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EE" w:rsidRPr="00C05FEE" w:rsidRDefault="00C05FEE" w:rsidP="00C05F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05F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Accessibility Statement for </w:t>
      </w:r>
      <w:r w:rsidR="000471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the Trauma Informed Practice </w:t>
      </w:r>
      <w:r w:rsidR="004A22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for Indigenous Peoples </w:t>
      </w:r>
      <w:r w:rsidR="000471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Module</w:t>
      </w:r>
    </w:p>
    <w:p w:rsidR="00C05FEE" w:rsidRPr="00C05FEE" w:rsidRDefault="00C05FEE" w:rsidP="00C0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This is an accessibility statement from Ontario Tech University .</w:t>
      </w:r>
    </w:p>
    <w:p w:rsidR="00C05FEE" w:rsidRPr="00C05FEE" w:rsidRDefault="00C05FEE" w:rsidP="00C05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Conformance status</w:t>
      </w:r>
    </w:p>
    <w:p w:rsidR="00C05FEE" w:rsidRPr="00C05FEE" w:rsidRDefault="00C05FEE" w:rsidP="00C0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The </w:t>
      </w:r>
      <w:hyperlink r:id="rId5" w:history="1">
        <w:r w:rsidRPr="00C05F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Web Content Accessibility Guidelines (WCAG)</w:t>
        </w:r>
      </w:hyperlink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 defines requirements for designers and developers to improve accessibility for people with disabilities. It defines three levels of conformance: Level A, Level AA, and Level AAA. </w:t>
      </w:r>
      <w:r w:rsidR="000471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Trauma Informed Practice </w:t>
      </w:r>
      <w:r w:rsidR="004A226C">
        <w:rPr>
          <w:rFonts w:ascii="Times New Roman" w:eastAsia="Times New Roman" w:hAnsi="Times New Roman" w:cs="Times New Roman"/>
          <w:color w:val="000000"/>
          <w:sz w:val="27"/>
          <w:szCs w:val="27"/>
        </w:rPr>
        <w:t>for Indigenous Peoples m</w:t>
      </w:r>
      <w:r w:rsidR="000471C9">
        <w:rPr>
          <w:rFonts w:ascii="Times New Roman" w:eastAsia="Times New Roman" w:hAnsi="Times New Roman" w:cs="Times New Roman"/>
          <w:color w:val="000000"/>
          <w:sz w:val="27"/>
          <w:szCs w:val="27"/>
        </w:rPr>
        <w:t>odule</w:t>
      </w: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 is fully conformant with WCAG 2.0 level AA. Fully conformant means that the content fully conforms to the accessibility standard without any exceptions.</w:t>
      </w:r>
    </w:p>
    <w:p w:rsidR="00C05FEE" w:rsidRPr="00C05FEE" w:rsidRDefault="00C05FEE" w:rsidP="00C05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Feedback</w:t>
      </w:r>
    </w:p>
    <w:p w:rsidR="00C05FEE" w:rsidRPr="00C05FEE" w:rsidRDefault="00C05FEE" w:rsidP="00C0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welcome your feedback on the </w:t>
      </w:r>
      <w:r w:rsidR="008963BF">
        <w:rPr>
          <w:rFonts w:ascii="Times New Roman" w:eastAsia="Times New Roman" w:hAnsi="Times New Roman" w:cs="Times New Roman"/>
          <w:color w:val="000000"/>
          <w:sz w:val="27"/>
          <w:szCs w:val="27"/>
        </w:rPr>
        <w:t>Trauma Informed Practice</w:t>
      </w:r>
      <w:r w:rsidR="009A15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A22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Indigenous Peoples </w:t>
      </w:r>
      <w:r w:rsidR="009A15EC">
        <w:rPr>
          <w:rFonts w:ascii="Times New Roman" w:eastAsia="Times New Roman" w:hAnsi="Times New Roman" w:cs="Times New Roman"/>
          <w:color w:val="000000"/>
          <w:sz w:val="27"/>
          <w:szCs w:val="27"/>
        </w:rPr>
        <w:t>module</w:t>
      </w: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. Please let us know if you encounter accessibility barriers on </w:t>
      </w:r>
      <w:r w:rsidR="009A15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8963BF">
        <w:rPr>
          <w:rFonts w:ascii="Times New Roman" w:eastAsia="Times New Roman" w:hAnsi="Times New Roman" w:cs="Times New Roman"/>
          <w:color w:val="000000"/>
          <w:sz w:val="27"/>
          <w:szCs w:val="27"/>
        </w:rPr>
        <w:t>Trauma Informed Practice</w:t>
      </w:r>
      <w:r w:rsidR="009A15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A22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Indigenous Peoples </w:t>
      </w:r>
      <w:bookmarkStart w:id="0" w:name="_GoBack"/>
      <w:bookmarkEnd w:id="0"/>
      <w:r w:rsidR="009A15EC">
        <w:rPr>
          <w:rFonts w:ascii="Times New Roman" w:eastAsia="Times New Roman" w:hAnsi="Times New Roman" w:cs="Times New Roman"/>
          <w:color w:val="000000"/>
          <w:sz w:val="27"/>
          <w:szCs w:val="27"/>
        </w:rPr>
        <w:t>module</w:t>
      </w: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C05FEE" w:rsidRPr="00C05FEE" w:rsidRDefault="00C05FEE" w:rsidP="00C05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Phone: 19057218668, </w:t>
      </w:r>
      <w:proofErr w:type="spellStart"/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ext</w:t>
      </w:r>
      <w:proofErr w:type="spellEnd"/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2934</w:t>
      </w:r>
    </w:p>
    <w:p w:rsidR="00C05FEE" w:rsidRPr="00C05FEE" w:rsidRDefault="00C05FEE" w:rsidP="00C05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E-mail: </w:t>
      </w:r>
      <w:hyperlink r:id="rId6" w:history="1">
        <w:r w:rsidRPr="00C05F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brenda.gamble@ontariotechu.ca</w:t>
        </w:r>
      </w:hyperlink>
    </w:p>
    <w:p w:rsidR="00C05FEE" w:rsidRPr="00C05FEE" w:rsidRDefault="00C05FEE" w:rsidP="00C05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Visitor Address: 2000 Simcoe Street North, Oshawa, Ontario L1G 0C5</w:t>
      </w:r>
    </w:p>
    <w:p w:rsidR="00C05FEE" w:rsidRPr="00C05FEE" w:rsidRDefault="00C05FEE" w:rsidP="00C05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Assessment approach</w:t>
      </w:r>
    </w:p>
    <w:p w:rsidR="00C05FEE" w:rsidRPr="00C05FEE" w:rsidRDefault="00C05FEE" w:rsidP="00C0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Ontario Tech University assessed the accessibility of </w:t>
      </w:r>
      <w:r w:rsidR="009A15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8963BF">
        <w:rPr>
          <w:rFonts w:ascii="Times New Roman" w:eastAsia="Times New Roman" w:hAnsi="Times New Roman" w:cs="Times New Roman"/>
          <w:color w:val="000000"/>
          <w:sz w:val="27"/>
          <w:szCs w:val="27"/>
        </w:rPr>
        <w:t>Trauma Informed Practice</w:t>
      </w:r>
      <w:r w:rsidR="009A15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A22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Indigenous Peoples </w:t>
      </w:r>
      <w:r w:rsidR="009A15EC">
        <w:rPr>
          <w:rFonts w:ascii="Times New Roman" w:eastAsia="Times New Roman" w:hAnsi="Times New Roman" w:cs="Times New Roman"/>
          <w:color w:val="000000"/>
          <w:sz w:val="27"/>
          <w:szCs w:val="27"/>
        </w:rPr>
        <w:t>module</w:t>
      </w: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 by the following approaches:</w:t>
      </w:r>
    </w:p>
    <w:p w:rsidR="00C05FEE" w:rsidRPr="00C05FEE" w:rsidRDefault="00C05FEE" w:rsidP="00C05F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Self-evaluation</w:t>
      </w:r>
    </w:p>
    <w:p w:rsidR="00C05FEE" w:rsidRPr="00C05FEE" w:rsidRDefault="004A226C" w:rsidP="00C0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006FE5" w:rsidRDefault="00C05FEE" w:rsidP="00C05FEE">
      <w:pPr>
        <w:spacing w:before="100" w:beforeAutospacing="1" w:after="100" w:afterAutospacing="1" w:line="240" w:lineRule="auto"/>
        <w:outlineLvl w:val="2"/>
      </w:pPr>
      <w:r w:rsidRPr="00C05F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: </w:t>
      </w: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This statement was created on 25 February 2022 using the </w:t>
      </w:r>
      <w:hyperlink r:id="rId7" w:history="1">
        <w:r w:rsidRPr="00C05F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W3C Accessibility Statement Generator Tool</w:t>
        </w:r>
      </w:hyperlink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sectPr w:rsidR="00006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B82"/>
    <w:multiLevelType w:val="multilevel"/>
    <w:tmpl w:val="65B6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D2BCA"/>
    <w:multiLevelType w:val="multilevel"/>
    <w:tmpl w:val="2B0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EE"/>
    <w:rsid w:val="000471C9"/>
    <w:rsid w:val="003E6300"/>
    <w:rsid w:val="004A226C"/>
    <w:rsid w:val="008963BF"/>
    <w:rsid w:val="009A15EC"/>
    <w:rsid w:val="00C05FEE"/>
    <w:rsid w:val="00E1317E"/>
    <w:rsid w:val="00F1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4BA0"/>
  <w15:chartTrackingRefBased/>
  <w15:docId w15:val="{7B3D30C8-EEEC-4C8D-ADD8-F24CFDB9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3.org/WAI/planning/state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nda.gamble@ontariotechu.cabrenda.gamble@ontariotechu.cabrenda.gamble@ontariotechu.ca" TargetMode="External"/><Relationship Id="rId5" Type="http://schemas.openxmlformats.org/officeDocument/2006/relationships/hyperlink" Target="https://www.w3.org/WAI/standards-guidelines/wca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1251</Characters>
  <Application>Microsoft Office Word</Application>
  <DocSecurity>0</DocSecurity>
  <Lines>139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Drea</dc:creator>
  <cp:keywords/>
  <dc:description/>
  <cp:lastModifiedBy>Catherine Drea</cp:lastModifiedBy>
  <cp:revision>5</cp:revision>
  <dcterms:created xsi:type="dcterms:W3CDTF">2022-02-28T13:56:00Z</dcterms:created>
  <dcterms:modified xsi:type="dcterms:W3CDTF">2022-02-28T18:29:00Z</dcterms:modified>
</cp:coreProperties>
</file>