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5AFCC" w14:textId="77777777" w:rsidR="008F0726" w:rsidRPr="008F0726" w:rsidRDefault="008F0726" w:rsidP="008F0726">
      <w:pPr>
        <w:pStyle w:val="Heading1"/>
        <w:rPr>
          <w:rFonts w:eastAsia="Times New Roman"/>
          <w:lang w:eastAsia="en-CA"/>
        </w:rPr>
      </w:pPr>
      <w:r w:rsidRPr="008F0726">
        <w:t>Accessibility</w:t>
      </w:r>
      <w:r w:rsidRPr="008F0726">
        <w:rPr>
          <w:rFonts w:eastAsia="Times New Roman"/>
          <w:lang w:eastAsia="en-CA"/>
        </w:rPr>
        <w:t xml:space="preserve"> Statement</w:t>
      </w:r>
    </w:p>
    <w:p w14:paraId="77061307" w14:textId="77777777" w:rsidR="008F0726" w:rsidRPr="008F0726" w:rsidRDefault="008F0726" w:rsidP="008F0726">
      <w:pPr>
        <w:rPr>
          <w:lang w:eastAsia="en-CA"/>
        </w:rPr>
      </w:pPr>
      <w:r w:rsidRPr="008F0726">
        <w:rPr>
          <w:lang w:eastAsia="en-CA"/>
        </w:rPr>
        <w:t>This is an accessibility statement f</w:t>
      </w:r>
      <w:r w:rsidR="00182662">
        <w:rPr>
          <w:lang w:eastAsia="en-CA"/>
        </w:rPr>
        <w:t>or</w:t>
      </w:r>
      <w:r w:rsidRPr="008F0726">
        <w:rPr>
          <w:lang w:eastAsia="en-CA"/>
        </w:rPr>
        <w:t xml:space="preserve"> </w:t>
      </w:r>
      <w:r>
        <w:rPr>
          <w:lang w:eastAsia="en-CA"/>
        </w:rPr>
        <w:t>Humanizing Learning: A Student-Generated Framework</w:t>
      </w:r>
      <w:r w:rsidRPr="008F0726">
        <w:rPr>
          <w:lang w:eastAsia="en-CA"/>
        </w:rPr>
        <w:t>.</w:t>
      </w:r>
    </w:p>
    <w:p w14:paraId="3F14DF4A" w14:textId="77777777" w:rsidR="008F0726" w:rsidRPr="008F0726" w:rsidRDefault="008F0726" w:rsidP="008F0726">
      <w:pPr>
        <w:pStyle w:val="Heading2"/>
      </w:pPr>
      <w:r w:rsidRPr="008F0726">
        <w:t>Conformance Status</w:t>
      </w:r>
    </w:p>
    <w:p w14:paraId="1EC6FB84" w14:textId="77777777" w:rsidR="008F0726" w:rsidRPr="008F0726" w:rsidRDefault="008F0726" w:rsidP="008F0726">
      <w:pPr>
        <w:rPr>
          <w:lang w:eastAsia="en-CA"/>
        </w:rPr>
      </w:pPr>
      <w:r w:rsidRPr="008F0726">
        <w:rPr>
          <w:lang w:eastAsia="en-CA"/>
        </w:rPr>
        <w:t>The </w:t>
      </w:r>
      <w:hyperlink r:id="rId8" w:history="1">
        <w:r w:rsidRPr="008F0726">
          <w:rPr>
            <w:color w:val="0000FF"/>
            <w:u w:val="single"/>
            <w:lang w:eastAsia="en-CA"/>
          </w:rPr>
          <w:t>Web Content Accessibility Guidelines (WCAG)</w:t>
        </w:r>
      </w:hyperlink>
      <w:r w:rsidRPr="008F0726">
        <w:rPr>
          <w:lang w:eastAsia="en-CA"/>
        </w:rPr>
        <w:t> defines requirements for designers and developers to improve accessibility for people with disabilities. It defines three levels of conformance: Level A, Level AA, and Level AAA.</w:t>
      </w:r>
    </w:p>
    <w:p w14:paraId="52ABC46E" w14:textId="77777777" w:rsidR="008F0726" w:rsidRPr="008F0726" w:rsidRDefault="008F0726" w:rsidP="008F0726">
      <w:pPr>
        <w:rPr>
          <w:lang w:eastAsia="en-CA"/>
        </w:rPr>
      </w:pPr>
      <w:r>
        <w:rPr>
          <w:lang w:eastAsia="en-CA"/>
        </w:rPr>
        <w:t>Humanizing Learning: A Student-Generated Framework</w:t>
      </w:r>
      <w:r w:rsidRPr="008F0726">
        <w:rPr>
          <w:lang w:eastAsia="en-CA"/>
        </w:rPr>
        <w:t xml:space="preserve"> is fully conformant with WCAG 2.0 level AA. Fully conformant means that the content fully conforms to the accessibility standard without any exceptions.</w:t>
      </w:r>
    </w:p>
    <w:p w14:paraId="229B82C2" w14:textId="77777777" w:rsidR="008F0726" w:rsidRPr="008F0726" w:rsidRDefault="008F0726" w:rsidP="008F0726">
      <w:pPr>
        <w:pStyle w:val="Heading2"/>
      </w:pPr>
      <w:r w:rsidRPr="008F0726">
        <w:t>Additional Accessibility Considerations</w:t>
      </w:r>
    </w:p>
    <w:p w14:paraId="42F41B4D" w14:textId="77777777" w:rsidR="008F0726" w:rsidRPr="008F0726" w:rsidRDefault="008F0726" w:rsidP="008F0726">
      <w:pPr>
        <w:rPr>
          <w:lang w:eastAsia="en-CA"/>
        </w:rPr>
      </w:pPr>
      <w:r w:rsidRPr="008F0726">
        <w:rPr>
          <w:lang w:eastAsia="en-CA"/>
        </w:rPr>
        <w:t xml:space="preserve">The modules are exemplars of </w:t>
      </w:r>
      <w:r w:rsidR="00182662">
        <w:rPr>
          <w:lang w:eastAsia="en-CA"/>
        </w:rPr>
        <w:t>our</w:t>
      </w:r>
      <w:r w:rsidRPr="008F0726">
        <w:rPr>
          <w:lang w:eastAsia="en-CA"/>
        </w:rPr>
        <w:t xml:space="preserve"> commitment to accessibility and inclusion. All modules will be translated into English and French. </w:t>
      </w:r>
    </w:p>
    <w:p w14:paraId="29C8361C" w14:textId="77777777" w:rsidR="008F0726" w:rsidRPr="008F0726" w:rsidRDefault="008F0726" w:rsidP="008F0726">
      <w:pPr>
        <w:pStyle w:val="Heading2"/>
      </w:pPr>
      <w:r w:rsidRPr="008F0726">
        <w:t>Feedback</w:t>
      </w:r>
    </w:p>
    <w:p w14:paraId="00D0A18C" w14:textId="77777777" w:rsidR="008F0726" w:rsidRPr="008F0726" w:rsidRDefault="008F0726" w:rsidP="008F0726">
      <w:pPr>
        <w:rPr>
          <w:lang w:eastAsia="en-CA"/>
        </w:rPr>
      </w:pPr>
      <w:r w:rsidRPr="008F0726">
        <w:rPr>
          <w:lang w:eastAsia="en-CA"/>
        </w:rPr>
        <w:t>We welcome your feedback on the accessibility of </w:t>
      </w:r>
      <w:r w:rsidR="00182662">
        <w:rPr>
          <w:lang w:eastAsia="en-CA"/>
        </w:rPr>
        <w:t>Humanizing Learning: A Student-Generated Framework</w:t>
      </w:r>
      <w:r w:rsidRPr="008F0726">
        <w:rPr>
          <w:lang w:eastAsia="en-CA"/>
        </w:rPr>
        <w:t>. Please let us know if you encounter accessibility barriers:</w:t>
      </w:r>
    </w:p>
    <w:p w14:paraId="5ED23560" w14:textId="77777777" w:rsidR="008F0726" w:rsidRPr="008F0726" w:rsidRDefault="008F0726" w:rsidP="008F0726">
      <w:pPr>
        <w:rPr>
          <w:lang w:eastAsia="en-CA"/>
        </w:rPr>
      </w:pPr>
      <w:r w:rsidRPr="008F0726">
        <w:rPr>
          <w:lang w:eastAsia="en-CA"/>
        </w:rPr>
        <w:t>E-mail:</w:t>
      </w:r>
      <w:r w:rsidRPr="008F0726">
        <w:rPr>
          <w:lang w:eastAsia="en-CA"/>
        </w:rPr>
        <w:br/>
      </w:r>
      <w:hyperlink r:id="rId9" w:history="1">
        <w:r w:rsidR="00182662" w:rsidRPr="004A59B1">
          <w:rPr>
            <w:rStyle w:val="Hyperlink"/>
            <w:lang w:eastAsia="en-CA"/>
          </w:rPr>
          <w:t>fiona.rawle@utoronto.ca</w:t>
        </w:r>
      </w:hyperlink>
    </w:p>
    <w:p w14:paraId="41568296" w14:textId="77777777" w:rsidR="008F0726" w:rsidRPr="008F0726" w:rsidRDefault="008F0726" w:rsidP="008F0726">
      <w:pPr>
        <w:rPr>
          <w:lang w:eastAsia="en-CA"/>
        </w:rPr>
      </w:pPr>
      <w:r w:rsidRPr="008F0726">
        <w:rPr>
          <w:lang w:eastAsia="en-CA"/>
        </w:rPr>
        <w:t>We try to respond to feedback within 2 business days.</w:t>
      </w:r>
    </w:p>
    <w:p w14:paraId="2EDC8A36" w14:textId="77777777" w:rsidR="008F0726" w:rsidRPr="008F0726" w:rsidRDefault="008F0726" w:rsidP="008F0726">
      <w:pPr>
        <w:pStyle w:val="Heading2"/>
      </w:pPr>
      <w:r w:rsidRPr="008F0726">
        <w:t>Date</w:t>
      </w:r>
    </w:p>
    <w:p w14:paraId="5DAF0BAA" w14:textId="77777777" w:rsidR="00182662" w:rsidRDefault="008F0726">
      <w:pPr>
        <w:rPr>
          <w:lang w:eastAsia="en-CA"/>
        </w:rPr>
      </w:pPr>
      <w:r w:rsidRPr="008F0726">
        <w:rPr>
          <w:lang w:eastAsia="en-CA"/>
        </w:rPr>
        <w:t>This statement was created on 28 </w:t>
      </w:r>
      <w:r w:rsidR="00182662">
        <w:rPr>
          <w:lang w:eastAsia="en-CA"/>
        </w:rPr>
        <w:t>April</w:t>
      </w:r>
      <w:r w:rsidRPr="008F0726">
        <w:rPr>
          <w:lang w:eastAsia="en-CA"/>
        </w:rPr>
        <w:t xml:space="preserve"> 2022 using the </w:t>
      </w:r>
      <w:hyperlink r:id="rId10" w:history="1">
        <w:r w:rsidRPr="008F0726">
          <w:rPr>
            <w:color w:val="0000FF"/>
            <w:u w:val="single"/>
            <w:lang w:eastAsia="en-CA"/>
          </w:rPr>
          <w:t>W3C Accessibility Statement Generator Tool</w:t>
        </w:r>
      </w:hyperlink>
      <w:r w:rsidRPr="008F0726">
        <w:rPr>
          <w:lang w:eastAsia="en-CA"/>
        </w:rPr>
        <w:t>.</w:t>
      </w:r>
    </w:p>
    <w:p w14:paraId="1F5F4EA1" w14:textId="77777777" w:rsidR="00182662" w:rsidRDefault="00182662" w:rsidP="00182662">
      <w:pPr>
        <w:rPr>
          <w:lang w:eastAsia="en-CA"/>
        </w:rPr>
      </w:pPr>
      <w:r>
        <w:rPr>
          <w:lang w:eastAsia="en-CA"/>
        </w:rPr>
        <w:br w:type="page"/>
      </w:r>
    </w:p>
    <w:p w14:paraId="2658301C" w14:textId="77777777" w:rsidR="00182662" w:rsidRPr="008F0726" w:rsidRDefault="00182662" w:rsidP="00182662">
      <w:pPr>
        <w:pStyle w:val="Heading1"/>
        <w:rPr>
          <w:rFonts w:eastAsia="Times New Roman"/>
          <w:lang w:eastAsia="en-CA"/>
        </w:rPr>
      </w:pPr>
      <w:r w:rsidRPr="008F0726">
        <w:lastRenderedPageBreak/>
        <w:t>Accessibility</w:t>
      </w:r>
      <w:r w:rsidRPr="008F0726">
        <w:rPr>
          <w:rFonts w:eastAsia="Times New Roman"/>
          <w:lang w:eastAsia="en-CA"/>
        </w:rPr>
        <w:t xml:space="preserve"> Statement</w:t>
      </w:r>
    </w:p>
    <w:p w14:paraId="203A6FCD" w14:textId="77777777" w:rsidR="00182662" w:rsidRPr="008F0726" w:rsidRDefault="00182662" w:rsidP="00182662">
      <w:pPr>
        <w:rPr>
          <w:lang w:eastAsia="en-CA"/>
        </w:rPr>
      </w:pPr>
      <w:r w:rsidRPr="008F0726">
        <w:rPr>
          <w:lang w:eastAsia="en-CA"/>
        </w:rPr>
        <w:t>This is an accessibility statement f</w:t>
      </w:r>
      <w:r>
        <w:rPr>
          <w:lang w:eastAsia="en-CA"/>
        </w:rPr>
        <w:t>or</w:t>
      </w:r>
      <w:r w:rsidRPr="008F0726">
        <w:rPr>
          <w:lang w:eastAsia="en-CA"/>
        </w:rPr>
        <w:t xml:space="preserve"> </w:t>
      </w:r>
      <w:r>
        <w:rPr>
          <w:lang w:eastAsia="en-CA"/>
        </w:rPr>
        <w:t>Arrival Activities</w:t>
      </w:r>
      <w:r>
        <w:rPr>
          <w:lang w:eastAsia="en-CA"/>
        </w:rPr>
        <w:t>:</w:t>
      </w:r>
      <w:r>
        <w:rPr>
          <w:lang w:eastAsia="en-CA"/>
        </w:rPr>
        <w:t xml:space="preserve"> Increasing Student Connection and Engagement at the Start of Classes</w:t>
      </w:r>
      <w:r w:rsidRPr="008F0726">
        <w:rPr>
          <w:lang w:eastAsia="en-CA"/>
        </w:rPr>
        <w:t>.</w:t>
      </w:r>
    </w:p>
    <w:p w14:paraId="7CDFC5D7" w14:textId="77777777" w:rsidR="00182662" w:rsidRPr="008F0726" w:rsidRDefault="00182662" w:rsidP="00182662">
      <w:pPr>
        <w:pStyle w:val="Heading2"/>
      </w:pPr>
      <w:r w:rsidRPr="008F0726">
        <w:t>Conformance Status</w:t>
      </w:r>
    </w:p>
    <w:p w14:paraId="2FB5B60D" w14:textId="77777777" w:rsidR="00182662" w:rsidRPr="008F0726" w:rsidRDefault="00182662" w:rsidP="00182662">
      <w:pPr>
        <w:rPr>
          <w:lang w:eastAsia="en-CA"/>
        </w:rPr>
      </w:pPr>
      <w:r w:rsidRPr="008F0726">
        <w:rPr>
          <w:lang w:eastAsia="en-CA"/>
        </w:rPr>
        <w:t>The </w:t>
      </w:r>
      <w:hyperlink r:id="rId11" w:history="1">
        <w:r w:rsidRPr="008F0726">
          <w:rPr>
            <w:color w:val="0000FF"/>
            <w:u w:val="single"/>
            <w:lang w:eastAsia="en-CA"/>
          </w:rPr>
          <w:t>Web Content Accessibility Guidelines (WCAG)</w:t>
        </w:r>
      </w:hyperlink>
      <w:r w:rsidRPr="008F0726">
        <w:rPr>
          <w:lang w:eastAsia="en-CA"/>
        </w:rPr>
        <w:t> defines requirements for designers and developers to improve accessibility for people with disabilities. It defines three levels of conformance: Level A, Level AA, and Level AAA.</w:t>
      </w:r>
    </w:p>
    <w:p w14:paraId="6915EEC1" w14:textId="77777777" w:rsidR="00182662" w:rsidRPr="008F0726" w:rsidRDefault="00182662" w:rsidP="00182662">
      <w:pPr>
        <w:rPr>
          <w:lang w:eastAsia="en-CA"/>
        </w:rPr>
      </w:pPr>
      <w:r>
        <w:rPr>
          <w:lang w:eastAsia="en-CA"/>
        </w:rPr>
        <w:t>Arrival Activities: Increasing Student Connection and Engagement at the Start of Classes</w:t>
      </w:r>
      <w:r w:rsidRPr="008F0726">
        <w:rPr>
          <w:lang w:eastAsia="en-CA"/>
        </w:rPr>
        <w:t xml:space="preserve"> </w:t>
      </w:r>
      <w:r w:rsidRPr="008F0726">
        <w:rPr>
          <w:lang w:eastAsia="en-CA"/>
        </w:rPr>
        <w:t>is fully conformant with WCAG 2.0 level AA. Fully conformant means that the content fully conforms to the accessibility standard without any exceptions.</w:t>
      </w:r>
    </w:p>
    <w:p w14:paraId="097560BF" w14:textId="77777777" w:rsidR="00182662" w:rsidRPr="008F0726" w:rsidRDefault="00182662" w:rsidP="00182662">
      <w:pPr>
        <w:pStyle w:val="Heading2"/>
      </w:pPr>
      <w:r w:rsidRPr="008F0726">
        <w:t>Additional Accessibility Considerations</w:t>
      </w:r>
    </w:p>
    <w:p w14:paraId="770D31CF" w14:textId="77777777" w:rsidR="00182662" w:rsidRDefault="00182662" w:rsidP="00182662">
      <w:pPr>
        <w:rPr>
          <w:lang w:eastAsia="en-CA"/>
        </w:rPr>
      </w:pPr>
      <w:r w:rsidRPr="008F0726">
        <w:rPr>
          <w:lang w:eastAsia="en-CA"/>
        </w:rPr>
        <w:t xml:space="preserve">The modules are exemplars of </w:t>
      </w:r>
      <w:r>
        <w:rPr>
          <w:lang w:eastAsia="en-CA"/>
        </w:rPr>
        <w:t>our</w:t>
      </w:r>
      <w:r w:rsidRPr="008F0726">
        <w:rPr>
          <w:lang w:eastAsia="en-CA"/>
        </w:rPr>
        <w:t xml:space="preserve"> commitment to accessibility and inclusion. All modules </w:t>
      </w:r>
      <w:r w:rsidR="00715241">
        <w:rPr>
          <w:lang w:eastAsia="en-CA"/>
        </w:rPr>
        <w:t xml:space="preserve">and resources </w:t>
      </w:r>
      <w:r w:rsidRPr="008F0726">
        <w:rPr>
          <w:lang w:eastAsia="en-CA"/>
        </w:rPr>
        <w:t xml:space="preserve">will be translated into English and French. </w:t>
      </w:r>
      <w:r w:rsidR="00715241">
        <w:rPr>
          <w:lang w:eastAsia="en-CA"/>
        </w:rPr>
        <w:t>The associated slide deck is provided as a downloadable accessible .ppt file. The slide deck is accompanied by an alternative conversion ready .docx format and written Alt Text summaries to support Braille production.</w:t>
      </w:r>
    </w:p>
    <w:p w14:paraId="503CDBC4" w14:textId="77777777" w:rsidR="00182662" w:rsidRPr="008F0726" w:rsidRDefault="00182662" w:rsidP="00182662">
      <w:pPr>
        <w:pStyle w:val="Heading2"/>
      </w:pPr>
      <w:bookmarkStart w:id="0" w:name="_GoBack"/>
      <w:bookmarkEnd w:id="0"/>
      <w:r w:rsidRPr="008F0726">
        <w:t>Feedback</w:t>
      </w:r>
    </w:p>
    <w:p w14:paraId="49C7DAEC" w14:textId="77777777" w:rsidR="00182662" w:rsidRPr="008F0726" w:rsidRDefault="00182662" w:rsidP="00182662">
      <w:pPr>
        <w:rPr>
          <w:lang w:eastAsia="en-CA"/>
        </w:rPr>
      </w:pPr>
      <w:r w:rsidRPr="008F0726">
        <w:rPr>
          <w:lang w:eastAsia="en-CA"/>
        </w:rPr>
        <w:t>We welcome your feedback on the accessibility of </w:t>
      </w:r>
      <w:r>
        <w:rPr>
          <w:lang w:eastAsia="en-CA"/>
        </w:rPr>
        <w:t>Arrival Activities: Increasing Student Connection and Engagement at the Start of Classes</w:t>
      </w:r>
      <w:r w:rsidRPr="008F0726">
        <w:rPr>
          <w:lang w:eastAsia="en-CA"/>
        </w:rPr>
        <w:t>. Please let us know if you encounter accessibility barriers:</w:t>
      </w:r>
    </w:p>
    <w:p w14:paraId="13267F15" w14:textId="77777777" w:rsidR="00182662" w:rsidRPr="008F0726" w:rsidRDefault="00182662" w:rsidP="00182662">
      <w:pPr>
        <w:rPr>
          <w:lang w:eastAsia="en-CA"/>
        </w:rPr>
      </w:pPr>
      <w:r w:rsidRPr="008F0726">
        <w:rPr>
          <w:lang w:eastAsia="en-CA"/>
        </w:rPr>
        <w:t>E-mail:</w:t>
      </w:r>
      <w:r w:rsidRPr="008F0726">
        <w:rPr>
          <w:lang w:eastAsia="en-CA"/>
        </w:rPr>
        <w:br/>
      </w:r>
      <w:hyperlink r:id="rId12" w:history="1">
        <w:r w:rsidRPr="004A59B1">
          <w:rPr>
            <w:rStyle w:val="Hyperlink"/>
            <w:lang w:eastAsia="en-CA"/>
          </w:rPr>
          <w:t>fiona.rawle@utoronto.ca</w:t>
        </w:r>
      </w:hyperlink>
    </w:p>
    <w:p w14:paraId="46E5F8F5" w14:textId="77777777" w:rsidR="00182662" w:rsidRPr="008F0726" w:rsidRDefault="00182662" w:rsidP="00182662">
      <w:pPr>
        <w:rPr>
          <w:lang w:eastAsia="en-CA"/>
        </w:rPr>
      </w:pPr>
      <w:r w:rsidRPr="008F0726">
        <w:rPr>
          <w:lang w:eastAsia="en-CA"/>
        </w:rPr>
        <w:t>We try to respond to feedback within 2 business days.</w:t>
      </w:r>
    </w:p>
    <w:p w14:paraId="7F8CAEE9" w14:textId="77777777" w:rsidR="00182662" w:rsidRPr="008F0726" w:rsidRDefault="00182662" w:rsidP="00182662">
      <w:pPr>
        <w:pStyle w:val="Heading2"/>
      </w:pPr>
      <w:r w:rsidRPr="008F0726">
        <w:t>Date</w:t>
      </w:r>
    </w:p>
    <w:p w14:paraId="531F0DAA" w14:textId="77777777" w:rsidR="00182662" w:rsidRPr="008F0726" w:rsidRDefault="00182662" w:rsidP="00182662">
      <w:pPr>
        <w:rPr>
          <w:lang w:eastAsia="en-CA"/>
        </w:rPr>
      </w:pPr>
      <w:r w:rsidRPr="008F0726">
        <w:rPr>
          <w:lang w:eastAsia="en-CA"/>
        </w:rPr>
        <w:t>This statement was created on 28 </w:t>
      </w:r>
      <w:r>
        <w:rPr>
          <w:lang w:eastAsia="en-CA"/>
        </w:rPr>
        <w:t>April</w:t>
      </w:r>
      <w:r w:rsidRPr="008F0726">
        <w:rPr>
          <w:lang w:eastAsia="en-CA"/>
        </w:rPr>
        <w:t xml:space="preserve"> 2022 using the </w:t>
      </w:r>
      <w:hyperlink r:id="rId13" w:history="1">
        <w:r w:rsidRPr="008F0726">
          <w:rPr>
            <w:color w:val="0000FF"/>
            <w:u w:val="single"/>
            <w:lang w:eastAsia="en-CA"/>
          </w:rPr>
          <w:t>W3C Accessibility Statement Generator Tool</w:t>
        </w:r>
      </w:hyperlink>
      <w:r w:rsidRPr="008F0726">
        <w:rPr>
          <w:lang w:eastAsia="en-CA"/>
        </w:rPr>
        <w:t>.</w:t>
      </w:r>
    </w:p>
    <w:p w14:paraId="695C17AF" w14:textId="77777777" w:rsidR="00C428AE" w:rsidRDefault="00C428AE"/>
    <w:sectPr w:rsidR="00C428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B4C63"/>
    <w:multiLevelType w:val="multilevel"/>
    <w:tmpl w:val="5672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26"/>
    <w:rsid w:val="00024687"/>
    <w:rsid w:val="00182662"/>
    <w:rsid w:val="00715241"/>
    <w:rsid w:val="008F0726"/>
    <w:rsid w:val="00C4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4226"/>
  <w15:chartTrackingRefBased/>
  <w15:docId w15:val="{D5E2488B-8108-485D-819E-9052C5BC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0726"/>
    <w:pPr>
      <w:spacing w:before="120" w:after="120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link w:val="Heading2Char"/>
    <w:uiPriority w:val="9"/>
    <w:qFormat/>
    <w:rsid w:val="008F0726"/>
    <w:pPr>
      <w:spacing w:before="100" w:beforeAutospacing="1" w:after="100" w:afterAutospacing="1"/>
      <w:outlineLvl w:val="1"/>
    </w:pPr>
    <w:rPr>
      <w:rFonts w:asciiTheme="majorHAnsi" w:eastAsia="Times New Roman" w:hAnsiTheme="majorHAnsi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8F0726"/>
    <w:pPr>
      <w:spacing w:before="100" w:beforeAutospacing="1" w:after="100" w:afterAutospacing="1"/>
      <w:outlineLvl w:val="2"/>
    </w:pPr>
    <w:rPr>
      <w:rFonts w:asciiTheme="majorHAnsi" w:eastAsia="Times New Roman" w:hAnsiTheme="majorHAnsi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link w:val="Heading4Char"/>
    <w:uiPriority w:val="9"/>
    <w:qFormat/>
    <w:rsid w:val="008F072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Cs w:val="24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0726"/>
    <w:rPr>
      <w:rFonts w:asciiTheme="majorHAnsi" w:eastAsia="Times New Roman" w:hAnsiTheme="majorHAnsi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8F0726"/>
    <w:rPr>
      <w:rFonts w:asciiTheme="majorHAnsi" w:eastAsia="Times New Roman" w:hAnsiTheme="majorHAnsi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8F0726"/>
    <w:rPr>
      <w:rFonts w:eastAsia="Times New Roman" w:cs="Times New Roman"/>
      <w:b/>
      <w:bCs/>
      <w:szCs w:val="24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8F072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basic-information">
    <w:name w:val="basic-information"/>
    <w:basedOn w:val="DefaultParagraphFont"/>
    <w:rsid w:val="008F0726"/>
  </w:style>
  <w:style w:type="character" w:styleId="Hyperlink">
    <w:name w:val="Hyperlink"/>
    <w:basedOn w:val="DefaultParagraphFont"/>
    <w:uiPriority w:val="99"/>
    <w:unhideWhenUsed/>
    <w:rsid w:val="008F0726"/>
    <w:rPr>
      <w:color w:val="0000FF"/>
      <w:u w:val="single"/>
    </w:rPr>
  </w:style>
  <w:style w:type="paragraph" w:customStyle="1" w:styleId="basic-information1">
    <w:name w:val="basic-information1"/>
    <w:basedOn w:val="Normal"/>
    <w:rsid w:val="008F072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feedback">
    <w:name w:val="feedback"/>
    <w:basedOn w:val="DefaultParagraphFont"/>
    <w:rsid w:val="008F0726"/>
  </w:style>
  <w:style w:type="character" w:customStyle="1" w:styleId="Heading1Char">
    <w:name w:val="Heading 1 Char"/>
    <w:basedOn w:val="DefaultParagraphFont"/>
    <w:link w:val="Heading1"/>
    <w:uiPriority w:val="9"/>
    <w:rsid w:val="008F0726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82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WAI/standards-guidelines/wcag/" TargetMode="External"/><Relationship Id="rId13" Type="http://schemas.openxmlformats.org/officeDocument/2006/relationships/hyperlink" Target="https://www.w3.org/WAI/planning/statemen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iona.rawle@utoronto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3.org/WAI/standards-guidelines/wca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w3.org/WAI/planning/statements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iona.rawle@utoronto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9987B58FA8646987BDEF482EAB4B7" ma:contentTypeVersion="14" ma:contentTypeDescription="Create a new document." ma:contentTypeScope="" ma:versionID="9be16159dd99267e04818aca1787b16c">
  <xsd:schema xmlns:xsd="http://www.w3.org/2001/XMLSchema" xmlns:xs="http://www.w3.org/2001/XMLSchema" xmlns:p="http://schemas.microsoft.com/office/2006/metadata/properties" xmlns:ns3="d602a122-870d-48a2-acf8-900932ad18e9" xmlns:ns4="99dfd41a-098f-444b-a38b-244f1fd3f159" targetNamespace="http://schemas.microsoft.com/office/2006/metadata/properties" ma:root="true" ma:fieldsID="d90731f880d75d4537d03d2da428a5a8" ns3:_="" ns4:_="">
    <xsd:import namespace="d602a122-870d-48a2-acf8-900932ad18e9"/>
    <xsd:import namespace="99dfd41a-098f-444b-a38b-244f1fd3f1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2a122-870d-48a2-acf8-900932ad1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d41a-098f-444b-a38b-244f1fd3f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2FEB0A-50A8-49CA-B19E-AEAA4F30F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2a122-870d-48a2-acf8-900932ad18e9"/>
    <ds:schemaRef ds:uri="99dfd41a-098f-444b-a38b-244f1fd3f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51B74-9DC2-436A-9DC8-69CB6CE74F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9CD6-66C1-4ECB-A3D7-409313FD0BC9}">
  <ds:schemaRefs>
    <ds:schemaRef ds:uri="http://purl.org/dc/elements/1.1/"/>
    <ds:schemaRef ds:uri="d602a122-870d-48a2-acf8-900932ad18e9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9dfd41a-098f-444b-a38b-244f1fd3f15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Statements for eCampus VLS UTM projects</vt:lpstr>
    </vt:vector>
  </TitlesOfParts>
  <Company>Mohawk College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Statements for eCampus VLS UTM projects</dc:title>
  <dc:subject/>
  <dc:creator>Jennifer Jahnke</dc:creator>
  <cp:keywords>Accessibility, Statement, eCampus, UTM, VLS</cp:keywords>
  <dc:description/>
  <cp:lastModifiedBy>Jennifer Jahnke</cp:lastModifiedBy>
  <cp:revision>1</cp:revision>
  <dcterms:created xsi:type="dcterms:W3CDTF">2022-04-28T22:50:00Z</dcterms:created>
  <dcterms:modified xsi:type="dcterms:W3CDTF">2022-04-28T23:21:00Z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0x01010034F9987B58FA8646987BDEF482EAB4B7</vt:lpwstr>
  </property>
</Properties>
</file>