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EF501F" w14:paraId="2069D7FD" w14:textId="77777777" w:rsidTr="7FD2C4F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4475C380" w:rsidR="00F52677" w:rsidRPr="00EF501F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F501F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EF501F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EF501F">
              <w:rPr>
                <w:rFonts w:cs="Arial"/>
                <w:b/>
                <w:szCs w:val="20"/>
                <w:lang w:val="fr-CA"/>
              </w:rPr>
              <w:t>odule</w:t>
            </w:r>
            <w:r w:rsidR="00E961FD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EF501F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EF501F" w14:paraId="009014E8" w14:textId="77777777" w:rsidTr="7FD2C4F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3C86857" w:rsidR="000024F5" w:rsidRPr="00EF501F" w:rsidRDefault="65608774" w:rsidP="038A3351">
            <w:pPr>
              <w:rPr>
                <w:rFonts w:cs="Arial"/>
                <w:lang w:val="fr-CA"/>
              </w:rPr>
            </w:pPr>
            <w:r w:rsidRPr="00EF501F">
              <w:rPr>
                <w:rFonts w:cs="Arial"/>
                <w:lang w:val="fr-CA"/>
              </w:rPr>
              <w:t>1</w:t>
            </w:r>
          </w:p>
        </w:tc>
      </w:tr>
      <w:tr w:rsidR="00F52677" w:rsidRPr="00EF501F" w14:paraId="43602E5D" w14:textId="77777777" w:rsidTr="7FD2C4F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6670B1BB" w:rsidR="00F52677" w:rsidRPr="00EF501F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F501F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EF501F">
              <w:rPr>
                <w:rFonts w:cs="Arial"/>
                <w:b/>
                <w:szCs w:val="20"/>
                <w:lang w:val="fr-CA"/>
              </w:rPr>
              <w:t>odule</w:t>
            </w:r>
            <w:r w:rsidR="00E961FD">
              <w:rPr>
                <w:rFonts w:cs="Arial"/>
                <w:b/>
                <w:szCs w:val="20"/>
                <w:lang w:val="fr-CA"/>
              </w:rPr>
              <w:t> </w:t>
            </w:r>
            <w:r w:rsidRPr="00EF501F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EF501F" w14:paraId="29FD4A01" w14:textId="77777777" w:rsidTr="7FD2C4F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0457489D" w:rsidR="00A665DC" w:rsidRPr="00EF501F" w:rsidRDefault="6D400394" w:rsidP="038A3351">
            <w:pPr>
              <w:rPr>
                <w:rFonts w:cs="Arial"/>
                <w:lang w:val="fr-CA"/>
              </w:rPr>
            </w:pPr>
            <w:r w:rsidRPr="00EF501F">
              <w:rPr>
                <w:rFonts w:cs="Arial"/>
                <w:lang w:val="fr-CA"/>
              </w:rPr>
              <w:t xml:space="preserve">Découverte des </w:t>
            </w:r>
            <w:r w:rsidR="06D028EA" w:rsidRPr="00EF501F">
              <w:rPr>
                <w:rFonts w:cs="Arial"/>
                <w:lang w:val="fr-CA"/>
              </w:rPr>
              <w:t>communautés</w:t>
            </w:r>
          </w:p>
        </w:tc>
      </w:tr>
      <w:tr w:rsidR="00523B13" w:rsidRPr="00EF501F" w14:paraId="640A3004" w14:textId="77777777" w:rsidTr="7FD2C4F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0075C6D7" w:rsidR="00523B13" w:rsidRPr="00EF501F" w:rsidRDefault="1D3EF933" w:rsidP="30A5DE02">
            <w:pPr>
              <w:rPr>
                <w:rFonts w:cs="Arial"/>
                <w:b/>
                <w:bCs/>
                <w:lang w:val="fr-CA"/>
              </w:rPr>
            </w:pPr>
            <w:r w:rsidRPr="00EF501F">
              <w:rPr>
                <w:rFonts w:cs="Arial"/>
                <w:b/>
                <w:bCs/>
                <w:lang w:val="fr-CA"/>
              </w:rPr>
              <w:t>Élément</w:t>
            </w:r>
            <w:r w:rsidR="4147D253" w:rsidRPr="00EF501F">
              <w:rPr>
                <w:rFonts w:cs="Arial"/>
                <w:b/>
                <w:bCs/>
                <w:lang w:val="fr-CA"/>
              </w:rPr>
              <w:t>s</w:t>
            </w:r>
            <w:r w:rsidRPr="00EF501F">
              <w:rPr>
                <w:rFonts w:cs="Arial"/>
                <w:b/>
                <w:bCs/>
                <w:lang w:val="fr-CA"/>
              </w:rPr>
              <w:t xml:space="preserve"> de performance : </w:t>
            </w:r>
          </w:p>
        </w:tc>
      </w:tr>
      <w:tr w:rsidR="00523B13" w:rsidRPr="00EF501F" w14:paraId="51D26B04" w14:textId="77777777" w:rsidTr="7FD2C4F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93E78" w14:textId="1B51465D" w:rsidR="00523B13" w:rsidRPr="00EF501F" w:rsidRDefault="74904EAC" w:rsidP="30A5DE02">
            <w:pPr>
              <w:pStyle w:val="Paragraphedelist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EF501F">
              <w:rPr>
                <w:lang w:val="fr-CA"/>
              </w:rPr>
              <w:t>expliquer</w:t>
            </w:r>
            <w:proofErr w:type="gramEnd"/>
            <w:r w:rsidRPr="00EF501F">
              <w:rPr>
                <w:lang w:val="fr-CA"/>
              </w:rPr>
              <w:t xml:space="preserve"> le processus de création d’une communauté (objectifs, intérêt</w:t>
            </w:r>
            <w:r w:rsidR="00630527">
              <w:rPr>
                <w:lang w:val="fr-CA"/>
              </w:rPr>
              <w:t>s</w:t>
            </w:r>
            <w:r w:rsidRPr="00EF501F">
              <w:rPr>
                <w:lang w:val="fr-CA"/>
              </w:rPr>
              <w:t>, valeurs, activités et idéologies communs ou partagés)</w:t>
            </w:r>
          </w:p>
          <w:p w14:paraId="32B268B5" w14:textId="1109F838" w:rsidR="00523B13" w:rsidRPr="00EF501F" w:rsidRDefault="74904EAC" w:rsidP="30A5DE02">
            <w:pPr>
              <w:pStyle w:val="Paragraphedelist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EF501F">
              <w:rPr>
                <w:lang w:val="fr-CA"/>
              </w:rPr>
              <w:t>expliquer</w:t>
            </w:r>
            <w:proofErr w:type="gramEnd"/>
            <w:r w:rsidRPr="00EF501F">
              <w:rPr>
                <w:lang w:val="fr-CA"/>
              </w:rPr>
              <w:t xml:space="preserve"> le rôle d’une communauté dans le développement social</w:t>
            </w:r>
            <w:r w:rsidR="00D34E2C">
              <w:rPr>
                <w:lang w:val="fr-CA"/>
              </w:rPr>
              <w:t xml:space="preserve"> et</w:t>
            </w:r>
            <w:r w:rsidRPr="00EF501F">
              <w:rPr>
                <w:lang w:val="fr-CA"/>
              </w:rPr>
              <w:t xml:space="preserve"> économique et </w:t>
            </w:r>
            <w:r w:rsidR="00D34E2C">
              <w:rPr>
                <w:lang w:val="fr-CA"/>
              </w:rPr>
              <w:t xml:space="preserve">dans celui </w:t>
            </w:r>
            <w:r w:rsidRPr="00EF501F">
              <w:rPr>
                <w:lang w:val="fr-CA"/>
              </w:rPr>
              <w:t>de la santé et du bienêtre</w:t>
            </w:r>
          </w:p>
          <w:p w14:paraId="6DA3F8C0" w14:textId="6AB9AA01" w:rsidR="00523B13" w:rsidRPr="00EF501F" w:rsidRDefault="74904EAC" w:rsidP="30A5DE02">
            <w:pPr>
              <w:pStyle w:val="Paragraphedelist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EF501F">
              <w:rPr>
                <w:lang w:val="fr-CA"/>
              </w:rPr>
              <w:t>décrire</w:t>
            </w:r>
            <w:proofErr w:type="gramEnd"/>
            <w:r w:rsidRPr="00EF501F">
              <w:rPr>
                <w:lang w:val="fr-CA"/>
              </w:rPr>
              <w:t xml:space="preserve"> le lien entre la communauté et la politique</w:t>
            </w:r>
          </w:p>
          <w:p w14:paraId="2F2F4332" w14:textId="5453C418" w:rsidR="00523B13" w:rsidRPr="00EF501F" w:rsidRDefault="3E75CA40" w:rsidP="30A5DE02">
            <w:pPr>
              <w:pStyle w:val="Paragraphedelist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EF501F">
              <w:rPr>
                <w:lang w:val="fr-CA"/>
              </w:rPr>
              <w:t>expliquer</w:t>
            </w:r>
            <w:proofErr w:type="gramEnd"/>
            <w:r w:rsidRPr="00EF501F">
              <w:rPr>
                <w:lang w:val="fr-CA"/>
              </w:rPr>
              <w:t xml:space="preserve"> les dynamiques au sein d’une communauté et leurs objectifs</w:t>
            </w:r>
            <w:r w:rsidR="00DA2106">
              <w:rPr>
                <w:lang w:val="fr-CA"/>
              </w:rPr>
              <w:t>,</w:t>
            </w:r>
            <w:r w:rsidRPr="00EF501F">
              <w:rPr>
                <w:lang w:val="fr-CA"/>
              </w:rPr>
              <w:t xml:space="preserve"> tels que</w:t>
            </w:r>
            <w:r w:rsidR="00E961FD">
              <w:rPr>
                <w:lang w:val="fr-CA"/>
              </w:rPr>
              <w:t> </w:t>
            </w:r>
            <w:r w:rsidRPr="00EF501F">
              <w:rPr>
                <w:lang w:val="fr-CA"/>
              </w:rPr>
              <w:t>:</w:t>
            </w:r>
          </w:p>
          <w:p w14:paraId="03F48A27" w14:textId="66E28C2D" w:rsidR="00523B13" w:rsidRPr="00EF501F" w:rsidRDefault="3E75CA40" w:rsidP="30A5DE02">
            <w:pPr>
              <w:pStyle w:val="Paragraphedeliste"/>
              <w:numPr>
                <w:ilvl w:val="1"/>
                <w:numId w:val="6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EF501F">
              <w:rPr>
                <w:lang w:val="fr-CA"/>
              </w:rPr>
              <w:t>la</w:t>
            </w:r>
            <w:proofErr w:type="gramEnd"/>
            <w:r w:rsidRPr="00EF501F">
              <w:rPr>
                <w:lang w:val="fr-CA"/>
              </w:rPr>
              <w:t xml:space="preserve"> solidarité</w:t>
            </w:r>
          </w:p>
          <w:p w14:paraId="5B312400" w14:textId="2773E885" w:rsidR="00523B13" w:rsidRPr="00EF501F" w:rsidRDefault="3E75CA40" w:rsidP="30A5DE02">
            <w:pPr>
              <w:pStyle w:val="Paragraphedeliste"/>
              <w:numPr>
                <w:ilvl w:val="1"/>
                <w:numId w:val="6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EF501F">
              <w:rPr>
                <w:lang w:val="fr-CA"/>
              </w:rPr>
              <w:t>l’identité</w:t>
            </w:r>
            <w:proofErr w:type="gramEnd"/>
            <w:r w:rsidRPr="00EF501F">
              <w:rPr>
                <w:lang w:val="fr-CA"/>
              </w:rPr>
              <w:t xml:space="preserve"> collective</w:t>
            </w:r>
          </w:p>
          <w:p w14:paraId="34E0DBFD" w14:textId="28BE452B" w:rsidR="00523B13" w:rsidRPr="00EF501F" w:rsidRDefault="3E75CA40" w:rsidP="30A5DE02">
            <w:pPr>
              <w:pStyle w:val="Paragraphedeliste"/>
              <w:numPr>
                <w:ilvl w:val="1"/>
                <w:numId w:val="6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EF501F">
              <w:rPr>
                <w:lang w:val="fr-CA"/>
              </w:rPr>
              <w:t>la</w:t>
            </w:r>
            <w:proofErr w:type="gramEnd"/>
            <w:r w:rsidRPr="00EF501F">
              <w:rPr>
                <w:lang w:val="fr-CA"/>
              </w:rPr>
              <w:t xml:space="preserve"> sociabilité</w:t>
            </w:r>
          </w:p>
          <w:p w14:paraId="4C236332" w14:textId="64DEAF32" w:rsidR="00523B13" w:rsidRPr="00EF501F" w:rsidRDefault="3E75CA40" w:rsidP="30A5DE02">
            <w:pPr>
              <w:pStyle w:val="Paragraphedeliste"/>
              <w:numPr>
                <w:ilvl w:val="1"/>
                <w:numId w:val="6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EF501F">
              <w:rPr>
                <w:lang w:val="fr-CA"/>
              </w:rPr>
              <w:t>le</w:t>
            </w:r>
            <w:proofErr w:type="gramEnd"/>
            <w:r w:rsidRPr="00EF501F">
              <w:rPr>
                <w:lang w:val="fr-CA"/>
              </w:rPr>
              <w:t xml:space="preserve"> principe d’adhésion</w:t>
            </w:r>
          </w:p>
          <w:p w14:paraId="1D7E6C4C" w14:textId="4220BC34" w:rsidR="00523B13" w:rsidRPr="00EF501F" w:rsidRDefault="3E75CA40" w:rsidP="30A5DE02">
            <w:pPr>
              <w:pStyle w:val="Paragraphedeliste"/>
              <w:numPr>
                <w:ilvl w:val="1"/>
                <w:numId w:val="6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EF501F">
              <w:rPr>
                <w:lang w:val="fr-CA"/>
              </w:rPr>
              <w:t>l’intérêt</w:t>
            </w:r>
            <w:proofErr w:type="gramEnd"/>
            <w:r w:rsidRPr="00EF501F">
              <w:rPr>
                <w:lang w:val="fr-CA"/>
              </w:rPr>
              <w:t xml:space="preserve"> commun</w:t>
            </w:r>
          </w:p>
          <w:p w14:paraId="3DEBE044" w14:textId="18295192" w:rsidR="00523B13" w:rsidRPr="00EF501F" w:rsidRDefault="3E75CA40" w:rsidP="30A5DE02">
            <w:pPr>
              <w:pStyle w:val="Paragraphedeliste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EF501F">
              <w:rPr>
                <w:lang w:val="fr-CA"/>
              </w:rPr>
              <w:t>expliquer</w:t>
            </w:r>
            <w:proofErr w:type="gramEnd"/>
            <w:r w:rsidRPr="00EF501F">
              <w:rPr>
                <w:lang w:val="fr-CA"/>
              </w:rPr>
              <w:t xml:space="preserve"> l’organisation des communautés et leurs structures</w:t>
            </w:r>
            <w:r w:rsidR="00B27EDE">
              <w:rPr>
                <w:lang w:val="fr-CA"/>
              </w:rPr>
              <w:t>,</w:t>
            </w:r>
            <w:r w:rsidRPr="00EF501F">
              <w:rPr>
                <w:lang w:val="fr-CA"/>
              </w:rPr>
              <w:t xml:space="preserve"> telles que</w:t>
            </w:r>
            <w:r w:rsidR="00E961FD">
              <w:rPr>
                <w:lang w:val="fr-CA"/>
              </w:rPr>
              <w:t> </w:t>
            </w:r>
            <w:r w:rsidRPr="00EF501F">
              <w:rPr>
                <w:lang w:val="fr-CA"/>
              </w:rPr>
              <w:t>:</w:t>
            </w:r>
          </w:p>
          <w:p w14:paraId="5F57CA86" w14:textId="5B309A2C" w:rsidR="00523B13" w:rsidRPr="00EF501F" w:rsidRDefault="3E75CA40" w:rsidP="30A5DE02">
            <w:pPr>
              <w:pStyle w:val="Paragraphedeliste"/>
              <w:numPr>
                <w:ilvl w:val="1"/>
                <w:numId w:val="6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EF501F">
              <w:rPr>
                <w:lang w:val="fr-CA"/>
              </w:rPr>
              <w:t>le</w:t>
            </w:r>
            <w:proofErr w:type="gramEnd"/>
            <w:r w:rsidRPr="00EF501F">
              <w:rPr>
                <w:lang w:val="fr-CA"/>
              </w:rPr>
              <w:t xml:space="preserve"> groupement informel (virtuel ou présentiel) </w:t>
            </w:r>
          </w:p>
          <w:p w14:paraId="358D3ECB" w14:textId="62E195B1" w:rsidR="00523B13" w:rsidRPr="00EF501F" w:rsidRDefault="3E75CA40" w:rsidP="30A5DE02">
            <w:pPr>
              <w:pStyle w:val="Paragraphedeliste"/>
              <w:numPr>
                <w:ilvl w:val="1"/>
                <w:numId w:val="6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EF501F">
              <w:rPr>
                <w:lang w:val="fr-CA"/>
              </w:rPr>
              <w:t>l’organisme</w:t>
            </w:r>
            <w:proofErr w:type="gramEnd"/>
            <w:r w:rsidRPr="00EF501F">
              <w:rPr>
                <w:lang w:val="fr-CA"/>
              </w:rPr>
              <w:t xml:space="preserve">, </w:t>
            </w:r>
            <w:r w:rsidR="00C6529E">
              <w:rPr>
                <w:lang w:val="fr-CA"/>
              </w:rPr>
              <w:t>l’</w:t>
            </w:r>
            <w:r w:rsidRPr="00EF501F">
              <w:rPr>
                <w:lang w:val="fr-CA"/>
              </w:rPr>
              <w:t xml:space="preserve">association et </w:t>
            </w:r>
            <w:r w:rsidR="00C6529E">
              <w:rPr>
                <w:lang w:val="fr-CA"/>
              </w:rPr>
              <w:t xml:space="preserve">la </w:t>
            </w:r>
            <w:r w:rsidRPr="00EF501F">
              <w:rPr>
                <w:lang w:val="fr-CA"/>
              </w:rPr>
              <w:t>coopérative</w:t>
            </w:r>
          </w:p>
          <w:p w14:paraId="2AE4DB6A" w14:textId="7C25BF44" w:rsidR="00523B13" w:rsidRPr="00EF501F" w:rsidRDefault="3E75CA40" w:rsidP="30A5DE02">
            <w:pPr>
              <w:pStyle w:val="Paragraphedeliste"/>
              <w:numPr>
                <w:ilvl w:val="1"/>
                <w:numId w:val="6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EF501F">
              <w:rPr>
                <w:lang w:val="fr-CA"/>
              </w:rPr>
              <w:t>le</w:t>
            </w:r>
            <w:proofErr w:type="gramEnd"/>
            <w:r w:rsidRPr="00EF501F">
              <w:rPr>
                <w:lang w:val="fr-CA"/>
              </w:rPr>
              <w:t xml:space="preserve"> parti politique </w:t>
            </w:r>
          </w:p>
          <w:p w14:paraId="2D3AE5AD" w14:textId="3FDDEB6D" w:rsidR="00523B13" w:rsidRPr="00EF501F" w:rsidRDefault="3E75CA40" w:rsidP="30A5DE02">
            <w:pPr>
              <w:pStyle w:val="Paragraphedeliste"/>
              <w:numPr>
                <w:ilvl w:val="1"/>
                <w:numId w:val="6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EF501F">
              <w:rPr>
                <w:lang w:val="fr-CA"/>
              </w:rPr>
              <w:t>l’ordre</w:t>
            </w:r>
            <w:proofErr w:type="gramEnd"/>
            <w:r w:rsidRPr="00EF501F">
              <w:rPr>
                <w:lang w:val="fr-CA"/>
              </w:rPr>
              <w:t xml:space="preserve"> professionnel</w:t>
            </w:r>
          </w:p>
          <w:p w14:paraId="7D41FF5E" w14:textId="365D8ECF" w:rsidR="00523B13" w:rsidRPr="00EF501F" w:rsidRDefault="184F8FBD" w:rsidP="30A5DE02">
            <w:pPr>
              <w:pStyle w:val="Paragraphedeliste"/>
              <w:numPr>
                <w:ilvl w:val="0"/>
                <w:numId w:val="6"/>
              </w:numPr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EF501F">
              <w:rPr>
                <w:rFonts w:eastAsia="Verdana" w:cs="Verdana"/>
                <w:szCs w:val="20"/>
                <w:lang w:val="fr-CA"/>
              </w:rPr>
              <w:t>déterminer</w:t>
            </w:r>
            <w:proofErr w:type="gramEnd"/>
            <w:r w:rsidRPr="00EF501F">
              <w:rPr>
                <w:rFonts w:eastAsia="Verdana" w:cs="Verdana"/>
                <w:szCs w:val="20"/>
                <w:lang w:val="fr-CA"/>
              </w:rPr>
              <w:t xml:space="preserve"> le type, la dynamique, l’organisation et la structure de la communauté ciblée selon les caractéristiques présentées</w:t>
            </w:r>
          </w:p>
          <w:p w14:paraId="5C5F654D" w14:textId="2CAAB304" w:rsidR="00523B13" w:rsidRPr="00EF501F" w:rsidRDefault="184F8FBD" w:rsidP="30A5DE02">
            <w:pPr>
              <w:pStyle w:val="Paragraphedeliste"/>
              <w:numPr>
                <w:ilvl w:val="0"/>
                <w:numId w:val="6"/>
              </w:numPr>
              <w:spacing w:line="276" w:lineRule="auto"/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EF501F">
              <w:rPr>
                <w:rFonts w:eastAsia="Verdana" w:cs="Verdana"/>
                <w:szCs w:val="20"/>
                <w:lang w:val="fr-CA"/>
              </w:rPr>
              <w:t>déceler</w:t>
            </w:r>
            <w:proofErr w:type="gramEnd"/>
            <w:r w:rsidRPr="00EF501F">
              <w:rPr>
                <w:rFonts w:eastAsia="Verdana" w:cs="Verdana"/>
                <w:szCs w:val="20"/>
                <w:lang w:val="fr-CA"/>
              </w:rPr>
              <w:t xml:space="preserve"> l’intérêt et les valeurs qui lient la communauté</w:t>
            </w:r>
          </w:p>
          <w:p w14:paraId="100955C6" w14:textId="72976758" w:rsidR="00523B13" w:rsidRPr="00EF501F" w:rsidRDefault="17770FED" w:rsidP="30A5DE02">
            <w:pPr>
              <w:pStyle w:val="Paragraphedeliste"/>
              <w:numPr>
                <w:ilvl w:val="0"/>
                <w:numId w:val="6"/>
              </w:numPr>
              <w:spacing w:line="276" w:lineRule="auto"/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EF501F">
              <w:rPr>
                <w:lang w:val="fr-CA"/>
              </w:rPr>
              <w:t>f</w:t>
            </w:r>
            <w:r w:rsidRPr="00EF501F">
              <w:rPr>
                <w:rFonts w:eastAsia="Verdana" w:cs="Verdana"/>
                <w:szCs w:val="20"/>
                <w:lang w:val="fr-CA"/>
              </w:rPr>
              <w:t>aire</w:t>
            </w:r>
            <w:proofErr w:type="gramEnd"/>
            <w:r w:rsidRPr="00EF501F">
              <w:rPr>
                <w:rFonts w:eastAsia="Verdana" w:cs="Verdana"/>
                <w:szCs w:val="20"/>
                <w:lang w:val="fr-CA"/>
              </w:rPr>
              <w:t xml:space="preserve"> preuve de leadership en appliquant des stratégies pour motiver et encourager la participation des membres de la communauté</w:t>
            </w:r>
          </w:p>
          <w:p w14:paraId="75E0F2E0" w14:textId="08076E07" w:rsidR="00523B13" w:rsidRPr="00EF501F" w:rsidRDefault="00523B13" w:rsidP="30A5DE02">
            <w:pPr>
              <w:spacing w:line="276" w:lineRule="auto"/>
              <w:rPr>
                <w:szCs w:val="20"/>
                <w:lang w:val="fr-CA"/>
              </w:rPr>
            </w:pPr>
          </w:p>
        </w:tc>
      </w:tr>
    </w:tbl>
    <w:p w14:paraId="746E0840" w14:textId="77777777" w:rsidR="00F52677" w:rsidRPr="00EF501F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EF501F" w14:paraId="60791FCC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EF501F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EF501F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EF501F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EF501F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5FC935FA" w:rsidR="00F52677" w:rsidRPr="00EF501F" w:rsidRDefault="001F2026" w:rsidP="00087AE4">
            <w:pPr>
              <w:rPr>
                <w:rFonts w:cs="Arial"/>
                <w:szCs w:val="20"/>
                <w:lang w:val="fr-CA"/>
              </w:rPr>
            </w:pPr>
            <w:r w:rsidRPr="00EF501F">
              <w:rPr>
                <w:rFonts w:cs="Arial"/>
                <w:szCs w:val="20"/>
                <w:lang w:val="fr-CA"/>
              </w:rPr>
              <w:t>Séance de cours</w:t>
            </w:r>
            <w:r w:rsidR="00E961FD">
              <w:rPr>
                <w:rFonts w:cs="Arial"/>
                <w:szCs w:val="20"/>
                <w:lang w:val="fr-CA"/>
              </w:rPr>
              <w:t> </w:t>
            </w:r>
            <w:r w:rsidRPr="00EF501F">
              <w:rPr>
                <w:rFonts w:cs="Arial"/>
                <w:szCs w:val="20"/>
                <w:lang w:val="fr-CA"/>
              </w:rPr>
              <w:t>2 : Divers rôles d’une communauté</w:t>
            </w:r>
          </w:p>
        </w:tc>
      </w:tr>
    </w:tbl>
    <w:p w14:paraId="21C5CF78" w14:textId="77777777" w:rsidR="00E26A6C" w:rsidRPr="00EF501F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EF501F" w14:paraId="05E0D538" w14:textId="77777777" w:rsidTr="517AB55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EF501F" w:rsidRDefault="00E26A6C" w:rsidP="008C6F60">
            <w:pPr>
              <w:rPr>
                <w:rFonts w:cs="Arial"/>
                <w:b/>
                <w:szCs w:val="20"/>
                <w:lang w:val="fr-CA"/>
              </w:rPr>
            </w:pPr>
            <w:r w:rsidRPr="00EF501F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EF501F" w14:paraId="18A9063B" w14:textId="77777777" w:rsidTr="517AB55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7F9220FD" w:rsidR="00E26A6C" w:rsidRPr="00EF501F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F501F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E961FD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F501F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EF501F" w14:paraId="47B35103" w14:textId="77777777" w:rsidTr="517AB55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60CD5E" w14:textId="7A2AB696" w:rsidR="00E26A6C" w:rsidRPr="00EF501F" w:rsidRDefault="2085A2D4" w:rsidP="30A5DE02">
            <w:pPr>
              <w:rPr>
                <w:rFonts w:eastAsia="Verdana" w:cs="Verdana"/>
                <w:lang w:val="fr-CA"/>
              </w:rPr>
            </w:pPr>
            <w:r w:rsidRPr="00EF501F">
              <w:rPr>
                <w:rFonts w:eastAsia="Verdana" w:cs="Verdana"/>
                <w:lang w:val="fr-CA"/>
              </w:rPr>
              <w:t>Cette séance de cours te permettra de poursuivre tes apprentissages reliés à la découverte des divers types de communautés et de leurs rôles dans le développement communautaire et social.</w:t>
            </w:r>
          </w:p>
        </w:tc>
      </w:tr>
      <w:tr w:rsidR="00E26A6C" w:rsidRPr="00EF501F" w14:paraId="03F36783" w14:textId="77777777" w:rsidTr="517AB55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73713144" w:rsidR="00E26A6C" w:rsidRPr="00EF501F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F501F">
              <w:rPr>
                <w:rFonts w:cs="Arial"/>
                <w:b/>
                <w:bCs/>
                <w:szCs w:val="20"/>
                <w:lang w:val="fr-CA"/>
              </w:rPr>
              <w:t>Mise en contexte/Mise en situation</w:t>
            </w:r>
            <w:r w:rsidR="00E961FD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F501F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EF501F" w14:paraId="661D9A2B" w14:textId="77777777" w:rsidTr="517AB55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6AFA8" w14:textId="1F0DA020" w:rsidR="00E26A6C" w:rsidRPr="00EF501F" w:rsidRDefault="009A6749" w:rsidP="517AB55D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Une meilleure compréhension du </w:t>
            </w:r>
            <w:r w:rsidR="7BAFD527" w:rsidRPr="00EF501F">
              <w:rPr>
                <w:rFonts w:eastAsia="Verdana" w:cs="Verdana"/>
                <w:color w:val="000000" w:themeColor="text1"/>
                <w:szCs w:val="20"/>
                <w:lang w:val="fr-CA"/>
              </w:rPr>
              <w:t>phénomène de création d’une communauté et de la dynamique qui entoure ce processus te permettra de mieux intégrer le</w:t>
            </w:r>
            <w:r w:rsidR="06F79BE8" w:rsidRPr="00EF501F">
              <w:rPr>
                <w:rFonts w:eastAsia="Verdana" w:cs="Verdana"/>
                <w:color w:val="000000" w:themeColor="text1"/>
                <w:szCs w:val="20"/>
                <w:lang w:val="fr-CA"/>
              </w:rPr>
              <w:t>s</w:t>
            </w:r>
            <w:r w:rsidR="7BAFD527" w:rsidRPr="00EF50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</w:t>
            </w:r>
            <w:r w:rsidR="0CDA002A" w:rsidRPr="00EF50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connaissances et les aptitudes relatives à leur développement. </w:t>
            </w:r>
            <w:r w:rsidR="0B131959" w:rsidRPr="00EF50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Cette séance de cours te permettra d’approfondir tes connaissances </w:t>
            </w:r>
            <w:r w:rsidR="00F530BA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sur le </w:t>
            </w:r>
            <w:r w:rsidR="0B131959" w:rsidRPr="00EF50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processus </w:t>
            </w:r>
            <w:r w:rsidR="0057571F">
              <w:rPr>
                <w:rFonts w:eastAsia="Verdana" w:cs="Verdana"/>
                <w:color w:val="000000" w:themeColor="text1"/>
                <w:szCs w:val="20"/>
                <w:lang w:val="fr-CA"/>
              </w:rPr>
              <w:t>en vue d’</w:t>
            </w:r>
            <w:r w:rsidR="0B131959" w:rsidRPr="00EF501F">
              <w:rPr>
                <w:rFonts w:eastAsia="Verdana" w:cs="Verdana"/>
                <w:color w:val="000000" w:themeColor="text1"/>
                <w:szCs w:val="20"/>
                <w:lang w:val="fr-CA"/>
              </w:rPr>
              <w:t>une analyse de</w:t>
            </w:r>
            <w:r w:rsidR="0471A0D6" w:rsidRPr="00EF50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s </w:t>
            </w:r>
            <w:r w:rsidR="0B131959" w:rsidRPr="00EF501F">
              <w:rPr>
                <w:rFonts w:eastAsia="Verdana" w:cs="Verdana"/>
                <w:color w:val="000000" w:themeColor="text1"/>
                <w:szCs w:val="20"/>
                <w:lang w:val="fr-CA"/>
              </w:rPr>
              <w:t>communautés existantes</w:t>
            </w:r>
            <w:r w:rsidR="71C20FCB" w:rsidRPr="00EF50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et </w:t>
            </w:r>
            <w:r w:rsidR="0083083C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te permettra </w:t>
            </w:r>
            <w:r w:rsidR="71C20FCB" w:rsidRPr="00EF501F">
              <w:rPr>
                <w:rFonts w:eastAsia="Verdana" w:cs="Verdana"/>
                <w:color w:val="000000" w:themeColor="text1"/>
                <w:szCs w:val="20"/>
                <w:lang w:val="fr-CA"/>
              </w:rPr>
              <w:t>d</w:t>
            </w:r>
            <w:r w:rsidR="023EE405" w:rsidRPr="00EF501F">
              <w:rPr>
                <w:rFonts w:eastAsia="Verdana" w:cs="Verdana"/>
                <w:color w:val="000000" w:themeColor="text1"/>
                <w:szCs w:val="20"/>
                <w:lang w:val="fr-CA"/>
              </w:rPr>
              <w:t>e mieux comprendre leurs rôles dans le développement communautaire et social.</w:t>
            </w:r>
            <w:r w:rsidR="00E26A6C" w:rsidRPr="00EF501F">
              <w:rPr>
                <w:lang w:val="fr-CA"/>
              </w:rPr>
              <w:br/>
            </w:r>
            <w:r w:rsidR="71C20FCB" w:rsidRPr="00EF501F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</w:t>
            </w:r>
          </w:p>
        </w:tc>
      </w:tr>
      <w:tr w:rsidR="00E26A6C" w:rsidRPr="00EF501F" w14:paraId="3F26A787" w14:textId="77777777" w:rsidTr="517AB55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272A6611" w:rsidR="00E26A6C" w:rsidRPr="00EF501F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F501F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E961FD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F501F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EF501F" w14:paraId="154B043C" w14:textId="77777777" w:rsidTr="517AB55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D00676" w14:textId="6807D2C0" w:rsidR="30A5DE02" w:rsidRPr="00EF501F" w:rsidRDefault="30A5DE02" w:rsidP="30A5DE02">
            <w:pPr>
              <w:rPr>
                <w:rFonts w:cs="Arial"/>
                <w:b/>
                <w:bCs/>
                <w:lang w:val="fr-CA"/>
              </w:rPr>
            </w:pPr>
          </w:p>
          <w:p w14:paraId="71E401C0" w14:textId="1849ABF8" w:rsidR="00E26A6C" w:rsidRPr="00EF501F" w:rsidRDefault="001F2026" w:rsidP="30A5DE02">
            <w:pPr>
              <w:rPr>
                <w:rFonts w:cs="Arial"/>
                <w:b/>
                <w:bCs/>
                <w:lang w:val="fr-CA"/>
              </w:rPr>
            </w:pPr>
            <w:r w:rsidRPr="00EF501F">
              <w:rPr>
                <w:rFonts w:cs="Arial"/>
                <w:b/>
                <w:bCs/>
                <w:lang w:val="fr-CA"/>
              </w:rPr>
              <w:t>Thèmes à l’étude</w:t>
            </w:r>
          </w:p>
          <w:p w14:paraId="138486FF" w14:textId="37D6CF66" w:rsidR="001F2026" w:rsidRPr="00EF501F" w:rsidRDefault="246E06BB" w:rsidP="359B7E38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lang w:val="fr-CA"/>
              </w:rPr>
            </w:pPr>
            <w:r w:rsidRPr="00EF501F">
              <w:rPr>
                <w:rFonts w:cs="Arial"/>
                <w:lang w:val="fr-CA"/>
              </w:rPr>
              <w:t>Processus de création d’une communauté</w:t>
            </w:r>
          </w:p>
          <w:p w14:paraId="1DAA8A2B" w14:textId="513FAB95" w:rsidR="001F2026" w:rsidRPr="00EF501F" w:rsidRDefault="246E06BB" w:rsidP="359B7E38">
            <w:pPr>
              <w:pStyle w:val="Paragraphedeliste"/>
              <w:numPr>
                <w:ilvl w:val="0"/>
                <w:numId w:val="17"/>
              </w:numPr>
              <w:rPr>
                <w:lang w:val="fr-CA"/>
              </w:rPr>
            </w:pPr>
            <w:r w:rsidRPr="00EF501F">
              <w:rPr>
                <w:rFonts w:cs="Arial"/>
                <w:szCs w:val="20"/>
                <w:lang w:val="fr-CA"/>
              </w:rPr>
              <w:t>Organisation et structures</w:t>
            </w:r>
          </w:p>
          <w:p w14:paraId="7468AD8E" w14:textId="3C5BD166" w:rsidR="001F2026" w:rsidRPr="00EF501F" w:rsidRDefault="246E06BB" w:rsidP="359B7E38">
            <w:pPr>
              <w:pStyle w:val="Paragraphedeliste"/>
              <w:numPr>
                <w:ilvl w:val="0"/>
                <w:numId w:val="17"/>
              </w:numPr>
              <w:rPr>
                <w:lang w:val="fr-CA"/>
              </w:rPr>
            </w:pPr>
            <w:r w:rsidRPr="00EF501F">
              <w:rPr>
                <w:rFonts w:cs="Arial"/>
                <w:szCs w:val="20"/>
                <w:lang w:val="fr-CA"/>
              </w:rPr>
              <w:t>Dynamiques au sein d’une communauté</w:t>
            </w:r>
          </w:p>
          <w:p w14:paraId="1400C851" w14:textId="7C93FC18" w:rsidR="3683E880" w:rsidRPr="00EF501F" w:rsidRDefault="3683E880" w:rsidP="30A5DE02">
            <w:pPr>
              <w:pStyle w:val="Paragraphedeliste"/>
              <w:numPr>
                <w:ilvl w:val="0"/>
                <w:numId w:val="17"/>
              </w:numPr>
              <w:rPr>
                <w:lang w:val="fr-CA"/>
              </w:rPr>
            </w:pPr>
            <w:r w:rsidRPr="00EF501F">
              <w:rPr>
                <w:rFonts w:cs="Arial"/>
                <w:lang w:val="fr-CA"/>
              </w:rPr>
              <w:t>Intérêts et valeurs qui lient une communauté</w:t>
            </w:r>
          </w:p>
          <w:p w14:paraId="7153E5AE" w14:textId="1DF59A07" w:rsidR="001F2026" w:rsidRPr="00EF501F" w:rsidRDefault="246E06BB" w:rsidP="359B7E38">
            <w:pPr>
              <w:pStyle w:val="Paragraphedeliste"/>
              <w:numPr>
                <w:ilvl w:val="0"/>
                <w:numId w:val="17"/>
              </w:numPr>
              <w:rPr>
                <w:lang w:val="fr-CA"/>
              </w:rPr>
            </w:pPr>
            <w:r w:rsidRPr="00EF501F">
              <w:rPr>
                <w:rFonts w:cs="Arial"/>
                <w:lang w:val="fr-CA"/>
              </w:rPr>
              <w:t>Lien entre la communauté et la politique</w:t>
            </w:r>
          </w:p>
          <w:p w14:paraId="597DEFAE" w14:textId="06D85F3A" w:rsidR="684BFF81" w:rsidRPr="00EF501F" w:rsidRDefault="684BFF81" w:rsidP="098B2314">
            <w:pPr>
              <w:pStyle w:val="Paragraphedeliste"/>
              <w:numPr>
                <w:ilvl w:val="0"/>
                <w:numId w:val="17"/>
              </w:numPr>
              <w:rPr>
                <w:lang w:val="fr-CA"/>
              </w:rPr>
            </w:pPr>
            <w:r w:rsidRPr="00EF501F">
              <w:rPr>
                <w:rFonts w:cs="Arial"/>
                <w:lang w:val="fr-CA"/>
              </w:rPr>
              <w:t>Importance de s’identifier à une communauté</w:t>
            </w:r>
          </w:p>
          <w:p w14:paraId="62F165D7" w14:textId="6E4C517C" w:rsidR="001F2026" w:rsidRPr="00EF501F" w:rsidRDefault="246E06BB" w:rsidP="359B7E38">
            <w:pPr>
              <w:pStyle w:val="Paragraphedeliste"/>
              <w:numPr>
                <w:ilvl w:val="0"/>
                <w:numId w:val="17"/>
              </w:numPr>
              <w:rPr>
                <w:lang w:val="fr-CA"/>
              </w:rPr>
            </w:pPr>
            <w:r w:rsidRPr="00EF501F">
              <w:rPr>
                <w:rFonts w:cs="Arial"/>
                <w:szCs w:val="20"/>
                <w:lang w:val="fr-CA"/>
              </w:rPr>
              <w:t>Période de questions</w:t>
            </w:r>
          </w:p>
          <w:p w14:paraId="48F5B5C4" w14:textId="326CD0C3" w:rsidR="001F2026" w:rsidRPr="0017755B" w:rsidRDefault="246E06BB" w:rsidP="00F456D5">
            <w:pPr>
              <w:pStyle w:val="Paragraphedeliste"/>
              <w:numPr>
                <w:ilvl w:val="0"/>
                <w:numId w:val="17"/>
              </w:numPr>
              <w:rPr>
                <w:szCs w:val="20"/>
                <w:lang w:val="fr-CA"/>
              </w:rPr>
            </w:pPr>
            <w:r w:rsidRPr="00EF501F">
              <w:rPr>
                <w:rFonts w:cs="Arial"/>
                <w:szCs w:val="20"/>
                <w:lang w:val="fr-CA"/>
              </w:rPr>
              <w:t>Présentation des travaux de la semaine</w:t>
            </w:r>
          </w:p>
        </w:tc>
      </w:tr>
    </w:tbl>
    <w:p w14:paraId="41D89E34" w14:textId="77777777" w:rsidR="00E26A6C" w:rsidRPr="00F456D5" w:rsidRDefault="00E26A6C" w:rsidP="00E26A6C">
      <w:pPr>
        <w:rPr>
          <w:sz w:val="2"/>
          <w:szCs w:val="2"/>
          <w:lang w:val="fr-CA"/>
        </w:rPr>
      </w:pPr>
    </w:p>
    <w:sectPr w:rsidR="00E26A6C" w:rsidRPr="00F456D5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40278" w14:textId="77777777" w:rsidR="00703E0E" w:rsidRDefault="00703E0E" w:rsidP="007511F3">
      <w:r>
        <w:separator/>
      </w:r>
    </w:p>
  </w:endnote>
  <w:endnote w:type="continuationSeparator" w:id="0">
    <w:p w14:paraId="2FCF2597" w14:textId="77777777" w:rsidR="00703E0E" w:rsidRDefault="00703E0E" w:rsidP="007511F3">
      <w:r>
        <w:continuationSeparator/>
      </w:r>
    </w:p>
  </w:endnote>
  <w:endnote w:type="continuationNotice" w:id="1">
    <w:p w14:paraId="4DFF1EA1" w14:textId="77777777" w:rsidR="00703E0E" w:rsidRDefault="00703E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C408B" w14:textId="77777777" w:rsidR="00703E0E" w:rsidRDefault="00703E0E" w:rsidP="007511F3">
      <w:r>
        <w:separator/>
      </w:r>
    </w:p>
  </w:footnote>
  <w:footnote w:type="continuationSeparator" w:id="0">
    <w:p w14:paraId="4F86C054" w14:textId="77777777" w:rsidR="00703E0E" w:rsidRDefault="00703E0E" w:rsidP="007511F3">
      <w:r>
        <w:continuationSeparator/>
      </w:r>
    </w:p>
  </w:footnote>
  <w:footnote w:type="continuationNotice" w:id="1">
    <w:p w14:paraId="6905E7E3" w14:textId="77777777" w:rsidR="00703E0E" w:rsidRDefault="00703E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250B9600" w:rsidR="007511F3" w:rsidRPr="00C23828" w:rsidRDefault="008C6F60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ESO1002 – Développement communautaire et social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5618B"/>
    <w:multiLevelType w:val="hybridMultilevel"/>
    <w:tmpl w:val="A9B409BE"/>
    <w:lvl w:ilvl="0" w:tplc="1CD44A5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5077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68F4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0C2B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C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8A51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0ECA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36B7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18C0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C63405"/>
    <w:multiLevelType w:val="hybridMultilevel"/>
    <w:tmpl w:val="C2D2A26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919FC"/>
    <w:multiLevelType w:val="hybridMultilevel"/>
    <w:tmpl w:val="405EDF8A"/>
    <w:lvl w:ilvl="0" w:tplc="4F141D5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49808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485A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588B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5866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30FE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C6C1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98BB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AE2E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977F6"/>
    <w:multiLevelType w:val="hybridMultilevel"/>
    <w:tmpl w:val="C34E1668"/>
    <w:lvl w:ilvl="0" w:tplc="F85A5F12">
      <w:start w:val="1"/>
      <w:numFmt w:val="bullet"/>
      <w:lvlText w:val="o"/>
      <w:lvlJc w:val="left"/>
      <w:pPr>
        <w:ind w:left="720" w:hanging="360"/>
      </w:pPr>
      <w:rPr>
        <w:rFonts w:ascii="&quot;Courier New&quot;" w:hAnsi="&quot;Courier New&quot;" w:hint="default"/>
      </w:rPr>
    </w:lvl>
    <w:lvl w:ilvl="1" w:tplc="9FF897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C42A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E878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BE52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84D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78FA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28D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20A0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56946"/>
    <w:multiLevelType w:val="hybridMultilevel"/>
    <w:tmpl w:val="CAB05D74"/>
    <w:lvl w:ilvl="0" w:tplc="8B606FC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F2C7C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72B8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60AB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B018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A8BC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B80C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EC08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F29C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1A3A7B"/>
    <w:multiLevelType w:val="hybridMultilevel"/>
    <w:tmpl w:val="93467638"/>
    <w:lvl w:ilvl="0" w:tplc="9F22480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7C8A8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F094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60A2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5C8F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C2DA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C4EA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CF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4A65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F933E0"/>
    <w:multiLevelType w:val="hybridMultilevel"/>
    <w:tmpl w:val="2A04405E"/>
    <w:lvl w:ilvl="0" w:tplc="A5787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fr-FR"/>
      </w:rPr>
    </w:lvl>
    <w:lvl w:ilvl="1" w:tplc="675223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EA8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FCC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0CE9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128F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72F3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E41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CA4A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5"/>
  </w:num>
  <w:num w:numId="5">
    <w:abstractNumId w:val="11"/>
  </w:num>
  <w:num w:numId="6">
    <w:abstractNumId w:val="16"/>
  </w:num>
  <w:num w:numId="7">
    <w:abstractNumId w:val="12"/>
  </w:num>
  <w:num w:numId="8">
    <w:abstractNumId w:val="1"/>
  </w:num>
  <w:num w:numId="9">
    <w:abstractNumId w:val="10"/>
  </w:num>
  <w:num w:numId="10">
    <w:abstractNumId w:val="3"/>
  </w:num>
  <w:num w:numId="11">
    <w:abstractNumId w:val="0"/>
  </w:num>
  <w:num w:numId="12">
    <w:abstractNumId w:val="13"/>
  </w:num>
  <w:num w:numId="13">
    <w:abstractNumId w:val="6"/>
  </w:num>
  <w:num w:numId="14">
    <w:abstractNumId w:val="2"/>
  </w:num>
  <w:num w:numId="15">
    <w:abstractNumId w:val="14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2616D"/>
    <w:rsid w:val="000471A3"/>
    <w:rsid w:val="00057F38"/>
    <w:rsid w:val="00066B0D"/>
    <w:rsid w:val="00073A7C"/>
    <w:rsid w:val="00077148"/>
    <w:rsid w:val="00087AE4"/>
    <w:rsid w:val="000C1560"/>
    <w:rsid w:val="00152AA3"/>
    <w:rsid w:val="00160385"/>
    <w:rsid w:val="001679A7"/>
    <w:rsid w:val="0017755B"/>
    <w:rsid w:val="001E5E77"/>
    <w:rsid w:val="001F2026"/>
    <w:rsid w:val="001F4183"/>
    <w:rsid w:val="00266A6D"/>
    <w:rsid w:val="0029013A"/>
    <w:rsid w:val="002D1760"/>
    <w:rsid w:val="002F74F6"/>
    <w:rsid w:val="00324581"/>
    <w:rsid w:val="00346B13"/>
    <w:rsid w:val="003B1F67"/>
    <w:rsid w:val="003B1FE7"/>
    <w:rsid w:val="003F1774"/>
    <w:rsid w:val="00421D00"/>
    <w:rsid w:val="00452D97"/>
    <w:rsid w:val="00456007"/>
    <w:rsid w:val="004664AB"/>
    <w:rsid w:val="00495B82"/>
    <w:rsid w:val="004B03CC"/>
    <w:rsid w:val="00523B13"/>
    <w:rsid w:val="00556992"/>
    <w:rsid w:val="00562E45"/>
    <w:rsid w:val="00573D9B"/>
    <w:rsid w:val="0057571F"/>
    <w:rsid w:val="005A353D"/>
    <w:rsid w:val="00630527"/>
    <w:rsid w:val="00670B89"/>
    <w:rsid w:val="006C19BC"/>
    <w:rsid w:val="00703E0E"/>
    <w:rsid w:val="00712972"/>
    <w:rsid w:val="00731F2E"/>
    <w:rsid w:val="007511F3"/>
    <w:rsid w:val="00753BCF"/>
    <w:rsid w:val="00764F8C"/>
    <w:rsid w:val="007C7357"/>
    <w:rsid w:val="007D1815"/>
    <w:rsid w:val="007D253C"/>
    <w:rsid w:val="007D443C"/>
    <w:rsid w:val="007D56A6"/>
    <w:rsid w:val="00826B58"/>
    <w:rsid w:val="0083083C"/>
    <w:rsid w:val="008860E3"/>
    <w:rsid w:val="008B3251"/>
    <w:rsid w:val="008C6F60"/>
    <w:rsid w:val="00962E9B"/>
    <w:rsid w:val="00971934"/>
    <w:rsid w:val="00972A79"/>
    <w:rsid w:val="00991744"/>
    <w:rsid w:val="009947DE"/>
    <w:rsid w:val="009A6749"/>
    <w:rsid w:val="009A7B74"/>
    <w:rsid w:val="009C2126"/>
    <w:rsid w:val="009D4028"/>
    <w:rsid w:val="009D444F"/>
    <w:rsid w:val="009E77AE"/>
    <w:rsid w:val="009F12CF"/>
    <w:rsid w:val="00A10FCE"/>
    <w:rsid w:val="00A13169"/>
    <w:rsid w:val="00A43921"/>
    <w:rsid w:val="00A50E94"/>
    <w:rsid w:val="00A665DC"/>
    <w:rsid w:val="00A75683"/>
    <w:rsid w:val="00A80808"/>
    <w:rsid w:val="00AB45B3"/>
    <w:rsid w:val="00AE603C"/>
    <w:rsid w:val="00B27EDE"/>
    <w:rsid w:val="00C13D37"/>
    <w:rsid w:val="00C23828"/>
    <w:rsid w:val="00C6529E"/>
    <w:rsid w:val="00CC5F55"/>
    <w:rsid w:val="00CD4951"/>
    <w:rsid w:val="00D24CF4"/>
    <w:rsid w:val="00D34E2C"/>
    <w:rsid w:val="00D835CF"/>
    <w:rsid w:val="00DA2106"/>
    <w:rsid w:val="00DB4CFC"/>
    <w:rsid w:val="00DE086F"/>
    <w:rsid w:val="00DF5F46"/>
    <w:rsid w:val="00E0390F"/>
    <w:rsid w:val="00E26A6C"/>
    <w:rsid w:val="00E65780"/>
    <w:rsid w:val="00E75886"/>
    <w:rsid w:val="00E77E54"/>
    <w:rsid w:val="00E849C2"/>
    <w:rsid w:val="00E90795"/>
    <w:rsid w:val="00E961FD"/>
    <w:rsid w:val="00EF501F"/>
    <w:rsid w:val="00F2439E"/>
    <w:rsid w:val="00F456D5"/>
    <w:rsid w:val="00F52677"/>
    <w:rsid w:val="00F530BA"/>
    <w:rsid w:val="00FA3C71"/>
    <w:rsid w:val="00FA5B54"/>
    <w:rsid w:val="023EE405"/>
    <w:rsid w:val="038A3351"/>
    <w:rsid w:val="0471A0D6"/>
    <w:rsid w:val="06D028EA"/>
    <w:rsid w:val="06F79BE8"/>
    <w:rsid w:val="098B2314"/>
    <w:rsid w:val="0B131959"/>
    <w:rsid w:val="0CDA002A"/>
    <w:rsid w:val="0F40FCD6"/>
    <w:rsid w:val="160F51EE"/>
    <w:rsid w:val="165EB743"/>
    <w:rsid w:val="17770FED"/>
    <w:rsid w:val="17EDD5BC"/>
    <w:rsid w:val="184F8FBD"/>
    <w:rsid w:val="187CBACD"/>
    <w:rsid w:val="1D3EF933"/>
    <w:rsid w:val="1E0026E4"/>
    <w:rsid w:val="1E5E2BD2"/>
    <w:rsid w:val="1E714FD3"/>
    <w:rsid w:val="2085A2D4"/>
    <w:rsid w:val="20BB8543"/>
    <w:rsid w:val="246E06BB"/>
    <w:rsid w:val="27EE1609"/>
    <w:rsid w:val="28AE4FB5"/>
    <w:rsid w:val="2F0858DA"/>
    <w:rsid w:val="2F0A0DA1"/>
    <w:rsid w:val="2FEE8A3D"/>
    <w:rsid w:val="30A5DE02"/>
    <w:rsid w:val="359B7E38"/>
    <w:rsid w:val="3683E880"/>
    <w:rsid w:val="370B1740"/>
    <w:rsid w:val="39B164C2"/>
    <w:rsid w:val="3B0E78C6"/>
    <w:rsid w:val="3E75CA40"/>
    <w:rsid w:val="4147D253"/>
    <w:rsid w:val="4B37D9E3"/>
    <w:rsid w:val="517AB55D"/>
    <w:rsid w:val="535D2FFB"/>
    <w:rsid w:val="54F9005C"/>
    <w:rsid w:val="5B146DFA"/>
    <w:rsid w:val="5B7B92A7"/>
    <w:rsid w:val="5F6E1195"/>
    <w:rsid w:val="6360FD18"/>
    <w:rsid w:val="65608774"/>
    <w:rsid w:val="6602E719"/>
    <w:rsid w:val="66B2E20D"/>
    <w:rsid w:val="684BFF81"/>
    <w:rsid w:val="6D400394"/>
    <w:rsid w:val="6ED144B9"/>
    <w:rsid w:val="71C20FCB"/>
    <w:rsid w:val="7279F39F"/>
    <w:rsid w:val="74904EAC"/>
    <w:rsid w:val="7BAFD527"/>
    <w:rsid w:val="7FD2C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0DE400"/>
  <w15:chartTrackingRefBased/>
  <w15:docId w15:val="{C1816CB0-E191-4B86-ACC1-A6B5593B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F202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F2026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F2026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202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2026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unhideWhenUsed/>
    <w:rsid w:val="001F2026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1F2026"/>
    <w:rPr>
      <w:color w:val="2B579A"/>
      <w:shd w:val="clear" w:color="auto" w:fill="E1DFDD"/>
    </w:rPr>
  </w:style>
  <w:style w:type="paragraph" w:styleId="Rvision">
    <w:name w:val="Revision"/>
    <w:hidden/>
    <w:uiPriority w:val="99"/>
    <w:semiHidden/>
    <w:rsid w:val="00630527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347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22</cp:revision>
  <cp:lastPrinted>2016-11-10T19:40:00Z</cp:lastPrinted>
  <dcterms:created xsi:type="dcterms:W3CDTF">2022-01-06T11:35:00Z</dcterms:created>
  <dcterms:modified xsi:type="dcterms:W3CDTF">2022-02-23T16:32:00Z</dcterms:modified>
</cp:coreProperties>
</file>