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6FEAB" w14:textId="27C88210" w:rsidR="00817AD7" w:rsidRPr="00A42362" w:rsidRDefault="00817AD7" w:rsidP="00817AD7"/>
    <w:p w14:paraId="07A4C309" w14:textId="75944BC9" w:rsidR="00752587" w:rsidRPr="00A42362" w:rsidRDefault="00752587" w:rsidP="00752587">
      <w:pPr>
        <w:pStyle w:val="Sous-titre"/>
        <w:spacing w:after="240"/>
        <w:jc w:val="center"/>
      </w:pPr>
      <w:r w:rsidRPr="00A42362">
        <w:t xml:space="preserve">Rubrique : </w:t>
      </w:r>
      <w:r w:rsidR="00607694" w:rsidRPr="00A42362">
        <w:t>Types et rôles des communautés</w:t>
      </w:r>
    </w:p>
    <w:tbl>
      <w:tblPr>
        <w:tblStyle w:val="Rubrique"/>
        <w:tblW w:w="10343" w:type="dxa"/>
        <w:jc w:val="center"/>
        <w:tblLook w:val="04A0" w:firstRow="1" w:lastRow="0" w:firstColumn="1" w:lastColumn="0" w:noHBand="0" w:noVBand="1"/>
      </w:tblPr>
      <w:tblGrid>
        <w:gridCol w:w="1981"/>
        <w:gridCol w:w="1994"/>
        <w:gridCol w:w="2012"/>
        <w:gridCol w:w="2336"/>
        <w:gridCol w:w="2020"/>
      </w:tblGrid>
      <w:tr w:rsidR="00103CD8" w:rsidRPr="00A42362" w14:paraId="034E6A65" w14:textId="77777777" w:rsidTr="7F7D65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1" w:type="dxa"/>
          </w:tcPr>
          <w:p w14:paraId="56DAECBC" w14:textId="77777777" w:rsidR="00752587" w:rsidRPr="00A42362" w:rsidRDefault="00752587" w:rsidP="004D4581"/>
        </w:tc>
        <w:tc>
          <w:tcPr>
            <w:tcW w:w="1994" w:type="dxa"/>
          </w:tcPr>
          <w:p w14:paraId="27B8D88B" w14:textId="77777777" w:rsidR="00752587" w:rsidRPr="00A42362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42362">
              <w:t>Compétence</w:t>
            </w:r>
          </w:p>
          <w:p w14:paraId="795803B7" w14:textId="77777777" w:rsidR="00752587" w:rsidRPr="00A42362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42362">
              <w:t>(100)</w:t>
            </w:r>
          </w:p>
        </w:tc>
        <w:tc>
          <w:tcPr>
            <w:tcW w:w="2012" w:type="dxa"/>
          </w:tcPr>
          <w:p w14:paraId="40937EAA" w14:textId="77777777" w:rsidR="00752587" w:rsidRPr="00A42362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42362">
              <w:t>En voie d’apprentissage</w:t>
            </w:r>
          </w:p>
          <w:p w14:paraId="756F0AE8" w14:textId="77777777" w:rsidR="00752587" w:rsidRPr="00A42362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42362">
              <w:t>(80)</w:t>
            </w:r>
          </w:p>
        </w:tc>
        <w:tc>
          <w:tcPr>
            <w:tcW w:w="2336" w:type="dxa"/>
          </w:tcPr>
          <w:p w14:paraId="40026D9A" w14:textId="77777777" w:rsidR="00752587" w:rsidRPr="00A42362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42362">
              <w:t>En difficulté</w:t>
            </w:r>
          </w:p>
          <w:p w14:paraId="38338895" w14:textId="77777777" w:rsidR="00752587" w:rsidRPr="00A42362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42362">
              <w:t>(60)</w:t>
            </w:r>
          </w:p>
        </w:tc>
        <w:tc>
          <w:tcPr>
            <w:tcW w:w="2020" w:type="dxa"/>
          </w:tcPr>
          <w:p w14:paraId="2C0B9B97" w14:textId="77777777" w:rsidR="00752587" w:rsidRPr="00A42362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42362">
              <w:t>Incapacité</w:t>
            </w:r>
          </w:p>
          <w:p w14:paraId="545CB311" w14:textId="77777777" w:rsidR="00752587" w:rsidRPr="00A42362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42362">
              <w:t>(0)</w:t>
            </w:r>
          </w:p>
        </w:tc>
      </w:tr>
      <w:tr w:rsidR="00FA78D7" w:rsidRPr="00A42362" w14:paraId="2F64B3F3" w14:textId="77777777" w:rsidTr="7F7D657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1" w:type="dxa"/>
          </w:tcPr>
          <w:p w14:paraId="725468A6" w14:textId="327847B7" w:rsidR="00752587" w:rsidRPr="00A42362" w:rsidRDefault="002A58C8" w:rsidP="004D4581">
            <w:r w:rsidRPr="00A42362">
              <w:t>Partie</w:t>
            </w:r>
            <w:r w:rsidR="00701C73">
              <w:t> </w:t>
            </w:r>
            <w:r w:rsidRPr="00A42362">
              <w:t xml:space="preserve">2 : </w:t>
            </w:r>
            <w:r w:rsidR="00AA76BD" w:rsidRPr="00A42362">
              <w:t>Communautés qui existent déjà</w:t>
            </w:r>
          </w:p>
          <w:p w14:paraId="2B3F9ED8" w14:textId="1B3FCAB2" w:rsidR="00752587" w:rsidRPr="00A42362" w:rsidRDefault="00752587" w:rsidP="004D4581">
            <w:r w:rsidRPr="00A42362">
              <w:t>(</w:t>
            </w:r>
            <w:r w:rsidR="00022C8C" w:rsidRPr="00A42362">
              <w:t>15</w:t>
            </w:r>
            <w:r w:rsidRPr="00A42362">
              <w:t> %)</w:t>
            </w:r>
          </w:p>
        </w:tc>
        <w:tc>
          <w:tcPr>
            <w:tcW w:w="1994" w:type="dxa"/>
          </w:tcPr>
          <w:p w14:paraId="42BD9CA9" w14:textId="5C0C4E2A" w:rsidR="00752587" w:rsidRPr="00A42362" w:rsidRDefault="00602E28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42362">
              <w:t>Dresse une</w:t>
            </w:r>
            <w:r w:rsidR="004C2AB6" w:rsidRPr="00A42362">
              <w:t xml:space="preserve"> (1)</w:t>
            </w:r>
            <w:r w:rsidRPr="00A42362">
              <w:t xml:space="preserve"> liste </w:t>
            </w:r>
            <w:r w:rsidR="004C2AB6" w:rsidRPr="00A42362">
              <w:t xml:space="preserve">de quatre (4) communautés qui existent déjà </w:t>
            </w:r>
            <w:r w:rsidR="00804C4C">
              <w:t xml:space="preserve">et qui sont </w:t>
            </w:r>
            <w:r w:rsidR="004C2AB6" w:rsidRPr="00A42362">
              <w:t xml:space="preserve">en mesure d’offrir des services </w:t>
            </w:r>
            <w:r w:rsidR="007A1872" w:rsidRPr="00A42362">
              <w:t xml:space="preserve">ou de venir en aide aux gens </w:t>
            </w:r>
            <w:r w:rsidR="00FB1CDA">
              <w:t xml:space="preserve">touchés par la situation, </w:t>
            </w:r>
            <w:r w:rsidR="00F83BAD">
              <w:t xml:space="preserve">et justifie </w:t>
            </w:r>
            <w:r w:rsidR="000A2BFC" w:rsidRPr="00A42362">
              <w:t>ses propos à l’aide d’exemples concrets se rapport</w:t>
            </w:r>
            <w:r w:rsidR="00FB1CDA">
              <w:t>a</w:t>
            </w:r>
            <w:r w:rsidR="000A2BFC" w:rsidRPr="00A42362">
              <w:t>nt à la situation.</w:t>
            </w:r>
          </w:p>
        </w:tc>
        <w:tc>
          <w:tcPr>
            <w:tcW w:w="2012" w:type="dxa"/>
          </w:tcPr>
          <w:p w14:paraId="542381CB" w14:textId="182C1EB2" w:rsidR="00752587" w:rsidRPr="00A42362" w:rsidRDefault="00FB3F87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42362">
              <w:t xml:space="preserve">Dresse une (1) liste de quatre (4) communautés qui existent déjà </w:t>
            </w:r>
            <w:r w:rsidR="00B6748D">
              <w:t xml:space="preserve">et qui sont </w:t>
            </w:r>
            <w:r w:rsidRPr="00A42362">
              <w:t xml:space="preserve">en mesure d’offrir des services ou de venir en aide aux gens </w:t>
            </w:r>
            <w:r w:rsidR="00B6748D">
              <w:t>touchés par la situation</w:t>
            </w:r>
            <w:r w:rsidRPr="00A42362">
              <w:t xml:space="preserve">, </w:t>
            </w:r>
            <w:r w:rsidR="00BB6DD9">
              <w:t xml:space="preserve">mais </w:t>
            </w:r>
            <w:r w:rsidRPr="00A42362">
              <w:t xml:space="preserve">commet des erreurs qui n’affectent pas la qualité </w:t>
            </w:r>
            <w:r w:rsidR="00BB6DD9">
              <w:t xml:space="preserve">de </w:t>
            </w:r>
            <w:r w:rsidRPr="00A42362">
              <w:t>la justifi</w:t>
            </w:r>
            <w:r w:rsidR="00AD6B46" w:rsidRPr="00A42362">
              <w:t>c</w:t>
            </w:r>
            <w:r w:rsidRPr="00A42362">
              <w:t>at</w:t>
            </w:r>
            <w:r w:rsidR="00AD6B46" w:rsidRPr="00A42362">
              <w:t>ion</w:t>
            </w:r>
            <w:r w:rsidRPr="00A42362">
              <w:t>.</w:t>
            </w:r>
          </w:p>
          <w:p w14:paraId="4C978760" w14:textId="77777777" w:rsidR="00AD6B46" w:rsidRPr="00A42362" w:rsidRDefault="00AD6B46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42362">
              <w:t>OU</w:t>
            </w:r>
            <w:proofErr w:type="gramEnd"/>
          </w:p>
          <w:p w14:paraId="7F2FD136" w14:textId="5697713C" w:rsidR="00AD6B46" w:rsidRPr="00A42362" w:rsidRDefault="00AD6B46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42362">
              <w:t xml:space="preserve">Dresse une (1) liste de trois (3) communautés qui existent déjà </w:t>
            </w:r>
            <w:r w:rsidR="00BB6DD9">
              <w:t xml:space="preserve">et qui sont </w:t>
            </w:r>
            <w:r w:rsidRPr="00A42362">
              <w:t xml:space="preserve">en mesure d’offrir des services ou de venir en aide aux gens </w:t>
            </w:r>
            <w:r w:rsidR="00BB6DD9">
              <w:t xml:space="preserve">touchés par la situation, </w:t>
            </w:r>
            <w:r w:rsidR="00F83BAD">
              <w:t>et justifie</w:t>
            </w:r>
            <w:r w:rsidRPr="00A42362">
              <w:t xml:space="preserve"> ses propos à l’aide d’exemples concrets se rapport</w:t>
            </w:r>
            <w:r w:rsidR="00BB6DD9">
              <w:t>a</w:t>
            </w:r>
            <w:r w:rsidRPr="00A42362">
              <w:t>nt à la situation.</w:t>
            </w:r>
          </w:p>
        </w:tc>
        <w:tc>
          <w:tcPr>
            <w:tcW w:w="2336" w:type="dxa"/>
          </w:tcPr>
          <w:p w14:paraId="707FAE54" w14:textId="3650DC92" w:rsidR="00B47A96" w:rsidRPr="00A42362" w:rsidRDefault="00B47A96" w:rsidP="00B47A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42362">
              <w:t xml:space="preserve">Dresse une (1) liste de quatre (4) communautés qui existent déjà </w:t>
            </w:r>
            <w:r w:rsidR="00BB6DD9">
              <w:t xml:space="preserve">et qui sont </w:t>
            </w:r>
            <w:r w:rsidRPr="00A42362">
              <w:t xml:space="preserve">en mesure d’offrir des services ou de venir en aide aux gens </w:t>
            </w:r>
            <w:r w:rsidR="00BB6DD9">
              <w:t>touchés par la situation</w:t>
            </w:r>
            <w:r w:rsidRPr="00A42362">
              <w:t xml:space="preserve">, </w:t>
            </w:r>
            <w:r w:rsidR="00BB6DD9">
              <w:t xml:space="preserve">mais </w:t>
            </w:r>
            <w:r w:rsidRPr="00A42362">
              <w:t xml:space="preserve">commet des erreurs qui affectent la qualité </w:t>
            </w:r>
            <w:r w:rsidR="00BB6DD9">
              <w:t xml:space="preserve">de </w:t>
            </w:r>
            <w:r w:rsidRPr="00A42362">
              <w:t>la justification.</w:t>
            </w:r>
          </w:p>
          <w:p w14:paraId="6D4FC107" w14:textId="77777777" w:rsidR="00B47A96" w:rsidRPr="00A42362" w:rsidRDefault="00B47A96" w:rsidP="00B47A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42362">
              <w:t>OU</w:t>
            </w:r>
            <w:proofErr w:type="gramEnd"/>
          </w:p>
          <w:p w14:paraId="687A124E" w14:textId="05E9B828" w:rsidR="00752587" w:rsidRPr="00A42362" w:rsidRDefault="00B47A96" w:rsidP="00B47A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42362">
              <w:t xml:space="preserve">Dresse une (1) liste de deux (2) communautés qui existent déjà </w:t>
            </w:r>
            <w:r w:rsidR="00BB6DD9">
              <w:t xml:space="preserve">et qui sont </w:t>
            </w:r>
            <w:r w:rsidRPr="00A42362">
              <w:t xml:space="preserve">en mesure d’offrir des services ou de venir en aide aux gens </w:t>
            </w:r>
            <w:r w:rsidR="00BB6DD9">
              <w:t xml:space="preserve">touchés par la situation, </w:t>
            </w:r>
            <w:r w:rsidR="00F83BAD">
              <w:t xml:space="preserve">et justifie </w:t>
            </w:r>
            <w:r w:rsidRPr="00A42362">
              <w:t>ses propos à l’aide d’exemples concrets se rapport</w:t>
            </w:r>
            <w:r w:rsidR="00BB6DD9">
              <w:t>a</w:t>
            </w:r>
            <w:r w:rsidRPr="00A42362">
              <w:t>nt à la situation.</w:t>
            </w:r>
          </w:p>
        </w:tc>
        <w:tc>
          <w:tcPr>
            <w:tcW w:w="2020" w:type="dxa"/>
          </w:tcPr>
          <w:p w14:paraId="32EA4D83" w14:textId="35C52730" w:rsidR="00D6608F" w:rsidRPr="00A42362" w:rsidRDefault="00575408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42362">
              <w:t xml:space="preserve">Dresse une (1) liste de moins de deux (2) communautés qui existent déjà </w:t>
            </w:r>
            <w:r w:rsidR="00487AA5">
              <w:t xml:space="preserve">et qui sont </w:t>
            </w:r>
            <w:r w:rsidRPr="00A42362">
              <w:t xml:space="preserve">en mesure d’offrir des services ou de venir en aide aux gens </w:t>
            </w:r>
            <w:r w:rsidR="00487AA5">
              <w:t xml:space="preserve">touchés par la situation, </w:t>
            </w:r>
            <w:r w:rsidR="00F83BAD">
              <w:t>et justifie</w:t>
            </w:r>
            <w:r w:rsidRPr="00A42362">
              <w:t xml:space="preserve"> ses propos à l’aide d’exemples concrets se rapport</w:t>
            </w:r>
            <w:r w:rsidR="00487AA5">
              <w:t>a</w:t>
            </w:r>
            <w:r w:rsidRPr="00A42362">
              <w:t>nt à la situation.</w:t>
            </w:r>
          </w:p>
          <w:p w14:paraId="4D012CAA" w14:textId="77777777" w:rsidR="00575408" w:rsidRPr="00A42362" w:rsidRDefault="00575408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42362">
              <w:t>OU</w:t>
            </w:r>
            <w:proofErr w:type="gramEnd"/>
          </w:p>
          <w:p w14:paraId="1FEF0295" w14:textId="677D317B" w:rsidR="00575408" w:rsidRPr="00A42362" w:rsidRDefault="00575408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42362">
              <w:t xml:space="preserve">Ne dresse pas de liste de communautés qui existent déjà </w:t>
            </w:r>
            <w:r w:rsidR="00487AA5">
              <w:t xml:space="preserve">et qui sont </w:t>
            </w:r>
            <w:r w:rsidRPr="00A42362">
              <w:t xml:space="preserve">en mesure d’offrir des services ou de venir en aide aux gens </w:t>
            </w:r>
            <w:r w:rsidR="00487AA5">
              <w:t>touchés par la situation</w:t>
            </w:r>
            <w:r w:rsidR="00FF61D7" w:rsidRPr="00A42362">
              <w:t>.</w:t>
            </w:r>
          </w:p>
          <w:p w14:paraId="1250B8CB" w14:textId="77777777" w:rsidR="00FF61D7" w:rsidRPr="00A42362" w:rsidRDefault="00FF61D7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42362">
              <w:t>OU</w:t>
            </w:r>
            <w:proofErr w:type="gramEnd"/>
          </w:p>
          <w:p w14:paraId="2E1D26C2" w14:textId="58951C9E" w:rsidR="00FF61D7" w:rsidRPr="00A42362" w:rsidRDefault="00FF61D7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42362">
              <w:t xml:space="preserve">Dresse une </w:t>
            </w:r>
            <w:r w:rsidR="00250A7D" w:rsidRPr="00A42362">
              <w:t xml:space="preserve">(1) </w:t>
            </w:r>
            <w:r w:rsidRPr="00A42362">
              <w:t>liste</w:t>
            </w:r>
            <w:r w:rsidR="00D62933" w:rsidRPr="00A42362">
              <w:t xml:space="preserve"> de communautés qui existent</w:t>
            </w:r>
            <w:r w:rsidR="00487AA5">
              <w:t xml:space="preserve">, mais </w:t>
            </w:r>
            <w:r w:rsidRPr="00A42362">
              <w:t>qui</w:t>
            </w:r>
            <w:r w:rsidR="00964F5C" w:rsidRPr="00A42362">
              <w:t xml:space="preserve"> </w:t>
            </w:r>
            <w:r w:rsidR="00B37136" w:rsidRPr="00A42362">
              <w:t xml:space="preserve">ne sont </w:t>
            </w:r>
            <w:r w:rsidR="00964F5C" w:rsidRPr="00A42362">
              <w:t>pas pertinente</w:t>
            </w:r>
            <w:r w:rsidR="00B37136" w:rsidRPr="00A42362">
              <w:t>s</w:t>
            </w:r>
            <w:r w:rsidR="00964F5C" w:rsidRPr="00A42362">
              <w:t xml:space="preserve"> ou </w:t>
            </w:r>
            <w:r w:rsidR="00FC1965">
              <w:t xml:space="preserve">pour lesquelles </w:t>
            </w:r>
            <w:r w:rsidR="00964F5C" w:rsidRPr="00A42362">
              <w:t>les justifications ne sont pas pertinentes.</w:t>
            </w:r>
          </w:p>
        </w:tc>
      </w:tr>
      <w:tr w:rsidR="00FA78D7" w:rsidRPr="00A42362" w14:paraId="07FE0A97" w14:textId="77777777" w:rsidTr="7F7D657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1" w:type="dxa"/>
          </w:tcPr>
          <w:p w14:paraId="45583217" w14:textId="6B77B602" w:rsidR="00752587" w:rsidRPr="00A42362" w:rsidRDefault="002A58C8" w:rsidP="004D4581">
            <w:bookmarkStart w:id="0" w:name="_Hlk88066472"/>
            <w:r w:rsidRPr="00A42362">
              <w:t>Partie</w:t>
            </w:r>
            <w:r w:rsidR="00701C73">
              <w:t> </w:t>
            </w:r>
            <w:r w:rsidRPr="00A42362">
              <w:t xml:space="preserve">2 : </w:t>
            </w:r>
            <w:r w:rsidR="00AA76BD" w:rsidRPr="00A42362">
              <w:t>Rôles de</w:t>
            </w:r>
            <w:r w:rsidR="00FC1965">
              <w:t>s</w:t>
            </w:r>
            <w:r w:rsidR="00AA76BD" w:rsidRPr="00A42362">
              <w:t xml:space="preserve"> </w:t>
            </w:r>
            <w:r w:rsidR="00AA76BD" w:rsidRPr="00A42362">
              <w:lastRenderedPageBreak/>
              <w:t>communautés en lien avec la situation</w:t>
            </w:r>
          </w:p>
          <w:p w14:paraId="63867AC3" w14:textId="50529ECB" w:rsidR="00752587" w:rsidRPr="00A42362" w:rsidRDefault="00752587" w:rsidP="004D4581">
            <w:r w:rsidRPr="00A42362">
              <w:t>(</w:t>
            </w:r>
            <w:r w:rsidR="00A75B50" w:rsidRPr="00A42362">
              <w:t>1</w:t>
            </w:r>
            <w:r w:rsidR="0062211F" w:rsidRPr="00A42362">
              <w:t>5</w:t>
            </w:r>
            <w:r w:rsidRPr="00A42362">
              <w:t> %)</w:t>
            </w:r>
          </w:p>
        </w:tc>
        <w:tc>
          <w:tcPr>
            <w:tcW w:w="1994" w:type="dxa"/>
          </w:tcPr>
          <w:p w14:paraId="392085F3" w14:textId="645C076C" w:rsidR="00752587" w:rsidRPr="00A42362" w:rsidRDefault="00783A49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42362">
              <w:lastRenderedPageBreak/>
              <w:t>Explique le rôle de</w:t>
            </w:r>
            <w:r w:rsidR="000552EE" w:rsidRPr="00A42362">
              <w:t xml:space="preserve">s quatre (4) </w:t>
            </w:r>
            <w:r w:rsidRPr="00A42362">
              <w:lastRenderedPageBreak/>
              <w:t>communauté</w:t>
            </w:r>
            <w:r w:rsidR="000552EE" w:rsidRPr="00A42362">
              <w:t xml:space="preserve">s </w:t>
            </w:r>
            <w:r w:rsidR="004E6694" w:rsidRPr="00A42362">
              <w:t>ciblée</w:t>
            </w:r>
            <w:r w:rsidR="003712B5" w:rsidRPr="00A42362">
              <w:t>s</w:t>
            </w:r>
            <w:r w:rsidR="004E6694" w:rsidRPr="00A42362">
              <w:t xml:space="preserve"> </w:t>
            </w:r>
            <w:r w:rsidRPr="00A42362">
              <w:t xml:space="preserve">en lien avec la situation présentée dans </w:t>
            </w:r>
            <w:r w:rsidR="004E6694" w:rsidRPr="00A42362">
              <w:t>la mise en contexte</w:t>
            </w:r>
            <w:r w:rsidR="000552EE" w:rsidRPr="00A42362">
              <w:t>.</w:t>
            </w:r>
          </w:p>
        </w:tc>
        <w:tc>
          <w:tcPr>
            <w:tcW w:w="2012" w:type="dxa"/>
          </w:tcPr>
          <w:p w14:paraId="301DF8A2" w14:textId="6A8E580B" w:rsidR="00752587" w:rsidRPr="00A42362" w:rsidRDefault="007324F8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42362">
              <w:lastRenderedPageBreak/>
              <w:t xml:space="preserve">Explique le rôle des quatre (4) </w:t>
            </w:r>
            <w:r w:rsidRPr="00A42362">
              <w:lastRenderedPageBreak/>
              <w:t>communautés ciblées en lien avec la situation présentée dans la mise en contexte</w:t>
            </w:r>
            <w:r w:rsidR="007467A7" w:rsidRPr="00A42362">
              <w:t xml:space="preserve">, </w:t>
            </w:r>
            <w:r w:rsidR="00C5581F">
              <w:t xml:space="preserve">mais </w:t>
            </w:r>
            <w:r w:rsidR="007467A7" w:rsidRPr="00A42362">
              <w:t xml:space="preserve">commet </w:t>
            </w:r>
            <w:r w:rsidR="00F765B1" w:rsidRPr="00A42362">
              <w:t>des erreurs qui n’affectent pas la qualité du travail.</w:t>
            </w:r>
          </w:p>
          <w:p w14:paraId="3368CB93" w14:textId="77777777" w:rsidR="007864BE" w:rsidRPr="00A42362" w:rsidRDefault="007864BE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42362">
              <w:t>OU</w:t>
            </w:r>
            <w:proofErr w:type="gramEnd"/>
          </w:p>
          <w:p w14:paraId="2FBF7F77" w14:textId="1C647D2B" w:rsidR="007864BE" w:rsidRPr="00A42362" w:rsidRDefault="007864BE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42362">
              <w:t>Explique le rôle de trois (</w:t>
            </w:r>
            <w:r w:rsidR="00FA78D7" w:rsidRPr="00A42362">
              <w:t>3</w:t>
            </w:r>
            <w:r w:rsidRPr="00A42362">
              <w:t>)</w:t>
            </w:r>
            <w:r w:rsidR="00FA78D7" w:rsidRPr="00A42362">
              <w:t xml:space="preserve"> </w:t>
            </w:r>
            <w:r w:rsidRPr="00A42362">
              <w:t>communautés ciblées en lien avec la situation présentée dans la mise en contexte.</w:t>
            </w:r>
          </w:p>
        </w:tc>
        <w:tc>
          <w:tcPr>
            <w:tcW w:w="2336" w:type="dxa"/>
          </w:tcPr>
          <w:p w14:paraId="7DDA87B2" w14:textId="04DCDB2B" w:rsidR="00752587" w:rsidRPr="00A42362" w:rsidRDefault="007864BE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42362">
              <w:lastRenderedPageBreak/>
              <w:t xml:space="preserve">Explique le rôle des quatre (4) </w:t>
            </w:r>
            <w:r w:rsidRPr="00A42362">
              <w:lastRenderedPageBreak/>
              <w:t xml:space="preserve">communautés ciblées en lien avec la situation présentée dans la mise en contexte, </w:t>
            </w:r>
            <w:r w:rsidR="00C5581F">
              <w:t xml:space="preserve">mais </w:t>
            </w:r>
            <w:r w:rsidRPr="00A42362">
              <w:t>commet des erreurs qui affectent la qualité du travail.</w:t>
            </w:r>
          </w:p>
          <w:p w14:paraId="4394B2B2" w14:textId="77777777" w:rsidR="00C10E5A" w:rsidRPr="00A42362" w:rsidRDefault="00C10E5A" w:rsidP="00C10E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42362">
              <w:t>OU</w:t>
            </w:r>
            <w:proofErr w:type="gramEnd"/>
          </w:p>
          <w:p w14:paraId="6089B6F2" w14:textId="4399F835" w:rsidR="00C10E5A" w:rsidRPr="00A42362" w:rsidRDefault="00C10E5A" w:rsidP="00C10E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42362">
              <w:t>Explique le rôle de deux (2) communautés ciblées en lien avec la situation présentée dans la mise en contexte.</w:t>
            </w:r>
          </w:p>
        </w:tc>
        <w:tc>
          <w:tcPr>
            <w:tcW w:w="2020" w:type="dxa"/>
          </w:tcPr>
          <w:p w14:paraId="5823456E" w14:textId="77777777" w:rsidR="00915EA3" w:rsidRPr="00A42362" w:rsidRDefault="00802A69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42362">
              <w:lastRenderedPageBreak/>
              <w:t xml:space="preserve">Explique le rôle de moins de deux </w:t>
            </w:r>
            <w:r w:rsidRPr="00A42362">
              <w:lastRenderedPageBreak/>
              <w:t>(2) communautés ciblées en lien avec la situation présentée dans la mise en contexte.</w:t>
            </w:r>
          </w:p>
          <w:p w14:paraId="41270AEA" w14:textId="77777777" w:rsidR="00797D33" w:rsidRPr="00A42362" w:rsidRDefault="00797D33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42362">
              <w:t>OU</w:t>
            </w:r>
            <w:proofErr w:type="gramEnd"/>
          </w:p>
          <w:p w14:paraId="08661A6E" w14:textId="27D0B932" w:rsidR="00797D33" w:rsidRPr="00A42362" w:rsidRDefault="00797D33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42362">
              <w:t>N’explique pas le rôle des quatre (4) communautés ciblées en lien avec la situation présentée dans la mise en contexte.</w:t>
            </w:r>
          </w:p>
          <w:p w14:paraId="5E0484DA" w14:textId="77777777" w:rsidR="00797D33" w:rsidRPr="00A42362" w:rsidRDefault="00797D33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42362">
              <w:t>OU</w:t>
            </w:r>
            <w:proofErr w:type="gramEnd"/>
          </w:p>
          <w:p w14:paraId="1E3C3D07" w14:textId="0D5D6BF7" w:rsidR="00797D33" w:rsidRPr="00A42362" w:rsidRDefault="00BC78A1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Fournit</w:t>
            </w:r>
            <w:r w:rsidRPr="00A42362">
              <w:t xml:space="preserve"> </w:t>
            </w:r>
            <w:r w:rsidR="003F62CC" w:rsidRPr="00A42362">
              <w:t>des explications qui ne sont pas pertinentes.</w:t>
            </w:r>
          </w:p>
        </w:tc>
      </w:tr>
      <w:bookmarkEnd w:id="0"/>
      <w:tr w:rsidR="00FA78D7" w:rsidRPr="00A42362" w14:paraId="2AB14844" w14:textId="77777777" w:rsidTr="7F7D657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1" w:type="dxa"/>
          </w:tcPr>
          <w:p w14:paraId="37E8FC8D" w14:textId="4D8EEE37" w:rsidR="00752587" w:rsidRPr="00A42362" w:rsidRDefault="002A58C8" w:rsidP="004D4581">
            <w:r w:rsidRPr="00A42362">
              <w:lastRenderedPageBreak/>
              <w:t>Partie</w:t>
            </w:r>
            <w:r w:rsidR="00701C73">
              <w:t> </w:t>
            </w:r>
            <w:r w:rsidRPr="00A42362">
              <w:t xml:space="preserve">3 : </w:t>
            </w:r>
            <w:r w:rsidR="00772792" w:rsidRPr="00A42362">
              <w:t>Identification du besoin à combler</w:t>
            </w:r>
          </w:p>
          <w:p w14:paraId="002D81D2" w14:textId="041F3DFF" w:rsidR="00752587" w:rsidRPr="00A42362" w:rsidRDefault="00752587" w:rsidP="004D4581">
            <w:r>
              <w:t>(</w:t>
            </w:r>
            <w:r w:rsidR="00A75B50">
              <w:t>15</w:t>
            </w:r>
            <w:r>
              <w:t> %)</w:t>
            </w:r>
          </w:p>
        </w:tc>
        <w:tc>
          <w:tcPr>
            <w:tcW w:w="1994" w:type="dxa"/>
          </w:tcPr>
          <w:p w14:paraId="6CDA0B89" w14:textId="44869B33" w:rsidR="00752587" w:rsidRPr="00A42362" w:rsidRDefault="00F27634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Indique </w:t>
            </w:r>
            <w:r w:rsidR="00C268F3" w:rsidRPr="00A42362">
              <w:t xml:space="preserve">un </w:t>
            </w:r>
            <w:r w:rsidR="00FB5902" w:rsidRPr="00A42362">
              <w:t xml:space="preserve">(1) </w:t>
            </w:r>
            <w:r w:rsidR="00C268F3" w:rsidRPr="00A42362">
              <w:t>besoin</w:t>
            </w:r>
            <w:r w:rsidR="00FB5902" w:rsidRPr="00A42362">
              <w:t xml:space="preserve"> à combler qui n’est pas </w:t>
            </w:r>
            <w:r>
              <w:t>traité</w:t>
            </w:r>
            <w:r w:rsidRPr="00A42362">
              <w:t xml:space="preserve"> </w:t>
            </w:r>
            <w:r w:rsidR="00FB5902" w:rsidRPr="00A42362">
              <w:t xml:space="preserve">par l’une des (4) quatre communautés ciblées </w:t>
            </w:r>
            <w:r>
              <w:t xml:space="preserve">et justifie </w:t>
            </w:r>
            <w:r w:rsidR="00FB5902" w:rsidRPr="00A42362">
              <w:t>la logique de ses propos.</w:t>
            </w:r>
          </w:p>
        </w:tc>
        <w:tc>
          <w:tcPr>
            <w:tcW w:w="2012" w:type="dxa"/>
          </w:tcPr>
          <w:p w14:paraId="03F97418" w14:textId="048121ED" w:rsidR="00752587" w:rsidRPr="00A42362" w:rsidRDefault="00F27634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Indique </w:t>
            </w:r>
            <w:r w:rsidR="00FB5902" w:rsidRPr="00A42362">
              <w:t xml:space="preserve">un (1) besoin à combler qui n’est pas </w:t>
            </w:r>
            <w:r>
              <w:t xml:space="preserve">traité </w:t>
            </w:r>
            <w:r w:rsidR="00FB5902" w:rsidRPr="00A42362">
              <w:t>pa</w:t>
            </w:r>
            <w:r w:rsidR="003C6E79">
              <w:t>r</w:t>
            </w:r>
            <w:r w:rsidR="00FB5902" w:rsidRPr="00A42362">
              <w:t xml:space="preserve"> l’une des quatre (4) communautés ciblées</w:t>
            </w:r>
            <w:r>
              <w:t>, mais</w:t>
            </w:r>
            <w:r w:rsidR="00FB5902" w:rsidRPr="00A42362">
              <w:t xml:space="preserve"> commet quelques erreurs qui n’affectent pas la qualité </w:t>
            </w:r>
            <w:r>
              <w:t xml:space="preserve">de </w:t>
            </w:r>
            <w:r w:rsidR="00FB5902" w:rsidRPr="00A42362">
              <w:t>la justification de la logique.</w:t>
            </w:r>
          </w:p>
        </w:tc>
        <w:tc>
          <w:tcPr>
            <w:tcW w:w="2336" w:type="dxa"/>
          </w:tcPr>
          <w:p w14:paraId="13E77F2F" w14:textId="084B93A5" w:rsidR="00752587" w:rsidRPr="00A42362" w:rsidRDefault="00F27634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Indique</w:t>
            </w:r>
            <w:r w:rsidRPr="00A42362">
              <w:t xml:space="preserve"> </w:t>
            </w:r>
            <w:r w:rsidR="00FB5902" w:rsidRPr="00A42362">
              <w:t xml:space="preserve">un (1) besoin à combler qui n’est pas </w:t>
            </w:r>
            <w:r>
              <w:t>traité</w:t>
            </w:r>
            <w:r w:rsidRPr="00A42362">
              <w:t xml:space="preserve"> </w:t>
            </w:r>
            <w:r w:rsidR="00FB5902" w:rsidRPr="00A42362">
              <w:t>pa</w:t>
            </w:r>
            <w:r w:rsidR="004C35C6">
              <w:t>r</w:t>
            </w:r>
            <w:r w:rsidR="00FB5902" w:rsidRPr="00A42362">
              <w:t xml:space="preserve"> l’une des quatre (4) communautés ciblées,</w:t>
            </w:r>
            <w:r>
              <w:t xml:space="preserve"> mais</w:t>
            </w:r>
            <w:r w:rsidR="00FB5902" w:rsidRPr="00A42362">
              <w:t xml:space="preserve"> commet quelques erreurs qui affectent la qualité </w:t>
            </w:r>
            <w:r>
              <w:t xml:space="preserve">de </w:t>
            </w:r>
            <w:r w:rsidR="00FB5902" w:rsidRPr="00A42362">
              <w:t>la justification de la logique.</w:t>
            </w:r>
          </w:p>
        </w:tc>
        <w:tc>
          <w:tcPr>
            <w:tcW w:w="2020" w:type="dxa"/>
          </w:tcPr>
          <w:p w14:paraId="6B7C25AC" w14:textId="0125A588" w:rsidR="00752587" w:rsidRPr="00A42362" w:rsidRDefault="00D964D7" w:rsidP="00AE70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42362">
              <w:t>N’</w:t>
            </w:r>
            <w:r>
              <w:t>indique</w:t>
            </w:r>
            <w:r w:rsidRPr="00A42362">
              <w:t xml:space="preserve"> </w:t>
            </w:r>
            <w:r w:rsidR="00FB5902" w:rsidRPr="00A42362">
              <w:t xml:space="preserve">pas un (1) besoin à combler </w:t>
            </w:r>
            <w:r w:rsidR="00455799" w:rsidRPr="00A42362">
              <w:t xml:space="preserve">qui n’est pas </w:t>
            </w:r>
            <w:r>
              <w:t xml:space="preserve">traité </w:t>
            </w:r>
            <w:r w:rsidR="00455799" w:rsidRPr="00A42362">
              <w:t>par l’une des quatre (4) communautés ciblées.</w:t>
            </w:r>
          </w:p>
          <w:p w14:paraId="356121E7" w14:textId="77777777" w:rsidR="00455799" w:rsidRPr="00A42362" w:rsidRDefault="00455799" w:rsidP="00AE70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42362">
              <w:t>OU</w:t>
            </w:r>
            <w:proofErr w:type="gramEnd"/>
          </w:p>
          <w:p w14:paraId="3306E5F9" w14:textId="2A540EBE" w:rsidR="00455799" w:rsidRPr="00A42362" w:rsidRDefault="00D964D7" w:rsidP="00AE70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Indique</w:t>
            </w:r>
            <w:r w:rsidRPr="00A42362">
              <w:t xml:space="preserve"> </w:t>
            </w:r>
            <w:r w:rsidR="00455799" w:rsidRPr="00A42362">
              <w:t>un (1) besoin à combler qui n’est pas pertinent.</w:t>
            </w:r>
          </w:p>
        </w:tc>
      </w:tr>
      <w:tr w:rsidR="00FA78D7" w:rsidRPr="00A42362" w14:paraId="6B33883B" w14:textId="77777777" w:rsidTr="7F7D657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1" w:type="dxa"/>
          </w:tcPr>
          <w:p w14:paraId="0074E855" w14:textId="74359EDF" w:rsidR="006D6A15" w:rsidRPr="00A42362" w:rsidRDefault="00A5769C" w:rsidP="006D6A15">
            <w:pPr>
              <w:rPr>
                <w:b w:val="0"/>
              </w:rPr>
            </w:pPr>
            <w:r w:rsidRPr="00A42362">
              <w:t>Partie</w:t>
            </w:r>
            <w:r w:rsidR="00701C73">
              <w:t> </w:t>
            </w:r>
            <w:r w:rsidRPr="00A42362">
              <w:t xml:space="preserve">3 : </w:t>
            </w:r>
            <w:r w:rsidR="00776422" w:rsidRPr="00A42362">
              <w:t>Type</w:t>
            </w:r>
            <w:r w:rsidR="007709A3" w:rsidRPr="00A42362">
              <w:t>, dy</w:t>
            </w:r>
            <w:r w:rsidR="00376A06" w:rsidRPr="00A42362">
              <w:t>namique et structure de la communauté</w:t>
            </w:r>
          </w:p>
          <w:p w14:paraId="6B5DC4F0" w14:textId="35FAB7B6" w:rsidR="006D6A15" w:rsidRPr="00A42362" w:rsidRDefault="006D6A15" w:rsidP="006D6A15">
            <w:r w:rsidRPr="00A42362">
              <w:t>(1</w:t>
            </w:r>
            <w:r w:rsidR="009E579A" w:rsidRPr="00A42362">
              <w:t>5</w:t>
            </w:r>
            <w:r w:rsidR="00701C73">
              <w:t> </w:t>
            </w:r>
            <w:r w:rsidRPr="00A42362">
              <w:t>%)</w:t>
            </w:r>
          </w:p>
        </w:tc>
        <w:tc>
          <w:tcPr>
            <w:tcW w:w="1994" w:type="dxa"/>
          </w:tcPr>
          <w:p w14:paraId="07592B2B" w14:textId="75C664A0" w:rsidR="006D6A15" w:rsidRPr="00A42362" w:rsidRDefault="006B42D1" w:rsidP="006D6A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42362">
              <w:t xml:space="preserve">Détermine le type, la dynamique, l’organisation et la structure de </w:t>
            </w:r>
            <w:r w:rsidR="00F83BAD">
              <w:t>la</w:t>
            </w:r>
            <w:r w:rsidR="00F83BAD" w:rsidRPr="00A42362">
              <w:t xml:space="preserve"> </w:t>
            </w:r>
            <w:r w:rsidRPr="00A42362">
              <w:t>communauté</w:t>
            </w:r>
            <w:r w:rsidR="00E578C6" w:rsidRPr="00A42362">
              <w:t xml:space="preserve"> de façon pertinente</w:t>
            </w:r>
            <w:r w:rsidR="00941A6E" w:rsidRPr="00A42362">
              <w:t>.</w:t>
            </w:r>
          </w:p>
        </w:tc>
        <w:tc>
          <w:tcPr>
            <w:tcW w:w="2012" w:type="dxa"/>
          </w:tcPr>
          <w:p w14:paraId="02D9CD64" w14:textId="0160AC9D" w:rsidR="006D6A15" w:rsidRPr="00A42362" w:rsidRDefault="00164ED9" w:rsidP="006D6A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42362">
              <w:t xml:space="preserve">Détermine le type, la dynamique, l’organisation et la structure de </w:t>
            </w:r>
            <w:r w:rsidR="00F83BAD">
              <w:t>la</w:t>
            </w:r>
            <w:r w:rsidR="00F83BAD" w:rsidRPr="00A42362">
              <w:t xml:space="preserve"> </w:t>
            </w:r>
            <w:r w:rsidRPr="00A42362">
              <w:t>communauté</w:t>
            </w:r>
            <w:r w:rsidR="00D03F34" w:rsidRPr="00A42362">
              <w:t>,</w:t>
            </w:r>
            <w:r w:rsidR="00F83BAD">
              <w:t xml:space="preserve"> mais</w:t>
            </w:r>
            <w:r w:rsidR="00D03F34" w:rsidRPr="00A42362">
              <w:t xml:space="preserve"> commet des erreurs qui n’affectent pas la qualité du travail.</w:t>
            </w:r>
          </w:p>
        </w:tc>
        <w:tc>
          <w:tcPr>
            <w:tcW w:w="2336" w:type="dxa"/>
          </w:tcPr>
          <w:p w14:paraId="78A934B7" w14:textId="1E4482B9" w:rsidR="006D6A15" w:rsidRPr="00A42362" w:rsidRDefault="00D03F34" w:rsidP="006D6A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42362">
              <w:t xml:space="preserve">Détermine le type, la dynamique, l’organisation et la structure de </w:t>
            </w:r>
            <w:r w:rsidR="00F83BAD">
              <w:t>la</w:t>
            </w:r>
            <w:r w:rsidR="00F83BAD" w:rsidRPr="00A42362">
              <w:t xml:space="preserve"> </w:t>
            </w:r>
            <w:r w:rsidRPr="00A42362">
              <w:t>communauté,</w:t>
            </w:r>
            <w:r w:rsidR="00F83BAD">
              <w:t xml:space="preserve"> mais</w:t>
            </w:r>
            <w:r w:rsidRPr="00A42362">
              <w:t xml:space="preserve"> commet des erreurs qui affectent la qualité du travail.</w:t>
            </w:r>
          </w:p>
        </w:tc>
        <w:tc>
          <w:tcPr>
            <w:tcW w:w="2020" w:type="dxa"/>
          </w:tcPr>
          <w:p w14:paraId="2C8FE07E" w14:textId="4557C51B" w:rsidR="006D6A15" w:rsidRPr="00A42362" w:rsidRDefault="00D03F34" w:rsidP="00A15C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42362">
              <w:t xml:space="preserve">Ne détermine pas le type, la dynamique, l’organisation et la structure de </w:t>
            </w:r>
            <w:r w:rsidR="00F83BAD">
              <w:t xml:space="preserve">la </w:t>
            </w:r>
            <w:r w:rsidRPr="00A42362">
              <w:t>communauté.</w:t>
            </w:r>
          </w:p>
          <w:p w14:paraId="1A0CB350" w14:textId="77777777" w:rsidR="00D03F34" w:rsidRPr="00A42362" w:rsidRDefault="007D78C1" w:rsidP="00A15C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42362">
              <w:t>OU</w:t>
            </w:r>
            <w:proofErr w:type="gramEnd"/>
          </w:p>
          <w:p w14:paraId="0E5843F3" w14:textId="6F17F00C" w:rsidR="007D78C1" w:rsidRPr="00A42362" w:rsidRDefault="00F37155" w:rsidP="00A15C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42362">
              <w:t xml:space="preserve">Le type, </w:t>
            </w:r>
            <w:r w:rsidR="00557D20" w:rsidRPr="00A42362">
              <w:t>la dynamique et l’organisation de la structure</w:t>
            </w:r>
            <w:r w:rsidR="00CD3C7B" w:rsidRPr="00A42362">
              <w:t xml:space="preserve"> présentés ne sont pas </w:t>
            </w:r>
            <w:r w:rsidR="00DC243D" w:rsidRPr="00A42362">
              <w:t>pertinents.</w:t>
            </w:r>
          </w:p>
        </w:tc>
      </w:tr>
      <w:tr w:rsidR="00EA290C" w:rsidRPr="00A42362" w14:paraId="111DD2D6" w14:textId="77777777" w:rsidTr="7F7D657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1" w:type="dxa"/>
          </w:tcPr>
          <w:p w14:paraId="6525DDD3" w14:textId="408806A7" w:rsidR="00776422" w:rsidRPr="00A42362" w:rsidRDefault="00776422" w:rsidP="00776422">
            <w:pPr>
              <w:rPr>
                <w:b w:val="0"/>
              </w:rPr>
            </w:pPr>
            <w:r w:rsidRPr="00A42362">
              <w:lastRenderedPageBreak/>
              <w:t>Partie</w:t>
            </w:r>
            <w:r w:rsidR="00701C73">
              <w:t> </w:t>
            </w:r>
            <w:r w:rsidRPr="00A42362">
              <w:t>3 : Rôle dans le développement social et communautaire</w:t>
            </w:r>
          </w:p>
          <w:p w14:paraId="2442AA72" w14:textId="32B1E6EC" w:rsidR="00EA290C" w:rsidRPr="00A42362" w:rsidRDefault="00776422" w:rsidP="00776422">
            <w:r w:rsidRPr="00A42362">
              <w:t>(</w:t>
            </w:r>
            <w:r w:rsidR="00022C8C" w:rsidRPr="00A42362">
              <w:t>1</w:t>
            </w:r>
            <w:r w:rsidRPr="00A42362">
              <w:t>0</w:t>
            </w:r>
            <w:r w:rsidR="00701C73">
              <w:t> </w:t>
            </w:r>
            <w:r w:rsidRPr="00A42362">
              <w:t>%)</w:t>
            </w:r>
          </w:p>
        </w:tc>
        <w:tc>
          <w:tcPr>
            <w:tcW w:w="1994" w:type="dxa"/>
          </w:tcPr>
          <w:p w14:paraId="2C91ABA3" w14:textId="28F28EE3" w:rsidR="00EA290C" w:rsidRPr="00A42362" w:rsidRDefault="00EA290C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42362">
              <w:rPr>
                <w:color w:val="000000"/>
                <w:szCs w:val="20"/>
                <w:shd w:val="clear" w:color="auto" w:fill="FFFFFF"/>
              </w:rPr>
              <w:t xml:space="preserve">Détermine le rôle que la communauté </w:t>
            </w:r>
            <w:r w:rsidR="00F83BAD">
              <w:rPr>
                <w:color w:val="000000"/>
                <w:szCs w:val="20"/>
                <w:shd w:val="clear" w:color="auto" w:fill="FFFFFF"/>
              </w:rPr>
              <w:t xml:space="preserve">jouera </w:t>
            </w:r>
            <w:r w:rsidRPr="00A42362">
              <w:rPr>
                <w:color w:val="000000"/>
                <w:szCs w:val="20"/>
                <w:shd w:val="clear" w:color="auto" w:fill="FFFFFF"/>
              </w:rPr>
              <w:t>dans le développement social et communautaire</w:t>
            </w:r>
            <w:r w:rsidR="00E65CD0" w:rsidRPr="00A42362">
              <w:rPr>
                <w:color w:val="000000"/>
                <w:szCs w:val="20"/>
                <w:shd w:val="clear" w:color="auto" w:fill="FFFFFF"/>
              </w:rPr>
              <w:t xml:space="preserve"> </w:t>
            </w:r>
            <w:r w:rsidR="00F83BAD">
              <w:rPr>
                <w:color w:val="000000"/>
                <w:szCs w:val="20"/>
                <w:shd w:val="clear" w:color="auto" w:fill="FFFFFF"/>
              </w:rPr>
              <w:t xml:space="preserve">et justifie </w:t>
            </w:r>
            <w:r w:rsidR="00E65CD0" w:rsidRPr="00A42362">
              <w:rPr>
                <w:color w:val="000000"/>
                <w:szCs w:val="20"/>
                <w:shd w:val="clear" w:color="auto" w:fill="FFFFFF"/>
              </w:rPr>
              <w:t>ses propos à l’aide d’exemples.</w:t>
            </w:r>
          </w:p>
        </w:tc>
        <w:tc>
          <w:tcPr>
            <w:tcW w:w="2012" w:type="dxa"/>
          </w:tcPr>
          <w:p w14:paraId="6B7245FB" w14:textId="6E33836E" w:rsidR="00EA290C" w:rsidRPr="00A42362" w:rsidRDefault="00E65CD0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42362">
              <w:rPr>
                <w:color w:val="000000"/>
                <w:szCs w:val="20"/>
                <w:shd w:val="clear" w:color="auto" w:fill="FFFFFF"/>
              </w:rPr>
              <w:t xml:space="preserve">Détermine le rôle que la communauté </w:t>
            </w:r>
            <w:r w:rsidR="005704BD">
              <w:rPr>
                <w:color w:val="000000"/>
                <w:szCs w:val="20"/>
                <w:shd w:val="clear" w:color="auto" w:fill="FFFFFF"/>
              </w:rPr>
              <w:t xml:space="preserve">jouera </w:t>
            </w:r>
            <w:r w:rsidRPr="00A42362">
              <w:rPr>
                <w:color w:val="000000"/>
                <w:szCs w:val="20"/>
                <w:shd w:val="clear" w:color="auto" w:fill="FFFFFF"/>
              </w:rPr>
              <w:t>dans le développement social et communautaire,</w:t>
            </w:r>
            <w:r w:rsidR="005704BD">
              <w:rPr>
                <w:color w:val="000000"/>
                <w:szCs w:val="20"/>
                <w:shd w:val="clear" w:color="auto" w:fill="FFFFFF"/>
              </w:rPr>
              <w:t xml:space="preserve"> mais</w:t>
            </w:r>
            <w:r w:rsidRPr="00A42362">
              <w:rPr>
                <w:color w:val="000000"/>
                <w:szCs w:val="20"/>
                <w:shd w:val="clear" w:color="auto" w:fill="FFFFFF"/>
              </w:rPr>
              <w:t xml:space="preserve"> commet des erreurs </w:t>
            </w:r>
            <w:r w:rsidR="009C61E2" w:rsidRPr="00A42362">
              <w:rPr>
                <w:color w:val="000000"/>
                <w:szCs w:val="20"/>
                <w:shd w:val="clear" w:color="auto" w:fill="FFFFFF"/>
              </w:rPr>
              <w:t xml:space="preserve">qui n’affectent pas la qualité </w:t>
            </w:r>
            <w:r w:rsidR="005704BD">
              <w:rPr>
                <w:color w:val="000000"/>
                <w:szCs w:val="20"/>
                <w:shd w:val="clear" w:color="auto" w:fill="FFFFFF"/>
              </w:rPr>
              <w:t xml:space="preserve">de </w:t>
            </w:r>
            <w:r w:rsidR="005D2A0C" w:rsidRPr="00A42362">
              <w:rPr>
                <w:color w:val="000000"/>
                <w:szCs w:val="20"/>
                <w:shd w:val="clear" w:color="auto" w:fill="FFFFFF"/>
              </w:rPr>
              <w:t>la justification.</w:t>
            </w:r>
          </w:p>
        </w:tc>
        <w:tc>
          <w:tcPr>
            <w:tcW w:w="2336" w:type="dxa"/>
          </w:tcPr>
          <w:p w14:paraId="19F3B01D" w14:textId="4ACE0264" w:rsidR="00EA290C" w:rsidRPr="00A42362" w:rsidRDefault="005D2A0C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42362">
              <w:rPr>
                <w:color w:val="000000"/>
                <w:szCs w:val="20"/>
                <w:shd w:val="clear" w:color="auto" w:fill="FFFFFF"/>
              </w:rPr>
              <w:t xml:space="preserve">Détermine le rôle que la communauté </w:t>
            </w:r>
            <w:r w:rsidR="0061555C">
              <w:rPr>
                <w:color w:val="000000"/>
                <w:szCs w:val="20"/>
                <w:shd w:val="clear" w:color="auto" w:fill="FFFFFF"/>
              </w:rPr>
              <w:t xml:space="preserve">jouera </w:t>
            </w:r>
            <w:r w:rsidRPr="00A42362">
              <w:rPr>
                <w:color w:val="000000"/>
                <w:szCs w:val="20"/>
                <w:shd w:val="clear" w:color="auto" w:fill="FFFFFF"/>
              </w:rPr>
              <w:t>dans le développement social et communautaire,</w:t>
            </w:r>
            <w:r w:rsidR="0061555C">
              <w:rPr>
                <w:color w:val="000000"/>
                <w:szCs w:val="20"/>
                <w:shd w:val="clear" w:color="auto" w:fill="FFFFFF"/>
              </w:rPr>
              <w:t xml:space="preserve"> mais</w:t>
            </w:r>
            <w:r w:rsidRPr="00A42362">
              <w:rPr>
                <w:color w:val="000000"/>
                <w:szCs w:val="20"/>
                <w:shd w:val="clear" w:color="auto" w:fill="FFFFFF"/>
              </w:rPr>
              <w:t xml:space="preserve"> commet des erreurs qui affectent la qualité </w:t>
            </w:r>
            <w:r w:rsidR="005704BD">
              <w:rPr>
                <w:color w:val="000000"/>
                <w:szCs w:val="20"/>
                <w:shd w:val="clear" w:color="auto" w:fill="FFFFFF"/>
              </w:rPr>
              <w:t>de</w:t>
            </w:r>
            <w:r w:rsidRPr="00A42362">
              <w:rPr>
                <w:color w:val="000000"/>
                <w:szCs w:val="20"/>
                <w:shd w:val="clear" w:color="auto" w:fill="FFFFFF"/>
              </w:rPr>
              <w:t xml:space="preserve"> la justification.</w:t>
            </w:r>
          </w:p>
        </w:tc>
        <w:tc>
          <w:tcPr>
            <w:tcW w:w="2020" w:type="dxa"/>
          </w:tcPr>
          <w:p w14:paraId="5045A753" w14:textId="5C3E8DD8" w:rsidR="008225B0" w:rsidRPr="00A42362" w:rsidRDefault="005D2A0C" w:rsidP="00BF3A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Cs w:val="20"/>
                <w:shd w:val="clear" w:color="auto" w:fill="FFFFFF"/>
              </w:rPr>
            </w:pPr>
            <w:r w:rsidRPr="00A42362">
              <w:t xml:space="preserve">Ne détermine pas </w:t>
            </w:r>
            <w:r w:rsidRPr="00A42362">
              <w:rPr>
                <w:color w:val="000000"/>
                <w:szCs w:val="20"/>
                <w:shd w:val="clear" w:color="auto" w:fill="FFFFFF"/>
              </w:rPr>
              <w:t xml:space="preserve">le rôle que la communauté </w:t>
            </w:r>
            <w:r w:rsidR="0061555C">
              <w:rPr>
                <w:color w:val="000000"/>
                <w:szCs w:val="20"/>
                <w:shd w:val="clear" w:color="auto" w:fill="FFFFFF"/>
              </w:rPr>
              <w:t xml:space="preserve">jouera </w:t>
            </w:r>
            <w:r w:rsidRPr="00A42362">
              <w:rPr>
                <w:color w:val="000000"/>
                <w:szCs w:val="20"/>
                <w:shd w:val="clear" w:color="auto" w:fill="FFFFFF"/>
              </w:rPr>
              <w:t>dans le développement social et communautaire</w:t>
            </w:r>
            <w:r w:rsidR="008225B0" w:rsidRPr="00A42362">
              <w:rPr>
                <w:color w:val="000000"/>
                <w:szCs w:val="20"/>
                <w:shd w:val="clear" w:color="auto" w:fill="FFFFFF"/>
              </w:rPr>
              <w:t>.</w:t>
            </w:r>
          </w:p>
          <w:p w14:paraId="34B7FAD0" w14:textId="650CF137" w:rsidR="00EA290C" w:rsidRPr="00A42362" w:rsidRDefault="008225B0" w:rsidP="00BF3A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42362">
              <w:rPr>
                <w:color w:val="000000"/>
                <w:szCs w:val="20"/>
                <w:shd w:val="clear" w:color="auto" w:fill="FFFFFF"/>
              </w:rPr>
              <w:t>OU</w:t>
            </w:r>
            <w:r w:rsidRPr="00A42362">
              <w:rPr>
                <w:color w:val="000000"/>
                <w:szCs w:val="20"/>
                <w:shd w:val="clear" w:color="auto" w:fill="FFFFFF"/>
              </w:rPr>
              <w:br/>
              <w:t>Détermine un rôle qui n’est pas pertinent.</w:t>
            </w:r>
            <w:r w:rsidR="005D2A0C" w:rsidRPr="00A42362">
              <w:t xml:space="preserve"> </w:t>
            </w:r>
          </w:p>
        </w:tc>
      </w:tr>
      <w:tr w:rsidR="00FA78D7" w:rsidRPr="00A42362" w14:paraId="3B68BC2C" w14:textId="77777777" w:rsidTr="7F7D657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1" w:type="dxa"/>
          </w:tcPr>
          <w:p w14:paraId="7F71FF06" w14:textId="303658C0" w:rsidR="00603FF5" w:rsidRPr="00A42362" w:rsidRDefault="00E65CD0" w:rsidP="00603FF5">
            <w:pPr>
              <w:rPr>
                <w:b w:val="0"/>
              </w:rPr>
            </w:pPr>
            <w:r w:rsidRPr="00A42362">
              <w:t>Partie</w:t>
            </w:r>
            <w:r w:rsidR="00701C73">
              <w:t> </w:t>
            </w:r>
            <w:r w:rsidRPr="00A42362">
              <w:t xml:space="preserve">3 : </w:t>
            </w:r>
            <w:r w:rsidR="006457FD" w:rsidRPr="00A42362">
              <w:t>Explication du processus à entreprendre pour la création</w:t>
            </w:r>
          </w:p>
          <w:p w14:paraId="755015FD" w14:textId="6AA318EA" w:rsidR="00713D53" w:rsidRPr="00A42362" w:rsidRDefault="00713D53" w:rsidP="00603FF5">
            <w:r w:rsidRPr="00A42362">
              <w:t>(</w:t>
            </w:r>
            <w:r w:rsidR="00022C8C" w:rsidRPr="00A42362">
              <w:t>2</w:t>
            </w:r>
            <w:r w:rsidR="00EA290C" w:rsidRPr="00A42362">
              <w:t>0</w:t>
            </w:r>
            <w:r w:rsidR="00701C73">
              <w:t> </w:t>
            </w:r>
            <w:r w:rsidRPr="00A42362">
              <w:t>%)</w:t>
            </w:r>
          </w:p>
        </w:tc>
        <w:tc>
          <w:tcPr>
            <w:tcW w:w="1994" w:type="dxa"/>
          </w:tcPr>
          <w:p w14:paraId="1C688D10" w14:textId="7FF1AB05" w:rsidR="00603FF5" w:rsidRPr="00A42362" w:rsidRDefault="00C66094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42362">
              <w:t xml:space="preserve">Explique le processus à entreprendre pour créer la communauté en incluant un minimum de trois (3) étapes </w:t>
            </w:r>
            <w:r w:rsidR="005D6CD3">
              <w:t xml:space="preserve">et explique </w:t>
            </w:r>
            <w:r w:rsidRPr="00A42362">
              <w:t xml:space="preserve">pourquoi </w:t>
            </w:r>
            <w:r w:rsidR="00022C8C" w:rsidRPr="00A42362">
              <w:t>les étapes proposées sont pertinentes.</w:t>
            </w:r>
          </w:p>
        </w:tc>
        <w:tc>
          <w:tcPr>
            <w:tcW w:w="2012" w:type="dxa"/>
          </w:tcPr>
          <w:p w14:paraId="158A16B8" w14:textId="70CF3A70" w:rsidR="00603FF5" w:rsidRPr="00A42362" w:rsidRDefault="00022C8C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42362">
              <w:t>Explique le processus à entreprendre pour créer la communauté en incluant un minimum de trois (3) étapes</w:t>
            </w:r>
            <w:r w:rsidR="00B97D9C" w:rsidRPr="00A42362">
              <w:t xml:space="preserve"> </w:t>
            </w:r>
            <w:r w:rsidR="00B16FCC">
              <w:t xml:space="preserve">et explique </w:t>
            </w:r>
            <w:r w:rsidR="00B97D9C" w:rsidRPr="00A42362">
              <w:t xml:space="preserve">pourquoi les étapes proposées sont pertinentes, </w:t>
            </w:r>
            <w:r w:rsidR="00B16FCC">
              <w:t xml:space="preserve">mais </w:t>
            </w:r>
            <w:r w:rsidR="00B97D9C" w:rsidRPr="00A42362">
              <w:t>commet des erreurs qui n’affectent pas la qualité du travail.</w:t>
            </w:r>
          </w:p>
          <w:p w14:paraId="678327A7" w14:textId="77777777" w:rsidR="00764D2C" w:rsidRPr="00A42362" w:rsidRDefault="00764D2C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42362">
              <w:t>OU</w:t>
            </w:r>
            <w:proofErr w:type="gramEnd"/>
          </w:p>
          <w:p w14:paraId="71F865EB" w14:textId="5901C6A8" w:rsidR="00764D2C" w:rsidRPr="00A42362" w:rsidRDefault="00764D2C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42362">
              <w:t xml:space="preserve">Explique le processus à entreprendre pour créer la communauté en incluant deux (2) étapes </w:t>
            </w:r>
            <w:r w:rsidR="00501E62">
              <w:t xml:space="preserve">et explique </w:t>
            </w:r>
            <w:r w:rsidRPr="00A42362">
              <w:t>pourquoi les étapes proposées sont pertinentes.</w:t>
            </w:r>
          </w:p>
        </w:tc>
        <w:tc>
          <w:tcPr>
            <w:tcW w:w="2336" w:type="dxa"/>
          </w:tcPr>
          <w:p w14:paraId="5A604538" w14:textId="0CBEEF49" w:rsidR="00603FF5" w:rsidRPr="00A42362" w:rsidRDefault="00B97D9C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42362">
              <w:t xml:space="preserve">Explique le processus à entreprendre pour créer la communauté en incluant un minimum de trois (3) étapes </w:t>
            </w:r>
            <w:r w:rsidR="00501E62">
              <w:t xml:space="preserve">et explique </w:t>
            </w:r>
            <w:r w:rsidRPr="00A42362">
              <w:t xml:space="preserve">pourquoi les étapes proposées sont pertinentes, </w:t>
            </w:r>
            <w:r w:rsidR="00501E62">
              <w:t xml:space="preserve">mais </w:t>
            </w:r>
            <w:r w:rsidRPr="00A42362">
              <w:t>commet des erreurs qui affectent la qualité du travail.</w:t>
            </w:r>
          </w:p>
          <w:p w14:paraId="3A4C53E7" w14:textId="77777777" w:rsidR="00764D2C" w:rsidRPr="00A42362" w:rsidRDefault="00764D2C" w:rsidP="00764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42362">
              <w:t>OU</w:t>
            </w:r>
            <w:proofErr w:type="gramEnd"/>
          </w:p>
          <w:p w14:paraId="616AD0AB" w14:textId="13EE7533" w:rsidR="00764D2C" w:rsidRPr="00A42362" w:rsidRDefault="00764D2C" w:rsidP="00764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42362">
              <w:t>Explique le processus à entreprendre pour créer la communauté en incluant une (</w:t>
            </w:r>
            <w:r w:rsidR="00B2408F" w:rsidRPr="00A42362">
              <w:t>1</w:t>
            </w:r>
            <w:r w:rsidRPr="00A42362">
              <w:t xml:space="preserve">) étape </w:t>
            </w:r>
            <w:r w:rsidR="00501E62">
              <w:t>et explique</w:t>
            </w:r>
            <w:r w:rsidRPr="00A42362">
              <w:t xml:space="preserve"> pourquoi l’étape proposée est pertinente.</w:t>
            </w:r>
          </w:p>
        </w:tc>
        <w:tc>
          <w:tcPr>
            <w:tcW w:w="2020" w:type="dxa"/>
          </w:tcPr>
          <w:p w14:paraId="5AAE883A" w14:textId="77777777" w:rsidR="00603FF5" w:rsidRPr="00A42362" w:rsidRDefault="00B2408F" w:rsidP="00BF3A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42362">
              <w:t>N’explique pas le processus à entreprendre pour créer la communauté.</w:t>
            </w:r>
          </w:p>
          <w:p w14:paraId="289FBEA6" w14:textId="77777777" w:rsidR="00B2408F" w:rsidRPr="00A42362" w:rsidRDefault="00B2408F" w:rsidP="00BF3A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42362">
              <w:t>OU</w:t>
            </w:r>
            <w:proofErr w:type="gramEnd"/>
          </w:p>
          <w:p w14:paraId="59D42A54" w14:textId="54571C15" w:rsidR="00B2408F" w:rsidRPr="00A42362" w:rsidRDefault="00B2408F" w:rsidP="00BF3A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42362">
              <w:t>Explique un processus qui n’est pas pertinent.</w:t>
            </w:r>
          </w:p>
        </w:tc>
      </w:tr>
      <w:tr w:rsidR="00FA78D7" w:rsidRPr="00A42362" w14:paraId="6993BA81" w14:textId="77777777" w:rsidTr="7F7D657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1" w:type="dxa"/>
          </w:tcPr>
          <w:p w14:paraId="289492DA" w14:textId="3C06E53C" w:rsidR="00713D53" w:rsidRPr="00A42362" w:rsidRDefault="00005FE1" w:rsidP="00603FF5">
            <w:pPr>
              <w:rPr>
                <w:b w:val="0"/>
              </w:rPr>
            </w:pPr>
            <w:r w:rsidRPr="00A42362">
              <w:t>Citation des sources</w:t>
            </w:r>
          </w:p>
          <w:p w14:paraId="28CBA092" w14:textId="7E32306A" w:rsidR="00A75B50" w:rsidRPr="00A42362" w:rsidRDefault="00A75B50" w:rsidP="00603FF5">
            <w:r w:rsidRPr="00A42362">
              <w:t>(10</w:t>
            </w:r>
            <w:r w:rsidR="00701C73">
              <w:t> </w:t>
            </w:r>
            <w:r w:rsidRPr="00A42362">
              <w:t>%)</w:t>
            </w:r>
          </w:p>
        </w:tc>
        <w:tc>
          <w:tcPr>
            <w:tcW w:w="1994" w:type="dxa"/>
          </w:tcPr>
          <w:p w14:paraId="26DBBA36" w14:textId="769150B6" w:rsidR="00713D53" w:rsidRPr="00A42362" w:rsidRDefault="00EA53CC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42362">
              <w:rPr>
                <w:rStyle w:val="normaltextrun"/>
                <w:color w:val="000000"/>
                <w:szCs w:val="20"/>
                <w:shd w:val="clear" w:color="auto" w:fill="FFFFFF"/>
              </w:rPr>
              <w:t>Cite toutes les sources consultées pour</w:t>
            </w:r>
            <w:r w:rsidR="00501E62">
              <w:rPr>
                <w:rStyle w:val="normaltextrun"/>
                <w:color w:val="000000"/>
                <w:szCs w:val="20"/>
                <w:shd w:val="clear" w:color="auto" w:fill="FFFFFF"/>
              </w:rPr>
              <w:t xml:space="preserve"> </w:t>
            </w:r>
            <w:r w:rsidRPr="00A42362">
              <w:rPr>
                <w:rStyle w:val="normaltextrun"/>
                <w:color w:val="000000"/>
                <w:szCs w:val="20"/>
                <w:shd w:val="clear" w:color="auto" w:fill="FFFFFF"/>
              </w:rPr>
              <w:t xml:space="preserve">effectuer le travail, </w:t>
            </w:r>
            <w:r w:rsidR="00501E62">
              <w:rPr>
                <w:rStyle w:val="normaltextrun"/>
                <w:color w:val="000000"/>
                <w:szCs w:val="20"/>
                <w:shd w:val="clear" w:color="auto" w:fill="FFFFFF"/>
              </w:rPr>
              <w:t xml:space="preserve">tout </w:t>
            </w:r>
            <w:r w:rsidRPr="00A42362">
              <w:rPr>
                <w:rStyle w:val="normaltextrun"/>
                <w:color w:val="000000"/>
                <w:szCs w:val="20"/>
                <w:shd w:val="clear" w:color="auto" w:fill="FFFFFF"/>
              </w:rPr>
              <w:t xml:space="preserve">en s’assurant </w:t>
            </w:r>
            <w:r w:rsidRPr="00A42362">
              <w:rPr>
                <w:rStyle w:val="normaltextrun"/>
                <w:color w:val="000000"/>
                <w:szCs w:val="20"/>
                <w:shd w:val="clear" w:color="auto" w:fill="FFFFFF"/>
              </w:rPr>
              <w:lastRenderedPageBreak/>
              <w:t xml:space="preserve">qu’elles proviennent d’éléments fiables, valides et pertinents et qu’elles </w:t>
            </w:r>
            <w:r w:rsidR="00501E62">
              <w:rPr>
                <w:rStyle w:val="normaltextrun"/>
                <w:color w:val="000000"/>
                <w:szCs w:val="20"/>
                <w:shd w:val="clear" w:color="auto" w:fill="FFFFFF"/>
              </w:rPr>
              <w:t>sont</w:t>
            </w:r>
            <w:r w:rsidR="00501E62" w:rsidRPr="00A42362">
              <w:rPr>
                <w:rStyle w:val="normaltextrun"/>
                <w:color w:val="000000"/>
                <w:szCs w:val="20"/>
                <w:shd w:val="clear" w:color="auto" w:fill="FFFFFF"/>
              </w:rPr>
              <w:t xml:space="preserve"> </w:t>
            </w:r>
            <w:r w:rsidRPr="00A42362">
              <w:rPr>
                <w:rStyle w:val="normaltextrun"/>
                <w:color w:val="000000"/>
                <w:szCs w:val="20"/>
                <w:shd w:val="clear" w:color="auto" w:fill="FFFFFF"/>
              </w:rPr>
              <w:t>repérables.</w:t>
            </w:r>
          </w:p>
        </w:tc>
        <w:tc>
          <w:tcPr>
            <w:tcW w:w="2012" w:type="dxa"/>
          </w:tcPr>
          <w:p w14:paraId="568373CC" w14:textId="002FDD08" w:rsidR="00713D53" w:rsidRPr="00A42362" w:rsidRDefault="00103CD8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42362">
              <w:rPr>
                <w:rStyle w:val="normaltextrun"/>
                <w:color w:val="000000"/>
                <w:szCs w:val="20"/>
                <w:shd w:val="clear" w:color="auto" w:fill="FFFFFF"/>
              </w:rPr>
              <w:lastRenderedPageBreak/>
              <w:t>Cite les sources consultées pour effectuer le</w:t>
            </w:r>
            <w:r w:rsidR="00501E62">
              <w:rPr>
                <w:rStyle w:val="normaltextrun"/>
                <w:color w:val="000000"/>
                <w:szCs w:val="20"/>
                <w:shd w:val="clear" w:color="auto" w:fill="FFFFFF"/>
              </w:rPr>
              <w:t xml:space="preserve"> </w:t>
            </w:r>
            <w:r w:rsidRPr="00A42362">
              <w:rPr>
                <w:rStyle w:val="normaltextrun"/>
                <w:color w:val="000000"/>
                <w:szCs w:val="20"/>
                <w:shd w:val="clear" w:color="auto" w:fill="FFFFFF"/>
              </w:rPr>
              <w:t xml:space="preserve">travail, </w:t>
            </w:r>
            <w:r w:rsidR="00501E62">
              <w:rPr>
                <w:rStyle w:val="normaltextrun"/>
                <w:color w:val="000000"/>
                <w:szCs w:val="20"/>
                <w:shd w:val="clear" w:color="auto" w:fill="FFFFFF"/>
              </w:rPr>
              <w:t xml:space="preserve">tout </w:t>
            </w:r>
            <w:r w:rsidRPr="00A42362">
              <w:rPr>
                <w:rStyle w:val="normaltextrun"/>
                <w:color w:val="000000"/>
                <w:szCs w:val="20"/>
                <w:shd w:val="clear" w:color="auto" w:fill="FFFFFF"/>
              </w:rPr>
              <w:t xml:space="preserve">en s’assurant qu’elles </w:t>
            </w:r>
            <w:r w:rsidRPr="00A42362">
              <w:rPr>
                <w:rStyle w:val="normaltextrun"/>
                <w:color w:val="000000"/>
                <w:szCs w:val="20"/>
                <w:shd w:val="clear" w:color="auto" w:fill="FFFFFF"/>
              </w:rPr>
              <w:lastRenderedPageBreak/>
              <w:t xml:space="preserve">proviennent majoritairement d’éléments fiables, valides et pertinents et qu’elles </w:t>
            </w:r>
            <w:r w:rsidR="00501E62">
              <w:rPr>
                <w:rStyle w:val="normaltextrun"/>
                <w:color w:val="000000"/>
                <w:szCs w:val="20"/>
                <w:shd w:val="clear" w:color="auto" w:fill="FFFFFF"/>
              </w:rPr>
              <w:t>sont</w:t>
            </w:r>
            <w:r w:rsidR="00501E62" w:rsidRPr="00A42362">
              <w:rPr>
                <w:rStyle w:val="normaltextrun"/>
                <w:color w:val="000000"/>
                <w:szCs w:val="20"/>
                <w:shd w:val="clear" w:color="auto" w:fill="FFFFFF"/>
              </w:rPr>
              <w:t xml:space="preserve"> </w:t>
            </w:r>
            <w:r w:rsidRPr="00A42362">
              <w:rPr>
                <w:rStyle w:val="normaltextrun"/>
                <w:color w:val="000000"/>
                <w:szCs w:val="20"/>
                <w:shd w:val="clear" w:color="auto" w:fill="FFFFFF"/>
              </w:rPr>
              <w:t>repérables.</w:t>
            </w:r>
            <w:r w:rsidRPr="00A42362">
              <w:rPr>
                <w:rStyle w:val="normaltextrun"/>
                <w:rFonts w:ascii="Segoe UI" w:hAnsi="Segoe UI" w:cs="Segoe UI"/>
                <w:color w:val="000000"/>
                <w:szCs w:val="20"/>
                <w:shd w:val="clear" w:color="auto" w:fill="FFFFFF"/>
              </w:rPr>
              <w:t> </w:t>
            </w:r>
            <w:r w:rsidRPr="00A42362">
              <w:rPr>
                <w:rStyle w:val="eop"/>
                <w:rFonts w:ascii="Segoe UI" w:hAnsi="Segoe UI" w:cs="Segoe UI"/>
                <w:color w:val="000000"/>
                <w:szCs w:val="20"/>
                <w:shd w:val="clear" w:color="auto" w:fill="FFFFFF"/>
              </w:rPr>
              <w:t> </w:t>
            </w:r>
          </w:p>
        </w:tc>
        <w:tc>
          <w:tcPr>
            <w:tcW w:w="2336" w:type="dxa"/>
          </w:tcPr>
          <w:p w14:paraId="0BFE2C35" w14:textId="7B9F16C8" w:rsidR="00713D53" w:rsidRPr="00A42362" w:rsidRDefault="00103CD8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42362">
              <w:rPr>
                <w:rStyle w:val="normaltextrun"/>
                <w:color w:val="000000"/>
                <w:szCs w:val="20"/>
                <w:shd w:val="clear" w:color="auto" w:fill="FFFFFF"/>
              </w:rPr>
              <w:lastRenderedPageBreak/>
              <w:t>Cite les sources consultées pour effectuer le</w:t>
            </w:r>
            <w:r w:rsidR="00501E62">
              <w:rPr>
                <w:rStyle w:val="normaltextrun"/>
                <w:color w:val="000000"/>
                <w:szCs w:val="20"/>
                <w:shd w:val="clear" w:color="auto" w:fill="FFFFFF"/>
              </w:rPr>
              <w:t xml:space="preserve"> </w:t>
            </w:r>
            <w:r w:rsidRPr="00A42362">
              <w:rPr>
                <w:rStyle w:val="normaltextrun"/>
                <w:color w:val="000000"/>
                <w:szCs w:val="20"/>
                <w:shd w:val="clear" w:color="auto" w:fill="FFFFFF"/>
              </w:rPr>
              <w:t>travail</w:t>
            </w:r>
            <w:r w:rsidR="00501E62">
              <w:rPr>
                <w:rStyle w:val="normaltextrun"/>
                <w:color w:val="000000"/>
                <w:szCs w:val="20"/>
                <w:shd w:val="clear" w:color="auto" w:fill="FFFFFF"/>
              </w:rPr>
              <w:t xml:space="preserve">, mais </w:t>
            </w:r>
            <w:r w:rsidRPr="00A42362">
              <w:rPr>
                <w:rStyle w:val="normaltextrun"/>
                <w:color w:val="000000"/>
                <w:szCs w:val="20"/>
                <w:shd w:val="clear" w:color="auto" w:fill="FFFFFF"/>
              </w:rPr>
              <w:t>il est difficile de conclure qu</w:t>
            </w:r>
            <w:r w:rsidR="003A4A91">
              <w:rPr>
                <w:rStyle w:val="normaltextrun"/>
                <w:color w:val="000000"/>
                <w:szCs w:val="20"/>
                <w:shd w:val="clear" w:color="auto" w:fill="FFFFFF"/>
              </w:rPr>
              <w:t>’</w:t>
            </w:r>
            <w:r w:rsidRPr="00A42362">
              <w:rPr>
                <w:rStyle w:val="normaltextrun"/>
                <w:color w:val="000000"/>
                <w:szCs w:val="20"/>
                <w:shd w:val="clear" w:color="auto" w:fill="FFFFFF"/>
              </w:rPr>
              <w:t xml:space="preserve">elles proviennent </w:t>
            </w:r>
            <w:r w:rsidRPr="00A42362">
              <w:rPr>
                <w:rStyle w:val="normaltextrun"/>
                <w:color w:val="000000"/>
                <w:szCs w:val="20"/>
                <w:shd w:val="clear" w:color="auto" w:fill="FFFFFF"/>
              </w:rPr>
              <w:lastRenderedPageBreak/>
              <w:t>d</w:t>
            </w:r>
            <w:r w:rsidR="003A4A91">
              <w:rPr>
                <w:rStyle w:val="normaltextrun"/>
                <w:color w:val="000000"/>
                <w:szCs w:val="20"/>
                <w:shd w:val="clear" w:color="auto" w:fill="FFFFFF"/>
              </w:rPr>
              <w:t>’</w:t>
            </w:r>
            <w:r w:rsidRPr="00A42362">
              <w:rPr>
                <w:rStyle w:val="normaltextrun"/>
                <w:color w:val="000000"/>
                <w:szCs w:val="20"/>
                <w:shd w:val="clear" w:color="auto" w:fill="FFFFFF"/>
              </w:rPr>
              <w:t>éléments fiables, valides et pertinents.</w:t>
            </w:r>
          </w:p>
        </w:tc>
        <w:tc>
          <w:tcPr>
            <w:tcW w:w="2020" w:type="dxa"/>
          </w:tcPr>
          <w:p w14:paraId="64454026" w14:textId="2139F536" w:rsidR="00103CD8" w:rsidRPr="00A42362" w:rsidRDefault="00103CD8" w:rsidP="00103CD8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Segoe UI"/>
                <w:sz w:val="20"/>
                <w:szCs w:val="20"/>
              </w:rPr>
            </w:pPr>
            <w:r w:rsidRPr="00A42362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lastRenderedPageBreak/>
              <w:t>Ne cite pas les sources consultées pour</w:t>
            </w:r>
            <w:r w:rsidR="003A4A91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 xml:space="preserve"> </w:t>
            </w:r>
            <w:r w:rsidRPr="00A42362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effectuer le travail. </w:t>
            </w:r>
            <w:r w:rsidRPr="00A42362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4FBAE7F7" w14:textId="77777777" w:rsidR="00103CD8" w:rsidRPr="00A42362" w:rsidRDefault="00103CD8" w:rsidP="00103CD8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Segoe UI"/>
                <w:sz w:val="20"/>
                <w:szCs w:val="20"/>
              </w:rPr>
            </w:pPr>
            <w:r w:rsidRPr="00A42362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25D225CB" w14:textId="77777777" w:rsidR="00103CD8" w:rsidRPr="00A42362" w:rsidRDefault="00103CD8" w:rsidP="00103CD8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</w:pPr>
            <w:proofErr w:type="gramStart"/>
            <w:r w:rsidRPr="00A42362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lastRenderedPageBreak/>
              <w:t>OU</w:t>
            </w:r>
            <w:proofErr w:type="gramEnd"/>
            <w:r w:rsidRPr="00A42362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 </w:t>
            </w:r>
          </w:p>
          <w:p w14:paraId="5061D9BA" w14:textId="68B29384" w:rsidR="00103CD8" w:rsidRPr="00A42362" w:rsidRDefault="00103CD8" w:rsidP="00103CD8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Segoe UI"/>
                <w:sz w:val="20"/>
                <w:szCs w:val="20"/>
              </w:rPr>
            </w:pPr>
            <w:r w:rsidRPr="00A42362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54EA9D18" w14:textId="77777777" w:rsidR="00103CD8" w:rsidRPr="00A42362" w:rsidRDefault="00103CD8" w:rsidP="00103CD8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Segoe UI"/>
                <w:sz w:val="20"/>
                <w:szCs w:val="20"/>
              </w:rPr>
            </w:pPr>
            <w:r w:rsidRPr="00A42362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Cite des sources qui ne sont pas pertinentes. </w:t>
            </w:r>
          </w:p>
          <w:p w14:paraId="30F2B197" w14:textId="412EE6AA" w:rsidR="00A13ED5" w:rsidRPr="00A42362" w:rsidRDefault="00A13ED5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D713CA1" w14:textId="77777777" w:rsidR="00104D55" w:rsidRPr="00A42362" w:rsidRDefault="00104D55" w:rsidP="006457FD"/>
    <w:sectPr w:rsidR="00104D55" w:rsidRPr="00A42362" w:rsidSect="004343D6">
      <w:headerReference w:type="default" r:id="rId8"/>
      <w:footerReference w:type="default" r:id="rId9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92779" w14:textId="77777777" w:rsidR="00D46A4F" w:rsidRDefault="00D46A4F" w:rsidP="00C25739">
      <w:pPr>
        <w:spacing w:after="0" w:line="240" w:lineRule="auto"/>
      </w:pPr>
      <w:r>
        <w:separator/>
      </w:r>
    </w:p>
  </w:endnote>
  <w:endnote w:type="continuationSeparator" w:id="0">
    <w:p w14:paraId="78BA457E" w14:textId="77777777" w:rsidR="00D46A4F" w:rsidRDefault="00D46A4F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F04DD" w14:textId="0D2E9B8A" w:rsidR="00B47D18" w:rsidRPr="00A47392" w:rsidRDefault="00A47392" w:rsidP="00A47392">
    <w:pPr>
      <w:pBdr>
        <w:top w:val="single" w:sz="4" w:space="1" w:color="5B9BD5" w:themeColor="accent1"/>
      </w:pBdr>
      <w:tabs>
        <w:tab w:val="center" w:pos="4320"/>
        <w:tab w:val="right" w:pos="8640"/>
      </w:tabs>
      <w:spacing w:after="0" w:line="240" w:lineRule="auto"/>
      <w:rPr>
        <w:rFonts w:ascii="Verdana" w:eastAsia="Trebuchet MS" w:hAnsi="Verdana" w:cs="Times New Roman"/>
        <w:sz w:val="20"/>
        <w:szCs w:val="20"/>
      </w:rPr>
    </w:pPr>
    <w:r w:rsidRPr="00A47392">
      <w:rPr>
        <w:rFonts w:ascii="Verdana" w:eastAsia="Trebuchet MS" w:hAnsi="Verdana" w:cs="Calibri"/>
        <w:color w:val="000000"/>
        <w:sz w:val="20"/>
        <w:szCs w:val="20"/>
        <w:shd w:val="clear" w:color="auto" w:fill="FFFFFF"/>
      </w:rPr>
      <w:t>Développement communautaire</w:t>
    </w:r>
    <w:r w:rsidRPr="00A47392">
      <w:rPr>
        <w:rFonts w:ascii="Trebuchet MS" w:eastAsia="Trebuchet MS" w:hAnsi="Trebuchet MS" w:cs="Times New Roman"/>
      </w:rPr>
      <w:t> et social</w:t>
    </w:r>
    <w:r w:rsidRPr="00A47392">
      <w:rPr>
        <w:rFonts w:ascii="Verdana" w:eastAsia="Trebuchet MS" w:hAnsi="Verdana" w:cs="Times New Roman"/>
        <w:sz w:val="20"/>
        <w:szCs w:val="20"/>
      </w:rPr>
      <w:t>— Collège Boréal</w:t>
    </w:r>
    <w:r w:rsidRPr="00A47392">
      <w:rPr>
        <w:rFonts w:ascii="Verdana" w:eastAsia="Trebuchet MS" w:hAnsi="Verdana" w:cs="Times New Roman"/>
        <w:sz w:val="20"/>
        <w:szCs w:val="20"/>
      </w:rPr>
      <w:ptab w:relativeTo="margin" w:alignment="right" w:leader="none"/>
    </w:r>
    <w:r w:rsidRPr="00A47392">
      <w:rPr>
        <w:rFonts w:ascii="Verdana" w:eastAsia="Trebuchet MS" w:hAnsi="Verdana" w:cs="Times New Roman"/>
        <w:sz w:val="20"/>
        <w:szCs w:val="20"/>
      </w:rPr>
      <w:t xml:space="preserve"> </w:t>
    </w:r>
    <w:r w:rsidRPr="00A47392">
      <w:rPr>
        <w:rFonts w:ascii="Verdana" w:eastAsia="Trebuchet MS" w:hAnsi="Verdana" w:cs="Times New Roman"/>
        <w:noProof/>
        <w:sz w:val="20"/>
        <w:szCs w:val="20"/>
      </w:rPr>
      <w:fldChar w:fldCharType="begin"/>
    </w:r>
    <w:r w:rsidRPr="00A47392">
      <w:rPr>
        <w:rFonts w:ascii="Verdana" w:eastAsia="Trebuchet MS" w:hAnsi="Verdana" w:cs="Times New Roman"/>
        <w:noProof/>
        <w:sz w:val="20"/>
        <w:szCs w:val="20"/>
      </w:rPr>
      <w:instrText xml:space="preserve"> PAGE  \* Arabic  \* MERGEFORMAT </w:instrText>
    </w:r>
    <w:r w:rsidRPr="00A47392">
      <w:rPr>
        <w:rFonts w:ascii="Verdana" w:eastAsia="Trebuchet MS" w:hAnsi="Verdana" w:cs="Times New Roman"/>
        <w:noProof/>
        <w:sz w:val="20"/>
        <w:szCs w:val="20"/>
      </w:rPr>
      <w:fldChar w:fldCharType="separate"/>
    </w:r>
    <w:r w:rsidRPr="00A47392">
      <w:rPr>
        <w:rFonts w:ascii="Verdana" w:eastAsia="Trebuchet MS" w:hAnsi="Verdana" w:cs="Times New Roman"/>
        <w:noProof/>
        <w:sz w:val="20"/>
        <w:szCs w:val="20"/>
      </w:rPr>
      <w:t>1</w:t>
    </w:r>
    <w:r w:rsidRPr="00A47392">
      <w:rPr>
        <w:rFonts w:ascii="Verdana" w:eastAsia="Trebuchet MS" w:hAnsi="Verdana" w:cs="Times New Roman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3F44D" w14:textId="77777777" w:rsidR="00D46A4F" w:rsidRDefault="00D46A4F" w:rsidP="00C25739">
      <w:pPr>
        <w:spacing w:after="0" w:line="240" w:lineRule="auto"/>
      </w:pPr>
      <w:r>
        <w:separator/>
      </w:r>
    </w:p>
  </w:footnote>
  <w:footnote w:type="continuationSeparator" w:id="0">
    <w:p w14:paraId="3C2443C8" w14:textId="77777777" w:rsidR="00D46A4F" w:rsidRDefault="00D46A4F" w:rsidP="00C25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34357" w14:textId="67E69328" w:rsidR="004D4C6D" w:rsidRPr="00815836" w:rsidRDefault="004D4C6D" w:rsidP="00327D7A">
    <w:pPr>
      <w:pStyle w:val="En-tte"/>
      <w:pBdr>
        <w:bottom w:val="single" w:sz="4" w:space="1" w:color="5B9BD5" w:themeColor="accent1"/>
      </w:pBdr>
      <w:rPr>
        <w:rFonts w:ascii="Verdana" w:hAnsi="Verdana"/>
        <w:sz w:val="20"/>
        <w:szCs w:val="20"/>
      </w:rPr>
    </w:pPr>
    <w:r w:rsidRPr="00815836">
      <w:rPr>
        <w:rFonts w:ascii="Verdana" w:hAnsi="Verdana"/>
        <w:sz w:val="20"/>
        <w:szCs w:val="20"/>
      </w:rPr>
      <w:t>Module</w:t>
    </w:r>
    <w:r w:rsidR="00701C73">
      <w:rPr>
        <w:rFonts w:ascii="Verdana" w:hAnsi="Verdana"/>
        <w:sz w:val="20"/>
        <w:szCs w:val="20"/>
      </w:rPr>
      <w:t> </w:t>
    </w:r>
    <w:r w:rsidR="00005FE1">
      <w:rPr>
        <w:rFonts w:ascii="Verdana" w:hAnsi="Verdana"/>
        <w:sz w:val="20"/>
        <w:szCs w:val="20"/>
      </w:rPr>
      <w:t>1</w:t>
    </w:r>
  </w:p>
  <w:p w14:paraId="0C2B1EE0" w14:textId="727FAF67" w:rsidR="004D4C6D" w:rsidRPr="00815836" w:rsidRDefault="004D4C6D" w:rsidP="00327D7A">
    <w:pPr>
      <w:pStyle w:val="En-tte"/>
      <w:rPr>
        <w:rFonts w:ascii="Verdana" w:hAnsi="Verdana"/>
        <w:sz w:val="20"/>
        <w:szCs w:val="20"/>
      </w:rPr>
    </w:pPr>
    <w:r w:rsidRPr="00815836">
      <w:rPr>
        <w:rFonts w:ascii="Verdana" w:hAnsi="Verdana"/>
        <w:sz w:val="20"/>
        <w:szCs w:val="20"/>
      </w:rPr>
      <w:t xml:space="preserve">Rubrique : </w:t>
    </w:r>
    <w:r w:rsidR="00607694">
      <w:rPr>
        <w:rFonts w:ascii="Verdana" w:hAnsi="Verdana"/>
        <w:sz w:val="20"/>
        <w:szCs w:val="20"/>
      </w:rPr>
      <w:t>Types et rôles des communautés</w:t>
    </w:r>
  </w:p>
  <w:p w14:paraId="6D4C28AD" w14:textId="77777777" w:rsidR="008E347B" w:rsidRPr="00327D7A" w:rsidRDefault="008E347B" w:rsidP="00327D7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linkStyles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4C3"/>
    <w:rsid w:val="00004E5A"/>
    <w:rsid w:val="00005FE1"/>
    <w:rsid w:val="00022C8C"/>
    <w:rsid w:val="0003206B"/>
    <w:rsid w:val="000355E6"/>
    <w:rsid w:val="000364C3"/>
    <w:rsid w:val="00044154"/>
    <w:rsid w:val="000453C5"/>
    <w:rsid w:val="0004671C"/>
    <w:rsid w:val="000552EE"/>
    <w:rsid w:val="00065B84"/>
    <w:rsid w:val="000816EC"/>
    <w:rsid w:val="00091BC2"/>
    <w:rsid w:val="00094D02"/>
    <w:rsid w:val="000A10A9"/>
    <w:rsid w:val="000A2BFC"/>
    <w:rsid w:val="000A7358"/>
    <w:rsid w:val="000B2369"/>
    <w:rsid w:val="000D07F6"/>
    <w:rsid w:val="000E6C2F"/>
    <w:rsid w:val="000F1B94"/>
    <w:rsid w:val="000F209E"/>
    <w:rsid w:val="000F3CEF"/>
    <w:rsid w:val="00103CD8"/>
    <w:rsid w:val="00104D55"/>
    <w:rsid w:val="00115F2A"/>
    <w:rsid w:val="00133DEE"/>
    <w:rsid w:val="00142A70"/>
    <w:rsid w:val="00164ED9"/>
    <w:rsid w:val="0017024D"/>
    <w:rsid w:val="001712A5"/>
    <w:rsid w:val="00174359"/>
    <w:rsid w:val="00185596"/>
    <w:rsid w:val="00187365"/>
    <w:rsid w:val="001B26E6"/>
    <w:rsid w:val="001C2037"/>
    <w:rsid w:val="001C4F45"/>
    <w:rsid w:val="001E1FBC"/>
    <w:rsid w:val="001E23BA"/>
    <w:rsid w:val="00216E72"/>
    <w:rsid w:val="002317E4"/>
    <w:rsid w:val="0023592A"/>
    <w:rsid w:val="00250A7D"/>
    <w:rsid w:val="00250FC7"/>
    <w:rsid w:val="002705C0"/>
    <w:rsid w:val="00271333"/>
    <w:rsid w:val="00282AFC"/>
    <w:rsid w:val="00296B2E"/>
    <w:rsid w:val="002A3BE0"/>
    <w:rsid w:val="002A58C8"/>
    <w:rsid w:val="002D38B3"/>
    <w:rsid w:val="002F5971"/>
    <w:rsid w:val="00302C22"/>
    <w:rsid w:val="00307234"/>
    <w:rsid w:val="00327644"/>
    <w:rsid w:val="00327D7A"/>
    <w:rsid w:val="003322FA"/>
    <w:rsid w:val="00332790"/>
    <w:rsid w:val="003357F6"/>
    <w:rsid w:val="0034619F"/>
    <w:rsid w:val="00347347"/>
    <w:rsid w:val="0035317A"/>
    <w:rsid w:val="003712B5"/>
    <w:rsid w:val="00376A06"/>
    <w:rsid w:val="003A2621"/>
    <w:rsid w:val="003A4A91"/>
    <w:rsid w:val="003C0992"/>
    <w:rsid w:val="003C32EA"/>
    <w:rsid w:val="003C6E79"/>
    <w:rsid w:val="003F5CCF"/>
    <w:rsid w:val="003F62BC"/>
    <w:rsid w:val="003F62CC"/>
    <w:rsid w:val="00405173"/>
    <w:rsid w:val="00406C0F"/>
    <w:rsid w:val="004219F4"/>
    <w:rsid w:val="00423990"/>
    <w:rsid w:val="00426993"/>
    <w:rsid w:val="00433943"/>
    <w:rsid w:val="004343D6"/>
    <w:rsid w:val="00450146"/>
    <w:rsid w:val="004528BD"/>
    <w:rsid w:val="00455799"/>
    <w:rsid w:val="004604E8"/>
    <w:rsid w:val="00464B43"/>
    <w:rsid w:val="00466683"/>
    <w:rsid w:val="00472F84"/>
    <w:rsid w:val="00487AA5"/>
    <w:rsid w:val="004C2AB6"/>
    <w:rsid w:val="004C35C6"/>
    <w:rsid w:val="004C61BC"/>
    <w:rsid w:val="004C7308"/>
    <w:rsid w:val="004D4C6D"/>
    <w:rsid w:val="004D6E1D"/>
    <w:rsid w:val="004D7706"/>
    <w:rsid w:val="004E0E82"/>
    <w:rsid w:val="004E48A0"/>
    <w:rsid w:val="004E6694"/>
    <w:rsid w:val="00501E62"/>
    <w:rsid w:val="00523F35"/>
    <w:rsid w:val="00525183"/>
    <w:rsid w:val="00527ED2"/>
    <w:rsid w:val="005526F5"/>
    <w:rsid w:val="00554951"/>
    <w:rsid w:val="00555FF9"/>
    <w:rsid w:val="00557D20"/>
    <w:rsid w:val="005677D0"/>
    <w:rsid w:val="005704BD"/>
    <w:rsid w:val="00575408"/>
    <w:rsid w:val="00586C69"/>
    <w:rsid w:val="0059470C"/>
    <w:rsid w:val="005A7B38"/>
    <w:rsid w:val="005B14D3"/>
    <w:rsid w:val="005B1C12"/>
    <w:rsid w:val="005B2143"/>
    <w:rsid w:val="005D2A0C"/>
    <w:rsid w:val="005D6CD3"/>
    <w:rsid w:val="005E6F06"/>
    <w:rsid w:val="005E7D77"/>
    <w:rsid w:val="005F1601"/>
    <w:rsid w:val="005F4CDD"/>
    <w:rsid w:val="00602E28"/>
    <w:rsid w:val="00603FF5"/>
    <w:rsid w:val="00607694"/>
    <w:rsid w:val="00614BF3"/>
    <w:rsid w:val="006151B6"/>
    <w:rsid w:val="0061555C"/>
    <w:rsid w:val="00620BA9"/>
    <w:rsid w:val="0062211F"/>
    <w:rsid w:val="006232A3"/>
    <w:rsid w:val="00626050"/>
    <w:rsid w:val="0063200B"/>
    <w:rsid w:val="006457FD"/>
    <w:rsid w:val="006547C6"/>
    <w:rsid w:val="0065644C"/>
    <w:rsid w:val="006607E5"/>
    <w:rsid w:val="00684598"/>
    <w:rsid w:val="006B0F72"/>
    <w:rsid w:val="006B42D1"/>
    <w:rsid w:val="006D6A15"/>
    <w:rsid w:val="00701C73"/>
    <w:rsid w:val="007129DC"/>
    <w:rsid w:val="00713D53"/>
    <w:rsid w:val="007324F8"/>
    <w:rsid w:val="00740272"/>
    <w:rsid w:val="00742414"/>
    <w:rsid w:val="007467A7"/>
    <w:rsid w:val="00752587"/>
    <w:rsid w:val="00764BF7"/>
    <w:rsid w:val="00764D2C"/>
    <w:rsid w:val="007709A3"/>
    <w:rsid w:val="00772792"/>
    <w:rsid w:val="00776418"/>
    <w:rsid w:val="00776422"/>
    <w:rsid w:val="00783A49"/>
    <w:rsid w:val="007864BE"/>
    <w:rsid w:val="00797D33"/>
    <w:rsid w:val="007A1872"/>
    <w:rsid w:val="007D78C1"/>
    <w:rsid w:val="007E537D"/>
    <w:rsid w:val="007F3109"/>
    <w:rsid w:val="00802A69"/>
    <w:rsid w:val="00804C4C"/>
    <w:rsid w:val="00805562"/>
    <w:rsid w:val="00815836"/>
    <w:rsid w:val="00817AD7"/>
    <w:rsid w:val="008225B0"/>
    <w:rsid w:val="00827A2E"/>
    <w:rsid w:val="0088532D"/>
    <w:rsid w:val="008A7286"/>
    <w:rsid w:val="008D5ED1"/>
    <w:rsid w:val="008D6908"/>
    <w:rsid w:val="008E347B"/>
    <w:rsid w:val="00913153"/>
    <w:rsid w:val="00915EA3"/>
    <w:rsid w:val="00933AA1"/>
    <w:rsid w:val="00941A6E"/>
    <w:rsid w:val="00945029"/>
    <w:rsid w:val="0094672F"/>
    <w:rsid w:val="0094714F"/>
    <w:rsid w:val="00957585"/>
    <w:rsid w:val="00964F5C"/>
    <w:rsid w:val="00967656"/>
    <w:rsid w:val="00980E35"/>
    <w:rsid w:val="009840BE"/>
    <w:rsid w:val="009A3AA8"/>
    <w:rsid w:val="009A6F6E"/>
    <w:rsid w:val="009C1CB6"/>
    <w:rsid w:val="009C61E2"/>
    <w:rsid w:val="009D4624"/>
    <w:rsid w:val="009E3440"/>
    <w:rsid w:val="009E579A"/>
    <w:rsid w:val="009E60E3"/>
    <w:rsid w:val="009F01CB"/>
    <w:rsid w:val="00A02D07"/>
    <w:rsid w:val="00A0575A"/>
    <w:rsid w:val="00A1041B"/>
    <w:rsid w:val="00A13ED5"/>
    <w:rsid w:val="00A15CCB"/>
    <w:rsid w:val="00A276F1"/>
    <w:rsid w:val="00A3225C"/>
    <w:rsid w:val="00A42362"/>
    <w:rsid w:val="00A47392"/>
    <w:rsid w:val="00A51BAF"/>
    <w:rsid w:val="00A5769C"/>
    <w:rsid w:val="00A63AE2"/>
    <w:rsid w:val="00A64D05"/>
    <w:rsid w:val="00A66C69"/>
    <w:rsid w:val="00A75B50"/>
    <w:rsid w:val="00AA48C0"/>
    <w:rsid w:val="00AA76BD"/>
    <w:rsid w:val="00AB3EE1"/>
    <w:rsid w:val="00AB786D"/>
    <w:rsid w:val="00AC71EC"/>
    <w:rsid w:val="00AD054F"/>
    <w:rsid w:val="00AD6B46"/>
    <w:rsid w:val="00AE3CB5"/>
    <w:rsid w:val="00AE7059"/>
    <w:rsid w:val="00B04B46"/>
    <w:rsid w:val="00B13823"/>
    <w:rsid w:val="00B16FCC"/>
    <w:rsid w:val="00B174AE"/>
    <w:rsid w:val="00B2041E"/>
    <w:rsid w:val="00B2408F"/>
    <w:rsid w:val="00B31A68"/>
    <w:rsid w:val="00B36C4C"/>
    <w:rsid w:val="00B37136"/>
    <w:rsid w:val="00B47A96"/>
    <w:rsid w:val="00B47D18"/>
    <w:rsid w:val="00B54945"/>
    <w:rsid w:val="00B6013D"/>
    <w:rsid w:val="00B6748D"/>
    <w:rsid w:val="00B77F6E"/>
    <w:rsid w:val="00B90435"/>
    <w:rsid w:val="00B97D9C"/>
    <w:rsid w:val="00BB6DD9"/>
    <w:rsid w:val="00BC574B"/>
    <w:rsid w:val="00BC78A1"/>
    <w:rsid w:val="00BE1428"/>
    <w:rsid w:val="00BF3A62"/>
    <w:rsid w:val="00C10E5A"/>
    <w:rsid w:val="00C11000"/>
    <w:rsid w:val="00C12CB4"/>
    <w:rsid w:val="00C253C0"/>
    <w:rsid w:val="00C25739"/>
    <w:rsid w:val="00C268F3"/>
    <w:rsid w:val="00C3654F"/>
    <w:rsid w:val="00C5581F"/>
    <w:rsid w:val="00C604D8"/>
    <w:rsid w:val="00C61DDF"/>
    <w:rsid w:val="00C62E7C"/>
    <w:rsid w:val="00C64656"/>
    <w:rsid w:val="00C64E4A"/>
    <w:rsid w:val="00C66094"/>
    <w:rsid w:val="00C750B3"/>
    <w:rsid w:val="00C76268"/>
    <w:rsid w:val="00C91C35"/>
    <w:rsid w:val="00CB115F"/>
    <w:rsid w:val="00CC0C9F"/>
    <w:rsid w:val="00CC3072"/>
    <w:rsid w:val="00CD3C7B"/>
    <w:rsid w:val="00CD5F98"/>
    <w:rsid w:val="00CD7205"/>
    <w:rsid w:val="00CF4968"/>
    <w:rsid w:val="00D03F34"/>
    <w:rsid w:val="00D13578"/>
    <w:rsid w:val="00D13AF0"/>
    <w:rsid w:val="00D21DFC"/>
    <w:rsid w:val="00D41103"/>
    <w:rsid w:val="00D46A4F"/>
    <w:rsid w:val="00D53888"/>
    <w:rsid w:val="00D62933"/>
    <w:rsid w:val="00D65BF2"/>
    <w:rsid w:val="00D6608F"/>
    <w:rsid w:val="00D669DF"/>
    <w:rsid w:val="00D67B49"/>
    <w:rsid w:val="00D71339"/>
    <w:rsid w:val="00D74060"/>
    <w:rsid w:val="00D77F25"/>
    <w:rsid w:val="00D86188"/>
    <w:rsid w:val="00D913C6"/>
    <w:rsid w:val="00D9544F"/>
    <w:rsid w:val="00D964D7"/>
    <w:rsid w:val="00DA7550"/>
    <w:rsid w:val="00DB6C02"/>
    <w:rsid w:val="00DC243D"/>
    <w:rsid w:val="00DC402B"/>
    <w:rsid w:val="00DE4239"/>
    <w:rsid w:val="00DE6EE3"/>
    <w:rsid w:val="00E110DB"/>
    <w:rsid w:val="00E25A62"/>
    <w:rsid w:val="00E338BB"/>
    <w:rsid w:val="00E35FF7"/>
    <w:rsid w:val="00E36CE3"/>
    <w:rsid w:val="00E47D52"/>
    <w:rsid w:val="00E51520"/>
    <w:rsid w:val="00E578C6"/>
    <w:rsid w:val="00E65CD0"/>
    <w:rsid w:val="00EA290C"/>
    <w:rsid w:val="00EA2E4A"/>
    <w:rsid w:val="00EA53CC"/>
    <w:rsid w:val="00EB03C8"/>
    <w:rsid w:val="00EB169F"/>
    <w:rsid w:val="00EE7F8F"/>
    <w:rsid w:val="00EF021E"/>
    <w:rsid w:val="00F06E8F"/>
    <w:rsid w:val="00F27634"/>
    <w:rsid w:val="00F3027B"/>
    <w:rsid w:val="00F37155"/>
    <w:rsid w:val="00F54B24"/>
    <w:rsid w:val="00F61AC7"/>
    <w:rsid w:val="00F653CE"/>
    <w:rsid w:val="00F72199"/>
    <w:rsid w:val="00F765B1"/>
    <w:rsid w:val="00F83BAD"/>
    <w:rsid w:val="00F967EC"/>
    <w:rsid w:val="00FA6923"/>
    <w:rsid w:val="00FA78D7"/>
    <w:rsid w:val="00FB1C82"/>
    <w:rsid w:val="00FB1CDA"/>
    <w:rsid w:val="00FB3F87"/>
    <w:rsid w:val="00FB5902"/>
    <w:rsid w:val="00FB703B"/>
    <w:rsid w:val="00FC1965"/>
    <w:rsid w:val="00FD12F6"/>
    <w:rsid w:val="00FE7A2E"/>
    <w:rsid w:val="00FF4800"/>
    <w:rsid w:val="00FF61D7"/>
    <w:rsid w:val="7F7D6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DB6546D"/>
  <w15:chartTrackingRefBased/>
  <w15:docId w15:val="{5C0CF7DB-EC7F-46A7-8030-A48E0EEFE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6418"/>
  </w:style>
  <w:style w:type="paragraph" w:styleId="Titre1">
    <w:name w:val="heading 1"/>
    <w:basedOn w:val="Normal"/>
    <w:next w:val="Normal"/>
    <w:link w:val="Titre1Car"/>
    <w:uiPriority w:val="9"/>
    <w:semiHidden/>
    <w:qFormat/>
    <w:rsid w:val="0017024D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17024D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17024D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17024D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17024D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17024D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17024D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17024D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17024D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  <w:rsid w:val="00776418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776418"/>
  </w:style>
  <w:style w:type="character" w:customStyle="1" w:styleId="Titre1Car">
    <w:name w:val="Titre 1 Car"/>
    <w:basedOn w:val="Policepardfaut"/>
    <w:link w:val="Titre1"/>
    <w:uiPriority w:val="9"/>
    <w:semiHidden/>
    <w:rsid w:val="0017024D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17024D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17024D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17024D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17024D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1702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7024D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1702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024D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170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17024D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17024D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7024D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17024D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7024D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17024D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17024D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17024D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17024D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17024D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17024D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17024D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17024D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17024D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17024D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17024D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17024D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17024D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17024D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17024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17024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17024D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7024D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17024D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17024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24D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24D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24D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17024D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17024D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17024D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17024D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17024D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17024D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17024D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  <w:color w:val="5B9BD5" w:themeColor="accent1"/>
    </w:rPr>
  </w:style>
  <w:style w:type="character" w:customStyle="1" w:styleId="ThmedediscussionCar">
    <w:name w:val="Thème de discussion Car"/>
    <w:basedOn w:val="CitationintenseCar"/>
    <w:link w:val="Thmedediscussion"/>
    <w:rsid w:val="0017024D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17024D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17024D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character" w:customStyle="1" w:styleId="normaltextrun">
    <w:name w:val="normaltextrun"/>
    <w:basedOn w:val="Policepardfaut"/>
    <w:rsid w:val="00EA53CC"/>
  </w:style>
  <w:style w:type="character" w:customStyle="1" w:styleId="eop">
    <w:name w:val="eop"/>
    <w:basedOn w:val="Policepardfaut"/>
    <w:rsid w:val="00103CD8"/>
  </w:style>
  <w:style w:type="paragraph" w:customStyle="1" w:styleId="paragraph">
    <w:name w:val="paragraph"/>
    <w:basedOn w:val="Normal"/>
    <w:rsid w:val="00103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styleId="Rvision">
    <w:name w:val="Revision"/>
    <w:hidden/>
    <w:uiPriority w:val="99"/>
    <w:semiHidden/>
    <w:rsid w:val="00804C4C"/>
    <w:pPr>
      <w:spacing w:after="0" w:line="240" w:lineRule="auto"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B1CDA"/>
    <w:rPr>
      <w:b/>
      <w:bCs/>
      <w:sz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B1CDA"/>
    <w:rPr>
      <w:rFonts w:ascii="Verdana" w:hAnsi="Verdan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4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74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2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3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153C3-6537-49E4-9776-8D23F911C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1052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Types et rôles des communautés</vt:lpstr>
    </vt:vector>
  </TitlesOfParts>
  <Company/>
  <LinksUpToDate>false</LinksUpToDate>
  <CharactersWithSpaces>6829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Types et rôles des communautés</dc:title>
  <dc:subject/>
  <dc:creator/>
  <cp:keywords/>
  <dc:description/>
  <cp:lastModifiedBy>Marc Rousselle</cp:lastModifiedBy>
  <cp:revision>29</cp:revision>
  <dcterms:created xsi:type="dcterms:W3CDTF">2022-01-06T12:40:00Z</dcterms:created>
  <dcterms:modified xsi:type="dcterms:W3CDTF">2022-02-23T16:31:00Z</dcterms:modified>
</cp:coreProperties>
</file>