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4B4ED092" w:rsidR="00817AD7" w:rsidRPr="00EA3F17" w:rsidRDefault="00817AD7" w:rsidP="00817AD7">
      <w:pPr>
        <w:rPr>
          <w:rFonts w:ascii="Verdana" w:hAnsi="Verdana"/>
          <w:sz w:val="20"/>
          <w:szCs w:val="20"/>
        </w:rPr>
      </w:pPr>
    </w:p>
    <w:p w14:paraId="07A4C309" w14:textId="1CD9C26F" w:rsidR="00752587" w:rsidRPr="00EA3F17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EA3F17">
        <w:rPr>
          <w:rFonts w:ascii="Verdana" w:hAnsi="Verdana"/>
          <w:sz w:val="20"/>
          <w:szCs w:val="20"/>
        </w:rPr>
        <w:t xml:space="preserve">Rubrique : </w:t>
      </w:r>
      <w:r w:rsidR="00BD491D" w:rsidRPr="00EA3F17">
        <w:rPr>
          <w:rFonts w:ascii="Verdana" w:hAnsi="Verdana"/>
          <w:sz w:val="20"/>
          <w:szCs w:val="20"/>
        </w:rPr>
        <w:t>Création d’une communauté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49"/>
        <w:gridCol w:w="2040"/>
        <w:gridCol w:w="2082"/>
        <w:gridCol w:w="2232"/>
        <w:gridCol w:w="2040"/>
      </w:tblGrid>
      <w:tr w:rsidR="00752587" w:rsidRPr="00EA3F17" w14:paraId="034E6A65" w14:textId="77777777" w:rsidTr="007F30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56DAECBC" w14:textId="77777777" w:rsidR="00752587" w:rsidRPr="00EA3F17" w:rsidRDefault="00752587" w:rsidP="004D4581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</w:tcPr>
          <w:p w14:paraId="27B8D88B" w14:textId="77777777" w:rsidR="00752587" w:rsidRPr="00EA3F1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Compétence</w:t>
            </w:r>
          </w:p>
          <w:p w14:paraId="795803B7" w14:textId="77777777" w:rsidR="00752587" w:rsidRPr="00EA3F1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(100)</w:t>
            </w:r>
          </w:p>
        </w:tc>
        <w:tc>
          <w:tcPr>
            <w:tcW w:w="2088" w:type="dxa"/>
          </w:tcPr>
          <w:p w14:paraId="40937EAA" w14:textId="77777777" w:rsidR="00752587" w:rsidRPr="00EA3F1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En voie d’apprentissage</w:t>
            </w:r>
          </w:p>
          <w:p w14:paraId="756F0AE8" w14:textId="77777777" w:rsidR="00752587" w:rsidRPr="00EA3F1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(80)</w:t>
            </w:r>
          </w:p>
        </w:tc>
        <w:tc>
          <w:tcPr>
            <w:tcW w:w="2301" w:type="dxa"/>
          </w:tcPr>
          <w:p w14:paraId="40026D9A" w14:textId="77777777" w:rsidR="00752587" w:rsidRPr="00EA3F1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En difficulté</w:t>
            </w:r>
          </w:p>
          <w:p w14:paraId="38338895" w14:textId="77777777" w:rsidR="00752587" w:rsidRPr="00EA3F1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(60)</w:t>
            </w:r>
          </w:p>
        </w:tc>
        <w:tc>
          <w:tcPr>
            <w:tcW w:w="2066" w:type="dxa"/>
          </w:tcPr>
          <w:p w14:paraId="2C0B9B97" w14:textId="77777777" w:rsidR="00752587" w:rsidRPr="00EA3F17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Incapacité</w:t>
            </w:r>
          </w:p>
          <w:p w14:paraId="545CB311" w14:textId="77777777" w:rsidR="00752587" w:rsidRPr="00EA3F17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A3F17">
              <w:rPr>
                <w:sz w:val="20"/>
                <w:szCs w:val="20"/>
              </w:rPr>
              <w:t>(0)</w:t>
            </w:r>
          </w:p>
        </w:tc>
      </w:tr>
      <w:tr w:rsidR="00752587" w:rsidRPr="00EA3F17" w14:paraId="2F64B3F3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1770C333" w14:textId="77777777" w:rsidR="00752587" w:rsidRPr="00EA3F17" w:rsidRDefault="00EE1B36" w:rsidP="004D4581">
            <w:pPr>
              <w:rPr>
                <w:b w:val="0"/>
                <w:szCs w:val="20"/>
              </w:rPr>
            </w:pPr>
            <w:r w:rsidRPr="00EA3F17">
              <w:rPr>
                <w:szCs w:val="20"/>
              </w:rPr>
              <w:t>Nom</w:t>
            </w:r>
          </w:p>
          <w:p w14:paraId="2B3F9ED8" w14:textId="58B12380" w:rsidR="00046472" w:rsidRPr="00EA3F17" w:rsidRDefault="00046472" w:rsidP="004D4581">
            <w:pPr>
              <w:rPr>
                <w:szCs w:val="20"/>
              </w:rPr>
            </w:pPr>
            <w:r w:rsidRPr="00EA3F17">
              <w:rPr>
                <w:szCs w:val="20"/>
              </w:rPr>
              <w:t>(</w:t>
            </w:r>
            <w:r w:rsidR="00A75833" w:rsidRPr="00EA3F17">
              <w:rPr>
                <w:szCs w:val="20"/>
              </w:rPr>
              <w:t>2</w:t>
            </w:r>
            <w:r w:rsidR="00D66183">
              <w:rPr>
                <w:szCs w:val="20"/>
              </w:rPr>
              <w:t> </w:t>
            </w:r>
            <w:r w:rsidRPr="00EA3F17">
              <w:rPr>
                <w:szCs w:val="20"/>
              </w:rPr>
              <w:t>%)</w:t>
            </w:r>
          </w:p>
        </w:tc>
        <w:tc>
          <w:tcPr>
            <w:tcW w:w="2066" w:type="dxa"/>
          </w:tcPr>
          <w:p w14:paraId="42BD9CA9" w14:textId="7E201028" w:rsidR="00752587" w:rsidRPr="00EA3F17" w:rsidRDefault="00EE1B3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Nomme la commun</w:t>
            </w:r>
            <w:r w:rsidR="007551BC" w:rsidRPr="00EA3F17">
              <w:rPr>
                <w:szCs w:val="20"/>
              </w:rPr>
              <w:t>auté.</w:t>
            </w:r>
          </w:p>
        </w:tc>
        <w:tc>
          <w:tcPr>
            <w:tcW w:w="2088" w:type="dxa"/>
          </w:tcPr>
          <w:p w14:paraId="7F2FD136" w14:textId="34BF4754" w:rsidR="00752587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Ce critère ne s’applique pas.</w:t>
            </w:r>
          </w:p>
        </w:tc>
        <w:tc>
          <w:tcPr>
            <w:tcW w:w="2301" w:type="dxa"/>
          </w:tcPr>
          <w:p w14:paraId="687A124E" w14:textId="5591C148" w:rsidR="00752587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Ce critère ne s’applique pas.</w:t>
            </w:r>
          </w:p>
        </w:tc>
        <w:tc>
          <w:tcPr>
            <w:tcW w:w="2066" w:type="dxa"/>
          </w:tcPr>
          <w:p w14:paraId="2E1D26C2" w14:textId="46C06832" w:rsidR="00D6608F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Ne nomme pas la communauté.</w:t>
            </w:r>
          </w:p>
        </w:tc>
      </w:tr>
      <w:tr w:rsidR="00752587" w:rsidRPr="00EA3F17" w14:paraId="07FE0A97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45583217" w14:textId="13193934" w:rsidR="00752587" w:rsidRPr="00EA3F17" w:rsidRDefault="007551BC" w:rsidP="004D4581">
            <w:pPr>
              <w:rPr>
                <w:szCs w:val="20"/>
              </w:rPr>
            </w:pPr>
            <w:bookmarkStart w:id="0" w:name="_Hlk88066472"/>
            <w:r w:rsidRPr="00EA3F17">
              <w:rPr>
                <w:szCs w:val="20"/>
              </w:rPr>
              <w:t>Objectif</w:t>
            </w:r>
          </w:p>
          <w:p w14:paraId="63867AC3" w14:textId="38EFE341" w:rsidR="00752587" w:rsidRPr="00EA3F17" w:rsidRDefault="00752587" w:rsidP="004D4581">
            <w:pPr>
              <w:rPr>
                <w:szCs w:val="20"/>
              </w:rPr>
            </w:pPr>
            <w:r w:rsidRPr="00EA3F17">
              <w:rPr>
                <w:szCs w:val="20"/>
              </w:rPr>
              <w:t>(</w:t>
            </w:r>
            <w:r w:rsidR="00A75833" w:rsidRPr="00EA3F17">
              <w:rPr>
                <w:szCs w:val="20"/>
              </w:rPr>
              <w:t>3</w:t>
            </w:r>
            <w:r w:rsidRPr="00EA3F17">
              <w:rPr>
                <w:szCs w:val="20"/>
              </w:rPr>
              <w:t> %)</w:t>
            </w:r>
          </w:p>
        </w:tc>
        <w:tc>
          <w:tcPr>
            <w:tcW w:w="2066" w:type="dxa"/>
          </w:tcPr>
          <w:p w14:paraId="392085F3" w14:textId="3FBC386F" w:rsidR="00752587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Décrit l’objectif de la communauté de façon pertinente.</w:t>
            </w:r>
          </w:p>
        </w:tc>
        <w:tc>
          <w:tcPr>
            <w:tcW w:w="2088" w:type="dxa"/>
          </w:tcPr>
          <w:p w14:paraId="2FBF7F77" w14:textId="48264D32" w:rsidR="00752587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6089B6F2" w14:textId="4B41F47C" w:rsidR="00752587" w:rsidRPr="00EA3F17" w:rsidRDefault="007551B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33F57468" w14:textId="0E5FB4FF" w:rsidR="00B968AA" w:rsidRPr="00EA3F17" w:rsidRDefault="00B968A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Ne décrit pas l’objectif de la communauté.</w:t>
            </w:r>
          </w:p>
          <w:p w14:paraId="128F002C" w14:textId="77777777" w:rsidR="00B968AA" w:rsidRPr="00EA3F17" w:rsidRDefault="00B968A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1E3C3D07" w14:textId="0B9FF537" w:rsidR="00B968AA" w:rsidRPr="00EA3F17" w:rsidRDefault="00B968A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Offre une description de la communauté qui n’est pas pertinente.</w:t>
            </w:r>
          </w:p>
        </w:tc>
      </w:tr>
      <w:bookmarkEnd w:id="0"/>
      <w:tr w:rsidR="00752587" w:rsidRPr="00EA3F17" w14:paraId="2AB14844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7522E440" w14:textId="77777777" w:rsidR="00B968AA" w:rsidRPr="00EA3F17" w:rsidRDefault="00B968AA" w:rsidP="004D4581">
            <w:pPr>
              <w:rPr>
                <w:b w:val="0"/>
                <w:szCs w:val="20"/>
              </w:rPr>
            </w:pPr>
            <w:r w:rsidRPr="00EA3F17">
              <w:rPr>
                <w:szCs w:val="20"/>
              </w:rPr>
              <w:t>Changement social visé</w:t>
            </w:r>
          </w:p>
          <w:p w14:paraId="002D81D2" w14:textId="7973A0E3" w:rsidR="00752587" w:rsidRPr="00EA3F17" w:rsidRDefault="00752587" w:rsidP="004D4581">
            <w:pPr>
              <w:rPr>
                <w:szCs w:val="20"/>
              </w:rPr>
            </w:pPr>
            <w:r w:rsidRPr="00EA3F17">
              <w:rPr>
                <w:szCs w:val="20"/>
              </w:rPr>
              <w:t>(</w:t>
            </w:r>
            <w:r w:rsidR="00A75B50" w:rsidRPr="00EA3F17">
              <w:rPr>
                <w:szCs w:val="20"/>
              </w:rPr>
              <w:t>1</w:t>
            </w:r>
            <w:r w:rsidR="00A75833" w:rsidRPr="00EA3F17">
              <w:rPr>
                <w:szCs w:val="20"/>
              </w:rPr>
              <w:t>0</w:t>
            </w:r>
            <w:r w:rsidRPr="00EA3F17">
              <w:rPr>
                <w:szCs w:val="20"/>
              </w:rPr>
              <w:t> %)</w:t>
            </w:r>
          </w:p>
        </w:tc>
        <w:tc>
          <w:tcPr>
            <w:tcW w:w="2066" w:type="dxa"/>
          </w:tcPr>
          <w:p w14:paraId="6CDA0B89" w14:textId="082269CA" w:rsidR="00752587" w:rsidRPr="00EA3F17" w:rsidRDefault="006C2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Décrit le changement social visé de façon pertinente.</w:t>
            </w:r>
          </w:p>
        </w:tc>
        <w:tc>
          <w:tcPr>
            <w:tcW w:w="2088" w:type="dxa"/>
          </w:tcPr>
          <w:p w14:paraId="03F97418" w14:textId="71E63064" w:rsidR="00752587" w:rsidRPr="00EA3F17" w:rsidRDefault="006C2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13E77F2F" w14:textId="14516D47" w:rsidR="00752587" w:rsidRPr="00EA3F17" w:rsidRDefault="006C2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578D8F16" w14:textId="77777777" w:rsidR="00752587" w:rsidRPr="00EA3F17" w:rsidRDefault="006C2D1D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Ne décrit pas le changement social visé</w:t>
            </w:r>
            <w:r w:rsidR="004D4D39" w:rsidRPr="00EA3F17">
              <w:rPr>
                <w:szCs w:val="20"/>
              </w:rPr>
              <w:t>.</w:t>
            </w:r>
          </w:p>
          <w:p w14:paraId="1EF5FA7E" w14:textId="77777777" w:rsidR="004D4D39" w:rsidRPr="00EA3F17" w:rsidRDefault="004D4D39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3306E5F9" w14:textId="08134DE3" w:rsidR="004D4D39" w:rsidRPr="00EA3F17" w:rsidRDefault="004D4D39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Offre une description du changement social qui n’est pas pertinente.</w:t>
            </w:r>
          </w:p>
        </w:tc>
      </w:tr>
      <w:tr w:rsidR="006D6A15" w:rsidRPr="00EA3F17" w14:paraId="780E737B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2590DFD7" w14:textId="77777777" w:rsidR="006D6A15" w:rsidRPr="00EA3F17" w:rsidRDefault="007A4025" w:rsidP="006D6A15">
            <w:pPr>
              <w:rPr>
                <w:b w:val="0"/>
                <w:szCs w:val="20"/>
              </w:rPr>
            </w:pPr>
            <w:r w:rsidRPr="00EA3F17">
              <w:rPr>
                <w:szCs w:val="20"/>
              </w:rPr>
              <w:t xml:space="preserve">Rôle des membres </w:t>
            </w:r>
          </w:p>
          <w:p w14:paraId="7B534750" w14:textId="0C4BC203" w:rsidR="00046472" w:rsidRPr="00EA3F17" w:rsidRDefault="00046472" w:rsidP="006D6A15">
            <w:pPr>
              <w:rPr>
                <w:szCs w:val="20"/>
              </w:rPr>
            </w:pPr>
            <w:r w:rsidRPr="00EA3F17">
              <w:rPr>
                <w:szCs w:val="20"/>
              </w:rPr>
              <w:t>(1</w:t>
            </w:r>
            <w:r w:rsidR="00A75833" w:rsidRPr="00EA3F17">
              <w:rPr>
                <w:szCs w:val="20"/>
              </w:rPr>
              <w:t>0</w:t>
            </w:r>
            <w:r w:rsidRPr="00EA3F17">
              <w:rPr>
                <w:szCs w:val="20"/>
              </w:rPr>
              <w:t> %)</w:t>
            </w:r>
          </w:p>
        </w:tc>
        <w:tc>
          <w:tcPr>
            <w:tcW w:w="2066" w:type="dxa"/>
          </w:tcPr>
          <w:p w14:paraId="44E3D0A8" w14:textId="18DA160F" w:rsidR="006D6A15" w:rsidRPr="00EA3F17" w:rsidRDefault="007A4025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Explique </w:t>
            </w:r>
            <w:r w:rsidR="00392A6D" w:rsidRPr="00EA3F17">
              <w:rPr>
                <w:szCs w:val="20"/>
              </w:rPr>
              <w:t xml:space="preserve">de façon pertinente </w:t>
            </w:r>
            <w:r w:rsidRPr="00EA3F17">
              <w:rPr>
                <w:szCs w:val="20"/>
              </w:rPr>
              <w:t xml:space="preserve">le rôle des membres de </w:t>
            </w:r>
            <w:r w:rsidR="003C4365" w:rsidRPr="00EA3F17">
              <w:rPr>
                <w:szCs w:val="20"/>
              </w:rPr>
              <w:t>la communauté dans le développement social ou économique.</w:t>
            </w:r>
          </w:p>
        </w:tc>
        <w:tc>
          <w:tcPr>
            <w:tcW w:w="2088" w:type="dxa"/>
          </w:tcPr>
          <w:p w14:paraId="72C89BF6" w14:textId="4CD0C5E8" w:rsidR="006D6A15" w:rsidRPr="00EA3F17" w:rsidRDefault="003C4365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151431E4" w14:textId="2D683876" w:rsidR="006D6A15" w:rsidRPr="00EA3F17" w:rsidRDefault="003C4365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040F7459" w14:textId="77777777" w:rsidR="005E0D89" w:rsidRPr="00EA3F17" w:rsidRDefault="003C4365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N’explique pas le </w:t>
            </w:r>
            <w:r w:rsidR="005E0D89" w:rsidRPr="00EA3F17">
              <w:rPr>
                <w:szCs w:val="20"/>
              </w:rPr>
              <w:t>rôle des membres de la communauté dans le développement social ou économique.</w:t>
            </w:r>
          </w:p>
          <w:p w14:paraId="7C8F7789" w14:textId="77777777" w:rsidR="005E0D89" w:rsidRPr="00EA3F17" w:rsidRDefault="005E0D89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42CAC5AE" w14:textId="1AA11C21" w:rsidR="006D6A15" w:rsidRPr="00EA3F17" w:rsidRDefault="005E0D89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Offre une explication du rôle des membres qui n’est pas pertinente.</w:t>
            </w:r>
          </w:p>
        </w:tc>
      </w:tr>
      <w:tr w:rsidR="006D6A15" w:rsidRPr="00EA3F17" w14:paraId="6B33883B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6F8FB26B" w14:textId="6DCB7973" w:rsidR="00E575E5" w:rsidRPr="00EA3F17" w:rsidRDefault="00E575E5" w:rsidP="006D6A15">
            <w:pPr>
              <w:rPr>
                <w:bCs/>
                <w:szCs w:val="20"/>
              </w:rPr>
            </w:pPr>
            <w:r w:rsidRPr="00EA3F17">
              <w:rPr>
                <w:bCs/>
                <w:szCs w:val="20"/>
              </w:rPr>
              <w:lastRenderedPageBreak/>
              <w:t>Stratégie</w:t>
            </w:r>
            <w:r w:rsidR="00EB4FCF" w:rsidRPr="00EA3F17">
              <w:rPr>
                <w:bCs/>
                <w:szCs w:val="20"/>
              </w:rPr>
              <w:t>s pour motiver et encourager</w:t>
            </w:r>
          </w:p>
          <w:p w14:paraId="6B5DC4F0" w14:textId="1257B5F8" w:rsidR="006D6A15" w:rsidRPr="00EA3F17" w:rsidRDefault="006D6A15" w:rsidP="006D6A15">
            <w:pPr>
              <w:rPr>
                <w:szCs w:val="20"/>
              </w:rPr>
            </w:pPr>
            <w:r w:rsidRPr="00EA3F17">
              <w:rPr>
                <w:szCs w:val="20"/>
              </w:rPr>
              <w:t>(15</w:t>
            </w:r>
            <w:r w:rsidR="00D66183">
              <w:rPr>
                <w:szCs w:val="20"/>
              </w:rPr>
              <w:t> </w:t>
            </w:r>
            <w:r w:rsidRPr="00EA3F17">
              <w:rPr>
                <w:szCs w:val="20"/>
              </w:rPr>
              <w:t>%)</w:t>
            </w:r>
          </w:p>
        </w:tc>
        <w:tc>
          <w:tcPr>
            <w:tcW w:w="2066" w:type="dxa"/>
          </w:tcPr>
          <w:p w14:paraId="07592B2B" w14:textId="27F6EC14" w:rsidR="006D6A15" w:rsidRPr="00EA3F17" w:rsidRDefault="002751B8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Propose</w:t>
            </w:r>
            <w:r w:rsidR="00EB4FCF" w:rsidRPr="00EA3F17">
              <w:rPr>
                <w:szCs w:val="20"/>
              </w:rPr>
              <w:t xml:space="preserve"> des stratégies </w:t>
            </w:r>
            <w:r w:rsidR="002C04E3" w:rsidRPr="00EA3F17">
              <w:rPr>
                <w:szCs w:val="20"/>
              </w:rPr>
              <w:t xml:space="preserve">pertinentes </w:t>
            </w:r>
            <w:r w:rsidR="00EB4FCF" w:rsidRPr="00EA3F17">
              <w:rPr>
                <w:szCs w:val="20"/>
              </w:rPr>
              <w:t xml:space="preserve">pour motiver et encourager </w:t>
            </w:r>
            <w:r w:rsidR="00DA6B43" w:rsidRPr="00EA3F17">
              <w:rPr>
                <w:szCs w:val="20"/>
              </w:rPr>
              <w:t>la participation des membres.</w:t>
            </w:r>
          </w:p>
        </w:tc>
        <w:tc>
          <w:tcPr>
            <w:tcW w:w="2088" w:type="dxa"/>
          </w:tcPr>
          <w:p w14:paraId="02D9CD64" w14:textId="4C69182A" w:rsidR="006D6A15" w:rsidRPr="00EA3F17" w:rsidRDefault="00DA6B43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78A934B7" w14:textId="5D03BFD8" w:rsidR="006D6A15" w:rsidRPr="00EA3F17" w:rsidRDefault="00DA6B43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0062D403" w14:textId="40718919" w:rsidR="006D6A15" w:rsidRPr="00EA3F17" w:rsidRDefault="009425AE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Ne </w:t>
            </w:r>
            <w:r w:rsidR="002751B8" w:rsidRPr="00EA3F17">
              <w:rPr>
                <w:szCs w:val="20"/>
              </w:rPr>
              <w:t>propose</w:t>
            </w:r>
            <w:r w:rsidR="00DA6B43" w:rsidRPr="00EA3F17">
              <w:rPr>
                <w:szCs w:val="20"/>
              </w:rPr>
              <w:t xml:space="preserve"> pas de stratégies pour motiver et encourager la participation des membres.</w:t>
            </w:r>
          </w:p>
          <w:p w14:paraId="0BFF8BBC" w14:textId="77777777" w:rsidR="00DA6B43" w:rsidRPr="00EA3F17" w:rsidRDefault="00DA6B43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0E5843F3" w14:textId="44A1A5C5" w:rsidR="00DA6B43" w:rsidRPr="00EA3F17" w:rsidRDefault="002751B8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Propose</w:t>
            </w:r>
            <w:r w:rsidR="00DA6B43" w:rsidRPr="00EA3F17">
              <w:rPr>
                <w:szCs w:val="20"/>
              </w:rPr>
              <w:t xml:space="preserve"> des stratégies qui ne sont pas pertinentes.</w:t>
            </w:r>
          </w:p>
        </w:tc>
      </w:tr>
      <w:tr w:rsidR="00603FF5" w:rsidRPr="00EA3F17" w14:paraId="3B68BC2C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75F5FDED" w14:textId="77777777" w:rsidR="00713D53" w:rsidRPr="00EA3F17" w:rsidRDefault="00DA6B43" w:rsidP="00603FF5">
            <w:pPr>
              <w:rPr>
                <w:b w:val="0"/>
                <w:szCs w:val="20"/>
              </w:rPr>
            </w:pPr>
            <w:r w:rsidRPr="00EA3F17">
              <w:rPr>
                <w:szCs w:val="20"/>
              </w:rPr>
              <w:t>Étapes de création</w:t>
            </w:r>
          </w:p>
          <w:p w14:paraId="755015FD" w14:textId="006C59FD" w:rsidR="00046472" w:rsidRPr="00EA3F17" w:rsidRDefault="00046472" w:rsidP="00603FF5">
            <w:pPr>
              <w:rPr>
                <w:szCs w:val="20"/>
              </w:rPr>
            </w:pPr>
            <w:r w:rsidRPr="00EA3F17">
              <w:rPr>
                <w:szCs w:val="20"/>
              </w:rPr>
              <w:t>(1</w:t>
            </w:r>
            <w:r w:rsidR="00DB59B0" w:rsidRPr="00EA3F17">
              <w:rPr>
                <w:szCs w:val="20"/>
              </w:rPr>
              <w:t>0</w:t>
            </w:r>
            <w:r w:rsidRPr="00EA3F17">
              <w:rPr>
                <w:szCs w:val="20"/>
              </w:rPr>
              <w:t> %)</w:t>
            </w:r>
          </w:p>
        </w:tc>
        <w:tc>
          <w:tcPr>
            <w:tcW w:w="2066" w:type="dxa"/>
          </w:tcPr>
          <w:p w14:paraId="1C688D10" w14:textId="0C11DF7B" w:rsidR="00603FF5" w:rsidRPr="00EA3F17" w:rsidRDefault="00AF3E0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Explique</w:t>
            </w:r>
            <w:r w:rsidR="00DA6B43" w:rsidRPr="00EA3F17">
              <w:rPr>
                <w:szCs w:val="20"/>
              </w:rPr>
              <w:t xml:space="preserve"> les étapes </w:t>
            </w:r>
            <w:r w:rsidR="00E357F1" w:rsidRPr="00EA3F17">
              <w:rPr>
                <w:szCs w:val="20"/>
              </w:rPr>
              <w:t>pour créer cette communauté</w:t>
            </w:r>
            <w:r w:rsidR="0021424B" w:rsidRPr="00EA3F17">
              <w:rPr>
                <w:szCs w:val="20"/>
              </w:rPr>
              <w:t xml:space="preserve"> de façon pertinente</w:t>
            </w:r>
            <w:r w:rsidR="00E357F1" w:rsidRPr="00EA3F17">
              <w:rPr>
                <w:szCs w:val="20"/>
              </w:rPr>
              <w:t>.</w:t>
            </w:r>
          </w:p>
        </w:tc>
        <w:tc>
          <w:tcPr>
            <w:tcW w:w="2088" w:type="dxa"/>
          </w:tcPr>
          <w:p w14:paraId="71F865EB" w14:textId="0925F04B" w:rsidR="00603FF5" w:rsidRPr="00EA3F17" w:rsidRDefault="00E357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616AD0AB" w14:textId="4A421FF7" w:rsidR="00603FF5" w:rsidRPr="00EA3F17" w:rsidRDefault="00E357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1535892F" w14:textId="77777777" w:rsidR="00603FF5" w:rsidRPr="00EA3F17" w:rsidRDefault="00E357F1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N’explique pas les étapes pour créer cette communauté.</w:t>
            </w:r>
          </w:p>
          <w:p w14:paraId="7184D5BD" w14:textId="77777777" w:rsidR="00E357F1" w:rsidRPr="00EA3F17" w:rsidRDefault="00E357F1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59D42A54" w14:textId="1ADA32DD" w:rsidR="00E357F1" w:rsidRPr="00EA3F17" w:rsidRDefault="00E357F1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Explique des étapes qui ne sont pas pertinentes.</w:t>
            </w:r>
          </w:p>
        </w:tc>
      </w:tr>
      <w:tr w:rsidR="00E357F1" w:rsidRPr="00EA3F17" w14:paraId="522E55A8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00A9A9EF" w14:textId="77777777" w:rsidR="00E357F1" w:rsidRPr="00EA3F17" w:rsidRDefault="00E357F1" w:rsidP="00603FF5">
            <w:pPr>
              <w:rPr>
                <w:b w:val="0"/>
                <w:szCs w:val="20"/>
              </w:rPr>
            </w:pPr>
            <w:r w:rsidRPr="00EA3F17">
              <w:rPr>
                <w:szCs w:val="20"/>
              </w:rPr>
              <w:t>Profil type des membres</w:t>
            </w:r>
          </w:p>
          <w:p w14:paraId="0F066DA7" w14:textId="07E8D4B3" w:rsidR="00046472" w:rsidRPr="00EA3F17" w:rsidRDefault="00046472" w:rsidP="00603FF5">
            <w:pPr>
              <w:rPr>
                <w:szCs w:val="20"/>
              </w:rPr>
            </w:pPr>
            <w:r w:rsidRPr="00EA3F17">
              <w:rPr>
                <w:szCs w:val="20"/>
              </w:rPr>
              <w:t>(15 %)</w:t>
            </w:r>
          </w:p>
        </w:tc>
        <w:tc>
          <w:tcPr>
            <w:tcW w:w="2066" w:type="dxa"/>
          </w:tcPr>
          <w:p w14:paraId="04A961E9" w14:textId="31C0E0C0" w:rsidR="00E357F1" w:rsidRPr="00EA3F17" w:rsidRDefault="00E357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Établit le profil type des membres </w:t>
            </w:r>
            <w:r w:rsidR="004042DF" w:rsidRPr="00EA3F17">
              <w:rPr>
                <w:szCs w:val="20"/>
              </w:rPr>
              <w:t xml:space="preserve">de </w:t>
            </w:r>
            <w:r w:rsidR="00341059">
              <w:rPr>
                <w:szCs w:val="20"/>
              </w:rPr>
              <w:t>la</w:t>
            </w:r>
            <w:r w:rsidR="00341059" w:rsidRPr="00EA3F17">
              <w:rPr>
                <w:szCs w:val="20"/>
              </w:rPr>
              <w:t xml:space="preserve"> </w:t>
            </w:r>
            <w:r w:rsidR="004042DF" w:rsidRPr="00EA3F17">
              <w:rPr>
                <w:szCs w:val="20"/>
              </w:rPr>
              <w:t>communauté.</w:t>
            </w:r>
          </w:p>
        </w:tc>
        <w:tc>
          <w:tcPr>
            <w:tcW w:w="2088" w:type="dxa"/>
          </w:tcPr>
          <w:p w14:paraId="711DD623" w14:textId="5901FF53" w:rsidR="00E357F1" w:rsidRPr="00EA3F17" w:rsidRDefault="004042D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20ACDE89" w14:textId="0F491850" w:rsidR="00E357F1" w:rsidRPr="00EA3F17" w:rsidRDefault="004042D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357CB5FB" w14:textId="4F7B0505" w:rsidR="00E357F1" w:rsidRPr="00EA3F17" w:rsidRDefault="004042D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N’établit pas de profil type des membres de </w:t>
            </w:r>
            <w:r w:rsidR="00341059">
              <w:rPr>
                <w:szCs w:val="20"/>
              </w:rPr>
              <w:t>la</w:t>
            </w:r>
            <w:r w:rsidR="00341059" w:rsidRPr="00EA3F17">
              <w:rPr>
                <w:szCs w:val="20"/>
              </w:rPr>
              <w:t xml:space="preserve"> </w:t>
            </w:r>
            <w:r w:rsidRPr="00EA3F17">
              <w:rPr>
                <w:szCs w:val="20"/>
              </w:rPr>
              <w:t>communauté.</w:t>
            </w:r>
          </w:p>
          <w:p w14:paraId="328C7C70" w14:textId="77777777" w:rsidR="004042DF" w:rsidRPr="00EA3F17" w:rsidRDefault="004042D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EA3F17">
              <w:rPr>
                <w:szCs w:val="20"/>
              </w:rPr>
              <w:t>OU</w:t>
            </w:r>
            <w:proofErr w:type="gramEnd"/>
          </w:p>
          <w:p w14:paraId="22E1F986" w14:textId="55ABC4C4" w:rsidR="004042DF" w:rsidRPr="00EA3F17" w:rsidRDefault="004042D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Établit </w:t>
            </w:r>
            <w:r w:rsidR="00AD2B33" w:rsidRPr="00EA3F17">
              <w:rPr>
                <w:szCs w:val="20"/>
              </w:rPr>
              <w:t>un profil type qui n’est pas pertinent.</w:t>
            </w:r>
          </w:p>
        </w:tc>
      </w:tr>
      <w:tr w:rsidR="00AD2B33" w:rsidRPr="00EA3F17" w14:paraId="0CCC2928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2D5C2B7B" w14:textId="6E41952D" w:rsidR="00C82B5E" w:rsidRPr="00EA3F17" w:rsidRDefault="00DE624A" w:rsidP="00603FF5">
            <w:pPr>
              <w:rPr>
                <w:bCs/>
                <w:szCs w:val="20"/>
              </w:rPr>
            </w:pPr>
            <w:r w:rsidRPr="00EA3F17">
              <w:rPr>
                <w:bCs/>
                <w:szCs w:val="20"/>
              </w:rPr>
              <w:t xml:space="preserve">Outils pour attirer </w:t>
            </w:r>
            <w:r w:rsidR="00A75833" w:rsidRPr="00EA3F17">
              <w:rPr>
                <w:bCs/>
                <w:szCs w:val="20"/>
              </w:rPr>
              <w:t>des membres et dynamiser le groupe</w:t>
            </w:r>
            <w:r w:rsidR="00C82B5E" w:rsidRPr="00EA3F17">
              <w:rPr>
                <w:bCs/>
                <w:szCs w:val="20"/>
              </w:rPr>
              <w:t xml:space="preserve"> </w:t>
            </w:r>
          </w:p>
          <w:p w14:paraId="76CBE4C7" w14:textId="7AA1D458" w:rsidR="00AD2B33" w:rsidRPr="00EA3F17" w:rsidRDefault="00C82B5E" w:rsidP="00603FF5">
            <w:pPr>
              <w:rPr>
                <w:szCs w:val="20"/>
              </w:rPr>
            </w:pPr>
            <w:r w:rsidRPr="00EA3F17">
              <w:rPr>
                <w:szCs w:val="20"/>
              </w:rPr>
              <w:t>(15 %)</w:t>
            </w:r>
          </w:p>
        </w:tc>
        <w:tc>
          <w:tcPr>
            <w:tcW w:w="2066" w:type="dxa"/>
          </w:tcPr>
          <w:p w14:paraId="07148A8D" w14:textId="7D61B468" w:rsidR="00AD2B33" w:rsidRPr="00EA3F17" w:rsidRDefault="001452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 xml:space="preserve">Décrit des </w:t>
            </w:r>
            <w:r w:rsidR="00DE624A" w:rsidRPr="00EA3F17">
              <w:rPr>
                <w:szCs w:val="20"/>
              </w:rPr>
              <w:t xml:space="preserve">outils </w:t>
            </w:r>
            <w:r w:rsidR="002C04E3" w:rsidRPr="00EA3F17">
              <w:rPr>
                <w:szCs w:val="20"/>
              </w:rPr>
              <w:t xml:space="preserve">pertinents </w:t>
            </w:r>
            <w:r w:rsidRPr="00EA3F17">
              <w:rPr>
                <w:szCs w:val="20"/>
              </w:rPr>
              <w:t>pour</w:t>
            </w:r>
            <w:r w:rsidR="000B0D78" w:rsidRPr="00EA3F17">
              <w:rPr>
                <w:szCs w:val="20"/>
              </w:rPr>
              <w:t xml:space="preserve"> attirer de nouveaux membres et dynamiser le groupe.</w:t>
            </w:r>
          </w:p>
        </w:tc>
        <w:tc>
          <w:tcPr>
            <w:tcW w:w="2088" w:type="dxa"/>
          </w:tcPr>
          <w:p w14:paraId="3A13F833" w14:textId="539209FC" w:rsidR="00AD2B33" w:rsidRPr="00EA3F17" w:rsidRDefault="000B0D7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2B25801D" w14:textId="76798FC4" w:rsidR="00AD2B33" w:rsidRPr="00EA3F17" w:rsidRDefault="000B0D7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0ABC4210" w14:textId="3D7C7C27" w:rsidR="00AD2B33" w:rsidRPr="00EA3F17" w:rsidRDefault="000B0D78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Ne décrit pas d</w:t>
            </w:r>
            <w:r w:rsidR="00B72DAE">
              <w:rPr>
                <w:szCs w:val="20"/>
              </w:rPr>
              <w:t>’</w:t>
            </w:r>
            <w:r w:rsidR="00DE624A" w:rsidRPr="00EA3F17">
              <w:rPr>
                <w:szCs w:val="20"/>
              </w:rPr>
              <w:t>outils</w:t>
            </w:r>
            <w:r w:rsidRPr="00EA3F17">
              <w:rPr>
                <w:szCs w:val="20"/>
              </w:rPr>
              <w:t xml:space="preserve"> pour attirer de nouveaux membres et dynamiser le groupe.</w:t>
            </w:r>
          </w:p>
          <w:p w14:paraId="1AF738F4" w14:textId="77777777" w:rsidR="000B0D78" w:rsidRPr="00EA3F17" w:rsidRDefault="000B0D78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  <w:p w14:paraId="58B0AC3B" w14:textId="7EA4ED3E" w:rsidR="002C04E3" w:rsidRPr="00EA3F17" w:rsidRDefault="002C04E3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OU</w:t>
            </w:r>
            <w:r w:rsidRPr="00EA3F17">
              <w:rPr>
                <w:szCs w:val="20"/>
              </w:rPr>
              <w:br/>
              <w:t xml:space="preserve">Décrit des </w:t>
            </w:r>
            <w:r w:rsidR="00DE624A" w:rsidRPr="00EA3F17">
              <w:rPr>
                <w:szCs w:val="20"/>
              </w:rPr>
              <w:t>outils</w:t>
            </w:r>
            <w:r w:rsidRPr="00EA3F17">
              <w:rPr>
                <w:szCs w:val="20"/>
              </w:rPr>
              <w:t xml:space="preserve"> qui ne sont pas pertinents.</w:t>
            </w:r>
          </w:p>
        </w:tc>
      </w:tr>
      <w:tr w:rsidR="00F44E28" w:rsidRPr="00EA3F17" w14:paraId="6BA7744B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3AA78539" w14:textId="66594B50" w:rsidR="00F44E28" w:rsidRPr="00EA3F17" w:rsidRDefault="00B127CB" w:rsidP="00603FF5">
            <w:pPr>
              <w:rPr>
                <w:rStyle w:val="normaltextrun"/>
                <w:b w:val="0"/>
                <w:color w:val="000000"/>
                <w:szCs w:val="20"/>
                <w:shd w:val="clear" w:color="auto" w:fill="FFFFFF"/>
              </w:rPr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 xml:space="preserve">Explication </w:t>
            </w:r>
            <w:r w:rsidR="00DB59B0" w:rsidRPr="00EA3F17">
              <w:rPr>
                <w:rStyle w:val="normaltextrun"/>
                <w:color w:val="000000"/>
                <w:szCs w:val="20"/>
                <w:shd w:val="clear" w:color="auto" w:fill="FFFFFF"/>
              </w:rPr>
              <w:t>de</w:t>
            </w:r>
            <w:r w:rsidR="00F44E28" w:rsidRPr="00EA3F17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="00F572F6">
              <w:rPr>
                <w:rStyle w:val="normaltextrun"/>
                <w:color w:val="000000"/>
                <w:szCs w:val="20"/>
                <w:shd w:val="clear" w:color="auto" w:fill="FFFFFF"/>
              </w:rPr>
              <w:t>l</w:t>
            </w:r>
            <w:r w:rsidR="00F572F6">
              <w:rPr>
                <w:rStyle w:val="normaltextrun"/>
                <w:color w:val="000000"/>
                <w:shd w:val="clear" w:color="auto" w:fill="FFFFFF"/>
              </w:rPr>
              <w:t>a façon dont</w:t>
            </w:r>
            <w:r w:rsidR="00F572F6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="00F44E28" w:rsidRPr="00EA3F17">
              <w:rPr>
                <w:rStyle w:val="normaltextrun"/>
                <w:color w:val="000000"/>
                <w:szCs w:val="20"/>
                <w:shd w:val="clear" w:color="auto" w:fill="FFFFFF"/>
              </w:rPr>
              <w:t>la communauté favorise le développement économique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="00F44E28" w:rsidRPr="00EA3F17">
              <w:rPr>
                <w:rStyle w:val="normaltextrun"/>
                <w:color w:val="000000"/>
                <w:szCs w:val="20"/>
                <w:shd w:val="clear" w:color="auto" w:fill="FFFFFF"/>
              </w:rPr>
              <w:t>et l’innovation social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e</w:t>
            </w:r>
          </w:p>
          <w:p w14:paraId="116E8AD7" w14:textId="591CDE59" w:rsidR="00DB59B0" w:rsidRPr="00EA3F17" w:rsidRDefault="00DB59B0" w:rsidP="00603FF5">
            <w:pPr>
              <w:rPr>
                <w:bCs/>
                <w:szCs w:val="20"/>
              </w:rPr>
            </w:pPr>
            <w:r w:rsidRPr="00EA3F17">
              <w:rPr>
                <w:rStyle w:val="normaltextrun"/>
                <w:color w:val="000000"/>
                <w:shd w:val="clear" w:color="auto" w:fill="FFFFFF"/>
              </w:rPr>
              <w:t>(10</w:t>
            </w:r>
            <w:r w:rsidR="00D66183">
              <w:rPr>
                <w:rStyle w:val="normaltextrun"/>
                <w:color w:val="000000"/>
                <w:shd w:val="clear" w:color="auto" w:fill="FFFFFF"/>
              </w:rPr>
              <w:t> </w:t>
            </w:r>
            <w:r w:rsidRPr="00EA3F17">
              <w:rPr>
                <w:rStyle w:val="normaltextrun"/>
                <w:color w:val="000000"/>
                <w:shd w:val="clear" w:color="auto" w:fill="FFFFFF"/>
              </w:rPr>
              <w:t>%)</w:t>
            </w:r>
          </w:p>
        </w:tc>
        <w:tc>
          <w:tcPr>
            <w:tcW w:w="2066" w:type="dxa"/>
          </w:tcPr>
          <w:p w14:paraId="58D119F2" w14:textId="27396337" w:rsidR="00F44E28" w:rsidRPr="00EA3F17" w:rsidRDefault="00B127C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</w:t>
            </w:r>
            <w:r>
              <w:t xml:space="preserve">xplique </w:t>
            </w:r>
            <w:r w:rsidR="0050741B" w:rsidRPr="00EA3F17">
              <w:rPr>
                <w:szCs w:val="20"/>
              </w:rPr>
              <w:t xml:space="preserve">comment la communauté favorise le développement social et économique de façon pertinente </w:t>
            </w:r>
            <w:r w:rsidR="007E0465">
              <w:rPr>
                <w:szCs w:val="20"/>
              </w:rPr>
              <w:t>et j</w:t>
            </w:r>
            <w:r w:rsidR="007E0465">
              <w:t xml:space="preserve">ustifie </w:t>
            </w:r>
            <w:r w:rsidR="0050741B" w:rsidRPr="00EA3F17">
              <w:rPr>
                <w:szCs w:val="20"/>
              </w:rPr>
              <w:t xml:space="preserve">la </w:t>
            </w:r>
            <w:r w:rsidR="00E7024E" w:rsidRPr="00EA3F17">
              <w:rPr>
                <w:szCs w:val="20"/>
              </w:rPr>
              <w:t>logique de ses propos.</w:t>
            </w:r>
          </w:p>
        </w:tc>
        <w:tc>
          <w:tcPr>
            <w:tcW w:w="2088" w:type="dxa"/>
          </w:tcPr>
          <w:p w14:paraId="68DD34F6" w14:textId="0C47F9E0" w:rsidR="00F44E28" w:rsidRPr="00EA3F17" w:rsidRDefault="00E702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n’affectent pas la qualité de l’information présentée.</w:t>
            </w:r>
          </w:p>
        </w:tc>
        <w:tc>
          <w:tcPr>
            <w:tcW w:w="2301" w:type="dxa"/>
          </w:tcPr>
          <w:p w14:paraId="0945B403" w14:textId="6B6BDC23" w:rsidR="00F44E28" w:rsidRPr="00EA3F17" w:rsidRDefault="00E702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Commet des erreurs qui affectent la qualité de l’information présentée.</w:t>
            </w:r>
          </w:p>
        </w:tc>
        <w:tc>
          <w:tcPr>
            <w:tcW w:w="2066" w:type="dxa"/>
          </w:tcPr>
          <w:p w14:paraId="22663A07" w14:textId="5FA00214" w:rsidR="00F44E28" w:rsidRPr="00EA3F17" w:rsidRDefault="00E7024E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szCs w:val="20"/>
              </w:rPr>
              <w:t>N</w:t>
            </w:r>
            <w:r w:rsidR="007E0465">
              <w:rPr>
                <w:szCs w:val="20"/>
              </w:rPr>
              <w:t xml:space="preserve">’explique </w:t>
            </w:r>
            <w:r w:rsidRPr="00EA3F17">
              <w:rPr>
                <w:szCs w:val="20"/>
              </w:rPr>
              <w:t>pas comment la communauté favorise le développement social et économique de façon</w:t>
            </w:r>
            <w:r w:rsidR="00205ED2" w:rsidRPr="00EA3F17">
              <w:rPr>
                <w:szCs w:val="20"/>
              </w:rPr>
              <w:t xml:space="preserve"> pertinente</w:t>
            </w:r>
            <w:r w:rsidRPr="00EA3F17">
              <w:rPr>
                <w:szCs w:val="20"/>
              </w:rPr>
              <w:t>.</w:t>
            </w:r>
          </w:p>
          <w:p w14:paraId="5217871E" w14:textId="3F397E1D" w:rsidR="00205ED2" w:rsidRPr="00EA3F17" w:rsidRDefault="00205ED2" w:rsidP="00205E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713D53" w:rsidRPr="00EA3F17" w14:paraId="6993BA81" w14:textId="77777777" w:rsidTr="007F30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2" w:type="dxa"/>
          </w:tcPr>
          <w:p w14:paraId="4B0F2FF3" w14:textId="77777777" w:rsidR="007F3049" w:rsidRPr="00EA3F17" w:rsidRDefault="007F3049" w:rsidP="007F3049">
            <w:pPr>
              <w:spacing w:after="0"/>
              <w:textAlignment w:val="baseline"/>
              <w:rPr>
                <w:rFonts w:eastAsia="Times New Roman" w:cs="Segoe UI"/>
                <w:bCs/>
                <w:szCs w:val="20"/>
                <w:lang w:eastAsia="fr-CA"/>
              </w:rPr>
            </w:pPr>
            <w:r w:rsidRPr="00EA3F17">
              <w:rPr>
                <w:rFonts w:eastAsia="Times New Roman" w:cs="Segoe UI"/>
                <w:bCs/>
                <w:szCs w:val="20"/>
                <w:lang w:eastAsia="fr-CA"/>
              </w:rPr>
              <w:t>Citation des sources </w:t>
            </w:r>
          </w:p>
          <w:p w14:paraId="28CBA092" w14:textId="146ABBA9" w:rsidR="00A75B50" w:rsidRPr="00EA3F17" w:rsidRDefault="007F3049" w:rsidP="007F3049">
            <w:pPr>
              <w:rPr>
                <w:szCs w:val="20"/>
              </w:rPr>
            </w:pPr>
            <w:r w:rsidRPr="00EA3F17">
              <w:rPr>
                <w:rFonts w:eastAsia="Times New Roman" w:cs="Segoe UI"/>
                <w:bCs/>
                <w:szCs w:val="20"/>
                <w:lang w:eastAsia="fr-CA"/>
              </w:rPr>
              <w:t>(10</w:t>
            </w:r>
            <w:r w:rsidR="00D66183">
              <w:rPr>
                <w:rFonts w:eastAsia="Times New Roman" w:cs="Segoe UI"/>
                <w:bCs/>
                <w:szCs w:val="20"/>
                <w:lang w:eastAsia="fr-CA"/>
              </w:rPr>
              <w:t> </w:t>
            </w:r>
            <w:r w:rsidRPr="00EA3F17">
              <w:rPr>
                <w:rFonts w:eastAsia="Times New Roman" w:cs="Segoe UI"/>
                <w:bCs/>
                <w:szCs w:val="20"/>
                <w:lang w:eastAsia="fr-CA"/>
              </w:rPr>
              <w:t>%) </w:t>
            </w:r>
          </w:p>
        </w:tc>
        <w:tc>
          <w:tcPr>
            <w:tcW w:w="2066" w:type="dxa"/>
          </w:tcPr>
          <w:p w14:paraId="26DBBA36" w14:textId="187CB5F3" w:rsidR="00713D53" w:rsidRPr="00EA3F17" w:rsidRDefault="007F30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Cite toutes les sources consultées pour effectuer le travail, </w:t>
            </w:r>
            <w:r w:rsidR="007E0465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tout </w:t>
            </w: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en s’assurant qu’elles proviennent d’éléments fiables, valides et pertinents et qu’elles sont repérables.</w:t>
            </w:r>
            <w:r w:rsidRPr="00EA3F17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088" w:type="dxa"/>
          </w:tcPr>
          <w:p w14:paraId="568373CC" w14:textId="035CE859" w:rsidR="00713D53" w:rsidRPr="00EA3F17" w:rsidRDefault="007F30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Cite les sources consultées pour effectuer le travail, </w:t>
            </w:r>
            <w:r w:rsidR="00381A91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tout </w:t>
            </w: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en s’assurant qu’elles proviennent majoritairement d’éléments fiables, valides et pertinents et qu’elles sont repérables.  </w:t>
            </w:r>
            <w:r w:rsidRPr="00EA3F17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301" w:type="dxa"/>
          </w:tcPr>
          <w:p w14:paraId="0BFE2C35" w14:textId="403F7753" w:rsidR="00713D53" w:rsidRPr="00EA3F17" w:rsidRDefault="007F30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Cite les sources consultées pour effectuer le travail</w:t>
            </w:r>
            <w:r w:rsidR="00381A91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 xml:space="preserve">, mais </w:t>
            </w: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il est difficile de conclure qu</w:t>
            </w:r>
            <w:r w:rsidR="00574E6E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elles proviennent d</w:t>
            </w:r>
            <w:r w:rsidR="00574E6E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’</w:t>
            </w:r>
            <w:r w:rsidRPr="00EA3F17">
              <w:rPr>
                <w:rFonts w:eastAsia="Times New Roman" w:cs="Segoe UI"/>
                <w:color w:val="000000"/>
                <w:szCs w:val="20"/>
                <w:shd w:val="clear" w:color="auto" w:fill="FFFFFF"/>
                <w:lang w:eastAsia="fr-CA"/>
              </w:rPr>
              <w:t>éléments fiables, valides et pertinents.</w:t>
            </w:r>
            <w:r w:rsidRPr="00EA3F17">
              <w:rPr>
                <w:rFonts w:eastAsia="Times New Roman" w:cs="Segoe UI"/>
                <w:color w:val="000000"/>
                <w:szCs w:val="20"/>
                <w:lang w:eastAsia="fr-CA"/>
              </w:rPr>
              <w:t> </w:t>
            </w:r>
          </w:p>
        </w:tc>
        <w:tc>
          <w:tcPr>
            <w:tcW w:w="2066" w:type="dxa"/>
          </w:tcPr>
          <w:p w14:paraId="6FEC54EC" w14:textId="75D237B7" w:rsidR="007F3049" w:rsidRPr="00EA3F17" w:rsidRDefault="007F3049" w:rsidP="007F3049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EA3F17">
              <w:rPr>
                <w:rFonts w:eastAsia="Times New Roman" w:cs="Segoe UI"/>
                <w:szCs w:val="20"/>
                <w:lang w:eastAsia="fr-CA"/>
              </w:rPr>
              <w:t>Ne cite pas les sources consultées pour effectuer le travail.   </w:t>
            </w:r>
          </w:p>
          <w:p w14:paraId="2CBB8D0C" w14:textId="26962AAB" w:rsidR="007F3049" w:rsidRPr="00EA3F17" w:rsidRDefault="007F3049" w:rsidP="007F3049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proofErr w:type="gramStart"/>
            <w:r w:rsidRPr="00EA3F17">
              <w:rPr>
                <w:rFonts w:eastAsia="Times New Roman" w:cs="Segoe UI"/>
                <w:szCs w:val="20"/>
                <w:lang w:eastAsia="fr-CA"/>
              </w:rPr>
              <w:t>OU</w:t>
            </w:r>
            <w:proofErr w:type="gramEnd"/>
            <w:r w:rsidRPr="00EA3F17">
              <w:rPr>
                <w:rFonts w:eastAsia="Times New Roman" w:cs="Segoe UI"/>
                <w:szCs w:val="20"/>
                <w:lang w:eastAsia="fr-CA"/>
              </w:rPr>
              <w:t>  </w:t>
            </w:r>
          </w:p>
          <w:p w14:paraId="321ECD71" w14:textId="77777777" w:rsidR="007F3049" w:rsidRPr="00EA3F17" w:rsidRDefault="007F3049" w:rsidP="007F3049">
            <w:pPr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EA3F17">
              <w:rPr>
                <w:rFonts w:eastAsia="Times New Roman" w:cs="Segoe UI"/>
                <w:szCs w:val="20"/>
                <w:lang w:eastAsia="fr-CA"/>
              </w:rPr>
              <w:t>Cite des sources qui ne sont pas pertinentes.  </w:t>
            </w:r>
          </w:p>
          <w:p w14:paraId="30F2B197" w14:textId="412EE6AA" w:rsidR="00A13ED5" w:rsidRPr="00EA3F17" w:rsidRDefault="00A13ED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5D713CA1" w14:textId="77777777" w:rsidR="00104D55" w:rsidRPr="00EA3F17" w:rsidRDefault="00104D55" w:rsidP="006457FD"/>
    <w:sectPr w:rsidR="00104D55" w:rsidRPr="00EA3F17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9D86" w14:textId="77777777" w:rsidR="006F371D" w:rsidRDefault="006F371D" w:rsidP="00C25739">
      <w:pPr>
        <w:spacing w:after="0" w:line="240" w:lineRule="auto"/>
      </w:pPr>
      <w:r>
        <w:separator/>
      </w:r>
    </w:p>
  </w:endnote>
  <w:endnote w:type="continuationSeparator" w:id="0">
    <w:p w14:paraId="108FFE9D" w14:textId="77777777" w:rsidR="006F371D" w:rsidRDefault="006F371D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31C815B2" w:rsidR="00B47D18" w:rsidRPr="009956FF" w:rsidRDefault="009956FF" w:rsidP="009956FF">
    <w:pPr>
      <w:pBdr>
        <w:top w:val="single" w:sz="4" w:space="1" w:color="5B9BD5" w:themeColor="accent1"/>
      </w:pBdr>
      <w:tabs>
        <w:tab w:val="center" w:pos="4320"/>
        <w:tab w:val="right" w:pos="8640"/>
      </w:tabs>
      <w:spacing w:after="0" w:line="240" w:lineRule="auto"/>
      <w:rPr>
        <w:rFonts w:ascii="Verdana" w:eastAsia="Trebuchet MS" w:hAnsi="Verdana" w:cs="Times New Roman"/>
        <w:sz w:val="20"/>
        <w:szCs w:val="20"/>
      </w:rPr>
    </w:pPr>
    <w:r w:rsidRPr="009956FF">
      <w:rPr>
        <w:rFonts w:ascii="Verdana" w:eastAsia="Trebuchet MS" w:hAnsi="Verdana" w:cs="Calibri"/>
        <w:color w:val="000000"/>
        <w:sz w:val="20"/>
        <w:szCs w:val="20"/>
        <w:shd w:val="clear" w:color="auto" w:fill="FFFFFF"/>
      </w:rPr>
      <w:t>Développement communautaire</w:t>
    </w:r>
    <w:r w:rsidRPr="009956FF">
      <w:rPr>
        <w:rFonts w:ascii="Trebuchet MS" w:eastAsia="Trebuchet MS" w:hAnsi="Trebuchet MS" w:cs="Times New Roman"/>
      </w:rPr>
      <w:t> et social</w:t>
    </w:r>
    <w:r w:rsidRPr="009956FF">
      <w:rPr>
        <w:rFonts w:ascii="Verdana" w:eastAsia="Trebuchet MS" w:hAnsi="Verdana" w:cs="Times New Roman"/>
        <w:sz w:val="20"/>
        <w:szCs w:val="20"/>
      </w:rPr>
      <w:t>— Collège Boréal</w:t>
    </w:r>
    <w:r w:rsidRPr="009956FF">
      <w:rPr>
        <w:rFonts w:ascii="Verdana" w:eastAsia="Trebuchet MS" w:hAnsi="Verdana" w:cs="Times New Roman"/>
        <w:sz w:val="20"/>
        <w:szCs w:val="20"/>
      </w:rPr>
      <w:ptab w:relativeTo="margin" w:alignment="right" w:leader="none"/>
    </w:r>
    <w:r w:rsidRPr="009956FF">
      <w:rPr>
        <w:rFonts w:ascii="Verdana" w:eastAsia="Trebuchet MS" w:hAnsi="Verdana" w:cs="Times New Roman"/>
        <w:sz w:val="20"/>
        <w:szCs w:val="20"/>
      </w:rPr>
      <w:t xml:space="preserve"> </w:t>
    </w:r>
    <w:r w:rsidRPr="009956FF">
      <w:rPr>
        <w:rFonts w:ascii="Verdana" w:eastAsia="Trebuchet MS" w:hAnsi="Verdana" w:cs="Times New Roman"/>
        <w:noProof/>
        <w:sz w:val="20"/>
        <w:szCs w:val="20"/>
      </w:rPr>
      <w:fldChar w:fldCharType="begin"/>
    </w:r>
    <w:r w:rsidRPr="009956FF">
      <w:rPr>
        <w:rFonts w:ascii="Verdana" w:eastAsia="Trebuchet MS" w:hAnsi="Verdana" w:cs="Times New Roman"/>
        <w:noProof/>
        <w:sz w:val="20"/>
        <w:szCs w:val="20"/>
      </w:rPr>
      <w:instrText xml:space="preserve"> PAGE  \* Arabic  \* MERGEFORMAT </w:instrText>
    </w:r>
    <w:r w:rsidRPr="009956FF">
      <w:rPr>
        <w:rFonts w:ascii="Verdana" w:eastAsia="Trebuchet MS" w:hAnsi="Verdana" w:cs="Times New Roman"/>
        <w:noProof/>
        <w:sz w:val="20"/>
        <w:szCs w:val="20"/>
      </w:rPr>
      <w:fldChar w:fldCharType="separate"/>
    </w:r>
    <w:r w:rsidRPr="009956FF">
      <w:rPr>
        <w:rFonts w:ascii="Verdana" w:eastAsia="Trebuchet MS" w:hAnsi="Verdana" w:cs="Times New Roman"/>
        <w:noProof/>
        <w:sz w:val="20"/>
        <w:szCs w:val="20"/>
      </w:rPr>
      <w:t>1</w:t>
    </w:r>
    <w:r w:rsidRPr="009956FF">
      <w:rPr>
        <w:rFonts w:ascii="Verdana" w:eastAsia="Trebuchet MS" w:hAnsi="Verdana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CDC20" w14:textId="77777777" w:rsidR="006F371D" w:rsidRDefault="006F371D" w:rsidP="00C25739">
      <w:pPr>
        <w:spacing w:after="0" w:line="240" w:lineRule="auto"/>
      </w:pPr>
      <w:r>
        <w:separator/>
      </w:r>
    </w:p>
  </w:footnote>
  <w:footnote w:type="continuationSeparator" w:id="0">
    <w:p w14:paraId="4E4986A7" w14:textId="77777777" w:rsidR="006F371D" w:rsidRDefault="006F371D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07671307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D66183">
      <w:rPr>
        <w:rFonts w:ascii="Verdana" w:hAnsi="Verdana"/>
        <w:sz w:val="20"/>
        <w:szCs w:val="20"/>
      </w:rPr>
      <w:t> </w:t>
    </w:r>
    <w:r w:rsidR="00BD491D">
      <w:rPr>
        <w:rFonts w:ascii="Verdana" w:hAnsi="Verdana"/>
        <w:sz w:val="20"/>
        <w:szCs w:val="20"/>
      </w:rPr>
      <w:t>2</w:t>
    </w:r>
  </w:p>
  <w:p w14:paraId="0C2B1EE0" w14:textId="6A0C15BA" w:rsidR="004D4C6D" w:rsidRPr="00815836" w:rsidRDefault="004D4C6D" w:rsidP="00327D7A">
    <w:pPr>
      <w:pStyle w:val="En-tte"/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 xml:space="preserve">Rubrique : </w:t>
    </w:r>
    <w:r w:rsidR="00BD491D">
      <w:rPr>
        <w:rFonts w:ascii="Verdana" w:hAnsi="Verdana"/>
        <w:sz w:val="20"/>
        <w:szCs w:val="20"/>
      </w:rPr>
      <w:t>Création d’une communauté</w:t>
    </w:r>
  </w:p>
  <w:p w14:paraId="6D4C28AD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472"/>
    <w:rsid w:val="0004671C"/>
    <w:rsid w:val="00060DEF"/>
    <w:rsid w:val="00065B84"/>
    <w:rsid w:val="000816EC"/>
    <w:rsid w:val="00091BC2"/>
    <w:rsid w:val="00094D02"/>
    <w:rsid w:val="000A10A9"/>
    <w:rsid w:val="000A7358"/>
    <w:rsid w:val="000B0D7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42A70"/>
    <w:rsid w:val="00145215"/>
    <w:rsid w:val="0017024D"/>
    <w:rsid w:val="001712A5"/>
    <w:rsid w:val="00174359"/>
    <w:rsid w:val="00185596"/>
    <w:rsid w:val="00187365"/>
    <w:rsid w:val="001B26E6"/>
    <w:rsid w:val="001C4F45"/>
    <w:rsid w:val="001D3653"/>
    <w:rsid w:val="001E1FBC"/>
    <w:rsid w:val="001E23BA"/>
    <w:rsid w:val="00205ED2"/>
    <w:rsid w:val="0021424B"/>
    <w:rsid w:val="00216E72"/>
    <w:rsid w:val="002317E4"/>
    <w:rsid w:val="0023592A"/>
    <w:rsid w:val="00250FC7"/>
    <w:rsid w:val="00271333"/>
    <w:rsid w:val="002751B8"/>
    <w:rsid w:val="00282AFC"/>
    <w:rsid w:val="00296B2E"/>
    <w:rsid w:val="002A3BE0"/>
    <w:rsid w:val="002A58C8"/>
    <w:rsid w:val="002C04E3"/>
    <w:rsid w:val="002D38B3"/>
    <w:rsid w:val="002F5971"/>
    <w:rsid w:val="00302C22"/>
    <w:rsid w:val="00307234"/>
    <w:rsid w:val="00327644"/>
    <w:rsid w:val="00327D7A"/>
    <w:rsid w:val="00332790"/>
    <w:rsid w:val="003357F6"/>
    <w:rsid w:val="00341059"/>
    <w:rsid w:val="0034619F"/>
    <w:rsid w:val="00347347"/>
    <w:rsid w:val="0035317A"/>
    <w:rsid w:val="00381A91"/>
    <w:rsid w:val="00392A6D"/>
    <w:rsid w:val="003A2621"/>
    <w:rsid w:val="003A6378"/>
    <w:rsid w:val="003C0992"/>
    <w:rsid w:val="003C32EA"/>
    <w:rsid w:val="003C4365"/>
    <w:rsid w:val="003F5CCF"/>
    <w:rsid w:val="003F62BC"/>
    <w:rsid w:val="004042DF"/>
    <w:rsid w:val="00405173"/>
    <w:rsid w:val="00406C0F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61BC"/>
    <w:rsid w:val="004C7308"/>
    <w:rsid w:val="004D4C6D"/>
    <w:rsid w:val="004D4D39"/>
    <w:rsid w:val="004D6E1D"/>
    <w:rsid w:val="004D7706"/>
    <w:rsid w:val="004E0E82"/>
    <w:rsid w:val="004E48A0"/>
    <w:rsid w:val="0050741B"/>
    <w:rsid w:val="00523F35"/>
    <w:rsid w:val="00525183"/>
    <w:rsid w:val="00527ED2"/>
    <w:rsid w:val="005526F5"/>
    <w:rsid w:val="00554951"/>
    <w:rsid w:val="00555FF9"/>
    <w:rsid w:val="005677D0"/>
    <w:rsid w:val="00574E6E"/>
    <w:rsid w:val="00586C69"/>
    <w:rsid w:val="0059470C"/>
    <w:rsid w:val="005A7B38"/>
    <w:rsid w:val="005B14D3"/>
    <w:rsid w:val="005B1C12"/>
    <w:rsid w:val="005B2143"/>
    <w:rsid w:val="005E0D89"/>
    <w:rsid w:val="005E6F06"/>
    <w:rsid w:val="005E7D77"/>
    <w:rsid w:val="005F4CDD"/>
    <w:rsid w:val="00603FF5"/>
    <w:rsid w:val="00607694"/>
    <w:rsid w:val="00614BF3"/>
    <w:rsid w:val="006151B6"/>
    <w:rsid w:val="00620BA9"/>
    <w:rsid w:val="006232A3"/>
    <w:rsid w:val="00626050"/>
    <w:rsid w:val="0063200B"/>
    <w:rsid w:val="006457FD"/>
    <w:rsid w:val="00652E87"/>
    <w:rsid w:val="006547C6"/>
    <w:rsid w:val="0065644C"/>
    <w:rsid w:val="006607E5"/>
    <w:rsid w:val="00673B64"/>
    <w:rsid w:val="00684598"/>
    <w:rsid w:val="006B0F72"/>
    <w:rsid w:val="006B7997"/>
    <w:rsid w:val="006C2D1D"/>
    <w:rsid w:val="006D6A15"/>
    <w:rsid w:val="006F371D"/>
    <w:rsid w:val="007129DC"/>
    <w:rsid w:val="00713D53"/>
    <w:rsid w:val="00740272"/>
    <w:rsid w:val="00742414"/>
    <w:rsid w:val="00752587"/>
    <w:rsid w:val="007551BC"/>
    <w:rsid w:val="00764BF7"/>
    <w:rsid w:val="0077058A"/>
    <w:rsid w:val="00772792"/>
    <w:rsid w:val="007A4025"/>
    <w:rsid w:val="007E0465"/>
    <w:rsid w:val="007E537D"/>
    <w:rsid w:val="007F3049"/>
    <w:rsid w:val="007F3109"/>
    <w:rsid w:val="00805562"/>
    <w:rsid w:val="00815836"/>
    <w:rsid w:val="00817AD7"/>
    <w:rsid w:val="00827A2E"/>
    <w:rsid w:val="00831D74"/>
    <w:rsid w:val="00852F24"/>
    <w:rsid w:val="0088532D"/>
    <w:rsid w:val="008A7286"/>
    <w:rsid w:val="008D5ED1"/>
    <w:rsid w:val="008D6908"/>
    <w:rsid w:val="008E347B"/>
    <w:rsid w:val="00913153"/>
    <w:rsid w:val="00915EA3"/>
    <w:rsid w:val="00933AA1"/>
    <w:rsid w:val="009425AE"/>
    <w:rsid w:val="00945029"/>
    <w:rsid w:val="0094672F"/>
    <w:rsid w:val="0094714F"/>
    <w:rsid w:val="00957585"/>
    <w:rsid w:val="00967656"/>
    <w:rsid w:val="00980E35"/>
    <w:rsid w:val="009840BE"/>
    <w:rsid w:val="009956FF"/>
    <w:rsid w:val="009A3AA8"/>
    <w:rsid w:val="009A6F6E"/>
    <w:rsid w:val="009C1CB6"/>
    <w:rsid w:val="009D4624"/>
    <w:rsid w:val="009E60E3"/>
    <w:rsid w:val="00A02D07"/>
    <w:rsid w:val="00A0575A"/>
    <w:rsid w:val="00A1041B"/>
    <w:rsid w:val="00A13ED5"/>
    <w:rsid w:val="00A15CCB"/>
    <w:rsid w:val="00A276F1"/>
    <w:rsid w:val="00A3225C"/>
    <w:rsid w:val="00A51BAF"/>
    <w:rsid w:val="00A5769C"/>
    <w:rsid w:val="00A63AE2"/>
    <w:rsid w:val="00A64D05"/>
    <w:rsid w:val="00A66C69"/>
    <w:rsid w:val="00A75833"/>
    <w:rsid w:val="00A75B50"/>
    <w:rsid w:val="00AA48C0"/>
    <w:rsid w:val="00AA76BD"/>
    <w:rsid w:val="00AB3EE1"/>
    <w:rsid w:val="00AB786D"/>
    <w:rsid w:val="00AC71EC"/>
    <w:rsid w:val="00AD054F"/>
    <w:rsid w:val="00AD2B33"/>
    <w:rsid w:val="00AE3CB5"/>
    <w:rsid w:val="00AE7059"/>
    <w:rsid w:val="00AF3E09"/>
    <w:rsid w:val="00B04B46"/>
    <w:rsid w:val="00B127CB"/>
    <w:rsid w:val="00B13823"/>
    <w:rsid w:val="00B174AE"/>
    <w:rsid w:val="00B2041E"/>
    <w:rsid w:val="00B31A68"/>
    <w:rsid w:val="00B36C4C"/>
    <w:rsid w:val="00B47D18"/>
    <w:rsid w:val="00B54945"/>
    <w:rsid w:val="00B6013D"/>
    <w:rsid w:val="00B72DAE"/>
    <w:rsid w:val="00B77F6E"/>
    <w:rsid w:val="00B90435"/>
    <w:rsid w:val="00B968AA"/>
    <w:rsid w:val="00BC574B"/>
    <w:rsid w:val="00BD491D"/>
    <w:rsid w:val="00BE1428"/>
    <w:rsid w:val="00BF3A62"/>
    <w:rsid w:val="00C11000"/>
    <w:rsid w:val="00C12CB4"/>
    <w:rsid w:val="00C253C0"/>
    <w:rsid w:val="00C25739"/>
    <w:rsid w:val="00C530D6"/>
    <w:rsid w:val="00C53C08"/>
    <w:rsid w:val="00C604D8"/>
    <w:rsid w:val="00C61DDF"/>
    <w:rsid w:val="00C62E7C"/>
    <w:rsid w:val="00C64656"/>
    <w:rsid w:val="00C64E4A"/>
    <w:rsid w:val="00C750B3"/>
    <w:rsid w:val="00C76268"/>
    <w:rsid w:val="00C82B5E"/>
    <w:rsid w:val="00C91C35"/>
    <w:rsid w:val="00CB115F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08F"/>
    <w:rsid w:val="00D66183"/>
    <w:rsid w:val="00D669DF"/>
    <w:rsid w:val="00D67B49"/>
    <w:rsid w:val="00D71339"/>
    <w:rsid w:val="00D74060"/>
    <w:rsid w:val="00D77F25"/>
    <w:rsid w:val="00D86188"/>
    <w:rsid w:val="00D913C6"/>
    <w:rsid w:val="00D9544F"/>
    <w:rsid w:val="00DA6B43"/>
    <w:rsid w:val="00DA7550"/>
    <w:rsid w:val="00DB59B0"/>
    <w:rsid w:val="00DB6C02"/>
    <w:rsid w:val="00DC402B"/>
    <w:rsid w:val="00DE624A"/>
    <w:rsid w:val="00DE6EE3"/>
    <w:rsid w:val="00E110DB"/>
    <w:rsid w:val="00E25A62"/>
    <w:rsid w:val="00E338BB"/>
    <w:rsid w:val="00E357F1"/>
    <w:rsid w:val="00E35FF7"/>
    <w:rsid w:val="00E36CE3"/>
    <w:rsid w:val="00E47A69"/>
    <w:rsid w:val="00E47D52"/>
    <w:rsid w:val="00E51520"/>
    <w:rsid w:val="00E575E5"/>
    <w:rsid w:val="00E7024E"/>
    <w:rsid w:val="00EA2E4A"/>
    <w:rsid w:val="00EA3F17"/>
    <w:rsid w:val="00EB03C8"/>
    <w:rsid w:val="00EB169F"/>
    <w:rsid w:val="00EB4FCF"/>
    <w:rsid w:val="00EE1B36"/>
    <w:rsid w:val="00EE7F8F"/>
    <w:rsid w:val="00EF021E"/>
    <w:rsid w:val="00F06E8F"/>
    <w:rsid w:val="00F3027B"/>
    <w:rsid w:val="00F44E28"/>
    <w:rsid w:val="00F54B24"/>
    <w:rsid w:val="00F572F6"/>
    <w:rsid w:val="00F61AC7"/>
    <w:rsid w:val="00F653CE"/>
    <w:rsid w:val="00F72199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B6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673B6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73B64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customStyle="1" w:styleId="paragraph">
    <w:name w:val="paragraph"/>
    <w:basedOn w:val="Normal"/>
    <w:rsid w:val="007F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7F3049"/>
  </w:style>
  <w:style w:type="character" w:customStyle="1" w:styleId="eop">
    <w:name w:val="eop"/>
    <w:basedOn w:val="Policepardfaut"/>
    <w:rsid w:val="007F3049"/>
  </w:style>
  <w:style w:type="paragraph" w:styleId="Rvision">
    <w:name w:val="Revision"/>
    <w:hidden/>
    <w:uiPriority w:val="99"/>
    <w:semiHidden/>
    <w:rsid w:val="00D66183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A6D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A6D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0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2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0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7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Création d’une communauté</vt:lpstr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Création d’une communauté</dc:title>
  <dc:subject/>
  <dc:creator/>
  <cp:keywords/>
  <dc:description/>
  <cp:lastModifiedBy>Marc Rousselle</cp:lastModifiedBy>
  <cp:revision>15</cp:revision>
  <dcterms:created xsi:type="dcterms:W3CDTF">2022-01-06T17:18:00Z</dcterms:created>
  <dcterms:modified xsi:type="dcterms:W3CDTF">2022-02-23T16:36:00Z</dcterms:modified>
</cp:coreProperties>
</file>