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069D7FD" w14:textId="77777777" w:rsidTr="5E41A9B0">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009014E8" w14:textId="77777777" w:rsidTr="00FD56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178FBE9C" w14:textId="2E37FA49" w:rsidR="000024F5" w:rsidRPr="009A7B74" w:rsidRDefault="3E0272D2" w:rsidP="4A7613BD">
            <w:pPr>
              <w:rPr>
                <w:rFonts w:cs="Arial"/>
                <w:lang w:val="fr-CA"/>
              </w:rPr>
            </w:pPr>
            <w:r w:rsidRPr="4A7613BD">
              <w:rPr>
                <w:rFonts w:cs="Arial"/>
                <w:lang w:val="fr-CA"/>
              </w:rPr>
              <w:t>1</w:t>
            </w:r>
          </w:p>
        </w:tc>
      </w:tr>
      <w:tr w:rsidR="00F52677" w:rsidRPr="00073A7C" w14:paraId="43602E5D" w14:textId="77777777" w:rsidTr="5E41A9B0">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29FD4A01" w14:textId="77777777" w:rsidTr="5E41A9B0">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43F3DF26" w:rsidR="00A665DC" w:rsidRPr="009A7B74" w:rsidRDefault="60AA7E03" w:rsidP="4A7613BD">
            <w:pPr>
              <w:rPr>
                <w:rFonts w:cs="Arial"/>
                <w:lang w:val="fr-CA"/>
              </w:rPr>
            </w:pPr>
            <w:r w:rsidRPr="4A7613BD">
              <w:rPr>
                <w:rFonts w:cs="Arial"/>
                <w:lang w:val="fr-CA"/>
              </w:rPr>
              <w:t xml:space="preserve">Connaissances et compétences </w:t>
            </w:r>
            <w:proofErr w:type="spellStart"/>
            <w:r w:rsidRPr="4A7613BD">
              <w:rPr>
                <w:rFonts w:cs="Arial"/>
                <w:lang w:val="fr-CA"/>
              </w:rPr>
              <w:t>intrapreneuriales</w:t>
            </w:r>
            <w:proofErr w:type="spellEnd"/>
            <w:r w:rsidRPr="4A7613BD">
              <w:rPr>
                <w:rFonts w:cs="Arial"/>
                <w:lang w:val="fr-CA"/>
              </w:rPr>
              <w:t xml:space="preserve"> et entrepreneuriales</w:t>
            </w:r>
          </w:p>
        </w:tc>
      </w:tr>
      <w:tr w:rsidR="00495B82" w:rsidRPr="00073A7C" w14:paraId="0854CD54" w14:textId="77777777" w:rsidTr="5E41A9B0">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4C90E2AB" w14:textId="77777777" w:rsidTr="00FD56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3855BF19" w14:textId="67F07E55" w:rsidR="00523B13" w:rsidRPr="00A2781A" w:rsidRDefault="5E41A9B0" w:rsidP="5E41A9B0">
            <w:pPr>
              <w:spacing w:after="200" w:line="276" w:lineRule="auto"/>
              <w:rPr>
                <w:rFonts w:eastAsia="Verdana" w:cs="Verdana"/>
                <w:color w:val="000000" w:themeColor="text1"/>
                <w:szCs w:val="20"/>
                <w:lang w:val="fr-CA"/>
              </w:rPr>
            </w:pPr>
            <w:r w:rsidRPr="00A2781A">
              <w:rPr>
                <w:rFonts w:eastAsia="Verdana" w:cs="Verdana"/>
                <w:color w:val="000000" w:themeColor="text1"/>
                <w:szCs w:val="20"/>
                <w:lang w:val="fr-CA"/>
              </w:rPr>
              <w:t xml:space="preserve">Mettre en pratique diverses connaissances et compétences </w:t>
            </w:r>
            <w:proofErr w:type="spellStart"/>
            <w:r w:rsidRPr="00A2781A">
              <w:rPr>
                <w:rFonts w:eastAsia="Verdana" w:cs="Verdana"/>
                <w:color w:val="000000" w:themeColor="text1"/>
                <w:szCs w:val="20"/>
                <w:lang w:val="fr-CA"/>
              </w:rPr>
              <w:t>intrapreneuriales</w:t>
            </w:r>
            <w:proofErr w:type="spellEnd"/>
            <w:r w:rsidRPr="00A2781A">
              <w:rPr>
                <w:rFonts w:eastAsia="Verdana" w:cs="Verdana"/>
                <w:color w:val="000000" w:themeColor="text1"/>
                <w:szCs w:val="20"/>
                <w:lang w:val="fr-CA"/>
              </w:rPr>
              <w:t xml:space="preserve"> et entrepreneuriales acquises afin de contribuer à la mise en œuvre de divers projets d’affaires de l’entreprise sociale tout en répondant aux besoins de la collectivité conformément aux lois, règlements, et politiques du domaine.</w:t>
            </w:r>
          </w:p>
        </w:tc>
      </w:tr>
    </w:tbl>
    <w:p w14:paraId="746E0840"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60791FCC" w14:textId="77777777" w:rsidTr="00FD56DB">
        <w:trPr>
          <w:jc w:val="center"/>
        </w:trPr>
        <w:tc>
          <w:tcPr>
            <w:tcW w:w="2006" w:type="dxa"/>
            <w:shd w:val="clear" w:color="auto" w:fill="C1C1C1"/>
            <w:vAlign w:val="center"/>
          </w:tcPr>
          <w:p w14:paraId="3C3F7A95"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shd w:val="clear" w:color="auto" w:fill="auto"/>
          </w:tcPr>
          <w:p w14:paraId="6A4E7F5E" w14:textId="1D30B048" w:rsidR="00F52677" w:rsidRPr="00073A7C" w:rsidRDefault="5E41A9B0" w:rsidP="5E41A9B0">
            <w:pPr>
              <w:rPr>
                <w:rFonts w:cs="Arial"/>
                <w:lang w:val="fr-CA"/>
              </w:rPr>
            </w:pPr>
            <w:r w:rsidRPr="5E41A9B0">
              <w:rPr>
                <w:rFonts w:cs="Arial"/>
                <w:lang w:val="fr-CA"/>
              </w:rPr>
              <w:t>Activité : Présentation de la simulation</w:t>
            </w:r>
          </w:p>
        </w:tc>
      </w:tr>
    </w:tbl>
    <w:p w14:paraId="21C5CF78"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05E0D538" w14:textId="77777777" w:rsidTr="5A07473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073A7C" w:rsidRDefault="00E26A6C" w:rsidP="00805F4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18A9063B" w14:textId="77777777" w:rsidTr="5A07473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6A6C" w:rsidRDefault="00E26A6C" w:rsidP="00805F40">
            <w:pPr>
              <w:rPr>
                <w:rFonts w:cs="Arial"/>
                <w:b/>
                <w:bCs/>
                <w:szCs w:val="20"/>
                <w:lang w:val="fr-CA"/>
              </w:rPr>
            </w:pPr>
            <w:r w:rsidRPr="00E26A6C">
              <w:rPr>
                <w:rFonts w:cs="Arial"/>
                <w:b/>
                <w:bCs/>
                <w:szCs w:val="20"/>
                <w:lang w:val="fr-CA"/>
              </w:rPr>
              <w:t>Résumé (1-2 phrases) :</w:t>
            </w:r>
          </w:p>
        </w:tc>
      </w:tr>
      <w:tr w:rsidR="00E26A6C" w:rsidRPr="00073A7C" w14:paraId="47B35103" w14:textId="77777777" w:rsidTr="00FD56D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2760CD5E" w14:textId="5222C8BE" w:rsidR="00E26A6C" w:rsidRPr="009A7B74" w:rsidRDefault="5E41A9B0" w:rsidP="5A074732">
            <w:pPr>
              <w:rPr>
                <w:rFonts w:eastAsia="Verdana" w:cs="Verdana"/>
                <w:szCs w:val="20"/>
                <w:lang w:val="fr-CA"/>
              </w:rPr>
            </w:pPr>
            <w:r w:rsidRPr="5A074732">
              <w:rPr>
                <w:rFonts w:eastAsia="Verdana" w:cs="Verdana"/>
                <w:szCs w:val="20"/>
                <w:lang w:val="fr-CA"/>
              </w:rPr>
              <w:t>Dans le cadre de cette activité, la simulation authentique qui aura lieu tout au long du cours te sera présentée.</w:t>
            </w:r>
          </w:p>
        </w:tc>
      </w:tr>
      <w:tr w:rsidR="00E26A6C" w:rsidRPr="00E26A6C" w14:paraId="03F36783" w14:textId="77777777" w:rsidTr="5A07473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6A6C" w:rsidRDefault="00E26A6C" w:rsidP="5A074732">
            <w:pPr>
              <w:rPr>
                <w:rFonts w:eastAsia="Verdana" w:cs="Verdana"/>
                <w:b/>
                <w:bCs/>
                <w:szCs w:val="20"/>
                <w:lang w:val="fr-CA"/>
              </w:rPr>
            </w:pPr>
            <w:r w:rsidRPr="5A074732">
              <w:rPr>
                <w:rFonts w:eastAsia="Verdana" w:cs="Verdana"/>
                <w:b/>
                <w:bCs/>
                <w:szCs w:val="20"/>
                <w:lang w:val="fr-CA"/>
              </w:rPr>
              <w:t>Mise en contexte / Mise en situation :</w:t>
            </w:r>
          </w:p>
        </w:tc>
      </w:tr>
      <w:tr w:rsidR="00E26A6C" w:rsidRPr="00073A7C" w14:paraId="661D9A2B" w14:textId="77777777" w:rsidTr="00FD56D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3B073F07" w14:textId="4D148284" w:rsidR="00E26A6C" w:rsidRPr="009A7B74" w:rsidRDefault="5E41A9B0" w:rsidP="5A074732">
            <w:pPr>
              <w:rPr>
                <w:rFonts w:eastAsia="Verdana" w:cs="Verdana"/>
                <w:color w:val="25272B"/>
                <w:szCs w:val="20"/>
                <w:lang w:val="fr-CA"/>
              </w:rPr>
            </w:pPr>
            <w:r w:rsidRPr="5A074732">
              <w:rPr>
                <w:rFonts w:eastAsia="Verdana" w:cs="Verdana"/>
                <w:color w:val="25272B"/>
                <w:szCs w:val="20"/>
                <w:lang w:val="fr-CA"/>
              </w:rPr>
              <w:t>Ce cours t’offre une simulation authentique où tu devras prendre des décisions par rapport à une petite entreprise. Tu devras gérer un budget et suivre les tendances du marché pour ajuster tes stratégies commerciales et augmenter ainsi la richesse de tes actionnaires. Tu devras aussi, en temps et lieu, réagir à des imprévus et à des questions d’éthique et d’image d’entreprise.</w:t>
            </w:r>
          </w:p>
          <w:p w14:paraId="179BB93C" w14:textId="2BBD68B1" w:rsidR="00E26A6C" w:rsidRPr="009A7B74" w:rsidRDefault="00E26A6C" w:rsidP="5A074732">
            <w:pPr>
              <w:rPr>
                <w:rFonts w:eastAsia="Verdana" w:cs="Verdana"/>
                <w:color w:val="25272B"/>
                <w:szCs w:val="20"/>
                <w:lang w:val="fr-CA"/>
              </w:rPr>
            </w:pPr>
          </w:p>
          <w:p w14:paraId="004FF0DA" w14:textId="1A9CBEFF" w:rsidR="00E26A6C" w:rsidRPr="009A7B74" w:rsidRDefault="5E41A9B0" w:rsidP="5A074732">
            <w:pPr>
              <w:rPr>
                <w:rFonts w:eastAsia="Verdana" w:cs="Verdana"/>
                <w:color w:val="25272B"/>
                <w:szCs w:val="20"/>
                <w:lang w:val="fr-CA"/>
              </w:rPr>
            </w:pPr>
            <w:r w:rsidRPr="5A074732">
              <w:rPr>
                <w:rFonts w:eastAsia="Verdana" w:cs="Verdana"/>
                <w:color w:val="25272B"/>
                <w:szCs w:val="20"/>
                <w:lang w:val="fr-CA"/>
              </w:rPr>
              <w:t>Cette simulation aura lieu tout au long du cours. Tu auras l’occasion de faire le point sur les activités de la simulation avec ton professeur et d’échanger avec le reste du groupe pendant les séances de cours.</w:t>
            </w:r>
          </w:p>
          <w:p w14:paraId="59EB4E7F" w14:textId="7D0A032B" w:rsidR="00E26A6C" w:rsidRPr="009A7B74" w:rsidRDefault="00E26A6C" w:rsidP="5A074732">
            <w:pPr>
              <w:rPr>
                <w:rFonts w:eastAsia="Verdana" w:cs="Verdana"/>
                <w:color w:val="25272B"/>
                <w:szCs w:val="20"/>
                <w:lang w:val="fr-CA"/>
              </w:rPr>
            </w:pPr>
          </w:p>
          <w:p w14:paraId="5532D6EC" w14:textId="538E4DA7" w:rsidR="00E26A6C" w:rsidRPr="009A7B74" w:rsidRDefault="5E41A9B0" w:rsidP="5A074732">
            <w:pPr>
              <w:rPr>
                <w:rFonts w:eastAsia="Verdana" w:cs="Verdana"/>
                <w:color w:val="25272B"/>
                <w:szCs w:val="20"/>
                <w:lang w:val="fr-CA"/>
              </w:rPr>
            </w:pPr>
            <w:r w:rsidRPr="5A074732">
              <w:rPr>
                <w:rFonts w:eastAsia="Verdana" w:cs="Verdana"/>
                <w:color w:val="25272B"/>
                <w:szCs w:val="20"/>
                <w:lang w:val="fr-CA"/>
              </w:rPr>
              <w:t>À la fin de chaque semaine, ton progrès sera évalué selon les profits que tu auras accumulés dans l’entreprise à ce jour. La simulation authentique vaut pour 60 % de la note finale du cours.</w:t>
            </w:r>
          </w:p>
          <w:p w14:paraId="0250508A" w14:textId="3716C31D" w:rsidR="00E26A6C" w:rsidRPr="009A7B74" w:rsidRDefault="00E26A6C" w:rsidP="5A074732">
            <w:pPr>
              <w:rPr>
                <w:rFonts w:eastAsia="Verdana" w:cs="Verdana"/>
                <w:szCs w:val="20"/>
                <w:lang w:val="fr-CA"/>
              </w:rPr>
            </w:pPr>
          </w:p>
          <w:p w14:paraId="2BD6AFA8" w14:textId="78490963" w:rsidR="00E26A6C" w:rsidRPr="009A7B74" w:rsidRDefault="5E41A9B0" w:rsidP="5A074732">
            <w:pPr>
              <w:rPr>
                <w:rFonts w:eastAsia="Verdana" w:cs="Verdana"/>
                <w:szCs w:val="20"/>
                <w:lang w:val="fr-CA"/>
              </w:rPr>
            </w:pPr>
            <w:r w:rsidRPr="5A074732">
              <w:rPr>
                <w:rFonts w:eastAsia="Verdana" w:cs="Verdana"/>
                <w:b/>
                <w:bCs/>
                <w:szCs w:val="20"/>
                <w:lang w:val="fr-CA"/>
              </w:rPr>
              <w:t xml:space="preserve">Note </w:t>
            </w:r>
            <w:r w:rsidRPr="5A074732">
              <w:rPr>
                <w:rFonts w:eastAsia="Verdana" w:cs="Verdana"/>
                <w:szCs w:val="20"/>
                <w:lang w:val="fr-CA"/>
              </w:rPr>
              <w:t>: La simulation et les activités associées sont gérées à l’extérieur de la plateforme d’apprentissage.</w:t>
            </w:r>
          </w:p>
        </w:tc>
      </w:tr>
      <w:tr w:rsidR="00E26A6C" w:rsidRPr="00E26A6C" w14:paraId="3F26A787" w14:textId="77777777" w:rsidTr="5A07473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6A6C" w:rsidRDefault="00E26A6C" w:rsidP="00805F4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154B043C" w14:textId="77777777" w:rsidTr="00FD56D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2CE8FB7C" w14:textId="582527D5" w:rsidR="00E26A6C" w:rsidRPr="009A7B74" w:rsidRDefault="00E26A6C" w:rsidP="5E41A9B0">
            <w:pPr>
              <w:rPr>
                <w:rFonts w:cs="Arial"/>
                <w:lang w:val="fr-CA"/>
              </w:rPr>
            </w:pPr>
          </w:p>
          <w:p w14:paraId="159676CF" w14:textId="56B3DDEF" w:rsidR="00E26A6C" w:rsidRPr="009A7B74" w:rsidRDefault="00762252" w:rsidP="2904C371">
            <w:pPr>
              <w:pStyle w:val="Paragraphedeliste"/>
              <w:numPr>
                <w:ilvl w:val="0"/>
                <w:numId w:val="12"/>
              </w:numPr>
              <w:rPr>
                <w:rFonts w:asciiTheme="minorHAnsi" w:eastAsiaTheme="minorEastAsia" w:hAnsiTheme="minorHAnsi" w:cstheme="minorBidi"/>
                <w:szCs w:val="20"/>
                <w:lang w:val="fr-CA"/>
              </w:rPr>
            </w:pPr>
            <w:r>
              <w:rPr>
                <w:szCs w:val="20"/>
                <w:lang w:val="fr-CA"/>
              </w:rPr>
              <w:t>Inscris</w:t>
            </w:r>
            <w:r w:rsidR="5E41A9B0" w:rsidRPr="2904C371">
              <w:rPr>
                <w:szCs w:val="20"/>
                <w:lang w:val="fr-CA"/>
              </w:rPr>
              <w:t>-toi à la simulation « Simulation ENTREPRISE</w:t>
            </w:r>
            <w:r w:rsidR="004A5984">
              <w:rPr>
                <w:szCs w:val="20"/>
                <w:lang w:val="fr-CA"/>
              </w:rPr>
              <w:t xml:space="preserve"> –</w:t>
            </w:r>
            <w:r w:rsidR="5E41A9B0" w:rsidRPr="2904C371">
              <w:rPr>
                <w:szCs w:val="20"/>
                <w:lang w:val="fr-CA"/>
              </w:rPr>
              <w:t xml:space="preserve"> Les cellulaires » en suivant les consignes partagées par ton professeur.</w:t>
            </w:r>
          </w:p>
          <w:p w14:paraId="4A26FF42" w14:textId="26D41C2B" w:rsidR="00E26A6C" w:rsidRPr="009A7B74" w:rsidRDefault="5E41A9B0" w:rsidP="5E41A9B0">
            <w:pPr>
              <w:pStyle w:val="Paragraphedeliste"/>
              <w:numPr>
                <w:ilvl w:val="0"/>
                <w:numId w:val="12"/>
              </w:numPr>
              <w:rPr>
                <w:szCs w:val="20"/>
                <w:lang w:val="fr-CA"/>
              </w:rPr>
            </w:pPr>
            <w:r w:rsidRPr="5E41A9B0">
              <w:rPr>
                <w:szCs w:val="20"/>
                <w:lang w:val="fr-CA"/>
              </w:rPr>
              <w:t>Ouvre une session en utilisant ton nom d’utilisateur et ton mot de passe et assure-toi que tout fonctionne.</w:t>
            </w:r>
          </w:p>
          <w:p w14:paraId="789674D7" w14:textId="798A1C96" w:rsidR="00E26A6C" w:rsidRPr="009A7B74" w:rsidRDefault="5E41A9B0" w:rsidP="5E41A9B0">
            <w:pPr>
              <w:pStyle w:val="Paragraphedeliste"/>
              <w:numPr>
                <w:ilvl w:val="0"/>
                <w:numId w:val="12"/>
              </w:numPr>
              <w:rPr>
                <w:szCs w:val="20"/>
                <w:lang w:val="fr-CA"/>
              </w:rPr>
            </w:pPr>
            <w:r w:rsidRPr="5E41A9B0">
              <w:rPr>
                <w:szCs w:val="20"/>
                <w:lang w:val="fr-CA"/>
              </w:rPr>
              <w:t>Assure-toi d’avoir ouvert une première session avant de participer à la première séance de cours afin de t'assurer d'avoir accès à la simulation et de pouvoir y participer pleinement.</w:t>
            </w:r>
          </w:p>
          <w:p w14:paraId="48F5B5C4" w14:textId="04DF3BD8" w:rsidR="00E26A6C" w:rsidRPr="009A7B74" w:rsidRDefault="00E26A6C" w:rsidP="5E41A9B0">
            <w:pPr>
              <w:rPr>
                <w:szCs w:val="20"/>
                <w:lang w:val="fr-CA"/>
              </w:rPr>
            </w:pPr>
          </w:p>
        </w:tc>
      </w:tr>
      <w:tr w:rsidR="00E26A6C" w:rsidRPr="00E26A6C" w14:paraId="3D57C888" w14:textId="77777777" w:rsidTr="5A07473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797A5B" w14:textId="77777777" w:rsidR="00E26A6C" w:rsidRPr="00E26A6C" w:rsidRDefault="00E26A6C" w:rsidP="00805F40">
            <w:pPr>
              <w:rPr>
                <w:rFonts w:cs="Arial"/>
                <w:b/>
                <w:bCs/>
                <w:szCs w:val="20"/>
                <w:lang w:val="fr-CA"/>
              </w:rPr>
            </w:pPr>
            <w:r w:rsidRPr="00E26A6C">
              <w:rPr>
                <w:rFonts w:cs="Arial"/>
                <w:b/>
                <w:bCs/>
                <w:szCs w:val="20"/>
                <w:lang w:val="fr-CA"/>
              </w:rPr>
              <w:t>Guide du professeur (astuces pour le prof)</w:t>
            </w:r>
          </w:p>
        </w:tc>
      </w:tr>
      <w:tr w:rsidR="00E26A6C" w:rsidRPr="00073A7C" w14:paraId="137670F8" w14:textId="77777777" w:rsidTr="00FD56D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33B68DFF" w14:textId="1E829607" w:rsidR="00E26A6C" w:rsidRPr="00683E41" w:rsidRDefault="2904C371" w:rsidP="5A074732">
            <w:pPr>
              <w:rPr>
                <w:rFonts w:eastAsia="Verdana" w:cs="Verdana"/>
                <w:lang w:val="fr-CA"/>
              </w:rPr>
            </w:pPr>
            <w:r w:rsidRPr="5A074732">
              <w:rPr>
                <w:rFonts w:eastAsia="Verdana" w:cs="Verdana"/>
                <w:lang w:val="fr-CA"/>
              </w:rPr>
              <w:t xml:space="preserve">Pour la simulation, tout est numérique. Le cours suit le déroulement de la </w:t>
            </w:r>
            <w:r w:rsidR="00E943BA">
              <w:rPr>
                <w:rFonts w:eastAsia="Verdana" w:cs="Verdana"/>
                <w:lang w:val="fr-CA"/>
              </w:rPr>
              <w:t>« </w:t>
            </w:r>
            <w:r w:rsidRPr="00E943BA">
              <w:rPr>
                <w:rFonts w:eastAsia="Verdana" w:cs="Verdana"/>
                <w:lang w:val="fr-CA"/>
              </w:rPr>
              <w:t>Simulation ENTREPRISE – Les cellulaires</w:t>
            </w:r>
            <w:r w:rsidR="00E943BA">
              <w:rPr>
                <w:rFonts w:eastAsia="Verdana" w:cs="Verdana"/>
                <w:lang w:val="fr-CA"/>
              </w:rPr>
              <w:t> »</w:t>
            </w:r>
            <w:r w:rsidRPr="5A074732">
              <w:rPr>
                <w:rFonts w:eastAsia="Verdana" w:cs="Verdana"/>
                <w:i/>
                <w:iCs/>
                <w:lang w:val="fr-CA"/>
              </w:rPr>
              <w:t xml:space="preserve"> </w:t>
            </w:r>
            <w:r w:rsidRPr="5A074732">
              <w:rPr>
                <w:rFonts w:eastAsia="Verdana" w:cs="Verdana"/>
                <w:lang w:val="fr-CA"/>
              </w:rPr>
              <w:t>dans sa totalité. Puisque la simulation vise les principales fonctions d’une entreprise, il est important de bonifier le contenu avec des études de cas qui offrent des composantes d’apprentissage en lien avec le domaine d’entrepreneuriat social.</w:t>
            </w:r>
          </w:p>
          <w:p w14:paraId="3D7251F6" w14:textId="19618DD0" w:rsidR="00E26A6C" w:rsidRPr="00683E41" w:rsidRDefault="00E26A6C" w:rsidP="5A074732">
            <w:pPr>
              <w:rPr>
                <w:rFonts w:eastAsia="Verdana" w:cs="Verdana"/>
                <w:lang w:val="fr-CA"/>
              </w:rPr>
            </w:pPr>
          </w:p>
          <w:p w14:paraId="05B34CF0" w14:textId="384B1442" w:rsidR="00E26A6C" w:rsidRPr="00683E41" w:rsidRDefault="2904C371" w:rsidP="5A074732">
            <w:pPr>
              <w:rPr>
                <w:rFonts w:eastAsia="Verdana" w:cs="Verdana"/>
                <w:lang w:val="fr-CA"/>
              </w:rPr>
            </w:pPr>
            <w:r w:rsidRPr="5A074732">
              <w:rPr>
                <w:rFonts w:eastAsia="Verdana" w:cs="Verdana"/>
                <w:lang w:val="fr-CA"/>
              </w:rPr>
              <w:t>Les étudiants devront s’inscrire à la simulation en se créant un compte</w:t>
            </w:r>
            <w:r w:rsidR="00DD6901" w:rsidRPr="5A074732">
              <w:rPr>
                <w:rFonts w:eastAsia="Verdana" w:cs="Verdana"/>
                <w:lang w:val="fr-CA"/>
              </w:rPr>
              <w:t>. On te suggère de créer ton compte et de manipuler les activités de la simulation.</w:t>
            </w:r>
          </w:p>
          <w:p w14:paraId="3714424D" w14:textId="77777777" w:rsidR="00DD6901" w:rsidRPr="00683E41" w:rsidRDefault="00DD6901" w:rsidP="00805F40"/>
          <w:p w14:paraId="022DF3D1" w14:textId="2D8B36CA" w:rsidR="00DD6901" w:rsidRPr="00683E41" w:rsidRDefault="00DD6901" w:rsidP="00BF1351">
            <w:pPr>
              <w:spacing w:after="160"/>
            </w:pPr>
            <w:r w:rsidRPr="00683E41">
              <w:t>Voici les étapes à suivre :</w:t>
            </w:r>
          </w:p>
          <w:p w14:paraId="158D0B77" w14:textId="7CC1B2C6" w:rsidR="006429B2" w:rsidRPr="00C93B39" w:rsidRDefault="00B27F7C" w:rsidP="00805F40">
            <w:pPr>
              <w:pStyle w:val="Paragraphedeliste"/>
              <w:numPr>
                <w:ilvl w:val="0"/>
                <w:numId w:val="13"/>
              </w:numPr>
            </w:pPr>
            <w:r w:rsidRPr="5A074732">
              <w:rPr>
                <w:rFonts w:eastAsia="Verdana" w:cs="Verdana"/>
                <w:lang w:val="fr-CA"/>
              </w:rPr>
              <w:t>Crée ton compte</w:t>
            </w:r>
            <w:r w:rsidR="00483C36" w:rsidRPr="5A074732">
              <w:rPr>
                <w:rFonts w:eastAsia="Verdana" w:cs="Verdana"/>
                <w:lang w:val="fr-CA"/>
              </w:rPr>
              <w:t xml:space="preserve"> afin d’obtenir ton code d’utilisateur</w:t>
            </w:r>
            <w:r w:rsidR="00C56D72" w:rsidRPr="5A074732">
              <w:rPr>
                <w:rFonts w:eastAsia="Verdana" w:cs="Verdana"/>
                <w:lang w:val="fr-CA"/>
              </w:rPr>
              <w:t>.</w:t>
            </w:r>
          </w:p>
          <w:p w14:paraId="0C6E019F" w14:textId="536B5246" w:rsidR="00C93B39" w:rsidRPr="00683E41" w:rsidRDefault="00B27F7C" w:rsidP="00805F40">
            <w:pPr>
              <w:pStyle w:val="Paragraphedeliste"/>
              <w:numPr>
                <w:ilvl w:val="0"/>
                <w:numId w:val="13"/>
              </w:numPr>
            </w:pPr>
            <w:r>
              <w:rPr>
                <w:rFonts w:eastAsia="Verdana" w:cs="Verdana"/>
                <w:szCs w:val="20"/>
              </w:rPr>
              <w:lastRenderedPageBreak/>
              <w:t xml:space="preserve">Une fois </w:t>
            </w:r>
            <w:r w:rsidR="00483C36">
              <w:rPr>
                <w:rFonts w:eastAsia="Verdana" w:cs="Verdana"/>
                <w:szCs w:val="20"/>
              </w:rPr>
              <w:t>que tu as obtenu le</w:t>
            </w:r>
            <w:r w:rsidR="00F00A8F" w:rsidRPr="00683E41">
              <w:rPr>
                <w:rFonts w:eastAsia="Verdana" w:cs="Verdana"/>
                <w:szCs w:val="20"/>
                <w:lang w:val="fr-CA"/>
              </w:rPr>
              <w:t xml:space="preserve"> code</w:t>
            </w:r>
            <w:r w:rsidR="00483C36">
              <w:rPr>
                <w:rFonts w:eastAsia="Verdana" w:cs="Verdana"/>
                <w:szCs w:val="20"/>
                <w:lang w:val="fr-CA"/>
              </w:rPr>
              <w:t>, accède à la simulation</w:t>
            </w:r>
            <w:r w:rsidR="000C6508">
              <w:rPr>
                <w:rFonts w:eastAsia="Verdana" w:cs="Verdana"/>
                <w:szCs w:val="20"/>
                <w:lang w:val="fr-CA"/>
              </w:rPr>
              <w:t>.</w:t>
            </w:r>
            <w:r w:rsidR="00F00A8F" w:rsidRPr="00683E41">
              <w:rPr>
                <w:rFonts w:eastAsia="Verdana" w:cs="Verdana"/>
                <w:szCs w:val="20"/>
                <w:lang w:val="fr-CA"/>
              </w:rPr>
              <w:t xml:space="preserve"> </w:t>
            </w:r>
          </w:p>
          <w:p w14:paraId="1F1959C7" w14:textId="77777777" w:rsidR="00DB6FC5" w:rsidRPr="00DB6FC5" w:rsidRDefault="2904C371" w:rsidP="00DB6FC5">
            <w:pPr>
              <w:pStyle w:val="Paragraphedeliste"/>
              <w:numPr>
                <w:ilvl w:val="0"/>
                <w:numId w:val="13"/>
              </w:numPr>
            </w:pPr>
            <w:r w:rsidRPr="00683E41">
              <w:rPr>
                <w:rFonts w:eastAsia="Verdana" w:cs="Verdana"/>
                <w:szCs w:val="20"/>
                <w:lang w:val="fr-CA"/>
              </w:rPr>
              <w:t>En activant le code, 3 icônes sont disponibles.</w:t>
            </w:r>
            <w:r w:rsidR="006429B2" w:rsidRPr="00683E41">
              <w:rPr>
                <w:rFonts w:eastAsia="Verdana" w:cs="Verdana"/>
                <w:szCs w:val="20"/>
                <w:lang w:val="fr-CA"/>
              </w:rPr>
              <w:t xml:space="preserve"> </w:t>
            </w:r>
            <w:r w:rsidRPr="00683E41">
              <w:rPr>
                <w:rFonts w:eastAsia="Verdana" w:cs="Verdana"/>
                <w:szCs w:val="20"/>
                <w:lang w:val="fr-CA"/>
              </w:rPr>
              <w:t>La première est la simulation réelle.</w:t>
            </w:r>
          </w:p>
          <w:p w14:paraId="7CD6B279" w14:textId="77777777" w:rsidR="00FB7ACB" w:rsidRPr="00FB7ACB" w:rsidRDefault="00DB6FC5" w:rsidP="00DB6FC5">
            <w:pPr>
              <w:pStyle w:val="Paragraphedeliste"/>
              <w:numPr>
                <w:ilvl w:val="1"/>
                <w:numId w:val="13"/>
              </w:numPr>
            </w:pPr>
            <w:r>
              <w:rPr>
                <w:rFonts w:eastAsia="Verdana" w:cs="Verdana"/>
                <w:szCs w:val="20"/>
                <w:lang w:val="fr-CA"/>
              </w:rPr>
              <w:t>Tu y trouveras</w:t>
            </w:r>
            <w:r w:rsidRPr="00DB6FC5">
              <w:rPr>
                <w:rFonts w:eastAsia="Verdana" w:cs="Verdana"/>
                <w:szCs w:val="20"/>
                <w:lang w:val="fr-CA"/>
              </w:rPr>
              <w:t xml:space="preserve"> les ressources pour </w:t>
            </w:r>
            <w:r>
              <w:rPr>
                <w:rFonts w:eastAsia="Verdana" w:cs="Verdana"/>
                <w:szCs w:val="20"/>
                <w:lang w:val="fr-CA"/>
              </w:rPr>
              <w:t>le professeur</w:t>
            </w:r>
            <w:r w:rsidRPr="00DB6FC5">
              <w:rPr>
                <w:rFonts w:eastAsia="Verdana" w:cs="Verdana"/>
                <w:szCs w:val="20"/>
                <w:lang w:val="fr-CA"/>
              </w:rPr>
              <w:t xml:space="preserve"> et </w:t>
            </w:r>
            <w:r>
              <w:rPr>
                <w:rFonts w:eastAsia="Verdana" w:cs="Verdana"/>
                <w:szCs w:val="20"/>
                <w:lang w:val="fr-CA"/>
              </w:rPr>
              <w:t>pour les</w:t>
            </w:r>
            <w:r w:rsidRPr="00DB6FC5">
              <w:rPr>
                <w:rFonts w:eastAsia="Verdana" w:cs="Verdana"/>
                <w:szCs w:val="20"/>
                <w:lang w:val="fr-CA"/>
              </w:rPr>
              <w:t xml:space="preserve"> étudiants.</w:t>
            </w:r>
          </w:p>
          <w:p w14:paraId="61BB379F" w14:textId="5D1EC515" w:rsidR="00DB6FC5" w:rsidRPr="00683E41" w:rsidRDefault="00FB7ACB" w:rsidP="00FB7ACB">
            <w:pPr>
              <w:pStyle w:val="Paragraphedeliste"/>
              <w:numPr>
                <w:ilvl w:val="1"/>
                <w:numId w:val="13"/>
              </w:numPr>
            </w:pPr>
            <w:r w:rsidRPr="00FB7ACB">
              <w:rPr>
                <w:rFonts w:eastAsia="Verdana" w:cs="Verdana"/>
                <w:szCs w:val="20"/>
                <w:lang w:val="fr-CA"/>
              </w:rPr>
              <w:t>Tu n’as pas</w:t>
            </w:r>
            <w:r w:rsidR="00DB6FC5" w:rsidRPr="00FB7ACB">
              <w:rPr>
                <w:rFonts w:eastAsia="Verdana" w:cs="Verdana"/>
                <w:szCs w:val="20"/>
                <w:lang w:val="fr-CA"/>
              </w:rPr>
              <w:t xml:space="preserve"> à ouvrir l’icône, </w:t>
            </w:r>
            <w:r w:rsidRPr="00FB7ACB">
              <w:rPr>
                <w:rFonts w:eastAsia="Verdana" w:cs="Verdana"/>
                <w:szCs w:val="20"/>
                <w:lang w:val="fr-CA"/>
              </w:rPr>
              <w:t>clique</w:t>
            </w:r>
            <w:r w:rsidR="00DB6FC5" w:rsidRPr="00FB7ACB">
              <w:rPr>
                <w:rFonts w:eastAsia="Verdana" w:cs="Verdana"/>
                <w:szCs w:val="20"/>
                <w:lang w:val="fr-CA"/>
              </w:rPr>
              <w:t xml:space="preserve"> </w:t>
            </w:r>
            <w:r w:rsidR="00834794">
              <w:rPr>
                <w:rFonts w:eastAsia="Verdana" w:cs="Verdana"/>
                <w:szCs w:val="20"/>
                <w:lang w:val="fr-CA"/>
              </w:rPr>
              <w:t xml:space="preserve">simplement </w:t>
            </w:r>
            <w:r w:rsidR="00DB6FC5" w:rsidRPr="00FB7ACB">
              <w:rPr>
                <w:rFonts w:eastAsia="Verdana" w:cs="Verdana"/>
                <w:szCs w:val="20"/>
                <w:lang w:val="fr-CA"/>
              </w:rPr>
              <w:t>sur le petit « livre » au bas de l’image.</w:t>
            </w:r>
          </w:p>
          <w:p w14:paraId="4E799CBA" w14:textId="77777777" w:rsidR="00AA452A" w:rsidRPr="00AA452A" w:rsidRDefault="00AA452A" w:rsidP="00805F40">
            <w:pPr>
              <w:pStyle w:val="Paragraphedeliste"/>
              <w:numPr>
                <w:ilvl w:val="0"/>
                <w:numId w:val="13"/>
              </w:numPr>
            </w:pPr>
            <w:r>
              <w:rPr>
                <w:rFonts w:eastAsia="Verdana" w:cs="Verdana"/>
                <w:szCs w:val="20"/>
              </w:rPr>
              <w:t>Sers-toi de</w:t>
            </w:r>
            <w:r w:rsidR="2904C371" w:rsidRPr="00683E41">
              <w:rPr>
                <w:rFonts w:eastAsia="Verdana" w:cs="Verdana"/>
                <w:szCs w:val="20"/>
                <w:lang w:val="fr-CA"/>
              </w:rPr>
              <w:t xml:space="preserve"> la 2</w:t>
            </w:r>
            <w:r w:rsidR="2904C371" w:rsidRPr="00683E41">
              <w:rPr>
                <w:rFonts w:eastAsia="Verdana" w:cs="Verdana"/>
                <w:szCs w:val="20"/>
                <w:vertAlign w:val="superscript"/>
                <w:lang w:val="fr-CA"/>
              </w:rPr>
              <w:t>e</w:t>
            </w:r>
            <w:r w:rsidR="2904C371" w:rsidRPr="00683E41">
              <w:rPr>
                <w:rFonts w:eastAsia="Verdana" w:cs="Verdana"/>
                <w:szCs w:val="20"/>
                <w:lang w:val="fr-CA"/>
              </w:rPr>
              <w:t xml:space="preserve"> et 3</w:t>
            </w:r>
            <w:r w:rsidR="2904C371" w:rsidRPr="00683E41">
              <w:rPr>
                <w:rFonts w:eastAsia="Verdana" w:cs="Verdana"/>
                <w:szCs w:val="20"/>
                <w:vertAlign w:val="superscript"/>
                <w:lang w:val="fr-CA"/>
              </w:rPr>
              <w:t>e</w:t>
            </w:r>
            <w:r w:rsidR="2904C371" w:rsidRPr="00683E41">
              <w:rPr>
                <w:rFonts w:eastAsia="Verdana" w:cs="Verdana"/>
                <w:szCs w:val="20"/>
                <w:lang w:val="fr-CA"/>
              </w:rPr>
              <w:t xml:space="preserve"> icône </w:t>
            </w:r>
            <w:r>
              <w:rPr>
                <w:rFonts w:eastAsia="Verdana" w:cs="Verdana"/>
                <w:szCs w:val="20"/>
                <w:lang w:val="fr-CA"/>
              </w:rPr>
              <w:t>pour</w:t>
            </w:r>
            <w:r w:rsidR="2904C371" w:rsidRPr="00683E41">
              <w:rPr>
                <w:rFonts w:eastAsia="Verdana" w:cs="Verdana"/>
                <w:szCs w:val="20"/>
                <w:lang w:val="fr-CA"/>
              </w:rPr>
              <w:t xml:space="preserve"> expérimenter la simulation individuellement.</w:t>
            </w:r>
          </w:p>
          <w:p w14:paraId="72BD3577" w14:textId="77777777" w:rsidR="0022110A" w:rsidRPr="0022110A" w:rsidRDefault="00AA452A" w:rsidP="0022110A">
            <w:pPr>
              <w:pStyle w:val="Paragraphedeliste"/>
              <w:numPr>
                <w:ilvl w:val="1"/>
                <w:numId w:val="13"/>
              </w:numPr>
            </w:pPr>
            <w:r>
              <w:rPr>
                <w:rFonts w:eastAsia="Verdana" w:cs="Verdana"/>
                <w:szCs w:val="20"/>
                <w:lang w:val="fr-CA"/>
              </w:rPr>
              <w:t>Ouvre</w:t>
            </w:r>
            <w:r w:rsidR="2904C371" w:rsidRPr="00AA452A">
              <w:rPr>
                <w:rFonts w:eastAsia="Verdana" w:cs="Verdana"/>
                <w:szCs w:val="20"/>
                <w:lang w:val="fr-CA"/>
              </w:rPr>
              <w:t xml:space="preserve"> 2 fenêtres Google Chrome, l’une avec démo prof et l’autre avec démo étudiant.</w:t>
            </w:r>
          </w:p>
          <w:p w14:paraId="390EE60F" w14:textId="7A3C34B3" w:rsidR="0022110A" w:rsidRPr="00683E41" w:rsidRDefault="00E7251D" w:rsidP="5A074732">
            <w:pPr>
              <w:pStyle w:val="Paragraphedeliste"/>
              <w:numPr>
                <w:ilvl w:val="1"/>
                <w:numId w:val="13"/>
              </w:numPr>
              <w:rPr>
                <w:lang w:val="fr-CA"/>
              </w:rPr>
            </w:pPr>
            <w:r w:rsidRPr="5A074732">
              <w:rPr>
                <w:rFonts w:eastAsia="Verdana" w:cs="Verdana"/>
              </w:rPr>
              <w:t>Tente</w:t>
            </w:r>
            <w:r w:rsidR="0022110A" w:rsidRPr="5A074732">
              <w:rPr>
                <w:rFonts w:eastAsia="Verdana" w:cs="Verdana"/>
                <w:lang w:val="fr-CA"/>
              </w:rPr>
              <w:t xml:space="preserve"> plusieurs essais (bonnes/mauvaises décisions) pour bien voir les possibilités de résultats</w:t>
            </w:r>
            <w:r w:rsidRPr="5A074732">
              <w:rPr>
                <w:rFonts w:eastAsia="Verdana" w:cs="Verdana"/>
                <w:lang w:val="fr-CA"/>
              </w:rPr>
              <w:t xml:space="preserve"> que pourraient obtenir les étudiants</w:t>
            </w:r>
            <w:r w:rsidR="0022110A" w:rsidRPr="5A074732">
              <w:rPr>
                <w:rFonts w:eastAsia="Verdana" w:cs="Verdana"/>
                <w:color w:val="2F5496" w:themeColor="accent5" w:themeShade="BF"/>
                <w:lang w:val="fr-CA"/>
              </w:rPr>
              <w:t>.</w:t>
            </w:r>
          </w:p>
          <w:p w14:paraId="33C8BFCD" w14:textId="31EF337A" w:rsidR="5A074732" w:rsidRDefault="5A074732" w:rsidP="5A074732">
            <w:pPr>
              <w:rPr>
                <w:color w:val="2F5496" w:themeColor="accent5" w:themeShade="BF"/>
                <w:szCs w:val="20"/>
                <w:lang w:val="fr-CA"/>
              </w:rPr>
            </w:pPr>
          </w:p>
          <w:p w14:paraId="1B42BC78" w14:textId="33DEC438" w:rsidR="00E26A6C" w:rsidRPr="00683E41" w:rsidRDefault="2904C371" w:rsidP="00805F40">
            <w:r w:rsidRPr="5A074732">
              <w:rPr>
                <w:rFonts w:eastAsia="Verdana" w:cs="Verdana"/>
                <w:b/>
                <w:bCs/>
                <w:lang w:val="fr-CA"/>
              </w:rPr>
              <w:t>Note :</w:t>
            </w:r>
            <w:r w:rsidRPr="5A074732">
              <w:rPr>
                <w:rFonts w:eastAsia="Verdana" w:cs="Verdana"/>
                <w:lang w:val="fr-CA"/>
              </w:rPr>
              <w:t xml:space="preserve"> Pour une description de la simulation, réfère-toi au document </w:t>
            </w:r>
            <w:r w:rsidR="00325BBF">
              <w:rPr>
                <w:rFonts w:eastAsia="Verdana" w:cs="Verdana"/>
                <w:lang w:val="fr-CA"/>
              </w:rPr>
              <w:t>« </w:t>
            </w:r>
            <w:r w:rsidRPr="00325BBF">
              <w:rPr>
                <w:rFonts w:eastAsia="Verdana" w:cs="Verdana"/>
                <w:lang w:val="fr-CA"/>
              </w:rPr>
              <w:t>Simulation ENTREPRISE – Les cellulaires</w:t>
            </w:r>
            <w:r w:rsidR="00325BBF">
              <w:rPr>
                <w:rFonts w:eastAsia="Verdana" w:cs="Verdana"/>
                <w:lang w:val="fr-CA"/>
              </w:rPr>
              <w:t> »</w:t>
            </w:r>
            <w:r w:rsidRPr="5A074732">
              <w:rPr>
                <w:rFonts w:eastAsia="Verdana" w:cs="Verdana"/>
                <w:lang w:val="fr-CA"/>
              </w:rPr>
              <w:t xml:space="preserve">. </w:t>
            </w:r>
          </w:p>
          <w:p w14:paraId="6BB4D5AE" w14:textId="6BF9C76F" w:rsidR="00E26A6C" w:rsidRPr="00425000" w:rsidRDefault="2904C371" w:rsidP="00425000">
            <w:pPr>
              <w:rPr>
                <w:rFonts w:eastAsia="Verdana" w:cs="Verdana"/>
                <w:szCs w:val="20"/>
                <w:lang w:val="fr-CA"/>
              </w:rPr>
            </w:pPr>
            <w:r w:rsidRPr="00683E41">
              <w:rPr>
                <w:rFonts w:eastAsia="Verdana" w:cs="Verdana"/>
                <w:szCs w:val="20"/>
                <w:lang w:val="fr-CA"/>
              </w:rPr>
              <w:t xml:space="preserve"> </w:t>
            </w:r>
          </w:p>
        </w:tc>
      </w:tr>
    </w:tbl>
    <w:p w14:paraId="41D89E34"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6FE66" w14:textId="77777777" w:rsidR="006219CE" w:rsidRDefault="006219CE" w:rsidP="007511F3">
      <w:r>
        <w:separator/>
      </w:r>
    </w:p>
  </w:endnote>
  <w:endnote w:type="continuationSeparator" w:id="0">
    <w:p w14:paraId="2F4A307C" w14:textId="77777777" w:rsidR="006219CE" w:rsidRDefault="006219CE" w:rsidP="007511F3">
      <w:r>
        <w:continuationSeparator/>
      </w:r>
    </w:p>
  </w:endnote>
  <w:endnote w:type="continuationNotice" w:id="1">
    <w:p w14:paraId="5467359D" w14:textId="77777777" w:rsidR="006219CE" w:rsidRDefault="006219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CF56B" w14:textId="77777777" w:rsidR="006219CE" w:rsidRDefault="006219CE" w:rsidP="007511F3">
      <w:r>
        <w:separator/>
      </w:r>
    </w:p>
  </w:footnote>
  <w:footnote w:type="continuationSeparator" w:id="0">
    <w:p w14:paraId="2666E4C7" w14:textId="77777777" w:rsidR="006219CE" w:rsidRDefault="006219CE" w:rsidP="007511F3">
      <w:r>
        <w:continuationSeparator/>
      </w:r>
    </w:p>
  </w:footnote>
  <w:footnote w:type="continuationNotice" w:id="1">
    <w:p w14:paraId="03E79BB0" w14:textId="77777777" w:rsidR="006219CE" w:rsidRDefault="006219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4DEADC41" w:rsidR="007511F3" w:rsidRPr="00C23828" w:rsidRDefault="00FD56DB" w:rsidP="00E26A6C">
    <w:pPr>
      <w:pStyle w:val="En-tte"/>
      <w:tabs>
        <w:tab w:val="clear" w:pos="8640"/>
        <w:tab w:val="right" w:pos="10065"/>
      </w:tabs>
      <w:spacing w:after="360"/>
      <w:rPr>
        <w:szCs w:val="20"/>
        <w:lang w:val="fr-CA"/>
      </w:rPr>
    </w:pPr>
    <w:r>
      <w:rPr>
        <w:szCs w:val="20"/>
        <w:lang w:val="fr-CA"/>
      </w:rPr>
      <w:t xml:space="preserve">ESO1009 – </w:t>
    </w:r>
    <w:r w:rsidR="00805F40">
      <w:rPr>
        <w:szCs w:val="20"/>
        <w:lang w:val="fr-CA"/>
      </w:rPr>
      <w:t>Simulation d’entreprise sociale et d’organisations communautaires</w:t>
    </w:r>
    <w:r w:rsidR="00C23828" w:rsidRPr="009A7B74">
      <w:rPr>
        <w:szCs w:val="20"/>
        <w:lang w:val="fr-CA"/>
      </w:rPr>
      <w:t xml:space="preserve"> </w:t>
    </w:r>
    <w:r w:rsidR="00C23828" w:rsidRPr="009A7B74">
      <w:rPr>
        <w:szCs w:val="20"/>
        <w:lang w:val="fr-CA"/>
      </w:rPr>
      <w:tab/>
    </w:r>
    <w:r w:rsidR="00A2781A">
      <w:rPr>
        <w:szCs w:val="20"/>
        <w:lang w:val="fr-CA"/>
      </w:rPr>
      <w:t>[</w:t>
    </w:r>
    <w:r>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72353DF"/>
    <w:multiLevelType w:val="hybridMultilevel"/>
    <w:tmpl w:val="AD16CE56"/>
    <w:lvl w:ilvl="0" w:tplc="0C0C0019">
      <w:start w:val="1"/>
      <w:numFmt w:val="lowerLetter"/>
      <w:lvlText w:val="%1."/>
      <w:lvlJc w:val="left"/>
      <w:pPr>
        <w:ind w:left="720" w:hanging="360"/>
      </w:pPr>
    </w:lvl>
    <w:lvl w:ilvl="1" w:tplc="0C0C001B">
      <w:start w:val="1"/>
      <w:numFmt w:val="lowerRoman"/>
      <w:lvlText w:val="%2."/>
      <w:lvlJc w:val="righ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E4E270C"/>
    <w:multiLevelType w:val="hybridMultilevel"/>
    <w:tmpl w:val="5692A586"/>
    <w:lvl w:ilvl="0" w:tplc="0C0C0019">
      <w:start w:val="1"/>
      <w:numFmt w:val="low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2A72927"/>
    <w:multiLevelType w:val="hybridMultilevel"/>
    <w:tmpl w:val="119ABFD2"/>
    <w:lvl w:ilvl="0" w:tplc="8FBCABA4">
      <w:start w:val="1"/>
      <w:numFmt w:val="decimal"/>
      <w:lvlText w:val="%1."/>
      <w:lvlJc w:val="left"/>
      <w:pPr>
        <w:ind w:left="720" w:hanging="360"/>
      </w:pPr>
    </w:lvl>
    <w:lvl w:ilvl="1" w:tplc="5BDEB0D2">
      <w:start w:val="1"/>
      <w:numFmt w:val="lowerLetter"/>
      <w:lvlText w:val="%2."/>
      <w:lvlJc w:val="left"/>
      <w:pPr>
        <w:ind w:left="1440" w:hanging="360"/>
      </w:pPr>
    </w:lvl>
    <w:lvl w:ilvl="2" w:tplc="EDB4C53A">
      <w:start w:val="1"/>
      <w:numFmt w:val="lowerRoman"/>
      <w:lvlText w:val="%3."/>
      <w:lvlJc w:val="right"/>
      <w:pPr>
        <w:ind w:left="2160" w:hanging="180"/>
      </w:pPr>
    </w:lvl>
    <w:lvl w:ilvl="3" w:tplc="F5020EF6">
      <w:start w:val="1"/>
      <w:numFmt w:val="decimal"/>
      <w:lvlText w:val="%4."/>
      <w:lvlJc w:val="left"/>
      <w:pPr>
        <w:ind w:left="2880" w:hanging="360"/>
      </w:pPr>
    </w:lvl>
    <w:lvl w:ilvl="4" w:tplc="53F429B2">
      <w:start w:val="1"/>
      <w:numFmt w:val="lowerLetter"/>
      <w:lvlText w:val="%5."/>
      <w:lvlJc w:val="left"/>
      <w:pPr>
        <w:ind w:left="3600" w:hanging="360"/>
      </w:pPr>
    </w:lvl>
    <w:lvl w:ilvl="5" w:tplc="05443CE4">
      <w:start w:val="1"/>
      <w:numFmt w:val="lowerRoman"/>
      <w:lvlText w:val="%6."/>
      <w:lvlJc w:val="right"/>
      <w:pPr>
        <w:ind w:left="4320" w:hanging="180"/>
      </w:pPr>
    </w:lvl>
    <w:lvl w:ilvl="6" w:tplc="63A63E0A">
      <w:start w:val="1"/>
      <w:numFmt w:val="decimal"/>
      <w:lvlText w:val="%7."/>
      <w:lvlJc w:val="left"/>
      <w:pPr>
        <w:ind w:left="5040" w:hanging="360"/>
      </w:pPr>
    </w:lvl>
    <w:lvl w:ilvl="7" w:tplc="744E6BD0">
      <w:start w:val="1"/>
      <w:numFmt w:val="lowerLetter"/>
      <w:lvlText w:val="%8."/>
      <w:lvlJc w:val="left"/>
      <w:pPr>
        <w:ind w:left="5760" w:hanging="360"/>
      </w:pPr>
    </w:lvl>
    <w:lvl w:ilvl="8" w:tplc="A96406C4">
      <w:start w:val="1"/>
      <w:numFmt w:val="lowerRoman"/>
      <w:lvlText w:val="%9."/>
      <w:lvlJc w:val="right"/>
      <w:pPr>
        <w:ind w:left="6480" w:hanging="180"/>
      </w:p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1BD5D82"/>
    <w:multiLevelType w:val="hybridMultilevel"/>
    <w:tmpl w:val="FFFFFFFF"/>
    <w:lvl w:ilvl="0" w:tplc="00087FC6">
      <w:start w:val="1"/>
      <w:numFmt w:val="decimal"/>
      <w:lvlText w:val="%1."/>
      <w:lvlJc w:val="left"/>
      <w:pPr>
        <w:ind w:left="720" w:hanging="360"/>
      </w:pPr>
    </w:lvl>
    <w:lvl w:ilvl="1" w:tplc="5DF0349E">
      <w:start w:val="1"/>
      <w:numFmt w:val="lowerLetter"/>
      <w:lvlText w:val="%2."/>
      <w:lvlJc w:val="left"/>
      <w:pPr>
        <w:ind w:left="1440" w:hanging="360"/>
      </w:pPr>
    </w:lvl>
    <w:lvl w:ilvl="2" w:tplc="05E212C2">
      <w:start w:val="1"/>
      <w:numFmt w:val="lowerRoman"/>
      <w:lvlText w:val="%3."/>
      <w:lvlJc w:val="right"/>
      <w:pPr>
        <w:ind w:left="2160" w:hanging="180"/>
      </w:pPr>
    </w:lvl>
    <w:lvl w:ilvl="3" w:tplc="207A54A4">
      <w:start w:val="1"/>
      <w:numFmt w:val="decimal"/>
      <w:lvlText w:val="%4."/>
      <w:lvlJc w:val="left"/>
      <w:pPr>
        <w:ind w:left="2880" w:hanging="360"/>
      </w:pPr>
    </w:lvl>
    <w:lvl w:ilvl="4" w:tplc="8DA2FB8E">
      <w:start w:val="1"/>
      <w:numFmt w:val="lowerLetter"/>
      <w:lvlText w:val="%5."/>
      <w:lvlJc w:val="left"/>
      <w:pPr>
        <w:ind w:left="3600" w:hanging="360"/>
      </w:pPr>
    </w:lvl>
    <w:lvl w:ilvl="5" w:tplc="01FEB5B4">
      <w:start w:val="1"/>
      <w:numFmt w:val="lowerRoman"/>
      <w:lvlText w:val="%6."/>
      <w:lvlJc w:val="right"/>
      <w:pPr>
        <w:ind w:left="4320" w:hanging="180"/>
      </w:pPr>
    </w:lvl>
    <w:lvl w:ilvl="6" w:tplc="380A4C82">
      <w:start w:val="1"/>
      <w:numFmt w:val="decimal"/>
      <w:lvlText w:val="%7."/>
      <w:lvlJc w:val="left"/>
      <w:pPr>
        <w:ind w:left="5040" w:hanging="360"/>
      </w:pPr>
    </w:lvl>
    <w:lvl w:ilvl="7" w:tplc="A9CC6974">
      <w:start w:val="1"/>
      <w:numFmt w:val="lowerLetter"/>
      <w:lvlText w:val="%8."/>
      <w:lvlJc w:val="left"/>
      <w:pPr>
        <w:ind w:left="5760" w:hanging="360"/>
      </w:pPr>
    </w:lvl>
    <w:lvl w:ilvl="8" w:tplc="13B45AFE">
      <w:start w:val="1"/>
      <w:numFmt w:val="lowerRoman"/>
      <w:lvlText w:val="%9."/>
      <w:lvlJc w:val="right"/>
      <w:pPr>
        <w:ind w:left="6480" w:hanging="180"/>
      </w:pPr>
    </w:lvl>
  </w:abstractNum>
  <w:num w:numId="1">
    <w:abstractNumId w:val="9"/>
  </w:num>
  <w:num w:numId="2">
    <w:abstractNumId w:val="10"/>
  </w:num>
  <w:num w:numId="3">
    <w:abstractNumId w:val="1"/>
  </w:num>
  <w:num w:numId="4">
    <w:abstractNumId w:val="8"/>
  </w:num>
  <w:num w:numId="5">
    <w:abstractNumId w:val="5"/>
  </w:num>
  <w:num w:numId="6">
    <w:abstractNumId w:val="0"/>
  </w:num>
  <w:num w:numId="7">
    <w:abstractNumId w:val="11"/>
  </w:num>
  <w:num w:numId="8">
    <w:abstractNumId w:val="7"/>
  </w:num>
  <w:num w:numId="9">
    <w:abstractNumId w:val="3"/>
  </w:num>
  <w:num w:numId="10">
    <w:abstractNumId w:val="12"/>
  </w:num>
  <w:num w:numId="11">
    <w:abstractNumId w:val="6"/>
  </w:num>
  <w:num w:numId="12">
    <w:abstractNumId w:val="13"/>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68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A0F04"/>
    <w:rsid w:val="000C1560"/>
    <w:rsid w:val="000C6508"/>
    <w:rsid w:val="00152AA3"/>
    <w:rsid w:val="00160385"/>
    <w:rsid w:val="001679A7"/>
    <w:rsid w:val="001E5E77"/>
    <w:rsid w:val="0022110A"/>
    <w:rsid w:val="00245BCB"/>
    <w:rsid w:val="00266A6D"/>
    <w:rsid w:val="0029013A"/>
    <w:rsid w:val="002D1760"/>
    <w:rsid w:val="002F74F6"/>
    <w:rsid w:val="00324581"/>
    <w:rsid w:val="00325BBF"/>
    <w:rsid w:val="00346387"/>
    <w:rsid w:val="00346B13"/>
    <w:rsid w:val="003564CB"/>
    <w:rsid w:val="003A3DB2"/>
    <w:rsid w:val="003B1F67"/>
    <w:rsid w:val="003F1774"/>
    <w:rsid w:val="00405792"/>
    <w:rsid w:val="00421D00"/>
    <w:rsid w:val="00425000"/>
    <w:rsid w:val="00436EFE"/>
    <w:rsid w:val="00452D97"/>
    <w:rsid w:val="00456007"/>
    <w:rsid w:val="004664AB"/>
    <w:rsid w:val="004664B8"/>
    <w:rsid w:val="00483C36"/>
    <w:rsid w:val="00495B82"/>
    <w:rsid w:val="004A5984"/>
    <w:rsid w:val="004B03CC"/>
    <w:rsid w:val="004B4747"/>
    <w:rsid w:val="00503F22"/>
    <w:rsid w:val="00523B13"/>
    <w:rsid w:val="00562E45"/>
    <w:rsid w:val="006219CE"/>
    <w:rsid w:val="006429B2"/>
    <w:rsid w:val="00670B89"/>
    <w:rsid w:val="00683E41"/>
    <w:rsid w:val="006C19BC"/>
    <w:rsid w:val="006D68DE"/>
    <w:rsid w:val="00712972"/>
    <w:rsid w:val="00727042"/>
    <w:rsid w:val="00731F2E"/>
    <w:rsid w:val="007511F3"/>
    <w:rsid w:val="00753BCF"/>
    <w:rsid w:val="007573FF"/>
    <w:rsid w:val="00762252"/>
    <w:rsid w:val="00764F8C"/>
    <w:rsid w:val="00765551"/>
    <w:rsid w:val="00780B49"/>
    <w:rsid w:val="007C7357"/>
    <w:rsid w:val="007D1815"/>
    <w:rsid w:val="007D443C"/>
    <w:rsid w:val="007D56A6"/>
    <w:rsid w:val="00805F40"/>
    <w:rsid w:val="00820FF9"/>
    <w:rsid w:val="00834794"/>
    <w:rsid w:val="008823B4"/>
    <w:rsid w:val="008860E3"/>
    <w:rsid w:val="008B3251"/>
    <w:rsid w:val="00972A79"/>
    <w:rsid w:val="00991744"/>
    <w:rsid w:val="009947DE"/>
    <w:rsid w:val="009A7B74"/>
    <w:rsid w:val="009D4028"/>
    <w:rsid w:val="009E77AE"/>
    <w:rsid w:val="009F12CF"/>
    <w:rsid w:val="00A10FCE"/>
    <w:rsid w:val="00A13169"/>
    <w:rsid w:val="00A2781A"/>
    <w:rsid w:val="00A50E94"/>
    <w:rsid w:val="00A665DC"/>
    <w:rsid w:val="00A80808"/>
    <w:rsid w:val="00A81DCC"/>
    <w:rsid w:val="00AA452A"/>
    <w:rsid w:val="00AB45B3"/>
    <w:rsid w:val="00AE603C"/>
    <w:rsid w:val="00B27F7C"/>
    <w:rsid w:val="00BF1351"/>
    <w:rsid w:val="00C13D37"/>
    <w:rsid w:val="00C23828"/>
    <w:rsid w:val="00C56D72"/>
    <w:rsid w:val="00C93B39"/>
    <w:rsid w:val="00CC5F55"/>
    <w:rsid w:val="00CD4951"/>
    <w:rsid w:val="00D24CF4"/>
    <w:rsid w:val="00D835CF"/>
    <w:rsid w:val="00DB4CFC"/>
    <w:rsid w:val="00DB6FC5"/>
    <w:rsid w:val="00DD6901"/>
    <w:rsid w:val="00DE086F"/>
    <w:rsid w:val="00DF5F46"/>
    <w:rsid w:val="00E0390F"/>
    <w:rsid w:val="00E11108"/>
    <w:rsid w:val="00E24F77"/>
    <w:rsid w:val="00E26A6C"/>
    <w:rsid w:val="00E7251D"/>
    <w:rsid w:val="00E75886"/>
    <w:rsid w:val="00E849C2"/>
    <w:rsid w:val="00E86AA2"/>
    <w:rsid w:val="00E93ADD"/>
    <w:rsid w:val="00E943BA"/>
    <w:rsid w:val="00F00A8F"/>
    <w:rsid w:val="00F2439E"/>
    <w:rsid w:val="00F52677"/>
    <w:rsid w:val="00FA3C71"/>
    <w:rsid w:val="00FA5B54"/>
    <w:rsid w:val="00FB7ACB"/>
    <w:rsid w:val="00FD56DB"/>
    <w:rsid w:val="0A63175C"/>
    <w:rsid w:val="0D149F9A"/>
    <w:rsid w:val="11262DC1"/>
    <w:rsid w:val="1243B580"/>
    <w:rsid w:val="19A3CB8F"/>
    <w:rsid w:val="1D4A0D31"/>
    <w:rsid w:val="26AA4BC5"/>
    <w:rsid w:val="277C05D7"/>
    <w:rsid w:val="2904C371"/>
    <w:rsid w:val="2CDB5626"/>
    <w:rsid w:val="2E0999BC"/>
    <w:rsid w:val="32954B74"/>
    <w:rsid w:val="368D2BD7"/>
    <w:rsid w:val="3C473764"/>
    <w:rsid w:val="3E0272D2"/>
    <w:rsid w:val="4014F173"/>
    <w:rsid w:val="41B0C1D4"/>
    <w:rsid w:val="48A13A62"/>
    <w:rsid w:val="49631D5E"/>
    <w:rsid w:val="4A7613BD"/>
    <w:rsid w:val="587894F3"/>
    <w:rsid w:val="59812EAE"/>
    <w:rsid w:val="5A074732"/>
    <w:rsid w:val="5CB8CF70"/>
    <w:rsid w:val="5E412337"/>
    <w:rsid w:val="5E41A9B0"/>
    <w:rsid w:val="5EF71278"/>
    <w:rsid w:val="60AA7E03"/>
    <w:rsid w:val="630EE897"/>
    <w:rsid w:val="69D215BE"/>
    <w:rsid w:val="6A9BDF7F"/>
    <w:rsid w:val="6D524937"/>
    <w:rsid w:val="7139E4ED"/>
    <w:rsid w:val="77613A2A"/>
    <w:rsid w:val="7C7F85F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495D1B94-E6C1-4A5A-B9CC-AEEF13D2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entionnonrsolue">
    <w:name w:val="Unresolved Mention"/>
    <w:basedOn w:val="Policepardfaut"/>
    <w:uiPriority w:val="99"/>
    <w:semiHidden/>
    <w:unhideWhenUsed/>
    <w:rsid w:val="00780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533</Words>
  <Characters>2935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46</cp:revision>
  <cp:lastPrinted>2016-11-10T16:40:00Z</cp:lastPrinted>
  <dcterms:created xsi:type="dcterms:W3CDTF">2021-10-14T16:44:00Z</dcterms:created>
  <dcterms:modified xsi:type="dcterms:W3CDTF">2022-02-25T19:47:00Z</dcterms:modified>
</cp:coreProperties>
</file>