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0B909FEE" w:rsidR="000024F5" w:rsidRPr="009A7B74" w:rsidRDefault="00C77D34" w:rsidP="00A665DC">
            <w:pPr>
              <w:rPr>
                <w:rFonts w:cs="Arial"/>
                <w:szCs w:val="20"/>
                <w:lang w:val="fr-CA"/>
              </w:rPr>
            </w:pPr>
            <w:r>
              <w:rPr>
                <w:rFonts w:cs="Arial"/>
                <w:szCs w:val="20"/>
                <w:lang w:val="fr-CA"/>
              </w:rPr>
              <w:t>2</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0BF7B1E8" w:rsidR="00A665DC" w:rsidRPr="009A7B74" w:rsidRDefault="00554373" w:rsidP="00A665DC">
            <w:pPr>
              <w:rPr>
                <w:rFonts w:cs="Arial"/>
                <w:szCs w:val="20"/>
                <w:lang w:val="fr-CA"/>
              </w:rPr>
            </w:pPr>
            <w:r w:rsidRPr="00554373">
              <w:rPr>
                <w:rFonts w:cs="Arial"/>
                <w:szCs w:val="20"/>
                <w:lang w:val="fr-CA"/>
              </w:rPr>
              <w:t>Soutenir un changement social positif</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B6BC609" w14:textId="77777777" w:rsidR="0025214A" w:rsidRPr="0025214A" w:rsidRDefault="0025214A" w:rsidP="0025214A">
            <w:pPr>
              <w:pStyle w:val="Paragraphedeliste"/>
              <w:numPr>
                <w:ilvl w:val="0"/>
                <w:numId w:val="11"/>
              </w:numPr>
              <w:spacing w:before="120" w:after="120"/>
              <w:rPr>
                <w:rFonts w:cs="Arial"/>
                <w:szCs w:val="20"/>
                <w:lang w:val="fr-CA"/>
              </w:rPr>
            </w:pPr>
            <w:r w:rsidRPr="0025214A">
              <w:rPr>
                <w:rFonts w:cs="Arial"/>
                <w:szCs w:val="20"/>
                <w:lang w:val="fr-CA"/>
              </w:rPr>
              <w:t xml:space="preserve">décrire le rôle des parties prenantes et de la collectivité pour appuyer un changement social </w:t>
            </w:r>
          </w:p>
          <w:p w14:paraId="60990802" w14:textId="77777777" w:rsidR="0025214A" w:rsidRPr="0025214A" w:rsidRDefault="0025214A" w:rsidP="0025214A">
            <w:pPr>
              <w:pStyle w:val="Paragraphedeliste"/>
              <w:numPr>
                <w:ilvl w:val="0"/>
                <w:numId w:val="11"/>
              </w:numPr>
              <w:spacing w:before="120" w:after="120"/>
              <w:rPr>
                <w:rFonts w:cs="Arial"/>
                <w:szCs w:val="20"/>
                <w:lang w:val="fr-CA"/>
              </w:rPr>
            </w:pPr>
            <w:r w:rsidRPr="0025214A">
              <w:rPr>
                <w:rFonts w:cs="Arial"/>
                <w:szCs w:val="20"/>
                <w:lang w:val="fr-CA"/>
              </w:rPr>
              <w:t xml:space="preserve">déterminer et cibler les parties prenantes ou la collectivité à consulter selon le changement à mettre en place </w:t>
            </w:r>
          </w:p>
          <w:p w14:paraId="69D50C2A" w14:textId="77777777" w:rsidR="0025214A" w:rsidRPr="0025214A" w:rsidRDefault="0025214A" w:rsidP="0025214A">
            <w:pPr>
              <w:pStyle w:val="Paragraphedeliste"/>
              <w:numPr>
                <w:ilvl w:val="0"/>
                <w:numId w:val="11"/>
              </w:numPr>
              <w:spacing w:before="120" w:after="120"/>
              <w:rPr>
                <w:rFonts w:cs="Arial"/>
                <w:szCs w:val="20"/>
                <w:lang w:val="fr-CA"/>
              </w:rPr>
            </w:pPr>
            <w:r w:rsidRPr="0025214A">
              <w:rPr>
                <w:rFonts w:cs="Arial"/>
                <w:szCs w:val="20"/>
                <w:lang w:val="fr-CA"/>
              </w:rPr>
              <w:t xml:space="preserve">déterminer les stratégies qui permettent de contribuer au renforcement et à la promotion du changement social en tenant compte des différentes parties prenantes : personnes, organisation, entreprises et communauté </w:t>
            </w:r>
          </w:p>
          <w:p w14:paraId="2D40A67D" w14:textId="77777777" w:rsidR="0025214A" w:rsidRPr="0025214A" w:rsidRDefault="0025214A" w:rsidP="0025214A">
            <w:pPr>
              <w:pStyle w:val="Paragraphedeliste"/>
              <w:numPr>
                <w:ilvl w:val="0"/>
                <w:numId w:val="11"/>
              </w:numPr>
              <w:spacing w:before="120" w:after="120"/>
              <w:rPr>
                <w:rFonts w:cs="Arial"/>
                <w:szCs w:val="20"/>
                <w:lang w:val="fr-CA"/>
              </w:rPr>
            </w:pPr>
            <w:r w:rsidRPr="0025214A">
              <w:rPr>
                <w:rFonts w:cs="Arial"/>
                <w:szCs w:val="20"/>
                <w:lang w:val="fr-CA"/>
              </w:rPr>
              <w:t xml:space="preserve">noter les questions et les préoccupations des parties prenantes et de la collectivité </w:t>
            </w:r>
          </w:p>
          <w:p w14:paraId="7D03EAB2" w14:textId="243FCD39" w:rsidR="00523B13" w:rsidRPr="0025214A" w:rsidRDefault="0025214A" w:rsidP="0025214A">
            <w:pPr>
              <w:pStyle w:val="Paragraphedeliste"/>
              <w:numPr>
                <w:ilvl w:val="0"/>
                <w:numId w:val="11"/>
              </w:numPr>
              <w:spacing w:before="120" w:after="120"/>
              <w:rPr>
                <w:rFonts w:cs="Arial"/>
                <w:szCs w:val="20"/>
                <w:lang w:val="fr-CA"/>
              </w:rPr>
            </w:pPr>
            <w:r w:rsidRPr="0025214A">
              <w:rPr>
                <w:rFonts w:cs="Arial"/>
                <w:szCs w:val="20"/>
                <w:lang w:val="fr-CA"/>
              </w:rPr>
              <w:t>reconnaitre l’importance de tenir compte de la rétroaction, les inquiétudes, les préoccupations de la collectivité et des parties prenantes lors de l’élaboration des stratégies</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515462DD" w:rsidR="00F52677" w:rsidRPr="00073A7C" w:rsidRDefault="0025214A" w:rsidP="00087AE4">
            <w:pPr>
              <w:rPr>
                <w:rFonts w:cs="Arial"/>
                <w:szCs w:val="20"/>
                <w:lang w:val="fr-CA"/>
              </w:rPr>
            </w:pPr>
            <w:r w:rsidRPr="0025214A">
              <w:rPr>
                <w:rFonts w:cs="Arial"/>
                <w:szCs w:val="20"/>
                <w:lang w:val="fr-CA"/>
              </w:rPr>
              <w:t>Activité : Identification des parties prenantes</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1B500294" w:rsidR="00E26A6C" w:rsidRPr="009A7B74" w:rsidRDefault="009E5D64" w:rsidP="009E5D64">
            <w:pPr>
              <w:spacing w:before="120" w:after="120"/>
              <w:rPr>
                <w:rFonts w:cs="Arial"/>
                <w:szCs w:val="20"/>
                <w:lang w:val="fr-CA"/>
              </w:rPr>
            </w:pPr>
            <w:r w:rsidRPr="009E5D64">
              <w:rPr>
                <w:rFonts w:cs="Arial"/>
                <w:szCs w:val="20"/>
                <w:lang w:val="fr-CA"/>
              </w:rPr>
              <w:t>Cette activité te permettra de déterminer qui seront les acteurs principaux et les parties prenantes importantes à consulter et à intégrer au projet d’entrepreneuriat social que tu proposes.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A1EB0D7" w14:textId="0FD2C079" w:rsidR="009E5D64" w:rsidRPr="009E5D64" w:rsidRDefault="009E5D64" w:rsidP="009E5D64">
            <w:pPr>
              <w:spacing w:before="120" w:after="120"/>
              <w:rPr>
                <w:rFonts w:cs="Arial"/>
                <w:szCs w:val="20"/>
                <w:lang w:val="fr-CA"/>
              </w:rPr>
            </w:pPr>
            <w:r w:rsidRPr="009E5D64">
              <w:rPr>
                <w:rFonts w:cs="Arial"/>
                <w:szCs w:val="20"/>
                <w:lang w:val="fr-CA"/>
              </w:rPr>
              <w:t xml:space="preserve">Tu as proposé au moins une stratégie pour aborder ton enjeu social et tu es prêt à préparer ton plan d’action. Avant de commencer, tu as besoin de connaitre les parties prenantes de ton projet. Il est très important de déterminer qui elles sont, car certaines d’entre elles peuvent avoir des impacts très importants sur ton projet. </w:t>
            </w:r>
          </w:p>
          <w:p w14:paraId="0C623F11" w14:textId="21EF2AA1" w:rsidR="009E5D64" w:rsidRPr="009E5D64" w:rsidRDefault="009E5D64" w:rsidP="009E5D64">
            <w:pPr>
              <w:spacing w:before="360" w:after="120"/>
              <w:ind w:left="567" w:right="567"/>
              <w:rPr>
                <w:rFonts w:cs="Arial"/>
                <w:szCs w:val="20"/>
                <w:lang w:val="fr-CA"/>
              </w:rPr>
            </w:pPr>
            <w:r w:rsidRPr="009E5D64">
              <w:rPr>
                <w:rFonts w:cs="Arial"/>
                <w:szCs w:val="20"/>
                <w:lang w:val="fr-CA"/>
              </w:rPr>
              <w:t xml:space="preserve">Ces parties prenantes peuvent : </w:t>
            </w:r>
          </w:p>
          <w:p w14:paraId="301A1CE2" w14:textId="77777777" w:rsidR="009E5D64" w:rsidRPr="00870AEA" w:rsidRDefault="009E5D64" w:rsidP="00870AEA">
            <w:pPr>
              <w:pStyle w:val="Paragraphedeliste"/>
              <w:numPr>
                <w:ilvl w:val="0"/>
                <w:numId w:val="12"/>
              </w:numPr>
              <w:spacing w:before="120" w:after="120"/>
              <w:ind w:right="567"/>
              <w:rPr>
                <w:rFonts w:cs="Arial"/>
                <w:szCs w:val="20"/>
                <w:lang w:val="fr-CA"/>
              </w:rPr>
            </w:pPr>
            <w:r w:rsidRPr="00870AEA">
              <w:rPr>
                <w:rFonts w:cs="Arial"/>
                <w:szCs w:val="20"/>
                <w:lang w:val="fr-CA"/>
              </w:rPr>
              <w:t xml:space="preserve">participer à sa vie économique (salariés, clients, fournisseurs, actionnaires) </w:t>
            </w:r>
          </w:p>
          <w:p w14:paraId="74D2DC4C" w14:textId="77777777" w:rsidR="009E5D64" w:rsidRPr="00870AEA" w:rsidRDefault="009E5D64" w:rsidP="00870AEA">
            <w:pPr>
              <w:pStyle w:val="Paragraphedeliste"/>
              <w:numPr>
                <w:ilvl w:val="0"/>
                <w:numId w:val="12"/>
              </w:numPr>
              <w:spacing w:before="120" w:after="120"/>
              <w:ind w:right="567"/>
              <w:rPr>
                <w:rFonts w:cs="Arial"/>
                <w:szCs w:val="20"/>
                <w:lang w:val="fr-CA"/>
              </w:rPr>
            </w:pPr>
            <w:r w:rsidRPr="00870AEA">
              <w:rPr>
                <w:rFonts w:cs="Arial"/>
                <w:szCs w:val="20"/>
                <w:lang w:val="fr-CA"/>
              </w:rPr>
              <w:t xml:space="preserve">observer et/ou influencer son comportement en interne et en externe (syndicats, ONG) </w:t>
            </w:r>
          </w:p>
          <w:p w14:paraId="585A336A" w14:textId="77777777" w:rsidR="009E5D64" w:rsidRPr="00870AEA" w:rsidRDefault="009E5D64" w:rsidP="00870AEA">
            <w:pPr>
              <w:pStyle w:val="Paragraphedeliste"/>
              <w:numPr>
                <w:ilvl w:val="0"/>
                <w:numId w:val="12"/>
              </w:numPr>
              <w:spacing w:before="120" w:after="120"/>
              <w:ind w:right="567"/>
              <w:rPr>
                <w:rFonts w:cs="Arial"/>
                <w:szCs w:val="20"/>
                <w:lang w:val="fr-CA"/>
              </w:rPr>
            </w:pPr>
            <w:r w:rsidRPr="00870AEA">
              <w:rPr>
                <w:rFonts w:cs="Arial"/>
                <w:szCs w:val="20"/>
                <w:lang w:val="fr-CA"/>
              </w:rPr>
              <w:t xml:space="preserve">être affectées, directement ou indirectement, par ses activités (communautés locales, collectivités locales, État…) de façon positive ou négative. </w:t>
            </w:r>
          </w:p>
          <w:p w14:paraId="3B9B02A0" w14:textId="20205D5F" w:rsidR="009E5D64" w:rsidRPr="009E5D64" w:rsidRDefault="009E5D64" w:rsidP="009E5D64">
            <w:pPr>
              <w:spacing w:before="120" w:after="120"/>
              <w:ind w:left="567" w:right="567"/>
              <w:rPr>
                <w:rFonts w:cs="Arial"/>
                <w:szCs w:val="20"/>
                <w:lang w:val="fr-CA"/>
              </w:rPr>
            </w:pPr>
            <w:r w:rsidRPr="009E5D64">
              <w:rPr>
                <w:rFonts w:cs="Arial"/>
                <w:szCs w:val="20"/>
                <w:lang w:val="fr-CA"/>
              </w:rPr>
              <w:t>Plusieurs théories de management définissent les parties prenantes ainsi : «</w:t>
            </w:r>
            <w:r w:rsidRPr="00870AEA">
              <w:rPr>
                <w:rFonts w:cs="Arial"/>
                <w:i/>
                <w:iCs/>
                <w:szCs w:val="20"/>
                <w:lang w:val="fr-CA"/>
              </w:rPr>
              <w:t> dans une corporation, les parties prenantes sont des individus et des groupements qui contribuent, volontairement ou non, à la capacité de créer de la valeur et de l’activité et qui en sont ses bénéficiaires potentiels et/ou en assument les risques</w:t>
            </w:r>
            <w:r w:rsidRPr="009E5D64">
              <w:rPr>
                <w:rFonts w:cs="Arial"/>
                <w:szCs w:val="20"/>
                <w:lang w:val="fr-CA"/>
              </w:rPr>
              <w:t xml:space="preserve"> ». </w:t>
            </w:r>
          </w:p>
          <w:p w14:paraId="2A0D4EAA" w14:textId="5D421F54" w:rsidR="009E5D64" w:rsidRPr="009E5D64" w:rsidRDefault="009E5D64" w:rsidP="009E5D64">
            <w:pPr>
              <w:spacing w:before="120" w:after="120"/>
              <w:ind w:left="567" w:right="567"/>
              <w:rPr>
                <w:rFonts w:cs="Arial"/>
                <w:szCs w:val="20"/>
                <w:lang w:val="fr-CA"/>
              </w:rPr>
            </w:pPr>
            <w:r w:rsidRPr="009E5D64">
              <w:rPr>
                <w:rFonts w:cs="Arial"/>
                <w:szCs w:val="20"/>
                <w:lang w:val="fr-CA"/>
              </w:rPr>
              <w:t xml:space="preserve">Les parties prenantes sont traduites en anglais par </w:t>
            </w:r>
            <w:r w:rsidRPr="00870AEA">
              <w:rPr>
                <w:rFonts w:cs="Arial"/>
                <w:b/>
                <w:bCs/>
                <w:szCs w:val="20"/>
                <w:lang w:val="fr-CA"/>
              </w:rPr>
              <w:t>stakeholders</w:t>
            </w:r>
            <w:r w:rsidRPr="009E5D64">
              <w:rPr>
                <w:rFonts w:cs="Arial"/>
                <w:szCs w:val="20"/>
                <w:lang w:val="fr-CA"/>
              </w:rPr>
              <w:t xml:space="preserve">. </w:t>
            </w:r>
          </w:p>
          <w:p w14:paraId="33ED6832" w14:textId="5447744F" w:rsidR="00E26A6C" w:rsidRPr="009A7B74" w:rsidRDefault="009E5D64" w:rsidP="00870AEA">
            <w:pPr>
              <w:spacing w:before="240" w:after="360"/>
              <w:ind w:left="567" w:right="567"/>
              <w:jc w:val="right"/>
              <w:rPr>
                <w:rFonts w:cs="Arial"/>
                <w:szCs w:val="20"/>
                <w:lang w:val="fr-CA"/>
              </w:rPr>
            </w:pPr>
            <w:r w:rsidRPr="009E5D64">
              <w:rPr>
                <w:rFonts w:cs="Arial"/>
                <w:sz w:val="16"/>
                <w:szCs w:val="16"/>
                <w:lang w:val="fr-CA"/>
              </w:rPr>
              <w:t xml:space="preserve">Source : </w:t>
            </w:r>
            <w:hyperlink r:id="rId8" w:history="1">
              <w:r w:rsidRPr="00870AEA">
                <w:rPr>
                  <w:rStyle w:val="Lienhypertexte"/>
                  <w:rFonts w:cs="Arial"/>
                  <w:sz w:val="16"/>
                  <w:szCs w:val="16"/>
                  <w:lang w:val="fr-CA"/>
                </w:rPr>
                <w:t>Qui sont les parties prenantes de l'entreprise ?</w:t>
              </w:r>
            </w:hyperlink>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293F33">
            <w:pPr>
              <w:keepNext/>
              <w:rPr>
                <w:rFonts w:cs="Arial"/>
                <w:b/>
                <w:bCs/>
                <w:szCs w:val="20"/>
                <w:lang w:val="fr-CA"/>
              </w:rPr>
            </w:pPr>
            <w:r w:rsidRPr="00E26A6C">
              <w:rPr>
                <w:rFonts w:cs="Arial"/>
                <w:b/>
                <w:bCs/>
                <w:szCs w:val="20"/>
                <w:lang w:val="fr-CA"/>
              </w:rPr>
              <w:lastRenderedPageBreak/>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04B923D" w14:textId="3CB6E860" w:rsidR="00293F33" w:rsidRPr="00293F33" w:rsidRDefault="00293F33" w:rsidP="00293F33">
            <w:pPr>
              <w:keepNext/>
              <w:spacing w:before="120" w:after="120"/>
              <w:rPr>
                <w:rFonts w:cs="Arial"/>
                <w:szCs w:val="20"/>
                <w:lang w:val="fr-CA"/>
              </w:rPr>
            </w:pPr>
            <w:r w:rsidRPr="00293F33">
              <w:rPr>
                <w:rFonts w:cs="Arial"/>
                <w:szCs w:val="20"/>
                <w:lang w:val="fr-CA"/>
              </w:rPr>
              <w:t xml:space="preserve">En te référant aux ressources déjà consultées et en effectuant des recherches complémentaires, effectue le travail suivant : </w:t>
            </w:r>
          </w:p>
          <w:p w14:paraId="0E35F92B" w14:textId="344DBA17" w:rsidR="00293F33" w:rsidRPr="00940EF8" w:rsidRDefault="00293F33" w:rsidP="00940EF8">
            <w:pPr>
              <w:pStyle w:val="Paragraphedeliste"/>
              <w:numPr>
                <w:ilvl w:val="0"/>
                <w:numId w:val="13"/>
              </w:numPr>
              <w:spacing w:before="120" w:after="120"/>
              <w:rPr>
                <w:rFonts w:cs="Arial"/>
                <w:szCs w:val="20"/>
                <w:lang w:val="fr-CA"/>
              </w:rPr>
            </w:pPr>
            <w:r w:rsidRPr="00940EF8">
              <w:rPr>
                <w:rFonts w:cs="Arial"/>
                <w:szCs w:val="20"/>
                <w:lang w:val="fr-CA"/>
              </w:rPr>
              <w:t xml:space="preserve">Identifie les parties prenantes (personnes, organisation, entreprises et communauté) qui risquent de jouer un rôle important dans la mise en œuvre du projet que tu as ciblé ou qui risquent d’y être impliquées de façon directe ou indirecte. Tu peux consulter à nouveau la ressource </w:t>
            </w:r>
            <w:hyperlink r:id="rId9" w:history="1">
              <w:r w:rsidRPr="00246940">
                <w:rPr>
                  <w:rStyle w:val="Lienhypertexte"/>
                  <w:rFonts w:cs="Arial"/>
                  <w:szCs w:val="20"/>
                  <w:lang w:val="fr-CA"/>
                </w:rPr>
                <w:t>Qui sont les parties prenantes de l’entreprise ?</w:t>
              </w:r>
            </w:hyperlink>
            <w:r w:rsidRPr="00940EF8">
              <w:rPr>
                <w:rFonts w:cs="Arial"/>
                <w:szCs w:val="20"/>
                <w:lang w:val="fr-CA"/>
              </w:rPr>
              <w:t xml:space="preserve"> et t’inspirer du contenu pour peupler la liste. </w:t>
            </w:r>
          </w:p>
          <w:p w14:paraId="47A49347" w14:textId="77777777" w:rsidR="00293F33" w:rsidRPr="00940EF8" w:rsidRDefault="00293F33" w:rsidP="00940EF8">
            <w:pPr>
              <w:pStyle w:val="Paragraphedeliste"/>
              <w:numPr>
                <w:ilvl w:val="0"/>
                <w:numId w:val="13"/>
              </w:numPr>
              <w:spacing w:before="120" w:after="120"/>
              <w:rPr>
                <w:rFonts w:cs="Arial"/>
                <w:szCs w:val="20"/>
                <w:lang w:val="fr-CA"/>
              </w:rPr>
            </w:pPr>
            <w:r w:rsidRPr="00940EF8">
              <w:rPr>
                <w:rFonts w:cs="Arial"/>
                <w:szCs w:val="20"/>
                <w:lang w:val="fr-CA"/>
              </w:rPr>
              <w:t xml:space="preserve">Détermine la méthode que tu utiliserais pour identifier les parties prenantes. Explique pourquoi tu privilégierais celle-ci. </w:t>
            </w:r>
          </w:p>
          <w:p w14:paraId="0FB2EE87" w14:textId="77777777" w:rsidR="00293F33" w:rsidRPr="00940EF8" w:rsidRDefault="00293F33" w:rsidP="00940EF8">
            <w:pPr>
              <w:pStyle w:val="Paragraphedeliste"/>
              <w:numPr>
                <w:ilvl w:val="0"/>
                <w:numId w:val="13"/>
              </w:numPr>
              <w:spacing w:before="120" w:after="120"/>
              <w:rPr>
                <w:rFonts w:cs="Arial"/>
                <w:szCs w:val="20"/>
                <w:lang w:val="fr-CA"/>
              </w:rPr>
            </w:pPr>
            <w:r w:rsidRPr="00940EF8">
              <w:rPr>
                <w:rFonts w:cs="Arial"/>
                <w:szCs w:val="20"/>
                <w:lang w:val="fr-CA"/>
              </w:rPr>
              <w:t xml:space="preserve">Explique la place et l’importance qu’occupera chacune des parties prenantes que tu as identifiées au point a dans le projet choisi. Justifie tes propos. </w:t>
            </w:r>
          </w:p>
          <w:p w14:paraId="5E755B73" w14:textId="77777777" w:rsidR="00293F33" w:rsidRPr="00940EF8" w:rsidRDefault="00293F33" w:rsidP="00940EF8">
            <w:pPr>
              <w:pStyle w:val="Paragraphedeliste"/>
              <w:numPr>
                <w:ilvl w:val="0"/>
                <w:numId w:val="13"/>
              </w:numPr>
              <w:spacing w:before="120" w:after="120"/>
              <w:rPr>
                <w:rFonts w:cs="Arial"/>
                <w:szCs w:val="20"/>
                <w:lang w:val="fr-CA"/>
              </w:rPr>
            </w:pPr>
            <w:r w:rsidRPr="00940EF8">
              <w:rPr>
                <w:rFonts w:cs="Arial"/>
                <w:szCs w:val="20"/>
                <w:lang w:val="fr-CA"/>
              </w:rPr>
              <w:t xml:space="preserve">Nomme une (1) préoccupation que chacune des parties prenantes pourrait avoir en lien avec le projet que tu proposes. Justifie tes propos. </w:t>
            </w:r>
          </w:p>
          <w:p w14:paraId="574243A3" w14:textId="77777777" w:rsidR="00293F33" w:rsidRPr="00940EF8" w:rsidRDefault="00293F33" w:rsidP="00940EF8">
            <w:pPr>
              <w:pStyle w:val="Paragraphedeliste"/>
              <w:numPr>
                <w:ilvl w:val="0"/>
                <w:numId w:val="13"/>
              </w:numPr>
              <w:spacing w:before="120" w:after="120"/>
              <w:rPr>
                <w:rFonts w:cs="Arial"/>
                <w:szCs w:val="20"/>
                <w:lang w:val="fr-CA"/>
              </w:rPr>
            </w:pPr>
            <w:r w:rsidRPr="00940EF8">
              <w:rPr>
                <w:rFonts w:cs="Arial"/>
                <w:szCs w:val="20"/>
                <w:lang w:val="fr-CA"/>
              </w:rPr>
              <w:t>En te référant à l’</w:t>
            </w:r>
            <w:r w:rsidRPr="00246940">
              <w:rPr>
                <w:rFonts w:cs="Arial"/>
                <w:i/>
                <w:iCs/>
                <w:szCs w:val="20"/>
                <w:lang w:val="fr-CA"/>
              </w:rPr>
              <w:t>Activité : Leadership et question éthique</w:t>
            </w:r>
            <w:r w:rsidRPr="00940EF8">
              <w:rPr>
                <w:rFonts w:cs="Arial"/>
                <w:szCs w:val="20"/>
                <w:lang w:val="fr-CA"/>
              </w:rPr>
              <w:t xml:space="preserve">, détermine les parties prenantes que tu consulterais pour régler des questions d’éthique potentielles ou des questions d’équité, de diversité et d’inclusion (EDI). Justifie tes propos. </w:t>
            </w:r>
          </w:p>
          <w:p w14:paraId="24299D88" w14:textId="77777777" w:rsidR="00293F33" w:rsidRPr="00940EF8" w:rsidRDefault="00293F33" w:rsidP="00940EF8">
            <w:pPr>
              <w:pStyle w:val="Paragraphedeliste"/>
              <w:numPr>
                <w:ilvl w:val="0"/>
                <w:numId w:val="13"/>
              </w:numPr>
              <w:spacing w:before="120" w:after="120"/>
              <w:rPr>
                <w:rFonts w:cs="Arial"/>
                <w:szCs w:val="20"/>
                <w:lang w:val="fr-CA"/>
              </w:rPr>
            </w:pPr>
            <w:r w:rsidRPr="00940EF8">
              <w:rPr>
                <w:rFonts w:cs="Arial"/>
                <w:szCs w:val="20"/>
                <w:lang w:val="fr-CA"/>
              </w:rPr>
              <w:t xml:space="preserve">Indique un (1) moyen que tu mettrais en place afin de tenir compte de la rétroaction, des inquiétudes et des préoccupations de la communauté et des parties prenantes dans l’élaboration des stratégies ou la mise en œuvre du projet. Explique pourquoi tu juges que le moyen que tu proposes pourrait être efficace. </w:t>
            </w:r>
          </w:p>
          <w:p w14:paraId="64EC109A" w14:textId="01FCDF44" w:rsidR="00293F33" w:rsidRPr="00940EF8" w:rsidRDefault="00293F33" w:rsidP="00940EF8">
            <w:pPr>
              <w:pStyle w:val="Paragraphedeliste"/>
              <w:numPr>
                <w:ilvl w:val="0"/>
                <w:numId w:val="13"/>
              </w:numPr>
              <w:spacing w:before="120" w:after="120"/>
              <w:rPr>
                <w:rFonts w:cs="Arial"/>
                <w:szCs w:val="20"/>
                <w:lang w:val="fr-CA"/>
              </w:rPr>
            </w:pPr>
            <w:r w:rsidRPr="00940EF8">
              <w:rPr>
                <w:rFonts w:cs="Arial"/>
                <w:szCs w:val="20"/>
                <w:lang w:val="fr-CA"/>
              </w:rPr>
              <w:t>Assure-toi de consigner toutes les sources que tu as consultées pour effectuer le travail. Tu auras à les citer dans le rapport de recherche, en temps et lieu.</w:t>
            </w:r>
          </w:p>
          <w:p w14:paraId="5D0DF5CA" w14:textId="29CFB11D" w:rsidR="00940EF8" w:rsidRPr="00293F33" w:rsidRDefault="00940EF8" w:rsidP="00940EF8">
            <w:pPr>
              <w:spacing w:before="240" w:after="120"/>
              <w:rPr>
                <w:rFonts w:cs="Arial"/>
                <w:szCs w:val="20"/>
                <w:lang w:val="fr-CA"/>
              </w:rPr>
            </w:pPr>
            <w:r>
              <w:rPr>
                <w:rFonts w:cs="Arial"/>
                <w:b/>
                <w:bCs/>
                <w:szCs w:val="20"/>
                <w:lang w:val="fr-CA"/>
              </w:rPr>
              <w:t xml:space="preserve">Rappel : </w:t>
            </w:r>
            <w:r w:rsidRPr="00940EF8">
              <w:rPr>
                <w:rFonts w:cs="Arial"/>
                <w:szCs w:val="20"/>
                <w:lang w:val="fr-CA"/>
              </w:rPr>
              <w:t>Consulte la rubrique associée à l'activité.</w:t>
            </w:r>
          </w:p>
          <w:p w14:paraId="4F45D649" w14:textId="77777777" w:rsidR="00293F33" w:rsidRPr="00293F33" w:rsidRDefault="00293F33" w:rsidP="00293F33">
            <w:pPr>
              <w:spacing w:before="360" w:after="120"/>
              <w:rPr>
                <w:rFonts w:cs="Arial"/>
                <w:b/>
                <w:bCs/>
                <w:szCs w:val="20"/>
                <w:lang w:val="fr-CA"/>
              </w:rPr>
            </w:pPr>
            <w:r w:rsidRPr="00293F33">
              <w:rPr>
                <w:rFonts w:cs="Arial"/>
                <w:b/>
                <w:bCs/>
                <w:szCs w:val="20"/>
                <w:lang w:val="fr-CA"/>
              </w:rPr>
              <w:t>RAPPORT DE RECHERCHE</w:t>
            </w:r>
          </w:p>
          <w:p w14:paraId="72E98E91" w14:textId="453A8F67" w:rsidR="00E26A6C" w:rsidRPr="009A7B74" w:rsidRDefault="00293F33" w:rsidP="00293F33">
            <w:pPr>
              <w:spacing w:before="120" w:after="120"/>
              <w:rPr>
                <w:rFonts w:cs="Arial"/>
                <w:szCs w:val="20"/>
                <w:lang w:val="fr-CA"/>
              </w:rPr>
            </w:pPr>
            <w:r w:rsidRPr="00293F33">
              <w:rPr>
                <w:rFonts w:cs="Arial"/>
                <w:szCs w:val="20"/>
                <w:lang w:val="fr-CA"/>
              </w:rPr>
              <w:t>Tu auras à consigner le travail effectué lors de cette activité dans le rapport de recherche à la fin du module.</w:t>
            </w:r>
          </w:p>
        </w:tc>
      </w:tr>
    </w:tbl>
    <w:p w14:paraId="51DFB96B" w14:textId="77777777" w:rsidR="00E26A6C" w:rsidRPr="00E26A6C" w:rsidRDefault="00E26A6C" w:rsidP="00E26A6C"/>
    <w:sectPr w:rsidR="00E26A6C" w:rsidRPr="00E26A6C" w:rsidSect="004B03CC">
      <w:headerReference w:type="default" r:id="rId10"/>
      <w:footerReference w:type="default" r:id="rId11"/>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FCA33B6"/>
    <w:multiLevelType w:val="hybridMultilevel"/>
    <w:tmpl w:val="0770D87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EB01EA6"/>
    <w:multiLevelType w:val="hybridMultilevel"/>
    <w:tmpl w:val="F222B06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4451713"/>
    <w:multiLevelType w:val="hybridMultilevel"/>
    <w:tmpl w:val="F184EBAC"/>
    <w:lvl w:ilvl="0" w:tplc="0C0C0001">
      <w:start w:val="1"/>
      <w:numFmt w:val="bullet"/>
      <w:lvlText w:val=""/>
      <w:lvlJc w:val="left"/>
      <w:pPr>
        <w:ind w:left="1287" w:hanging="360"/>
      </w:pPr>
      <w:rPr>
        <w:rFonts w:ascii="Symbol" w:hAnsi="Symbol" w:hint="default"/>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8"/>
  </w:num>
  <w:num w:numId="4">
    <w:abstractNumId w:val="4"/>
  </w:num>
  <w:num w:numId="5">
    <w:abstractNumId w:val="0"/>
  </w:num>
  <w:num w:numId="6">
    <w:abstractNumId w:val="11"/>
  </w:num>
  <w:num w:numId="7">
    <w:abstractNumId w:val="6"/>
  </w:num>
  <w:num w:numId="8">
    <w:abstractNumId w:val="2"/>
  </w:num>
  <w:num w:numId="9">
    <w:abstractNumId w:val="12"/>
  </w:num>
  <w:num w:numId="10">
    <w:abstractNumId w:val="5"/>
  </w:num>
  <w:num w:numId="11">
    <w:abstractNumId w:val="7"/>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46940"/>
    <w:rsid w:val="0025214A"/>
    <w:rsid w:val="00266A6D"/>
    <w:rsid w:val="0029013A"/>
    <w:rsid w:val="00293F33"/>
    <w:rsid w:val="002D1760"/>
    <w:rsid w:val="002F74F6"/>
    <w:rsid w:val="00324581"/>
    <w:rsid w:val="00346B13"/>
    <w:rsid w:val="003B1F67"/>
    <w:rsid w:val="003F1774"/>
    <w:rsid w:val="00421D00"/>
    <w:rsid w:val="00452D97"/>
    <w:rsid w:val="00456007"/>
    <w:rsid w:val="004664AB"/>
    <w:rsid w:val="00495B82"/>
    <w:rsid w:val="004B03CC"/>
    <w:rsid w:val="00523B13"/>
    <w:rsid w:val="00554373"/>
    <w:rsid w:val="00562E45"/>
    <w:rsid w:val="005D02CE"/>
    <w:rsid w:val="00670B89"/>
    <w:rsid w:val="006C19BC"/>
    <w:rsid w:val="00712972"/>
    <w:rsid w:val="00731F2E"/>
    <w:rsid w:val="007511F3"/>
    <w:rsid w:val="00753BCF"/>
    <w:rsid w:val="00764F8C"/>
    <w:rsid w:val="007C7357"/>
    <w:rsid w:val="007D1815"/>
    <w:rsid w:val="007D443C"/>
    <w:rsid w:val="007D56A6"/>
    <w:rsid w:val="00870AEA"/>
    <w:rsid w:val="008860E3"/>
    <w:rsid w:val="008A66A7"/>
    <w:rsid w:val="008B3251"/>
    <w:rsid w:val="00940EF8"/>
    <w:rsid w:val="00972A79"/>
    <w:rsid w:val="00991744"/>
    <w:rsid w:val="009947DE"/>
    <w:rsid w:val="009A7B74"/>
    <w:rsid w:val="009D4028"/>
    <w:rsid w:val="009E5D64"/>
    <w:rsid w:val="009E77AE"/>
    <w:rsid w:val="009F12CF"/>
    <w:rsid w:val="00A10FCE"/>
    <w:rsid w:val="00A13169"/>
    <w:rsid w:val="00A50E94"/>
    <w:rsid w:val="00A665DC"/>
    <w:rsid w:val="00A80808"/>
    <w:rsid w:val="00AB45B3"/>
    <w:rsid w:val="00AE603C"/>
    <w:rsid w:val="00B436C8"/>
    <w:rsid w:val="00C13D37"/>
    <w:rsid w:val="00C23828"/>
    <w:rsid w:val="00C77D34"/>
    <w:rsid w:val="00CC5F55"/>
    <w:rsid w:val="00CD4951"/>
    <w:rsid w:val="00D24CF4"/>
    <w:rsid w:val="00D31376"/>
    <w:rsid w:val="00D835CF"/>
    <w:rsid w:val="00DB4CFC"/>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870A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thic.fr/entreprises-responsables/qui-sont-les-parties-prenantes-de-lentrepris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ovethic.fr/entreprises-responsables/qui-sont-les-parties-prenantes-de-lentrepris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13</TotalTime>
  <Pages>2</Pages>
  <Words>684</Words>
  <Characters>3764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15</cp:revision>
  <cp:lastPrinted>2016-11-10T13:40:00Z</cp:lastPrinted>
  <dcterms:created xsi:type="dcterms:W3CDTF">2022-02-22T16:37:00Z</dcterms:created>
  <dcterms:modified xsi:type="dcterms:W3CDTF">2022-02-22T19:57:00Z</dcterms:modified>
</cp:coreProperties>
</file>