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A322B" w14:textId="251CB896" w:rsidR="005D048D" w:rsidRPr="00474D7A" w:rsidRDefault="00752587" w:rsidP="008B1FB7">
      <w:pPr>
        <w:pStyle w:val="Sous-titre"/>
        <w:spacing w:after="240"/>
        <w:jc w:val="center"/>
        <w:rPr>
          <w:rFonts w:ascii="Verdana" w:hAnsi="Verdana"/>
          <w:color w:val="2E74B5" w:themeColor="accent1" w:themeShade="BF"/>
          <w:sz w:val="20"/>
          <w:szCs w:val="20"/>
        </w:rPr>
      </w:pPr>
      <w:r w:rsidRPr="00474D7A">
        <w:rPr>
          <w:rFonts w:ascii="Verdana" w:hAnsi="Verdana"/>
          <w:color w:val="2E74B5" w:themeColor="accent1" w:themeShade="BF"/>
          <w:sz w:val="20"/>
          <w:szCs w:val="20"/>
        </w:rPr>
        <w:t xml:space="preserve">Rubrique : </w:t>
      </w:r>
      <w:r w:rsidR="00786554" w:rsidRPr="00474D7A">
        <w:rPr>
          <w:rFonts w:ascii="Verdana" w:hAnsi="Verdana"/>
          <w:color w:val="2E74B5" w:themeColor="accent1" w:themeShade="BF"/>
          <w:sz w:val="20"/>
          <w:szCs w:val="20"/>
        </w:rPr>
        <w:t>Modèle de gouvernance et de leadership de Hockey en ville inc.</w:t>
      </w:r>
    </w:p>
    <w:tbl>
      <w:tblPr>
        <w:tblStyle w:val="Rubrique"/>
        <w:tblW w:w="10638" w:type="dxa"/>
        <w:jc w:val="center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2440"/>
        <w:gridCol w:w="2013"/>
        <w:gridCol w:w="2086"/>
        <w:gridCol w:w="2086"/>
        <w:gridCol w:w="2013"/>
      </w:tblGrid>
      <w:tr w:rsidR="00113CDE" w:rsidRPr="00B22839" w14:paraId="147F878D" w14:textId="77777777" w:rsidTr="00474D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  <w:shd w:val="clear" w:color="auto" w:fill="2E74B5" w:themeFill="accent1" w:themeFillShade="BF"/>
          </w:tcPr>
          <w:p w14:paraId="6910874F" w14:textId="77777777" w:rsidR="00752587" w:rsidRPr="00B22839" w:rsidRDefault="00752587" w:rsidP="004D4581"/>
        </w:tc>
        <w:tc>
          <w:tcPr>
            <w:tcW w:w="2013" w:type="dxa"/>
            <w:shd w:val="clear" w:color="auto" w:fill="2E74B5" w:themeFill="accent1" w:themeFillShade="BF"/>
          </w:tcPr>
          <w:p w14:paraId="3A23BEE9" w14:textId="77777777" w:rsidR="00752587" w:rsidRPr="00B22839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>Compétence</w:t>
            </w:r>
          </w:p>
          <w:p w14:paraId="085FC8FD" w14:textId="77777777" w:rsidR="00752587" w:rsidRPr="00B22839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>(100)</w:t>
            </w:r>
          </w:p>
        </w:tc>
        <w:tc>
          <w:tcPr>
            <w:tcW w:w="2086" w:type="dxa"/>
            <w:shd w:val="clear" w:color="auto" w:fill="2E74B5" w:themeFill="accent1" w:themeFillShade="BF"/>
          </w:tcPr>
          <w:p w14:paraId="5DAE4B4E" w14:textId="77777777" w:rsidR="00752587" w:rsidRPr="00B22839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>En voie d’apprentissage</w:t>
            </w:r>
          </w:p>
          <w:p w14:paraId="028BCE6D" w14:textId="77777777" w:rsidR="00752587" w:rsidRPr="00B22839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>(80)</w:t>
            </w:r>
          </w:p>
        </w:tc>
        <w:tc>
          <w:tcPr>
            <w:tcW w:w="2086" w:type="dxa"/>
            <w:shd w:val="clear" w:color="auto" w:fill="2E74B5" w:themeFill="accent1" w:themeFillShade="BF"/>
          </w:tcPr>
          <w:p w14:paraId="487ACBF7" w14:textId="77777777" w:rsidR="00752587" w:rsidRPr="00B22839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>En difficulté</w:t>
            </w:r>
          </w:p>
          <w:p w14:paraId="29EFAE8E" w14:textId="77777777" w:rsidR="00752587" w:rsidRPr="00B22839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>(60)</w:t>
            </w:r>
          </w:p>
        </w:tc>
        <w:tc>
          <w:tcPr>
            <w:tcW w:w="2013" w:type="dxa"/>
            <w:shd w:val="clear" w:color="auto" w:fill="2E74B5" w:themeFill="accent1" w:themeFillShade="BF"/>
          </w:tcPr>
          <w:p w14:paraId="6B0856AC" w14:textId="77777777" w:rsidR="00752587" w:rsidRPr="00B22839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>Incapacité</w:t>
            </w:r>
          </w:p>
          <w:p w14:paraId="39F20390" w14:textId="77777777" w:rsidR="00752587" w:rsidRPr="00B22839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>(0)</w:t>
            </w:r>
          </w:p>
        </w:tc>
      </w:tr>
      <w:tr w:rsidR="00CB40A4" w:rsidRPr="00B22839" w14:paraId="20DFE7B8" w14:textId="77777777" w:rsidTr="00474D7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</w:tcPr>
          <w:p w14:paraId="7B7FF6B3" w14:textId="69BC59FE" w:rsidR="00752587" w:rsidRPr="00B22839" w:rsidRDefault="006B28B1" w:rsidP="004D4581">
            <w:r w:rsidRPr="00B22839">
              <w:t>Style de leadership</w:t>
            </w:r>
          </w:p>
          <w:p w14:paraId="77281FFE" w14:textId="65FC9F74" w:rsidR="00752587" w:rsidRPr="00B22839" w:rsidRDefault="00752587" w:rsidP="004D4581">
            <w:r w:rsidRPr="00B22839">
              <w:t>(</w:t>
            </w:r>
            <w:r w:rsidR="007F5E1D" w:rsidRPr="00B22839">
              <w:t>1</w:t>
            </w:r>
            <w:r w:rsidR="005A3BEA" w:rsidRPr="00B22839">
              <w:t>0</w:t>
            </w:r>
            <w:r w:rsidRPr="00B22839">
              <w:t> %)</w:t>
            </w:r>
          </w:p>
        </w:tc>
        <w:tc>
          <w:tcPr>
            <w:tcW w:w="2013" w:type="dxa"/>
          </w:tcPr>
          <w:p w14:paraId="266FCDCB" w14:textId="2D463207" w:rsidR="00752587" w:rsidRPr="00B22839" w:rsidRDefault="00F078B7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 xml:space="preserve">Identifie le style de leadership </w:t>
            </w:r>
            <w:r w:rsidR="00945C95" w:rsidRPr="00B22839">
              <w:t>des sept (7)</w:t>
            </w:r>
            <w:r w:rsidRPr="00B22839">
              <w:t xml:space="preserve"> membre</w:t>
            </w:r>
            <w:r w:rsidR="00945C95" w:rsidRPr="00B22839">
              <w:t>s</w:t>
            </w:r>
            <w:r w:rsidRPr="00B22839">
              <w:t xml:space="preserve"> du conseil d’administration</w:t>
            </w:r>
            <w:r w:rsidR="00D818E5" w:rsidRPr="00B22839">
              <w:t xml:space="preserve"> de l’entreprise de façon pertinente</w:t>
            </w:r>
            <w:r w:rsidR="008C6748" w:rsidRPr="00B22839">
              <w:t>.</w:t>
            </w:r>
          </w:p>
          <w:p w14:paraId="596053ED" w14:textId="59300A41" w:rsidR="006F317B" w:rsidRPr="00B22839" w:rsidRDefault="006F317B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>Fournit une justification pertinente à l’appui pour cha</w:t>
            </w:r>
            <w:r w:rsidR="00945C95" w:rsidRPr="00B22839">
              <w:t>cun d’entre eux.</w:t>
            </w:r>
          </w:p>
        </w:tc>
        <w:tc>
          <w:tcPr>
            <w:tcW w:w="2086" w:type="dxa"/>
          </w:tcPr>
          <w:p w14:paraId="45B342F2" w14:textId="44127A49" w:rsidR="00E062ED" w:rsidRPr="00B22839" w:rsidRDefault="00C605F5" w:rsidP="00E06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>Identifie le style de leadership des sept (7) membres du conseil d’administration</w:t>
            </w:r>
            <w:r w:rsidR="00D818E5" w:rsidRPr="00B22839">
              <w:t xml:space="preserve"> de l’entreprise</w:t>
            </w:r>
            <w:r w:rsidRPr="00B22839">
              <w:t>, mais la justification contient des lacunes</w:t>
            </w:r>
            <w:r w:rsidR="00547933">
              <w:t>,</w:t>
            </w:r>
            <w:r w:rsidRPr="00B22839">
              <w:t xml:space="preserve"> qui n’affecte</w:t>
            </w:r>
            <w:r w:rsidR="007F5E1D" w:rsidRPr="00B22839">
              <w:t>nt toutefois pas la qualité</w:t>
            </w:r>
            <w:r w:rsidR="00FD0E71">
              <w:t xml:space="preserve"> de la réponse</w:t>
            </w:r>
            <w:r w:rsidR="007F5E1D" w:rsidRPr="00B22839">
              <w:t>.</w:t>
            </w:r>
          </w:p>
          <w:p w14:paraId="49A62C88" w14:textId="42F4D59A" w:rsidR="00E062ED" w:rsidRPr="00B22839" w:rsidRDefault="00E062ED" w:rsidP="00E06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22839">
              <w:t>OU</w:t>
            </w:r>
            <w:proofErr w:type="gramEnd"/>
          </w:p>
          <w:p w14:paraId="4C9F2966" w14:textId="532B0166" w:rsidR="00E062ED" w:rsidRPr="00B22839" w:rsidRDefault="00E062ED" w:rsidP="00E06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>Identifie le style de leadership de</w:t>
            </w:r>
            <w:r w:rsidR="00097F0A" w:rsidRPr="00B22839">
              <w:t xml:space="preserve"> </w:t>
            </w:r>
            <w:r w:rsidR="00945C95" w:rsidRPr="00B22839">
              <w:t>six (6)</w:t>
            </w:r>
            <w:r w:rsidRPr="00B22839">
              <w:t xml:space="preserve"> membre</w:t>
            </w:r>
            <w:r w:rsidR="00097F0A" w:rsidRPr="00B22839">
              <w:t>s</w:t>
            </w:r>
            <w:r w:rsidRPr="00B22839">
              <w:t xml:space="preserve"> du conseil d’administration</w:t>
            </w:r>
            <w:r w:rsidR="00D818E5" w:rsidRPr="00B22839">
              <w:t xml:space="preserve"> de l’entreprise</w:t>
            </w:r>
            <w:r w:rsidRPr="00B22839">
              <w:t>.</w:t>
            </w:r>
          </w:p>
          <w:p w14:paraId="5F80804A" w14:textId="6E12CCD7" w:rsidR="00752587" w:rsidRPr="00B22839" w:rsidRDefault="00E062ED" w:rsidP="00E06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>Fournit une justification pertinente à l’appui pour c</w:t>
            </w:r>
            <w:r w:rsidR="00097F0A" w:rsidRPr="00B22839">
              <w:t>hacun d’entre eux.</w:t>
            </w:r>
          </w:p>
        </w:tc>
        <w:tc>
          <w:tcPr>
            <w:tcW w:w="2086" w:type="dxa"/>
          </w:tcPr>
          <w:p w14:paraId="4A803236" w14:textId="13EA1C5D" w:rsidR="00097F0A" w:rsidRPr="00B22839" w:rsidRDefault="007F5E1D" w:rsidP="00097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>Identifie le style de leadership des sept (7) membres du conseil d’administration</w:t>
            </w:r>
            <w:r w:rsidR="00D818E5" w:rsidRPr="00B22839">
              <w:t xml:space="preserve"> de l’entreprise</w:t>
            </w:r>
            <w:r w:rsidRPr="00B22839">
              <w:t>, mais la justification contient des lacunes qui affectent la qualité</w:t>
            </w:r>
            <w:r w:rsidR="00783138">
              <w:t xml:space="preserve"> de la réponse</w:t>
            </w:r>
            <w:r w:rsidRPr="00B22839">
              <w:t>.</w:t>
            </w:r>
          </w:p>
          <w:p w14:paraId="331329FE" w14:textId="77777777" w:rsidR="00097F0A" w:rsidRPr="00B22839" w:rsidRDefault="00097F0A" w:rsidP="00097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22839">
              <w:t>OU</w:t>
            </w:r>
            <w:proofErr w:type="gramEnd"/>
          </w:p>
          <w:p w14:paraId="013ED017" w14:textId="4375E943" w:rsidR="00097F0A" w:rsidRPr="00B22839" w:rsidRDefault="00097F0A" w:rsidP="00097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>Identifie le style de leadership de</w:t>
            </w:r>
            <w:r w:rsidR="00C605F5" w:rsidRPr="00B22839">
              <w:t xml:space="preserve"> </w:t>
            </w:r>
            <w:r w:rsidRPr="00B22839">
              <w:t xml:space="preserve">quatre (4) </w:t>
            </w:r>
            <w:r w:rsidR="00A715B7">
              <w:t xml:space="preserve">ou cinq (5) </w:t>
            </w:r>
            <w:r w:rsidRPr="00B22839">
              <w:t>membres du conseil d’administration</w:t>
            </w:r>
            <w:r w:rsidR="00D818E5" w:rsidRPr="00B22839">
              <w:t xml:space="preserve"> de l’entreprise</w:t>
            </w:r>
            <w:r w:rsidRPr="00B22839">
              <w:t>.</w:t>
            </w:r>
          </w:p>
          <w:p w14:paraId="5FC684E0" w14:textId="61C1BB86" w:rsidR="00752587" w:rsidRPr="00B22839" w:rsidRDefault="00097F0A" w:rsidP="00097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>Fournit une justification pertinente à l’appui pour chacun d’entre eux.</w:t>
            </w:r>
          </w:p>
        </w:tc>
        <w:tc>
          <w:tcPr>
            <w:tcW w:w="2013" w:type="dxa"/>
          </w:tcPr>
          <w:p w14:paraId="0E3A190E" w14:textId="738BFFAF" w:rsidR="007F5E1D" w:rsidRPr="00B22839" w:rsidRDefault="007F5E1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>Identifie le style de leadership de moins de quatre (4) membres du conseil d’administration</w:t>
            </w:r>
            <w:r w:rsidR="00D818E5" w:rsidRPr="00B22839">
              <w:t xml:space="preserve"> de l’</w:t>
            </w:r>
            <w:r w:rsidR="005D5D81" w:rsidRPr="00B22839">
              <w:t>entreprise</w:t>
            </w:r>
            <w:r w:rsidRPr="00B22839">
              <w:t xml:space="preserve">. </w:t>
            </w:r>
          </w:p>
          <w:p w14:paraId="170A4D27" w14:textId="77777777" w:rsidR="007F5E1D" w:rsidRPr="00B22839" w:rsidRDefault="007F5E1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22839">
              <w:t>OU</w:t>
            </w:r>
            <w:proofErr w:type="gramEnd"/>
          </w:p>
          <w:p w14:paraId="5DE47817" w14:textId="7187D1D4" w:rsidR="00752587" w:rsidRPr="00B22839" w:rsidRDefault="004F14C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>Identifie des styles de leadership qui ne sont pas pertinents.</w:t>
            </w:r>
          </w:p>
        </w:tc>
      </w:tr>
      <w:tr w:rsidR="00CB40A4" w:rsidRPr="00B22839" w14:paraId="782CCCFC" w14:textId="77777777" w:rsidTr="00474D7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</w:tcPr>
          <w:p w14:paraId="48C93DC2" w14:textId="6F6564F5" w:rsidR="00752587" w:rsidRPr="00B22839" w:rsidRDefault="006B28B1" w:rsidP="004D4581">
            <w:r w:rsidRPr="00B22839">
              <w:t>Signes de la mauvaise gouvernance</w:t>
            </w:r>
          </w:p>
          <w:p w14:paraId="6B5312FE" w14:textId="6A54FACE" w:rsidR="00752587" w:rsidRPr="00B22839" w:rsidRDefault="00752587" w:rsidP="004D4581">
            <w:r w:rsidRPr="00B22839">
              <w:t>(</w:t>
            </w:r>
            <w:r w:rsidR="007F5E1D" w:rsidRPr="00B22839">
              <w:t>15</w:t>
            </w:r>
            <w:r w:rsidRPr="00B22839">
              <w:t> %)</w:t>
            </w:r>
          </w:p>
        </w:tc>
        <w:tc>
          <w:tcPr>
            <w:tcW w:w="2013" w:type="dxa"/>
          </w:tcPr>
          <w:p w14:paraId="2FA8E9FE" w14:textId="6D33E733" w:rsidR="00B71D7E" w:rsidRPr="00B22839" w:rsidRDefault="00B71D7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 xml:space="preserve">Identifie deux (2) signes </w:t>
            </w:r>
            <w:r w:rsidR="007B3900" w:rsidRPr="00B22839">
              <w:t xml:space="preserve">pertinents </w:t>
            </w:r>
            <w:r w:rsidRPr="00B22839">
              <w:t xml:space="preserve">de la mauvaise gouvernance de </w:t>
            </w:r>
            <w:r w:rsidR="008C6748" w:rsidRPr="00B22839">
              <w:t>l’entreprise sociale en question</w:t>
            </w:r>
            <w:r w:rsidR="007B3900" w:rsidRPr="00B22839">
              <w:t>.</w:t>
            </w:r>
          </w:p>
          <w:p w14:paraId="6D0C7A1B" w14:textId="38C6C315" w:rsidR="008C6748" w:rsidRPr="00B22839" w:rsidRDefault="008C6748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>Fournit une explication pertinente à l’appui.</w:t>
            </w:r>
          </w:p>
        </w:tc>
        <w:tc>
          <w:tcPr>
            <w:tcW w:w="2086" w:type="dxa"/>
          </w:tcPr>
          <w:p w14:paraId="12B543F0" w14:textId="174EC719" w:rsidR="00752587" w:rsidRPr="00B22839" w:rsidRDefault="00F37B30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>Identifie deux (2) signes de la mauvaise gouvernance de l’entreprise sociale en question, mais la justification contient des lacunes</w:t>
            </w:r>
            <w:r w:rsidR="00547933">
              <w:t>,</w:t>
            </w:r>
            <w:r w:rsidRPr="00B22839">
              <w:t xml:space="preserve"> qui n’affectent toutefois pas la qualité</w:t>
            </w:r>
            <w:r w:rsidR="00822E3A">
              <w:t xml:space="preserve"> de la réponse</w:t>
            </w:r>
            <w:r w:rsidRPr="00B22839">
              <w:t>.</w:t>
            </w:r>
          </w:p>
        </w:tc>
        <w:tc>
          <w:tcPr>
            <w:tcW w:w="2086" w:type="dxa"/>
          </w:tcPr>
          <w:p w14:paraId="7606297B" w14:textId="4438BD1C" w:rsidR="00752587" w:rsidRPr="00B22839" w:rsidRDefault="00F37B30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>Identifie deux (2) signes de la mauvaise gouvernance de l’entreprise sociale en question, mais la justification contient des lacunes qui affectent la qualité</w:t>
            </w:r>
            <w:r w:rsidR="00822E3A">
              <w:t xml:space="preserve"> de la réponse</w:t>
            </w:r>
            <w:r w:rsidRPr="00B22839">
              <w:t>.</w:t>
            </w:r>
          </w:p>
          <w:p w14:paraId="57D0BB6E" w14:textId="77777777" w:rsidR="00F37B30" w:rsidRPr="00B22839" w:rsidRDefault="00F37B30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22839">
              <w:t>OU</w:t>
            </w:r>
            <w:proofErr w:type="gramEnd"/>
          </w:p>
          <w:p w14:paraId="712B0F5D" w14:textId="70524E91" w:rsidR="00F37B30" w:rsidRPr="00B22839" w:rsidRDefault="00F37B30" w:rsidP="00F37B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lastRenderedPageBreak/>
              <w:t>Identifie un (1) signe de la mauvaise gouvernance de l’entreprise sociale en question.</w:t>
            </w:r>
          </w:p>
          <w:p w14:paraId="4EFC17D7" w14:textId="1BF9476B" w:rsidR="00F37B30" w:rsidRPr="00B22839" w:rsidRDefault="00F37B30" w:rsidP="00F37B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>Fournit une explication pertinente à l’appui.</w:t>
            </w:r>
          </w:p>
        </w:tc>
        <w:tc>
          <w:tcPr>
            <w:tcW w:w="2013" w:type="dxa"/>
          </w:tcPr>
          <w:p w14:paraId="06AA24A0" w14:textId="77777777" w:rsidR="00F37B30" w:rsidRPr="00B22839" w:rsidRDefault="00F37B30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lastRenderedPageBreak/>
              <w:t xml:space="preserve">N’identifie pas de signe de la mauvaise gouvernance de l’entreprise sociale en question. </w:t>
            </w:r>
          </w:p>
          <w:p w14:paraId="2B30138E" w14:textId="77777777" w:rsidR="00F37B30" w:rsidRPr="00B22839" w:rsidRDefault="00F37B30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22839">
              <w:t>OU</w:t>
            </w:r>
            <w:proofErr w:type="gramEnd"/>
          </w:p>
          <w:p w14:paraId="382B8226" w14:textId="58E15BE6" w:rsidR="00F37B30" w:rsidRPr="00B22839" w:rsidRDefault="004F14C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>Identifie des signes qui ne sont pas pertinents.</w:t>
            </w:r>
          </w:p>
        </w:tc>
      </w:tr>
      <w:tr w:rsidR="00CB40A4" w:rsidRPr="00B22839" w14:paraId="021A817C" w14:textId="77777777" w:rsidTr="00474D7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</w:tcPr>
          <w:p w14:paraId="69C0CFF0" w14:textId="2535FD18" w:rsidR="00752587" w:rsidRPr="00B22839" w:rsidRDefault="006B28B1" w:rsidP="004D4581">
            <w:r w:rsidRPr="00B22839">
              <w:t>Impact du mauvais fonctionnement du CA</w:t>
            </w:r>
          </w:p>
          <w:p w14:paraId="24F615B6" w14:textId="724463DE" w:rsidR="00752587" w:rsidRPr="00B22839" w:rsidRDefault="00752587" w:rsidP="004D4581">
            <w:r w:rsidRPr="00B22839">
              <w:t>(</w:t>
            </w:r>
            <w:r w:rsidR="006A0606" w:rsidRPr="00B22839">
              <w:t>10</w:t>
            </w:r>
            <w:r w:rsidRPr="00B22839">
              <w:t> %)</w:t>
            </w:r>
          </w:p>
        </w:tc>
        <w:tc>
          <w:tcPr>
            <w:tcW w:w="2013" w:type="dxa"/>
          </w:tcPr>
          <w:p w14:paraId="0FABB3B2" w14:textId="4FBBA965" w:rsidR="00752587" w:rsidRPr="00B22839" w:rsidRDefault="005D5D8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 xml:space="preserve">Fournit une explication pertinente de </w:t>
            </w:r>
            <w:r w:rsidR="00B71D7E" w:rsidRPr="00B22839">
              <w:t xml:space="preserve">l’impact majeur </w:t>
            </w:r>
            <w:r w:rsidR="00D30538">
              <w:t xml:space="preserve">qu’a </w:t>
            </w:r>
            <w:r w:rsidR="00D04C02">
              <w:t xml:space="preserve">le </w:t>
            </w:r>
            <w:r w:rsidR="00B71D7E" w:rsidRPr="00B22839">
              <w:t>mauvais fonctionnement du conseil d’administration sur la collectivité</w:t>
            </w:r>
            <w:r w:rsidRPr="00B22839">
              <w:t xml:space="preserve"> </w:t>
            </w:r>
            <w:r w:rsidR="00CC6689" w:rsidRPr="00B22839">
              <w:t>de l’entreprise</w:t>
            </w:r>
            <w:r w:rsidR="00B71D7E" w:rsidRPr="00B22839">
              <w:t>.</w:t>
            </w:r>
          </w:p>
        </w:tc>
        <w:tc>
          <w:tcPr>
            <w:tcW w:w="2086" w:type="dxa"/>
          </w:tcPr>
          <w:p w14:paraId="49197F91" w14:textId="60868D61" w:rsidR="00752587" w:rsidRPr="00B22839" w:rsidRDefault="00CC668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 xml:space="preserve">Fournit une explication de </w:t>
            </w:r>
            <w:r w:rsidR="00F37B30" w:rsidRPr="00B22839">
              <w:t xml:space="preserve">l’impact majeur </w:t>
            </w:r>
            <w:r w:rsidR="00D04C02">
              <w:t>qu’a le</w:t>
            </w:r>
            <w:r w:rsidR="00D04C02" w:rsidRPr="00B22839">
              <w:t xml:space="preserve"> </w:t>
            </w:r>
            <w:r w:rsidR="00F37B30" w:rsidRPr="00B22839">
              <w:t>mauvais fonctionnement du conseil d’administration sur la collectivité, mais l’information présentée contient des lacunes</w:t>
            </w:r>
            <w:r w:rsidR="00547933">
              <w:t>,</w:t>
            </w:r>
            <w:r w:rsidR="00F37B30" w:rsidRPr="00B22839">
              <w:t xml:space="preserve"> qui n’affectent toutefois pas la qualité</w:t>
            </w:r>
            <w:r w:rsidR="00D04C02">
              <w:t xml:space="preserve"> de la réponse</w:t>
            </w:r>
            <w:r w:rsidR="00F37B30" w:rsidRPr="00B22839">
              <w:t>.</w:t>
            </w:r>
          </w:p>
        </w:tc>
        <w:tc>
          <w:tcPr>
            <w:tcW w:w="2086" w:type="dxa"/>
          </w:tcPr>
          <w:p w14:paraId="723FB796" w14:textId="67D16E00" w:rsidR="00752587" w:rsidRPr="00B22839" w:rsidRDefault="00CC668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>Fournit une explication de</w:t>
            </w:r>
            <w:r w:rsidR="00F37B30" w:rsidRPr="00B22839">
              <w:t xml:space="preserve"> l’impact majeur </w:t>
            </w:r>
            <w:r w:rsidR="00D04C02">
              <w:t>qu’a le</w:t>
            </w:r>
            <w:r w:rsidR="00D04C02" w:rsidRPr="00B22839">
              <w:t xml:space="preserve"> </w:t>
            </w:r>
            <w:r w:rsidR="00F37B30" w:rsidRPr="00B22839">
              <w:t>mauvais fonctionnement du conseil d’administration sur la collectivité, mais l’information présentée contient des lacunes qui affectent la qualité</w:t>
            </w:r>
            <w:r w:rsidR="00D04C02">
              <w:t xml:space="preserve"> de la réponse</w:t>
            </w:r>
            <w:r w:rsidR="00F37B30" w:rsidRPr="00B22839">
              <w:t>.</w:t>
            </w:r>
          </w:p>
        </w:tc>
        <w:tc>
          <w:tcPr>
            <w:tcW w:w="2013" w:type="dxa"/>
          </w:tcPr>
          <w:p w14:paraId="21583F9E" w14:textId="6875EF4F" w:rsidR="00752587" w:rsidRPr="00B22839" w:rsidRDefault="00CC668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>Ne fournit pas d’explication</w:t>
            </w:r>
            <w:r w:rsidR="000E4D35" w:rsidRPr="00B22839">
              <w:t xml:space="preserve"> de</w:t>
            </w:r>
            <w:r w:rsidR="00F37B30" w:rsidRPr="00B22839">
              <w:t xml:space="preserve"> l’impact majeur </w:t>
            </w:r>
            <w:r w:rsidR="00D04C02">
              <w:t>qu’a le</w:t>
            </w:r>
            <w:r w:rsidR="00D04C02" w:rsidRPr="00B22839">
              <w:t xml:space="preserve"> </w:t>
            </w:r>
            <w:r w:rsidR="00F37B30" w:rsidRPr="00B22839">
              <w:t>mauvais fonctionnement du conseil d’administration sur la collectivité.</w:t>
            </w:r>
          </w:p>
          <w:p w14:paraId="25805D8F" w14:textId="77777777" w:rsidR="00F37B30" w:rsidRPr="00B22839" w:rsidRDefault="00F37B30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22839">
              <w:t>OU</w:t>
            </w:r>
            <w:proofErr w:type="gramEnd"/>
          </w:p>
          <w:p w14:paraId="1172F480" w14:textId="0AE6E5ED" w:rsidR="00F37B30" w:rsidRPr="00B22839" w:rsidRDefault="004F14C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>Fournit une explication qui n’est pas pertinente.</w:t>
            </w:r>
          </w:p>
        </w:tc>
      </w:tr>
      <w:tr w:rsidR="00CB40A4" w:rsidRPr="00B22839" w14:paraId="7437E396" w14:textId="77777777" w:rsidTr="00474D7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</w:tcPr>
          <w:p w14:paraId="4DE62140" w14:textId="40A82878" w:rsidR="00752587" w:rsidRPr="00B22839" w:rsidRDefault="006B28B1" w:rsidP="004D4581">
            <w:r w:rsidRPr="00B22839">
              <w:t>Recommandations</w:t>
            </w:r>
            <w:r w:rsidR="00B225F5" w:rsidRPr="00B22839">
              <w:t> : amélioration du fonctionnement du CA</w:t>
            </w:r>
          </w:p>
          <w:p w14:paraId="10967EBB" w14:textId="776376A4" w:rsidR="00752587" w:rsidRPr="00B22839" w:rsidRDefault="00752587" w:rsidP="004D4581">
            <w:r w:rsidRPr="00B22839">
              <w:t>(</w:t>
            </w:r>
            <w:r w:rsidR="006A0606" w:rsidRPr="00B22839">
              <w:t>15</w:t>
            </w:r>
            <w:r w:rsidRPr="00B22839">
              <w:t> %)</w:t>
            </w:r>
          </w:p>
        </w:tc>
        <w:tc>
          <w:tcPr>
            <w:tcW w:w="2013" w:type="dxa"/>
          </w:tcPr>
          <w:p w14:paraId="42967736" w14:textId="3D63D534" w:rsidR="0086301E" w:rsidRPr="00B22839" w:rsidRDefault="006B5234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>F</w:t>
            </w:r>
            <w:r>
              <w:t xml:space="preserve">ormule </w:t>
            </w:r>
            <w:r w:rsidR="0086301E" w:rsidRPr="00B22839">
              <w:t>deux (2) recommandations</w:t>
            </w:r>
            <w:r w:rsidR="000E4D35" w:rsidRPr="00B22839">
              <w:t xml:space="preserve"> pertinentes</w:t>
            </w:r>
            <w:r w:rsidR="0086301E" w:rsidRPr="00B22839">
              <w:t xml:space="preserve"> qui auraient pour but d’améliorer le fonctionnement du conseil d’administration </w:t>
            </w:r>
            <w:r w:rsidR="004F0F77">
              <w:t xml:space="preserve">et par conséquent </w:t>
            </w:r>
            <w:r w:rsidR="0086301E" w:rsidRPr="00B22839">
              <w:t>l’impact de l’entreprise sociale dans la communauté.</w:t>
            </w:r>
          </w:p>
          <w:p w14:paraId="78887451" w14:textId="159CE858" w:rsidR="00752587" w:rsidRPr="00B22839" w:rsidRDefault="0086301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>Fournit une justification pertinente à l’appui</w:t>
            </w:r>
            <w:r w:rsidR="00F37B30" w:rsidRPr="00B22839">
              <w:t xml:space="preserve"> pour </w:t>
            </w:r>
            <w:r w:rsidR="00F37B30" w:rsidRPr="00B22839">
              <w:lastRenderedPageBreak/>
              <w:t>chaque recommandation</w:t>
            </w:r>
            <w:r w:rsidRPr="00B22839">
              <w:t>.</w:t>
            </w:r>
          </w:p>
        </w:tc>
        <w:tc>
          <w:tcPr>
            <w:tcW w:w="2086" w:type="dxa"/>
          </w:tcPr>
          <w:p w14:paraId="25E343F5" w14:textId="4AA7E5BA" w:rsidR="00752587" w:rsidRPr="00B22839" w:rsidRDefault="00C90CFB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lastRenderedPageBreak/>
              <w:t>F</w:t>
            </w:r>
            <w:r>
              <w:t xml:space="preserve">ormule </w:t>
            </w:r>
            <w:r w:rsidR="00F37B30" w:rsidRPr="00B22839">
              <w:t xml:space="preserve">deux (2) recommandations qui auraient pour but d’améliorer le fonctionnement du conseil d’administration </w:t>
            </w:r>
            <w:r>
              <w:t>et par conséquent</w:t>
            </w:r>
            <w:r w:rsidR="00F37B30" w:rsidRPr="00B22839">
              <w:t xml:space="preserve"> l’impact de l’entreprise sociale dans la communauté</w:t>
            </w:r>
            <w:r w:rsidR="00547933">
              <w:t>,</w:t>
            </w:r>
            <w:r w:rsidR="00F37B30" w:rsidRPr="00B22839">
              <w:t xml:space="preserve"> et fournit une justification à l’appui, </w:t>
            </w:r>
            <w:r w:rsidR="004F14CF" w:rsidRPr="00B22839">
              <w:t xml:space="preserve">mais </w:t>
            </w:r>
            <w:r w:rsidR="00F37B30" w:rsidRPr="00B22839">
              <w:t>l’information présentée contient des lacunes</w:t>
            </w:r>
            <w:r w:rsidR="00547933">
              <w:t>,</w:t>
            </w:r>
            <w:r w:rsidR="00F37B30" w:rsidRPr="00B22839">
              <w:t xml:space="preserve"> qui n’affectent </w:t>
            </w:r>
            <w:r w:rsidR="00F37B30" w:rsidRPr="00B22839">
              <w:lastRenderedPageBreak/>
              <w:t>toutefois pas la qualité</w:t>
            </w:r>
            <w:r w:rsidR="00547933">
              <w:t xml:space="preserve"> de la réponse</w:t>
            </w:r>
            <w:r w:rsidR="00F37B30" w:rsidRPr="00B22839">
              <w:t>.</w:t>
            </w:r>
          </w:p>
        </w:tc>
        <w:tc>
          <w:tcPr>
            <w:tcW w:w="2086" w:type="dxa"/>
          </w:tcPr>
          <w:p w14:paraId="74991687" w14:textId="02F1CBAF" w:rsidR="00752587" w:rsidRPr="00B22839" w:rsidRDefault="0054793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Formule</w:t>
            </w:r>
            <w:r w:rsidRPr="00B22839">
              <w:t xml:space="preserve"> </w:t>
            </w:r>
            <w:r w:rsidR="00F37B30" w:rsidRPr="00B22839">
              <w:t xml:space="preserve">deux (2) recommandations qui auraient pour but d’améliorer le fonctionnement du conseil d’administration </w:t>
            </w:r>
            <w:r w:rsidR="001A552D">
              <w:t xml:space="preserve">et par conséquent </w:t>
            </w:r>
            <w:r w:rsidR="00F37B30" w:rsidRPr="00B22839">
              <w:t>l’impact de l’entreprise sociale dans la communauté</w:t>
            </w:r>
            <w:r w:rsidR="001A552D">
              <w:t>,</w:t>
            </w:r>
            <w:r w:rsidR="00F37B30" w:rsidRPr="00B22839">
              <w:t xml:space="preserve"> et fournit une justification à l’appui, </w:t>
            </w:r>
            <w:r w:rsidR="001A552D">
              <w:t xml:space="preserve">mais </w:t>
            </w:r>
            <w:r w:rsidR="00F37B30" w:rsidRPr="00B22839">
              <w:t xml:space="preserve">l’information présentée contient des lacunes qui affectent la </w:t>
            </w:r>
            <w:r w:rsidR="00F37B30" w:rsidRPr="00B22839">
              <w:lastRenderedPageBreak/>
              <w:t>qualité</w:t>
            </w:r>
            <w:r w:rsidR="001A552D">
              <w:t xml:space="preserve"> de la réponse</w:t>
            </w:r>
            <w:r w:rsidR="00F37B30" w:rsidRPr="00B22839">
              <w:t>.</w:t>
            </w:r>
          </w:p>
          <w:p w14:paraId="4BC5BAA5" w14:textId="77777777" w:rsidR="00F37B30" w:rsidRPr="00B22839" w:rsidRDefault="00F37B30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22839">
              <w:t>OU</w:t>
            </w:r>
            <w:proofErr w:type="gramEnd"/>
          </w:p>
          <w:p w14:paraId="2750D9FC" w14:textId="1D9AD0D3" w:rsidR="00F37B30" w:rsidRPr="00B22839" w:rsidRDefault="001A552D" w:rsidP="00F37B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Formule</w:t>
            </w:r>
            <w:r w:rsidRPr="00B22839">
              <w:t xml:space="preserve"> </w:t>
            </w:r>
            <w:r w:rsidR="00F37B30" w:rsidRPr="00B22839">
              <w:t xml:space="preserve">une (1) recommandation qui aurait pour but d’améliorer le fonctionnement du conseil d’administration </w:t>
            </w:r>
            <w:r>
              <w:t xml:space="preserve">et par conséquent </w:t>
            </w:r>
            <w:r w:rsidR="00F37B30" w:rsidRPr="00B22839">
              <w:t>l’impact de l’entreprise sociale dans la communauté.</w:t>
            </w:r>
          </w:p>
          <w:p w14:paraId="1AB2E3A6" w14:textId="453C6002" w:rsidR="00F37B30" w:rsidRPr="00B22839" w:rsidRDefault="00F37B30" w:rsidP="00F37B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>Fournit une justification pertinente à l’appui.</w:t>
            </w:r>
          </w:p>
        </w:tc>
        <w:tc>
          <w:tcPr>
            <w:tcW w:w="2013" w:type="dxa"/>
          </w:tcPr>
          <w:p w14:paraId="5B768E46" w14:textId="574A00FF" w:rsidR="00752587" w:rsidRPr="00B22839" w:rsidRDefault="004F14C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lastRenderedPageBreak/>
              <w:t xml:space="preserve">Ne </w:t>
            </w:r>
            <w:r w:rsidR="001A552D">
              <w:t xml:space="preserve">formule aucune </w:t>
            </w:r>
            <w:r w:rsidRPr="00B22839">
              <w:t>recommandation.</w:t>
            </w:r>
          </w:p>
          <w:p w14:paraId="75E316FE" w14:textId="77777777" w:rsidR="00F37B30" w:rsidRPr="00B22839" w:rsidRDefault="00F37B30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22839">
              <w:t>OU</w:t>
            </w:r>
            <w:proofErr w:type="gramEnd"/>
          </w:p>
          <w:p w14:paraId="7064CAE6" w14:textId="4D152861" w:rsidR="00F37B30" w:rsidRPr="00B22839" w:rsidRDefault="001A552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Formule</w:t>
            </w:r>
            <w:r w:rsidRPr="00B22839">
              <w:t xml:space="preserve"> </w:t>
            </w:r>
            <w:r w:rsidR="00F37B30" w:rsidRPr="00B22839">
              <w:t>des recommandations qui ne sont pas pertinentes</w:t>
            </w:r>
            <w:r w:rsidR="004F14CF" w:rsidRPr="00B22839">
              <w:t>.</w:t>
            </w:r>
          </w:p>
          <w:p w14:paraId="65C8CFB7" w14:textId="77777777" w:rsidR="009C7D4F" w:rsidRPr="00B22839" w:rsidRDefault="009C7D4F" w:rsidP="009C7D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22839">
              <w:t>OU</w:t>
            </w:r>
            <w:proofErr w:type="gramEnd"/>
          </w:p>
          <w:p w14:paraId="5BD42262" w14:textId="7F4C81C8" w:rsidR="009C7D4F" w:rsidRPr="00B22839" w:rsidRDefault="001A552D" w:rsidP="009C7D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Formule</w:t>
            </w:r>
            <w:r w:rsidRPr="00B22839">
              <w:t xml:space="preserve"> </w:t>
            </w:r>
            <w:r w:rsidR="009C7D4F" w:rsidRPr="00B22839">
              <w:t xml:space="preserve">deux (2) recommandations qui auraient pour but d’améliorer le fonctionnement du conseil d’administration </w:t>
            </w:r>
            <w:r>
              <w:t>et par conséquent</w:t>
            </w:r>
            <w:r w:rsidR="009C7D4F" w:rsidRPr="00B22839">
              <w:t xml:space="preserve"> </w:t>
            </w:r>
            <w:r w:rsidR="009C7D4F" w:rsidRPr="00B22839">
              <w:lastRenderedPageBreak/>
              <w:t>l’impact de l’entreprise sociale dans la communauté, sans fournir de justification à l’appui.</w:t>
            </w:r>
          </w:p>
        </w:tc>
      </w:tr>
      <w:tr w:rsidR="00CB40A4" w:rsidRPr="00B22839" w14:paraId="5C706035" w14:textId="77777777" w:rsidTr="00474D7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</w:tcPr>
          <w:p w14:paraId="7755322C" w14:textId="77777777" w:rsidR="00B526F3" w:rsidRPr="00B22839" w:rsidRDefault="00B526F3" w:rsidP="006B28B1">
            <w:pPr>
              <w:rPr>
                <w:b w:val="0"/>
              </w:rPr>
            </w:pPr>
            <w:r w:rsidRPr="00B22839">
              <w:lastRenderedPageBreak/>
              <w:t>Défis pour l’équité, la diversité et l’inclusion</w:t>
            </w:r>
          </w:p>
          <w:p w14:paraId="0D44F874" w14:textId="16F214AF" w:rsidR="006B28B1" w:rsidRPr="00B22839" w:rsidRDefault="006B28B1" w:rsidP="006B28B1">
            <w:r w:rsidRPr="00B22839">
              <w:t>(</w:t>
            </w:r>
            <w:r w:rsidR="006A0606" w:rsidRPr="00B22839">
              <w:t>15</w:t>
            </w:r>
            <w:r w:rsidRPr="00B22839">
              <w:t> %)</w:t>
            </w:r>
          </w:p>
        </w:tc>
        <w:tc>
          <w:tcPr>
            <w:tcW w:w="2013" w:type="dxa"/>
          </w:tcPr>
          <w:p w14:paraId="61047BDA" w14:textId="06D43716" w:rsidR="00CB40A4" w:rsidRPr="00B22839" w:rsidRDefault="001A552D" w:rsidP="00CB4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Nomme</w:t>
            </w:r>
            <w:r w:rsidRPr="00B22839">
              <w:t xml:space="preserve"> </w:t>
            </w:r>
            <w:r w:rsidR="00CB40A4" w:rsidRPr="00B22839">
              <w:t xml:space="preserve">trois (3) éléments </w:t>
            </w:r>
            <w:r w:rsidR="007B3900" w:rsidRPr="00B22839">
              <w:t xml:space="preserve">pertinents </w:t>
            </w:r>
            <w:r w:rsidR="00CB40A4" w:rsidRPr="00B22839">
              <w:t>qui sont problématiques en matière d’équité, de diversité et d’inclusion</w:t>
            </w:r>
            <w:r w:rsidR="00B358F5" w:rsidRPr="00B22839">
              <w:t xml:space="preserve"> au sein du conseil d’administration</w:t>
            </w:r>
            <w:r w:rsidR="00CB40A4" w:rsidRPr="00B22839">
              <w:t>.</w:t>
            </w:r>
          </w:p>
          <w:p w14:paraId="29FC24C7" w14:textId="64C89F52" w:rsidR="006B28B1" w:rsidRPr="00B22839" w:rsidRDefault="00D531A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Formule</w:t>
            </w:r>
            <w:r w:rsidRPr="00B22839">
              <w:t xml:space="preserve"> </w:t>
            </w:r>
            <w:r w:rsidR="00C50FE3" w:rsidRPr="00B22839">
              <w:t xml:space="preserve">une recommandation pertinente </w:t>
            </w:r>
            <w:r>
              <w:t xml:space="preserve">visant à </w:t>
            </w:r>
            <w:r w:rsidR="00C50FE3" w:rsidRPr="00B22839">
              <w:t>corriger la situation pour chacun des éléments.</w:t>
            </w:r>
          </w:p>
        </w:tc>
        <w:tc>
          <w:tcPr>
            <w:tcW w:w="2086" w:type="dxa"/>
          </w:tcPr>
          <w:p w14:paraId="491BB2D5" w14:textId="4B6E63DC" w:rsidR="006B28B1" w:rsidRPr="00B22839" w:rsidRDefault="001A552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Nomme</w:t>
            </w:r>
            <w:r w:rsidRPr="00B22839" w:rsidDel="001A552D">
              <w:t xml:space="preserve"> </w:t>
            </w:r>
            <w:r w:rsidR="004F14CF" w:rsidRPr="00B22839">
              <w:t xml:space="preserve">trois (3) éléments qui sont problématiques en matière d’équité, de diversité et d’inclusion </w:t>
            </w:r>
            <w:r w:rsidR="00B358F5" w:rsidRPr="00B22839">
              <w:t>au sein du conseil d’administration</w:t>
            </w:r>
            <w:r w:rsidR="00B358F5">
              <w:t>,</w:t>
            </w:r>
            <w:r w:rsidR="00B358F5" w:rsidRPr="00B22839">
              <w:t xml:space="preserve"> </w:t>
            </w:r>
            <w:r w:rsidR="004F14CF" w:rsidRPr="00B22839">
              <w:t xml:space="preserve">et </w:t>
            </w:r>
            <w:r w:rsidR="00B358F5">
              <w:t>formule</w:t>
            </w:r>
            <w:r w:rsidR="00B358F5" w:rsidRPr="00B22839">
              <w:t xml:space="preserve"> </w:t>
            </w:r>
            <w:r w:rsidR="004F14CF" w:rsidRPr="00B22839">
              <w:t>des recommandations, mais l’information présentée contient des lacunes</w:t>
            </w:r>
            <w:r w:rsidR="00B358F5">
              <w:t>,</w:t>
            </w:r>
            <w:r w:rsidR="004F14CF" w:rsidRPr="00B22839">
              <w:t xml:space="preserve"> qui n’affectent toutefois pas la qualité</w:t>
            </w:r>
            <w:r w:rsidR="00B358F5">
              <w:t xml:space="preserve"> de la réponse</w:t>
            </w:r>
            <w:r w:rsidR="004F14CF" w:rsidRPr="00B22839">
              <w:t xml:space="preserve">. </w:t>
            </w:r>
          </w:p>
        </w:tc>
        <w:tc>
          <w:tcPr>
            <w:tcW w:w="2086" w:type="dxa"/>
          </w:tcPr>
          <w:p w14:paraId="7EBC0BAF" w14:textId="777D6D99" w:rsidR="006B28B1" w:rsidRPr="00B22839" w:rsidRDefault="001A552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Nomme</w:t>
            </w:r>
            <w:r w:rsidRPr="00B22839" w:rsidDel="001A552D">
              <w:t xml:space="preserve"> </w:t>
            </w:r>
            <w:r w:rsidR="00CA643F" w:rsidRPr="00B22839">
              <w:t xml:space="preserve">trois (3) éléments qui sont problématiques en matière d’équité, de diversité et d’inclusion </w:t>
            </w:r>
            <w:r w:rsidR="00B358F5" w:rsidRPr="00B22839">
              <w:t>au sein du conseil d’administration</w:t>
            </w:r>
            <w:r w:rsidR="00B358F5">
              <w:t>,</w:t>
            </w:r>
            <w:r w:rsidR="00B358F5" w:rsidRPr="00B22839">
              <w:t xml:space="preserve"> </w:t>
            </w:r>
            <w:r w:rsidR="00CA643F" w:rsidRPr="00B22839">
              <w:t xml:space="preserve">et </w:t>
            </w:r>
            <w:r w:rsidR="00B358F5">
              <w:t>formule</w:t>
            </w:r>
            <w:r w:rsidR="00B358F5" w:rsidRPr="00B22839">
              <w:t xml:space="preserve"> </w:t>
            </w:r>
            <w:r w:rsidR="00CA643F" w:rsidRPr="00B22839">
              <w:t>des recommandations, mais l’information présentée contient des lacunes qui affectent la qualité</w:t>
            </w:r>
            <w:r w:rsidR="00B358F5">
              <w:t xml:space="preserve"> de la réponse</w:t>
            </w:r>
            <w:r w:rsidR="00CA643F" w:rsidRPr="00B22839">
              <w:t>.</w:t>
            </w:r>
          </w:p>
          <w:p w14:paraId="7ACC9D9B" w14:textId="77777777" w:rsidR="00CA643F" w:rsidRPr="00B22839" w:rsidRDefault="00CA643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22839">
              <w:t>OU</w:t>
            </w:r>
            <w:proofErr w:type="gramEnd"/>
          </w:p>
          <w:p w14:paraId="0C503245" w14:textId="0B8A5110" w:rsidR="00CA643F" w:rsidRPr="00B22839" w:rsidRDefault="001A552D" w:rsidP="00CA64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Nomme</w:t>
            </w:r>
            <w:r w:rsidRPr="00B22839" w:rsidDel="001A552D">
              <w:t xml:space="preserve"> </w:t>
            </w:r>
            <w:r w:rsidR="00CA643F" w:rsidRPr="00B22839">
              <w:t>deux (2) éléments qui sont problématiques en matière d’équité, de diversité et d’inclusion</w:t>
            </w:r>
            <w:r w:rsidR="00B358F5" w:rsidRPr="00B22839">
              <w:t xml:space="preserve"> au sein du conseil d’administration</w:t>
            </w:r>
            <w:r w:rsidR="00CA643F" w:rsidRPr="00B22839">
              <w:t>.</w:t>
            </w:r>
          </w:p>
          <w:p w14:paraId="44D55F64" w14:textId="487184E9" w:rsidR="00CA643F" w:rsidRPr="00B22839" w:rsidRDefault="00B358F5" w:rsidP="00CA64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Formule</w:t>
            </w:r>
            <w:r w:rsidRPr="00B22839">
              <w:t xml:space="preserve"> </w:t>
            </w:r>
            <w:r w:rsidR="00CA643F" w:rsidRPr="00B22839">
              <w:t xml:space="preserve">une recommandation pertinente </w:t>
            </w:r>
            <w:r>
              <w:t>visant à</w:t>
            </w:r>
            <w:r w:rsidRPr="00B22839">
              <w:t xml:space="preserve"> </w:t>
            </w:r>
            <w:r w:rsidR="00CA643F" w:rsidRPr="00B22839">
              <w:t>corriger la situation pour chacun des éléments.</w:t>
            </w:r>
          </w:p>
          <w:p w14:paraId="052A4FE1" w14:textId="77777777" w:rsidR="00384C30" w:rsidRPr="00B22839" w:rsidRDefault="00384C30" w:rsidP="00CA64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22839">
              <w:t>OU</w:t>
            </w:r>
            <w:proofErr w:type="gramEnd"/>
          </w:p>
          <w:p w14:paraId="46A870FB" w14:textId="3DA4E48A" w:rsidR="00384C30" w:rsidRPr="00B22839" w:rsidRDefault="00B358F5" w:rsidP="00CA64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Nomme</w:t>
            </w:r>
            <w:r w:rsidRPr="00B22839">
              <w:t xml:space="preserve"> </w:t>
            </w:r>
            <w:r w:rsidR="00384C30" w:rsidRPr="00B22839">
              <w:t>trois (3) éléments</w:t>
            </w:r>
            <w:r w:rsidR="007B3900" w:rsidRPr="00B22839">
              <w:t xml:space="preserve"> pertinents</w:t>
            </w:r>
            <w:r w:rsidR="00384C30" w:rsidRPr="00B22839">
              <w:t xml:space="preserve"> qui sont problématiques en matière d’équité, de diversité et d’inclusion</w:t>
            </w:r>
            <w:r w:rsidRPr="00B22839">
              <w:t xml:space="preserve"> au sein du conseil d’administration</w:t>
            </w:r>
            <w:r w:rsidR="00384C30" w:rsidRPr="00B22839">
              <w:t>, sans proposer de recommandations.</w:t>
            </w:r>
          </w:p>
        </w:tc>
        <w:tc>
          <w:tcPr>
            <w:tcW w:w="2013" w:type="dxa"/>
          </w:tcPr>
          <w:p w14:paraId="58AC86E6" w14:textId="2E2F9CE6" w:rsidR="00CA643F" w:rsidRPr="00B22839" w:rsidRDefault="001A552D" w:rsidP="00CA64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Nomme</w:t>
            </w:r>
            <w:r w:rsidRPr="00B22839" w:rsidDel="001A552D">
              <w:t xml:space="preserve"> </w:t>
            </w:r>
            <w:r w:rsidR="00CA643F" w:rsidRPr="00B22839">
              <w:t>moins de deux (2) éléments qui sont problématiques en matière d’équité, de diversité et d’inclusion</w:t>
            </w:r>
            <w:r w:rsidR="00B358F5" w:rsidRPr="00B22839">
              <w:t xml:space="preserve"> au sein du conseil d’administration</w:t>
            </w:r>
            <w:r w:rsidR="00CA643F" w:rsidRPr="00B22839">
              <w:t>.</w:t>
            </w:r>
          </w:p>
          <w:p w14:paraId="7712838F" w14:textId="28E3560C" w:rsidR="00CA643F" w:rsidRPr="00B22839" w:rsidRDefault="00CA643F" w:rsidP="00CA64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22839">
              <w:t>OU</w:t>
            </w:r>
            <w:proofErr w:type="gramEnd"/>
          </w:p>
          <w:p w14:paraId="33B48003" w14:textId="73A2F466" w:rsidR="00CA643F" w:rsidRPr="00B22839" w:rsidRDefault="001A552D" w:rsidP="00CA64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Nomme</w:t>
            </w:r>
            <w:r w:rsidRPr="00B22839" w:rsidDel="001A552D">
              <w:t xml:space="preserve"> </w:t>
            </w:r>
            <w:r w:rsidR="00CA643F" w:rsidRPr="00B22839">
              <w:t xml:space="preserve">des éléments qui ne sont pas pertinents. </w:t>
            </w:r>
          </w:p>
          <w:p w14:paraId="34213527" w14:textId="77777777" w:rsidR="00CA643F" w:rsidRPr="00B22839" w:rsidRDefault="00CA643F" w:rsidP="00CA64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7031604" w14:textId="6DC0181E" w:rsidR="006B28B1" w:rsidRPr="00B22839" w:rsidRDefault="006B28B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B40A4" w:rsidRPr="00B22839" w14:paraId="3FEA2D76" w14:textId="77777777" w:rsidTr="00474D7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</w:tcPr>
          <w:p w14:paraId="5EF004FB" w14:textId="58A6C6DD" w:rsidR="006B28B1" w:rsidRPr="00B22839" w:rsidRDefault="007F4058" w:rsidP="006B28B1">
            <w:r w:rsidRPr="00B22839">
              <w:t>Modèle de gouvernance</w:t>
            </w:r>
          </w:p>
          <w:p w14:paraId="2FCFE384" w14:textId="585338B1" w:rsidR="006B28B1" w:rsidRPr="00B22839" w:rsidRDefault="006B28B1" w:rsidP="006B28B1">
            <w:r w:rsidRPr="00B22839">
              <w:t>(</w:t>
            </w:r>
            <w:r w:rsidR="005A3BEA" w:rsidRPr="00B22839">
              <w:t>25</w:t>
            </w:r>
            <w:r w:rsidRPr="00B22839">
              <w:t> %)</w:t>
            </w:r>
          </w:p>
        </w:tc>
        <w:tc>
          <w:tcPr>
            <w:tcW w:w="2013" w:type="dxa"/>
          </w:tcPr>
          <w:p w14:paraId="4DE4D0D1" w14:textId="5FFAE4DA" w:rsidR="006B28B1" w:rsidRPr="00B22839" w:rsidRDefault="00113CD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 xml:space="preserve">Détermine </w:t>
            </w:r>
            <w:r w:rsidR="009619D3" w:rsidRPr="00B22839">
              <w:t xml:space="preserve">un </w:t>
            </w:r>
            <w:r w:rsidRPr="00B22839">
              <w:t xml:space="preserve">modèle de gouvernance </w:t>
            </w:r>
            <w:r w:rsidR="007B3900" w:rsidRPr="00B22839">
              <w:t xml:space="preserve">pertinent </w:t>
            </w:r>
            <w:r w:rsidRPr="00B22839">
              <w:t xml:space="preserve">qui pourrait être suggéré au conseil municipal afin de rendre l’entreprise sociale </w:t>
            </w:r>
            <w:r w:rsidR="00D824DE" w:rsidRPr="00B22839">
              <w:t xml:space="preserve">plus </w:t>
            </w:r>
            <w:r w:rsidRPr="00B22839">
              <w:t xml:space="preserve">inclusive et </w:t>
            </w:r>
            <w:r w:rsidR="00A85C13">
              <w:t xml:space="preserve">plus </w:t>
            </w:r>
            <w:r w:rsidRPr="00B22839">
              <w:t>diversifié</w:t>
            </w:r>
            <w:r w:rsidR="00D824DE" w:rsidRPr="00B22839">
              <w:t>e</w:t>
            </w:r>
            <w:r w:rsidRPr="00B22839">
              <w:t xml:space="preserve"> dans le but de mieux servir la collectivité selon la mission de cette même entreprise sociale.</w:t>
            </w:r>
          </w:p>
          <w:p w14:paraId="55581D10" w14:textId="028395B3" w:rsidR="00D824DE" w:rsidRPr="00B22839" w:rsidRDefault="00D824D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>Fournit une justification pertinente à l’appui.</w:t>
            </w:r>
          </w:p>
        </w:tc>
        <w:tc>
          <w:tcPr>
            <w:tcW w:w="2086" w:type="dxa"/>
          </w:tcPr>
          <w:p w14:paraId="5C0B257B" w14:textId="4D86ECE2" w:rsidR="009619D3" w:rsidRPr="00B22839" w:rsidRDefault="009619D3" w:rsidP="009619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>Détermine un modèle de gouvernance qui pourrait être suggéré au conseil municipal</w:t>
            </w:r>
            <w:r w:rsidR="00F23614">
              <w:t>,</w:t>
            </w:r>
            <w:r w:rsidRPr="00B22839">
              <w:t xml:space="preserve"> et fournit une justification à l’appui, mais l’information présentée contient des lacunes</w:t>
            </w:r>
            <w:r w:rsidR="00F23614">
              <w:t>,</w:t>
            </w:r>
            <w:r w:rsidRPr="00B22839">
              <w:t xml:space="preserve"> qui n’affectent toutefois pas la qualité</w:t>
            </w:r>
            <w:r w:rsidR="00F23614">
              <w:t xml:space="preserve"> de la réponse</w:t>
            </w:r>
            <w:r w:rsidRPr="00B22839">
              <w:t>.</w:t>
            </w:r>
          </w:p>
          <w:p w14:paraId="305FCE0C" w14:textId="77777777" w:rsidR="006B28B1" w:rsidRPr="00B22839" w:rsidRDefault="006B28B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86" w:type="dxa"/>
          </w:tcPr>
          <w:p w14:paraId="66707707" w14:textId="4C3A6F72" w:rsidR="006B28B1" w:rsidRPr="00B22839" w:rsidRDefault="009619D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>Détermine un modèle de gouvernance qui pourrait être suggéré au conseil municipal</w:t>
            </w:r>
            <w:r w:rsidR="00CA4788">
              <w:t>,</w:t>
            </w:r>
            <w:r w:rsidRPr="00B22839">
              <w:t xml:space="preserve"> et fournit une justification à l’appui, mais l’information présentée contient des lacunes qui affectent la qualité</w:t>
            </w:r>
            <w:r w:rsidR="00CA4788">
              <w:t xml:space="preserve"> de la réponse</w:t>
            </w:r>
            <w:r w:rsidRPr="00B22839">
              <w:t>.</w:t>
            </w:r>
          </w:p>
        </w:tc>
        <w:tc>
          <w:tcPr>
            <w:tcW w:w="2013" w:type="dxa"/>
          </w:tcPr>
          <w:p w14:paraId="1466E70E" w14:textId="78D23DFB" w:rsidR="006B28B1" w:rsidRPr="00B22839" w:rsidRDefault="009619D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 xml:space="preserve">Ne détermine </w:t>
            </w:r>
            <w:r w:rsidR="00B01979">
              <w:t>aucun</w:t>
            </w:r>
            <w:r w:rsidRPr="00B22839">
              <w:t xml:space="preserve"> modèle de gouvernance qui pourrait être suggéré au conseil municipal.</w:t>
            </w:r>
          </w:p>
          <w:p w14:paraId="2879A0DD" w14:textId="77777777" w:rsidR="009619D3" w:rsidRPr="00B22839" w:rsidRDefault="009619D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B22839">
              <w:t>OU</w:t>
            </w:r>
            <w:proofErr w:type="gramEnd"/>
          </w:p>
          <w:p w14:paraId="03932B20" w14:textId="219952A3" w:rsidR="009619D3" w:rsidRPr="00B22839" w:rsidRDefault="009619D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t>Détermine un modèle de gouvernance qui n’est pas pertinent</w:t>
            </w:r>
            <w:r w:rsidR="007B3900" w:rsidRPr="00B22839">
              <w:t xml:space="preserve"> pour l’entreprise</w:t>
            </w:r>
            <w:r w:rsidRPr="00B22839">
              <w:t>.</w:t>
            </w:r>
          </w:p>
        </w:tc>
      </w:tr>
      <w:tr w:rsidR="00FD51AC" w:rsidRPr="00B22839" w14:paraId="25C865DE" w14:textId="77777777" w:rsidTr="00474D7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0" w:type="dxa"/>
          </w:tcPr>
          <w:p w14:paraId="78CCDE77" w14:textId="29FEAB43" w:rsidR="00FD51AC" w:rsidRPr="00B22839" w:rsidRDefault="00FD51AC" w:rsidP="00FD51AC">
            <w:r w:rsidRPr="00B22839">
              <w:t>Sources</w:t>
            </w:r>
          </w:p>
          <w:p w14:paraId="4ED54C45" w14:textId="7AF3F257" w:rsidR="00FD51AC" w:rsidRPr="00B22839" w:rsidRDefault="00FD51AC" w:rsidP="00FD51AC">
            <w:r w:rsidRPr="00B22839">
              <w:t>(10 %)</w:t>
            </w:r>
          </w:p>
        </w:tc>
        <w:tc>
          <w:tcPr>
            <w:tcW w:w="2013" w:type="dxa"/>
          </w:tcPr>
          <w:p w14:paraId="67DBC2B7" w14:textId="61A3532E" w:rsidR="00FD51AC" w:rsidRPr="00B22839" w:rsidRDefault="00FD51AC" w:rsidP="00FD5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839">
              <w:rPr>
                <w:rStyle w:val="normaltextrun"/>
                <w:rFonts w:cs="Segoe UI"/>
                <w:szCs w:val="20"/>
              </w:rPr>
              <w:t xml:space="preserve">Cite les sources consultées pour effectuer le </w:t>
            </w:r>
            <w:r w:rsidRPr="00B22839">
              <w:rPr>
                <w:rStyle w:val="normaltextrun"/>
                <w:rFonts w:cs="Segoe UI"/>
                <w:szCs w:val="20"/>
              </w:rPr>
              <w:lastRenderedPageBreak/>
              <w:t xml:space="preserve">travail, </w:t>
            </w:r>
            <w:r w:rsidR="00546FCD">
              <w:rPr>
                <w:rStyle w:val="normaltextrun"/>
                <w:rFonts w:cs="Segoe UI"/>
                <w:szCs w:val="20"/>
              </w:rPr>
              <w:t xml:space="preserve">et </w:t>
            </w:r>
            <w:r w:rsidRPr="00B22839">
              <w:rPr>
                <w:rStyle w:val="normaltextrun"/>
                <w:rFonts w:cs="Segoe UI"/>
                <w:szCs w:val="20"/>
              </w:rPr>
              <w:t>s’assur</w:t>
            </w:r>
            <w:r w:rsidR="00546FCD">
              <w:rPr>
                <w:rStyle w:val="normaltextrun"/>
                <w:rFonts w:cs="Segoe UI"/>
                <w:szCs w:val="20"/>
              </w:rPr>
              <w:t>e</w:t>
            </w:r>
            <w:r w:rsidRPr="00B22839">
              <w:rPr>
                <w:rStyle w:val="normaltextrun"/>
                <w:rFonts w:cs="Segoe UI"/>
                <w:szCs w:val="20"/>
              </w:rPr>
              <w:t xml:space="preserve"> qu’elles proviennent d’éléments fiables, valides et pertinents et qu’elles </w:t>
            </w:r>
            <w:r w:rsidR="00546FCD">
              <w:rPr>
                <w:rStyle w:val="normaltextrun"/>
                <w:rFonts w:cs="Segoe UI"/>
                <w:szCs w:val="20"/>
              </w:rPr>
              <w:t xml:space="preserve">sont </w:t>
            </w:r>
            <w:r w:rsidRPr="00B22839">
              <w:rPr>
                <w:rStyle w:val="normaltextrun"/>
                <w:rFonts w:cs="Segoe UI"/>
                <w:szCs w:val="20"/>
              </w:rPr>
              <w:t>repérables.</w:t>
            </w:r>
            <w:r w:rsidRPr="00B22839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086" w:type="dxa"/>
          </w:tcPr>
          <w:p w14:paraId="74C9C38A" w14:textId="24F75F29" w:rsidR="00FD51AC" w:rsidRPr="00B22839" w:rsidRDefault="00FD51AC" w:rsidP="00FD5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B22839">
              <w:rPr>
                <w:rStyle w:val="normaltextrun"/>
                <w:rFonts w:cs="Segoe UI"/>
                <w:szCs w:val="20"/>
              </w:rPr>
              <w:lastRenderedPageBreak/>
              <w:t xml:space="preserve">Cite les sources consultées pour effectuer le </w:t>
            </w:r>
            <w:r w:rsidRPr="00B22839">
              <w:rPr>
                <w:rStyle w:val="normaltextrun"/>
                <w:rFonts w:cs="Segoe UI"/>
                <w:szCs w:val="20"/>
              </w:rPr>
              <w:lastRenderedPageBreak/>
              <w:t xml:space="preserve">travail, </w:t>
            </w:r>
            <w:r w:rsidR="00546FCD">
              <w:rPr>
                <w:rStyle w:val="normaltextrun"/>
                <w:rFonts w:cs="Segoe UI"/>
                <w:szCs w:val="20"/>
              </w:rPr>
              <w:t>et</w:t>
            </w:r>
            <w:r w:rsidRPr="00B22839">
              <w:rPr>
                <w:rStyle w:val="normaltextrun"/>
                <w:rFonts w:cs="Segoe UI"/>
                <w:szCs w:val="20"/>
              </w:rPr>
              <w:t xml:space="preserve"> s’assur</w:t>
            </w:r>
            <w:r w:rsidR="00546FCD">
              <w:rPr>
                <w:rStyle w:val="normaltextrun"/>
                <w:rFonts w:cs="Segoe UI"/>
                <w:szCs w:val="20"/>
              </w:rPr>
              <w:t>e</w:t>
            </w:r>
            <w:r w:rsidRPr="00B22839">
              <w:rPr>
                <w:rStyle w:val="normaltextrun"/>
                <w:rFonts w:cs="Segoe UI"/>
                <w:szCs w:val="20"/>
              </w:rPr>
              <w:t xml:space="preserve"> qu’elles proviennent majoritairement d’éléments fiables, valides et pertinents et qu’elles </w:t>
            </w:r>
            <w:r w:rsidR="00546FCD">
              <w:rPr>
                <w:rStyle w:val="normaltextrun"/>
                <w:rFonts w:cs="Segoe UI"/>
                <w:szCs w:val="20"/>
              </w:rPr>
              <w:t xml:space="preserve">sont </w:t>
            </w:r>
            <w:r w:rsidRPr="00B22839">
              <w:rPr>
                <w:rStyle w:val="normaltextrun"/>
                <w:rFonts w:cs="Segoe UI"/>
                <w:szCs w:val="20"/>
              </w:rPr>
              <w:t>repérables.</w:t>
            </w:r>
            <w:r w:rsidRPr="00B22839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086" w:type="dxa"/>
          </w:tcPr>
          <w:p w14:paraId="7B5F75E6" w14:textId="482BDCFB" w:rsidR="00FD51AC" w:rsidRPr="00B22839" w:rsidRDefault="00FD51AC" w:rsidP="00FD5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B22839">
              <w:rPr>
                <w:rStyle w:val="normaltextrun"/>
                <w:rFonts w:cs="Segoe UI"/>
                <w:szCs w:val="20"/>
              </w:rPr>
              <w:lastRenderedPageBreak/>
              <w:t xml:space="preserve">Cite les sources consultées pour effectuer le </w:t>
            </w:r>
            <w:r w:rsidRPr="00B22839">
              <w:rPr>
                <w:rStyle w:val="normaltextrun"/>
                <w:rFonts w:cs="Segoe UI"/>
                <w:szCs w:val="20"/>
              </w:rPr>
              <w:lastRenderedPageBreak/>
              <w:t>travail; cependant, il est difficile de conclure qu</w:t>
            </w:r>
            <w:r w:rsidR="00546FCD">
              <w:rPr>
                <w:rStyle w:val="normaltextrun"/>
                <w:rFonts w:cs="Segoe UI"/>
                <w:szCs w:val="20"/>
              </w:rPr>
              <w:t>’</w:t>
            </w:r>
            <w:r w:rsidRPr="00B22839">
              <w:rPr>
                <w:rStyle w:val="normaltextrun"/>
                <w:rFonts w:cs="Segoe UI"/>
                <w:szCs w:val="20"/>
              </w:rPr>
              <w:t>elles proviennent d</w:t>
            </w:r>
            <w:r w:rsidR="00546FCD">
              <w:rPr>
                <w:rStyle w:val="normaltextrun"/>
                <w:rFonts w:cs="Segoe UI"/>
                <w:szCs w:val="20"/>
              </w:rPr>
              <w:t>’</w:t>
            </w:r>
            <w:r w:rsidRPr="00B22839">
              <w:rPr>
                <w:rStyle w:val="normaltextrun"/>
                <w:rFonts w:cs="Segoe UI"/>
                <w:szCs w:val="20"/>
              </w:rPr>
              <w:t>éléments fiables, valides et pertinents.</w:t>
            </w:r>
            <w:r w:rsidRPr="00B22839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013" w:type="dxa"/>
          </w:tcPr>
          <w:p w14:paraId="17CB5580" w14:textId="77777777" w:rsidR="00EF16B8" w:rsidRPr="00B22839" w:rsidRDefault="00FD51AC" w:rsidP="00EF16B8">
            <w:pPr>
              <w:pStyle w:val="paragraph"/>
              <w:spacing w:before="0" w:beforeAutospacing="0" w:after="120" w:afterAutospacing="0"/>
              <w:textAlignment w:val="baseline"/>
              <w:divId w:val="6544559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="Verdana" w:hAnsi="Verdana" w:cs="Segoe UI"/>
                <w:sz w:val="20"/>
                <w:szCs w:val="20"/>
              </w:rPr>
            </w:pPr>
            <w:r w:rsidRPr="00B22839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lastRenderedPageBreak/>
              <w:t xml:space="preserve">Ne cite pas les sources consultées pour </w:t>
            </w:r>
            <w:r w:rsidRPr="00B22839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lastRenderedPageBreak/>
              <w:t>effectuer le travail.</w:t>
            </w:r>
            <w:r w:rsidRPr="00B22839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5FD5A7C3" w14:textId="389DC640" w:rsidR="00FD51AC" w:rsidRPr="00B22839" w:rsidRDefault="00FD51AC" w:rsidP="00FD51AC">
            <w:pPr>
              <w:pStyle w:val="paragraph"/>
              <w:spacing w:before="0" w:beforeAutospacing="0" w:after="0" w:afterAutospacing="0"/>
              <w:textAlignment w:val="baseline"/>
              <w:divId w:val="6544559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proofErr w:type="gramStart"/>
            <w:r w:rsidRPr="00B22839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OU</w:t>
            </w:r>
            <w:proofErr w:type="gramEnd"/>
            <w:r w:rsidRPr="00B22839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183AE0A2" w14:textId="2291DDAD" w:rsidR="00FD51AC" w:rsidRPr="00B22839" w:rsidRDefault="00FD51AC" w:rsidP="00FD51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B22839">
              <w:rPr>
                <w:rStyle w:val="normaltextrun"/>
                <w:rFonts w:cs="Segoe UI"/>
                <w:szCs w:val="20"/>
              </w:rPr>
              <w:t>Cite des sources qui ne sont pas pertinentes.</w:t>
            </w:r>
            <w:r w:rsidRPr="00B22839">
              <w:rPr>
                <w:rStyle w:val="eop"/>
                <w:rFonts w:cs="Segoe UI"/>
                <w:szCs w:val="20"/>
              </w:rPr>
              <w:t> </w:t>
            </w:r>
          </w:p>
        </w:tc>
      </w:tr>
    </w:tbl>
    <w:p w14:paraId="1F22F777" w14:textId="77777777" w:rsidR="00104D55" w:rsidRPr="00B22839" w:rsidRDefault="00104D55" w:rsidP="00752587"/>
    <w:sectPr w:rsidR="00104D55" w:rsidRPr="00B22839" w:rsidSect="004343D6">
      <w:headerReference w:type="default" r:id="rId11"/>
      <w:footerReference w:type="default" r:id="rId12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48AD5" w14:textId="77777777" w:rsidR="00C11785" w:rsidRDefault="00C11785" w:rsidP="00C25739">
      <w:pPr>
        <w:spacing w:after="0" w:line="240" w:lineRule="auto"/>
      </w:pPr>
      <w:r>
        <w:separator/>
      </w:r>
    </w:p>
  </w:endnote>
  <w:endnote w:type="continuationSeparator" w:id="0">
    <w:p w14:paraId="74E2329A" w14:textId="77777777" w:rsidR="00C11785" w:rsidRDefault="00C11785" w:rsidP="00C25739">
      <w:pPr>
        <w:spacing w:after="0" w:line="240" w:lineRule="auto"/>
      </w:pPr>
      <w:r>
        <w:continuationSeparator/>
      </w:r>
    </w:p>
  </w:endnote>
  <w:endnote w:type="continuationNotice" w:id="1">
    <w:p w14:paraId="6258E431" w14:textId="77777777" w:rsidR="00C11785" w:rsidRDefault="00C117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6587" w14:textId="14263316" w:rsidR="00B47D18" w:rsidRPr="00474D7A" w:rsidRDefault="008E7288" w:rsidP="00B47D18">
    <w:pPr>
      <w:pStyle w:val="Pieddepage"/>
      <w:pBdr>
        <w:top w:val="single" w:sz="4" w:space="1" w:color="5B9BD5" w:themeColor="accent1"/>
      </w:pBdr>
      <w:rPr>
        <w:rFonts w:ascii="Verdana" w:hAnsi="Verdana"/>
        <w:sz w:val="20"/>
        <w:szCs w:val="20"/>
      </w:rPr>
    </w:pPr>
    <w:r w:rsidRPr="00474D7A">
      <w:rPr>
        <w:rFonts w:ascii="Verdana" w:hAnsi="Verdana"/>
        <w:sz w:val="20"/>
        <w:szCs w:val="20"/>
      </w:rPr>
      <w:t>Leadership et gouvernance en entreprise sociale</w:t>
    </w:r>
    <w:r w:rsidR="00FE7A2E" w:rsidRPr="00474D7A">
      <w:rPr>
        <w:rFonts w:ascii="Verdana" w:hAnsi="Verdana"/>
        <w:sz w:val="20"/>
        <w:szCs w:val="20"/>
      </w:rPr>
      <w:t xml:space="preserve"> </w:t>
    </w:r>
    <w:r w:rsidR="00805562" w:rsidRPr="00474D7A">
      <w:rPr>
        <w:rFonts w:ascii="Verdana" w:hAnsi="Verdana"/>
        <w:sz w:val="20"/>
        <w:szCs w:val="20"/>
      </w:rPr>
      <w:t>—</w:t>
    </w:r>
    <w:r w:rsidR="00B47D18" w:rsidRPr="00474D7A">
      <w:rPr>
        <w:rFonts w:ascii="Verdana" w:hAnsi="Verdana"/>
        <w:sz w:val="20"/>
        <w:szCs w:val="20"/>
      </w:rPr>
      <w:t xml:space="preserve"> Collège Boréal</w:t>
    </w:r>
    <w:r w:rsidR="00B47D18" w:rsidRPr="00474D7A">
      <w:rPr>
        <w:rFonts w:ascii="Verdana" w:hAnsi="Verdana"/>
        <w:sz w:val="20"/>
        <w:szCs w:val="20"/>
      </w:rPr>
      <w:ptab w:relativeTo="margin" w:alignment="right" w:leader="none"/>
    </w:r>
    <w:r w:rsidR="00FE7A2E" w:rsidRPr="00474D7A">
      <w:rPr>
        <w:rFonts w:ascii="Verdana" w:hAnsi="Verdana"/>
        <w:noProof/>
        <w:sz w:val="20"/>
        <w:szCs w:val="20"/>
      </w:rPr>
      <w:fldChar w:fldCharType="begin"/>
    </w:r>
    <w:r w:rsidR="00FE7A2E" w:rsidRPr="00474D7A">
      <w:rPr>
        <w:rFonts w:ascii="Verdana" w:hAnsi="Verdana"/>
        <w:noProof/>
        <w:sz w:val="20"/>
        <w:szCs w:val="20"/>
      </w:rPr>
      <w:instrText xml:space="preserve"> PAGE  \* Arabic  \* MERGEFORMAT </w:instrText>
    </w:r>
    <w:r w:rsidR="00FE7A2E" w:rsidRPr="00474D7A">
      <w:rPr>
        <w:rFonts w:ascii="Verdana" w:hAnsi="Verdana"/>
        <w:noProof/>
        <w:sz w:val="20"/>
        <w:szCs w:val="20"/>
      </w:rPr>
      <w:fldChar w:fldCharType="separate"/>
    </w:r>
    <w:r w:rsidR="00464B43" w:rsidRPr="00474D7A">
      <w:rPr>
        <w:rFonts w:ascii="Verdana" w:hAnsi="Verdana"/>
        <w:noProof/>
        <w:sz w:val="20"/>
        <w:szCs w:val="20"/>
      </w:rPr>
      <w:t>1</w:t>
    </w:r>
    <w:r w:rsidR="00FE7A2E" w:rsidRPr="00474D7A">
      <w:rPr>
        <w:rFonts w:ascii="Verdana" w:hAnsi="Verdana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020C3" w14:textId="77777777" w:rsidR="00C11785" w:rsidRDefault="00C11785" w:rsidP="00C25739">
      <w:pPr>
        <w:spacing w:after="0" w:line="240" w:lineRule="auto"/>
      </w:pPr>
      <w:r>
        <w:separator/>
      </w:r>
    </w:p>
  </w:footnote>
  <w:footnote w:type="continuationSeparator" w:id="0">
    <w:p w14:paraId="392115C7" w14:textId="77777777" w:rsidR="00C11785" w:rsidRDefault="00C11785" w:rsidP="00C25739">
      <w:pPr>
        <w:spacing w:after="0" w:line="240" w:lineRule="auto"/>
      </w:pPr>
      <w:r>
        <w:continuationSeparator/>
      </w:r>
    </w:p>
  </w:footnote>
  <w:footnote w:type="continuationNotice" w:id="1">
    <w:p w14:paraId="41726493" w14:textId="77777777" w:rsidR="00C11785" w:rsidRDefault="00C1178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28526" w14:textId="17FA08DF" w:rsidR="004D4C6D" w:rsidRPr="00474D7A" w:rsidRDefault="004D4C6D" w:rsidP="008E7288">
    <w:pPr>
      <w:pStyle w:val="En-tte"/>
      <w:pBdr>
        <w:bottom w:val="single" w:sz="4" w:space="1" w:color="5B9BD5" w:themeColor="accent1"/>
      </w:pBdr>
      <w:tabs>
        <w:tab w:val="clear" w:pos="4320"/>
        <w:tab w:val="clear" w:pos="8640"/>
        <w:tab w:val="left" w:pos="1636"/>
      </w:tabs>
      <w:rPr>
        <w:rFonts w:ascii="Verdana" w:hAnsi="Verdana"/>
        <w:sz w:val="20"/>
        <w:szCs w:val="20"/>
      </w:rPr>
    </w:pPr>
    <w:r w:rsidRPr="00474D7A">
      <w:rPr>
        <w:rFonts w:ascii="Verdana" w:hAnsi="Verdana"/>
        <w:sz w:val="20"/>
        <w:szCs w:val="20"/>
      </w:rPr>
      <w:t>Module</w:t>
    </w:r>
    <w:r w:rsidR="00992CB4" w:rsidRPr="00474D7A">
      <w:rPr>
        <w:rFonts w:ascii="Verdana" w:hAnsi="Verdana"/>
        <w:sz w:val="20"/>
        <w:szCs w:val="20"/>
      </w:rPr>
      <w:t> </w:t>
    </w:r>
    <w:r w:rsidR="008E7288" w:rsidRPr="00474D7A">
      <w:rPr>
        <w:rFonts w:ascii="Verdana" w:hAnsi="Verdana"/>
        <w:sz w:val="20"/>
        <w:szCs w:val="20"/>
      </w:rPr>
      <w:t>1</w:t>
    </w:r>
  </w:p>
  <w:p w14:paraId="384AE33D" w14:textId="65EE0359" w:rsidR="004D4C6D" w:rsidRPr="00474D7A" w:rsidRDefault="004D4C6D" w:rsidP="00327D7A">
    <w:pPr>
      <w:pStyle w:val="En-tte"/>
      <w:rPr>
        <w:rFonts w:ascii="Verdana" w:hAnsi="Verdana"/>
        <w:sz w:val="20"/>
        <w:szCs w:val="20"/>
      </w:rPr>
    </w:pPr>
    <w:r w:rsidRPr="00474D7A">
      <w:rPr>
        <w:rFonts w:ascii="Verdana" w:hAnsi="Verdana"/>
        <w:sz w:val="20"/>
        <w:szCs w:val="20"/>
      </w:rPr>
      <w:t xml:space="preserve">Rubrique : </w:t>
    </w:r>
    <w:r w:rsidR="00786554" w:rsidRPr="00474D7A">
      <w:rPr>
        <w:rFonts w:ascii="Verdana" w:hAnsi="Verdana"/>
        <w:sz w:val="20"/>
        <w:szCs w:val="20"/>
      </w:rPr>
      <w:t>Modèle de gouvernance et de leadership de Hockey en ville inc.</w:t>
    </w:r>
  </w:p>
  <w:p w14:paraId="2BFC6C3C" w14:textId="77777777" w:rsidR="008E347B" w:rsidRPr="00474D7A" w:rsidRDefault="008E347B" w:rsidP="00327D7A">
    <w:pPr>
      <w:pStyle w:val="En-tte"/>
      <w:rPr>
        <w:rFonts w:ascii="Verdana" w:hAnsi="Verdan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577607A6"/>
    <w:multiLevelType w:val="hybridMultilevel"/>
    <w:tmpl w:val="9CF83B9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288"/>
    <w:rsid w:val="00004E5A"/>
    <w:rsid w:val="0003206B"/>
    <w:rsid w:val="000453C5"/>
    <w:rsid w:val="0004671C"/>
    <w:rsid w:val="00065B84"/>
    <w:rsid w:val="000816EC"/>
    <w:rsid w:val="00091BC2"/>
    <w:rsid w:val="00094D02"/>
    <w:rsid w:val="00097F0A"/>
    <w:rsid w:val="000A7358"/>
    <w:rsid w:val="000B2369"/>
    <w:rsid w:val="000D07F6"/>
    <w:rsid w:val="000E4D35"/>
    <w:rsid w:val="000E6C2F"/>
    <w:rsid w:val="000F1B94"/>
    <w:rsid w:val="000F209E"/>
    <w:rsid w:val="000F3CEF"/>
    <w:rsid w:val="00104D55"/>
    <w:rsid w:val="00113CDE"/>
    <w:rsid w:val="00115F2A"/>
    <w:rsid w:val="00133DEE"/>
    <w:rsid w:val="00142A70"/>
    <w:rsid w:val="0017024D"/>
    <w:rsid w:val="001712A5"/>
    <w:rsid w:val="00174359"/>
    <w:rsid w:val="00175634"/>
    <w:rsid w:val="00185596"/>
    <w:rsid w:val="001A552D"/>
    <w:rsid w:val="001B26E6"/>
    <w:rsid w:val="001C4F45"/>
    <w:rsid w:val="001E1FBC"/>
    <w:rsid w:val="001E23BA"/>
    <w:rsid w:val="00216E72"/>
    <w:rsid w:val="002317E4"/>
    <w:rsid w:val="0023592A"/>
    <w:rsid w:val="00250FC7"/>
    <w:rsid w:val="00271333"/>
    <w:rsid w:val="00282AFC"/>
    <w:rsid w:val="00296B2E"/>
    <w:rsid w:val="002A3BE0"/>
    <w:rsid w:val="002D38B3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84C30"/>
    <w:rsid w:val="003A2621"/>
    <w:rsid w:val="003C32EA"/>
    <w:rsid w:val="003F5CCF"/>
    <w:rsid w:val="003F62BC"/>
    <w:rsid w:val="00405173"/>
    <w:rsid w:val="00406C0F"/>
    <w:rsid w:val="004219F4"/>
    <w:rsid w:val="004311AB"/>
    <w:rsid w:val="00433943"/>
    <w:rsid w:val="004343D6"/>
    <w:rsid w:val="00450146"/>
    <w:rsid w:val="004604E8"/>
    <w:rsid w:val="00464B43"/>
    <w:rsid w:val="00466683"/>
    <w:rsid w:val="00472F84"/>
    <w:rsid w:val="00474D7A"/>
    <w:rsid w:val="004C7308"/>
    <w:rsid w:val="004D4C6D"/>
    <w:rsid w:val="004D6E1D"/>
    <w:rsid w:val="004D7706"/>
    <w:rsid w:val="004E0E82"/>
    <w:rsid w:val="004E48A0"/>
    <w:rsid w:val="004F0F77"/>
    <w:rsid w:val="004F14CF"/>
    <w:rsid w:val="004F2EA2"/>
    <w:rsid w:val="00523F35"/>
    <w:rsid w:val="00525183"/>
    <w:rsid w:val="00527ED2"/>
    <w:rsid w:val="00546FCD"/>
    <w:rsid w:val="00547933"/>
    <w:rsid w:val="005526F5"/>
    <w:rsid w:val="00554951"/>
    <w:rsid w:val="00555FF9"/>
    <w:rsid w:val="005677D0"/>
    <w:rsid w:val="00586C69"/>
    <w:rsid w:val="0059470C"/>
    <w:rsid w:val="005A3BEA"/>
    <w:rsid w:val="005A7B38"/>
    <w:rsid w:val="005B14D3"/>
    <w:rsid w:val="005B2143"/>
    <w:rsid w:val="005D048D"/>
    <w:rsid w:val="005D5D81"/>
    <w:rsid w:val="005E6F06"/>
    <w:rsid w:val="005E7D77"/>
    <w:rsid w:val="005F4CDD"/>
    <w:rsid w:val="00614BF3"/>
    <w:rsid w:val="006151B6"/>
    <w:rsid w:val="00620BA9"/>
    <w:rsid w:val="006232A3"/>
    <w:rsid w:val="006256AD"/>
    <w:rsid w:val="00626050"/>
    <w:rsid w:val="006547C6"/>
    <w:rsid w:val="0065644C"/>
    <w:rsid w:val="006607E5"/>
    <w:rsid w:val="00684598"/>
    <w:rsid w:val="006A0606"/>
    <w:rsid w:val="006B0EFB"/>
    <w:rsid w:val="006B0F72"/>
    <w:rsid w:val="006B28B1"/>
    <w:rsid w:val="006B5234"/>
    <w:rsid w:val="006F2014"/>
    <w:rsid w:val="006F317B"/>
    <w:rsid w:val="007129DC"/>
    <w:rsid w:val="00740272"/>
    <w:rsid w:val="00741B68"/>
    <w:rsid w:val="00742414"/>
    <w:rsid w:val="00752587"/>
    <w:rsid w:val="00764BF7"/>
    <w:rsid w:val="00783138"/>
    <w:rsid w:val="00786554"/>
    <w:rsid w:val="007B3900"/>
    <w:rsid w:val="007E537D"/>
    <w:rsid w:val="007F3109"/>
    <w:rsid w:val="007F4058"/>
    <w:rsid w:val="007F5E1D"/>
    <w:rsid w:val="00805562"/>
    <w:rsid w:val="00817AD7"/>
    <w:rsid w:val="00822E3A"/>
    <w:rsid w:val="00827A2E"/>
    <w:rsid w:val="0086301E"/>
    <w:rsid w:val="0088532D"/>
    <w:rsid w:val="008A5337"/>
    <w:rsid w:val="008A7286"/>
    <w:rsid w:val="008B1FB7"/>
    <w:rsid w:val="008C6748"/>
    <w:rsid w:val="008D5ED1"/>
    <w:rsid w:val="008D6908"/>
    <w:rsid w:val="008E347B"/>
    <w:rsid w:val="008E7288"/>
    <w:rsid w:val="00913153"/>
    <w:rsid w:val="00933AA1"/>
    <w:rsid w:val="00941736"/>
    <w:rsid w:val="00945029"/>
    <w:rsid w:val="00945C95"/>
    <w:rsid w:val="0094672F"/>
    <w:rsid w:val="00957585"/>
    <w:rsid w:val="009619D3"/>
    <w:rsid w:val="00967656"/>
    <w:rsid w:val="00980E35"/>
    <w:rsid w:val="009840BE"/>
    <w:rsid w:val="00992CB4"/>
    <w:rsid w:val="009A3AA8"/>
    <w:rsid w:val="009A6F6E"/>
    <w:rsid w:val="009C1CB6"/>
    <w:rsid w:val="009C4ABA"/>
    <w:rsid w:val="009C7D4F"/>
    <w:rsid w:val="009E60E3"/>
    <w:rsid w:val="00A02D07"/>
    <w:rsid w:val="00A0575A"/>
    <w:rsid w:val="00A276F1"/>
    <w:rsid w:val="00A51BAF"/>
    <w:rsid w:val="00A63AE2"/>
    <w:rsid w:val="00A64D05"/>
    <w:rsid w:val="00A66C69"/>
    <w:rsid w:val="00A715B7"/>
    <w:rsid w:val="00A85C13"/>
    <w:rsid w:val="00AA48C0"/>
    <w:rsid w:val="00AB3EE1"/>
    <w:rsid w:val="00AB786D"/>
    <w:rsid w:val="00AC71EC"/>
    <w:rsid w:val="00AD054F"/>
    <w:rsid w:val="00AE3CB5"/>
    <w:rsid w:val="00B01979"/>
    <w:rsid w:val="00B04B46"/>
    <w:rsid w:val="00B13823"/>
    <w:rsid w:val="00B174AE"/>
    <w:rsid w:val="00B2041E"/>
    <w:rsid w:val="00B225F5"/>
    <w:rsid w:val="00B22839"/>
    <w:rsid w:val="00B31A68"/>
    <w:rsid w:val="00B358F5"/>
    <w:rsid w:val="00B36C4C"/>
    <w:rsid w:val="00B47D18"/>
    <w:rsid w:val="00B526F3"/>
    <w:rsid w:val="00B54945"/>
    <w:rsid w:val="00B6013D"/>
    <w:rsid w:val="00B71D7E"/>
    <w:rsid w:val="00B77F6E"/>
    <w:rsid w:val="00B8499B"/>
    <w:rsid w:val="00B90435"/>
    <w:rsid w:val="00B96989"/>
    <w:rsid w:val="00BC574B"/>
    <w:rsid w:val="00BE1428"/>
    <w:rsid w:val="00C11000"/>
    <w:rsid w:val="00C11785"/>
    <w:rsid w:val="00C12CB4"/>
    <w:rsid w:val="00C253C0"/>
    <w:rsid w:val="00C25739"/>
    <w:rsid w:val="00C36EFB"/>
    <w:rsid w:val="00C50FE3"/>
    <w:rsid w:val="00C604D8"/>
    <w:rsid w:val="00C605F5"/>
    <w:rsid w:val="00C61DDF"/>
    <w:rsid w:val="00C62E7C"/>
    <w:rsid w:val="00C64656"/>
    <w:rsid w:val="00C64E4A"/>
    <w:rsid w:val="00C653F0"/>
    <w:rsid w:val="00C744C9"/>
    <w:rsid w:val="00C750B3"/>
    <w:rsid w:val="00C76268"/>
    <w:rsid w:val="00C90CFB"/>
    <w:rsid w:val="00C91C35"/>
    <w:rsid w:val="00CA4788"/>
    <w:rsid w:val="00CA643F"/>
    <w:rsid w:val="00CB115F"/>
    <w:rsid w:val="00CB40A4"/>
    <w:rsid w:val="00CC0C9F"/>
    <w:rsid w:val="00CC3072"/>
    <w:rsid w:val="00CC6689"/>
    <w:rsid w:val="00CD7205"/>
    <w:rsid w:val="00CF4968"/>
    <w:rsid w:val="00D04C02"/>
    <w:rsid w:val="00D13578"/>
    <w:rsid w:val="00D13AF0"/>
    <w:rsid w:val="00D21DFC"/>
    <w:rsid w:val="00D30538"/>
    <w:rsid w:val="00D41103"/>
    <w:rsid w:val="00D531AD"/>
    <w:rsid w:val="00D53888"/>
    <w:rsid w:val="00D65BF2"/>
    <w:rsid w:val="00D669DF"/>
    <w:rsid w:val="00D67B49"/>
    <w:rsid w:val="00D71339"/>
    <w:rsid w:val="00D74060"/>
    <w:rsid w:val="00D77F25"/>
    <w:rsid w:val="00D818E5"/>
    <w:rsid w:val="00D824DE"/>
    <w:rsid w:val="00D86188"/>
    <w:rsid w:val="00D913C6"/>
    <w:rsid w:val="00D9544F"/>
    <w:rsid w:val="00DA2D88"/>
    <w:rsid w:val="00DA7550"/>
    <w:rsid w:val="00DB6C02"/>
    <w:rsid w:val="00DC402B"/>
    <w:rsid w:val="00DE6EE3"/>
    <w:rsid w:val="00E062ED"/>
    <w:rsid w:val="00E110DB"/>
    <w:rsid w:val="00E25A62"/>
    <w:rsid w:val="00E338BB"/>
    <w:rsid w:val="00E35FF7"/>
    <w:rsid w:val="00E36CE3"/>
    <w:rsid w:val="00E47D52"/>
    <w:rsid w:val="00E51520"/>
    <w:rsid w:val="00EA2E4A"/>
    <w:rsid w:val="00EB03C8"/>
    <w:rsid w:val="00EB169F"/>
    <w:rsid w:val="00EE7F8F"/>
    <w:rsid w:val="00EF021E"/>
    <w:rsid w:val="00EF16B8"/>
    <w:rsid w:val="00F00B03"/>
    <w:rsid w:val="00F06E8F"/>
    <w:rsid w:val="00F078B7"/>
    <w:rsid w:val="00F23614"/>
    <w:rsid w:val="00F3027B"/>
    <w:rsid w:val="00F37B30"/>
    <w:rsid w:val="00F61AC7"/>
    <w:rsid w:val="00F653CE"/>
    <w:rsid w:val="00F967EC"/>
    <w:rsid w:val="00FA6923"/>
    <w:rsid w:val="00FB1C82"/>
    <w:rsid w:val="00FB703B"/>
    <w:rsid w:val="00FD0E71"/>
    <w:rsid w:val="00FD12F6"/>
    <w:rsid w:val="00FD51AC"/>
    <w:rsid w:val="00FE7A2E"/>
    <w:rsid w:val="18828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467966"/>
  <w15:chartTrackingRefBased/>
  <w15:docId w15:val="{624B9D9B-1CFF-4674-A107-DEE133D5D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53F0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9C7D4F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9C7D4F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9C7D4F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9C7D4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9C7D4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9C7D4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9C7D4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9C7D4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9C7D4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C653F0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C653F0"/>
  </w:style>
  <w:style w:type="character" w:customStyle="1" w:styleId="Titre1Car">
    <w:name w:val="Titre 1 Car"/>
    <w:basedOn w:val="Policepardfaut"/>
    <w:link w:val="Titre1"/>
    <w:uiPriority w:val="9"/>
    <w:semiHidden/>
    <w:rsid w:val="009C7D4F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9C7D4F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9C7D4F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9C7D4F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9C7D4F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9C7D4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C7D4F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9C7D4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C7D4F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9C7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9C7D4F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9C7D4F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7D4F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9C7D4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C7D4F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9C7D4F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9C7D4F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9C7D4F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9C7D4F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9C7D4F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9C7D4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9C7D4F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9C7D4F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9C7D4F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9C7D4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9C7D4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9C7D4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9C7D4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9C7D4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9C7D4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9C7D4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9C7D4F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9C7D4F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9C7D4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9C7D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C7D4F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C7D4F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7D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7D4F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9C7D4F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9C7D4F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9C7D4F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9C7D4F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9C7D4F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7D4F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9C7D4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9C7D4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9C7D4F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9C7D4F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character" w:customStyle="1" w:styleId="normaltextrun">
    <w:name w:val="normaltextrun"/>
    <w:basedOn w:val="Policepardfaut"/>
    <w:rsid w:val="00FD51AC"/>
  </w:style>
  <w:style w:type="character" w:customStyle="1" w:styleId="eop">
    <w:name w:val="eop"/>
    <w:basedOn w:val="Policepardfaut"/>
    <w:rsid w:val="00FD51AC"/>
  </w:style>
  <w:style w:type="paragraph" w:customStyle="1" w:styleId="paragraph">
    <w:name w:val="paragraph"/>
    <w:basedOn w:val="Normal"/>
    <w:rsid w:val="00FD5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Rvision">
    <w:name w:val="Revision"/>
    <w:hidden/>
    <w:uiPriority w:val="99"/>
    <w:semiHidden/>
    <w:rsid w:val="00992CB4"/>
    <w:pPr>
      <w:spacing w:after="0" w:line="240" w:lineRule="auto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D0E71"/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D0E71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0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43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5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43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8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45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9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C153C3-6537-49E4-9776-8D23F911C9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DB085F-7D25-4AC3-BE72-F1FAACBA8220}">
  <ds:schemaRefs>
    <ds:schemaRef ds:uri="http://schemas.microsoft.com/office/2006/metadata/properties"/>
    <ds:schemaRef ds:uri="e4c4f058-4a1a-4bb1-83c5-276ff4a81a52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5f8ac33b-06b2-4e88-8d73-2f5dafb36abd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DFBB512-1E8C-4A95-9BEF-D2802E9A46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273AD5-DAF7-4BFA-9848-75BDEFC13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1152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de gouvernance et de leadership de Hockey en ville inc.</vt:lpstr>
    </vt:vector>
  </TitlesOfParts>
  <Company/>
  <LinksUpToDate>false</LinksUpToDate>
  <CharactersWithSpaces>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de gouvernance et de leadership de Hockey en ville inc.</dc:title>
  <dc:subject/>
  <dc:creator/>
  <cp:keywords/>
  <dc:description/>
  <cp:lastModifiedBy>Danielle Lanteigne</cp:lastModifiedBy>
  <cp:revision>10</cp:revision>
  <dcterms:created xsi:type="dcterms:W3CDTF">2022-02-03T16:34:00Z</dcterms:created>
  <dcterms:modified xsi:type="dcterms:W3CDTF">2022-02-23T21:06:00Z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