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24596F1A" w:rsidR="00197899" w:rsidRDefault="0023046D" w:rsidP="00197899">
      <w:pPr>
        <w:pStyle w:val="Titre-Rubrique"/>
      </w:pPr>
      <w:r>
        <w:t>Rubrique</w:t>
      </w:r>
      <w:r w:rsidR="009A5B77">
        <w:t xml:space="preserve"> </w:t>
      </w:r>
      <w:r w:rsidR="00267651">
        <w:t>:</w:t>
      </w:r>
      <w:r w:rsidR="00197899">
        <w:t xml:space="preserve"> </w:t>
      </w:r>
      <w:r w:rsidR="00A1514F">
        <w:rPr>
          <w:i/>
        </w:rPr>
        <w:t>Partenariats stratégiques et concurrentiels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4"/>
        <w:gridCol w:w="2529"/>
        <w:gridCol w:w="2037"/>
        <w:gridCol w:w="1961"/>
        <w:gridCol w:w="1962"/>
      </w:tblGrid>
      <w:tr w:rsidR="0023046D" w:rsidRPr="0004671C" w14:paraId="5A59A1E0" w14:textId="77777777" w:rsidTr="003279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04671C" w:rsidRDefault="00AE7223" w:rsidP="00AE7223">
            <w:pPr>
              <w:rPr>
                <w:sz w:val="18"/>
              </w:rPr>
            </w:pPr>
            <w:r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5A59A1D9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d’apprentissage</w:t>
            </w:r>
          </w:p>
          <w:p w14:paraId="5A59A1DB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59A1DD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5A59A1DF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1A53D9" w:rsidRPr="0004671C" w14:paraId="6A4F31A4" w14:textId="77777777" w:rsidTr="71ECBE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7F5ABEC9" w14:textId="77777777" w:rsidR="007B3152" w:rsidRDefault="001A53E3" w:rsidP="00296B2E">
            <w:pPr>
              <w:rPr>
                <w:b w:val="0"/>
              </w:rPr>
            </w:pPr>
            <w:r>
              <w:t>Partenaires</w:t>
            </w:r>
          </w:p>
          <w:p w14:paraId="38721BFE" w14:textId="295FFC61" w:rsidR="004711A6" w:rsidRDefault="004711A6" w:rsidP="00296B2E">
            <w:r>
              <w:t>(35</w:t>
            </w:r>
            <w:r w:rsidR="00091643">
              <w:t> </w:t>
            </w:r>
            <w:r>
              <w:t>%)</w:t>
            </w:r>
          </w:p>
        </w:tc>
        <w:tc>
          <w:tcPr>
            <w:tcW w:w="2529" w:type="dxa"/>
          </w:tcPr>
          <w:p w14:paraId="0CA8A26A" w14:textId="2EBA850F" w:rsidR="00B209FC" w:rsidRDefault="00391CC8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</w:t>
            </w:r>
            <w:r w:rsidR="00B84B47">
              <w:t xml:space="preserve">entreprises sociales avec </w:t>
            </w:r>
            <w:r>
              <w:t xml:space="preserve">lesquelles </w:t>
            </w:r>
            <w:r w:rsidR="00B84B47">
              <w:t xml:space="preserve">un partenariat pourrait être établi </w:t>
            </w:r>
            <w:r>
              <w:t xml:space="preserve">sont </w:t>
            </w:r>
            <w:r w:rsidR="00B84B47">
              <w:t>déterminé</w:t>
            </w:r>
            <w:r>
              <w:t>es</w:t>
            </w:r>
            <w:r w:rsidR="00FF492F">
              <w:t xml:space="preserve"> de façon pertinente</w:t>
            </w:r>
            <w:r w:rsidR="00860299">
              <w:t xml:space="preserve">. </w:t>
            </w:r>
          </w:p>
        </w:tc>
        <w:tc>
          <w:tcPr>
            <w:tcW w:w="2037" w:type="dxa"/>
          </w:tcPr>
          <w:p w14:paraId="3C6B6665" w14:textId="5A0E5BEB" w:rsidR="00AC157E" w:rsidRDefault="00536AE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7F43F8C5" w14:textId="1230730D" w:rsidR="00AC157E" w:rsidRDefault="00536AE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6DAB93BA" w14:textId="62F2270E" w:rsidR="00AC157E" w:rsidRDefault="00322B8F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</w:t>
            </w:r>
            <w:r w:rsidR="00FF492F">
              <w:t xml:space="preserve">entreprises sociales avec </w:t>
            </w:r>
            <w:r>
              <w:t xml:space="preserve">lesquelles </w:t>
            </w:r>
            <w:r w:rsidR="00FF492F">
              <w:t xml:space="preserve">un partenariat pourrait être établi </w:t>
            </w:r>
            <w:r>
              <w:t xml:space="preserve">ne sont </w:t>
            </w:r>
            <w:r w:rsidR="00FF492F">
              <w:t>pas déterminé</w:t>
            </w:r>
            <w:r>
              <w:t>es</w:t>
            </w:r>
            <w:r w:rsidR="00FF492F">
              <w:t xml:space="preserve"> de façon pertinente.</w:t>
            </w:r>
          </w:p>
        </w:tc>
      </w:tr>
      <w:tr w:rsidR="00536AE7" w:rsidRPr="0004671C" w14:paraId="421EE394" w14:textId="77777777" w:rsidTr="71ECBE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3B970F8" w14:textId="77777777" w:rsidR="00536AE7" w:rsidRDefault="00536AE7" w:rsidP="00536AE7">
            <w:pPr>
              <w:rPr>
                <w:b w:val="0"/>
              </w:rPr>
            </w:pPr>
            <w:r>
              <w:t>Concurrents</w:t>
            </w:r>
          </w:p>
          <w:p w14:paraId="7D709C2E" w14:textId="3F85FF23" w:rsidR="00536AE7" w:rsidRDefault="00536AE7" w:rsidP="00536AE7">
            <w:r>
              <w:t>(35</w:t>
            </w:r>
            <w:r w:rsidR="00091643">
              <w:t> </w:t>
            </w:r>
            <w:r>
              <w:t>%)</w:t>
            </w:r>
          </w:p>
        </w:tc>
        <w:tc>
          <w:tcPr>
            <w:tcW w:w="2529" w:type="dxa"/>
          </w:tcPr>
          <w:p w14:paraId="6424988E" w14:textId="36F9D244" w:rsidR="00536AE7" w:rsidRDefault="00322B8F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</w:t>
            </w:r>
            <w:r w:rsidR="00536AE7">
              <w:t xml:space="preserve">entreprises sociales qui pourraient être des concurrents </w:t>
            </w:r>
            <w:r>
              <w:t xml:space="preserve">sont </w:t>
            </w:r>
            <w:r w:rsidR="00536AE7">
              <w:t>déterminé</w:t>
            </w:r>
            <w:r>
              <w:t>es</w:t>
            </w:r>
            <w:r w:rsidR="00536AE7">
              <w:t xml:space="preserve"> de façon pertinente.</w:t>
            </w:r>
          </w:p>
        </w:tc>
        <w:tc>
          <w:tcPr>
            <w:tcW w:w="2037" w:type="dxa"/>
          </w:tcPr>
          <w:p w14:paraId="6AFD6590" w14:textId="63B488D4" w:rsidR="00536AE7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62E2752" w14:textId="1FF226ED" w:rsidR="00536AE7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03A73EBF" w14:textId="24F0D2C3" w:rsidR="00536AE7" w:rsidRDefault="00EC0A0A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</w:t>
            </w:r>
            <w:r w:rsidR="00536AE7">
              <w:t xml:space="preserve">entreprises sociales qui pourraient être des concurrents </w:t>
            </w:r>
            <w:r>
              <w:t xml:space="preserve">ne sont </w:t>
            </w:r>
            <w:r w:rsidR="00536AE7">
              <w:t>pas déterminé</w:t>
            </w:r>
            <w:r>
              <w:t>es</w:t>
            </w:r>
            <w:r w:rsidR="00536AE7">
              <w:t xml:space="preserve"> de façon pertinente.</w:t>
            </w:r>
          </w:p>
        </w:tc>
      </w:tr>
      <w:tr w:rsidR="00536AE7" w:rsidRPr="0004671C" w14:paraId="5A59A1F5" w14:textId="77777777" w:rsidTr="71ECBE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4F6D48E" w14:textId="77777777" w:rsidR="00536AE7" w:rsidRDefault="00536AE7" w:rsidP="00536AE7">
            <w:pPr>
              <w:rPr>
                <w:b w:val="0"/>
              </w:rPr>
            </w:pPr>
            <w:r>
              <w:t>Justifications</w:t>
            </w:r>
          </w:p>
          <w:p w14:paraId="5A59A1EA" w14:textId="6AE88347" w:rsidR="00536AE7" w:rsidRPr="0004671C" w:rsidRDefault="00536AE7" w:rsidP="00536AE7">
            <w:r>
              <w:t>(30</w:t>
            </w:r>
            <w:r w:rsidR="00091643">
              <w:t> </w:t>
            </w:r>
            <w:r>
              <w:t>%)</w:t>
            </w:r>
          </w:p>
        </w:tc>
        <w:tc>
          <w:tcPr>
            <w:tcW w:w="2529" w:type="dxa"/>
          </w:tcPr>
          <w:p w14:paraId="5A59A1EC" w14:textId="4A695311" w:rsidR="00536AE7" w:rsidRPr="00157799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Les choix sont justifiés adéquatement et se basent sur les concepts liés au domaine. </w:t>
            </w:r>
          </w:p>
        </w:tc>
        <w:tc>
          <w:tcPr>
            <w:tcW w:w="2037" w:type="dxa"/>
          </w:tcPr>
          <w:p w14:paraId="5A59A1EF" w14:textId="0A719479" w:rsidR="00536AE7" w:rsidRPr="000B129B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A59A1F2" w14:textId="4259AB57" w:rsidR="00536AE7" w:rsidRPr="000B129B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A59A1F4" w14:textId="355FAFD7" w:rsidR="00536AE7" w:rsidRPr="000B129B" w:rsidRDefault="00536AE7" w:rsidP="00536A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Les choix ne sont pas justifiés adéquatement ou ne se basent pas sur les concepts liés au domaine.</w:t>
            </w:r>
          </w:p>
        </w:tc>
      </w:tr>
    </w:tbl>
    <w:p w14:paraId="5A59A1F6" w14:textId="77777777" w:rsidR="00197899" w:rsidRDefault="00197899" w:rsidP="00197899"/>
    <w:p w14:paraId="5A59A1F7" w14:textId="77777777" w:rsidR="00197899" w:rsidRPr="00861C94" w:rsidRDefault="00197899" w:rsidP="00197899">
      <w:pPr>
        <w:rPr>
          <w:rStyle w:val="lev"/>
        </w:rPr>
      </w:pPr>
    </w:p>
    <w:sectPr w:rsidR="00197899" w:rsidRPr="00861C94" w:rsidSect="00197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3D2B9" w14:textId="77777777" w:rsidR="0020200A" w:rsidRDefault="0020200A" w:rsidP="00C25739">
      <w:pPr>
        <w:spacing w:after="0" w:line="240" w:lineRule="auto"/>
      </w:pPr>
      <w:r>
        <w:separator/>
      </w:r>
    </w:p>
  </w:endnote>
  <w:endnote w:type="continuationSeparator" w:id="0">
    <w:p w14:paraId="320C2569" w14:textId="77777777" w:rsidR="0020200A" w:rsidRDefault="0020200A" w:rsidP="00C25739">
      <w:pPr>
        <w:spacing w:after="0" w:line="240" w:lineRule="auto"/>
      </w:pPr>
      <w:r>
        <w:continuationSeparator/>
      </w:r>
    </w:p>
  </w:endnote>
  <w:endnote w:type="continuationNotice" w:id="1">
    <w:p w14:paraId="0E425D9B" w14:textId="77777777" w:rsidR="0020200A" w:rsidRDefault="00202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A535" w14:textId="77777777" w:rsidR="00732CF5" w:rsidRDefault="00732CF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740F13AC" w:rsidR="00B47D18" w:rsidRDefault="00732CF5" w:rsidP="00B47D18">
    <w:pPr>
      <w:pStyle w:val="Pieddepage"/>
      <w:pBdr>
        <w:top w:val="single" w:sz="4" w:space="1" w:color="5B9BD5" w:themeColor="accent1"/>
      </w:pBdr>
    </w:pPr>
    <w:r w:rsidRPr="00732CF5">
      <w:t>Planification stratégique d’affaires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1639" w14:textId="77777777" w:rsidR="00732CF5" w:rsidRDefault="00732C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35A0A" w14:textId="77777777" w:rsidR="0020200A" w:rsidRDefault="0020200A" w:rsidP="00C25739">
      <w:pPr>
        <w:spacing w:after="0" w:line="240" w:lineRule="auto"/>
      </w:pPr>
      <w:r>
        <w:separator/>
      </w:r>
    </w:p>
  </w:footnote>
  <w:footnote w:type="continuationSeparator" w:id="0">
    <w:p w14:paraId="397F288B" w14:textId="77777777" w:rsidR="0020200A" w:rsidRDefault="0020200A" w:rsidP="00C25739">
      <w:pPr>
        <w:spacing w:after="0" w:line="240" w:lineRule="auto"/>
      </w:pPr>
      <w:r>
        <w:continuationSeparator/>
      </w:r>
    </w:p>
  </w:footnote>
  <w:footnote w:type="continuationNotice" w:id="1">
    <w:p w14:paraId="51496CC7" w14:textId="77777777" w:rsidR="0020200A" w:rsidRDefault="002020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442C" w14:textId="77777777" w:rsidR="00732CF5" w:rsidRDefault="00732C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71ECBE83">
      <w:trPr>
        <w:trHeight w:val="752"/>
      </w:trPr>
      <w:tc>
        <w:tcPr>
          <w:tcW w:w="9967" w:type="dxa"/>
          <w:vAlign w:val="center"/>
        </w:tcPr>
        <w:p w14:paraId="5A59A1FF" w14:textId="1198DA5B" w:rsidR="007A42D4" w:rsidRDefault="71ECBE83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9A7885">
            <w:t>1</w:t>
          </w:r>
          <w:r w:rsidR="009A7885">
            <w:t xml:space="preserve"> </w:t>
          </w:r>
          <w:r>
            <w:t xml:space="preserve">– </w:t>
          </w:r>
          <w:r w:rsidR="009A7885">
            <w:t>Canevas</w:t>
          </w:r>
        </w:p>
        <w:p w14:paraId="5A59A200" w14:textId="64D9C904" w:rsidR="007A42D4" w:rsidRDefault="007A42D4" w:rsidP="00267651">
          <w:pPr>
            <w:pStyle w:val="En-tte"/>
          </w:pPr>
          <w:r>
            <w:rPr>
              <w:color w:val="5B9BD5" w:themeColor="accent1"/>
            </w:rPr>
            <w:t>Rubrique</w:t>
          </w:r>
          <w:r w:rsidR="00091643">
            <w:rPr>
              <w:color w:val="5B9BD5" w:themeColor="accent1"/>
            </w:rPr>
            <w:t> </w:t>
          </w:r>
          <w:r>
            <w:rPr>
              <w:color w:val="5B9BD5" w:themeColor="accent1"/>
            </w:rPr>
            <w:t xml:space="preserve">: </w:t>
          </w:r>
          <w:r w:rsidR="00A1514F">
            <w:rPr>
              <w:color w:val="5B9BD5" w:themeColor="accent1"/>
            </w:rPr>
            <w:t>Partenariats stratégiques et concurrentiels</w:t>
          </w:r>
        </w:p>
      </w:tc>
    </w:tr>
  </w:tbl>
  <w:p w14:paraId="5A59A202" w14:textId="77777777" w:rsidR="00302C22" w:rsidRDefault="00302C2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6AA3" w14:textId="77777777" w:rsidR="00732CF5" w:rsidRDefault="00732C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46C3"/>
    <w:rsid w:val="000256B7"/>
    <w:rsid w:val="0003206B"/>
    <w:rsid w:val="00044773"/>
    <w:rsid w:val="000453C5"/>
    <w:rsid w:val="0004671C"/>
    <w:rsid w:val="000524D2"/>
    <w:rsid w:val="00065B84"/>
    <w:rsid w:val="00076FF3"/>
    <w:rsid w:val="00091643"/>
    <w:rsid w:val="00091BC2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85596"/>
    <w:rsid w:val="00197899"/>
    <w:rsid w:val="001A53D9"/>
    <w:rsid w:val="001A53E3"/>
    <w:rsid w:val="001B26E6"/>
    <w:rsid w:val="001C4F45"/>
    <w:rsid w:val="001C5F67"/>
    <w:rsid w:val="001E1FBC"/>
    <w:rsid w:val="001E23BA"/>
    <w:rsid w:val="001E42C1"/>
    <w:rsid w:val="0020200A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D42DB"/>
    <w:rsid w:val="002F4159"/>
    <w:rsid w:val="002F5971"/>
    <w:rsid w:val="00302C22"/>
    <w:rsid w:val="0031534A"/>
    <w:rsid w:val="00322B8F"/>
    <w:rsid w:val="003260E9"/>
    <w:rsid w:val="00327644"/>
    <w:rsid w:val="003279FF"/>
    <w:rsid w:val="00332790"/>
    <w:rsid w:val="00336FAF"/>
    <w:rsid w:val="0034619F"/>
    <w:rsid w:val="00347347"/>
    <w:rsid w:val="0037281B"/>
    <w:rsid w:val="00391CC8"/>
    <w:rsid w:val="00392F03"/>
    <w:rsid w:val="003A2621"/>
    <w:rsid w:val="003A3392"/>
    <w:rsid w:val="003C32EA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6683"/>
    <w:rsid w:val="004711A6"/>
    <w:rsid w:val="00497613"/>
    <w:rsid w:val="004D6E1D"/>
    <w:rsid w:val="004D7706"/>
    <w:rsid w:val="004E0E82"/>
    <w:rsid w:val="004E48A0"/>
    <w:rsid w:val="00503061"/>
    <w:rsid w:val="00506CF1"/>
    <w:rsid w:val="00523F35"/>
    <w:rsid w:val="00527ED2"/>
    <w:rsid w:val="00536AE7"/>
    <w:rsid w:val="005526F5"/>
    <w:rsid w:val="00554951"/>
    <w:rsid w:val="005677D0"/>
    <w:rsid w:val="00584061"/>
    <w:rsid w:val="00586C69"/>
    <w:rsid w:val="0059470C"/>
    <w:rsid w:val="00594A29"/>
    <w:rsid w:val="005B14D3"/>
    <w:rsid w:val="005C04CC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9217F"/>
    <w:rsid w:val="00697544"/>
    <w:rsid w:val="006B0F72"/>
    <w:rsid w:val="006C5E84"/>
    <w:rsid w:val="006D3F3E"/>
    <w:rsid w:val="006D46F9"/>
    <w:rsid w:val="006E6A30"/>
    <w:rsid w:val="006F0D54"/>
    <w:rsid w:val="006F3763"/>
    <w:rsid w:val="0070197D"/>
    <w:rsid w:val="007066EF"/>
    <w:rsid w:val="00713EFF"/>
    <w:rsid w:val="00723DC6"/>
    <w:rsid w:val="00732CF5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52EA5"/>
    <w:rsid w:val="00860299"/>
    <w:rsid w:val="00861C94"/>
    <w:rsid w:val="00866EB8"/>
    <w:rsid w:val="0088532D"/>
    <w:rsid w:val="00887857"/>
    <w:rsid w:val="008A04DB"/>
    <w:rsid w:val="008A7286"/>
    <w:rsid w:val="008C42DE"/>
    <w:rsid w:val="008D06B7"/>
    <w:rsid w:val="008D5ED1"/>
    <w:rsid w:val="008F31E4"/>
    <w:rsid w:val="008F51E9"/>
    <w:rsid w:val="0092432B"/>
    <w:rsid w:val="00980E35"/>
    <w:rsid w:val="00981402"/>
    <w:rsid w:val="009840BE"/>
    <w:rsid w:val="009941B3"/>
    <w:rsid w:val="009A3AA8"/>
    <w:rsid w:val="009A5B77"/>
    <w:rsid w:val="009A6F6E"/>
    <w:rsid w:val="009A7885"/>
    <w:rsid w:val="009B18A8"/>
    <w:rsid w:val="009D4914"/>
    <w:rsid w:val="009E60E3"/>
    <w:rsid w:val="00A02D07"/>
    <w:rsid w:val="00A0575A"/>
    <w:rsid w:val="00A07E6D"/>
    <w:rsid w:val="00A14856"/>
    <w:rsid w:val="00A1514F"/>
    <w:rsid w:val="00A205A9"/>
    <w:rsid w:val="00A276F1"/>
    <w:rsid w:val="00A53EE2"/>
    <w:rsid w:val="00A56F83"/>
    <w:rsid w:val="00A63AE2"/>
    <w:rsid w:val="00A66C69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84B47"/>
    <w:rsid w:val="00B938BC"/>
    <w:rsid w:val="00BA4028"/>
    <w:rsid w:val="00BB045A"/>
    <w:rsid w:val="00BC3FF8"/>
    <w:rsid w:val="00BE1428"/>
    <w:rsid w:val="00BF1E41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A2BD6"/>
    <w:rsid w:val="00CC0C9F"/>
    <w:rsid w:val="00CC3072"/>
    <w:rsid w:val="00CD7205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B03C8"/>
    <w:rsid w:val="00EB169F"/>
    <w:rsid w:val="00EC0A0A"/>
    <w:rsid w:val="00EC5382"/>
    <w:rsid w:val="00EE7F8F"/>
    <w:rsid w:val="00EF021E"/>
    <w:rsid w:val="00EF4BBC"/>
    <w:rsid w:val="00F3027B"/>
    <w:rsid w:val="00F357C4"/>
    <w:rsid w:val="00F3799C"/>
    <w:rsid w:val="00F46623"/>
    <w:rsid w:val="00F61AC7"/>
    <w:rsid w:val="00F653CE"/>
    <w:rsid w:val="00F72413"/>
    <w:rsid w:val="00F92A88"/>
    <w:rsid w:val="00F92B66"/>
    <w:rsid w:val="00F967EC"/>
    <w:rsid w:val="00FA6923"/>
    <w:rsid w:val="00FB1C82"/>
    <w:rsid w:val="00FB703B"/>
    <w:rsid w:val="00FC3B93"/>
    <w:rsid w:val="00FD12F6"/>
    <w:rsid w:val="00FF492F"/>
    <w:rsid w:val="71ECBE83"/>
    <w:rsid w:val="7770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091643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3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Partenariats stratégiques et concurrentiels</vt:lpstr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Partenariats stratégiques et concurrentiels</dc:title>
  <dc:subject/>
  <dc:creator/>
  <cp:keywords/>
  <dc:description/>
  <cp:lastModifiedBy>Marc Rousselle</cp:lastModifiedBy>
  <cp:revision>16</cp:revision>
  <dcterms:created xsi:type="dcterms:W3CDTF">2021-11-22T18:30:00Z</dcterms:created>
  <dcterms:modified xsi:type="dcterms:W3CDTF">2022-02-23T19:08:00Z</dcterms:modified>
  <cp:category>Rubrique</cp:category>
</cp:coreProperties>
</file>