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8BA2C" w14:textId="3B569150" w:rsidR="00817AD7" w:rsidRDefault="0069745C" w:rsidP="00064D28">
      <w:pPr>
        <w:pStyle w:val="Titre"/>
        <w:spacing w:after="120"/>
      </w:pPr>
      <w:r>
        <w:t>Médiagraphie</w:t>
      </w:r>
    </w:p>
    <w:p w14:paraId="0CFB02A1" w14:textId="38011780" w:rsidR="00064D28" w:rsidRDefault="00064D28" w:rsidP="00064D28">
      <w:r>
        <w:t xml:space="preserve">Les sources suivantes sont en vigueur en date du </w:t>
      </w:r>
      <w:r w:rsidR="0069745C">
        <w:t>3 février, 2022</w:t>
      </w:r>
      <w:r>
        <w:t>.</w:t>
      </w:r>
    </w:p>
    <w:p w14:paraId="14A08965" w14:textId="77777777" w:rsidR="00064D28" w:rsidRPr="0069745C" w:rsidRDefault="00064D28" w:rsidP="0069745C">
      <w:pPr>
        <w:pStyle w:val="Sous-titre"/>
        <w:spacing w:after="120"/>
        <w:rPr>
          <w:color w:val="2E74B5" w:themeColor="accent1" w:themeShade="BF"/>
        </w:rPr>
      </w:pPr>
      <w:r w:rsidRPr="0069745C">
        <w:rPr>
          <w:color w:val="2E74B5" w:themeColor="accent1" w:themeShade="BF"/>
        </w:rPr>
        <w:t>Module 1</w:t>
      </w:r>
    </w:p>
    <w:p w14:paraId="4CC01FBC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Centre québécois du droit de l’environnement. (2021, 4 février). La différence entre une loi, un règlement, une politique, une norme. </w:t>
      </w:r>
      <w:hyperlink r:id="rId8" w:history="1">
        <w:r w:rsidRPr="00C821A8">
          <w:rPr>
            <w:rStyle w:val="Lienhypertexte"/>
            <w:szCs w:val="20"/>
          </w:rPr>
          <w:t>https://www.cqde.org/fr/sinformer-nouvelle/la-difference-entre-une-loi-un-reglement-une-politique-une-norme/</w:t>
        </w:r>
      </w:hyperlink>
      <w:r w:rsidRPr="00C821A8">
        <w:rPr>
          <w:szCs w:val="20"/>
        </w:rPr>
        <w:t xml:space="preserve"> </w:t>
      </w:r>
    </w:p>
    <w:p w14:paraId="018E51E8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Commission des services financiers de l’Ontario. (2018, novembre). </w:t>
      </w:r>
      <w:r w:rsidRPr="00C821A8">
        <w:rPr>
          <w:i/>
          <w:iCs/>
          <w:szCs w:val="20"/>
        </w:rPr>
        <w:t>Les coopératives en Ontario : Comment constituer une coopérative</w:t>
      </w:r>
      <w:r w:rsidRPr="00C821A8">
        <w:rPr>
          <w:szCs w:val="20"/>
        </w:rPr>
        <w:t xml:space="preserve">. Ontario : Imprimeur de la Reine. </w:t>
      </w:r>
      <w:hyperlink r:id="rId9" w:history="1">
        <w:r w:rsidRPr="00C821A8">
          <w:rPr>
            <w:rStyle w:val="Lienhypertexte"/>
            <w:szCs w:val="20"/>
          </w:rPr>
          <w:t>http://www.fsco.gov.on.ca/fr/coops/Documents/guide_coop.pdf</w:t>
        </w:r>
      </w:hyperlink>
      <w:r w:rsidRPr="00C821A8">
        <w:rPr>
          <w:szCs w:val="20"/>
        </w:rPr>
        <w:t xml:space="preserve"> </w:t>
      </w:r>
    </w:p>
    <w:p w14:paraId="4BE8E641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Commission des services financiers de l’Ontario. (2019). Sociétés coopératives. Ontario : Imprimeur de la Reine. </w:t>
      </w:r>
      <w:hyperlink r:id="rId10" w:history="1">
        <w:r w:rsidRPr="00C821A8">
          <w:rPr>
            <w:rStyle w:val="Lienhypertexte"/>
            <w:szCs w:val="20"/>
          </w:rPr>
          <w:t>http://www.fsco.gov.on.ca/fr/coops/Pages/default.aspx</w:t>
        </w:r>
      </w:hyperlink>
      <w:r w:rsidRPr="00C821A8">
        <w:rPr>
          <w:szCs w:val="20"/>
        </w:rPr>
        <w:t xml:space="preserve"> </w:t>
      </w:r>
    </w:p>
    <w:p w14:paraId="40D63590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>Conseil de la coopération de l’Ontario. (s.</w:t>
      </w:r>
      <w:r>
        <w:rPr>
          <w:szCs w:val="20"/>
        </w:rPr>
        <w:t xml:space="preserve"> </w:t>
      </w:r>
      <w:r w:rsidRPr="00C821A8">
        <w:rPr>
          <w:szCs w:val="20"/>
        </w:rPr>
        <w:t xml:space="preserve">d.). C’est quoi une entreprise sociale ? </w:t>
      </w:r>
      <w:hyperlink r:id="rId11" w:history="1">
        <w:r w:rsidRPr="00C821A8">
          <w:rPr>
            <w:rStyle w:val="Lienhypertexte"/>
            <w:szCs w:val="20"/>
          </w:rPr>
          <w:t>https://www.cco.coop/c_est_quoi_une_entreprise_sociale</w:t>
        </w:r>
      </w:hyperlink>
      <w:r w:rsidRPr="00C821A8">
        <w:rPr>
          <w:szCs w:val="20"/>
        </w:rPr>
        <w:t xml:space="preserve"> </w:t>
      </w:r>
    </w:p>
    <w:p w14:paraId="74D1B478" w14:textId="77777777" w:rsidR="0069745C" w:rsidRPr="00C821A8" w:rsidRDefault="0069745C" w:rsidP="0069745C">
      <w:pPr>
        <w:ind w:left="709" w:hanging="709"/>
        <w:rPr>
          <w:szCs w:val="20"/>
          <w:lang w:val="en-CA"/>
        </w:rPr>
      </w:pPr>
      <w:r w:rsidRPr="00C821A8">
        <w:rPr>
          <w:szCs w:val="20"/>
        </w:rPr>
        <w:t>Gheorghe, M. (s.</w:t>
      </w:r>
      <w:r>
        <w:rPr>
          <w:szCs w:val="20"/>
        </w:rPr>
        <w:t xml:space="preserve"> </w:t>
      </w:r>
      <w:r w:rsidRPr="00C821A8">
        <w:rPr>
          <w:szCs w:val="20"/>
        </w:rPr>
        <w:t xml:space="preserve">d.). Constituer une personne morale à but non lucratif en Ontario. </w:t>
      </w:r>
      <w:proofErr w:type="spellStart"/>
      <w:r w:rsidRPr="00C821A8">
        <w:rPr>
          <w:i/>
          <w:iCs/>
          <w:szCs w:val="20"/>
          <w:lang w:val="en-CA"/>
        </w:rPr>
        <w:t>Lexstart</w:t>
      </w:r>
      <w:proofErr w:type="spellEnd"/>
      <w:r w:rsidRPr="00C821A8">
        <w:rPr>
          <w:szCs w:val="20"/>
          <w:lang w:val="en-CA"/>
        </w:rPr>
        <w:t xml:space="preserve">. </w:t>
      </w:r>
      <w:hyperlink r:id="rId12" w:history="1">
        <w:r w:rsidRPr="00C821A8">
          <w:rPr>
            <w:rStyle w:val="Lienhypertexte"/>
            <w:szCs w:val="20"/>
            <w:lang w:val="en-CA"/>
          </w:rPr>
          <w:t>https://lexstart.ca/articles-juridiques/constituer-une-personne-morale-a-but-non-lucratif-en-ontario/</w:t>
        </w:r>
      </w:hyperlink>
      <w:r w:rsidRPr="00C821A8">
        <w:rPr>
          <w:szCs w:val="20"/>
          <w:lang w:val="en-CA"/>
        </w:rPr>
        <w:t xml:space="preserve"> </w:t>
      </w:r>
    </w:p>
    <w:p w14:paraId="2C0553A9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Gouvernement de l’Ontario. (2021, 6 juillet). </w:t>
      </w:r>
      <w:r w:rsidRPr="00C821A8">
        <w:rPr>
          <w:i/>
          <w:iCs/>
          <w:szCs w:val="20"/>
        </w:rPr>
        <w:t>Loi de 1992 sur la réglementation des jeux</w:t>
      </w:r>
      <w:r w:rsidRPr="00C821A8">
        <w:rPr>
          <w:szCs w:val="20"/>
        </w:rPr>
        <w:t xml:space="preserve">. Ontario : Imprimeur de la Reine. </w:t>
      </w:r>
      <w:hyperlink r:id="rId13" w:history="1">
        <w:r w:rsidRPr="00C821A8">
          <w:rPr>
            <w:rStyle w:val="Lienhypertexte"/>
            <w:szCs w:val="20"/>
          </w:rPr>
          <w:t>https://www.ontario.ca/fr/lois/loi/92g24</w:t>
        </w:r>
      </w:hyperlink>
      <w:r w:rsidRPr="00C821A8">
        <w:rPr>
          <w:szCs w:val="20"/>
        </w:rPr>
        <w:t xml:space="preserve"> </w:t>
      </w:r>
    </w:p>
    <w:p w14:paraId="63673BCE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Gouvernement de l’Ontario. (2021, 19 octobre). </w:t>
      </w:r>
      <w:r w:rsidRPr="00C821A8">
        <w:rPr>
          <w:i/>
          <w:iCs/>
          <w:szCs w:val="20"/>
        </w:rPr>
        <w:t>Loi de 2010 sur les organisations sans but lucratif</w:t>
      </w:r>
      <w:r w:rsidRPr="00C821A8">
        <w:rPr>
          <w:szCs w:val="20"/>
        </w:rPr>
        <w:t xml:space="preserve">. Ontario : Imprimeur de la Reine. </w:t>
      </w:r>
      <w:hyperlink r:id="rId14" w:history="1">
        <w:r w:rsidRPr="00C821A8">
          <w:rPr>
            <w:rStyle w:val="Lienhypertexte"/>
            <w:szCs w:val="20"/>
          </w:rPr>
          <w:t>https://www.ontario.ca/fr/lois/loi/10n15</w:t>
        </w:r>
      </w:hyperlink>
      <w:r w:rsidRPr="00C821A8">
        <w:rPr>
          <w:szCs w:val="20"/>
        </w:rPr>
        <w:t xml:space="preserve"> </w:t>
      </w:r>
    </w:p>
    <w:p w14:paraId="0A6E3DA2" w14:textId="77777777" w:rsidR="0069745C" w:rsidRDefault="0069745C" w:rsidP="0069745C">
      <w:pPr>
        <w:ind w:left="709" w:hanging="709"/>
        <w:rPr>
          <w:rStyle w:val="Lienhypertexte"/>
          <w:szCs w:val="20"/>
        </w:rPr>
      </w:pPr>
      <w:r w:rsidRPr="00C821A8">
        <w:rPr>
          <w:szCs w:val="20"/>
        </w:rPr>
        <w:t>Gouvernement de l’Ontario. (s.</w:t>
      </w:r>
      <w:r>
        <w:rPr>
          <w:szCs w:val="20"/>
        </w:rPr>
        <w:t xml:space="preserve"> </w:t>
      </w:r>
      <w:r w:rsidRPr="00C821A8">
        <w:rPr>
          <w:szCs w:val="20"/>
        </w:rPr>
        <w:t xml:space="preserve">d.). Lois-en-ligne. Ontario : Imprimeur de la Reine. </w:t>
      </w:r>
      <w:hyperlink r:id="rId15" w:history="1">
        <w:r w:rsidRPr="00C821A8">
          <w:rPr>
            <w:rStyle w:val="Lienhypertexte"/>
            <w:szCs w:val="20"/>
          </w:rPr>
          <w:t>https://www.ontario.ca/fr/lois</w:t>
        </w:r>
      </w:hyperlink>
    </w:p>
    <w:p w14:paraId="423F23A1" w14:textId="77777777" w:rsidR="0069745C" w:rsidRDefault="0069745C" w:rsidP="0069745C">
      <w:pPr>
        <w:ind w:left="709" w:hanging="709"/>
        <w:rPr>
          <w:rStyle w:val="Lienhypertexte"/>
          <w:szCs w:val="20"/>
        </w:rPr>
      </w:pPr>
      <w:r w:rsidRPr="00C821A8">
        <w:rPr>
          <w:szCs w:val="20"/>
        </w:rPr>
        <w:t xml:space="preserve">Gouvernement de l’Ontario. (2021, 19 octobre). </w:t>
      </w:r>
      <w:r w:rsidRPr="00C821A8">
        <w:rPr>
          <w:i/>
          <w:iCs/>
          <w:szCs w:val="20"/>
        </w:rPr>
        <w:t>Loi sur les renseignements exigés des personnes morales</w:t>
      </w:r>
      <w:r w:rsidRPr="00C821A8">
        <w:rPr>
          <w:szCs w:val="20"/>
        </w:rPr>
        <w:t xml:space="preserve">. Ontario : Imprimeur de la Reine. </w:t>
      </w:r>
      <w:hyperlink r:id="rId16" w:history="1">
        <w:r w:rsidRPr="00C821A8">
          <w:rPr>
            <w:rStyle w:val="Lienhypertexte"/>
            <w:szCs w:val="20"/>
          </w:rPr>
          <w:t>https://www.ontario.ca/fr/lois/loi/90c39</w:t>
        </w:r>
      </w:hyperlink>
    </w:p>
    <w:p w14:paraId="0B469EAC" w14:textId="77777777" w:rsidR="0069745C" w:rsidRPr="00D37C74" w:rsidRDefault="0069745C" w:rsidP="0069745C">
      <w:pPr>
        <w:ind w:left="709" w:hanging="709"/>
        <w:rPr>
          <w:color w:val="0563C1" w:themeColor="hyperlink"/>
          <w:szCs w:val="20"/>
          <w:u w:val="single"/>
        </w:rPr>
      </w:pPr>
      <w:r w:rsidRPr="00C821A8">
        <w:rPr>
          <w:szCs w:val="20"/>
        </w:rPr>
        <w:t xml:space="preserve">Gouvernement de l’Ontario. (2021, 19 octobre). </w:t>
      </w:r>
      <w:r w:rsidRPr="00C821A8">
        <w:rPr>
          <w:i/>
          <w:iCs/>
          <w:szCs w:val="20"/>
        </w:rPr>
        <w:t>Loi sur les sociétés coopératives</w:t>
      </w:r>
      <w:r w:rsidRPr="00C821A8">
        <w:rPr>
          <w:szCs w:val="20"/>
        </w:rPr>
        <w:t xml:space="preserve">. Ontario : Imprimeur de la Reine. </w:t>
      </w:r>
      <w:hyperlink r:id="rId17" w:history="1">
        <w:r w:rsidRPr="00C821A8">
          <w:rPr>
            <w:rStyle w:val="Lienhypertexte"/>
            <w:szCs w:val="20"/>
          </w:rPr>
          <w:t>https://www.ontario.ca/fr/lois/loi/90c35</w:t>
        </w:r>
      </w:hyperlink>
    </w:p>
    <w:p w14:paraId="2F41F564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Gouvernement du Canada. (2020, 8 octobre). À propos de la Direction des organismes de bienfaisance. </w:t>
      </w:r>
      <w:hyperlink r:id="rId18" w:history="1">
        <w:r w:rsidRPr="00C821A8">
          <w:rPr>
            <w:rStyle w:val="Lienhypertexte"/>
            <w:szCs w:val="20"/>
          </w:rPr>
          <w:t>https://www.canada.ca/fr/agence-revenu/services/organismes-bienfaisance-dons/organismes-bienfaisance/a-propos-direction-organismes-bienfaisance.html</w:t>
        </w:r>
      </w:hyperlink>
      <w:r w:rsidRPr="00C821A8">
        <w:rPr>
          <w:szCs w:val="20"/>
        </w:rPr>
        <w:t xml:space="preserve"> </w:t>
      </w:r>
    </w:p>
    <w:p w14:paraId="106FCD0E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Gouvernement du Canada. (2020, 28 août). Création d’une organisation à but non lucratif. </w:t>
      </w:r>
      <w:hyperlink r:id="rId19" w:history="1">
        <w:r w:rsidRPr="00C821A8">
          <w:rPr>
            <w:rStyle w:val="Lienhypertexte"/>
            <w:szCs w:val="20"/>
          </w:rPr>
          <w:t>https://www.ic.gc.ca/eic/site/cd-dgc.nsf/fra/cs04970.html</w:t>
        </w:r>
      </w:hyperlink>
      <w:r w:rsidRPr="00C821A8">
        <w:rPr>
          <w:szCs w:val="20"/>
        </w:rPr>
        <w:t xml:space="preserve"> </w:t>
      </w:r>
    </w:p>
    <w:p w14:paraId="2C1A4FC1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Gouvernement du Canada. (2021, 30 novembre). Démarrer, créer, et assurer la croissance d’une entreprise sociale : Assurer la croissance de votre entreprise sociale. </w:t>
      </w:r>
      <w:hyperlink r:id="rId20" w:anchor="s3" w:history="1">
        <w:r w:rsidRPr="00C821A8">
          <w:rPr>
            <w:rStyle w:val="Lienhypertexte"/>
            <w:szCs w:val="20"/>
          </w:rPr>
          <w:t>https://www.ic.gc.ca/eic/site/053.nsf/fra/00009.html#s3</w:t>
        </w:r>
      </w:hyperlink>
      <w:r w:rsidRPr="00C821A8">
        <w:rPr>
          <w:szCs w:val="20"/>
        </w:rPr>
        <w:t xml:space="preserve"> </w:t>
      </w:r>
    </w:p>
    <w:p w14:paraId="08726566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Gouvernement du Canada. (2021, 22 novembre). Formulaires et instructions pour les sociétés, les organisations et les coopératives de régime fédéral. </w:t>
      </w:r>
      <w:hyperlink r:id="rId21" w:history="1">
        <w:r w:rsidRPr="00C821A8">
          <w:rPr>
            <w:rStyle w:val="Lienhypertexte"/>
            <w:szCs w:val="20"/>
          </w:rPr>
          <w:t>https://www.ic.gc.ca/eic/site/cd-dgc.nsf/fra/cs05260.html</w:t>
        </w:r>
      </w:hyperlink>
      <w:r w:rsidRPr="00C821A8">
        <w:rPr>
          <w:szCs w:val="20"/>
        </w:rPr>
        <w:t xml:space="preserve"> </w:t>
      </w:r>
    </w:p>
    <w:p w14:paraId="27A8BC11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lastRenderedPageBreak/>
        <w:t xml:space="preserve">Gouvernement du Canada. (2021, 22 octobre). Rechercher un membre </w:t>
      </w:r>
      <w:proofErr w:type="spellStart"/>
      <w:r w:rsidRPr="00C821A8">
        <w:rPr>
          <w:szCs w:val="20"/>
        </w:rPr>
        <w:t>Nuans</w:t>
      </w:r>
      <w:proofErr w:type="spellEnd"/>
      <w:r w:rsidRPr="00C821A8">
        <w:rPr>
          <w:szCs w:val="20"/>
        </w:rPr>
        <w:t xml:space="preserve"> par région – </w:t>
      </w:r>
      <w:proofErr w:type="spellStart"/>
      <w:r w:rsidRPr="00C821A8">
        <w:rPr>
          <w:szCs w:val="20"/>
        </w:rPr>
        <w:t>Nuans</w:t>
      </w:r>
      <w:proofErr w:type="spellEnd"/>
      <w:r w:rsidRPr="00C821A8">
        <w:rPr>
          <w:szCs w:val="20"/>
        </w:rPr>
        <w:t xml:space="preserve">. </w:t>
      </w:r>
      <w:hyperlink r:id="rId22" w:history="1">
        <w:r w:rsidRPr="00C821A8">
          <w:rPr>
            <w:rStyle w:val="Lienhypertexte"/>
            <w:szCs w:val="20"/>
          </w:rPr>
          <w:t>https://www.nuans.com/auth/app/scr/corp/nuans/public/resources/search.html?lang=fra</w:t>
        </w:r>
      </w:hyperlink>
      <w:r w:rsidRPr="00C821A8">
        <w:rPr>
          <w:szCs w:val="20"/>
        </w:rPr>
        <w:t xml:space="preserve"> </w:t>
      </w:r>
    </w:p>
    <w:p w14:paraId="0F43B2FE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Ministère des Services gouvernementaux et des Services aux consommateurs [Gouvernement de l’Ontario]. (2021, 27 octobre). </w:t>
      </w:r>
      <w:r w:rsidRPr="00C821A8">
        <w:rPr>
          <w:i/>
          <w:iCs/>
          <w:szCs w:val="20"/>
        </w:rPr>
        <w:t>Guide à l’intention des fondateurs de personnes morales sans but lucratif</w:t>
      </w:r>
      <w:r w:rsidRPr="00C821A8">
        <w:rPr>
          <w:szCs w:val="20"/>
        </w:rPr>
        <w:t xml:space="preserve">. Ontario : Imprimeur de la Reine. </w:t>
      </w:r>
      <w:hyperlink r:id="rId23" w:history="1">
        <w:r w:rsidRPr="00C821A8">
          <w:rPr>
            <w:rStyle w:val="Lienhypertexte"/>
            <w:szCs w:val="20"/>
          </w:rPr>
          <w:t>https://www.publications.gov.on.ca/300776</w:t>
        </w:r>
      </w:hyperlink>
      <w:r w:rsidRPr="00C821A8">
        <w:rPr>
          <w:szCs w:val="20"/>
        </w:rPr>
        <w:t xml:space="preserve"> </w:t>
      </w:r>
    </w:p>
    <w:p w14:paraId="33367372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Répertoire central des formulaires [Gouvernement de l’Ontario]. (2021, 20 décembre). Avis – Loi de 2010 sur les organisations sans but lucratif – Constitution d’une organisation sans but lucratif. Ontario : Imprimeur de la Reine. </w:t>
      </w:r>
      <w:hyperlink r:id="rId24" w:history="1">
        <w:r w:rsidRPr="00C821A8">
          <w:rPr>
            <w:rStyle w:val="Lienhypertexte"/>
            <w:szCs w:val="20"/>
          </w:rPr>
          <w:t>https://www.forms.ssb.gov.on.ca/mbs/ssb/forms/ssbforms.nsf/FormDetail?OpenForm&amp;ACT=RDR&amp;TAB=PROFILE&amp;SRCH=&amp;ENV=WWF&amp;TIT=ON00206&amp;NO=ON00206F</w:t>
        </w:r>
      </w:hyperlink>
      <w:r w:rsidRPr="00C821A8">
        <w:rPr>
          <w:szCs w:val="20"/>
        </w:rPr>
        <w:t xml:space="preserve"> </w:t>
      </w:r>
    </w:p>
    <w:p w14:paraId="4AF7A698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Site Web de la législation [Gouvernement du Canada]. (2021, 29 novembre). </w:t>
      </w:r>
      <w:r w:rsidRPr="009F0EEB">
        <w:rPr>
          <w:i/>
          <w:iCs/>
          <w:szCs w:val="20"/>
        </w:rPr>
        <w:t>Loi canadienne sur les coopératives</w:t>
      </w:r>
      <w:r w:rsidRPr="00C821A8">
        <w:rPr>
          <w:szCs w:val="20"/>
        </w:rPr>
        <w:t xml:space="preserve">. </w:t>
      </w:r>
      <w:hyperlink r:id="rId25" w:history="1">
        <w:r w:rsidRPr="00C821A8">
          <w:rPr>
            <w:rStyle w:val="Lienhypertexte"/>
            <w:szCs w:val="20"/>
          </w:rPr>
          <w:t>https://laws-lois.justice.gc.ca/fra/lois/c-1.7/index.html</w:t>
        </w:r>
      </w:hyperlink>
      <w:r w:rsidRPr="00C821A8">
        <w:rPr>
          <w:szCs w:val="20"/>
        </w:rPr>
        <w:t xml:space="preserve"> </w:t>
      </w:r>
    </w:p>
    <w:p w14:paraId="19BEE851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Sites Web de la législation (Justice) [Gouvernement du Canada]. (2021, 29 novembre). </w:t>
      </w:r>
      <w:r w:rsidRPr="00C821A8">
        <w:rPr>
          <w:i/>
          <w:iCs/>
          <w:szCs w:val="20"/>
        </w:rPr>
        <w:t>Loi canadienne sur les organisations à but non lucratif</w:t>
      </w:r>
      <w:r w:rsidRPr="00C821A8">
        <w:rPr>
          <w:szCs w:val="20"/>
        </w:rPr>
        <w:t xml:space="preserve">. </w:t>
      </w:r>
      <w:hyperlink r:id="rId26" w:anchor="docCont" w:history="1">
        <w:r w:rsidRPr="00C821A8">
          <w:rPr>
            <w:rStyle w:val="Lienhypertexte"/>
            <w:szCs w:val="20"/>
          </w:rPr>
          <w:t>https://laws-lois.justice.gc.ca/fra/lois/c-7.75/page-2.html#docCont</w:t>
        </w:r>
      </w:hyperlink>
      <w:r w:rsidRPr="00C821A8">
        <w:rPr>
          <w:szCs w:val="20"/>
        </w:rPr>
        <w:t xml:space="preserve"> </w:t>
      </w:r>
    </w:p>
    <w:p w14:paraId="4BE32FC3" w14:textId="77777777" w:rsidR="0069745C" w:rsidRPr="00C821A8" w:rsidRDefault="0069745C" w:rsidP="0069745C">
      <w:pPr>
        <w:ind w:left="709" w:hanging="709"/>
        <w:rPr>
          <w:szCs w:val="20"/>
        </w:rPr>
      </w:pPr>
      <w:r w:rsidRPr="00C821A8">
        <w:rPr>
          <w:szCs w:val="20"/>
        </w:rPr>
        <w:t xml:space="preserve">Sites Web de la législation (Justice) [Gouvernement du Canada]. (2021, 29 novembre). </w:t>
      </w:r>
      <w:r w:rsidRPr="00C821A8">
        <w:rPr>
          <w:i/>
          <w:iCs/>
          <w:szCs w:val="20"/>
        </w:rPr>
        <w:t>Loi de l’impôt sur le revenu</w:t>
      </w:r>
      <w:r w:rsidRPr="00C821A8">
        <w:rPr>
          <w:szCs w:val="20"/>
        </w:rPr>
        <w:t xml:space="preserve">. </w:t>
      </w:r>
      <w:hyperlink r:id="rId27" w:history="1">
        <w:r w:rsidRPr="00C821A8">
          <w:rPr>
            <w:rStyle w:val="Lienhypertexte"/>
            <w:szCs w:val="20"/>
          </w:rPr>
          <w:t>https://laws-lois.justice.gc.ca/fra/lois/i-3.3/</w:t>
        </w:r>
      </w:hyperlink>
      <w:r w:rsidRPr="00C821A8">
        <w:rPr>
          <w:szCs w:val="20"/>
        </w:rPr>
        <w:t xml:space="preserve">  </w:t>
      </w:r>
    </w:p>
    <w:p w14:paraId="6DC3B64A" w14:textId="6B163F2D" w:rsidR="00064D28" w:rsidRDefault="0069745C" w:rsidP="0069745C">
      <w:pPr>
        <w:ind w:left="709" w:hanging="709"/>
        <w:rPr>
          <w:rStyle w:val="Lienhypertexte"/>
          <w:szCs w:val="20"/>
        </w:rPr>
      </w:pPr>
      <w:proofErr w:type="spellStart"/>
      <w:r w:rsidRPr="00C821A8">
        <w:rPr>
          <w:szCs w:val="20"/>
        </w:rPr>
        <w:t>ServiceOntario</w:t>
      </w:r>
      <w:proofErr w:type="spellEnd"/>
      <w:r w:rsidRPr="00C821A8">
        <w:rPr>
          <w:szCs w:val="20"/>
        </w:rPr>
        <w:t xml:space="preserve"> [Gouvernement de l’Ontario]. (2021, 20 décembre). Registre des entreprises de l’Ontario. Ontario : Imprimeur de la Reine. </w:t>
      </w:r>
      <w:hyperlink r:id="rId28" w:history="1">
        <w:r w:rsidRPr="00C821A8">
          <w:rPr>
            <w:rStyle w:val="Lienhypertexte"/>
            <w:szCs w:val="20"/>
          </w:rPr>
          <w:t>https://www.ontario.ca/fr/page/registre-des-entreprises-de-lontario</w:t>
        </w:r>
      </w:hyperlink>
    </w:p>
    <w:p w14:paraId="4F82982F" w14:textId="5C72EEAF" w:rsidR="0069745C" w:rsidRDefault="0069745C" w:rsidP="0069745C">
      <w:pPr>
        <w:pStyle w:val="Sous-titre"/>
        <w:spacing w:after="120"/>
        <w:rPr>
          <w:color w:val="2E74B5" w:themeColor="accent1" w:themeShade="BF"/>
        </w:rPr>
      </w:pPr>
      <w:r w:rsidRPr="0069745C">
        <w:rPr>
          <w:color w:val="2E74B5" w:themeColor="accent1" w:themeShade="BF"/>
        </w:rPr>
        <w:t>Module 2</w:t>
      </w:r>
    </w:p>
    <w:p w14:paraId="4918E1E7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>Armée du Salut. (s.</w:t>
      </w:r>
      <w:r>
        <w:rPr>
          <w:rFonts w:eastAsia="Times New Roman" w:cs="Times New Roman"/>
          <w:szCs w:val="20"/>
        </w:rPr>
        <w:t xml:space="preserve"> </w:t>
      </w:r>
      <w:r w:rsidRPr="00C821A8">
        <w:rPr>
          <w:rFonts w:eastAsia="Times New Roman" w:cs="Times New Roman"/>
          <w:szCs w:val="20"/>
        </w:rPr>
        <w:t xml:space="preserve">d.). Code d’éthique de collecte de fonds de l’Armée du Salut. </w:t>
      </w:r>
      <w:hyperlink r:id="rId29" w:history="1">
        <w:r w:rsidRPr="00C821A8">
          <w:rPr>
            <w:rStyle w:val="Lienhypertexte"/>
            <w:rFonts w:eastAsia="Times New Roman" w:cs="Times New Roman"/>
            <w:szCs w:val="20"/>
          </w:rPr>
          <w:t>https://salvationarmy.ca/fundraisingethics/?lang=fr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5A9F276B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26B81F2C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>Banque de développement du Canada. (s.</w:t>
      </w:r>
      <w:r>
        <w:rPr>
          <w:rFonts w:eastAsia="Times New Roman" w:cs="Times New Roman"/>
          <w:szCs w:val="20"/>
        </w:rPr>
        <w:t xml:space="preserve"> </w:t>
      </w:r>
      <w:r w:rsidRPr="00C821A8">
        <w:rPr>
          <w:rFonts w:eastAsia="Times New Roman" w:cs="Times New Roman"/>
          <w:szCs w:val="20"/>
        </w:rPr>
        <w:t xml:space="preserve">d.). Responsabilité sociale d’entreprise. </w:t>
      </w:r>
      <w:hyperlink r:id="rId30" w:history="1">
        <w:r w:rsidRPr="00C821A8">
          <w:rPr>
            <w:rStyle w:val="Lienhypertexte"/>
            <w:rFonts w:eastAsia="Times New Roman" w:cs="Times New Roman"/>
            <w:szCs w:val="20"/>
          </w:rPr>
          <w:t>https://www.bdc.ca/fr/articles-outils/boite-outils-entrepreneur/gabarits-documents-guides-affaires/glossaire/responsabilite-sociale-d-entreprise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009092A9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45570F4C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>Fédération canadienne de l’entreprise indépendante. (s.</w:t>
      </w:r>
      <w:r>
        <w:rPr>
          <w:rFonts w:eastAsia="Times New Roman" w:cs="Times New Roman"/>
          <w:szCs w:val="20"/>
        </w:rPr>
        <w:t xml:space="preserve"> </w:t>
      </w:r>
      <w:r w:rsidRPr="00C821A8">
        <w:rPr>
          <w:rFonts w:eastAsia="Times New Roman" w:cs="Times New Roman"/>
          <w:szCs w:val="20"/>
        </w:rPr>
        <w:t xml:space="preserve">d.). Comment rédiger une bonne politique d’entreprise. </w:t>
      </w:r>
      <w:hyperlink r:id="rId31" w:history="1">
        <w:r w:rsidRPr="00C821A8">
          <w:rPr>
            <w:rStyle w:val="Lienhypertexte"/>
            <w:rFonts w:eastAsia="Times New Roman" w:cs="Times New Roman"/>
            <w:szCs w:val="20"/>
          </w:rPr>
          <w:t>https://www.cfib-fcei.ca/fr/tools-resources/comment-rediger-une-bonne-politique-dentreprise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37F2AF67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743FCAB9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 xml:space="preserve">Gouvernement de l’Ontario. (2021, 19 octobre). </w:t>
      </w:r>
      <w:r w:rsidRPr="00C821A8">
        <w:rPr>
          <w:rFonts w:eastAsia="Times New Roman" w:cs="Times New Roman"/>
          <w:i/>
          <w:iCs/>
          <w:szCs w:val="20"/>
        </w:rPr>
        <w:t>Code des droits de la personne</w:t>
      </w:r>
      <w:r w:rsidRPr="00C821A8">
        <w:rPr>
          <w:rFonts w:eastAsia="Times New Roman" w:cs="Times New Roman"/>
          <w:szCs w:val="20"/>
        </w:rPr>
        <w:t xml:space="preserve">. Ontario : Imprimeur de la Reine. </w:t>
      </w:r>
      <w:hyperlink r:id="rId32" w:history="1">
        <w:r w:rsidRPr="00C821A8">
          <w:rPr>
            <w:rStyle w:val="Lienhypertexte"/>
            <w:rFonts w:eastAsia="Times New Roman" w:cs="Times New Roman"/>
            <w:szCs w:val="20"/>
          </w:rPr>
          <w:t>https://www.ontario.ca/fr/lois/loi/90h19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4E50FFE9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14766C48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 xml:space="preserve">Gouvernement de l’Ontario. (2021, 19 octobre). </w:t>
      </w:r>
      <w:r w:rsidRPr="00C821A8">
        <w:rPr>
          <w:rFonts w:eastAsia="Times New Roman" w:cs="Times New Roman"/>
          <w:i/>
          <w:iCs/>
          <w:szCs w:val="20"/>
        </w:rPr>
        <w:t>Loi de 2000 sur les normes d’emploi</w:t>
      </w:r>
      <w:r w:rsidRPr="00C821A8">
        <w:rPr>
          <w:rFonts w:eastAsia="Times New Roman" w:cs="Times New Roman"/>
          <w:szCs w:val="20"/>
        </w:rPr>
        <w:t xml:space="preserve">. Ontario : Imprimeur de la Reine. </w:t>
      </w:r>
      <w:hyperlink r:id="rId33" w:history="1">
        <w:r w:rsidRPr="00C821A8">
          <w:rPr>
            <w:rStyle w:val="Lienhypertexte"/>
            <w:rFonts w:eastAsia="Times New Roman" w:cs="Times New Roman"/>
            <w:szCs w:val="20"/>
          </w:rPr>
          <w:t>https://www.ontario.ca/fr/lois/loi/00e41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1E24C972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0450D23D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 xml:space="preserve">Gouvernement de l’Ontario. (2016, 19 avril). </w:t>
      </w:r>
      <w:r w:rsidRPr="00C821A8">
        <w:rPr>
          <w:rFonts w:eastAsia="Times New Roman" w:cs="Times New Roman"/>
          <w:i/>
          <w:iCs/>
          <w:szCs w:val="20"/>
        </w:rPr>
        <w:t>Loi de 2005 sur l’accessibilité pour les personnes handicapées de l’Ontario</w:t>
      </w:r>
      <w:r w:rsidRPr="00C821A8">
        <w:rPr>
          <w:rFonts w:eastAsia="Times New Roman" w:cs="Times New Roman"/>
          <w:szCs w:val="20"/>
        </w:rPr>
        <w:t xml:space="preserve">. Ontario : Imprimeur de la Reine. </w:t>
      </w:r>
      <w:hyperlink r:id="rId34" w:history="1">
        <w:r w:rsidRPr="00C821A8">
          <w:rPr>
            <w:rStyle w:val="Lienhypertexte"/>
            <w:rFonts w:eastAsia="Times New Roman" w:cs="Times New Roman"/>
            <w:szCs w:val="20"/>
          </w:rPr>
          <w:t>https://www.ontario.ca/fr/lois/loi/05a11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2B9E2E00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6E57868C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>Gouvernement de l’Ontario. (2021, 1</w:t>
      </w:r>
      <w:r w:rsidRPr="00C821A8">
        <w:rPr>
          <w:rFonts w:eastAsia="Times New Roman" w:cs="Times New Roman"/>
          <w:szCs w:val="20"/>
          <w:vertAlign w:val="superscript"/>
        </w:rPr>
        <w:t>er</w:t>
      </w:r>
      <w:r w:rsidRPr="00C821A8">
        <w:rPr>
          <w:rFonts w:eastAsia="Times New Roman" w:cs="Times New Roman"/>
          <w:szCs w:val="20"/>
        </w:rPr>
        <w:t xml:space="preserve"> juin). </w:t>
      </w:r>
      <w:r w:rsidRPr="00C821A8">
        <w:rPr>
          <w:rFonts w:eastAsia="Times New Roman" w:cs="Times New Roman"/>
          <w:i/>
          <w:iCs/>
          <w:szCs w:val="20"/>
        </w:rPr>
        <w:t>Loi sur la protection de l’environnement</w:t>
      </w:r>
      <w:r w:rsidRPr="00C821A8">
        <w:rPr>
          <w:rFonts w:eastAsia="Times New Roman" w:cs="Times New Roman"/>
          <w:szCs w:val="20"/>
        </w:rPr>
        <w:t xml:space="preserve">. Ontario : Imprimeur de la Reine. </w:t>
      </w:r>
      <w:hyperlink r:id="rId35" w:history="1">
        <w:r w:rsidRPr="00C821A8">
          <w:rPr>
            <w:rStyle w:val="Lienhypertexte"/>
            <w:rFonts w:eastAsia="Times New Roman" w:cs="Times New Roman"/>
            <w:szCs w:val="20"/>
          </w:rPr>
          <w:t>https://www.ontario.ca/fr/lois/loi/90e19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2ED18CD1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3813ED64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lastRenderedPageBreak/>
        <w:t xml:space="preserve">Gouvernement de l’Ontario. (2021, 19 octobre). </w:t>
      </w:r>
      <w:r w:rsidRPr="00C821A8">
        <w:rPr>
          <w:rFonts w:eastAsia="Times New Roman" w:cs="Times New Roman"/>
          <w:i/>
          <w:iCs/>
          <w:szCs w:val="20"/>
        </w:rPr>
        <w:t>Loi sur la santé et la sécurité au travail</w:t>
      </w:r>
      <w:r w:rsidRPr="00C821A8">
        <w:rPr>
          <w:rFonts w:eastAsia="Times New Roman" w:cs="Times New Roman"/>
          <w:szCs w:val="20"/>
        </w:rPr>
        <w:t xml:space="preserve">. Ontario : Imprimeur de la Reine. </w:t>
      </w:r>
      <w:hyperlink r:id="rId36" w:history="1">
        <w:r w:rsidRPr="00C821A8">
          <w:rPr>
            <w:rStyle w:val="Lienhypertexte"/>
            <w:rFonts w:eastAsia="Times New Roman" w:cs="Times New Roman"/>
            <w:szCs w:val="20"/>
          </w:rPr>
          <w:t>https://www.ontario.ca/fr/lois/loi/90o01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6F86E965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25B4C041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 xml:space="preserve">Gouvernement de l’Ontario. (2021, 19 octobre). </w:t>
      </w:r>
      <w:r w:rsidRPr="00C821A8">
        <w:rPr>
          <w:rFonts w:eastAsia="Times New Roman" w:cs="Times New Roman"/>
          <w:i/>
          <w:iCs/>
          <w:szCs w:val="20"/>
        </w:rPr>
        <w:t>Loi sur les renseignements exigés des personnes morales</w:t>
      </w:r>
      <w:r w:rsidRPr="00C821A8">
        <w:rPr>
          <w:rFonts w:eastAsia="Times New Roman" w:cs="Times New Roman"/>
          <w:szCs w:val="20"/>
        </w:rPr>
        <w:t xml:space="preserve">. Ontario : Imprimeur de la Reine. </w:t>
      </w:r>
      <w:hyperlink r:id="rId37" w:history="1">
        <w:r w:rsidRPr="00C821A8">
          <w:rPr>
            <w:rStyle w:val="Lienhypertexte"/>
            <w:rFonts w:eastAsia="Times New Roman" w:cs="Times New Roman"/>
            <w:szCs w:val="20"/>
          </w:rPr>
          <w:t>https://www.ontario.ca/fr/lois/loi/90c39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22403B22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15293FB3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 xml:space="preserve">Gouvernement de l’Ontario. (2021, 19 octobre). </w:t>
      </w:r>
      <w:r w:rsidRPr="00C821A8">
        <w:rPr>
          <w:rFonts w:eastAsia="Times New Roman" w:cs="Times New Roman"/>
          <w:i/>
          <w:iCs/>
          <w:szCs w:val="20"/>
        </w:rPr>
        <w:t>Loi sur les sociétés coopératives</w:t>
      </w:r>
      <w:r w:rsidRPr="00C821A8">
        <w:rPr>
          <w:rFonts w:eastAsia="Times New Roman" w:cs="Times New Roman"/>
          <w:szCs w:val="20"/>
        </w:rPr>
        <w:t xml:space="preserve">. Ontario : Imprimeur de la Reine. </w:t>
      </w:r>
      <w:hyperlink r:id="rId38" w:history="1">
        <w:r w:rsidRPr="00C821A8">
          <w:rPr>
            <w:rStyle w:val="Lienhypertexte"/>
            <w:rFonts w:eastAsia="Times New Roman" w:cs="Times New Roman"/>
            <w:szCs w:val="20"/>
          </w:rPr>
          <w:t>https://www.ontario.ca/fr/lois/loi/90c35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6A7D8047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6BAF2438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 xml:space="preserve">Gouvernement du Canada. (2015, 10 août). Guide de mise en œuvre à l’intention des entreprises canadiennes. </w:t>
      </w:r>
      <w:hyperlink r:id="rId39" w:history="1">
        <w:r w:rsidRPr="00C821A8">
          <w:rPr>
            <w:rStyle w:val="Lienhypertexte"/>
            <w:rFonts w:eastAsia="Times New Roman" w:cs="Times New Roman"/>
            <w:szCs w:val="20"/>
          </w:rPr>
          <w:t>https://www.ic.gc.ca/eic/site/csr-rse.nsf/fra/h_rs00599.html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390D5EEC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50FF50D6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 xml:space="preserve">Site Web de la législation (Justice) [Gouvernement du Canada]. (2021, 29 novembre). </w:t>
      </w:r>
      <w:r w:rsidRPr="00C821A8">
        <w:rPr>
          <w:rFonts w:eastAsia="Times New Roman" w:cs="Times New Roman"/>
          <w:i/>
          <w:iCs/>
          <w:szCs w:val="20"/>
        </w:rPr>
        <w:t>Code criminel</w:t>
      </w:r>
      <w:r w:rsidRPr="00C821A8">
        <w:rPr>
          <w:rFonts w:eastAsia="Times New Roman" w:cs="Times New Roman"/>
          <w:szCs w:val="20"/>
        </w:rPr>
        <w:t xml:space="preserve">. </w:t>
      </w:r>
      <w:hyperlink r:id="rId40" w:history="1">
        <w:r w:rsidRPr="00C821A8">
          <w:rPr>
            <w:rStyle w:val="Lienhypertexte"/>
            <w:rFonts w:eastAsia="Times New Roman" w:cs="Times New Roman"/>
            <w:szCs w:val="20"/>
          </w:rPr>
          <w:t>https://laws-lois.justice.gc.ca/fra/lois/c-46/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6DCCF80F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6B553AE0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 xml:space="preserve">Site Web de la législation (Justice) [Gouvernement du Canada]. (2021, 29 novembre). </w:t>
      </w:r>
      <w:r w:rsidRPr="00C821A8">
        <w:rPr>
          <w:rFonts w:eastAsia="Times New Roman" w:cs="Times New Roman"/>
          <w:i/>
          <w:iCs/>
          <w:szCs w:val="20"/>
        </w:rPr>
        <w:t>Loi canadienne sur la protection de l’environnement</w:t>
      </w:r>
      <w:r w:rsidRPr="00C821A8">
        <w:rPr>
          <w:rFonts w:eastAsia="Times New Roman" w:cs="Times New Roman"/>
          <w:szCs w:val="20"/>
        </w:rPr>
        <w:t xml:space="preserve">. </w:t>
      </w:r>
      <w:hyperlink r:id="rId41" w:anchor="docCont" w:history="1">
        <w:r w:rsidRPr="00C821A8">
          <w:rPr>
            <w:rStyle w:val="Lienhypertexte"/>
            <w:rFonts w:eastAsia="Times New Roman" w:cs="Times New Roman"/>
            <w:szCs w:val="20"/>
          </w:rPr>
          <w:t>https://laws-lois.justice.gc.ca/fra/lois/c-15.31/page-1.html#docCont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3FC0A514" w14:textId="77777777" w:rsid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5C89B3ED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 xml:space="preserve">Site Web de la législation (Justice) [Gouvernement du Canada]. (2021, 9 décembre). </w:t>
      </w:r>
      <w:r w:rsidRPr="00C821A8">
        <w:rPr>
          <w:rFonts w:eastAsia="Times New Roman" w:cs="Times New Roman"/>
          <w:i/>
          <w:iCs/>
          <w:szCs w:val="20"/>
        </w:rPr>
        <w:t>Loi constitutionnelle de 1982</w:t>
      </w:r>
      <w:r w:rsidRPr="00C821A8">
        <w:rPr>
          <w:rFonts w:eastAsia="Times New Roman" w:cs="Times New Roman"/>
          <w:szCs w:val="20"/>
        </w:rPr>
        <w:t xml:space="preserve">. </w:t>
      </w:r>
      <w:hyperlink r:id="rId42" w:anchor="h-39" w:history="1">
        <w:r w:rsidRPr="00C821A8">
          <w:rPr>
            <w:rStyle w:val="Lienhypertexte"/>
            <w:rFonts w:eastAsia="Times New Roman" w:cs="Times New Roman"/>
            <w:szCs w:val="20"/>
          </w:rPr>
          <w:t>https://laws-lois.justice.gc.ca/fra/const/page-12.html#h-39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p w14:paraId="29C865C3" w14:textId="77777777" w:rsidR="0069745C" w:rsidRPr="00C821A8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</w:p>
    <w:p w14:paraId="403B96E7" w14:textId="6E341E7D" w:rsidR="0069745C" w:rsidRPr="0069745C" w:rsidRDefault="0069745C" w:rsidP="0069745C">
      <w:pPr>
        <w:spacing w:after="0" w:line="240" w:lineRule="auto"/>
        <w:ind w:left="709" w:hanging="709"/>
        <w:rPr>
          <w:rFonts w:eastAsia="Times New Roman" w:cs="Times New Roman"/>
          <w:szCs w:val="20"/>
        </w:rPr>
      </w:pPr>
      <w:r w:rsidRPr="00C821A8">
        <w:rPr>
          <w:rFonts w:eastAsia="Times New Roman" w:cs="Times New Roman"/>
          <w:szCs w:val="20"/>
        </w:rPr>
        <w:t xml:space="preserve">Site Web de la législation (Justice) [Gouvernement du Canada]. (2021, 29 novembre). </w:t>
      </w:r>
      <w:r w:rsidRPr="00C821A8">
        <w:rPr>
          <w:rFonts w:eastAsia="Times New Roman" w:cs="Times New Roman"/>
          <w:i/>
          <w:iCs/>
          <w:szCs w:val="20"/>
        </w:rPr>
        <w:t>Loi sur le droit d’auteur</w:t>
      </w:r>
      <w:r w:rsidRPr="00C821A8">
        <w:rPr>
          <w:rFonts w:eastAsia="Times New Roman" w:cs="Times New Roman"/>
          <w:szCs w:val="20"/>
        </w:rPr>
        <w:t xml:space="preserve">. </w:t>
      </w:r>
      <w:hyperlink r:id="rId43" w:history="1">
        <w:r w:rsidRPr="00C821A8">
          <w:rPr>
            <w:rStyle w:val="Lienhypertexte"/>
            <w:rFonts w:eastAsia="Times New Roman" w:cs="Times New Roman"/>
            <w:szCs w:val="20"/>
          </w:rPr>
          <w:t>https://laws-lois.justice.gc.ca/PDF/C-42.pdf</w:t>
        </w:r>
      </w:hyperlink>
      <w:r w:rsidRPr="00C821A8">
        <w:rPr>
          <w:rFonts w:eastAsia="Times New Roman" w:cs="Times New Roman"/>
          <w:szCs w:val="20"/>
        </w:rPr>
        <w:t xml:space="preserve"> </w:t>
      </w:r>
    </w:p>
    <w:sectPr w:rsidR="0069745C" w:rsidRPr="0069745C" w:rsidSect="004343D6">
      <w:footerReference w:type="default" r:id="rId44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08BAF" w14:textId="77777777" w:rsidR="0069745C" w:rsidRDefault="0069745C" w:rsidP="00C25739">
      <w:pPr>
        <w:spacing w:after="0" w:line="240" w:lineRule="auto"/>
      </w:pPr>
      <w:r>
        <w:separator/>
      </w:r>
    </w:p>
  </w:endnote>
  <w:endnote w:type="continuationSeparator" w:id="0">
    <w:p w14:paraId="5B215380" w14:textId="77777777" w:rsidR="0069745C" w:rsidRDefault="0069745C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69844" w14:textId="4638FC04" w:rsidR="00B47D18" w:rsidRDefault="0069745C" w:rsidP="00B47D18">
    <w:pPr>
      <w:pStyle w:val="Pieddepage"/>
      <w:pBdr>
        <w:top w:val="single" w:sz="4" w:space="1" w:color="5B9BD5" w:themeColor="accent1"/>
      </w:pBdr>
    </w:pPr>
    <w:r w:rsidRPr="0069745C">
      <w:t>Lois, règlements et politiques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center" w:leader="none"/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064D28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5237B" w14:textId="77777777" w:rsidR="0069745C" w:rsidRDefault="0069745C" w:rsidP="00C25739">
      <w:pPr>
        <w:spacing w:after="0" w:line="240" w:lineRule="auto"/>
      </w:pPr>
      <w:r>
        <w:separator/>
      </w:r>
    </w:p>
  </w:footnote>
  <w:footnote w:type="continuationSeparator" w:id="0">
    <w:p w14:paraId="5E9344D7" w14:textId="77777777" w:rsidR="0069745C" w:rsidRDefault="0069745C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45C"/>
    <w:rsid w:val="00004E5A"/>
    <w:rsid w:val="0003206B"/>
    <w:rsid w:val="000453C5"/>
    <w:rsid w:val="0004671C"/>
    <w:rsid w:val="00064D28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E1CE1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9745C"/>
    <w:rsid w:val="006B0F72"/>
    <w:rsid w:val="00740272"/>
    <w:rsid w:val="00742414"/>
    <w:rsid w:val="00764BF7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43A7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D170F"/>
  <w15:chartTrackingRefBased/>
  <w15:docId w15:val="{E7D98C8F-E373-45D1-9243-2AEF304D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qde.org/fr/sinformer-nouvelle/la-difference-entre-une-loi-un-reglement-une-politique-une-norme/" TargetMode="External"/><Relationship Id="rId13" Type="http://schemas.openxmlformats.org/officeDocument/2006/relationships/hyperlink" Target="https://www.ontario.ca/fr/lois/loi/92g24" TargetMode="External"/><Relationship Id="rId18" Type="http://schemas.openxmlformats.org/officeDocument/2006/relationships/hyperlink" Target="https://www.canada.ca/fr/agence-revenu/services/organismes-bienfaisance-dons/organismes-bienfaisance/a-propos-direction-organismes-bienfaisance.html" TargetMode="External"/><Relationship Id="rId26" Type="http://schemas.openxmlformats.org/officeDocument/2006/relationships/hyperlink" Target="https://laws-lois.justice.gc.ca/fra/lois/c-7.75/page-2.html" TargetMode="External"/><Relationship Id="rId39" Type="http://schemas.openxmlformats.org/officeDocument/2006/relationships/hyperlink" Target="https://www.ic.gc.ca/eic/site/csr-rse.nsf/fra/h_rs00599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ic.gc.ca/eic/site/cd-dgc.nsf/fra/cs05260.html" TargetMode="External"/><Relationship Id="rId34" Type="http://schemas.openxmlformats.org/officeDocument/2006/relationships/hyperlink" Target="https://www.ontario.ca/fr/lois/loi/05a11" TargetMode="External"/><Relationship Id="rId42" Type="http://schemas.openxmlformats.org/officeDocument/2006/relationships/hyperlink" Target="https://laws-lois.justice.gc.ca/fra/const/page-12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exstart.ca/articles-juridiques/constituer-une-personne-morale-a-but-non-lucratif-en-ontario/" TargetMode="External"/><Relationship Id="rId17" Type="http://schemas.openxmlformats.org/officeDocument/2006/relationships/hyperlink" Target="https://www.ontario.ca/fr/lois/loi/90c35" TargetMode="External"/><Relationship Id="rId25" Type="http://schemas.openxmlformats.org/officeDocument/2006/relationships/hyperlink" Target="https://laws-lois.justice.gc.ca/fra/lois/c-1.7/index.html" TargetMode="External"/><Relationship Id="rId33" Type="http://schemas.openxmlformats.org/officeDocument/2006/relationships/hyperlink" Target="https://www.ontario.ca/fr/lois/loi/00e41" TargetMode="External"/><Relationship Id="rId38" Type="http://schemas.openxmlformats.org/officeDocument/2006/relationships/hyperlink" Target="https://www.ontario.ca/fr/lois/loi/90c35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ontario.ca/fr/lois/loi/90c39" TargetMode="External"/><Relationship Id="rId20" Type="http://schemas.openxmlformats.org/officeDocument/2006/relationships/hyperlink" Target="https://www.ic.gc.ca/eic/site/053.nsf/fra/00009.html" TargetMode="External"/><Relationship Id="rId29" Type="http://schemas.openxmlformats.org/officeDocument/2006/relationships/hyperlink" Target="https://salvationarmy.ca/fundraisingethics/?lang=fr" TargetMode="External"/><Relationship Id="rId41" Type="http://schemas.openxmlformats.org/officeDocument/2006/relationships/hyperlink" Target="https://laws-lois.justice.gc.ca/fra/lois/c-15.31/page-1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co.coop/c_est_quoi_une_entreprise_sociale" TargetMode="External"/><Relationship Id="rId24" Type="http://schemas.openxmlformats.org/officeDocument/2006/relationships/hyperlink" Target="https://www.forms.ssb.gov.on.ca/mbs/ssb/forms/ssbforms.nsf/FormDetail?OpenForm&amp;ACT=RDR&amp;TAB=PROFILE&amp;SRCH=&amp;ENV=WWF&amp;TIT=ON00206&amp;NO=ON00206F" TargetMode="External"/><Relationship Id="rId32" Type="http://schemas.openxmlformats.org/officeDocument/2006/relationships/hyperlink" Target="https://www.ontario.ca/fr/lois/loi/90h19" TargetMode="External"/><Relationship Id="rId37" Type="http://schemas.openxmlformats.org/officeDocument/2006/relationships/hyperlink" Target="https://www.ontario.ca/fr/lois/loi/90c39" TargetMode="External"/><Relationship Id="rId40" Type="http://schemas.openxmlformats.org/officeDocument/2006/relationships/hyperlink" Target="https://laws-lois.justice.gc.ca/fra/lois/c-46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ontario.ca/fr/lois" TargetMode="External"/><Relationship Id="rId23" Type="http://schemas.openxmlformats.org/officeDocument/2006/relationships/hyperlink" Target="https://www.publications.gov.on.ca/300776" TargetMode="External"/><Relationship Id="rId28" Type="http://schemas.openxmlformats.org/officeDocument/2006/relationships/hyperlink" Target="https://www.ontario.ca/fr/page/registre-des-entreprises-de-lontario" TargetMode="External"/><Relationship Id="rId36" Type="http://schemas.openxmlformats.org/officeDocument/2006/relationships/hyperlink" Target="https://www.ontario.ca/fr/lois/loi/90o01" TargetMode="External"/><Relationship Id="rId10" Type="http://schemas.openxmlformats.org/officeDocument/2006/relationships/hyperlink" Target="http://www.fsco.gov.on.ca/fr/coops/Pages/default.aspx" TargetMode="External"/><Relationship Id="rId19" Type="http://schemas.openxmlformats.org/officeDocument/2006/relationships/hyperlink" Target="https://www.ic.gc.ca/eic/site/cd-dgc.nsf/fra/cs04970.html" TargetMode="External"/><Relationship Id="rId31" Type="http://schemas.openxmlformats.org/officeDocument/2006/relationships/hyperlink" Target="https://www.cfib-fcei.ca/fr/tools-resources/comment-rediger-une-bonne-politique-dentreprise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sco.gov.on.ca/fr/coops/Documents/guide_coop.pdf" TargetMode="External"/><Relationship Id="rId14" Type="http://schemas.openxmlformats.org/officeDocument/2006/relationships/hyperlink" Target="https://www.ontario.ca/fr/lois/loi/10n15" TargetMode="External"/><Relationship Id="rId22" Type="http://schemas.openxmlformats.org/officeDocument/2006/relationships/hyperlink" Target="https://www.nuans.com/auth/app/scr/corp/nuans/public/resources/search.html?lang=fra" TargetMode="External"/><Relationship Id="rId27" Type="http://schemas.openxmlformats.org/officeDocument/2006/relationships/hyperlink" Target="https://laws-lois.justice.gc.ca/fra/lois/i-3.3/" TargetMode="External"/><Relationship Id="rId30" Type="http://schemas.openxmlformats.org/officeDocument/2006/relationships/hyperlink" Target="https://www.bdc.ca/fr/articles-outils/boite-outils-entrepreneur/gabarits-documents-guides-affaires/glossaire/responsabilite-sociale-d-entreprise" TargetMode="External"/><Relationship Id="rId35" Type="http://schemas.openxmlformats.org/officeDocument/2006/relationships/hyperlink" Target="https://www.ontario.ca/fr/lois/loi/90e19" TargetMode="External"/><Relationship Id="rId43" Type="http://schemas.openxmlformats.org/officeDocument/2006/relationships/hyperlink" Target="https://laws-lois.justice.gc.ca/PDF/C-42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9570\OneDrive%20-%20Coll&#232;ge%20Bor&#233;al\Mod&#232;les%20Office%20personnalis&#233;s\Page_attribution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AFDA9-314F-460C-A3A9-C3365C0A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Page_attribution</Template>
  <TotalTime>5</TotalTime>
  <Pages>3</Pages>
  <Words>1495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</cp:revision>
  <dcterms:created xsi:type="dcterms:W3CDTF">2022-02-23T16:02:00Z</dcterms:created>
  <dcterms:modified xsi:type="dcterms:W3CDTF">2022-02-23T16:07:00Z</dcterms:modified>
</cp:coreProperties>
</file>