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D4645" w14:paraId="7C9BEE86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F49F9C" w14:textId="0A7489C0" w:rsidR="00F52677" w:rsidRPr="004D4645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D4645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D4645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D4645">
              <w:rPr>
                <w:rFonts w:cs="Arial"/>
                <w:b/>
                <w:szCs w:val="20"/>
                <w:lang w:val="fr-CA"/>
              </w:rPr>
              <w:t>odule</w:t>
            </w:r>
            <w:r w:rsidR="005E3405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4D464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D4645" w14:paraId="633295B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A7621" w14:textId="757A8859" w:rsidR="000024F5" w:rsidRPr="004D4645" w:rsidRDefault="00485651" w:rsidP="00A665DC">
            <w:p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4D4645" w14:paraId="07728DA2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79E59" w14:textId="3A5D043B" w:rsidR="00F52677" w:rsidRPr="004D4645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D4645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D4645">
              <w:rPr>
                <w:rFonts w:cs="Arial"/>
                <w:b/>
                <w:szCs w:val="20"/>
                <w:lang w:val="fr-CA"/>
              </w:rPr>
              <w:t>odule</w:t>
            </w:r>
            <w:r w:rsidR="005E3405">
              <w:rPr>
                <w:rFonts w:cs="Arial"/>
                <w:b/>
                <w:szCs w:val="20"/>
                <w:lang w:val="fr-CA"/>
              </w:rPr>
              <w:t> </w:t>
            </w:r>
            <w:r w:rsidRPr="004D464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D4645" w14:paraId="1323C9E3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3666" w14:textId="3C5E3F97" w:rsidR="00A665DC" w:rsidRPr="004D4645" w:rsidRDefault="00485651" w:rsidP="00A665DC">
            <w:p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>Divers rôles et responsabilités associés à une entreprise sociale</w:t>
            </w:r>
          </w:p>
        </w:tc>
      </w:tr>
      <w:tr w:rsidR="00495B82" w:rsidRPr="004D4645" w14:paraId="572CB48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04D358" w14:textId="77777777" w:rsidR="00495B82" w:rsidRPr="004D4645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D4645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4D4645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4D4645" w14:paraId="45A5E0E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78067" w14:textId="56F17CCA" w:rsidR="00523B13" w:rsidRPr="004D4645" w:rsidRDefault="00485651" w:rsidP="00A665DC">
            <w:p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>Analyser les rôles et responsabilités des diverses instances et des fiduciaires pouvant impacter l’entreprise sociale afin de prévoir les conséquences potentielles découlant de la prise de décision.</w:t>
            </w:r>
          </w:p>
        </w:tc>
      </w:tr>
      <w:tr w:rsidR="00523B13" w:rsidRPr="004D4645" w14:paraId="7BBE012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B311C9" w14:textId="77777777" w:rsidR="00523B13" w:rsidRPr="004D4645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D4645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4D4645" w14:paraId="5871042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6D09F" w14:textId="25E16BC3" w:rsidR="00BD711B" w:rsidRPr="004D4645" w:rsidRDefault="00BD711B" w:rsidP="00BD711B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 xml:space="preserve">décrire les rôles et responsabilités des fiduciaires et des diverses instances </w:t>
            </w:r>
          </w:p>
          <w:p w14:paraId="4E701A49" w14:textId="435E4B50" w:rsidR="00BD711B" w:rsidRPr="004D4645" w:rsidRDefault="00BD711B" w:rsidP="00BD711B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>établir le lien entre les rôles et les responsabilités des fiduciaires et les concepts de gouvernance saine et efficace d’une entreprise sociale</w:t>
            </w:r>
          </w:p>
          <w:p w14:paraId="179391DA" w14:textId="53EFD1FC" w:rsidR="001C5BB8" w:rsidRPr="004D4645" w:rsidRDefault="00E81795" w:rsidP="001C5BB8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déterminer</w:t>
            </w:r>
            <w:r w:rsidRPr="001C5BB8">
              <w:rPr>
                <w:rFonts w:cs="Arial"/>
                <w:szCs w:val="20"/>
                <w:lang w:val="fr-CA"/>
              </w:rPr>
              <w:t xml:space="preserve"> </w:t>
            </w:r>
            <w:r w:rsidR="001C5BB8" w:rsidRPr="001C5BB8">
              <w:rPr>
                <w:rFonts w:cs="Arial"/>
                <w:szCs w:val="20"/>
                <w:lang w:val="fr-CA"/>
              </w:rPr>
              <w:t>les besoins de la communauté permettant aux fiduciaires d’appliquer le leadership approprié</w:t>
            </w:r>
          </w:p>
          <w:p w14:paraId="3588DADA" w14:textId="48F34A0B" w:rsidR="00523B13" w:rsidRDefault="001C5BB8" w:rsidP="001C5BB8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>identifier les styles de leadership nécessaires au bon fonctionnement du conseil d’administration</w:t>
            </w:r>
          </w:p>
          <w:p w14:paraId="0E0E49ED" w14:textId="2925FE58" w:rsidR="00D92FA7" w:rsidRPr="00D92FA7" w:rsidRDefault="00D92FA7" w:rsidP="00D92FA7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D92FA7">
              <w:rPr>
                <w:rFonts w:cs="Arial"/>
                <w:szCs w:val="20"/>
                <w:lang w:val="fr-CA"/>
              </w:rPr>
              <w:t>faire preuve de leadership en adaptant un style de communication qui favorise l’atteinte d’objectif</w:t>
            </w:r>
          </w:p>
          <w:p w14:paraId="433EB9F7" w14:textId="493C4B6A" w:rsidR="00BE42DE" w:rsidRPr="00D92FA7" w:rsidRDefault="00D92FA7" w:rsidP="00D92FA7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D92FA7">
              <w:rPr>
                <w:rFonts w:cs="Arial"/>
                <w:szCs w:val="20"/>
                <w:lang w:val="fr-CA"/>
              </w:rPr>
              <w:t>démontrer le souci pour la pertinence, l’exactitude et l’utilité de tout renseignement partagé</w:t>
            </w:r>
          </w:p>
        </w:tc>
      </w:tr>
    </w:tbl>
    <w:p w14:paraId="02BA558C" w14:textId="77777777" w:rsidR="00F52677" w:rsidRPr="004D4645" w:rsidRDefault="00F52677" w:rsidP="004B03CC">
      <w:pPr>
        <w:spacing w:after="200"/>
        <w:rPr>
          <w:rFonts w:cs="Arial"/>
          <w:szCs w:val="20"/>
          <w:lang w:val="fr-CA"/>
        </w:rPr>
      </w:pPr>
    </w:p>
    <w:p w14:paraId="41708080" w14:textId="77777777" w:rsidR="00753BCF" w:rsidRPr="004D4645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4D4645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4D4645" w14:paraId="61715DE9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13FE8187" w14:textId="74263158" w:rsidR="00324581" w:rsidRPr="004D4645" w:rsidRDefault="000E6744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651" w:rsidRPr="004D4645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4D4645">
              <w:rPr>
                <w:sz w:val="20"/>
                <w:szCs w:val="20"/>
                <w:lang w:val="fr-CA"/>
              </w:rPr>
              <w:t xml:space="preserve"> </w:t>
            </w:r>
            <w:r w:rsidR="00324581" w:rsidRPr="004D4645">
              <w:rPr>
                <w:sz w:val="20"/>
                <w:szCs w:val="20"/>
                <w:lang w:val="fr-CA"/>
              </w:rPr>
              <w:t>Formative</w:t>
            </w:r>
          </w:p>
          <w:p w14:paraId="25BBC60D" w14:textId="77777777" w:rsidR="00324581" w:rsidRPr="004D4645" w:rsidRDefault="000E6744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D4645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D4645">
              <w:rPr>
                <w:sz w:val="20"/>
                <w:szCs w:val="20"/>
                <w:lang w:val="fr-CA"/>
              </w:rPr>
              <w:t xml:space="preserve"> </w:t>
            </w:r>
            <w:r w:rsidR="00324581" w:rsidRPr="004D4645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2FA9A86E" w14:textId="77777777" w:rsidR="00324581" w:rsidRPr="004D4645" w:rsidRDefault="000E6744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D4645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D4645">
              <w:rPr>
                <w:sz w:val="20"/>
                <w:szCs w:val="20"/>
                <w:lang w:val="fr-CA"/>
              </w:rPr>
              <w:t xml:space="preserve"> </w:t>
            </w:r>
            <w:r w:rsidR="00DB4CFC" w:rsidRPr="004D4645">
              <w:rPr>
                <w:sz w:val="20"/>
                <w:szCs w:val="20"/>
                <w:lang w:val="fr-CA"/>
              </w:rPr>
              <w:t>Activité</w:t>
            </w:r>
          </w:p>
          <w:p w14:paraId="1AAF5749" w14:textId="77777777" w:rsidR="00324581" w:rsidRPr="004D4645" w:rsidRDefault="000E6744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D4645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D4645">
              <w:rPr>
                <w:sz w:val="20"/>
                <w:szCs w:val="20"/>
                <w:lang w:val="fr-CA"/>
              </w:rPr>
              <w:t xml:space="preserve"> </w:t>
            </w:r>
            <w:r w:rsidR="00DB4CFC" w:rsidRPr="004D4645">
              <w:rPr>
                <w:sz w:val="20"/>
                <w:szCs w:val="20"/>
                <w:lang w:val="fr-CA"/>
              </w:rPr>
              <w:t>Discussion</w:t>
            </w:r>
          </w:p>
          <w:p w14:paraId="53B43E65" w14:textId="77777777" w:rsidR="00DB4CFC" w:rsidRPr="004D4645" w:rsidRDefault="000E6744" w:rsidP="00DB4CFC">
            <w:pPr>
              <w:pStyle w:val="Sansinterligne"/>
              <w:ind w:left="176" w:hanging="176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4D464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B4CFC" w:rsidRPr="004D4645">
              <w:rPr>
                <w:sz w:val="20"/>
                <w:szCs w:val="20"/>
              </w:rPr>
              <w:t xml:space="preserve"> Questionnaire </w:t>
            </w:r>
          </w:p>
          <w:p w14:paraId="44CA8F58" w14:textId="77777777" w:rsidR="00DB4CFC" w:rsidRPr="004D4645" w:rsidRDefault="000E6744" w:rsidP="00DB4CFC">
            <w:pPr>
              <w:pStyle w:val="Sansinterligne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4D464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B4CFC" w:rsidRPr="004D4645">
              <w:rPr>
                <w:sz w:val="20"/>
                <w:szCs w:val="20"/>
              </w:rPr>
              <w:t xml:space="preserve"> </w:t>
            </w:r>
            <w:r w:rsidR="00753BCF" w:rsidRPr="004D4645">
              <w:rPr>
                <w:sz w:val="20"/>
                <w:szCs w:val="20"/>
              </w:rPr>
              <w:t>Lecture</w:t>
            </w:r>
          </w:p>
          <w:p w14:paraId="29E9F6F7" w14:textId="4A506DC3" w:rsidR="00DB4CFC" w:rsidRPr="004D4645" w:rsidRDefault="000E6744" w:rsidP="00DB4CFC">
            <w:pPr>
              <w:pStyle w:val="Sansinterligne"/>
              <w:ind w:left="176" w:hanging="176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311822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651" w:rsidRPr="004D464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DB4CFC" w:rsidRPr="004D4645">
              <w:rPr>
                <w:sz w:val="20"/>
                <w:szCs w:val="20"/>
              </w:rPr>
              <w:t xml:space="preserve"> Séance de cours</w:t>
            </w:r>
          </w:p>
          <w:p w14:paraId="0FB42CF6" w14:textId="77777777" w:rsidR="00324581" w:rsidRPr="004D4645" w:rsidRDefault="000E6744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D4645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D4645">
              <w:rPr>
                <w:sz w:val="20"/>
                <w:szCs w:val="20"/>
                <w:lang w:val="fr-CA"/>
              </w:rPr>
              <w:t xml:space="preserve"> </w:t>
            </w:r>
            <w:r w:rsidR="00324581" w:rsidRPr="004D4645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0E2D9AEF" w14:textId="77777777" w:rsidR="00324581" w:rsidRPr="004D4645" w:rsidRDefault="000E6744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D4645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D4645">
              <w:rPr>
                <w:sz w:val="20"/>
                <w:szCs w:val="20"/>
                <w:lang w:val="fr-CA"/>
              </w:rPr>
              <w:t xml:space="preserve"> </w:t>
            </w:r>
            <w:r w:rsidR="000024F5" w:rsidRPr="004D4645">
              <w:rPr>
                <w:sz w:val="20"/>
                <w:szCs w:val="20"/>
                <w:lang w:val="fr-CA"/>
              </w:rPr>
              <w:t>En petit groupe (</w:t>
            </w:r>
            <w:r w:rsidR="00324581" w:rsidRPr="004D4645">
              <w:rPr>
                <w:sz w:val="20"/>
                <w:szCs w:val="20"/>
                <w:lang w:val="fr-CA"/>
              </w:rPr>
              <w:t>___ participants par groupe)</w:t>
            </w:r>
          </w:p>
          <w:p w14:paraId="069D73D5" w14:textId="77777777" w:rsidR="00324581" w:rsidRPr="004D4645" w:rsidRDefault="000E6744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D4645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D4645">
              <w:rPr>
                <w:sz w:val="20"/>
                <w:szCs w:val="20"/>
                <w:lang w:val="fr-CA"/>
              </w:rPr>
              <w:t xml:space="preserve"> </w:t>
            </w:r>
            <w:r w:rsidR="00324581" w:rsidRPr="004D4645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552CA1F0" w14:textId="77777777" w:rsidR="00F52677" w:rsidRPr="004D4645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D4645" w14:paraId="402A6661" w14:textId="77777777" w:rsidTr="7200E09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2C4D5C6A" w14:textId="77777777" w:rsidR="00F52677" w:rsidRPr="004D4645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D4645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D4645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2EDF1B63" w14:textId="2890C341" w:rsidR="00F52677" w:rsidRPr="004D4645" w:rsidRDefault="00485651" w:rsidP="7200E091">
            <w:pPr>
              <w:rPr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>Séance de cours</w:t>
            </w:r>
            <w:r w:rsidR="00BB3A83">
              <w:rPr>
                <w:rFonts w:cs="Arial"/>
                <w:szCs w:val="20"/>
                <w:lang w:val="fr-CA"/>
              </w:rPr>
              <w:t> </w:t>
            </w:r>
            <w:r w:rsidRPr="004D4645">
              <w:rPr>
                <w:rFonts w:cs="Arial"/>
                <w:szCs w:val="20"/>
                <w:lang w:val="fr-CA"/>
              </w:rPr>
              <w:t xml:space="preserve">6 : </w:t>
            </w:r>
            <w:r w:rsidR="004D4645" w:rsidRPr="004D4645">
              <w:rPr>
                <w:rFonts w:cs="Arial"/>
                <w:szCs w:val="20"/>
                <w:lang w:val="fr-CA"/>
              </w:rPr>
              <w:t>Analyse des besoins</w:t>
            </w:r>
          </w:p>
        </w:tc>
      </w:tr>
    </w:tbl>
    <w:p w14:paraId="35A660AB" w14:textId="77777777" w:rsidR="00E26A6C" w:rsidRPr="004D4645" w:rsidRDefault="00E26A6C" w:rsidP="00E26A6C">
      <w:pPr>
        <w:rPr>
          <w:szCs w:val="20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4D4645" w14:paraId="42AE8386" w14:textId="77777777" w:rsidTr="7200E09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D75A42" w14:textId="77777777" w:rsidR="00E26A6C" w:rsidRPr="004D4645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4D4645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4D4645" w14:paraId="459D6E37" w14:textId="77777777" w:rsidTr="7200E09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F87496" w14:textId="10ABE658" w:rsidR="00E26A6C" w:rsidRPr="004D4645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D4645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5E3405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D464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D4645" w14:paraId="0997F160" w14:textId="77777777" w:rsidTr="7200E09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F4736" w14:textId="77777777" w:rsidR="00485651" w:rsidRPr="004D4645" w:rsidRDefault="00485651" w:rsidP="00CF1430">
            <w:pPr>
              <w:rPr>
                <w:rStyle w:val="normaltextrun"/>
                <w:color w:val="000000"/>
                <w:szCs w:val="20"/>
              </w:rPr>
            </w:pPr>
          </w:p>
          <w:p w14:paraId="51923B4D" w14:textId="386C6548" w:rsidR="00E26A6C" w:rsidRDefault="00485651" w:rsidP="7200E091">
            <w:pPr>
              <w:rPr>
                <w:rStyle w:val="normaltextrun"/>
                <w:color w:val="000000" w:themeColor="text1"/>
                <w:szCs w:val="20"/>
              </w:rPr>
            </w:pPr>
            <w:r w:rsidRPr="004D4645">
              <w:rPr>
                <w:rStyle w:val="normaltextrun"/>
                <w:color w:val="000000" w:themeColor="text1"/>
                <w:szCs w:val="20"/>
              </w:rPr>
              <w:t>Dans cette séance, tu</w:t>
            </w:r>
            <w:r w:rsidR="20DC51C9" w:rsidRPr="004D4645">
              <w:rPr>
                <w:rStyle w:val="normaltextrun"/>
                <w:color w:val="000000" w:themeColor="text1"/>
                <w:szCs w:val="20"/>
              </w:rPr>
              <w:t xml:space="preserve"> analyseras les rôles et responsabilités </w:t>
            </w:r>
            <w:r w:rsidR="1AF9ED87" w:rsidRPr="004D4645">
              <w:rPr>
                <w:rStyle w:val="normaltextrun"/>
                <w:color w:val="000000" w:themeColor="text1"/>
                <w:szCs w:val="20"/>
              </w:rPr>
              <w:t xml:space="preserve">des membres du conseil d’administration d’une entreprise sociale. </w:t>
            </w:r>
            <w:r w:rsidR="57659EDF" w:rsidRPr="004D4645">
              <w:rPr>
                <w:rStyle w:val="normaltextrun"/>
                <w:color w:val="000000" w:themeColor="text1"/>
                <w:szCs w:val="20"/>
              </w:rPr>
              <w:t>Tu verras aussi l’analyse</w:t>
            </w:r>
            <w:r w:rsidR="00B94E30">
              <w:rPr>
                <w:rStyle w:val="normaltextrun"/>
                <w:color w:val="000000" w:themeColor="text1"/>
                <w:szCs w:val="20"/>
              </w:rPr>
              <w:t xml:space="preserve"> </w:t>
            </w:r>
            <w:r w:rsidR="00B94E30">
              <w:rPr>
                <w:rStyle w:val="normaltextrun"/>
                <w:color w:val="000000" w:themeColor="text1"/>
              </w:rPr>
              <w:t>FFOM</w:t>
            </w:r>
            <w:r w:rsidR="57659EDF" w:rsidRPr="004D4645">
              <w:rPr>
                <w:rStyle w:val="normaltextrun"/>
                <w:color w:val="000000" w:themeColor="text1"/>
                <w:szCs w:val="20"/>
              </w:rPr>
              <w:t xml:space="preserve"> </w:t>
            </w:r>
            <w:r w:rsidR="00B94E30">
              <w:rPr>
                <w:rStyle w:val="normaltextrun"/>
                <w:color w:val="000000" w:themeColor="text1"/>
                <w:szCs w:val="20"/>
              </w:rPr>
              <w:t>(</w:t>
            </w:r>
            <w:r w:rsidR="57659EDF" w:rsidRPr="004D4645">
              <w:rPr>
                <w:rStyle w:val="normaltextrun"/>
                <w:color w:val="000000" w:themeColor="text1"/>
                <w:szCs w:val="20"/>
              </w:rPr>
              <w:t>Forces, Faiblesses, Opportunités et Menaces) qui servira d’élément d’analyse du besoin.</w:t>
            </w:r>
          </w:p>
          <w:p w14:paraId="439A1803" w14:textId="2829403D" w:rsidR="00BD6D38" w:rsidRPr="004D4645" w:rsidRDefault="00BD6D38" w:rsidP="7200E091">
            <w:pPr>
              <w:rPr>
                <w:rStyle w:val="normaltextrun"/>
                <w:color w:val="000000" w:themeColor="text1"/>
                <w:szCs w:val="20"/>
                <w:lang w:val="fr-CA"/>
              </w:rPr>
            </w:pPr>
          </w:p>
        </w:tc>
      </w:tr>
      <w:tr w:rsidR="00E26A6C" w:rsidRPr="004D4645" w14:paraId="7F9C2C46" w14:textId="77777777" w:rsidTr="7200E09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513B1E4" w14:textId="376827AA" w:rsidR="00E26A6C" w:rsidRPr="004D4645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D4645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5E3405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D464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D4645" w14:paraId="423083C5" w14:textId="77777777" w:rsidTr="7200E09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D2A60" w14:textId="77777777" w:rsidR="00BD6D38" w:rsidRDefault="00BD6D38" w:rsidP="7200E091">
            <w:pPr>
              <w:rPr>
                <w:szCs w:val="20"/>
                <w:lang w:val="fr-CA"/>
              </w:rPr>
            </w:pPr>
          </w:p>
          <w:p w14:paraId="32E928C6" w14:textId="5FD2BE1B" w:rsidR="00485651" w:rsidRPr="004D4645" w:rsidRDefault="453A3FF7" w:rsidP="7200E091">
            <w:pPr>
              <w:rPr>
                <w:szCs w:val="20"/>
                <w:lang w:val="fr-CA"/>
              </w:rPr>
            </w:pPr>
            <w:r w:rsidRPr="004D4645">
              <w:rPr>
                <w:szCs w:val="20"/>
                <w:lang w:val="fr-CA"/>
              </w:rPr>
              <w:t xml:space="preserve">Afin de mener à bien la mission d’une entreprise sociale, le conseil d’administration doit prendre </w:t>
            </w:r>
            <w:r w:rsidR="3C1D73F6" w:rsidRPr="004D4645">
              <w:rPr>
                <w:szCs w:val="20"/>
                <w:lang w:val="fr-CA"/>
              </w:rPr>
              <w:t>des décisions appropriées</w:t>
            </w:r>
            <w:r w:rsidRPr="004D4645">
              <w:rPr>
                <w:szCs w:val="20"/>
                <w:lang w:val="fr-CA"/>
              </w:rPr>
              <w:t xml:space="preserve">. Pour ce faire, une analyse du besoin doit être </w:t>
            </w:r>
            <w:r w:rsidR="00CF6032">
              <w:rPr>
                <w:szCs w:val="20"/>
                <w:lang w:val="fr-CA"/>
              </w:rPr>
              <w:t>réalisée</w:t>
            </w:r>
            <w:r w:rsidR="00CF6032" w:rsidRPr="004D4645">
              <w:rPr>
                <w:szCs w:val="20"/>
                <w:lang w:val="fr-CA"/>
              </w:rPr>
              <w:t xml:space="preserve"> </w:t>
            </w:r>
            <w:r w:rsidR="004B28D1">
              <w:rPr>
                <w:szCs w:val="20"/>
                <w:lang w:val="fr-CA"/>
              </w:rPr>
              <w:t xml:space="preserve">pour </w:t>
            </w:r>
            <w:r w:rsidRPr="004D4645">
              <w:rPr>
                <w:szCs w:val="20"/>
                <w:lang w:val="fr-CA"/>
              </w:rPr>
              <w:t xml:space="preserve">que l’entreprise puisse se situer. De plus, </w:t>
            </w:r>
            <w:r w:rsidR="41FFD838" w:rsidRPr="004D4645">
              <w:rPr>
                <w:szCs w:val="20"/>
                <w:lang w:val="fr-CA"/>
              </w:rPr>
              <w:t>les membres du conseil d’administration doivent conna</w:t>
            </w:r>
            <w:r w:rsidR="00440DAE">
              <w:rPr>
                <w:szCs w:val="20"/>
                <w:lang w:val="fr-CA"/>
              </w:rPr>
              <w:t>i</w:t>
            </w:r>
            <w:r w:rsidR="41FFD838" w:rsidRPr="004D4645">
              <w:rPr>
                <w:szCs w:val="20"/>
                <w:lang w:val="fr-CA"/>
              </w:rPr>
              <w:t>tre leurs rôles et responsabilités</w:t>
            </w:r>
            <w:r w:rsidR="1B6FE68F" w:rsidRPr="004D4645">
              <w:rPr>
                <w:szCs w:val="20"/>
                <w:lang w:val="fr-CA"/>
              </w:rPr>
              <w:t xml:space="preserve"> afin de bien jouer leur rôle de fiduciaires.</w:t>
            </w:r>
          </w:p>
          <w:p w14:paraId="167396A5" w14:textId="5A8BB608" w:rsidR="00485651" w:rsidRPr="004D4645" w:rsidRDefault="00485651" w:rsidP="7200E091">
            <w:pPr>
              <w:rPr>
                <w:szCs w:val="20"/>
                <w:lang w:val="fr-CA"/>
              </w:rPr>
            </w:pPr>
          </w:p>
          <w:p w14:paraId="4BC54E4C" w14:textId="10787050" w:rsidR="00485651" w:rsidRDefault="00EC1F4D" w:rsidP="7200E091">
            <w:pPr>
              <w:rPr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>L</w:t>
            </w:r>
            <w:r w:rsidR="0128EF8C" w:rsidRPr="004D4645">
              <w:rPr>
                <w:szCs w:val="20"/>
                <w:lang w:val="fr-CA"/>
              </w:rPr>
              <w:t>’analyse du besoin</w:t>
            </w:r>
            <w:r>
              <w:rPr>
                <w:szCs w:val="20"/>
                <w:lang w:val="fr-CA"/>
              </w:rPr>
              <w:t xml:space="preserve"> peut se faire grâce à</w:t>
            </w:r>
            <w:r w:rsidR="0128EF8C" w:rsidRPr="004D4645">
              <w:rPr>
                <w:szCs w:val="20"/>
                <w:lang w:val="fr-CA"/>
              </w:rPr>
              <w:t xml:space="preserve"> une méthode </w:t>
            </w:r>
            <w:r>
              <w:rPr>
                <w:szCs w:val="20"/>
                <w:lang w:val="fr-CA"/>
              </w:rPr>
              <w:t xml:space="preserve">que l’on appelle </w:t>
            </w:r>
            <w:r w:rsidR="0128EF8C" w:rsidRPr="004D4645">
              <w:rPr>
                <w:szCs w:val="20"/>
                <w:lang w:val="fr-CA"/>
              </w:rPr>
              <w:t>l</w:t>
            </w:r>
            <w:r w:rsidR="1B6FE68F" w:rsidRPr="004D4645">
              <w:rPr>
                <w:szCs w:val="20"/>
                <w:lang w:val="fr-CA"/>
              </w:rPr>
              <w:t>’analyse FFOM</w:t>
            </w:r>
            <w:r w:rsidR="078F85F0" w:rsidRPr="004D4645">
              <w:rPr>
                <w:szCs w:val="20"/>
                <w:lang w:val="fr-CA"/>
              </w:rPr>
              <w:t xml:space="preserve">. Cette analyse indique </w:t>
            </w:r>
            <w:r w:rsidR="2586DDBA" w:rsidRPr="004D4645">
              <w:rPr>
                <w:szCs w:val="20"/>
                <w:lang w:val="fr-CA"/>
              </w:rPr>
              <w:t>où</w:t>
            </w:r>
            <w:r w:rsidR="078F85F0" w:rsidRPr="004D4645">
              <w:rPr>
                <w:szCs w:val="20"/>
                <w:lang w:val="fr-CA"/>
              </w:rPr>
              <w:t xml:space="preserve"> se situe l’entreprise sociale</w:t>
            </w:r>
            <w:r>
              <w:rPr>
                <w:szCs w:val="20"/>
                <w:lang w:val="fr-CA"/>
              </w:rPr>
              <w:t xml:space="preserve"> et</w:t>
            </w:r>
            <w:r w:rsidR="00123048">
              <w:rPr>
                <w:szCs w:val="20"/>
                <w:lang w:val="fr-CA"/>
              </w:rPr>
              <w:t xml:space="preserve"> quels</w:t>
            </w:r>
            <w:r w:rsidR="078F85F0" w:rsidRPr="004D4645">
              <w:rPr>
                <w:szCs w:val="20"/>
                <w:lang w:val="fr-CA"/>
              </w:rPr>
              <w:t xml:space="preserve"> sont </w:t>
            </w:r>
            <w:r w:rsidR="00123048">
              <w:rPr>
                <w:szCs w:val="20"/>
                <w:lang w:val="fr-CA"/>
              </w:rPr>
              <w:t>s</w:t>
            </w:r>
            <w:r w:rsidR="078F85F0" w:rsidRPr="004D4645">
              <w:rPr>
                <w:szCs w:val="20"/>
                <w:lang w:val="fr-CA"/>
              </w:rPr>
              <w:t>es forces, ses fa</w:t>
            </w:r>
            <w:r w:rsidR="1F204756" w:rsidRPr="004D4645">
              <w:rPr>
                <w:szCs w:val="20"/>
                <w:lang w:val="fr-CA"/>
              </w:rPr>
              <w:t xml:space="preserve">iblesses, </w:t>
            </w:r>
            <w:r w:rsidR="078F85F0" w:rsidRPr="004D4645">
              <w:rPr>
                <w:szCs w:val="20"/>
                <w:lang w:val="fr-CA"/>
              </w:rPr>
              <w:t>ses concurrents</w:t>
            </w:r>
            <w:r w:rsidR="3B856BA4" w:rsidRPr="004D4645">
              <w:rPr>
                <w:szCs w:val="20"/>
                <w:lang w:val="fr-CA"/>
              </w:rPr>
              <w:t xml:space="preserve"> et </w:t>
            </w:r>
            <w:r w:rsidR="078F85F0" w:rsidRPr="004D4645">
              <w:rPr>
                <w:szCs w:val="20"/>
                <w:lang w:val="fr-CA"/>
              </w:rPr>
              <w:t>ses opportunités</w:t>
            </w:r>
            <w:r w:rsidR="232F0F42" w:rsidRPr="004D4645">
              <w:rPr>
                <w:szCs w:val="20"/>
                <w:lang w:val="fr-CA"/>
              </w:rPr>
              <w:t xml:space="preserve">. L’objectif </w:t>
            </w:r>
            <w:r w:rsidR="00191018">
              <w:rPr>
                <w:szCs w:val="20"/>
                <w:lang w:val="fr-CA"/>
              </w:rPr>
              <w:t>est</w:t>
            </w:r>
            <w:r w:rsidR="00191018" w:rsidRPr="004D4645">
              <w:rPr>
                <w:szCs w:val="20"/>
                <w:lang w:val="fr-CA"/>
              </w:rPr>
              <w:t xml:space="preserve"> </w:t>
            </w:r>
            <w:r w:rsidR="232F0F42" w:rsidRPr="004D4645">
              <w:rPr>
                <w:szCs w:val="20"/>
                <w:lang w:val="fr-CA"/>
              </w:rPr>
              <w:t xml:space="preserve">de bien cerner les besoins et </w:t>
            </w:r>
            <w:r w:rsidR="0085435A">
              <w:rPr>
                <w:szCs w:val="20"/>
                <w:lang w:val="fr-CA"/>
              </w:rPr>
              <w:t xml:space="preserve">de produire </w:t>
            </w:r>
            <w:r w:rsidR="232F0F42" w:rsidRPr="004D4645">
              <w:rPr>
                <w:szCs w:val="20"/>
                <w:lang w:val="fr-CA"/>
              </w:rPr>
              <w:t>les plans d’action appropriés.</w:t>
            </w:r>
          </w:p>
          <w:p w14:paraId="489A3BDD" w14:textId="5FF75EE1" w:rsidR="00440DAE" w:rsidRDefault="00440DAE" w:rsidP="7200E091">
            <w:pPr>
              <w:rPr>
                <w:szCs w:val="20"/>
                <w:lang w:val="fr-CA"/>
              </w:rPr>
            </w:pPr>
          </w:p>
          <w:p w14:paraId="2FFFD686" w14:textId="18793685" w:rsidR="00440DAE" w:rsidRDefault="00440DAE" w:rsidP="7200E091">
            <w:pPr>
              <w:rPr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 xml:space="preserve">Dans cette séance, tu réviseras </w:t>
            </w:r>
            <w:r w:rsidR="00691A50">
              <w:rPr>
                <w:szCs w:val="20"/>
                <w:lang w:val="fr-CA"/>
              </w:rPr>
              <w:t xml:space="preserve">les concepts liés à l’analyse FFOM, les styles de leadership </w:t>
            </w:r>
            <w:r w:rsidR="00902CD1">
              <w:rPr>
                <w:szCs w:val="20"/>
                <w:lang w:val="fr-CA"/>
              </w:rPr>
              <w:t>ainsi que les rôles et responsabilités de</w:t>
            </w:r>
            <w:r w:rsidR="0085435A">
              <w:rPr>
                <w:szCs w:val="20"/>
                <w:lang w:val="fr-CA"/>
              </w:rPr>
              <w:t>s</w:t>
            </w:r>
            <w:r w:rsidR="00902CD1">
              <w:rPr>
                <w:szCs w:val="20"/>
                <w:lang w:val="fr-CA"/>
              </w:rPr>
              <w:t xml:space="preserve"> fiduciaires.</w:t>
            </w:r>
          </w:p>
          <w:p w14:paraId="255B7F54" w14:textId="489D0B3F" w:rsidR="004D4645" w:rsidRPr="004D4645" w:rsidRDefault="004D4645" w:rsidP="7200E091">
            <w:pPr>
              <w:rPr>
                <w:szCs w:val="20"/>
                <w:lang w:val="fr-CA"/>
              </w:rPr>
            </w:pPr>
          </w:p>
        </w:tc>
      </w:tr>
      <w:tr w:rsidR="00E26A6C" w:rsidRPr="004D4645" w14:paraId="49716511" w14:textId="77777777" w:rsidTr="7200E09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A3BF6A1" w14:textId="52F4199C" w:rsidR="00E26A6C" w:rsidRPr="004D4645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D4645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</w:t>
            </w:r>
            <w:r w:rsidR="005E3405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D464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D4645" w14:paraId="73773C3D" w14:textId="77777777" w:rsidTr="7200E09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B33D2" w14:textId="4D1A6BBE" w:rsidR="00485651" w:rsidRDefault="00485651" w:rsidP="00485651">
            <w:pPr>
              <w:rPr>
                <w:rFonts w:cs="Arial"/>
                <w:b/>
                <w:bCs/>
                <w:szCs w:val="20"/>
              </w:rPr>
            </w:pPr>
          </w:p>
          <w:p w14:paraId="09A44652" w14:textId="552E038E" w:rsidR="00123048" w:rsidRDefault="00123048" w:rsidP="00485651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Avant la séance</w:t>
            </w:r>
          </w:p>
          <w:p w14:paraId="614B4F5A" w14:textId="3DA5C1F7" w:rsidR="00123048" w:rsidRDefault="00535268" w:rsidP="00485651">
            <w:pPr>
              <w:rPr>
                <w:rFonts w:cs="Arial"/>
                <w:szCs w:val="20"/>
              </w:rPr>
            </w:pPr>
            <w:r w:rsidRPr="00535268">
              <w:rPr>
                <w:rFonts w:cs="Arial"/>
                <w:szCs w:val="20"/>
              </w:rPr>
              <w:t>Réfléchis à la question suivante :</w:t>
            </w:r>
          </w:p>
          <w:p w14:paraId="1B0EE84A" w14:textId="25F22445" w:rsidR="00535268" w:rsidRDefault="00535268" w:rsidP="00485651">
            <w:pPr>
              <w:rPr>
                <w:rFonts w:cs="Arial"/>
                <w:szCs w:val="20"/>
              </w:rPr>
            </w:pPr>
          </w:p>
          <w:p w14:paraId="0DC92AD6" w14:textId="05A4A961" w:rsidR="00016254" w:rsidRPr="00C60E10" w:rsidRDefault="00016254" w:rsidP="00016254">
            <w:pPr>
              <w:rPr>
                <w:rFonts w:cs="Arial"/>
                <w:i/>
                <w:iCs/>
                <w:szCs w:val="20"/>
                <w:lang w:val="fr-CA"/>
              </w:rPr>
            </w:pPr>
            <w:r w:rsidRPr="00C60E10">
              <w:rPr>
                <w:rFonts w:cs="Arial"/>
                <w:i/>
                <w:iCs/>
                <w:szCs w:val="20"/>
                <w:lang w:val="fr-CA"/>
              </w:rPr>
              <w:t xml:space="preserve">Quel est le type de leadership approprié que les membres du conseil d’administration doivent utiliser afin </w:t>
            </w:r>
            <w:r w:rsidR="0085435A">
              <w:rPr>
                <w:rFonts w:cs="Arial"/>
                <w:i/>
                <w:iCs/>
                <w:szCs w:val="20"/>
                <w:lang w:val="fr-CA"/>
              </w:rPr>
              <w:t xml:space="preserve">que </w:t>
            </w:r>
            <w:r w:rsidRPr="00C60E10">
              <w:rPr>
                <w:rFonts w:cs="Arial"/>
                <w:i/>
                <w:iCs/>
                <w:szCs w:val="20"/>
                <w:lang w:val="fr-CA"/>
              </w:rPr>
              <w:t xml:space="preserve">le conseil d’administration </w:t>
            </w:r>
            <w:r w:rsidR="0085435A" w:rsidRPr="00C60E10">
              <w:rPr>
                <w:rFonts w:cs="Arial"/>
                <w:i/>
                <w:iCs/>
                <w:szCs w:val="20"/>
                <w:lang w:val="fr-CA"/>
              </w:rPr>
              <w:t xml:space="preserve">fonctionne adéquatement </w:t>
            </w:r>
            <w:r w:rsidR="008A5C59">
              <w:rPr>
                <w:rFonts w:cs="Arial"/>
                <w:i/>
                <w:iCs/>
                <w:szCs w:val="20"/>
                <w:lang w:val="fr-CA"/>
              </w:rPr>
              <w:t xml:space="preserve">selon les </w:t>
            </w:r>
            <w:r w:rsidRPr="00C60E10">
              <w:rPr>
                <w:rFonts w:cs="Arial"/>
                <w:i/>
                <w:iCs/>
                <w:szCs w:val="20"/>
                <w:lang w:val="fr-CA"/>
              </w:rPr>
              <w:t>besoins de la communauté?</w:t>
            </w:r>
          </w:p>
          <w:p w14:paraId="5566262F" w14:textId="77777777" w:rsidR="00535268" w:rsidRPr="00016254" w:rsidRDefault="00535268" w:rsidP="00485651">
            <w:pPr>
              <w:rPr>
                <w:rFonts w:cs="Arial"/>
                <w:szCs w:val="20"/>
                <w:lang w:val="fr-CA"/>
              </w:rPr>
            </w:pPr>
          </w:p>
          <w:p w14:paraId="3E89C88B" w14:textId="54D2B348" w:rsidR="00123048" w:rsidRPr="00141969" w:rsidRDefault="00EB5377" w:rsidP="00485651">
            <w:pPr>
              <w:rPr>
                <w:rFonts w:cs="Arial"/>
                <w:szCs w:val="20"/>
              </w:rPr>
            </w:pPr>
            <w:r w:rsidRPr="00141969">
              <w:rPr>
                <w:rFonts w:cs="Arial"/>
                <w:szCs w:val="20"/>
              </w:rPr>
              <w:t xml:space="preserve">Tu </w:t>
            </w:r>
            <w:r w:rsidR="00141969" w:rsidRPr="00141969">
              <w:rPr>
                <w:rFonts w:cs="Arial"/>
                <w:szCs w:val="20"/>
              </w:rPr>
              <w:t>en discuteras avec tes collègues lors de la séance.</w:t>
            </w:r>
          </w:p>
          <w:p w14:paraId="031C5A9B" w14:textId="77777777" w:rsidR="00123048" w:rsidRPr="004D4645" w:rsidRDefault="00123048" w:rsidP="00485651">
            <w:pPr>
              <w:rPr>
                <w:rFonts w:cs="Arial"/>
                <w:b/>
                <w:bCs/>
                <w:szCs w:val="20"/>
              </w:rPr>
            </w:pPr>
          </w:p>
          <w:p w14:paraId="3B863C26" w14:textId="5118553F" w:rsidR="00485651" w:rsidRPr="004D4645" w:rsidRDefault="00485651" w:rsidP="00485651">
            <w:p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b/>
                <w:bCs/>
                <w:szCs w:val="20"/>
              </w:rPr>
              <w:t>Thèmes à l’étude</w:t>
            </w:r>
            <w:r w:rsidRPr="004D4645">
              <w:rPr>
                <w:rFonts w:cs="Arial"/>
                <w:szCs w:val="20"/>
                <w:lang w:val="fr-CA"/>
              </w:rPr>
              <w:t>    </w:t>
            </w:r>
          </w:p>
          <w:p w14:paraId="29ECC62C" w14:textId="19029F52" w:rsidR="00141969" w:rsidRPr="00141969" w:rsidRDefault="00123048" w:rsidP="00141969">
            <w:pPr>
              <w:numPr>
                <w:ilvl w:val="0"/>
                <w:numId w:val="11"/>
              </w:numPr>
              <w:rPr>
                <w:szCs w:val="20"/>
              </w:rPr>
            </w:pPr>
            <w:r>
              <w:rPr>
                <w:szCs w:val="20"/>
              </w:rPr>
              <w:t>Présentation des analyses FFOM (travail d’équipe)</w:t>
            </w:r>
          </w:p>
          <w:p w14:paraId="2A9B01D8" w14:textId="3234AD65" w:rsidR="7555EDED" w:rsidRPr="004D4645" w:rsidRDefault="004D4645" w:rsidP="7200E091">
            <w:pPr>
              <w:numPr>
                <w:ilvl w:val="0"/>
                <w:numId w:val="11"/>
              </w:numPr>
              <w:rPr>
                <w:szCs w:val="20"/>
              </w:rPr>
            </w:pPr>
            <w:r w:rsidRPr="004D4645">
              <w:rPr>
                <w:rFonts w:cs="Arial"/>
                <w:szCs w:val="20"/>
              </w:rPr>
              <w:t>A</w:t>
            </w:r>
            <w:r w:rsidR="7555EDED" w:rsidRPr="004D4645">
              <w:rPr>
                <w:rFonts w:cs="Arial"/>
                <w:szCs w:val="20"/>
              </w:rPr>
              <w:t>nalyse des besoins</w:t>
            </w:r>
          </w:p>
          <w:p w14:paraId="27BE3F85" w14:textId="4F257A65" w:rsidR="00485651" w:rsidRPr="00857599" w:rsidRDefault="004D4645" w:rsidP="7200E091">
            <w:pPr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</w:rPr>
              <w:t>A</w:t>
            </w:r>
            <w:r w:rsidR="1BE5DF97" w:rsidRPr="004D4645">
              <w:rPr>
                <w:rFonts w:cs="Arial"/>
                <w:szCs w:val="20"/>
              </w:rPr>
              <w:t>nalyse FFOM</w:t>
            </w:r>
          </w:p>
          <w:p w14:paraId="6BD55CC4" w14:textId="21F4EF91" w:rsidR="00857599" w:rsidRPr="00857599" w:rsidRDefault="00857599" w:rsidP="00857599">
            <w:pPr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Discussion en groupe : s</w:t>
            </w:r>
            <w:r w:rsidRPr="004D4645">
              <w:rPr>
                <w:rFonts w:cs="Arial"/>
                <w:szCs w:val="20"/>
                <w:lang w:val="fr-CA"/>
              </w:rPr>
              <w:t>tyles de leadership</w:t>
            </w:r>
          </w:p>
          <w:p w14:paraId="48979042" w14:textId="0C18E348" w:rsidR="00485651" w:rsidRPr="004D4645" w:rsidRDefault="00123048" w:rsidP="7200E091">
            <w:pPr>
              <w:numPr>
                <w:ilvl w:val="0"/>
                <w:numId w:val="11"/>
              </w:numPr>
              <w:rPr>
                <w:rFonts w:eastAsiaTheme="minorEastAsia" w:cstheme="minorBidi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R</w:t>
            </w:r>
            <w:r w:rsidR="3D179F20" w:rsidRPr="004D4645">
              <w:rPr>
                <w:rFonts w:eastAsia="Verdana" w:cs="Verdana"/>
                <w:color w:val="000000" w:themeColor="text1"/>
                <w:szCs w:val="20"/>
                <w:lang w:val="fr-CA"/>
              </w:rPr>
              <w:t>ôles et responsabilités des fiduciaires</w:t>
            </w:r>
          </w:p>
          <w:p w14:paraId="7985FDA1" w14:textId="14A6BF4B" w:rsidR="00485651" w:rsidRPr="004D4645" w:rsidRDefault="00123048" w:rsidP="7200E091">
            <w:pPr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</w:t>
            </w:r>
            <w:r w:rsidR="68CE6528" w:rsidRPr="004D4645">
              <w:rPr>
                <w:rFonts w:cs="Arial"/>
                <w:szCs w:val="20"/>
                <w:lang w:val="fr-CA"/>
              </w:rPr>
              <w:t>oyauté des membres du conseil d’administration</w:t>
            </w:r>
          </w:p>
          <w:p w14:paraId="245FF889" w14:textId="77777777" w:rsidR="00485651" w:rsidRPr="004D4645" w:rsidRDefault="00485651" w:rsidP="00485651">
            <w:pPr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</w:rPr>
              <w:t>Période de questions</w:t>
            </w:r>
            <w:r w:rsidRPr="004D4645">
              <w:rPr>
                <w:rFonts w:cs="Arial"/>
                <w:szCs w:val="20"/>
                <w:lang w:val="fr-CA"/>
              </w:rPr>
              <w:t>   </w:t>
            </w:r>
          </w:p>
          <w:p w14:paraId="10CE5ABE" w14:textId="77777777" w:rsidR="00485651" w:rsidRPr="004D4645" w:rsidRDefault="00485651" w:rsidP="00485651">
            <w:pPr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</w:rPr>
              <w:t>Présentation des travaux de la semaine</w:t>
            </w:r>
            <w:r w:rsidRPr="004D4645">
              <w:rPr>
                <w:rFonts w:cs="Arial"/>
                <w:szCs w:val="20"/>
                <w:lang w:val="fr-CA"/>
              </w:rPr>
              <w:t>   </w:t>
            </w:r>
          </w:p>
          <w:p w14:paraId="577BDCA0" w14:textId="77777777" w:rsidR="00485651" w:rsidRPr="004D4645" w:rsidRDefault="00485651" w:rsidP="00485651">
            <w:p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szCs w:val="20"/>
                <w:lang w:val="fr-CA"/>
              </w:rPr>
              <w:t>    </w:t>
            </w:r>
          </w:p>
          <w:p w14:paraId="45CBC968" w14:textId="32ACB858" w:rsidR="00485651" w:rsidRPr="004D4645" w:rsidRDefault="00485651" w:rsidP="00485651">
            <w:pPr>
              <w:rPr>
                <w:rFonts w:cs="Arial"/>
                <w:szCs w:val="20"/>
                <w:lang w:val="fr-CA"/>
              </w:rPr>
            </w:pPr>
            <w:r w:rsidRPr="004D4645">
              <w:rPr>
                <w:rFonts w:cs="Arial"/>
                <w:b/>
                <w:bCs/>
                <w:szCs w:val="20"/>
              </w:rPr>
              <w:t>Note</w:t>
            </w:r>
            <w:r w:rsidR="00BB3A83">
              <w:rPr>
                <w:rFonts w:cs="Arial"/>
                <w:b/>
                <w:bCs/>
                <w:szCs w:val="20"/>
              </w:rPr>
              <w:t> </w:t>
            </w:r>
            <w:r w:rsidRPr="004D4645">
              <w:rPr>
                <w:rFonts w:cs="Arial"/>
                <w:b/>
                <w:bCs/>
                <w:szCs w:val="20"/>
              </w:rPr>
              <w:t>:</w:t>
            </w:r>
            <w:r w:rsidR="00BB3A83">
              <w:rPr>
                <w:rFonts w:cs="Arial"/>
                <w:szCs w:val="20"/>
              </w:rPr>
              <w:t xml:space="preserve"> </w:t>
            </w:r>
            <w:r w:rsidRPr="004D4645">
              <w:rPr>
                <w:rFonts w:cs="Arial"/>
                <w:szCs w:val="20"/>
              </w:rPr>
              <w:t>Le professeur peut choisir de changer les thèmes afin de fournir un encadrement sur mesure, selon les besoins. </w:t>
            </w:r>
            <w:r w:rsidRPr="004D4645">
              <w:rPr>
                <w:rFonts w:cs="Arial"/>
                <w:szCs w:val="20"/>
                <w:lang w:val="fr-CA"/>
              </w:rPr>
              <w:t>    </w:t>
            </w:r>
          </w:p>
          <w:p w14:paraId="1E3F0A34" w14:textId="77777777" w:rsidR="00E26A6C" w:rsidRPr="004D4645" w:rsidRDefault="00E26A6C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148F6D5A" w14:textId="77777777" w:rsidR="00E26A6C" w:rsidRPr="004D4645" w:rsidRDefault="00E26A6C" w:rsidP="00E26A6C">
      <w:pPr>
        <w:rPr>
          <w:szCs w:val="20"/>
        </w:rPr>
      </w:pPr>
    </w:p>
    <w:sectPr w:rsidR="00E26A6C" w:rsidRPr="004D4645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B04BD" w14:textId="77777777" w:rsidR="00F47F98" w:rsidRDefault="00F47F98" w:rsidP="007511F3">
      <w:r>
        <w:separator/>
      </w:r>
    </w:p>
  </w:endnote>
  <w:endnote w:type="continuationSeparator" w:id="0">
    <w:p w14:paraId="0ECF0758" w14:textId="77777777" w:rsidR="00F47F98" w:rsidRDefault="00F47F98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FF35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EF333" w14:textId="77777777" w:rsidR="00F47F98" w:rsidRDefault="00F47F98" w:rsidP="007511F3">
      <w:r>
        <w:separator/>
      </w:r>
    </w:p>
  </w:footnote>
  <w:footnote w:type="continuationSeparator" w:id="0">
    <w:p w14:paraId="061122BA" w14:textId="77777777" w:rsidR="00F47F98" w:rsidRDefault="00F47F98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FC61" w14:textId="310DB236" w:rsidR="007511F3" w:rsidRPr="00C23828" w:rsidRDefault="0048565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485651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23C75"/>
    <w:multiLevelType w:val="hybridMultilevel"/>
    <w:tmpl w:val="265AB7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833A7A"/>
    <w:multiLevelType w:val="multilevel"/>
    <w:tmpl w:val="43D4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9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51"/>
    <w:rsid w:val="000024F5"/>
    <w:rsid w:val="00012AF9"/>
    <w:rsid w:val="00016254"/>
    <w:rsid w:val="000431A0"/>
    <w:rsid w:val="000471A3"/>
    <w:rsid w:val="00066B0D"/>
    <w:rsid w:val="00073A7C"/>
    <w:rsid w:val="00077148"/>
    <w:rsid w:val="00087AE4"/>
    <w:rsid w:val="000C1560"/>
    <w:rsid w:val="000E6744"/>
    <w:rsid w:val="00123048"/>
    <w:rsid w:val="00133B00"/>
    <w:rsid w:val="00141969"/>
    <w:rsid w:val="00152AA3"/>
    <w:rsid w:val="00160385"/>
    <w:rsid w:val="00191018"/>
    <w:rsid w:val="001C5BB8"/>
    <w:rsid w:val="001E5E77"/>
    <w:rsid w:val="0023692D"/>
    <w:rsid w:val="00246AD6"/>
    <w:rsid w:val="00266A6D"/>
    <w:rsid w:val="0029013A"/>
    <w:rsid w:val="002D1760"/>
    <w:rsid w:val="002F74F6"/>
    <w:rsid w:val="00324581"/>
    <w:rsid w:val="00346B13"/>
    <w:rsid w:val="003B1F67"/>
    <w:rsid w:val="003F1774"/>
    <w:rsid w:val="00421D00"/>
    <w:rsid w:val="00440DAE"/>
    <w:rsid w:val="00452D97"/>
    <w:rsid w:val="00456007"/>
    <w:rsid w:val="004664AB"/>
    <w:rsid w:val="00485651"/>
    <w:rsid w:val="00495B82"/>
    <w:rsid w:val="004B03CC"/>
    <w:rsid w:val="004B1892"/>
    <w:rsid w:val="004B28D1"/>
    <w:rsid w:val="004D4645"/>
    <w:rsid w:val="004F7A51"/>
    <w:rsid w:val="00523B13"/>
    <w:rsid w:val="00535268"/>
    <w:rsid w:val="00562E45"/>
    <w:rsid w:val="005E3405"/>
    <w:rsid w:val="00625902"/>
    <w:rsid w:val="00670B89"/>
    <w:rsid w:val="00691A50"/>
    <w:rsid w:val="006B15C3"/>
    <w:rsid w:val="006C19BC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5435A"/>
    <w:rsid w:val="00854EF3"/>
    <w:rsid w:val="00857599"/>
    <w:rsid w:val="008860E3"/>
    <w:rsid w:val="008A5C59"/>
    <w:rsid w:val="008B3251"/>
    <w:rsid w:val="00902CD1"/>
    <w:rsid w:val="0093493B"/>
    <w:rsid w:val="00972A79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E603C"/>
    <w:rsid w:val="00B94E30"/>
    <w:rsid w:val="00BB3A83"/>
    <w:rsid w:val="00BD6D38"/>
    <w:rsid w:val="00BD711B"/>
    <w:rsid w:val="00BE42DE"/>
    <w:rsid w:val="00C13D37"/>
    <w:rsid w:val="00C23828"/>
    <w:rsid w:val="00C75ECC"/>
    <w:rsid w:val="00CC5F55"/>
    <w:rsid w:val="00CD4951"/>
    <w:rsid w:val="00CF6032"/>
    <w:rsid w:val="00CF6F11"/>
    <w:rsid w:val="00D24CF4"/>
    <w:rsid w:val="00D835CF"/>
    <w:rsid w:val="00D92FA7"/>
    <w:rsid w:val="00DB4CFC"/>
    <w:rsid w:val="00DE086F"/>
    <w:rsid w:val="00DF5F46"/>
    <w:rsid w:val="00E0390F"/>
    <w:rsid w:val="00E26A6C"/>
    <w:rsid w:val="00E617C3"/>
    <w:rsid w:val="00E75886"/>
    <w:rsid w:val="00E81795"/>
    <w:rsid w:val="00E849C2"/>
    <w:rsid w:val="00EB5377"/>
    <w:rsid w:val="00EC1F4D"/>
    <w:rsid w:val="00F2439E"/>
    <w:rsid w:val="00F47F98"/>
    <w:rsid w:val="00F52677"/>
    <w:rsid w:val="00FA3C71"/>
    <w:rsid w:val="00FA5B54"/>
    <w:rsid w:val="0128EF8C"/>
    <w:rsid w:val="0328E7DA"/>
    <w:rsid w:val="04C4B83B"/>
    <w:rsid w:val="05AEFA11"/>
    <w:rsid w:val="078F85F0"/>
    <w:rsid w:val="08E44E2E"/>
    <w:rsid w:val="097F0101"/>
    <w:rsid w:val="0CB6A1C3"/>
    <w:rsid w:val="133F0BA4"/>
    <w:rsid w:val="165D8409"/>
    <w:rsid w:val="1AF9ED87"/>
    <w:rsid w:val="1B30F52C"/>
    <w:rsid w:val="1B6FE68F"/>
    <w:rsid w:val="1BE5DF97"/>
    <w:rsid w:val="1F204756"/>
    <w:rsid w:val="2004664F"/>
    <w:rsid w:val="20DC51C9"/>
    <w:rsid w:val="2293F9A3"/>
    <w:rsid w:val="232F0F42"/>
    <w:rsid w:val="2586DDBA"/>
    <w:rsid w:val="3434B2F7"/>
    <w:rsid w:val="3B856BA4"/>
    <w:rsid w:val="3C1D73F6"/>
    <w:rsid w:val="3D179F20"/>
    <w:rsid w:val="3F77659E"/>
    <w:rsid w:val="40633B0B"/>
    <w:rsid w:val="411335FF"/>
    <w:rsid w:val="41FFD838"/>
    <w:rsid w:val="453A3FF7"/>
    <w:rsid w:val="4F8D8968"/>
    <w:rsid w:val="57659EDF"/>
    <w:rsid w:val="68CE6528"/>
    <w:rsid w:val="6A0C01B1"/>
    <w:rsid w:val="6AFFC4A4"/>
    <w:rsid w:val="6EDF72D4"/>
    <w:rsid w:val="6EE7605A"/>
    <w:rsid w:val="7200E091"/>
    <w:rsid w:val="7555E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799DD7"/>
  <w15:chartTrackingRefBased/>
  <w15:docId w15:val="{09FA140D-DBB3-44E5-B73B-E24017B4E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normaltextrun">
    <w:name w:val="normaltextrun"/>
    <w:basedOn w:val="Policepardfaut"/>
    <w:rsid w:val="00485651"/>
  </w:style>
  <w:style w:type="paragraph" w:styleId="Rvision">
    <w:name w:val="Revision"/>
    <w:hidden/>
    <w:uiPriority w:val="99"/>
    <w:semiHidden/>
    <w:rsid w:val="000431A0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F60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603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6032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60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6032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94C86-1423-4635-8594-DB393788B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811D1C-5EB8-4029-9F75-E78F79DA365D}">
  <ds:schemaRefs>
    <ds:schemaRef ds:uri="http://schemas.microsoft.com/office/2006/metadata/properties"/>
    <ds:schemaRef ds:uri="http://purl.org/dc/terms/"/>
    <ds:schemaRef ds:uri="e4c4f058-4a1a-4bb1-83c5-276ff4a81a52"/>
    <ds:schemaRef ds:uri="http://purl.org/dc/dcmitype/"/>
    <ds:schemaRef ds:uri="5f8ac33b-06b2-4e88-8d73-2f5dafb36abd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978793-777E-492A-BDF5-9040BB169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5</cp:revision>
  <cp:lastPrinted>2016-11-10T13:40:00Z</cp:lastPrinted>
  <dcterms:created xsi:type="dcterms:W3CDTF">2022-02-04T13:48:00Z</dcterms:created>
  <dcterms:modified xsi:type="dcterms:W3CDTF">2022-02-24T20:50:00Z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