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069D7FD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1BE42664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D310B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009014E8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87E2560" w:rsidR="000024F5" w:rsidRPr="009A7B74" w:rsidRDefault="3F015872" w:rsidP="5B2B7907">
            <w:pPr>
              <w:rPr>
                <w:rFonts w:cs="Arial"/>
                <w:lang w:val="fr-CA"/>
              </w:rPr>
            </w:pPr>
            <w:r w:rsidRPr="5B2B7907">
              <w:rPr>
                <w:rFonts w:cs="Arial"/>
                <w:lang w:val="fr-CA"/>
              </w:rPr>
              <w:t>3</w:t>
            </w:r>
          </w:p>
        </w:tc>
      </w:tr>
      <w:tr w:rsidR="00F52677" w:rsidRPr="00073A7C" w14:paraId="43602E5D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1AA18826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D310B9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29FD4A01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E9E8B78" w:rsidR="00A665DC" w:rsidRPr="009A7B74" w:rsidRDefault="4C82F707" w:rsidP="5B2B7907">
            <w:pPr>
              <w:rPr>
                <w:rFonts w:cs="Arial"/>
                <w:lang w:val="fr-CA"/>
              </w:rPr>
            </w:pPr>
            <w:r w:rsidRPr="5B2B7907">
              <w:rPr>
                <w:rFonts w:cs="Arial"/>
                <w:lang w:val="fr-CA"/>
              </w:rPr>
              <w:t>Avantages et inconvénients de l’approvisionnement social</w:t>
            </w:r>
          </w:p>
        </w:tc>
      </w:tr>
      <w:tr w:rsidR="00495B82" w:rsidRPr="00073A7C" w14:paraId="0854CD54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4C90E2AB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7C2C6B43" w:rsidR="00523B13" w:rsidRPr="009A7B74" w:rsidRDefault="2F0F2D63" w:rsidP="5B2B7907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5B2B790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Examiner les avantages et</w:t>
            </w:r>
            <w:r w:rsidR="006A4759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</w:t>
            </w:r>
            <w:r w:rsidRPr="5B2B790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inconvénients de l’approvisionnement social en fonction des tendances des consommateurs ainsi que les enjeux environnementaux, sociaux et économiques afin de saisir les effets et de contribuer de façon positive à l’économie locale.</w:t>
            </w:r>
          </w:p>
        </w:tc>
      </w:tr>
      <w:tr w:rsidR="00523B13" w:rsidRPr="00073A7C" w14:paraId="640A3004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74722BA" w:rsidR="00523B13" w:rsidRPr="00073A7C" w:rsidRDefault="00523B13" w:rsidP="5AB1D694">
            <w:pPr>
              <w:rPr>
                <w:rFonts w:cs="Arial"/>
                <w:b/>
                <w:bCs/>
                <w:lang w:val="fr-CA"/>
              </w:rPr>
            </w:pPr>
            <w:r w:rsidRPr="5AB1D694">
              <w:rPr>
                <w:rFonts w:cs="Arial"/>
                <w:b/>
                <w:bCs/>
                <w:lang w:val="fr-CA"/>
              </w:rPr>
              <w:t>Élément</w:t>
            </w:r>
            <w:r w:rsidR="1BDF6BC8" w:rsidRPr="5AB1D694">
              <w:rPr>
                <w:rFonts w:cs="Arial"/>
                <w:b/>
                <w:bCs/>
                <w:lang w:val="fr-CA"/>
              </w:rPr>
              <w:t xml:space="preserve">s </w:t>
            </w:r>
            <w:r w:rsidRPr="5AB1D694">
              <w:rPr>
                <w:rFonts w:cs="Arial"/>
                <w:b/>
                <w:bCs/>
                <w:lang w:val="fr-CA"/>
              </w:rPr>
              <w:t xml:space="preserve">de performance : </w:t>
            </w:r>
          </w:p>
        </w:tc>
      </w:tr>
      <w:tr w:rsidR="00523B13" w:rsidRPr="00073A7C" w14:paraId="51D26B04" w14:textId="77777777" w:rsidTr="7148BD9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F5802" w14:textId="77777777" w:rsidR="002A57B3" w:rsidRDefault="002A57B3" w:rsidP="002A57B3">
            <w:pPr>
              <w:rPr>
                <w:rFonts w:cs="Arial"/>
                <w:szCs w:val="20"/>
                <w:lang w:val="fr-CA"/>
              </w:rPr>
            </w:pPr>
          </w:p>
          <w:p w14:paraId="44A01B6B" w14:textId="77777777" w:rsidR="002A57B3" w:rsidRPr="00471BC9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71BC9">
              <w:rPr>
                <w:rFonts w:cs="Arial"/>
                <w:szCs w:val="20"/>
                <w:lang w:val="fr-CA"/>
              </w:rPr>
              <w:t>déterminer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les besoins de l’entreprise en matière d’approvisionnement</w:t>
            </w:r>
          </w:p>
          <w:p w14:paraId="4D48B7C7" w14:textId="5B3DFECC" w:rsidR="002A57B3" w:rsidRPr="00471BC9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71BC9">
              <w:rPr>
                <w:rFonts w:cs="Arial"/>
                <w:szCs w:val="20"/>
                <w:lang w:val="fr-CA"/>
              </w:rPr>
              <w:t>identifier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les fournisseurs locaux pouvant offrir un ou des avantages concurrentiels à l’entreprise sociale</w:t>
            </w:r>
          </w:p>
          <w:p w14:paraId="79BF3A4F" w14:textId="7464C5CD" w:rsidR="002A57B3" w:rsidRPr="00471BC9" w:rsidRDefault="00EB736E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cibler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</w:t>
            </w:r>
            <w:r w:rsidR="002A57B3" w:rsidRPr="00471BC9">
              <w:rPr>
                <w:rFonts w:cs="Arial"/>
                <w:szCs w:val="20"/>
                <w:lang w:val="fr-CA"/>
              </w:rPr>
              <w:t>les avantages et</w:t>
            </w:r>
            <w:r w:rsidR="006436FF">
              <w:rPr>
                <w:rFonts w:cs="Arial"/>
                <w:szCs w:val="20"/>
                <w:lang w:val="fr-CA"/>
              </w:rPr>
              <w:t xml:space="preserve"> les</w:t>
            </w:r>
            <w:r w:rsidR="002A57B3" w:rsidRPr="00471BC9">
              <w:rPr>
                <w:rFonts w:cs="Arial"/>
                <w:szCs w:val="20"/>
                <w:lang w:val="fr-CA"/>
              </w:rPr>
              <w:t xml:space="preserve"> inconvénients d’avoir des fournisseurs locaux de biens et de services</w:t>
            </w:r>
          </w:p>
          <w:p w14:paraId="382CF3EB" w14:textId="77777777" w:rsidR="002A57B3" w:rsidRPr="00471BC9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71BC9">
              <w:rPr>
                <w:rFonts w:cs="Arial"/>
                <w:szCs w:val="20"/>
                <w:lang w:val="fr-CA"/>
              </w:rPr>
              <w:t>décrire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les critères de négociation permettant le respect des notions EDI</w:t>
            </w:r>
          </w:p>
          <w:p w14:paraId="2F9644BB" w14:textId="77777777" w:rsidR="002A57B3" w:rsidRPr="00471BC9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71BC9">
              <w:rPr>
                <w:rFonts w:cs="Arial"/>
                <w:szCs w:val="20"/>
                <w:lang w:val="fr-CA"/>
              </w:rPr>
              <w:t>établir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les jalons permettant de mesurer l’impact de l’approvisionnement local sur la communauté</w:t>
            </w:r>
          </w:p>
          <w:p w14:paraId="32D782EA" w14:textId="77777777" w:rsidR="002A57B3" w:rsidRPr="00471BC9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71BC9">
              <w:rPr>
                <w:rFonts w:cs="Arial"/>
                <w:szCs w:val="20"/>
                <w:lang w:val="fr-CA"/>
              </w:rPr>
              <w:t>proposer</w:t>
            </w:r>
            <w:proofErr w:type="gramEnd"/>
            <w:r w:rsidRPr="00471BC9">
              <w:rPr>
                <w:rFonts w:cs="Arial"/>
                <w:szCs w:val="20"/>
                <w:lang w:val="fr-CA"/>
              </w:rPr>
              <w:t xml:space="preserve"> au conseil d’administration des avenues en matière d’approvisionnement social</w:t>
            </w:r>
          </w:p>
          <w:p w14:paraId="10C621B4" w14:textId="54E3A065" w:rsidR="002A57B3" w:rsidRPr="00E871CA" w:rsidRDefault="00FD1399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proposer</w:t>
            </w:r>
            <w:proofErr w:type="gramEnd"/>
            <w:r>
              <w:rPr>
                <w:rFonts w:cs="Arial"/>
                <w:szCs w:val="20"/>
                <w:lang w:val="fr-CA"/>
              </w:rPr>
              <w:t xml:space="preserve"> des techniques afin de </w:t>
            </w:r>
            <w:r w:rsidR="002A57B3" w:rsidRPr="00E871CA">
              <w:rPr>
                <w:rFonts w:cs="Arial"/>
                <w:szCs w:val="20"/>
                <w:lang w:val="fr-CA"/>
              </w:rPr>
              <w:t>négocier avec les différents fournisseurs de biens et de services au profit de l’entreprise sociale</w:t>
            </w:r>
          </w:p>
          <w:p w14:paraId="1C07AFF0" w14:textId="77777777" w:rsidR="002A57B3" w:rsidRPr="00E871CA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871CA">
              <w:rPr>
                <w:rFonts w:cs="Arial"/>
                <w:szCs w:val="20"/>
                <w:lang w:val="fr-CA"/>
              </w:rPr>
              <w:t>proposer</w:t>
            </w:r>
            <w:proofErr w:type="gramEnd"/>
            <w:r w:rsidRPr="00E871CA">
              <w:rPr>
                <w:rFonts w:cs="Arial"/>
                <w:szCs w:val="20"/>
                <w:lang w:val="fr-CA"/>
              </w:rPr>
              <w:t xml:space="preserve"> des moyens de favoriser l’inclusion des populations et des personnes provenant de cultures différentes dans les stratégies d’approvisionnement social</w:t>
            </w:r>
          </w:p>
          <w:p w14:paraId="6DF550D8" w14:textId="77777777" w:rsidR="002A57B3" w:rsidRPr="00E871CA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871CA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871CA">
              <w:rPr>
                <w:rFonts w:cs="Arial"/>
                <w:szCs w:val="20"/>
                <w:lang w:val="fr-CA"/>
              </w:rPr>
              <w:t xml:space="preserve"> preuve de professionnalisme en adoptant une attitude positive lors des négociations</w:t>
            </w:r>
          </w:p>
          <w:p w14:paraId="772B5352" w14:textId="77777777" w:rsidR="002A57B3" w:rsidRPr="00E871CA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871CA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871CA">
              <w:rPr>
                <w:rFonts w:cs="Arial"/>
                <w:szCs w:val="20"/>
                <w:lang w:val="fr-CA"/>
              </w:rPr>
              <w:t xml:space="preserve"> preuve de professionnalisme dans ses communications en utilisant la terminologie du domaine et en pratiquant l’écoute active et en adaptant le message pour le public cible</w:t>
            </w:r>
          </w:p>
          <w:p w14:paraId="54285D82" w14:textId="77777777" w:rsidR="002A57B3" w:rsidRPr="00E871CA" w:rsidRDefault="002A57B3" w:rsidP="002A57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871CA">
              <w:rPr>
                <w:rFonts w:cs="Arial"/>
                <w:szCs w:val="20"/>
                <w:lang w:val="fr-CA"/>
              </w:rPr>
              <w:t>agir</w:t>
            </w:r>
            <w:proofErr w:type="gramEnd"/>
            <w:r w:rsidRPr="00E871CA">
              <w:rPr>
                <w:rFonts w:cs="Arial"/>
                <w:szCs w:val="20"/>
                <w:lang w:val="fr-CA"/>
              </w:rPr>
              <w:t xml:space="preserve"> avec professionnalisme et de façon éthique dans ses relations d’influence</w:t>
            </w:r>
          </w:p>
          <w:p w14:paraId="75E0F2E0" w14:textId="77777777" w:rsidR="00523B13" w:rsidRPr="009A7B74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0791FCC" w14:textId="77777777" w:rsidTr="3230FAD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407572F3" w:rsidR="00F52677" w:rsidRPr="00073A7C" w:rsidRDefault="718E8F97" w:rsidP="5AB1D694">
            <w:pPr>
              <w:rPr>
                <w:rFonts w:cs="Arial"/>
                <w:lang w:val="fr-CA"/>
              </w:rPr>
            </w:pPr>
            <w:r w:rsidRPr="3230FAD1">
              <w:rPr>
                <w:rFonts w:cs="Arial"/>
                <w:lang w:val="fr-CA"/>
              </w:rPr>
              <w:t>Activité</w:t>
            </w:r>
            <w:r w:rsidR="00406E17">
              <w:rPr>
                <w:rFonts w:cs="Arial"/>
                <w:lang w:val="fr-CA"/>
              </w:rPr>
              <w:t> </w:t>
            </w:r>
            <w:r w:rsidRPr="3230FAD1">
              <w:rPr>
                <w:rFonts w:cs="Arial"/>
                <w:lang w:val="fr-CA"/>
              </w:rPr>
              <w:t xml:space="preserve">: </w:t>
            </w:r>
            <w:r w:rsidR="18D5541F" w:rsidRPr="3230FAD1">
              <w:rPr>
                <w:rFonts w:cs="Arial"/>
                <w:lang w:val="fr-CA"/>
              </w:rPr>
              <w:t xml:space="preserve">Étude de cas – Les entreprises </w:t>
            </w:r>
            <w:proofErr w:type="spellStart"/>
            <w:r w:rsidR="18D5541F" w:rsidRPr="3230FAD1">
              <w:rPr>
                <w:rFonts w:cs="Arial"/>
                <w:lang w:val="fr-CA"/>
              </w:rPr>
              <w:t>AgroBoréal</w:t>
            </w:r>
            <w:proofErr w:type="spellEnd"/>
            <w:r w:rsidR="18D5541F" w:rsidRPr="3230FAD1">
              <w:rPr>
                <w:rFonts w:cs="Arial"/>
                <w:lang w:val="fr-CA"/>
              </w:rPr>
              <w:t xml:space="preserve"> (</w:t>
            </w:r>
            <w:r w:rsidR="00406E17">
              <w:rPr>
                <w:rFonts w:cs="Arial"/>
                <w:lang w:val="fr-CA"/>
              </w:rPr>
              <w:t>p</w:t>
            </w:r>
            <w:r w:rsidR="18D5541F" w:rsidRPr="3230FAD1">
              <w:rPr>
                <w:rFonts w:cs="Arial"/>
                <w:lang w:val="fr-CA"/>
              </w:rPr>
              <w:t>artie</w:t>
            </w:r>
            <w:r w:rsidR="00406E17">
              <w:rPr>
                <w:rFonts w:cs="Arial"/>
                <w:lang w:val="fr-CA"/>
              </w:rPr>
              <w:t> </w:t>
            </w:r>
            <w:r w:rsidR="720F3D2D" w:rsidRPr="3230FAD1">
              <w:rPr>
                <w:rFonts w:cs="Arial"/>
                <w:lang w:val="fr-CA"/>
              </w:rPr>
              <w:t>4</w:t>
            </w:r>
            <w:r w:rsidR="18D5541F" w:rsidRPr="3230FAD1">
              <w:rPr>
                <w:rFonts w:cs="Arial"/>
                <w:lang w:val="fr-CA"/>
              </w:rPr>
              <w:t>)</w:t>
            </w:r>
          </w:p>
        </w:tc>
      </w:tr>
    </w:tbl>
    <w:p w14:paraId="21C5CF78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05E0D538" w14:textId="77777777" w:rsidTr="473F2EF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73A7C" w:rsidRDefault="00E26A6C" w:rsidP="001555CF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18A9063B" w14:textId="77777777" w:rsidTr="473F2EF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74C7B5C2" w:rsidR="00E26A6C" w:rsidRPr="00E26A6C" w:rsidRDefault="00E26A6C" w:rsidP="001555CF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D310B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47B35103" w14:textId="77777777" w:rsidTr="473F2EF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AB425" w14:textId="77777777" w:rsidR="00E26A6C" w:rsidRDefault="00E26A6C" w:rsidP="001555CF">
            <w:pPr>
              <w:rPr>
                <w:rFonts w:cs="Arial"/>
                <w:szCs w:val="20"/>
                <w:lang w:val="fr-CA"/>
              </w:rPr>
            </w:pPr>
          </w:p>
          <w:p w14:paraId="2760CD5E" w14:textId="4DB0D639" w:rsidR="007B5757" w:rsidRPr="009A7B74" w:rsidRDefault="14884202" w:rsidP="78D742DD">
            <w:pPr>
              <w:rPr>
                <w:rFonts w:cs="Arial"/>
                <w:lang w:val="fr-CA"/>
              </w:rPr>
            </w:pPr>
            <w:r w:rsidRPr="78D742DD">
              <w:rPr>
                <w:rFonts w:cs="Arial"/>
                <w:lang w:val="fr-CA"/>
              </w:rPr>
              <w:t xml:space="preserve">Cette activité te permettra de </w:t>
            </w:r>
            <w:r w:rsidR="18E091F7" w:rsidRPr="78D742DD">
              <w:rPr>
                <w:rFonts w:cs="Arial"/>
                <w:lang w:val="fr-CA"/>
              </w:rPr>
              <w:t>faire des recommandations au conseil d’administration et de porter un jugement sur les avantages et les inconvénients de ces dernières.</w:t>
            </w:r>
            <w:r w:rsidR="007B5757">
              <w:br/>
            </w:r>
          </w:p>
        </w:tc>
      </w:tr>
      <w:tr w:rsidR="00E26A6C" w:rsidRPr="00E26A6C" w14:paraId="03F36783" w14:textId="77777777" w:rsidTr="473F2EF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2C94B961" w:rsidR="00E26A6C" w:rsidRPr="00E26A6C" w:rsidRDefault="00E26A6C" w:rsidP="001555CF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D310B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61D9A2B" w14:textId="77777777" w:rsidTr="473F2EF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29F24" w14:textId="77777777" w:rsidR="00E26A6C" w:rsidRDefault="00E26A6C" w:rsidP="001555CF">
            <w:pPr>
              <w:rPr>
                <w:rFonts w:cs="Arial"/>
                <w:szCs w:val="20"/>
                <w:lang w:val="fr-CA"/>
              </w:rPr>
            </w:pPr>
          </w:p>
          <w:p w14:paraId="00DF06C8" w14:textId="65494387" w:rsidR="003E3EDD" w:rsidRPr="003E3EDD" w:rsidRDefault="79A35736" w:rsidP="78D742DD">
            <w:pPr>
              <w:rPr>
                <w:rFonts w:cs="Arial"/>
              </w:rPr>
            </w:pPr>
            <w:r w:rsidRPr="78D742DD">
              <w:rPr>
                <w:rFonts w:cs="Arial"/>
              </w:rPr>
              <w:t xml:space="preserve">Le temps </w:t>
            </w:r>
            <w:r w:rsidR="000354F5">
              <w:rPr>
                <w:rFonts w:cs="Arial"/>
              </w:rPr>
              <w:t xml:space="preserve">est </w:t>
            </w:r>
            <w:r w:rsidRPr="78D742DD">
              <w:rPr>
                <w:rFonts w:cs="Arial"/>
              </w:rPr>
              <w:t xml:space="preserve">venu de mettre tes compétences à profit et </w:t>
            </w:r>
            <w:r w:rsidR="000354F5">
              <w:rPr>
                <w:rFonts w:cs="Arial"/>
              </w:rPr>
              <w:t xml:space="preserve">de </w:t>
            </w:r>
            <w:r w:rsidRPr="78D742DD">
              <w:rPr>
                <w:rFonts w:cs="Arial"/>
              </w:rPr>
              <w:t xml:space="preserve">consolider le tout dans cette troisième partie de l’étude de cas, Les entreprises </w:t>
            </w:r>
            <w:proofErr w:type="spellStart"/>
            <w:r w:rsidRPr="78D742DD">
              <w:rPr>
                <w:rFonts w:cs="Arial"/>
              </w:rPr>
              <w:t>AgroBoréal</w:t>
            </w:r>
            <w:proofErr w:type="spellEnd"/>
            <w:r w:rsidRPr="78D742DD">
              <w:rPr>
                <w:rFonts w:cs="Arial"/>
              </w:rPr>
              <w:t>.</w:t>
            </w:r>
          </w:p>
          <w:p w14:paraId="2BD6AFA8" w14:textId="3097D9F5" w:rsidR="003E3EDD" w:rsidRPr="003E3EDD" w:rsidRDefault="003E3EDD" w:rsidP="78D742DD">
            <w:pPr>
              <w:rPr>
                <w:szCs w:val="20"/>
              </w:rPr>
            </w:pPr>
          </w:p>
        </w:tc>
      </w:tr>
      <w:tr w:rsidR="00E26A6C" w:rsidRPr="00E26A6C" w14:paraId="3F26A787" w14:textId="77777777" w:rsidTr="473F2EF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60989946" w:rsidR="00E26A6C" w:rsidRPr="00E26A6C" w:rsidRDefault="00E26A6C" w:rsidP="001555CF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D310B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154B043C" w14:textId="77777777" w:rsidTr="473F2EF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D60BC" w14:textId="77777777" w:rsidR="00E26A6C" w:rsidRDefault="00E26A6C" w:rsidP="001555CF">
            <w:pPr>
              <w:rPr>
                <w:rFonts w:cs="Arial"/>
                <w:szCs w:val="20"/>
                <w:lang w:val="fr-CA"/>
              </w:rPr>
            </w:pPr>
          </w:p>
          <w:p w14:paraId="4314CED5" w14:textId="5DDFE50B" w:rsidR="00A74B67" w:rsidRDefault="1ECE48FF" w:rsidP="00A74B67">
            <w:r>
              <w:t>Partie</w:t>
            </w:r>
            <w:r w:rsidR="000354F5">
              <w:t> </w:t>
            </w:r>
            <w:r>
              <w:t>1 : Ressources</w:t>
            </w:r>
            <w:r w:rsidR="2E8C410D">
              <w:t xml:space="preserve"> à consulter</w:t>
            </w:r>
          </w:p>
          <w:p w14:paraId="100A0D52" w14:textId="238A2121" w:rsidR="673935E5" w:rsidRDefault="673935E5" w:rsidP="673935E5">
            <w:pPr>
              <w:rPr>
                <w:szCs w:val="20"/>
              </w:rPr>
            </w:pPr>
          </w:p>
          <w:p w14:paraId="21844A4A" w14:textId="326A32B7" w:rsidR="2E8C410D" w:rsidRDefault="2E8C410D" w:rsidP="006F2611">
            <w:pPr>
              <w:pStyle w:val="Paragraphedeliste"/>
              <w:numPr>
                <w:ilvl w:val="0"/>
                <w:numId w:val="23"/>
              </w:numPr>
              <w:rPr>
                <w:szCs w:val="20"/>
              </w:rPr>
            </w:pPr>
            <w:r w:rsidRPr="006F2611">
              <w:rPr>
                <w:szCs w:val="20"/>
              </w:rPr>
              <w:t>Reprends l’</w:t>
            </w:r>
            <w:r w:rsidR="002B3C0F">
              <w:rPr>
                <w:szCs w:val="20"/>
              </w:rPr>
              <w:t>é</w:t>
            </w:r>
            <w:r w:rsidRPr="006F2611">
              <w:rPr>
                <w:szCs w:val="20"/>
              </w:rPr>
              <w:t xml:space="preserve">tude de cas – Les entreprises </w:t>
            </w:r>
            <w:proofErr w:type="spellStart"/>
            <w:r w:rsidRPr="006F2611">
              <w:rPr>
                <w:szCs w:val="20"/>
              </w:rPr>
              <w:t>AgroBoréal</w:t>
            </w:r>
            <w:proofErr w:type="spellEnd"/>
            <w:r w:rsidR="006F2611">
              <w:rPr>
                <w:szCs w:val="20"/>
              </w:rPr>
              <w:t>.</w:t>
            </w:r>
          </w:p>
          <w:p w14:paraId="35476BE7" w14:textId="593D06DE" w:rsidR="006F2611" w:rsidRPr="006F2611" w:rsidRDefault="006F2611" w:rsidP="006F2611">
            <w:pPr>
              <w:pStyle w:val="Paragraphedeliste"/>
              <w:numPr>
                <w:ilvl w:val="0"/>
                <w:numId w:val="23"/>
              </w:numPr>
              <w:rPr>
                <w:szCs w:val="20"/>
              </w:rPr>
            </w:pPr>
            <w:r>
              <w:rPr>
                <w:szCs w:val="20"/>
              </w:rPr>
              <w:t>Considère l’information suivante</w:t>
            </w:r>
            <w:r w:rsidR="00AB0057">
              <w:rPr>
                <w:szCs w:val="20"/>
              </w:rPr>
              <w:t>,</w:t>
            </w:r>
            <w:r>
              <w:rPr>
                <w:szCs w:val="20"/>
              </w:rPr>
              <w:t xml:space="preserve"> qui </w:t>
            </w:r>
            <w:r w:rsidR="00AB0057">
              <w:rPr>
                <w:szCs w:val="20"/>
              </w:rPr>
              <w:t>complète</w:t>
            </w:r>
            <w:r>
              <w:rPr>
                <w:szCs w:val="20"/>
              </w:rPr>
              <w:t xml:space="preserve"> l’étude de cas :</w:t>
            </w:r>
          </w:p>
          <w:p w14:paraId="648343A9" w14:textId="77777777" w:rsidR="00C8228C" w:rsidRDefault="00C8228C" w:rsidP="00A74B67"/>
          <w:p w14:paraId="5AB7715B" w14:textId="3AA40BB5" w:rsidR="00A74B67" w:rsidRDefault="00A45DD3" w:rsidP="00A74B67">
            <w:r>
              <w:t>Les entre</w:t>
            </w:r>
            <w:r w:rsidR="006A7F92">
              <w:t>prises</w:t>
            </w:r>
            <w:r w:rsidR="00CF0333">
              <w:t xml:space="preserve"> </w:t>
            </w:r>
            <w:proofErr w:type="spellStart"/>
            <w:r w:rsidR="00CF0333">
              <w:t>AgroBoréal</w:t>
            </w:r>
            <w:proofErr w:type="spellEnd"/>
            <w:r w:rsidR="00CF0333">
              <w:t xml:space="preserve"> </w:t>
            </w:r>
            <w:r w:rsidR="009E1C3A">
              <w:t>est un organisme à vo</w:t>
            </w:r>
            <w:r w:rsidR="00A86C65">
              <w:t>cation</w:t>
            </w:r>
            <w:r w:rsidR="00A74B67">
              <w:t xml:space="preserve"> sociale qui a été fondée par trois amis Anne, Mohamed et Mariam. Ces personnes sont toutes de citoyenneté canadienne</w:t>
            </w:r>
            <w:r w:rsidR="00A86C65">
              <w:t>.</w:t>
            </w:r>
            <w:r w:rsidR="00A74B67">
              <w:t xml:space="preserve"> Anne est âgée </w:t>
            </w:r>
            <w:r w:rsidR="00A74B67">
              <w:lastRenderedPageBreak/>
              <w:t>de 33</w:t>
            </w:r>
            <w:r w:rsidR="00B65731">
              <w:t> </w:t>
            </w:r>
            <w:r w:rsidR="00A74B67">
              <w:t>ans, Mohamed de 55</w:t>
            </w:r>
            <w:r w:rsidR="00B65731">
              <w:t> </w:t>
            </w:r>
            <w:r w:rsidR="00A74B67">
              <w:t>ans et Mariam de 28</w:t>
            </w:r>
            <w:r w:rsidR="00B65731">
              <w:t> </w:t>
            </w:r>
            <w:r w:rsidR="00A74B67">
              <w:t>ans. Cependant, il se trouve que Mohammed est d’origine africaine</w:t>
            </w:r>
            <w:r w:rsidR="00605D9D">
              <w:t>,</w:t>
            </w:r>
            <w:r w:rsidR="00A74B67">
              <w:t xml:space="preserve"> et les parents de Mariam sont originaires de</w:t>
            </w:r>
            <w:r w:rsidR="00A86C65">
              <w:t xml:space="preserve"> la</w:t>
            </w:r>
            <w:r w:rsidR="00A74B67">
              <w:t xml:space="preserve"> Chine et de la Syrie. Le capital de l’entreprise est détenu </w:t>
            </w:r>
            <w:r w:rsidR="00605D9D">
              <w:t>en</w:t>
            </w:r>
            <w:r w:rsidR="00A74B67">
              <w:t xml:space="preserve"> parts égales par les </w:t>
            </w:r>
            <w:r w:rsidR="00605D9D">
              <w:t>trois</w:t>
            </w:r>
            <w:r w:rsidR="00A74B67">
              <w:t xml:space="preserve"> fondateurs.</w:t>
            </w:r>
          </w:p>
          <w:p w14:paraId="3A00A152" w14:textId="632AA476" w:rsidR="42858A08" w:rsidRDefault="42858A08" w:rsidP="42858A08">
            <w:pPr>
              <w:rPr>
                <w:szCs w:val="20"/>
              </w:rPr>
            </w:pPr>
          </w:p>
          <w:p w14:paraId="0BACEB26" w14:textId="4261F5F8" w:rsidR="48BF183D" w:rsidRDefault="48BF183D" w:rsidP="42858A08">
            <w:r>
              <w:t xml:space="preserve">Les entreprises </w:t>
            </w:r>
            <w:proofErr w:type="spellStart"/>
            <w:r>
              <w:t>AgroBoréal</w:t>
            </w:r>
            <w:proofErr w:type="spellEnd"/>
            <w:r>
              <w:t xml:space="preserve"> a maintenant </w:t>
            </w:r>
            <w:r w:rsidR="00605D9D">
              <w:t>cinq</w:t>
            </w:r>
            <w:r>
              <w:t xml:space="preserve"> ans</w:t>
            </w:r>
            <w:r w:rsidR="00605D9D">
              <w:t>,</w:t>
            </w:r>
            <w:r>
              <w:t xml:space="preserve"> et on cherche à préparer un plan </w:t>
            </w:r>
            <w:r w:rsidR="004E3203">
              <w:t>quinquennal.</w:t>
            </w:r>
            <w:r>
              <w:t xml:space="preserve"> </w:t>
            </w:r>
            <w:r w:rsidR="78E1CEEF">
              <w:t>Afin de se conformer au plan, le service des achats te demande des trucs et des stratégies pour atteindre les objectifs.</w:t>
            </w:r>
            <w:r w:rsidR="004E3203">
              <w:t xml:space="preserve"> Tu dois offrir tes services aux membres de l’équipe du conseil d’administration</w:t>
            </w:r>
            <w:r w:rsidR="00B7111A">
              <w:t>.</w:t>
            </w:r>
          </w:p>
          <w:p w14:paraId="4A84A339" w14:textId="77777777" w:rsidR="00A74B67" w:rsidRDefault="00A74B67" w:rsidP="00A74B67"/>
          <w:p w14:paraId="5D76A283" w14:textId="4326156B" w:rsidR="00A74B67" w:rsidRPr="00DB7E9E" w:rsidRDefault="00A74B67" w:rsidP="00A74B67">
            <w:r>
              <w:t>Partie</w:t>
            </w:r>
            <w:r w:rsidR="006A05AB">
              <w:t> </w:t>
            </w:r>
            <w:r>
              <w:t xml:space="preserve">2 : </w:t>
            </w:r>
            <w:r w:rsidR="56D22E58">
              <w:t xml:space="preserve">Approvisionnement – Les entreprises </w:t>
            </w:r>
            <w:proofErr w:type="spellStart"/>
            <w:r w:rsidR="56D22E58">
              <w:t>AgroBoréal</w:t>
            </w:r>
            <w:proofErr w:type="spellEnd"/>
          </w:p>
          <w:p w14:paraId="21D381A1" w14:textId="77777777" w:rsidR="00A74B67" w:rsidRDefault="00A74B67" w:rsidP="00A74B67"/>
          <w:p w14:paraId="4A20C831" w14:textId="7457F8E0" w:rsidR="00A74B67" w:rsidRPr="002647AC" w:rsidRDefault="00BB004F" w:rsidP="00A74B67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</w:pPr>
            <w:r>
              <w:t>Un membre</w:t>
            </w:r>
            <w:r w:rsidR="000A0A20">
              <w:t xml:space="preserve"> du conseil d’administration te demande ton avis </w:t>
            </w:r>
            <w:r w:rsidR="00833963">
              <w:t xml:space="preserve">sur </w:t>
            </w:r>
            <w:r w:rsidR="00A74B67" w:rsidRPr="002647AC">
              <w:t xml:space="preserve">les besoins </w:t>
            </w:r>
            <w:r w:rsidR="00833963">
              <w:t xml:space="preserve">potentiels </w:t>
            </w:r>
            <w:r w:rsidR="000A0A20">
              <w:t xml:space="preserve">des entreprises </w:t>
            </w:r>
            <w:proofErr w:type="spellStart"/>
            <w:r w:rsidR="00A74B67" w:rsidRPr="002647AC">
              <w:t>AgroBoréal</w:t>
            </w:r>
            <w:proofErr w:type="spellEnd"/>
            <w:r w:rsidR="00A74B67" w:rsidRPr="002647AC">
              <w:t xml:space="preserve"> en matière d’approvisionnement</w:t>
            </w:r>
            <w:r w:rsidR="000A0A20">
              <w:t>. Soulève trois (3) besoin</w:t>
            </w:r>
            <w:r w:rsidR="00656510">
              <w:t xml:space="preserve">s en matière d’approvisionnement </w:t>
            </w:r>
            <w:r w:rsidR="00833963">
              <w:t xml:space="preserve">et justifie </w:t>
            </w:r>
            <w:r w:rsidR="00656510">
              <w:t>la logique de tes propos.</w:t>
            </w:r>
          </w:p>
          <w:p w14:paraId="1534CD5F" w14:textId="688EB582" w:rsidR="00AE6DB1" w:rsidRDefault="00751FF9" w:rsidP="00A74B67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</w:pPr>
            <w:r>
              <w:t>Ce m</w:t>
            </w:r>
            <w:r w:rsidR="004446C5">
              <w:t>ême membre te demande ton avis</w:t>
            </w:r>
            <w:r w:rsidR="004C3ED4">
              <w:t xml:space="preserve"> concernant</w:t>
            </w:r>
            <w:r w:rsidR="004446C5">
              <w:t xml:space="preserve"> </w:t>
            </w:r>
            <w:r w:rsidR="00871510">
              <w:t>la rétention des services</w:t>
            </w:r>
            <w:r w:rsidR="004446C5">
              <w:t xml:space="preserve"> des fournisseurs locaux</w:t>
            </w:r>
            <w:r w:rsidR="00871510">
              <w:t>.</w:t>
            </w:r>
          </w:p>
          <w:p w14:paraId="63A735A2" w14:textId="469CBC59" w:rsidR="00AE6DB1" w:rsidRDefault="0069145A" w:rsidP="00AE6DB1">
            <w:pPr>
              <w:pStyle w:val="Paragraphedeliste"/>
              <w:numPr>
                <w:ilvl w:val="1"/>
                <w:numId w:val="14"/>
              </w:numPr>
              <w:spacing w:after="160" w:line="259" w:lineRule="auto"/>
            </w:pPr>
            <w:r>
              <w:t>Suggère un (1)</w:t>
            </w:r>
            <w:r w:rsidR="00A74B67">
              <w:t xml:space="preserve"> fournisseur loca</w:t>
            </w:r>
            <w:r>
              <w:t>l</w:t>
            </w:r>
            <w:r w:rsidR="00A74B67">
              <w:t xml:space="preserve"> q</w:t>
            </w:r>
            <w:r>
              <w:t xml:space="preserve">ui est en mesure de </w:t>
            </w:r>
            <w:r w:rsidR="0054489C">
              <w:t xml:space="preserve">combler les besoins que </w:t>
            </w:r>
            <w:r w:rsidR="00871510">
              <w:t>tu as soulevés au point</w:t>
            </w:r>
            <w:r w:rsidR="004C3ED4">
              <w:t> </w:t>
            </w:r>
            <w:r w:rsidR="00871510">
              <w:t>1.</w:t>
            </w:r>
            <w:r w:rsidR="5DAE046E">
              <w:t xml:space="preserve"> Tu peux suggérer un (1) fournisseur pour chaque besoin ou encore un (1) fournisseur qui est en mesure de répondre à plusieurs besoins.</w:t>
            </w:r>
          </w:p>
          <w:p w14:paraId="2CFDA0B7" w14:textId="59BAF8E0" w:rsidR="00FE11B3" w:rsidRDefault="00AE6DB1" w:rsidP="00AE6DB1">
            <w:pPr>
              <w:pStyle w:val="Paragraphedeliste"/>
              <w:numPr>
                <w:ilvl w:val="1"/>
                <w:numId w:val="14"/>
              </w:numPr>
              <w:spacing w:after="160" w:line="259" w:lineRule="auto"/>
            </w:pPr>
            <w:r>
              <w:t>Relève un (</w:t>
            </w:r>
            <w:r w:rsidR="269CE91F">
              <w:t>1</w:t>
            </w:r>
            <w:r>
              <w:t>) avantage qu’offr</w:t>
            </w:r>
            <w:r w:rsidR="00366F36">
              <w:t>irait</w:t>
            </w:r>
            <w:r>
              <w:t xml:space="preserve"> ch</w:t>
            </w:r>
            <w:r w:rsidR="00EF37C9">
              <w:t xml:space="preserve">aque fournisseur aux entreprises </w:t>
            </w:r>
            <w:proofErr w:type="spellStart"/>
            <w:r w:rsidR="00EF37C9">
              <w:t>AgroBor</w:t>
            </w:r>
            <w:r w:rsidR="00FE11B3">
              <w:t>éal</w:t>
            </w:r>
            <w:proofErr w:type="spellEnd"/>
            <w:r w:rsidR="00FE11B3">
              <w:t xml:space="preserve"> et à sa communauté élargie</w:t>
            </w:r>
            <w:r w:rsidR="00366F36">
              <w:t>,</w:t>
            </w:r>
            <w:r w:rsidR="00FE11B3">
              <w:t xml:space="preserve"> </w:t>
            </w:r>
            <w:r w:rsidR="00EF37C9">
              <w:t xml:space="preserve">si </w:t>
            </w:r>
            <w:r w:rsidR="004C3ED4">
              <w:t xml:space="preserve">ses </w:t>
            </w:r>
            <w:r w:rsidR="00EF37C9">
              <w:t xml:space="preserve">services </w:t>
            </w:r>
            <w:r w:rsidR="00366F36">
              <w:t xml:space="preserve">étaient </w:t>
            </w:r>
            <w:r w:rsidR="00EF37C9">
              <w:t>retenu</w:t>
            </w:r>
            <w:r w:rsidR="00FE11B3">
              <w:t>s. Justifie la logique de tes propos.</w:t>
            </w:r>
          </w:p>
          <w:p w14:paraId="5E4997D3" w14:textId="7E662C67" w:rsidR="00F36507" w:rsidRDefault="00FE11B3" w:rsidP="00AE6DB1">
            <w:pPr>
              <w:pStyle w:val="Paragraphedeliste"/>
              <w:numPr>
                <w:ilvl w:val="1"/>
                <w:numId w:val="14"/>
              </w:numPr>
              <w:spacing w:after="160" w:line="259" w:lineRule="auto"/>
            </w:pPr>
            <w:r>
              <w:t>Relève un (</w:t>
            </w:r>
            <w:r w:rsidR="59A26D13">
              <w:t>1</w:t>
            </w:r>
            <w:r>
              <w:t xml:space="preserve">) désavantage </w:t>
            </w:r>
            <w:r w:rsidR="0742437B">
              <w:t>re</w:t>
            </w:r>
            <w:r w:rsidR="77BC8E43">
              <w:t>lié à la rétention potentiel</w:t>
            </w:r>
            <w:r w:rsidR="00D310B9">
              <w:t>le</w:t>
            </w:r>
            <w:r w:rsidR="77BC8E43">
              <w:t xml:space="preserve"> des</w:t>
            </w:r>
            <w:r>
              <w:t xml:space="preserve"> fournisseur</w:t>
            </w:r>
            <w:r w:rsidR="18C34564">
              <w:t>s</w:t>
            </w:r>
            <w:r>
              <w:t xml:space="preserve"> aux entreprises </w:t>
            </w:r>
            <w:proofErr w:type="spellStart"/>
            <w:r>
              <w:t>AgroBoréal</w:t>
            </w:r>
            <w:proofErr w:type="spellEnd"/>
            <w:r>
              <w:t xml:space="preserve"> et à sa communauté élargie</w:t>
            </w:r>
            <w:r w:rsidR="00366F36">
              <w:t>,</w:t>
            </w:r>
            <w:r>
              <w:t xml:space="preserve"> si leurs services </w:t>
            </w:r>
            <w:r w:rsidR="005661C2">
              <w:t xml:space="preserve">étaient </w:t>
            </w:r>
            <w:r>
              <w:t>retenus. Justifie la logique de tes propos.</w:t>
            </w:r>
          </w:p>
          <w:p w14:paraId="66ACDD4F" w14:textId="31842976" w:rsidR="00A74B67" w:rsidRPr="002647AC" w:rsidRDefault="00F36507" w:rsidP="00AE6DB1">
            <w:pPr>
              <w:pStyle w:val="Paragraphedeliste"/>
              <w:numPr>
                <w:ilvl w:val="1"/>
                <w:numId w:val="14"/>
              </w:numPr>
              <w:spacing w:after="160" w:line="259" w:lineRule="auto"/>
            </w:pPr>
            <w:r>
              <w:t xml:space="preserve">Malgré le désavantage, explique pourquoi les entreprises </w:t>
            </w:r>
            <w:proofErr w:type="spellStart"/>
            <w:r>
              <w:t>AgroBoréal</w:t>
            </w:r>
            <w:proofErr w:type="spellEnd"/>
            <w:r>
              <w:t xml:space="preserve"> devraient retenir les services </w:t>
            </w:r>
            <w:r w:rsidR="006E64AD">
              <w:t>du fournisseur que tu suggères.</w:t>
            </w:r>
            <w:r w:rsidR="00871510">
              <w:t xml:space="preserve"> </w:t>
            </w:r>
            <w:r w:rsidR="586D7E52">
              <w:t>Justifie la logique de tes propos.</w:t>
            </w:r>
          </w:p>
          <w:p w14:paraId="345E2E25" w14:textId="034A8BC0" w:rsidR="00A74B67" w:rsidRPr="001D42DB" w:rsidRDefault="0BAAF89C" w:rsidP="4E6580ED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</w:pPr>
            <w:r w:rsidRPr="4E6580ED">
              <w:rPr>
                <w:rFonts w:eastAsia="Verdana" w:cs="Verdana"/>
                <w:color w:val="000000" w:themeColor="text1"/>
                <w:szCs w:val="20"/>
              </w:rPr>
              <w:t xml:space="preserve">Un membre du CA est </w:t>
            </w:r>
            <w:r w:rsidR="00B73149">
              <w:rPr>
                <w:rFonts w:eastAsia="Verdana" w:cs="Verdana"/>
                <w:color w:val="000000" w:themeColor="text1"/>
                <w:szCs w:val="20"/>
              </w:rPr>
              <w:t>réticent devant</w:t>
            </w:r>
            <w:r w:rsidRPr="4E6580ED">
              <w:rPr>
                <w:rFonts w:eastAsia="Verdana" w:cs="Verdana"/>
                <w:color w:val="000000" w:themeColor="text1"/>
                <w:szCs w:val="20"/>
              </w:rPr>
              <w:t xml:space="preserve"> une suggestion d’un fournisseur qui représente l’équité, la diversité et l’inclusion (EDI)</w:t>
            </w:r>
            <w:r w:rsidR="00B73149">
              <w:rPr>
                <w:rFonts w:eastAsia="Verdana" w:cs="Verdana"/>
                <w:color w:val="000000" w:themeColor="text1"/>
                <w:szCs w:val="20"/>
              </w:rPr>
              <w:t>,</w:t>
            </w:r>
            <w:r w:rsidRPr="4E6580ED">
              <w:rPr>
                <w:rFonts w:eastAsia="Verdana" w:cs="Verdana"/>
                <w:color w:val="000000" w:themeColor="text1"/>
                <w:szCs w:val="20"/>
              </w:rPr>
              <w:t xml:space="preserve"> que tu crois incontournable. Propose un (1) argument que tu avancerais afin de le convaincre</w:t>
            </w:r>
            <w:r w:rsidR="00B73149">
              <w:rPr>
                <w:rFonts w:eastAsia="Verdana" w:cs="Verdana"/>
                <w:color w:val="000000" w:themeColor="text1"/>
                <w:szCs w:val="20"/>
              </w:rPr>
              <w:t>,</w:t>
            </w:r>
            <w:r w:rsidRPr="4E6580ED">
              <w:rPr>
                <w:rFonts w:eastAsia="Verdana" w:cs="Verdana"/>
                <w:color w:val="000000" w:themeColor="text1"/>
                <w:szCs w:val="20"/>
              </w:rPr>
              <w:t xml:space="preserve"> tout en demeurant professionnel.</w:t>
            </w:r>
          </w:p>
          <w:p w14:paraId="7A5C3114" w14:textId="4EC8C845" w:rsidR="4CFB77B7" w:rsidRDefault="4CFB77B7" w:rsidP="4E6580ED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4E6580ED"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  <w:t>Cite toutes les sources que tu as consultées.    </w:t>
            </w:r>
          </w:p>
          <w:p w14:paraId="3CDA980B" w14:textId="6C0641E5" w:rsidR="4CFB77B7" w:rsidRDefault="4CFB77B7" w:rsidP="4E6580ED">
            <w:pPr>
              <w:pStyle w:val="Paragraphedeliste"/>
              <w:numPr>
                <w:ilvl w:val="0"/>
                <w:numId w:val="14"/>
              </w:numPr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4E6580ED"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  <w:t>Soumets ton travail à ton professeur.  </w:t>
            </w:r>
          </w:p>
          <w:p w14:paraId="26DB9D0D" w14:textId="1914E990" w:rsidR="00A74B67" w:rsidRDefault="00A74B67" w:rsidP="3FC63933">
            <w:pPr>
              <w:spacing w:after="160" w:line="259" w:lineRule="auto"/>
              <w:rPr>
                <w:szCs w:val="20"/>
              </w:rPr>
            </w:pPr>
          </w:p>
          <w:p w14:paraId="52510703" w14:textId="61D158C2" w:rsidR="00B740C1" w:rsidRPr="00A74B67" w:rsidRDefault="00B740C1" w:rsidP="3FC63933">
            <w:pPr>
              <w:spacing w:after="160" w:line="259" w:lineRule="auto"/>
              <w:rPr>
                <w:szCs w:val="20"/>
              </w:rPr>
            </w:pPr>
            <w:r w:rsidRPr="00B740C1">
              <w:rPr>
                <w:b/>
                <w:bCs/>
                <w:szCs w:val="20"/>
              </w:rPr>
              <w:t>Rappel :</w:t>
            </w:r>
            <w:r w:rsidRPr="00B740C1">
              <w:rPr>
                <w:szCs w:val="20"/>
              </w:rPr>
              <w:t xml:space="preserve"> Consulte la rubrique associée à l’activité.</w:t>
            </w:r>
          </w:p>
          <w:p w14:paraId="48F5B5C4" w14:textId="5D0FD9DA" w:rsidR="00A74B67" w:rsidRPr="00A74B67" w:rsidRDefault="00A74B67" w:rsidP="11C51BC4">
            <w:pPr>
              <w:rPr>
                <w:szCs w:val="20"/>
              </w:rPr>
            </w:pPr>
          </w:p>
        </w:tc>
      </w:tr>
    </w:tbl>
    <w:p w14:paraId="547E7318" w14:textId="77777777" w:rsidR="00AF7C00" w:rsidRDefault="00AF7C00"/>
    <w:sectPr w:rsidR="00AF7C00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DE3EF" w14:textId="77777777" w:rsidR="00300232" w:rsidRDefault="00300232" w:rsidP="007511F3">
      <w:r>
        <w:separator/>
      </w:r>
    </w:p>
  </w:endnote>
  <w:endnote w:type="continuationSeparator" w:id="0">
    <w:p w14:paraId="7ED7C197" w14:textId="77777777" w:rsidR="00300232" w:rsidRDefault="00300232" w:rsidP="007511F3">
      <w:r>
        <w:continuationSeparator/>
      </w:r>
    </w:p>
  </w:endnote>
  <w:endnote w:type="continuationNotice" w:id="1">
    <w:p w14:paraId="1DBC3A60" w14:textId="77777777" w:rsidR="00300232" w:rsidRDefault="003002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62509" w14:textId="77777777" w:rsidR="00300232" w:rsidRDefault="00300232" w:rsidP="007511F3">
      <w:r>
        <w:separator/>
      </w:r>
    </w:p>
  </w:footnote>
  <w:footnote w:type="continuationSeparator" w:id="0">
    <w:p w14:paraId="39AF623B" w14:textId="77777777" w:rsidR="00300232" w:rsidRDefault="00300232" w:rsidP="007511F3">
      <w:r>
        <w:continuationSeparator/>
      </w:r>
    </w:p>
  </w:footnote>
  <w:footnote w:type="continuationNotice" w:id="1">
    <w:p w14:paraId="0C86628A" w14:textId="77777777" w:rsidR="00300232" w:rsidRDefault="003002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3241B2D" w:rsidR="007511F3" w:rsidRPr="0048517E" w:rsidRDefault="0048517E" w:rsidP="5B2B7907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48517E">
      <w:rPr>
        <w:b/>
        <w:bCs/>
        <w:lang w:val="fr-CA"/>
      </w:rPr>
      <w:t xml:space="preserve">ESO1007 - </w:t>
    </w:r>
    <w:r w:rsidR="5B2B7907" w:rsidRPr="0048517E">
      <w:rPr>
        <w:b/>
        <w:bCs/>
        <w:lang w:val="fr-CA"/>
      </w:rPr>
      <w:t xml:space="preserve">Commercialisation et approvisionnement social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FAD"/>
    <w:multiLevelType w:val="hybridMultilevel"/>
    <w:tmpl w:val="2646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568E3"/>
    <w:multiLevelType w:val="hybridMultilevel"/>
    <w:tmpl w:val="39ACCD7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27C8"/>
    <w:multiLevelType w:val="hybridMultilevel"/>
    <w:tmpl w:val="BD304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0581D"/>
    <w:multiLevelType w:val="hybridMultilevel"/>
    <w:tmpl w:val="4CCC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0726C"/>
    <w:multiLevelType w:val="hybridMultilevel"/>
    <w:tmpl w:val="067E67DA"/>
    <w:lvl w:ilvl="0" w:tplc="BDA8500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B649D6"/>
    <w:multiLevelType w:val="hybridMultilevel"/>
    <w:tmpl w:val="BDAC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396A"/>
    <w:multiLevelType w:val="hybridMultilevel"/>
    <w:tmpl w:val="C1C65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D6260"/>
    <w:multiLevelType w:val="hybridMultilevel"/>
    <w:tmpl w:val="80EEA8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503223"/>
    <w:multiLevelType w:val="hybridMultilevel"/>
    <w:tmpl w:val="40BCFC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241B4B"/>
    <w:multiLevelType w:val="hybridMultilevel"/>
    <w:tmpl w:val="69CAEA9A"/>
    <w:lvl w:ilvl="0" w:tplc="AC62B27E">
      <w:start w:val="1"/>
      <w:numFmt w:val="decimal"/>
      <w:lvlText w:val="%1."/>
      <w:lvlJc w:val="left"/>
      <w:pPr>
        <w:ind w:left="720" w:hanging="360"/>
      </w:pPr>
    </w:lvl>
    <w:lvl w:ilvl="1" w:tplc="FF0C162A">
      <w:start w:val="1"/>
      <w:numFmt w:val="lowerLetter"/>
      <w:lvlText w:val="%2."/>
      <w:lvlJc w:val="left"/>
      <w:pPr>
        <w:ind w:left="1440" w:hanging="360"/>
      </w:pPr>
    </w:lvl>
    <w:lvl w:ilvl="2" w:tplc="C51A1306">
      <w:start w:val="1"/>
      <w:numFmt w:val="lowerRoman"/>
      <w:lvlText w:val="%3."/>
      <w:lvlJc w:val="right"/>
      <w:pPr>
        <w:ind w:left="2160" w:hanging="180"/>
      </w:pPr>
    </w:lvl>
    <w:lvl w:ilvl="3" w:tplc="1DEEA3B2">
      <w:start w:val="1"/>
      <w:numFmt w:val="decimal"/>
      <w:lvlText w:val="%4."/>
      <w:lvlJc w:val="left"/>
      <w:pPr>
        <w:ind w:left="2880" w:hanging="360"/>
      </w:pPr>
    </w:lvl>
    <w:lvl w:ilvl="4" w:tplc="4E5209A2">
      <w:start w:val="1"/>
      <w:numFmt w:val="lowerLetter"/>
      <w:lvlText w:val="%5."/>
      <w:lvlJc w:val="left"/>
      <w:pPr>
        <w:ind w:left="3600" w:hanging="360"/>
      </w:pPr>
    </w:lvl>
    <w:lvl w:ilvl="5" w:tplc="CFA2092E">
      <w:start w:val="1"/>
      <w:numFmt w:val="lowerRoman"/>
      <w:lvlText w:val="%6."/>
      <w:lvlJc w:val="right"/>
      <w:pPr>
        <w:ind w:left="4320" w:hanging="180"/>
      </w:pPr>
    </w:lvl>
    <w:lvl w:ilvl="6" w:tplc="90BE3C16">
      <w:start w:val="1"/>
      <w:numFmt w:val="decimal"/>
      <w:lvlText w:val="%7."/>
      <w:lvlJc w:val="left"/>
      <w:pPr>
        <w:ind w:left="5040" w:hanging="360"/>
      </w:pPr>
    </w:lvl>
    <w:lvl w:ilvl="7" w:tplc="67A0D29C">
      <w:start w:val="1"/>
      <w:numFmt w:val="lowerLetter"/>
      <w:lvlText w:val="%8."/>
      <w:lvlJc w:val="left"/>
      <w:pPr>
        <w:ind w:left="5760" w:hanging="360"/>
      </w:pPr>
    </w:lvl>
    <w:lvl w:ilvl="8" w:tplc="58C6105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BF475E"/>
    <w:multiLevelType w:val="hybridMultilevel"/>
    <w:tmpl w:val="E6025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563D3"/>
    <w:multiLevelType w:val="hybridMultilevel"/>
    <w:tmpl w:val="C2D0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21F75"/>
    <w:multiLevelType w:val="hybridMultilevel"/>
    <w:tmpl w:val="91446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5"/>
  </w:num>
  <w:num w:numId="5">
    <w:abstractNumId w:val="9"/>
  </w:num>
  <w:num w:numId="6">
    <w:abstractNumId w:val="0"/>
  </w:num>
  <w:num w:numId="7">
    <w:abstractNumId w:val="18"/>
  </w:num>
  <w:num w:numId="8">
    <w:abstractNumId w:val="12"/>
  </w:num>
  <w:num w:numId="9">
    <w:abstractNumId w:val="4"/>
  </w:num>
  <w:num w:numId="10">
    <w:abstractNumId w:val="19"/>
  </w:num>
  <w:num w:numId="11">
    <w:abstractNumId w:val="10"/>
  </w:num>
  <w:num w:numId="12">
    <w:abstractNumId w:val="7"/>
  </w:num>
  <w:num w:numId="13">
    <w:abstractNumId w:val="8"/>
  </w:num>
  <w:num w:numId="14">
    <w:abstractNumId w:val="14"/>
  </w:num>
  <w:num w:numId="15">
    <w:abstractNumId w:val="22"/>
  </w:num>
  <w:num w:numId="16">
    <w:abstractNumId w:val="20"/>
  </w:num>
  <w:num w:numId="17">
    <w:abstractNumId w:val="6"/>
  </w:num>
  <w:num w:numId="18">
    <w:abstractNumId w:val="11"/>
  </w:num>
  <w:num w:numId="19">
    <w:abstractNumId w:val="5"/>
  </w:num>
  <w:num w:numId="20">
    <w:abstractNumId w:val="1"/>
  </w:num>
  <w:num w:numId="21">
    <w:abstractNumId w:val="21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354F5"/>
    <w:rsid w:val="000471A3"/>
    <w:rsid w:val="0006134B"/>
    <w:rsid w:val="00066B0D"/>
    <w:rsid w:val="00073A7C"/>
    <w:rsid w:val="00077148"/>
    <w:rsid w:val="00087AE4"/>
    <w:rsid w:val="000A0A20"/>
    <w:rsid w:val="000C1560"/>
    <w:rsid w:val="000C3866"/>
    <w:rsid w:val="00152AA3"/>
    <w:rsid w:val="001555CF"/>
    <w:rsid w:val="00160385"/>
    <w:rsid w:val="001679A7"/>
    <w:rsid w:val="001D42DB"/>
    <w:rsid w:val="001E5E77"/>
    <w:rsid w:val="002054AF"/>
    <w:rsid w:val="00266A6D"/>
    <w:rsid w:val="0029013A"/>
    <w:rsid w:val="002A57B3"/>
    <w:rsid w:val="002B3C0F"/>
    <w:rsid w:val="002D1760"/>
    <w:rsid w:val="002E0D1F"/>
    <w:rsid w:val="002F74F6"/>
    <w:rsid w:val="00300232"/>
    <w:rsid w:val="003160C8"/>
    <w:rsid w:val="00324581"/>
    <w:rsid w:val="00346B13"/>
    <w:rsid w:val="00366F36"/>
    <w:rsid w:val="003B1F67"/>
    <w:rsid w:val="003E3EDD"/>
    <w:rsid w:val="003F1774"/>
    <w:rsid w:val="00406E17"/>
    <w:rsid w:val="00421D00"/>
    <w:rsid w:val="004446C5"/>
    <w:rsid w:val="00452D97"/>
    <w:rsid w:val="00456007"/>
    <w:rsid w:val="004664AB"/>
    <w:rsid w:val="0048517E"/>
    <w:rsid w:val="00495B82"/>
    <w:rsid w:val="004B03CC"/>
    <w:rsid w:val="004C3ED4"/>
    <w:rsid w:val="004E3203"/>
    <w:rsid w:val="004E5CD7"/>
    <w:rsid w:val="004E66C9"/>
    <w:rsid w:val="00523B13"/>
    <w:rsid w:val="00535AB5"/>
    <w:rsid w:val="0054489C"/>
    <w:rsid w:val="00562E45"/>
    <w:rsid w:val="005661C2"/>
    <w:rsid w:val="00605D9D"/>
    <w:rsid w:val="00613BF0"/>
    <w:rsid w:val="006436FF"/>
    <w:rsid w:val="00656510"/>
    <w:rsid w:val="00670B89"/>
    <w:rsid w:val="0069145A"/>
    <w:rsid w:val="00694107"/>
    <w:rsid w:val="006A05AB"/>
    <w:rsid w:val="006A4759"/>
    <w:rsid w:val="006A7F92"/>
    <w:rsid w:val="006C19BC"/>
    <w:rsid w:val="006E64AD"/>
    <w:rsid w:val="006F2611"/>
    <w:rsid w:val="0070284B"/>
    <w:rsid w:val="00712972"/>
    <w:rsid w:val="00731F2E"/>
    <w:rsid w:val="007511F3"/>
    <w:rsid w:val="00751FF9"/>
    <w:rsid w:val="00752F68"/>
    <w:rsid w:val="00753BCF"/>
    <w:rsid w:val="00764F8C"/>
    <w:rsid w:val="007B5757"/>
    <w:rsid w:val="007C6912"/>
    <w:rsid w:val="007C7357"/>
    <w:rsid w:val="007D1815"/>
    <w:rsid w:val="007D443C"/>
    <w:rsid w:val="007D56A6"/>
    <w:rsid w:val="007F70EF"/>
    <w:rsid w:val="00813EE0"/>
    <w:rsid w:val="00833963"/>
    <w:rsid w:val="00871510"/>
    <w:rsid w:val="008860E3"/>
    <w:rsid w:val="008B3251"/>
    <w:rsid w:val="009035F7"/>
    <w:rsid w:val="00972A79"/>
    <w:rsid w:val="0098661B"/>
    <w:rsid w:val="00991744"/>
    <w:rsid w:val="009947DE"/>
    <w:rsid w:val="009A7B74"/>
    <w:rsid w:val="009C192E"/>
    <w:rsid w:val="009D4028"/>
    <w:rsid w:val="009E1C3A"/>
    <w:rsid w:val="009E77AE"/>
    <w:rsid w:val="009F12CF"/>
    <w:rsid w:val="00A10FCE"/>
    <w:rsid w:val="00A13169"/>
    <w:rsid w:val="00A405F3"/>
    <w:rsid w:val="00A45DD3"/>
    <w:rsid w:val="00A50E94"/>
    <w:rsid w:val="00A5396E"/>
    <w:rsid w:val="00A665DC"/>
    <w:rsid w:val="00A74B67"/>
    <w:rsid w:val="00A80808"/>
    <w:rsid w:val="00A86C65"/>
    <w:rsid w:val="00AB0057"/>
    <w:rsid w:val="00AB45B3"/>
    <w:rsid w:val="00AE603C"/>
    <w:rsid w:val="00AE6DB1"/>
    <w:rsid w:val="00AF7C00"/>
    <w:rsid w:val="00B07C3A"/>
    <w:rsid w:val="00B51B15"/>
    <w:rsid w:val="00B65731"/>
    <w:rsid w:val="00B6717D"/>
    <w:rsid w:val="00B7111A"/>
    <w:rsid w:val="00B73149"/>
    <w:rsid w:val="00B740C1"/>
    <w:rsid w:val="00BB004F"/>
    <w:rsid w:val="00BC3FE8"/>
    <w:rsid w:val="00BE3BB3"/>
    <w:rsid w:val="00C13D37"/>
    <w:rsid w:val="00C23828"/>
    <w:rsid w:val="00C8228C"/>
    <w:rsid w:val="00CC5F55"/>
    <w:rsid w:val="00CD4951"/>
    <w:rsid w:val="00CF0333"/>
    <w:rsid w:val="00D12343"/>
    <w:rsid w:val="00D13368"/>
    <w:rsid w:val="00D24CF4"/>
    <w:rsid w:val="00D310B9"/>
    <w:rsid w:val="00D61AA4"/>
    <w:rsid w:val="00D835CF"/>
    <w:rsid w:val="00D960A5"/>
    <w:rsid w:val="00DB4CFC"/>
    <w:rsid w:val="00DD1537"/>
    <w:rsid w:val="00DE086F"/>
    <w:rsid w:val="00DF5F46"/>
    <w:rsid w:val="00E0390F"/>
    <w:rsid w:val="00E26A6C"/>
    <w:rsid w:val="00E75886"/>
    <w:rsid w:val="00E849C2"/>
    <w:rsid w:val="00E973BF"/>
    <w:rsid w:val="00EB736E"/>
    <w:rsid w:val="00EF37C9"/>
    <w:rsid w:val="00EF7D0D"/>
    <w:rsid w:val="00F22F6A"/>
    <w:rsid w:val="00F2439E"/>
    <w:rsid w:val="00F36507"/>
    <w:rsid w:val="00F52677"/>
    <w:rsid w:val="00F77D09"/>
    <w:rsid w:val="00FA3C71"/>
    <w:rsid w:val="00FA5B54"/>
    <w:rsid w:val="00FD0BF1"/>
    <w:rsid w:val="00FD1399"/>
    <w:rsid w:val="00FE11B3"/>
    <w:rsid w:val="01198685"/>
    <w:rsid w:val="0153B1BC"/>
    <w:rsid w:val="02570568"/>
    <w:rsid w:val="026BED33"/>
    <w:rsid w:val="02FD95C6"/>
    <w:rsid w:val="02FFA5EE"/>
    <w:rsid w:val="043DD78C"/>
    <w:rsid w:val="05492E4A"/>
    <w:rsid w:val="0742437B"/>
    <w:rsid w:val="08803794"/>
    <w:rsid w:val="08928756"/>
    <w:rsid w:val="08E84641"/>
    <w:rsid w:val="0BAAF89C"/>
    <w:rsid w:val="106624F8"/>
    <w:rsid w:val="115E295A"/>
    <w:rsid w:val="11C51BC4"/>
    <w:rsid w:val="11C6D46B"/>
    <w:rsid w:val="12FC66EF"/>
    <w:rsid w:val="14884202"/>
    <w:rsid w:val="14DB687C"/>
    <w:rsid w:val="162A1299"/>
    <w:rsid w:val="1699EE09"/>
    <w:rsid w:val="16F9FCE4"/>
    <w:rsid w:val="17C4AF37"/>
    <w:rsid w:val="18C34564"/>
    <w:rsid w:val="18D5541F"/>
    <w:rsid w:val="18E091F7"/>
    <w:rsid w:val="18E2681F"/>
    <w:rsid w:val="19DDC061"/>
    <w:rsid w:val="1BDF6BC8"/>
    <w:rsid w:val="1C86DE42"/>
    <w:rsid w:val="1CD0923B"/>
    <w:rsid w:val="1ECE48FF"/>
    <w:rsid w:val="1EEB7866"/>
    <w:rsid w:val="1F6510CB"/>
    <w:rsid w:val="20E67EA4"/>
    <w:rsid w:val="216EC0E8"/>
    <w:rsid w:val="232A2E77"/>
    <w:rsid w:val="2330727E"/>
    <w:rsid w:val="23726AB6"/>
    <w:rsid w:val="25BE033A"/>
    <w:rsid w:val="269CE91F"/>
    <w:rsid w:val="2797DA1E"/>
    <w:rsid w:val="2941BE28"/>
    <w:rsid w:val="2A9BA721"/>
    <w:rsid w:val="2C91BEE8"/>
    <w:rsid w:val="2CEED881"/>
    <w:rsid w:val="2D672D90"/>
    <w:rsid w:val="2E8C410D"/>
    <w:rsid w:val="2F0F2D63"/>
    <w:rsid w:val="2F4D47E9"/>
    <w:rsid w:val="3230FAD1"/>
    <w:rsid w:val="323316CF"/>
    <w:rsid w:val="34B03F61"/>
    <w:rsid w:val="397C28A0"/>
    <w:rsid w:val="39B03631"/>
    <w:rsid w:val="3B03C92F"/>
    <w:rsid w:val="3B2FC8FC"/>
    <w:rsid w:val="3B55FF84"/>
    <w:rsid w:val="3B9AF673"/>
    <w:rsid w:val="3C05AB90"/>
    <w:rsid w:val="3D2FD668"/>
    <w:rsid w:val="3DA19808"/>
    <w:rsid w:val="3F015872"/>
    <w:rsid w:val="3FC63933"/>
    <w:rsid w:val="40307C80"/>
    <w:rsid w:val="409AC8CD"/>
    <w:rsid w:val="420C4BA2"/>
    <w:rsid w:val="42858A08"/>
    <w:rsid w:val="43F2908A"/>
    <w:rsid w:val="44360CCC"/>
    <w:rsid w:val="448E49DE"/>
    <w:rsid w:val="473F2EFF"/>
    <w:rsid w:val="485F59BC"/>
    <w:rsid w:val="48BF183D"/>
    <w:rsid w:val="49101941"/>
    <w:rsid w:val="4A6C2FC0"/>
    <w:rsid w:val="4C82F707"/>
    <w:rsid w:val="4CD61AA5"/>
    <w:rsid w:val="4CFB77B7"/>
    <w:rsid w:val="4D0595CF"/>
    <w:rsid w:val="4E6580ED"/>
    <w:rsid w:val="50B94397"/>
    <w:rsid w:val="5190636B"/>
    <w:rsid w:val="52F9C767"/>
    <w:rsid w:val="54797F52"/>
    <w:rsid w:val="54E0172F"/>
    <w:rsid w:val="55C9AA99"/>
    <w:rsid w:val="56336E98"/>
    <w:rsid w:val="56D22E58"/>
    <w:rsid w:val="5753EF06"/>
    <w:rsid w:val="586D7E52"/>
    <w:rsid w:val="59A26D13"/>
    <w:rsid w:val="5A5475C0"/>
    <w:rsid w:val="5AB1D694"/>
    <w:rsid w:val="5B2B7907"/>
    <w:rsid w:val="5CCE3EA7"/>
    <w:rsid w:val="5CD2B40C"/>
    <w:rsid w:val="5DAE046E"/>
    <w:rsid w:val="5E069AC7"/>
    <w:rsid w:val="5EA8158B"/>
    <w:rsid w:val="5F19D72B"/>
    <w:rsid w:val="5F68F603"/>
    <w:rsid w:val="60F3AE0F"/>
    <w:rsid w:val="647768FD"/>
    <w:rsid w:val="663487FC"/>
    <w:rsid w:val="66F11594"/>
    <w:rsid w:val="66F2A1BF"/>
    <w:rsid w:val="673935E5"/>
    <w:rsid w:val="67EA8D49"/>
    <w:rsid w:val="685955F3"/>
    <w:rsid w:val="6A1696C4"/>
    <w:rsid w:val="7148BD9D"/>
    <w:rsid w:val="718E8F97"/>
    <w:rsid w:val="720F3D2D"/>
    <w:rsid w:val="72D7FC91"/>
    <w:rsid w:val="75239515"/>
    <w:rsid w:val="76F57F6E"/>
    <w:rsid w:val="77BC8E43"/>
    <w:rsid w:val="78D742DD"/>
    <w:rsid w:val="78E1CEEF"/>
    <w:rsid w:val="797DBCB4"/>
    <w:rsid w:val="79A35736"/>
    <w:rsid w:val="7A8126E7"/>
    <w:rsid w:val="7AA3317F"/>
    <w:rsid w:val="7C4C3A08"/>
    <w:rsid w:val="7ECB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0DE400"/>
  <w15:chartTrackingRefBased/>
  <w15:docId w15:val="{DFF683F8-068A-425F-A2B0-792EB2049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26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F2611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uiPriority w:val="1"/>
    <w:rsid w:val="18E2681F"/>
  </w:style>
  <w:style w:type="character" w:customStyle="1" w:styleId="eop">
    <w:name w:val="eop"/>
    <w:basedOn w:val="Policepardfaut"/>
    <w:uiPriority w:val="1"/>
    <w:rsid w:val="18E2681F"/>
  </w:style>
  <w:style w:type="paragraph" w:styleId="Rvision">
    <w:name w:val="Revision"/>
    <w:hidden/>
    <w:uiPriority w:val="99"/>
    <w:semiHidden/>
    <w:rsid w:val="006A4759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25</cp:revision>
  <cp:lastPrinted>2016-11-10T16:40:00Z</cp:lastPrinted>
  <dcterms:created xsi:type="dcterms:W3CDTF">2022-02-14T18:34:00Z</dcterms:created>
  <dcterms:modified xsi:type="dcterms:W3CDTF">2022-02-24T16:22:00Z</dcterms:modified>
</cp:coreProperties>
</file>