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C5734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C5734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5CD19C2C" w:rsidR="000024F5" w:rsidRPr="009A7B74" w:rsidRDefault="00B436C8" w:rsidP="00A665DC">
            <w:pPr>
              <w:rPr>
                <w:rFonts w:cs="Arial"/>
                <w:szCs w:val="20"/>
                <w:lang w:val="fr-CA"/>
              </w:rPr>
            </w:pPr>
            <w:r>
              <w:rPr>
                <w:rFonts w:cs="Arial"/>
                <w:szCs w:val="20"/>
                <w:lang w:val="fr-CA"/>
              </w:rPr>
              <w:t>1</w:t>
            </w:r>
          </w:p>
        </w:tc>
      </w:tr>
      <w:tr w:rsidR="00F52677" w:rsidRPr="00073A7C" w14:paraId="676BFF23" w14:textId="77777777" w:rsidTr="00C5734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C5734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3527DF25" w14:textId="6B725856" w:rsidR="00A665DC" w:rsidRPr="009A7B74" w:rsidRDefault="00B436C8" w:rsidP="00A665DC">
            <w:pPr>
              <w:rPr>
                <w:rFonts w:cs="Arial"/>
                <w:szCs w:val="20"/>
                <w:lang w:val="fr-CA"/>
              </w:rPr>
            </w:pPr>
            <w:r w:rsidRPr="00B436C8">
              <w:rPr>
                <w:rFonts w:cs="Arial"/>
                <w:szCs w:val="20"/>
                <w:lang w:val="fr-CA"/>
              </w:rPr>
              <w:t>Enjeu à améliorer</w:t>
            </w:r>
          </w:p>
        </w:tc>
      </w:tr>
      <w:tr w:rsidR="00495B82" w:rsidRPr="00073A7C" w14:paraId="471DA5B0" w14:textId="77777777" w:rsidTr="00C5734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C57347" w:rsidRPr="00073A7C" w14:paraId="1F230407" w14:textId="77777777" w:rsidTr="00C5734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13C8F83B" w:rsidR="00C57347" w:rsidRPr="009A7B74" w:rsidRDefault="00C57347" w:rsidP="00C57347">
            <w:pPr>
              <w:spacing w:before="120" w:after="120"/>
              <w:rPr>
                <w:rFonts w:cs="Arial"/>
                <w:szCs w:val="20"/>
                <w:lang w:val="fr-CA"/>
              </w:rPr>
            </w:pPr>
            <w:r w:rsidRPr="00080DB1">
              <w:t xml:space="preserve">Déterminer un enjeu social ou environnemental à améliorer au sein d’une communauté en s’appuyant sur des preuves actuelles et pertinentes tout en tenant compte des contraintes politiques, sociales, culturelles et économiques. </w:t>
            </w:r>
          </w:p>
        </w:tc>
      </w:tr>
      <w:tr w:rsidR="00523B13" w:rsidRPr="00073A7C" w14:paraId="44293C87" w14:textId="77777777" w:rsidTr="00C5734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C57347" w:rsidRPr="00073A7C" w14:paraId="1A4F9ED6" w14:textId="77777777" w:rsidTr="00C5734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7D03EAB2" w14:textId="4DC0527F" w:rsidR="00C57347" w:rsidRPr="009A7B74" w:rsidRDefault="00C57347" w:rsidP="00C57347">
            <w:pPr>
              <w:rPr>
                <w:rFonts w:cs="Arial"/>
                <w:szCs w:val="20"/>
                <w:lang w:val="fr-CA"/>
              </w:rPr>
            </w:pPr>
            <w:proofErr w:type="spellStart"/>
            <w:r w:rsidRPr="00A95AC9">
              <w:t>s.o</w:t>
            </w:r>
            <w:proofErr w:type="spellEnd"/>
            <w:r w:rsidRPr="00A95AC9">
              <w:t>.</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2ED72C93" w:rsidR="00F52677" w:rsidRPr="00073A7C" w:rsidRDefault="00C57347" w:rsidP="00087AE4">
            <w:pPr>
              <w:rPr>
                <w:rFonts w:cs="Arial"/>
                <w:szCs w:val="20"/>
                <w:lang w:val="fr-CA"/>
              </w:rPr>
            </w:pPr>
            <w:r w:rsidRPr="00C57347">
              <w:rPr>
                <w:rFonts w:cs="Arial"/>
                <w:szCs w:val="20"/>
                <w:lang w:val="fr-CA"/>
              </w:rPr>
              <w:t>Activité : Sélection d’un enjeu social communautaire</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4DE0A534" w:rsidR="00E26A6C" w:rsidRPr="009A7B74" w:rsidRDefault="00D277BF" w:rsidP="00D277BF">
            <w:pPr>
              <w:spacing w:before="120" w:after="120"/>
              <w:rPr>
                <w:rFonts w:cs="Arial"/>
                <w:szCs w:val="20"/>
                <w:lang w:val="fr-CA"/>
              </w:rPr>
            </w:pPr>
            <w:r w:rsidRPr="00D277BF">
              <w:rPr>
                <w:rFonts w:cs="Arial"/>
                <w:szCs w:val="20"/>
                <w:lang w:val="fr-CA"/>
              </w:rPr>
              <w:t>Lors de cette activité, tu détermineras l’enjeu social ou environnemental à améliorer au sein de ta communauté.</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EC1CBC0" w14:textId="5A27A27E" w:rsidR="00D277BF" w:rsidRPr="00D277BF" w:rsidRDefault="00D277BF" w:rsidP="00D277BF">
            <w:pPr>
              <w:spacing w:before="120" w:after="120"/>
              <w:rPr>
                <w:rFonts w:cs="Arial"/>
                <w:szCs w:val="20"/>
                <w:lang w:val="fr-CA"/>
              </w:rPr>
            </w:pPr>
            <w:r w:rsidRPr="00D277BF">
              <w:rPr>
                <w:rFonts w:cs="Arial"/>
                <w:szCs w:val="20"/>
                <w:lang w:val="fr-CA"/>
              </w:rPr>
              <w:t>Tu travailles fort et tu as acquis bien des connaissances et des compétences dans le domaine. Le temps est venu de faire le tri dans tes idées et de déterminer l’enjeu social ou environnemental qui fera l’objet de ton travail. Tu t’apprêtes à entreprendre des actions concrètes qui seront consignées ultérieurement dans un rapport de recherche. Les actions entreprises respecteront l'ordre suivant :</w:t>
            </w:r>
          </w:p>
          <w:p w14:paraId="7BB25DFC" w14:textId="77777777" w:rsidR="00D277BF" w:rsidRPr="00D277BF" w:rsidRDefault="00D277BF" w:rsidP="00D277BF">
            <w:pPr>
              <w:pStyle w:val="Paragraphedeliste"/>
              <w:numPr>
                <w:ilvl w:val="0"/>
                <w:numId w:val="11"/>
              </w:numPr>
              <w:spacing w:before="120" w:after="120"/>
              <w:rPr>
                <w:rFonts w:cs="Arial"/>
                <w:szCs w:val="20"/>
                <w:lang w:val="fr-CA"/>
              </w:rPr>
            </w:pPr>
            <w:r w:rsidRPr="00D277BF">
              <w:rPr>
                <w:rFonts w:cs="Arial"/>
                <w:szCs w:val="20"/>
                <w:lang w:val="fr-CA"/>
              </w:rPr>
              <w:t>Sélection d'un enjeu</w:t>
            </w:r>
          </w:p>
          <w:p w14:paraId="04CC9991" w14:textId="77777777" w:rsidR="00D277BF" w:rsidRPr="00D277BF" w:rsidRDefault="00D277BF" w:rsidP="00D277BF">
            <w:pPr>
              <w:pStyle w:val="Paragraphedeliste"/>
              <w:numPr>
                <w:ilvl w:val="0"/>
                <w:numId w:val="11"/>
              </w:numPr>
              <w:spacing w:before="120" w:after="120"/>
              <w:rPr>
                <w:rFonts w:cs="Arial"/>
                <w:szCs w:val="20"/>
                <w:lang w:val="fr-CA"/>
              </w:rPr>
            </w:pPr>
            <w:r w:rsidRPr="00D277BF">
              <w:rPr>
                <w:rFonts w:cs="Arial"/>
                <w:szCs w:val="20"/>
                <w:lang w:val="fr-CA"/>
              </w:rPr>
              <w:t>Collecte de données et justification</w:t>
            </w:r>
          </w:p>
          <w:p w14:paraId="382BFD75" w14:textId="77777777" w:rsidR="00D277BF" w:rsidRPr="00D277BF" w:rsidRDefault="00D277BF" w:rsidP="00D277BF">
            <w:pPr>
              <w:pStyle w:val="Paragraphedeliste"/>
              <w:numPr>
                <w:ilvl w:val="0"/>
                <w:numId w:val="11"/>
              </w:numPr>
              <w:spacing w:before="120" w:after="120"/>
              <w:rPr>
                <w:rFonts w:cs="Arial"/>
                <w:szCs w:val="20"/>
                <w:lang w:val="fr-CA"/>
              </w:rPr>
            </w:pPr>
            <w:r w:rsidRPr="00D277BF">
              <w:rPr>
                <w:rFonts w:cs="Arial"/>
                <w:szCs w:val="20"/>
                <w:lang w:val="fr-CA"/>
              </w:rPr>
              <w:t>Clientèle ciblée et impact communautaire</w:t>
            </w:r>
          </w:p>
          <w:p w14:paraId="33ED6832" w14:textId="0AA74AAC" w:rsidR="00E26A6C" w:rsidRPr="00D277BF" w:rsidRDefault="00D277BF" w:rsidP="00DC42BF">
            <w:pPr>
              <w:pStyle w:val="Paragraphedeliste"/>
              <w:numPr>
                <w:ilvl w:val="0"/>
                <w:numId w:val="11"/>
              </w:numPr>
              <w:spacing w:before="120" w:after="240"/>
              <w:rPr>
                <w:rFonts w:cs="Arial"/>
                <w:szCs w:val="20"/>
                <w:lang w:val="fr-CA"/>
              </w:rPr>
            </w:pPr>
            <w:r w:rsidRPr="00D277BF">
              <w:rPr>
                <w:rFonts w:cs="Arial"/>
                <w:szCs w:val="20"/>
                <w:lang w:val="fr-CA"/>
              </w:rPr>
              <w:t>Facteurs et contraintes</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771337CC" w14:textId="64E999FF" w:rsidR="002A252D" w:rsidRDefault="00C029F1" w:rsidP="002A252D">
            <w:pPr>
              <w:spacing w:before="120" w:after="120"/>
              <w:rPr>
                <w:rFonts w:cs="Arial"/>
                <w:szCs w:val="20"/>
                <w:lang w:val="fr-CA"/>
              </w:rPr>
            </w:pPr>
            <w:r w:rsidRPr="00C029F1">
              <w:rPr>
                <w:rFonts w:cs="Arial"/>
                <w:szCs w:val="20"/>
                <w:lang w:val="fr-CA"/>
              </w:rPr>
              <w:t xml:space="preserve">À la lumière de tes nouvelles connaissances et en t’appuyant sur des recherches supplémentaires, au besoin, télécharge le document </w:t>
            </w:r>
            <w:r w:rsidRPr="002774D2">
              <w:rPr>
                <w:rFonts w:cs="Arial"/>
                <w:i/>
                <w:iCs/>
                <w:szCs w:val="20"/>
                <w:lang w:val="fr-CA"/>
              </w:rPr>
              <w:t>Étapes préliminaires du rapport de recherche</w:t>
            </w:r>
            <w:r w:rsidRPr="00C029F1">
              <w:rPr>
                <w:rFonts w:cs="Arial"/>
                <w:szCs w:val="20"/>
                <w:lang w:val="fr-CA"/>
              </w:rPr>
              <w:t xml:space="preserve"> pour obtenir les consignes du travail à effectuer.</w:t>
            </w:r>
          </w:p>
          <w:p w14:paraId="70C5C1B9" w14:textId="5E16BCDF" w:rsidR="002A252D" w:rsidRPr="002A252D" w:rsidRDefault="002A252D" w:rsidP="002A252D">
            <w:pPr>
              <w:spacing w:before="120" w:after="120"/>
              <w:rPr>
                <w:rFonts w:cs="Arial"/>
                <w:szCs w:val="20"/>
                <w:lang w:val="fr-CA"/>
              </w:rPr>
            </w:pPr>
            <w:r w:rsidRPr="00DC42BF">
              <w:rPr>
                <w:rFonts w:cs="Arial"/>
                <w:b/>
                <w:bCs/>
                <w:szCs w:val="20"/>
                <w:lang w:val="fr-CA"/>
              </w:rPr>
              <w:t>Rappel :</w:t>
            </w:r>
            <w:r>
              <w:rPr>
                <w:rFonts w:cs="Arial"/>
                <w:szCs w:val="20"/>
                <w:lang w:val="fr-CA"/>
              </w:rPr>
              <w:t xml:space="preserve"> </w:t>
            </w:r>
            <w:r w:rsidR="00DC42BF" w:rsidRPr="00DC42BF">
              <w:rPr>
                <w:rFonts w:cs="Arial"/>
                <w:szCs w:val="20"/>
                <w:lang w:val="fr-CA"/>
              </w:rPr>
              <w:t>Consulte la rubrique associée à l'activité.</w:t>
            </w:r>
          </w:p>
          <w:p w14:paraId="26C38236" w14:textId="77777777" w:rsidR="00C029F1" w:rsidRPr="00C029F1" w:rsidRDefault="00C029F1" w:rsidP="002774D2">
            <w:pPr>
              <w:spacing w:before="120" w:after="120"/>
              <w:rPr>
                <w:rFonts w:cs="Arial"/>
                <w:szCs w:val="20"/>
                <w:lang w:val="fr-CA"/>
              </w:rPr>
            </w:pPr>
          </w:p>
          <w:p w14:paraId="35671B59" w14:textId="77777777" w:rsidR="00C029F1" w:rsidRPr="002A252D" w:rsidRDefault="00C029F1" w:rsidP="002774D2">
            <w:pPr>
              <w:spacing w:before="120" w:after="120"/>
              <w:rPr>
                <w:rFonts w:cs="Arial"/>
                <w:b/>
                <w:bCs/>
                <w:szCs w:val="20"/>
                <w:lang w:val="fr-CA"/>
              </w:rPr>
            </w:pPr>
            <w:r w:rsidRPr="002A252D">
              <w:rPr>
                <w:rFonts w:cs="Arial"/>
                <w:b/>
                <w:bCs/>
                <w:szCs w:val="20"/>
                <w:lang w:val="fr-CA"/>
              </w:rPr>
              <w:t>RAPPORT DE RECHERCHE</w:t>
            </w:r>
          </w:p>
          <w:p w14:paraId="72E98E91" w14:textId="3189EA4B" w:rsidR="002A252D" w:rsidRPr="009A7B74" w:rsidRDefault="00C029F1" w:rsidP="002774D2">
            <w:pPr>
              <w:spacing w:before="120" w:after="120"/>
              <w:rPr>
                <w:rFonts w:cs="Arial"/>
                <w:szCs w:val="20"/>
                <w:lang w:val="fr-CA"/>
              </w:rPr>
            </w:pPr>
            <w:r w:rsidRPr="00C029F1">
              <w:rPr>
                <w:rFonts w:cs="Arial"/>
                <w:szCs w:val="20"/>
                <w:lang w:val="fr-CA"/>
              </w:rPr>
              <w:t>Tu auras à consigner le travail effectué lors de cette activité dans le rapport de recherche à la fin du module.</w:t>
            </w:r>
          </w:p>
        </w:tc>
      </w:tr>
    </w:tbl>
    <w:p w14:paraId="51DFB96B" w14:textId="77777777" w:rsidR="00E26A6C" w:rsidRPr="00E26A6C" w:rsidRDefault="00E26A6C" w:rsidP="00E26A6C"/>
    <w:sectPr w:rsidR="00E26A6C" w:rsidRPr="00E26A6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1B1E" w14:textId="77777777" w:rsidR="001E082C" w:rsidRDefault="001E082C" w:rsidP="007511F3">
      <w:r>
        <w:separator/>
      </w:r>
    </w:p>
  </w:endnote>
  <w:endnote w:type="continuationSeparator" w:id="0">
    <w:p w14:paraId="0D3D1652" w14:textId="77777777" w:rsidR="001E082C" w:rsidRDefault="001E082C"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54C1" w14:textId="77777777" w:rsidR="001E082C" w:rsidRDefault="001E082C" w:rsidP="007511F3">
      <w:r>
        <w:separator/>
      </w:r>
    </w:p>
  </w:footnote>
  <w:footnote w:type="continuationSeparator" w:id="0">
    <w:p w14:paraId="173832F4" w14:textId="77777777" w:rsidR="001E082C" w:rsidRDefault="001E082C"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D9117C8"/>
    <w:multiLevelType w:val="hybridMultilevel"/>
    <w:tmpl w:val="28BAF4B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7"/>
  </w:num>
  <w:num w:numId="4">
    <w:abstractNumId w:val="3"/>
  </w:num>
  <w:num w:numId="5">
    <w:abstractNumId w:val="0"/>
  </w:num>
  <w:num w:numId="6">
    <w:abstractNumId w:val="9"/>
  </w:num>
  <w:num w:numId="7">
    <w:abstractNumId w:val="5"/>
  </w:num>
  <w:num w:numId="8">
    <w:abstractNumId w:val="2"/>
  </w:num>
  <w:num w:numId="9">
    <w:abstractNumId w:val="10"/>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7AE4"/>
    <w:rsid w:val="000C1560"/>
    <w:rsid w:val="001058B1"/>
    <w:rsid w:val="00152AA3"/>
    <w:rsid w:val="00160385"/>
    <w:rsid w:val="001E082C"/>
    <w:rsid w:val="001E5E77"/>
    <w:rsid w:val="00266A6D"/>
    <w:rsid w:val="002774D2"/>
    <w:rsid w:val="0029013A"/>
    <w:rsid w:val="002A252D"/>
    <w:rsid w:val="002D1760"/>
    <w:rsid w:val="002F74F6"/>
    <w:rsid w:val="00324581"/>
    <w:rsid w:val="00346B13"/>
    <w:rsid w:val="003B1F67"/>
    <w:rsid w:val="003F1774"/>
    <w:rsid w:val="00421D00"/>
    <w:rsid w:val="00452D97"/>
    <w:rsid w:val="00456007"/>
    <w:rsid w:val="004664AB"/>
    <w:rsid w:val="00495B82"/>
    <w:rsid w:val="004B03CC"/>
    <w:rsid w:val="00523B13"/>
    <w:rsid w:val="00562E45"/>
    <w:rsid w:val="005D02CE"/>
    <w:rsid w:val="00670B89"/>
    <w:rsid w:val="006C19BC"/>
    <w:rsid w:val="00712972"/>
    <w:rsid w:val="00731F2E"/>
    <w:rsid w:val="007511F3"/>
    <w:rsid w:val="00753BCF"/>
    <w:rsid w:val="00764F8C"/>
    <w:rsid w:val="007C7357"/>
    <w:rsid w:val="007D1815"/>
    <w:rsid w:val="007D443C"/>
    <w:rsid w:val="007D56A6"/>
    <w:rsid w:val="008860E3"/>
    <w:rsid w:val="008A66A7"/>
    <w:rsid w:val="008B3251"/>
    <w:rsid w:val="00972A79"/>
    <w:rsid w:val="00991744"/>
    <w:rsid w:val="009947DE"/>
    <w:rsid w:val="009A7B74"/>
    <w:rsid w:val="009D4028"/>
    <w:rsid w:val="009E77AE"/>
    <w:rsid w:val="009F12CF"/>
    <w:rsid w:val="00A10FCE"/>
    <w:rsid w:val="00A13169"/>
    <w:rsid w:val="00A50E94"/>
    <w:rsid w:val="00A665DC"/>
    <w:rsid w:val="00A80808"/>
    <w:rsid w:val="00AB45B3"/>
    <w:rsid w:val="00AE603C"/>
    <w:rsid w:val="00B436C8"/>
    <w:rsid w:val="00C029F1"/>
    <w:rsid w:val="00C13D37"/>
    <w:rsid w:val="00C23828"/>
    <w:rsid w:val="00C57347"/>
    <w:rsid w:val="00CC5F55"/>
    <w:rsid w:val="00CD4951"/>
    <w:rsid w:val="00D24CF4"/>
    <w:rsid w:val="00D277BF"/>
    <w:rsid w:val="00D31376"/>
    <w:rsid w:val="00D835CF"/>
    <w:rsid w:val="00DB4CFC"/>
    <w:rsid w:val="00DC42BF"/>
    <w:rsid w:val="00DE086F"/>
    <w:rsid w:val="00DF5F46"/>
    <w:rsid w:val="00E0390F"/>
    <w:rsid w:val="00E26A6C"/>
    <w:rsid w:val="00E75886"/>
    <w:rsid w:val="00E849C2"/>
    <w:rsid w:val="00EF7C4D"/>
    <w:rsid w:val="00F2439E"/>
    <w:rsid w:val="00F52677"/>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10</TotalTime>
  <Pages>1</Pages>
  <Words>251</Words>
  <Characters>1381</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13</cp:revision>
  <cp:lastPrinted>2016-11-10T13:40:00Z</cp:lastPrinted>
  <dcterms:created xsi:type="dcterms:W3CDTF">2022-02-22T16:37:00Z</dcterms:created>
  <dcterms:modified xsi:type="dcterms:W3CDTF">2022-02-22T18:49:00Z</dcterms:modified>
</cp:coreProperties>
</file>