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2568C68E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6F36D3D0" w:rsidR="000024F5" w:rsidRPr="009A7B74" w:rsidRDefault="002928CE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2F6558D8" w:rsidR="00F52677" w:rsidRPr="002B3A0B" w:rsidRDefault="00A665DC" w:rsidP="00861432">
            <w:pPr>
              <w:spacing w:line="276" w:lineRule="auto"/>
              <w:rPr>
                <w:rFonts w:eastAsia="Calibri" w:cstheme="minorHAnsi"/>
                <w:b/>
                <w:bCs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59354E04" w:rsidR="00A665DC" w:rsidRPr="009A7B74" w:rsidRDefault="00861432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20DA3BDA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> :</w:t>
            </w:r>
          </w:p>
        </w:tc>
      </w:tr>
      <w:tr w:rsidR="00523B13" w:rsidRPr="00073A7C" w14:paraId="35C0870B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39CC1BA5" w:rsidR="00523B13" w:rsidRPr="009A7B74" w:rsidRDefault="002928CE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2B3A0B" w:rsidRPr="00073A7C" w14:paraId="2842585B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099267" w14:textId="61321A70" w:rsidR="00965FB8" w:rsidRPr="00965FB8" w:rsidRDefault="000F2D70" w:rsidP="002B3A0B">
            <w:pPr>
              <w:rPr>
                <w:sz w:val="18"/>
                <w:szCs w:val="18"/>
                <w:lang w:val="fr-CA"/>
              </w:rPr>
            </w:pPr>
            <w:r w:rsidRPr="00965FB8">
              <w:rPr>
                <w:b/>
                <w:bCs/>
                <w:sz w:val="18"/>
                <w:szCs w:val="18"/>
                <w:lang w:val="fr-CA"/>
              </w:rPr>
              <w:t>Élément</w:t>
            </w:r>
            <w:r w:rsidR="007D78EC">
              <w:rPr>
                <w:b/>
                <w:bCs/>
                <w:sz w:val="18"/>
                <w:szCs w:val="18"/>
                <w:lang w:val="fr-CA"/>
              </w:rPr>
              <w:t>s</w:t>
            </w:r>
            <w:r w:rsidRPr="00965FB8">
              <w:rPr>
                <w:b/>
                <w:bCs/>
                <w:sz w:val="18"/>
                <w:szCs w:val="18"/>
                <w:lang w:val="fr-CA"/>
              </w:rPr>
              <w:t xml:space="preserve"> de performance</w:t>
            </w:r>
            <w:r w:rsidRPr="00965FB8">
              <w:rPr>
                <w:sz w:val="18"/>
                <w:szCs w:val="18"/>
                <w:lang w:val="fr-CA"/>
              </w:rPr>
              <w:t xml:space="preserve"> : </w:t>
            </w:r>
          </w:p>
        </w:tc>
      </w:tr>
      <w:tr w:rsidR="002B3A0B" w:rsidRPr="00073A7C" w14:paraId="1C51C643" w14:textId="77777777" w:rsidTr="63B2F5EF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C7EB5" w14:textId="7D1E9D84" w:rsidR="002B3A0B" w:rsidRPr="007D78EC" w:rsidRDefault="636096CB" w:rsidP="007D78E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proofErr w:type="gramStart"/>
            <w:r w:rsidRPr="007D78EC">
              <w:rPr>
                <w:rFonts w:cs="Arial"/>
                <w:lang w:val="fr-CA"/>
              </w:rPr>
              <w:t>identifier</w:t>
            </w:r>
            <w:proofErr w:type="gramEnd"/>
            <w:r w:rsidRPr="007D78EC">
              <w:rPr>
                <w:rFonts w:cs="Arial"/>
                <w:lang w:val="fr-CA"/>
              </w:rPr>
              <w:t xml:space="preserve"> les membres potentiels d’un comité d’évaluation  </w:t>
            </w:r>
          </w:p>
          <w:p w14:paraId="16F4ED13" w14:textId="2C294D77" w:rsidR="002B3A0B" w:rsidRPr="007D78EC" w:rsidRDefault="636096CB" w:rsidP="007D78EC">
            <w:pPr>
              <w:pStyle w:val="Paragraphedeliste"/>
              <w:numPr>
                <w:ilvl w:val="0"/>
                <w:numId w:val="13"/>
              </w:numPr>
              <w:rPr>
                <w:szCs w:val="20"/>
                <w:lang w:val="fr-CA"/>
              </w:rPr>
            </w:pPr>
            <w:proofErr w:type="gramStart"/>
            <w:r w:rsidRPr="007D78EC">
              <w:rPr>
                <w:szCs w:val="20"/>
                <w:lang w:val="fr-CA"/>
              </w:rPr>
              <w:t>expliquer</w:t>
            </w:r>
            <w:proofErr w:type="gramEnd"/>
            <w:r w:rsidRPr="007D78EC">
              <w:rPr>
                <w:szCs w:val="20"/>
                <w:lang w:val="fr-CA"/>
              </w:rPr>
              <w:t xml:space="preserve"> les rôles et les positionnements potentiels de l’évaluateur externe</w:t>
            </w:r>
          </w:p>
          <w:p w14:paraId="1AF93135" w14:textId="509EC693" w:rsidR="002B3A0B" w:rsidRPr="007D78EC" w:rsidRDefault="636096CB" w:rsidP="007D78EC">
            <w:pPr>
              <w:pStyle w:val="Paragraphedeliste"/>
              <w:numPr>
                <w:ilvl w:val="0"/>
                <w:numId w:val="13"/>
              </w:numPr>
              <w:rPr>
                <w:szCs w:val="20"/>
                <w:lang w:val="fr-CA"/>
              </w:rPr>
            </w:pPr>
            <w:proofErr w:type="gramStart"/>
            <w:r w:rsidRPr="007D78EC">
              <w:rPr>
                <w:szCs w:val="20"/>
                <w:lang w:val="fr-CA"/>
              </w:rPr>
              <w:t>discuter</w:t>
            </w:r>
            <w:proofErr w:type="gramEnd"/>
            <w:r w:rsidRPr="007D78EC">
              <w:rPr>
                <w:szCs w:val="20"/>
                <w:lang w:val="fr-CA"/>
              </w:rPr>
              <w:t xml:space="preserve"> de l’opportunité de constituer un comité d’évaluation distinct du comité de projet</w:t>
            </w:r>
          </w:p>
          <w:p w14:paraId="144453DB" w14:textId="0C986321" w:rsidR="002B3A0B" w:rsidRPr="007D78EC" w:rsidRDefault="636096CB" w:rsidP="007D78EC">
            <w:pPr>
              <w:pStyle w:val="Paragraphedeliste"/>
              <w:numPr>
                <w:ilvl w:val="0"/>
                <w:numId w:val="13"/>
              </w:numPr>
              <w:rPr>
                <w:szCs w:val="20"/>
                <w:lang w:val="fr-CA"/>
              </w:rPr>
            </w:pPr>
            <w:proofErr w:type="gramStart"/>
            <w:r w:rsidRPr="007D78EC">
              <w:rPr>
                <w:szCs w:val="20"/>
                <w:lang w:val="fr-CA"/>
              </w:rPr>
              <w:t>prévoir</w:t>
            </w:r>
            <w:proofErr w:type="gramEnd"/>
            <w:r w:rsidRPr="007D78EC">
              <w:rPr>
                <w:szCs w:val="20"/>
                <w:lang w:val="fr-CA"/>
              </w:rPr>
              <w:t xml:space="preserve"> des conflits de répartition des pouvoirs au sein du comité d’évaluation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63B2F5E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478E9E1E" w:rsidR="00F52677" w:rsidRPr="00073A7C" w:rsidRDefault="007D78EC" w:rsidP="63B2F5EF">
            <w:pPr>
              <w:rPr>
                <w:sz w:val="18"/>
                <w:szCs w:val="18"/>
                <w:lang w:val="fr-CA"/>
              </w:rPr>
            </w:pPr>
            <w:r w:rsidRPr="00575EA1">
              <w:rPr>
                <w:szCs w:val="20"/>
                <w:lang w:val="fr-CA"/>
              </w:rPr>
              <w:t xml:space="preserve">Activité : </w:t>
            </w:r>
            <w:r w:rsidR="54D8969F" w:rsidRPr="00575EA1">
              <w:rPr>
                <w:szCs w:val="20"/>
                <w:lang w:val="fr-CA"/>
              </w:rPr>
              <w:t>Comité d’évaluation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383D97F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383D97F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383D97F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E79BD" w14:textId="470AC395" w:rsidR="00E26A6C" w:rsidRPr="009A7B74" w:rsidRDefault="1BFE9A86" w:rsidP="63B2F5EF">
            <w:pPr>
              <w:rPr>
                <w:szCs w:val="20"/>
                <w:lang w:val="fr-CA"/>
              </w:rPr>
            </w:pPr>
            <w:r w:rsidRPr="00575EA1">
              <w:rPr>
                <w:szCs w:val="20"/>
                <w:lang w:val="fr-CA"/>
              </w:rPr>
              <w:t xml:space="preserve">Cette activité te permettra de </w:t>
            </w:r>
            <w:r w:rsidR="00D32F2E">
              <w:rPr>
                <w:szCs w:val="20"/>
                <w:lang w:val="fr-CA"/>
              </w:rPr>
              <w:t xml:space="preserve">te </w:t>
            </w:r>
            <w:r w:rsidRPr="00575EA1">
              <w:rPr>
                <w:szCs w:val="20"/>
                <w:lang w:val="fr-CA"/>
              </w:rPr>
              <w:t xml:space="preserve">familiariser avec le rôle et les responsabilités du comité d’évaluation. </w:t>
            </w:r>
          </w:p>
        </w:tc>
      </w:tr>
      <w:tr w:rsidR="00E26A6C" w:rsidRPr="00E26A6C" w14:paraId="5A1047D8" w14:textId="77777777" w:rsidTr="383D97F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383D97F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46EBD" w14:textId="7F4E8CB0" w:rsidR="00966118" w:rsidRPr="00966118" w:rsidRDefault="00966118" w:rsidP="63B2F5EF">
            <w:pPr>
              <w:rPr>
                <w:szCs w:val="20"/>
                <w:lang w:val="fr-CA"/>
              </w:rPr>
            </w:pPr>
          </w:p>
          <w:p w14:paraId="14BC7E5A" w14:textId="168905F3" w:rsidR="00966118" w:rsidRPr="00966118" w:rsidRDefault="7866F0F6" w:rsidP="63B2F5EF">
            <w:pPr>
              <w:rPr>
                <w:szCs w:val="20"/>
                <w:lang w:val="fr-CA"/>
              </w:rPr>
            </w:pPr>
            <w:r w:rsidRPr="63B2F5EF">
              <w:rPr>
                <w:szCs w:val="20"/>
                <w:lang w:val="fr-CA"/>
              </w:rPr>
              <w:t xml:space="preserve">Le comité d’évaluation est un élément clé du processus de l’évaluation participative. </w:t>
            </w:r>
            <w:r w:rsidR="65F24F33" w:rsidRPr="63B2F5EF">
              <w:rPr>
                <w:szCs w:val="20"/>
                <w:lang w:val="fr-CA"/>
              </w:rPr>
              <w:t xml:space="preserve">Afin de permettre à l’entreprise sociale de réussir sa démarche évaluative, il est primordial que le comité d’évaluation ait une approche cohésive et que chaque membre comprenne </w:t>
            </w:r>
            <w:r w:rsidR="2CB2CC80" w:rsidRPr="63B2F5EF">
              <w:rPr>
                <w:szCs w:val="20"/>
                <w:lang w:val="fr-CA"/>
              </w:rPr>
              <w:t xml:space="preserve">clairement </w:t>
            </w:r>
            <w:r w:rsidR="65F24F33" w:rsidRPr="63B2F5EF">
              <w:rPr>
                <w:szCs w:val="20"/>
                <w:lang w:val="fr-CA"/>
              </w:rPr>
              <w:t>l’objectif de l’évaluation</w:t>
            </w:r>
            <w:r w:rsidR="26D0683E" w:rsidRPr="63B2F5EF">
              <w:rPr>
                <w:szCs w:val="20"/>
                <w:lang w:val="fr-CA"/>
              </w:rPr>
              <w:t xml:space="preserve"> et ses responsabilités respectives</w:t>
            </w:r>
            <w:r w:rsidR="65F24F33" w:rsidRPr="63B2F5EF">
              <w:rPr>
                <w:szCs w:val="20"/>
                <w:lang w:val="fr-CA"/>
              </w:rPr>
              <w:t>.</w:t>
            </w:r>
            <w:r w:rsidR="5BCD7A66" w:rsidRPr="63B2F5EF">
              <w:rPr>
                <w:szCs w:val="20"/>
                <w:lang w:val="fr-CA"/>
              </w:rPr>
              <w:t xml:space="preserve"> Ceci permettra</w:t>
            </w:r>
            <w:r w:rsidR="36459189" w:rsidRPr="63B2F5EF">
              <w:rPr>
                <w:szCs w:val="20"/>
                <w:lang w:val="fr-CA"/>
              </w:rPr>
              <w:t xml:space="preserve"> de produire un rapport final</w:t>
            </w:r>
            <w:r w:rsidR="5BCD7A66" w:rsidRPr="63B2F5EF">
              <w:rPr>
                <w:szCs w:val="20"/>
                <w:lang w:val="fr-CA"/>
              </w:rPr>
              <w:t xml:space="preserve"> </w:t>
            </w:r>
            <w:r w:rsidR="15980422" w:rsidRPr="63B2F5EF">
              <w:rPr>
                <w:szCs w:val="20"/>
                <w:lang w:val="fr-CA"/>
              </w:rPr>
              <w:t xml:space="preserve">incluant des recommandations précises </w:t>
            </w:r>
            <w:r w:rsidR="5BCD7A66" w:rsidRPr="63B2F5EF">
              <w:rPr>
                <w:szCs w:val="20"/>
                <w:lang w:val="fr-CA"/>
              </w:rPr>
              <w:t xml:space="preserve">qui </w:t>
            </w:r>
            <w:r w:rsidR="4AAA244A" w:rsidRPr="63B2F5EF">
              <w:rPr>
                <w:szCs w:val="20"/>
                <w:lang w:val="fr-CA"/>
              </w:rPr>
              <w:t>permettr</w:t>
            </w:r>
            <w:r w:rsidR="288B31A7" w:rsidRPr="63B2F5EF">
              <w:rPr>
                <w:szCs w:val="20"/>
                <w:lang w:val="fr-CA"/>
              </w:rPr>
              <w:t>ont</w:t>
            </w:r>
            <w:r w:rsidR="4AAA244A" w:rsidRPr="63B2F5EF">
              <w:rPr>
                <w:szCs w:val="20"/>
                <w:lang w:val="fr-CA"/>
              </w:rPr>
              <w:t xml:space="preserve"> à l’entreprise sociale de continuer d’évoluer de façon plus efficace. </w:t>
            </w:r>
            <w:r w:rsidR="65F24F33" w:rsidRPr="63B2F5EF">
              <w:rPr>
                <w:szCs w:val="20"/>
                <w:lang w:val="fr-CA"/>
              </w:rPr>
              <w:t xml:space="preserve"> </w:t>
            </w:r>
          </w:p>
          <w:p w14:paraId="3DA11464" w14:textId="2EC2B47D" w:rsidR="00966118" w:rsidRPr="00966118" w:rsidRDefault="00966118" w:rsidP="63B2F5EF">
            <w:pPr>
              <w:rPr>
                <w:szCs w:val="20"/>
                <w:lang w:val="fr-CA"/>
              </w:rPr>
            </w:pPr>
          </w:p>
        </w:tc>
      </w:tr>
      <w:tr w:rsidR="00E26A6C" w:rsidRPr="00E26A6C" w14:paraId="32FC7260" w14:textId="77777777" w:rsidTr="383D97F9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63B2F5EF">
            <w:pPr>
              <w:rPr>
                <w:rFonts w:cs="Arial"/>
                <w:b/>
                <w:bCs/>
                <w:lang w:val="fr-CA"/>
              </w:rPr>
            </w:pPr>
            <w:r w:rsidRPr="63B2F5EF">
              <w:rPr>
                <w:rFonts w:cs="Arial"/>
                <w:b/>
                <w:bCs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383D97F9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8BD94" w14:textId="7B183255" w:rsidR="001C07F8" w:rsidRDefault="001C07F8"/>
          <w:p w14:paraId="6A4FF1F2" w14:textId="1AEABD21" w:rsidR="001C07F8" w:rsidRDefault="001C07F8">
            <w:r>
              <w:t>Partie 1 : Lecture </w:t>
            </w:r>
          </w:p>
          <w:p w14:paraId="1E7FBCDD" w14:textId="43EDDA8A" w:rsidR="001C07F8" w:rsidRDefault="006E3525">
            <w:r>
              <w:t xml:space="preserve">Consulte les ressources ci-dessous afin d’être en mesure d’effectuer les parties 2 et 3 du travail : </w:t>
            </w:r>
          </w:p>
          <w:p w14:paraId="16E5BBFF" w14:textId="423CF4FD" w:rsidR="006E3525" w:rsidRPr="006740C7" w:rsidRDefault="002A0FEC" w:rsidP="006E3525">
            <w:pPr>
              <w:pStyle w:val="Paragraphedeliste"/>
              <w:numPr>
                <w:ilvl w:val="0"/>
                <w:numId w:val="16"/>
              </w:numPr>
              <w:rPr>
                <w:i/>
                <w:iCs/>
              </w:rPr>
            </w:pPr>
            <w:hyperlink r:id="rId8" w:history="1">
              <w:r w:rsidR="009B7C4C" w:rsidRPr="00861432">
                <w:rPr>
                  <w:rStyle w:val="Lienhypertexte"/>
                  <w:i/>
                  <w:iCs/>
                </w:rPr>
                <w:t>Sait-on bien travailler ensemble? Petit guide d’évaluation participative à l’intention des initiatives de développement des communautés</w:t>
              </w:r>
            </w:hyperlink>
          </w:p>
          <w:p w14:paraId="398AEECA" w14:textId="06A68556" w:rsidR="009B7C4C" w:rsidRPr="006740C7" w:rsidRDefault="002A0FEC" w:rsidP="006E3525">
            <w:pPr>
              <w:pStyle w:val="Paragraphedeliste"/>
              <w:numPr>
                <w:ilvl w:val="0"/>
                <w:numId w:val="16"/>
              </w:numPr>
              <w:rPr>
                <w:i/>
                <w:iCs/>
              </w:rPr>
            </w:pPr>
            <w:hyperlink r:id="rId9" w:history="1">
              <w:r w:rsidR="007F2E99" w:rsidRPr="00861432">
                <w:rPr>
                  <w:rStyle w:val="Lienhypertexte"/>
                  <w:i/>
                  <w:iCs/>
                </w:rPr>
                <w:t>Une démarche participative et négociée pour l’exercice de l’évaluation : Cadre de référence à la Direction de santé publique et d’évaluation de l’Agence de la santé et des services sociaux de Lanaudière</w:t>
              </w:r>
            </w:hyperlink>
          </w:p>
          <w:p w14:paraId="5830476B" w14:textId="36FDE157" w:rsidR="007F2E99" w:rsidRDefault="002A0FEC" w:rsidP="006E3525">
            <w:pPr>
              <w:pStyle w:val="Paragraphedeliste"/>
              <w:numPr>
                <w:ilvl w:val="0"/>
                <w:numId w:val="16"/>
              </w:numPr>
            </w:pPr>
            <w:hyperlink r:id="rId10" w:history="1">
              <w:r w:rsidR="0017528C" w:rsidRPr="00861432">
                <w:rPr>
                  <w:rStyle w:val="Lienhypertexte"/>
                </w:rPr>
                <w:t>Qu’est-ce que l’évaluation participative?</w:t>
              </w:r>
            </w:hyperlink>
          </w:p>
          <w:p w14:paraId="4D35DE54" w14:textId="6B6ABAFC" w:rsidR="000F688F" w:rsidRDefault="002A0FEC" w:rsidP="006E3525">
            <w:pPr>
              <w:pStyle w:val="Paragraphedeliste"/>
              <w:numPr>
                <w:ilvl w:val="0"/>
                <w:numId w:val="16"/>
              </w:numPr>
            </w:pPr>
            <w:hyperlink r:id="rId11" w:history="1">
              <w:r w:rsidR="000F688F" w:rsidRPr="00BC4860">
                <w:rPr>
                  <w:rStyle w:val="Lienhypertexte"/>
                </w:rPr>
                <w:t>Le comité d’évaluation : un espace de participation et d’apprentissage collectif</w:t>
              </w:r>
            </w:hyperlink>
          </w:p>
          <w:p w14:paraId="0E7D61A8" w14:textId="77777777" w:rsidR="001C07F8" w:rsidRDefault="001C07F8"/>
          <w:p w14:paraId="6735A398" w14:textId="72FDD265" w:rsidR="0F38A4EF" w:rsidRDefault="0F38A4EF">
            <w:r>
              <w:t xml:space="preserve">Partie </w:t>
            </w:r>
            <w:r w:rsidR="001C07F8">
              <w:t>2</w:t>
            </w:r>
            <w:r>
              <w:t xml:space="preserve"> : </w:t>
            </w:r>
            <w:r w:rsidR="001909D8">
              <w:t>3Q</w:t>
            </w:r>
            <w:r w:rsidR="00880C94">
              <w:t>OP</w:t>
            </w:r>
          </w:p>
          <w:p w14:paraId="2DFE22A0" w14:textId="26170176" w:rsidR="00F82D83" w:rsidRDefault="0062678F" w:rsidP="00F82D83">
            <w:pPr>
              <w:pStyle w:val="Paragraphedeliste"/>
              <w:numPr>
                <w:ilvl w:val="0"/>
                <w:numId w:val="14"/>
              </w:numPr>
              <w:rPr>
                <w:szCs w:val="20"/>
              </w:rPr>
            </w:pPr>
            <w:r w:rsidRPr="00880C94">
              <w:rPr>
                <w:szCs w:val="20"/>
              </w:rPr>
              <w:t>R</w:t>
            </w:r>
            <w:r w:rsidR="00A03D41" w:rsidRPr="00880C94">
              <w:rPr>
                <w:szCs w:val="20"/>
              </w:rPr>
              <w:t>épon</w:t>
            </w:r>
            <w:r w:rsidRPr="00880C94">
              <w:rPr>
                <w:szCs w:val="20"/>
              </w:rPr>
              <w:t>d</w:t>
            </w:r>
            <w:r w:rsidR="00376625">
              <w:rPr>
                <w:szCs w:val="20"/>
              </w:rPr>
              <w:t>s</w:t>
            </w:r>
            <w:r w:rsidRPr="00880C94">
              <w:rPr>
                <w:szCs w:val="20"/>
              </w:rPr>
              <w:t xml:space="preserve"> </w:t>
            </w:r>
            <w:r w:rsidR="00A03D41" w:rsidRPr="00880C94">
              <w:rPr>
                <w:szCs w:val="20"/>
              </w:rPr>
              <w:t xml:space="preserve">aux </w:t>
            </w:r>
            <w:r w:rsidR="00880C94" w:rsidRPr="00880C94">
              <w:rPr>
                <w:szCs w:val="20"/>
              </w:rPr>
              <w:t>questions ci-dessous</w:t>
            </w:r>
            <w:r w:rsidR="00A03D41" w:rsidRPr="00880C94">
              <w:rPr>
                <w:szCs w:val="20"/>
              </w:rPr>
              <w:t xml:space="preserve"> en </w:t>
            </w:r>
            <w:r w:rsidR="00880C94" w:rsidRPr="00880C94">
              <w:rPr>
                <w:szCs w:val="20"/>
              </w:rPr>
              <w:t>t’</w:t>
            </w:r>
            <w:r w:rsidR="00A03D41" w:rsidRPr="00880C94">
              <w:rPr>
                <w:szCs w:val="20"/>
              </w:rPr>
              <w:t>inspirant d</w:t>
            </w:r>
            <w:r w:rsidR="004E0BBA" w:rsidRPr="00880C94">
              <w:rPr>
                <w:szCs w:val="20"/>
              </w:rPr>
              <w:t>e lectures de cas</w:t>
            </w:r>
            <w:r w:rsidR="00A543BC" w:rsidRPr="00880C94">
              <w:rPr>
                <w:szCs w:val="20"/>
              </w:rPr>
              <w:t xml:space="preserve"> pratiques</w:t>
            </w:r>
            <w:r w:rsidR="004E0BBA" w:rsidRPr="00880C94">
              <w:rPr>
                <w:szCs w:val="20"/>
              </w:rPr>
              <w:t xml:space="preserve"> </w:t>
            </w:r>
            <w:r w:rsidRPr="00880C94">
              <w:rPr>
                <w:szCs w:val="20"/>
              </w:rPr>
              <w:t>repérés dans l’Internet</w:t>
            </w:r>
            <w:r w:rsidR="00AA436E">
              <w:rPr>
                <w:szCs w:val="20"/>
              </w:rPr>
              <w:t xml:space="preserve">. </w:t>
            </w:r>
            <w:r w:rsidR="00664E27">
              <w:rPr>
                <w:szCs w:val="20"/>
              </w:rPr>
              <w:t xml:space="preserve">Chaque </w:t>
            </w:r>
            <w:r w:rsidR="00AD2300">
              <w:rPr>
                <w:szCs w:val="20"/>
              </w:rPr>
              <w:t>réponse devrait être d'une longueur</w:t>
            </w:r>
            <w:r w:rsidR="00664E27">
              <w:rPr>
                <w:szCs w:val="20"/>
              </w:rPr>
              <w:t xml:space="preserve"> </w:t>
            </w:r>
            <w:r w:rsidR="00AD2300">
              <w:rPr>
                <w:szCs w:val="20"/>
              </w:rPr>
              <w:t>d'</w:t>
            </w:r>
            <w:r w:rsidR="00664E27">
              <w:rPr>
                <w:szCs w:val="20"/>
              </w:rPr>
              <w:t>un (1) paragraphe. Inclus quelques exemples</w:t>
            </w:r>
            <w:r w:rsidR="00F82D83">
              <w:rPr>
                <w:szCs w:val="20"/>
              </w:rPr>
              <w:t xml:space="preserve"> pour chacune des réponses. </w:t>
            </w:r>
          </w:p>
          <w:p w14:paraId="4E310D0C" w14:textId="77777777" w:rsidR="00F82D83" w:rsidRPr="00F82D83" w:rsidRDefault="00A03D41" w:rsidP="00F82D83">
            <w:pPr>
              <w:pStyle w:val="Paragraphedeliste"/>
              <w:numPr>
                <w:ilvl w:val="1"/>
                <w:numId w:val="14"/>
              </w:numPr>
              <w:rPr>
                <w:szCs w:val="20"/>
              </w:rPr>
            </w:pPr>
            <w:r w:rsidRPr="00F82D83">
              <w:rPr>
                <w:szCs w:val="20"/>
              </w:rPr>
              <w:t>Qui fait partie du comité d’évaluation</w:t>
            </w:r>
            <w:r w:rsidR="00787AA0" w:rsidRPr="00F82D83">
              <w:rPr>
                <w:rFonts w:ascii="Arial" w:hAnsi="Arial" w:cs="Arial"/>
                <w:color w:val="4D5156"/>
                <w:szCs w:val="20"/>
                <w:shd w:val="clear" w:color="auto" w:fill="FFFFFF"/>
              </w:rPr>
              <w:t>?</w:t>
            </w:r>
          </w:p>
          <w:p w14:paraId="5DD99395" w14:textId="6366D4A9" w:rsidR="00F82D83" w:rsidRPr="00F82D83" w:rsidRDefault="00653268" w:rsidP="383D97F9">
            <w:pPr>
              <w:pStyle w:val="Paragraphedeliste"/>
              <w:numPr>
                <w:ilvl w:val="1"/>
                <w:numId w:val="14"/>
              </w:numPr>
            </w:pPr>
            <w:r w:rsidRPr="383D97F9">
              <w:t>Q</w:t>
            </w:r>
            <w:r w:rsidR="00787AA0" w:rsidRPr="383D97F9">
              <w:t>uel est le rôle du comité d’évaluation</w:t>
            </w:r>
            <w:r w:rsidR="00787AA0" w:rsidRPr="383D97F9">
              <w:rPr>
                <w:rFonts w:ascii="Arial" w:hAnsi="Arial" w:cs="Arial"/>
                <w:color w:val="4D5156"/>
                <w:shd w:val="clear" w:color="auto" w:fill="FFFFFF"/>
              </w:rPr>
              <w:t>? (Quoi?)</w:t>
            </w:r>
          </w:p>
          <w:p w14:paraId="680DDD52" w14:textId="77777777" w:rsidR="00F82D83" w:rsidRDefault="00787AA0" w:rsidP="00F82D83">
            <w:pPr>
              <w:pStyle w:val="Paragraphedeliste"/>
              <w:numPr>
                <w:ilvl w:val="1"/>
                <w:numId w:val="14"/>
              </w:numPr>
              <w:rPr>
                <w:szCs w:val="20"/>
              </w:rPr>
            </w:pPr>
            <w:r w:rsidRPr="00F82D83">
              <w:rPr>
                <w:szCs w:val="20"/>
              </w:rPr>
              <w:t>Quand est-ce que le comité d’évaluation est-il constitué</w:t>
            </w:r>
            <w:r w:rsidRPr="00F82D83">
              <w:rPr>
                <w:rFonts w:ascii="Arial" w:hAnsi="Arial" w:cs="Arial"/>
                <w:color w:val="4D5156"/>
                <w:szCs w:val="20"/>
                <w:shd w:val="clear" w:color="auto" w:fill="FFFFFF"/>
              </w:rPr>
              <w:t>?</w:t>
            </w:r>
            <w:r w:rsidRPr="00F82D83">
              <w:rPr>
                <w:szCs w:val="20"/>
              </w:rPr>
              <w:t xml:space="preserve"> </w:t>
            </w:r>
          </w:p>
          <w:p w14:paraId="0BBBE77F" w14:textId="77777777" w:rsidR="00F82D83" w:rsidRPr="00F82D83" w:rsidRDefault="00787AA0" w:rsidP="00F82D83">
            <w:pPr>
              <w:pStyle w:val="Paragraphedeliste"/>
              <w:numPr>
                <w:ilvl w:val="1"/>
                <w:numId w:val="14"/>
              </w:numPr>
              <w:rPr>
                <w:szCs w:val="20"/>
              </w:rPr>
            </w:pPr>
            <w:r w:rsidRPr="00F82D83">
              <w:rPr>
                <w:szCs w:val="20"/>
              </w:rPr>
              <w:t>Où est situé le comité d’évaluation</w:t>
            </w:r>
            <w:r w:rsidRPr="00F82D83">
              <w:rPr>
                <w:rFonts w:ascii="Arial" w:hAnsi="Arial" w:cs="Arial"/>
                <w:color w:val="4D5156"/>
                <w:szCs w:val="20"/>
                <w:shd w:val="clear" w:color="auto" w:fill="FFFFFF"/>
              </w:rPr>
              <w:t>?</w:t>
            </w:r>
          </w:p>
          <w:p w14:paraId="32023C4C" w14:textId="6C441A90" w:rsidR="00A03D41" w:rsidRPr="00F82D83" w:rsidRDefault="00787AA0" w:rsidP="00F82D83">
            <w:pPr>
              <w:pStyle w:val="Paragraphedeliste"/>
              <w:numPr>
                <w:ilvl w:val="1"/>
                <w:numId w:val="14"/>
              </w:numPr>
              <w:rPr>
                <w:szCs w:val="20"/>
              </w:rPr>
            </w:pPr>
            <w:r w:rsidRPr="00F82D83">
              <w:rPr>
                <w:szCs w:val="20"/>
              </w:rPr>
              <w:t>Pourquoi est-il important de constituer un comité d’évaluation</w:t>
            </w:r>
            <w:r w:rsidRPr="00F82D83">
              <w:rPr>
                <w:rFonts w:ascii="Arial" w:hAnsi="Arial" w:cs="Arial"/>
                <w:color w:val="4D5156"/>
                <w:szCs w:val="20"/>
                <w:shd w:val="clear" w:color="auto" w:fill="FFFFFF"/>
              </w:rPr>
              <w:t>?</w:t>
            </w:r>
          </w:p>
          <w:p w14:paraId="7FCF81D6" w14:textId="7C42A987" w:rsidR="00966118" w:rsidRPr="00966118" w:rsidRDefault="007A6771" w:rsidP="383D97F9">
            <w:pPr>
              <w:pStyle w:val="Paragraphedeliste"/>
              <w:numPr>
                <w:ilvl w:val="0"/>
                <w:numId w:val="14"/>
              </w:numPr>
              <w:rPr>
                <w:rStyle w:val="lev"/>
              </w:rPr>
            </w:pPr>
            <w:r>
              <w:lastRenderedPageBreak/>
              <w:t xml:space="preserve">Cite </w:t>
            </w:r>
            <w:r w:rsidR="00880C94">
              <w:t>te</w:t>
            </w:r>
            <w:r>
              <w:t xml:space="preserve">s </w:t>
            </w:r>
            <w:r w:rsidR="00F82D83">
              <w:t>sources. Assure-toi qu’elles</w:t>
            </w:r>
            <w:r w:rsidR="383D97F9" w:rsidRPr="383D97F9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 w:val="19"/>
                <w:szCs w:val="19"/>
              </w:rPr>
              <w:t xml:space="preserve"> proviennent d’éléments fiables, valides, pertinents et qu’elles sont repérables.</w:t>
            </w:r>
            <w:r w:rsidR="00966118">
              <w:br/>
            </w:r>
          </w:p>
          <w:p w14:paraId="0413EA11" w14:textId="11A1D2F8" w:rsidR="00966118" w:rsidRPr="00966118" w:rsidRDefault="5C555648" w:rsidP="63B2F5EF">
            <w:pPr>
              <w:rPr>
                <w:szCs w:val="20"/>
              </w:rPr>
            </w:pPr>
            <w:r w:rsidRPr="63B2F5EF">
              <w:rPr>
                <w:szCs w:val="20"/>
              </w:rPr>
              <w:t xml:space="preserve">Partie </w:t>
            </w:r>
            <w:r w:rsidR="001C07F8">
              <w:rPr>
                <w:szCs w:val="20"/>
              </w:rPr>
              <w:t>3</w:t>
            </w:r>
            <w:r w:rsidRPr="63B2F5EF">
              <w:rPr>
                <w:szCs w:val="20"/>
              </w:rPr>
              <w:t xml:space="preserve"> : </w:t>
            </w:r>
            <w:r w:rsidR="45E79F76" w:rsidRPr="63B2F5EF">
              <w:rPr>
                <w:szCs w:val="20"/>
              </w:rPr>
              <w:t>Rôles et responsabilités du comité d’évaluation</w:t>
            </w:r>
          </w:p>
          <w:p w14:paraId="58291B20" w14:textId="1B52FDD6" w:rsidR="00966118" w:rsidRPr="00966118" w:rsidRDefault="5C555648" w:rsidP="63B2F5EF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63B2F5EF">
              <w:rPr>
                <w:szCs w:val="20"/>
              </w:rPr>
              <w:t xml:space="preserve">Explique les rôles et les positionnements potentiels de l’évaluateur externe dans un comité d’évaluation. </w:t>
            </w:r>
          </w:p>
          <w:p w14:paraId="70348BE1" w14:textId="6D01480F" w:rsidR="00966118" w:rsidRPr="00966118" w:rsidRDefault="3918E588" w:rsidP="63B2F5EF">
            <w:pPr>
              <w:pStyle w:val="Paragraphedeliste"/>
              <w:numPr>
                <w:ilvl w:val="0"/>
                <w:numId w:val="1"/>
              </w:numPr>
              <w:rPr>
                <w:szCs w:val="20"/>
              </w:rPr>
            </w:pPr>
            <w:r w:rsidRPr="63B2F5EF">
              <w:rPr>
                <w:szCs w:val="20"/>
              </w:rPr>
              <w:t xml:space="preserve">Distingue les rôles respectifs entre le comité de projet et le comité d’évaluation. </w:t>
            </w:r>
          </w:p>
          <w:p w14:paraId="6F0422C0" w14:textId="73F48410" w:rsidR="00966118" w:rsidRPr="00966118" w:rsidRDefault="4C633C13" w:rsidP="63B2F5EF">
            <w:pPr>
              <w:pStyle w:val="Paragraphedeliste"/>
              <w:numPr>
                <w:ilvl w:val="0"/>
                <w:numId w:val="1"/>
              </w:numPr>
              <w:rPr>
                <w:szCs w:val="20"/>
              </w:rPr>
            </w:pPr>
            <w:r w:rsidRPr="63B2F5EF">
              <w:rPr>
                <w:szCs w:val="20"/>
              </w:rPr>
              <w:t xml:space="preserve">Précise </w:t>
            </w:r>
            <w:r w:rsidR="7B6E2B80" w:rsidRPr="63B2F5EF">
              <w:rPr>
                <w:szCs w:val="20"/>
              </w:rPr>
              <w:t xml:space="preserve">les responsabilités des membres du comité d’évaluation. </w:t>
            </w:r>
          </w:p>
          <w:p w14:paraId="1397765D" w14:textId="6C3581BA" w:rsidR="00966118" w:rsidRPr="00966118" w:rsidRDefault="602E9679" w:rsidP="63B2F5EF">
            <w:pPr>
              <w:pStyle w:val="Paragraphedeliste"/>
              <w:numPr>
                <w:ilvl w:val="0"/>
                <w:numId w:val="1"/>
              </w:numPr>
            </w:pPr>
            <w:r>
              <w:t xml:space="preserve">Détermine les critères possibles </w:t>
            </w:r>
            <w:r w:rsidR="4990CFDF">
              <w:t xml:space="preserve">qui </w:t>
            </w:r>
            <w:r>
              <w:t>guideront le choix des membres qui feront partie du comité d’</w:t>
            </w:r>
            <w:r w:rsidR="57A1EB56">
              <w:t xml:space="preserve">évaluation. </w:t>
            </w:r>
          </w:p>
          <w:p w14:paraId="0B609790" w14:textId="5C03C36B" w:rsidR="00966118" w:rsidRPr="00966118" w:rsidRDefault="00966118" w:rsidP="63B2F5EF">
            <w:pPr>
              <w:rPr>
                <w:szCs w:val="20"/>
              </w:rPr>
            </w:pPr>
          </w:p>
          <w:p w14:paraId="5F5A69B7" w14:textId="77777777" w:rsidR="00A31921" w:rsidRPr="00BC4860" w:rsidRDefault="5C555648" w:rsidP="63B2F5EF">
            <w:pPr>
              <w:rPr>
                <w:b/>
                <w:bCs/>
                <w:szCs w:val="20"/>
              </w:rPr>
            </w:pPr>
            <w:r w:rsidRPr="00BC4860">
              <w:rPr>
                <w:b/>
                <w:bCs/>
                <w:szCs w:val="20"/>
              </w:rPr>
              <w:t xml:space="preserve">Note : </w:t>
            </w:r>
          </w:p>
          <w:p w14:paraId="242AF84D" w14:textId="587DFE8F" w:rsidR="00966118" w:rsidRDefault="5C555648" w:rsidP="00A31921">
            <w:pPr>
              <w:pStyle w:val="Paragraphedeliste"/>
              <w:numPr>
                <w:ilvl w:val="0"/>
                <w:numId w:val="15"/>
              </w:numPr>
              <w:rPr>
                <w:szCs w:val="20"/>
              </w:rPr>
            </w:pPr>
            <w:r w:rsidRPr="00A31921">
              <w:rPr>
                <w:szCs w:val="20"/>
              </w:rPr>
              <w:t>L’entreprise peut désigner des membres de l’interne ou de l’externe en tant qu’évaluateur.</w:t>
            </w:r>
          </w:p>
          <w:p w14:paraId="749B98A6" w14:textId="37FB9FE0" w:rsidR="00A31921" w:rsidRPr="00A31921" w:rsidRDefault="00A31921" w:rsidP="00A31921">
            <w:pPr>
              <w:pStyle w:val="Paragraphedeliste"/>
              <w:numPr>
                <w:ilvl w:val="0"/>
                <w:numId w:val="15"/>
              </w:numPr>
              <w:rPr>
                <w:szCs w:val="20"/>
              </w:rPr>
            </w:pPr>
            <w:r>
              <w:rPr>
                <w:szCs w:val="20"/>
              </w:rPr>
              <w:t xml:space="preserve">Remets toutes les composantes du travail à ton professeur. </w:t>
            </w:r>
          </w:p>
          <w:p w14:paraId="19BC9B54" w14:textId="156FC2C5" w:rsidR="00966118" w:rsidRPr="00966118" w:rsidRDefault="00966118" w:rsidP="63B2F5EF">
            <w:pPr>
              <w:rPr>
                <w:szCs w:val="20"/>
              </w:rPr>
            </w:pPr>
          </w:p>
        </w:tc>
      </w:tr>
    </w:tbl>
    <w:p w14:paraId="596B5C75" w14:textId="77777777" w:rsidR="00E26A6C" w:rsidRPr="00E26A6C" w:rsidRDefault="00E26A6C" w:rsidP="00E26A6C"/>
    <w:sectPr w:rsidR="00E26A6C" w:rsidRPr="00E26A6C" w:rsidSect="004B03CC">
      <w:headerReference w:type="default" r:id="rId12"/>
      <w:footerReference w:type="defaul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2CBB" w14:textId="77777777" w:rsidR="005C51FD" w:rsidRDefault="005C51FD" w:rsidP="007511F3">
      <w:r>
        <w:separator/>
      </w:r>
    </w:p>
  </w:endnote>
  <w:endnote w:type="continuationSeparator" w:id="0">
    <w:p w14:paraId="4BB0E31B" w14:textId="77777777" w:rsidR="005C51FD" w:rsidRDefault="005C51FD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181E" w14:textId="77777777" w:rsidR="005C51FD" w:rsidRDefault="005C51FD" w:rsidP="007511F3">
      <w:r>
        <w:separator/>
      </w:r>
    </w:p>
  </w:footnote>
  <w:footnote w:type="continuationSeparator" w:id="0">
    <w:p w14:paraId="0B0C6547" w14:textId="77777777" w:rsidR="005C51FD" w:rsidRDefault="005C51FD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6F0F58F7" w:rsidR="007511F3" w:rsidRDefault="002B3A0B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ESE1010</w:t>
    </w:r>
    <w:r w:rsidR="00861432">
      <w:rPr>
        <w:szCs w:val="20"/>
        <w:lang w:val="fr-CA"/>
      </w:rPr>
      <w:t xml:space="preserve"> É</w:t>
    </w:r>
    <w:r>
      <w:rPr>
        <w:szCs w:val="20"/>
        <w:lang w:val="fr-CA"/>
      </w:rPr>
      <w:t xml:space="preserve">valuation participative                                                                         </w:t>
    </w:r>
    <w:r w:rsidR="00861432">
      <w:rPr>
        <w:szCs w:val="20"/>
        <w:lang w:val="fr-CA"/>
      </w:rPr>
      <w:t xml:space="preserve">          Brouillon</w:t>
    </w:r>
  </w:p>
  <w:p w14:paraId="0EA6CF63" w14:textId="77777777" w:rsidR="002B3A0B" w:rsidRPr="00C23828" w:rsidRDefault="002B3A0B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929B4"/>
    <w:multiLevelType w:val="hybridMultilevel"/>
    <w:tmpl w:val="1E760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15EA"/>
    <w:multiLevelType w:val="hybridMultilevel"/>
    <w:tmpl w:val="0A108408"/>
    <w:lvl w:ilvl="0" w:tplc="7152F0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3066C"/>
    <w:multiLevelType w:val="hybridMultilevel"/>
    <w:tmpl w:val="0EF2C5E6"/>
    <w:lvl w:ilvl="0" w:tplc="ACBC27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66B7E"/>
    <w:multiLevelType w:val="hybridMultilevel"/>
    <w:tmpl w:val="3878DA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C1289"/>
    <w:multiLevelType w:val="hybridMultilevel"/>
    <w:tmpl w:val="9D5674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427BE"/>
    <w:multiLevelType w:val="hybridMultilevel"/>
    <w:tmpl w:val="9DC8895A"/>
    <w:lvl w:ilvl="0" w:tplc="E8BC2924">
      <w:start w:val="1"/>
      <w:numFmt w:val="decimal"/>
      <w:lvlText w:val="%1."/>
      <w:lvlJc w:val="left"/>
      <w:pPr>
        <w:ind w:left="720" w:hanging="360"/>
      </w:pPr>
    </w:lvl>
    <w:lvl w:ilvl="1" w:tplc="BB82F350">
      <w:start w:val="1"/>
      <w:numFmt w:val="lowerLetter"/>
      <w:lvlText w:val="%2."/>
      <w:lvlJc w:val="left"/>
      <w:pPr>
        <w:ind w:left="1440" w:hanging="360"/>
      </w:pPr>
    </w:lvl>
    <w:lvl w:ilvl="2" w:tplc="C9C2BAE6">
      <w:start w:val="1"/>
      <w:numFmt w:val="lowerRoman"/>
      <w:lvlText w:val="%3."/>
      <w:lvlJc w:val="right"/>
      <w:pPr>
        <w:ind w:left="2160" w:hanging="180"/>
      </w:pPr>
    </w:lvl>
    <w:lvl w:ilvl="3" w:tplc="899469E0">
      <w:start w:val="1"/>
      <w:numFmt w:val="decimal"/>
      <w:lvlText w:val="%4."/>
      <w:lvlJc w:val="left"/>
      <w:pPr>
        <w:ind w:left="2880" w:hanging="360"/>
      </w:pPr>
    </w:lvl>
    <w:lvl w:ilvl="4" w:tplc="454AB2FA">
      <w:start w:val="1"/>
      <w:numFmt w:val="lowerLetter"/>
      <w:lvlText w:val="%5."/>
      <w:lvlJc w:val="left"/>
      <w:pPr>
        <w:ind w:left="3600" w:hanging="360"/>
      </w:pPr>
    </w:lvl>
    <w:lvl w:ilvl="5" w:tplc="8D78E046">
      <w:start w:val="1"/>
      <w:numFmt w:val="lowerRoman"/>
      <w:lvlText w:val="%6."/>
      <w:lvlJc w:val="right"/>
      <w:pPr>
        <w:ind w:left="4320" w:hanging="180"/>
      </w:pPr>
    </w:lvl>
    <w:lvl w:ilvl="6" w:tplc="5BEA9008">
      <w:start w:val="1"/>
      <w:numFmt w:val="decimal"/>
      <w:lvlText w:val="%7."/>
      <w:lvlJc w:val="left"/>
      <w:pPr>
        <w:ind w:left="5040" w:hanging="360"/>
      </w:pPr>
    </w:lvl>
    <w:lvl w:ilvl="7" w:tplc="E62CD456">
      <w:start w:val="1"/>
      <w:numFmt w:val="lowerLetter"/>
      <w:lvlText w:val="%8."/>
      <w:lvlJc w:val="left"/>
      <w:pPr>
        <w:ind w:left="5760" w:hanging="360"/>
      </w:pPr>
    </w:lvl>
    <w:lvl w:ilvl="8" w:tplc="6E3085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2"/>
  </w:num>
  <w:num w:numId="8">
    <w:abstractNumId w:val="9"/>
  </w:num>
  <w:num w:numId="9">
    <w:abstractNumId w:val="4"/>
  </w:num>
  <w:num w:numId="10">
    <w:abstractNumId w:val="13"/>
  </w:num>
  <w:num w:numId="11">
    <w:abstractNumId w:val="8"/>
  </w:num>
  <w:num w:numId="12">
    <w:abstractNumId w:val="3"/>
  </w:num>
  <w:num w:numId="13">
    <w:abstractNumId w:val="14"/>
  </w:num>
  <w:num w:numId="14">
    <w:abstractNumId w:val="5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32AD3"/>
    <w:rsid w:val="000471A3"/>
    <w:rsid w:val="00066B0D"/>
    <w:rsid w:val="00073A7C"/>
    <w:rsid w:val="00077148"/>
    <w:rsid w:val="00087AE4"/>
    <w:rsid w:val="000C1560"/>
    <w:rsid w:val="000F042A"/>
    <w:rsid w:val="000F2D70"/>
    <w:rsid w:val="000F688F"/>
    <w:rsid w:val="00152AA3"/>
    <w:rsid w:val="00160385"/>
    <w:rsid w:val="0017528C"/>
    <w:rsid w:val="001909D8"/>
    <w:rsid w:val="001B4A9A"/>
    <w:rsid w:val="001C07F8"/>
    <w:rsid w:val="001E5E77"/>
    <w:rsid w:val="00266A6D"/>
    <w:rsid w:val="0029013A"/>
    <w:rsid w:val="002928CE"/>
    <w:rsid w:val="002A0FEC"/>
    <w:rsid w:val="002B3A0B"/>
    <w:rsid w:val="002D1760"/>
    <w:rsid w:val="002F74F6"/>
    <w:rsid w:val="00324581"/>
    <w:rsid w:val="00346B13"/>
    <w:rsid w:val="00376625"/>
    <w:rsid w:val="003B1F67"/>
    <w:rsid w:val="003C664A"/>
    <w:rsid w:val="003F1774"/>
    <w:rsid w:val="00412D37"/>
    <w:rsid w:val="00421D00"/>
    <w:rsid w:val="00440B3E"/>
    <w:rsid w:val="00452D97"/>
    <w:rsid w:val="00456007"/>
    <w:rsid w:val="004664AB"/>
    <w:rsid w:val="00495B82"/>
    <w:rsid w:val="004B03CC"/>
    <w:rsid w:val="004E0BBA"/>
    <w:rsid w:val="00523B13"/>
    <w:rsid w:val="005422E4"/>
    <w:rsid w:val="00562E45"/>
    <w:rsid w:val="00575EA1"/>
    <w:rsid w:val="0058112E"/>
    <w:rsid w:val="005C51FD"/>
    <w:rsid w:val="006214B2"/>
    <w:rsid w:val="0062678F"/>
    <w:rsid w:val="00653268"/>
    <w:rsid w:val="00664E27"/>
    <w:rsid w:val="00670B89"/>
    <w:rsid w:val="006740C7"/>
    <w:rsid w:val="00696B2F"/>
    <w:rsid w:val="006C19BC"/>
    <w:rsid w:val="006E3525"/>
    <w:rsid w:val="00712972"/>
    <w:rsid w:val="00731F2E"/>
    <w:rsid w:val="007511F3"/>
    <w:rsid w:val="00753BCF"/>
    <w:rsid w:val="00764F8C"/>
    <w:rsid w:val="00787AA0"/>
    <w:rsid w:val="007A6771"/>
    <w:rsid w:val="007C5520"/>
    <w:rsid w:val="007C7357"/>
    <w:rsid w:val="007D1815"/>
    <w:rsid w:val="007D443C"/>
    <w:rsid w:val="007D56A6"/>
    <w:rsid w:val="007D78EC"/>
    <w:rsid w:val="007E09C8"/>
    <w:rsid w:val="007F2E99"/>
    <w:rsid w:val="00833C6E"/>
    <w:rsid w:val="008541A3"/>
    <w:rsid w:val="00861432"/>
    <w:rsid w:val="00880C94"/>
    <w:rsid w:val="008860E3"/>
    <w:rsid w:val="008B3251"/>
    <w:rsid w:val="008F009F"/>
    <w:rsid w:val="009028F2"/>
    <w:rsid w:val="009513C9"/>
    <w:rsid w:val="00965FB8"/>
    <w:rsid w:val="00966118"/>
    <w:rsid w:val="00972A79"/>
    <w:rsid w:val="00991744"/>
    <w:rsid w:val="009947DE"/>
    <w:rsid w:val="009A7B74"/>
    <w:rsid w:val="009B7C4C"/>
    <w:rsid w:val="009D4028"/>
    <w:rsid w:val="009E77AE"/>
    <w:rsid w:val="009F12CF"/>
    <w:rsid w:val="00A02995"/>
    <w:rsid w:val="00A03D41"/>
    <w:rsid w:val="00A10FCE"/>
    <w:rsid w:val="00A13169"/>
    <w:rsid w:val="00A31921"/>
    <w:rsid w:val="00A35626"/>
    <w:rsid w:val="00A50E94"/>
    <w:rsid w:val="00A543BC"/>
    <w:rsid w:val="00A665DC"/>
    <w:rsid w:val="00A80808"/>
    <w:rsid w:val="00A9544A"/>
    <w:rsid w:val="00AA436E"/>
    <w:rsid w:val="00AB45B3"/>
    <w:rsid w:val="00AD2300"/>
    <w:rsid w:val="00AE603C"/>
    <w:rsid w:val="00B15081"/>
    <w:rsid w:val="00BC4860"/>
    <w:rsid w:val="00C003F4"/>
    <w:rsid w:val="00C13D37"/>
    <w:rsid w:val="00C23828"/>
    <w:rsid w:val="00C6665D"/>
    <w:rsid w:val="00CC5F55"/>
    <w:rsid w:val="00CD4951"/>
    <w:rsid w:val="00D22CA4"/>
    <w:rsid w:val="00D24CF4"/>
    <w:rsid w:val="00D32F2E"/>
    <w:rsid w:val="00D835CF"/>
    <w:rsid w:val="00DB4CFC"/>
    <w:rsid w:val="00DB4F72"/>
    <w:rsid w:val="00DD0076"/>
    <w:rsid w:val="00DE086F"/>
    <w:rsid w:val="00DF5F46"/>
    <w:rsid w:val="00E0390F"/>
    <w:rsid w:val="00E0431C"/>
    <w:rsid w:val="00E26A6C"/>
    <w:rsid w:val="00E75886"/>
    <w:rsid w:val="00E849C2"/>
    <w:rsid w:val="00EA1B60"/>
    <w:rsid w:val="00F1539B"/>
    <w:rsid w:val="00F2439E"/>
    <w:rsid w:val="00F52677"/>
    <w:rsid w:val="00F82D83"/>
    <w:rsid w:val="00FA3C71"/>
    <w:rsid w:val="00FA5B54"/>
    <w:rsid w:val="00FE3028"/>
    <w:rsid w:val="098202B3"/>
    <w:rsid w:val="0A49C443"/>
    <w:rsid w:val="0D5BBC96"/>
    <w:rsid w:val="0F38A4EF"/>
    <w:rsid w:val="10262F3F"/>
    <w:rsid w:val="15980422"/>
    <w:rsid w:val="18A65CC3"/>
    <w:rsid w:val="1BFE9A86"/>
    <w:rsid w:val="1D79CDE6"/>
    <w:rsid w:val="1DC22871"/>
    <w:rsid w:val="238ABE48"/>
    <w:rsid w:val="26D0683E"/>
    <w:rsid w:val="27850033"/>
    <w:rsid w:val="27862F23"/>
    <w:rsid w:val="288B31A7"/>
    <w:rsid w:val="2ABDCFE5"/>
    <w:rsid w:val="2CB2CC80"/>
    <w:rsid w:val="35EB4BA6"/>
    <w:rsid w:val="36459189"/>
    <w:rsid w:val="38116E8C"/>
    <w:rsid w:val="383D97F9"/>
    <w:rsid w:val="3918E588"/>
    <w:rsid w:val="39AD3EED"/>
    <w:rsid w:val="3EE50017"/>
    <w:rsid w:val="3FA09C70"/>
    <w:rsid w:val="4139B416"/>
    <w:rsid w:val="421CA0D9"/>
    <w:rsid w:val="4355E76C"/>
    <w:rsid w:val="4555708B"/>
    <w:rsid w:val="45E79F76"/>
    <w:rsid w:val="49022CEC"/>
    <w:rsid w:val="4990CFDF"/>
    <w:rsid w:val="4AAA244A"/>
    <w:rsid w:val="4C633C13"/>
    <w:rsid w:val="53590A26"/>
    <w:rsid w:val="54D8969F"/>
    <w:rsid w:val="57A1EB56"/>
    <w:rsid w:val="57EEA797"/>
    <w:rsid w:val="5BCD7A66"/>
    <w:rsid w:val="5C555648"/>
    <w:rsid w:val="5F94124C"/>
    <w:rsid w:val="602E9679"/>
    <w:rsid w:val="636096CB"/>
    <w:rsid w:val="63B2F5EF"/>
    <w:rsid w:val="63E45427"/>
    <w:rsid w:val="65F24F33"/>
    <w:rsid w:val="6DF0AACC"/>
    <w:rsid w:val="7038E2D6"/>
    <w:rsid w:val="7866F0F6"/>
    <w:rsid w:val="7B6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2E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sserelles.quebec/system/files/upload/documents/posts/guideevaluationparticipative2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valpop.com/2016/11/07/le-comite-devaluation-un-espace-de-participation-et-dapprentissage-collectif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girtot.org/thematiques/evaluation-participative/evaluation-participativeen-savoir-plu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isss-lanaudiere.gouv.qc.ca/fileadmin/internet/cisss_lanaudiere/Documentation/Sante_publique/Themes/Evaluation/Cadre_reference-Eval_2011-VF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31</cp:revision>
  <cp:lastPrinted>2016-11-10T13:40:00Z</cp:lastPrinted>
  <dcterms:created xsi:type="dcterms:W3CDTF">2022-01-30T15:01:00Z</dcterms:created>
  <dcterms:modified xsi:type="dcterms:W3CDTF">2022-02-25T19:18:00Z</dcterms:modified>
</cp:coreProperties>
</file>