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4C0A37" w14:paraId="2069D7FD" w14:textId="77777777" w:rsidTr="03D3D6C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6293FE68" w:rsidR="00F52677" w:rsidRPr="004C0A37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C0A37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4C0A37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4C0A37">
              <w:rPr>
                <w:rFonts w:cs="Arial"/>
                <w:b/>
                <w:szCs w:val="20"/>
                <w:lang w:val="fr-CA"/>
              </w:rPr>
              <w:t>odule</w:t>
            </w:r>
            <w:r w:rsidR="003C1EC9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4C0A37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4C0A37" w14:paraId="009014E8" w14:textId="77777777" w:rsidTr="03D3D6C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7FB5ABBA" w:rsidR="000024F5" w:rsidRPr="004C0A37" w:rsidRDefault="5C3FD607" w:rsidP="6F9B7CC6">
            <w:pPr>
              <w:rPr>
                <w:rFonts w:cs="Arial"/>
                <w:lang w:val="fr-CA"/>
              </w:rPr>
            </w:pPr>
            <w:r w:rsidRPr="004C0A37">
              <w:rPr>
                <w:rFonts w:cs="Arial"/>
                <w:lang w:val="fr-CA"/>
              </w:rPr>
              <w:t>3</w:t>
            </w:r>
          </w:p>
        </w:tc>
      </w:tr>
      <w:tr w:rsidR="00F52677" w:rsidRPr="004C0A37" w14:paraId="43602E5D" w14:textId="77777777" w:rsidTr="03D3D6C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51BC3A68" w:rsidR="00F52677" w:rsidRPr="004C0A37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C0A37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4C0A37">
              <w:rPr>
                <w:rFonts w:cs="Arial"/>
                <w:b/>
                <w:szCs w:val="20"/>
                <w:lang w:val="fr-CA"/>
              </w:rPr>
              <w:t>odule</w:t>
            </w:r>
            <w:r w:rsidR="003C1EC9">
              <w:rPr>
                <w:rFonts w:cs="Arial"/>
                <w:b/>
                <w:szCs w:val="20"/>
                <w:lang w:val="fr-CA"/>
              </w:rPr>
              <w:t> </w:t>
            </w:r>
            <w:r w:rsidRPr="004C0A37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4C0A37" w14:paraId="29FD4A01" w14:textId="77777777" w:rsidTr="03D3D6C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19F1F97" w:rsidR="00A665DC" w:rsidRPr="004C0A37" w:rsidRDefault="63285B1B" w:rsidP="6F9B7CC6">
            <w:pPr>
              <w:rPr>
                <w:rFonts w:cs="Arial"/>
                <w:lang w:val="fr-CA"/>
              </w:rPr>
            </w:pPr>
            <w:r w:rsidRPr="004C0A37">
              <w:rPr>
                <w:rFonts w:cs="Arial"/>
                <w:lang w:val="fr-CA"/>
              </w:rPr>
              <w:t>Rôle et impact de l’entrep</w:t>
            </w:r>
            <w:r w:rsidR="24EC98D3" w:rsidRPr="004C0A37">
              <w:rPr>
                <w:rFonts w:cs="Arial"/>
                <w:lang w:val="fr-CA"/>
              </w:rPr>
              <w:t>r</w:t>
            </w:r>
            <w:r w:rsidRPr="004C0A37">
              <w:rPr>
                <w:rFonts w:cs="Arial"/>
                <w:lang w:val="fr-CA"/>
              </w:rPr>
              <w:t>eneur social</w:t>
            </w:r>
          </w:p>
        </w:tc>
      </w:tr>
      <w:tr w:rsidR="00523B13" w:rsidRPr="004C0A37" w14:paraId="640A3004" w14:textId="77777777" w:rsidTr="03D3D6C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0795DB00" w:rsidR="00523B13" w:rsidRPr="004C0A37" w:rsidRDefault="00523B13" w:rsidP="5C61D7DA">
            <w:pPr>
              <w:rPr>
                <w:rFonts w:cs="Arial"/>
                <w:b/>
                <w:bCs/>
                <w:lang w:val="fr-CA"/>
              </w:rPr>
            </w:pPr>
            <w:r w:rsidRPr="004C0A37">
              <w:rPr>
                <w:rFonts w:cs="Arial"/>
                <w:b/>
                <w:bCs/>
                <w:lang w:val="fr-CA"/>
              </w:rPr>
              <w:t>Élément</w:t>
            </w:r>
            <w:r w:rsidR="2F5E1067" w:rsidRPr="004C0A37">
              <w:rPr>
                <w:rFonts w:cs="Arial"/>
                <w:b/>
                <w:bCs/>
                <w:lang w:val="fr-CA"/>
              </w:rPr>
              <w:t>s</w:t>
            </w:r>
            <w:r w:rsidRPr="004C0A37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4C0A37" w14:paraId="51D26B04" w14:textId="77777777" w:rsidTr="03D3D6C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CD13C" w14:textId="3D136226" w:rsidR="00523B13" w:rsidRPr="004C0A37" w:rsidRDefault="23CB65AB" w:rsidP="5C61D7DA">
            <w:pPr>
              <w:pStyle w:val="Paragraphedeliste"/>
              <w:numPr>
                <w:ilvl w:val="0"/>
                <w:numId w:val="3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4C0A3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expliquer la particularité de l’innovation sociale</w:t>
            </w:r>
            <w:r w:rsidR="005B4D94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</w:t>
            </w:r>
            <w:r w:rsidRPr="004C0A3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(adoptée par la communauté et non imposée, impact collectif, transformatif)</w:t>
            </w:r>
          </w:p>
          <w:p w14:paraId="2F8CD15E" w14:textId="35CBD01F" w:rsidR="00523B13" w:rsidRPr="004C0A37" w:rsidRDefault="23CB65AB" w:rsidP="5C61D7DA">
            <w:pPr>
              <w:pStyle w:val="Paragraphedeliste"/>
              <w:numPr>
                <w:ilvl w:val="0"/>
                <w:numId w:val="3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4C0A3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expliquer l’importance d’établir un partenariat stratégique entre les membres d’une communauté et les entrepreneurs sociaux </w:t>
            </w:r>
          </w:p>
          <w:p w14:paraId="1FA275B3" w14:textId="7D80A68D" w:rsidR="00523B13" w:rsidRPr="004C0A37" w:rsidRDefault="23CB65AB" w:rsidP="5C61D7DA">
            <w:pPr>
              <w:pStyle w:val="Paragraphedeliste"/>
              <w:numPr>
                <w:ilvl w:val="0"/>
                <w:numId w:val="3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4C0A3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décrire les mesures gouvernementales en place pour éduquer et encourager l’entrepreneuriat social</w:t>
            </w:r>
          </w:p>
          <w:p w14:paraId="1E167B79" w14:textId="1D78538C" w:rsidR="00523B13" w:rsidRPr="004C0A37" w:rsidRDefault="43FBF14E" w:rsidP="5C61D7DA">
            <w:pPr>
              <w:pStyle w:val="Paragraphedeliste"/>
              <w:numPr>
                <w:ilvl w:val="0"/>
                <w:numId w:val="3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4C0A3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définir l’innovation sociale et ses différentes formes</w:t>
            </w:r>
            <w:r w:rsidR="00642C7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</w:t>
            </w:r>
            <w:r w:rsidRPr="004C0A3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(produit, service, processus, programme, plateforme </w:t>
            </w:r>
            <w:r w:rsidR="00DA4DFA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numérique</w:t>
            </w:r>
            <w:r w:rsidRPr="004C0A3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, loi ou règlement public)</w:t>
            </w:r>
          </w:p>
          <w:p w14:paraId="792BE739" w14:textId="08279D6F" w:rsidR="00523B13" w:rsidRPr="004C0A37" w:rsidRDefault="23CB65AB" w:rsidP="5C61D7DA">
            <w:pPr>
              <w:pStyle w:val="Paragraphedeliste"/>
              <w:numPr>
                <w:ilvl w:val="0"/>
                <w:numId w:val="3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4C0A3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déterminer les compétences et le profil recherchés d’un entrepreneur social</w:t>
            </w:r>
          </w:p>
          <w:p w14:paraId="16D6FDAE" w14:textId="1FC8FE70" w:rsidR="00523B13" w:rsidRPr="004C0A37" w:rsidRDefault="46CB927A" w:rsidP="5C61D7DA">
            <w:pPr>
              <w:pStyle w:val="Paragraphedeliste"/>
              <w:numPr>
                <w:ilvl w:val="0"/>
                <w:numId w:val="3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4C0A3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faire preuve de leadership en appliquant des stratégies pour motiver et encourager la participation des membres de la communauté</w:t>
            </w:r>
          </w:p>
          <w:p w14:paraId="75E0F2E0" w14:textId="3215D04E" w:rsidR="00523B13" w:rsidRPr="004C0A37" w:rsidRDefault="00523B13" w:rsidP="5C61D7DA">
            <w:pPr>
              <w:rPr>
                <w:szCs w:val="20"/>
                <w:lang w:val="fr-CA"/>
              </w:rPr>
            </w:pPr>
          </w:p>
        </w:tc>
      </w:tr>
    </w:tbl>
    <w:p w14:paraId="10606B2C" w14:textId="77777777" w:rsidR="00F52677" w:rsidRPr="004C0A37" w:rsidRDefault="00F52677" w:rsidP="004B03CC">
      <w:pPr>
        <w:spacing w:after="200"/>
        <w:rPr>
          <w:rFonts w:cs="Arial"/>
          <w:szCs w:val="20"/>
          <w:lang w:val="fr-CA"/>
        </w:rPr>
      </w:pPr>
    </w:p>
    <w:p w14:paraId="746E0840" w14:textId="77777777" w:rsidR="00F52677" w:rsidRPr="004C0A37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4C0A37" w14:paraId="60791FCC" w14:textId="77777777" w:rsidTr="0E797742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4C0A37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4C0A37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4C0A37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4C0A37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00DC0FAF" w:rsidR="00F52677" w:rsidRPr="004C0A37" w:rsidRDefault="512D51E8" w:rsidP="0E797742">
            <w:pPr>
              <w:rPr>
                <w:rFonts w:cs="Arial"/>
                <w:lang w:val="fr-CA"/>
              </w:rPr>
            </w:pPr>
            <w:r w:rsidRPr="004C0A37">
              <w:rPr>
                <w:rFonts w:cs="Arial"/>
                <w:lang w:val="fr-CA"/>
              </w:rPr>
              <w:t>Séance de cours</w:t>
            </w:r>
            <w:r w:rsidR="003C1EC9">
              <w:rPr>
                <w:rFonts w:cs="Arial"/>
                <w:lang w:val="fr-CA"/>
              </w:rPr>
              <w:t> </w:t>
            </w:r>
            <w:r w:rsidRPr="004C0A37">
              <w:rPr>
                <w:rFonts w:cs="Arial"/>
                <w:lang w:val="fr-CA"/>
              </w:rPr>
              <w:t>6</w:t>
            </w:r>
            <w:r w:rsidR="003C1EC9">
              <w:rPr>
                <w:rFonts w:cs="Arial"/>
                <w:lang w:val="fr-CA"/>
              </w:rPr>
              <w:t> </w:t>
            </w:r>
            <w:r w:rsidRPr="004C0A37">
              <w:rPr>
                <w:rFonts w:cs="Arial"/>
                <w:lang w:val="fr-CA"/>
              </w:rPr>
              <w:t xml:space="preserve">: Innovation sociale et initiatives </w:t>
            </w:r>
          </w:p>
        </w:tc>
      </w:tr>
    </w:tbl>
    <w:p w14:paraId="21C5CF78" w14:textId="77777777" w:rsidR="00E26A6C" w:rsidRPr="004C0A37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4C0A37" w14:paraId="05E0D538" w14:textId="77777777" w:rsidTr="7B462C7E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4C0A37" w:rsidRDefault="00E26A6C" w:rsidP="00A12981">
            <w:pPr>
              <w:rPr>
                <w:rFonts w:cs="Arial"/>
                <w:b/>
                <w:szCs w:val="20"/>
                <w:lang w:val="fr-CA"/>
              </w:rPr>
            </w:pPr>
            <w:r w:rsidRPr="004C0A37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4C0A37" w14:paraId="18A9063B" w14:textId="77777777" w:rsidTr="7B462C7E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28819D02" w:rsidR="00E26A6C" w:rsidRPr="004C0A37" w:rsidRDefault="00E26A6C" w:rsidP="00A12981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C0A37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3C1EC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C0A37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C0A37" w14:paraId="47B35103" w14:textId="77777777" w:rsidTr="7B462C7E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0CD5E" w14:textId="5D9C2262" w:rsidR="00E26A6C" w:rsidRPr="004C0A37" w:rsidRDefault="2115300E" w:rsidP="5C61D7DA">
            <w:pPr>
              <w:rPr>
                <w:rFonts w:cs="Arial"/>
                <w:lang w:val="fr-CA"/>
              </w:rPr>
            </w:pPr>
            <w:r w:rsidRPr="004C0A37">
              <w:rPr>
                <w:rFonts w:cs="Arial"/>
                <w:lang w:val="fr-CA"/>
              </w:rPr>
              <w:t xml:space="preserve">Dans cette séance de cours, tu seras exposé aux différentes formes d’innovation sociale ainsi qu’aux initiatives </w:t>
            </w:r>
            <w:r w:rsidR="005F34F0">
              <w:rPr>
                <w:rFonts w:cs="Arial"/>
                <w:lang w:val="fr-CA"/>
              </w:rPr>
              <w:t>servant à</w:t>
            </w:r>
            <w:r w:rsidR="005F34F0" w:rsidRPr="004C0A37">
              <w:rPr>
                <w:rFonts w:cs="Arial"/>
                <w:lang w:val="fr-CA"/>
              </w:rPr>
              <w:t xml:space="preserve"> </w:t>
            </w:r>
            <w:r w:rsidRPr="004C0A37">
              <w:rPr>
                <w:rFonts w:cs="Arial"/>
                <w:lang w:val="fr-CA"/>
              </w:rPr>
              <w:t>encourager l’entrepreneuriat social.</w:t>
            </w:r>
          </w:p>
        </w:tc>
      </w:tr>
      <w:tr w:rsidR="00E26A6C" w:rsidRPr="004C0A37" w14:paraId="03F36783" w14:textId="77777777" w:rsidTr="7B462C7E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4C625FB5" w:rsidR="00E26A6C" w:rsidRPr="004C0A37" w:rsidRDefault="00E26A6C" w:rsidP="00A12981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C0A37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3C1EC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C0A37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C0A37" w14:paraId="661D9A2B" w14:textId="77777777" w:rsidTr="7B462C7E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99E" w14:textId="702A14F7" w:rsidR="00E26A6C" w:rsidRPr="004C0A37" w:rsidRDefault="09C8ABD6" w:rsidP="712F6F97">
            <w:pPr>
              <w:rPr>
                <w:rFonts w:cs="Arial"/>
                <w:lang w:val="fr-CA"/>
              </w:rPr>
            </w:pPr>
            <w:r w:rsidRPr="004C0A37">
              <w:rPr>
                <w:rFonts w:cs="Arial"/>
                <w:lang w:val="fr-CA"/>
              </w:rPr>
              <w:t>Il existe divers</w:t>
            </w:r>
            <w:r w:rsidR="5A98EFEF" w:rsidRPr="004C0A37">
              <w:rPr>
                <w:rFonts w:cs="Arial"/>
                <w:lang w:val="fr-CA"/>
              </w:rPr>
              <w:t>es</w:t>
            </w:r>
            <w:r w:rsidRPr="004C0A37">
              <w:rPr>
                <w:rFonts w:cs="Arial"/>
                <w:lang w:val="fr-CA"/>
              </w:rPr>
              <w:t xml:space="preserve"> ressources gouvernementales </w:t>
            </w:r>
            <w:r w:rsidR="005F34F0">
              <w:rPr>
                <w:rFonts w:cs="Arial"/>
                <w:lang w:val="fr-CA"/>
              </w:rPr>
              <w:t xml:space="preserve">qui renseignent </w:t>
            </w:r>
            <w:r w:rsidR="00E94307">
              <w:rPr>
                <w:rFonts w:cs="Arial"/>
                <w:lang w:val="fr-CA"/>
              </w:rPr>
              <w:t xml:space="preserve">les gens </w:t>
            </w:r>
            <w:r w:rsidRPr="004C0A37">
              <w:rPr>
                <w:rFonts w:cs="Arial"/>
                <w:lang w:val="fr-CA"/>
              </w:rPr>
              <w:t xml:space="preserve">au sujet de l’entrepreneuriat social et </w:t>
            </w:r>
            <w:r w:rsidR="00E94307">
              <w:rPr>
                <w:rFonts w:cs="Arial"/>
                <w:lang w:val="fr-CA"/>
              </w:rPr>
              <w:t xml:space="preserve">les </w:t>
            </w:r>
            <w:r w:rsidRPr="004C0A37">
              <w:rPr>
                <w:rFonts w:cs="Arial"/>
                <w:lang w:val="fr-CA"/>
              </w:rPr>
              <w:t>encourage</w:t>
            </w:r>
            <w:r w:rsidR="00F91E4A">
              <w:rPr>
                <w:rFonts w:cs="Arial"/>
                <w:lang w:val="fr-CA"/>
              </w:rPr>
              <w:t>nt</w:t>
            </w:r>
            <w:r w:rsidRPr="004C0A37">
              <w:rPr>
                <w:rFonts w:cs="Arial"/>
                <w:lang w:val="fr-CA"/>
              </w:rPr>
              <w:t xml:space="preserve"> à se lancer dans le domaine. De toute é</w:t>
            </w:r>
            <w:r w:rsidR="3FE22065" w:rsidRPr="004C0A37">
              <w:rPr>
                <w:rFonts w:cs="Arial"/>
                <w:lang w:val="fr-CA"/>
              </w:rPr>
              <w:t>vidence, ce domaine ou ces genres de projets peuvent prendre différentes formes. Prépare-toi à en apprendre davantage sur le sujet.</w:t>
            </w:r>
          </w:p>
          <w:p w14:paraId="2BD6AFA8" w14:textId="403B2DF1" w:rsidR="00E26A6C" w:rsidRPr="004C0A37" w:rsidRDefault="00E26A6C" w:rsidP="712F6F97">
            <w:pPr>
              <w:rPr>
                <w:szCs w:val="20"/>
                <w:lang w:val="fr-CA"/>
              </w:rPr>
            </w:pPr>
          </w:p>
        </w:tc>
      </w:tr>
      <w:tr w:rsidR="00E26A6C" w:rsidRPr="004C0A37" w14:paraId="3F26A787" w14:textId="77777777" w:rsidTr="7B462C7E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382408AA" w:rsidR="00E26A6C" w:rsidRPr="004C0A37" w:rsidRDefault="00E26A6C" w:rsidP="00A12981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C0A37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3C1EC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C0A37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C0A37" w14:paraId="154B043C" w14:textId="77777777" w:rsidTr="7B462C7E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475F9" w14:textId="5E8BC898" w:rsidR="4C9AF392" w:rsidRPr="004C0A37" w:rsidRDefault="4C9AF392" w:rsidP="712F6F97">
            <w:pPr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</w:pPr>
            <w:r w:rsidRPr="004C0A37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Avant la séance de cours</w:t>
            </w:r>
          </w:p>
          <w:p w14:paraId="6BEDFA72" w14:textId="243ED6A0" w:rsidR="4C9AF392" w:rsidRPr="004C0A37" w:rsidRDefault="4C9AF392" w:rsidP="712F6F97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C0A37">
              <w:rPr>
                <w:rFonts w:eastAsia="Verdana" w:cs="Verdana"/>
                <w:color w:val="000000" w:themeColor="text1"/>
                <w:szCs w:val="20"/>
                <w:lang w:val="fr-CA"/>
              </w:rPr>
              <w:t>Consulte les ressources suivantes</w:t>
            </w:r>
          </w:p>
          <w:p w14:paraId="1E095D47" w14:textId="105A729F" w:rsidR="4C9AF392" w:rsidRPr="004C0A37" w:rsidRDefault="006E16E1" w:rsidP="712F6F97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Cs w:val="20"/>
                <w:lang w:val="fr-CA"/>
              </w:rPr>
            </w:pPr>
            <w:hyperlink r:id="rId8" w:history="1">
              <w:r w:rsidR="4C9AF392" w:rsidRPr="00213E6C">
                <w:rPr>
                  <w:rStyle w:val="Lienhypertexte"/>
                  <w:szCs w:val="20"/>
                  <w:lang w:val="fr-CA"/>
                </w:rPr>
                <w:t>Impact</w:t>
              </w:r>
              <w:r w:rsidR="003C1EC9" w:rsidRPr="00213E6C">
                <w:rPr>
                  <w:rStyle w:val="Lienhypertexte"/>
                  <w:szCs w:val="20"/>
                  <w:lang w:val="fr-CA"/>
                </w:rPr>
                <w:t> </w:t>
              </w:r>
              <w:r w:rsidR="4C9AF392" w:rsidRPr="00213E6C">
                <w:rPr>
                  <w:rStyle w:val="Lienhypertexte"/>
                  <w:szCs w:val="20"/>
                  <w:lang w:val="fr-CA"/>
                </w:rPr>
                <w:t>: Stratégie de l’Ontario pour l’entrepreneuriat social</w:t>
              </w:r>
            </w:hyperlink>
          </w:p>
          <w:p w14:paraId="75A34E91" w14:textId="665E9C9D" w:rsidR="7074AF9E" w:rsidRPr="004C0A37" w:rsidRDefault="006E16E1" w:rsidP="712F6F97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color w:val="000000" w:themeColor="text1"/>
                <w:szCs w:val="20"/>
                <w:lang w:val="fr-CA"/>
              </w:rPr>
            </w:pPr>
            <w:hyperlink r:id="rId9" w:history="1">
              <w:r w:rsidR="7074AF9E" w:rsidRPr="00213E6C">
                <w:rPr>
                  <w:rStyle w:val="Lienhypertexte"/>
                  <w:szCs w:val="20"/>
                  <w:lang w:val="fr-CA"/>
                </w:rPr>
                <w:t>Support du gouvernement de l’Ontario pour l’Entreprise Sociale</w:t>
              </w:r>
            </w:hyperlink>
          </w:p>
          <w:p w14:paraId="35960FBF" w14:textId="72920FA3" w:rsidR="00E26A6C" w:rsidRPr="004C0A37" w:rsidRDefault="73A8AEF8" w:rsidP="5C61D7DA">
            <w:pPr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</w:pPr>
            <w:r w:rsidRPr="004C0A37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Thèmes à l’étude</w:t>
            </w:r>
          </w:p>
          <w:p w14:paraId="2619B4AE" w14:textId="69AB55D6" w:rsidR="00E26A6C" w:rsidRPr="004C0A37" w:rsidRDefault="73A8AEF8" w:rsidP="5C61D7DA">
            <w:pPr>
              <w:pStyle w:val="Paragraphedeliste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Cs w:val="20"/>
                <w:lang w:val="fr-CA"/>
              </w:rPr>
            </w:pPr>
            <w:r w:rsidRPr="004C0A37">
              <w:rPr>
                <w:rFonts w:eastAsia="Verdana" w:cs="Verdana"/>
                <w:color w:val="000000" w:themeColor="text1"/>
                <w:szCs w:val="20"/>
                <w:lang w:val="fr-CA"/>
              </w:rPr>
              <w:t>Particularités de l’innovation sociale</w:t>
            </w:r>
          </w:p>
          <w:p w14:paraId="3D226C83" w14:textId="64E7EAA4" w:rsidR="00E26A6C" w:rsidRPr="004C0A37" w:rsidRDefault="73A8AEF8" w:rsidP="5C61D7DA">
            <w:pPr>
              <w:pStyle w:val="Paragraphedeliste"/>
              <w:numPr>
                <w:ilvl w:val="1"/>
                <w:numId w:val="4"/>
              </w:numPr>
              <w:rPr>
                <w:b/>
                <w:bCs/>
                <w:color w:val="000000" w:themeColor="text1"/>
                <w:szCs w:val="20"/>
                <w:lang w:val="fr-CA"/>
              </w:rPr>
            </w:pPr>
            <w:r w:rsidRPr="004C0A37">
              <w:rPr>
                <w:rFonts w:eastAsia="Verdana" w:cs="Verdana"/>
                <w:color w:val="000000" w:themeColor="text1"/>
                <w:szCs w:val="20"/>
                <w:lang w:val="fr-CA"/>
              </w:rPr>
              <w:t>Adoptée par la communauté, impact collectif, etc.</w:t>
            </w:r>
          </w:p>
          <w:p w14:paraId="5AD5CAF1" w14:textId="197336DA" w:rsidR="00E26A6C" w:rsidRPr="004C0A37" w:rsidRDefault="11A006C3" w:rsidP="5C61D7DA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color w:val="000000" w:themeColor="text1"/>
                <w:szCs w:val="20"/>
                <w:lang w:val="fr-CA"/>
              </w:rPr>
            </w:pPr>
            <w:r w:rsidRPr="004C0A37">
              <w:rPr>
                <w:color w:val="000000" w:themeColor="text1"/>
                <w:szCs w:val="20"/>
                <w:lang w:val="fr-CA"/>
              </w:rPr>
              <w:t xml:space="preserve">Mesures gouvernementales pour </w:t>
            </w:r>
            <w:r w:rsidR="00BC0F65">
              <w:rPr>
                <w:color w:val="000000" w:themeColor="text1"/>
                <w:szCs w:val="20"/>
                <w:lang w:val="fr-CA"/>
              </w:rPr>
              <w:t>renseigner</w:t>
            </w:r>
            <w:r w:rsidR="00BC0F65" w:rsidRPr="004C0A37">
              <w:rPr>
                <w:color w:val="000000" w:themeColor="text1"/>
                <w:szCs w:val="20"/>
                <w:lang w:val="fr-CA"/>
              </w:rPr>
              <w:t xml:space="preserve"> </w:t>
            </w:r>
            <w:r w:rsidRPr="004C0A37">
              <w:rPr>
                <w:color w:val="000000" w:themeColor="text1"/>
                <w:szCs w:val="20"/>
                <w:lang w:val="fr-CA"/>
              </w:rPr>
              <w:t>et encourager</w:t>
            </w:r>
            <w:r w:rsidR="0033075E">
              <w:rPr>
                <w:color w:val="000000" w:themeColor="text1"/>
                <w:szCs w:val="20"/>
                <w:lang w:val="fr-CA"/>
              </w:rPr>
              <w:t xml:space="preserve"> les gens</w:t>
            </w:r>
          </w:p>
          <w:p w14:paraId="55AB5614" w14:textId="5F65C03C" w:rsidR="00E26A6C" w:rsidRPr="004C0A37" w:rsidRDefault="11A006C3" w:rsidP="5C61D7DA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color w:val="000000" w:themeColor="text1"/>
                <w:szCs w:val="20"/>
                <w:lang w:val="fr-CA"/>
              </w:rPr>
            </w:pPr>
            <w:r w:rsidRPr="004C0A37">
              <w:rPr>
                <w:color w:val="000000" w:themeColor="text1"/>
                <w:szCs w:val="20"/>
                <w:lang w:val="fr-CA"/>
              </w:rPr>
              <w:t>Importance des partenariats</w:t>
            </w:r>
          </w:p>
          <w:p w14:paraId="57F007AC" w14:textId="5A94EDA0" w:rsidR="00E26A6C" w:rsidRPr="004C0A37" w:rsidRDefault="11A006C3" w:rsidP="5C61D7DA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color w:val="000000" w:themeColor="text1"/>
                <w:szCs w:val="20"/>
                <w:lang w:val="fr-CA"/>
              </w:rPr>
            </w:pPr>
            <w:r w:rsidRPr="004C0A37">
              <w:rPr>
                <w:color w:val="000000" w:themeColor="text1"/>
                <w:szCs w:val="20"/>
                <w:lang w:val="fr-CA"/>
              </w:rPr>
              <w:t>Compétences et profils d’un entrepreneur social</w:t>
            </w:r>
          </w:p>
          <w:p w14:paraId="1E8D2C6D" w14:textId="4F11B058" w:rsidR="00E26A6C" w:rsidRPr="004C0A37" w:rsidRDefault="11A006C3" w:rsidP="498241CF">
            <w:pPr>
              <w:pStyle w:val="Paragraphedeliste"/>
              <w:numPr>
                <w:ilvl w:val="0"/>
                <w:numId w:val="4"/>
              </w:numPr>
              <w:rPr>
                <w:b/>
                <w:bCs/>
                <w:color w:val="000000" w:themeColor="text1"/>
                <w:szCs w:val="20"/>
                <w:lang w:val="fr-CA"/>
              </w:rPr>
            </w:pPr>
            <w:r w:rsidRPr="004C0A37">
              <w:rPr>
                <w:color w:val="000000" w:themeColor="text1"/>
                <w:szCs w:val="20"/>
                <w:lang w:val="fr-CA"/>
              </w:rPr>
              <w:t>Différentes formes de l’innovation sociale</w:t>
            </w:r>
          </w:p>
          <w:p w14:paraId="77270E32" w14:textId="6AA57B29" w:rsidR="063E2F77" w:rsidRPr="004C0A37" w:rsidRDefault="063E2F77" w:rsidP="498241CF">
            <w:pPr>
              <w:pStyle w:val="Paragraphedeliste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4C0A37">
              <w:rPr>
                <w:rFonts w:eastAsia="Verdana" w:cs="Verdana"/>
                <w:color w:val="000000" w:themeColor="text1"/>
                <w:szCs w:val="20"/>
                <w:lang w:val="fr-CA"/>
              </w:rPr>
              <w:t>Période de questions</w:t>
            </w:r>
          </w:p>
          <w:p w14:paraId="1F8318DA" w14:textId="3F89780F" w:rsidR="063E2F77" w:rsidRPr="004C0A37" w:rsidRDefault="063E2F77" w:rsidP="498241CF">
            <w:pPr>
              <w:pStyle w:val="Paragraphedeliste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4C0A37">
              <w:rPr>
                <w:rFonts w:eastAsia="Verdana" w:cs="Verdana"/>
                <w:color w:val="000000" w:themeColor="text1"/>
                <w:szCs w:val="20"/>
                <w:lang w:val="fr-CA"/>
              </w:rPr>
              <w:t>Présentation des travaux de la semaine</w:t>
            </w:r>
          </w:p>
          <w:p w14:paraId="48F5B5C4" w14:textId="4B7B9642" w:rsidR="00E26A6C" w:rsidRPr="004C0A37" w:rsidRDefault="00E26A6C" w:rsidP="5C61D7DA">
            <w:pPr>
              <w:rPr>
                <w:szCs w:val="20"/>
                <w:lang w:val="fr-CA"/>
              </w:rPr>
            </w:pPr>
          </w:p>
        </w:tc>
      </w:tr>
    </w:tbl>
    <w:p w14:paraId="2C33AC15" w14:textId="32FA9283" w:rsidR="001170D9" w:rsidRPr="004C0A37" w:rsidRDefault="001170D9" w:rsidP="7B462C7E">
      <w:pPr>
        <w:rPr>
          <w:szCs w:val="20"/>
          <w:lang w:val="fr-CA"/>
        </w:rPr>
      </w:pPr>
    </w:p>
    <w:sectPr w:rsidR="001170D9" w:rsidRPr="004C0A37" w:rsidSect="004B03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DD4C" w14:textId="77777777" w:rsidR="00F10484" w:rsidRDefault="00F10484" w:rsidP="007511F3">
      <w:r>
        <w:separator/>
      </w:r>
    </w:p>
  </w:endnote>
  <w:endnote w:type="continuationSeparator" w:id="0">
    <w:p w14:paraId="6DCC857A" w14:textId="77777777" w:rsidR="00F10484" w:rsidRDefault="00F10484" w:rsidP="007511F3">
      <w:r>
        <w:continuationSeparator/>
      </w:r>
    </w:p>
  </w:endnote>
  <w:endnote w:type="continuationNotice" w:id="1">
    <w:p w14:paraId="666000E3" w14:textId="77777777" w:rsidR="00A361F7" w:rsidRDefault="00A361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4A8B4" w14:textId="77777777" w:rsidR="006E16E1" w:rsidRDefault="006E16E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7123" w14:textId="77777777" w:rsidR="006E16E1" w:rsidRDefault="006E16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69046" w14:textId="77777777" w:rsidR="00F10484" w:rsidRDefault="00F10484" w:rsidP="007511F3">
      <w:r>
        <w:separator/>
      </w:r>
    </w:p>
  </w:footnote>
  <w:footnote w:type="continuationSeparator" w:id="0">
    <w:p w14:paraId="71C9B198" w14:textId="77777777" w:rsidR="00F10484" w:rsidRDefault="00F10484" w:rsidP="007511F3">
      <w:r>
        <w:continuationSeparator/>
      </w:r>
    </w:p>
  </w:footnote>
  <w:footnote w:type="continuationNotice" w:id="1">
    <w:p w14:paraId="4A542263" w14:textId="77777777" w:rsidR="00A361F7" w:rsidRDefault="00A361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DA4A" w14:textId="77777777" w:rsidR="006E16E1" w:rsidRDefault="006E16E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5842ACD8" w:rsidR="007511F3" w:rsidRDefault="006E16E1" w:rsidP="006E16E1">
    <w:pPr>
      <w:pStyle w:val="En-tte"/>
      <w:rPr>
        <w:szCs w:val="20"/>
        <w:lang w:val="fr-CA"/>
      </w:rPr>
    </w:pPr>
    <w:r w:rsidRPr="006E16E1">
      <w:rPr>
        <w:szCs w:val="20"/>
        <w:lang w:val="fr-CA"/>
      </w:rPr>
      <w:t>ESO1002 - Développement communautaire et social</w:t>
    </w:r>
  </w:p>
  <w:p w14:paraId="10EDBC67" w14:textId="0B617E68" w:rsidR="006E16E1" w:rsidRDefault="006E16E1" w:rsidP="006E16E1">
    <w:pPr>
      <w:pStyle w:val="En-tte"/>
      <w:rPr>
        <w:szCs w:val="20"/>
        <w:lang w:val="fr-CA"/>
      </w:rPr>
    </w:pPr>
  </w:p>
  <w:p w14:paraId="363B1E18" w14:textId="77777777" w:rsidR="006E16E1" w:rsidRPr="006E16E1" w:rsidRDefault="006E16E1" w:rsidP="006E16E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A90B" w14:textId="77777777" w:rsidR="006E16E1" w:rsidRDefault="006E16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2175A"/>
    <w:multiLevelType w:val="hybridMultilevel"/>
    <w:tmpl w:val="23D4DF58"/>
    <w:lvl w:ilvl="0" w:tplc="E604C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CC9D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8E20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160B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8D8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62F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D21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7A3C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F85D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82EC8"/>
    <w:multiLevelType w:val="hybridMultilevel"/>
    <w:tmpl w:val="C5283470"/>
    <w:lvl w:ilvl="0" w:tplc="05EED0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C5F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A855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0ACD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6046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829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A684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0D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624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33F5C"/>
    <w:multiLevelType w:val="hybridMultilevel"/>
    <w:tmpl w:val="ED4C14A6"/>
    <w:lvl w:ilvl="0" w:tplc="7C1A6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D6B4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CA09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E05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0AF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607B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A8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A06E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A1B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261CCB"/>
    <w:multiLevelType w:val="hybridMultilevel"/>
    <w:tmpl w:val="81787BCC"/>
    <w:lvl w:ilvl="0" w:tplc="C8503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6A2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8625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AD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7CF4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6A25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45C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FCF6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6066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C4969"/>
    <w:multiLevelType w:val="hybridMultilevel"/>
    <w:tmpl w:val="1D3CD474"/>
    <w:lvl w:ilvl="0" w:tplc="0A5CB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1016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42DE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00C1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6AE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C035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064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966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DC7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4"/>
  </w:num>
  <w:num w:numId="5">
    <w:abstractNumId w:val="12"/>
  </w:num>
  <w:num w:numId="6">
    <w:abstractNumId w:val="10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  <w:num w:numId="11">
    <w:abstractNumId w:val="13"/>
  </w:num>
  <w:num w:numId="12">
    <w:abstractNumId w:val="7"/>
  </w:num>
  <w:num w:numId="13">
    <w:abstractNumId w:val="3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71A3"/>
    <w:rsid w:val="00066B0D"/>
    <w:rsid w:val="00073A7C"/>
    <w:rsid w:val="00077148"/>
    <w:rsid w:val="00087AE4"/>
    <w:rsid w:val="000C1560"/>
    <w:rsid w:val="001170D9"/>
    <w:rsid w:val="00152AA3"/>
    <w:rsid w:val="00160385"/>
    <w:rsid w:val="001679A7"/>
    <w:rsid w:val="001E5E77"/>
    <w:rsid w:val="00213E6C"/>
    <w:rsid w:val="00226EB3"/>
    <w:rsid w:val="00262312"/>
    <w:rsid w:val="00266A6D"/>
    <w:rsid w:val="0029013A"/>
    <w:rsid w:val="002D1760"/>
    <w:rsid w:val="002E5481"/>
    <w:rsid w:val="002F74F6"/>
    <w:rsid w:val="00303F9D"/>
    <w:rsid w:val="00324581"/>
    <w:rsid w:val="0033075E"/>
    <w:rsid w:val="00346B13"/>
    <w:rsid w:val="00357726"/>
    <w:rsid w:val="003B1F67"/>
    <w:rsid w:val="003C1EC9"/>
    <w:rsid w:val="003F1774"/>
    <w:rsid w:val="00421D00"/>
    <w:rsid w:val="00452D97"/>
    <w:rsid w:val="00456007"/>
    <w:rsid w:val="004664AB"/>
    <w:rsid w:val="00495B82"/>
    <w:rsid w:val="004B03CC"/>
    <w:rsid w:val="004C0A37"/>
    <w:rsid w:val="0050439F"/>
    <w:rsid w:val="00523B13"/>
    <w:rsid w:val="00562E45"/>
    <w:rsid w:val="005B4D94"/>
    <w:rsid w:val="005F34F0"/>
    <w:rsid w:val="00642C7D"/>
    <w:rsid w:val="00670B89"/>
    <w:rsid w:val="006C19BC"/>
    <w:rsid w:val="006E16E1"/>
    <w:rsid w:val="00712972"/>
    <w:rsid w:val="00731F2E"/>
    <w:rsid w:val="007511F3"/>
    <w:rsid w:val="00753BCF"/>
    <w:rsid w:val="00755635"/>
    <w:rsid w:val="00764F8C"/>
    <w:rsid w:val="007C7357"/>
    <w:rsid w:val="007D1815"/>
    <w:rsid w:val="007D443C"/>
    <w:rsid w:val="007D56A6"/>
    <w:rsid w:val="007E5255"/>
    <w:rsid w:val="008860E3"/>
    <w:rsid w:val="008B3251"/>
    <w:rsid w:val="00972A79"/>
    <w:rsid w:val="00976398"/>
    <w:rsid w:val="00991744"/>
    <w:rsid w:val="009947DE"/>
    <w:rsid w:val="009A7B74"/>
    <w:rsid w:val="009D4028"/>
    <w:rsid w:val="009E77AE"/>
    <w:rsid w:val="009F12CF"/>
    <w:rsid w:val="00A10FCE"/>
    <w:rsid w:val="00A12981"/>
    <w:rsid w:val="00A13169"/>
    <w:rsid w:val="00A361F7"/>
    <w:rsid w:val="00A50E94"/>
    <w:rsid w:val="00A665DC"/>
    <w:rsid w:val="00A80808"/>
    <w:rsid w:val="00AB45B3"/>
    <w:rsid w:val="00AE603C"/>
    <w:rsid w:val="00BC0F65"/>
    <w:rsid w:val="00C13984"/>
    <w:rsid w:val="00C13D37"/>
    <w:rsid w:val="00C23828"/>
    <w:rsid w:val="00CC5F55"/>
    <w:rsid w:val="00CD4951"/>
    <w:rsid w:val="00D24CF4"/>
    <w:rsid w:val="00D835CF"/>
    <w:rsid w:val="00DA4DFA"/>
    <w:rsid w:val="00DB4CFC"/>
    <w:rsid w:val="00DE086F"/>
    <w:rsid w:val="00DF5F46"/>
    <w:rsid w:val="00E0390F"/>
    <w:rsid w:val="00E26A6C"/>
    <w:rsid w:val="00E75886"/>
    <w:rsid w:val="00E849C2"/>
    <w:rsid w:val="00E94307"/>
    <w:rsid w:val="00F10484"/>
    <w:rsid w:val="00F2439E"/>
    <w:rsid w:val="00F52677"/>
    <w:rsid w:val="00F91E4A"/>
    <w:rsid w:val="00FA3C71"/>
    <w:rsid w:val="00FA5B54"/>
    <w:rsid w:val="03D3D6C0"/>
    <w:rsid w:val="063E2F77"/>
    <w:rsid w:val="07E8CE4E"/>
    <w:rsid w:val="0878E3CD"/>
    <w:rsid w:val="09C8ABD6"/>
    <w:rsid w:val="0E797742"/>
    <w:rsid w:val="11A006C3"/>
    <w:rsid w:val="1600DC53"/>
    <w:rsid w:val="160F51EE"/>
    <w:rsid w:val="1C701DD7"/>
    <w:rsid w:val="1E25110A"/>
    <w:rsid w:val="1E5E2BD2"/>
    <w:rsid w:val="1F327029"/>
    <w:rsid w:val="20BB8543"/>
    <w:rsid w:val="2115300E"/>
    <w:rsid w:val="21F389EE"/>
    <w:rsid w:val="23CB65AB"/>
    <w:rsid w:val="24EC98D3"/>
    <w:rsid w:val="25B6C651"/>
    <w:rsid w:val="29138705"/>
    <w:rsid w:val="2AAF5766"/>
    <w:rsid w:val="2F5E1067"/>
    <w:rsid w:val="32E4484E"/>
    <w:rsid w:val="348018AF"/>
    <w:rsid w:val="3707BE7D"/>
    <w:rsid w:val="37B7B971"/>
    <w:rsid w:val="3ACD68B6"/>
    <w:rsid w:val="3C693917"/>
    <w:rsid w:val="3DB1AC85"/>
    <w:rsid w:val="3FE22065"/>
    <w:rsid w:val="43FBF14E"/>
    <w:rsid w:val="46CB927A"/>
    <w:rsid w:val="498241CF"/>
    <w:rsid w:val="4A769361"/>
    <w:rsid w:val="4C9AF392"/>
    <w:rsid w:val="4D951151"/>
    <w:rsid w:val="512D51E8"/>
    <w:rsid w:val="594CA512"/>
    <w:rsid w:val="5A98EFEF"/>
    <w:rsid w:val="5C3FD607"/>
    <w:rsid w:val="5C61D7DA"/>
    <w:rsid w:val="63285B1B"/>
    <w:rsid w:val="64A72FDD"/>
    <w:rsid w:val="6F9B7CC6"/>
    <w:rsid w:val="7074AF9E"/>
    <w:rsid w:val="712F6F97"/>
    <w:rsid w:val="726A66D4"/>
    <w:rsid w:val="73344AC4"/>
    <w:rsid w:val="73A8AEF8"/>
    <w:rsid w:val="7B462C7E"/>
    <w:rsid w:val="7F91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DE400"/>
  <w15:chartTrackingRefBased/>
  <w15:docId w15:val="{A3BBF7A9-BE8E-4A2B-8A10-D7D419855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Rvision">
    <w:name w:val="Revision"/>
    <w:hidden/>
    <w:uiPriority w:val="99"/>
    <w:semiHidden/>
    <w:rsid w:val="003C1EC9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4D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4D94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213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tario.ca/fr/page/impact-strategie-de-lontario-pour-lentrepreneuriat-socia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sontario.org/accueil/au-sujet-es-ontario/support-du-gouvernement-de-ontario-pour-entreprise-sociale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21</cp:revision>
  <cp:lastPrinted>2016-11-10T16:40:00Z</cp:lastPrinted>
  <dcterms:created xsi:type="dcterms:W3CDTF">2022-01-06T21:34:00Z</dcterms:created>
  <dcterms:modified xsi:type="dcterms:W3CDTF">2022-02-23T19:37:00Z</dcterms:modified>
</cp:coreProperties>
</file>