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A40EF0" w14:paraId="4F8AFCF2" w14:textId="77777777" w:rsidTr="5D1EB4F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6EF3C8" w14:textId="2ABAF56E" w:rsidR="00F52677" w:rsidRPr="00A40EF0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A40EF0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A40EF0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A40EF0">
              <w:rPr>
                <w:rFonts w:cs="Arial"/>
                <w:b/>
                <w:szCs w:val="20"/>
                <w:lang w:val="fr-CA"/>
              </w:rPr>
              <w:t>odule</w:t>
            </w:r>
            <w:r w:rsidR="00A70AD2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A40EF0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A40EF0" w14:paraId="5DD3BC3F" w14:textId="77777777" w:rsidTr="5D1EB4F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6C015" w14:textId="775B8B98" w:rsidR="000024F5" w:rsidRPr="00A40EF0" w:rsidRDefault="009022A6" w:rsidP="00A665DC">
            <w:pPr>
              <w:rPr>
                <w:rFonts w:cs="Arial"/>
                <w:szCs w:val="20"/>
                <w:lang w:val="fr-CA"/>
              </w:rPr>
            </w:pPr>
            <w:r w:rsidRPr="00A40EF0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A40EF0" w14:paraId="0225B0CC" w14:textId="77777777" w:rsidTr="5D1EB4F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E995D4" w14:textId="5473B1C8" w:rsidR="00F52677" w:rsidRPr="00A40EF0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A40EF0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A40EF0">
              <w:rPr>
                <w:rFonts w:cs="Arial"/>
                <w:b/>
                <w:szCs w:val="20"/>
                <w:lang w:val="fr-CA"/>
              </w:rPr>
              <w:t>odule</w:t>
            </w:r>
            <w:r w:rsidR="00A70AD2">
              <w:rPr>
                <w:rFonts w:cs="Arial"/>
                <w:b/>
                <w:szCs w:val="20"/>
                <w:lang w:val="fr-CA"/>
              </w:rPr>
              <w:t> </w:t>
            </w:r>
            <w:r w:rsidRPr="00A40EF0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A40EF0" w14:paraId="3A38BACE" w14:textId="77777777" w:rsidTr="5D1EB4F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C4039" w14:textId="5462277E" w:rsidR="00A665DC" w:rsidRPr="00A40EF0" w:rsidRDefault="009022A6" w:rsidP="00A665DC">
            <w:pPr>
              <w:rPr>
                <w:rFonts w:cs="Arial"/>
                <w:szCs w:val="20"/>
                <w:lang w:val="fr-CA"/>
              </w:rPr>
            </w:pPr>
            <w:r w:rsidRPr="00A40EF0">
              <w:rPr>
                <w:rFonts w:cs="Arial"/>
                <w:szCs w:val="20"/>
                <w:lang w:val="fr-CA"/>
              </w:rPr>
              <w:t>Politique de gouvernance</w:t>
            </w:r>
          </w:p>
        </w:tc>
      </w:tr>
      <w:tr w:rsidR="00495B82" w:rsidRPr="00A40EF0" w14:paraId="51634C7D" w14:textId="77777777" w:rsidTr="5D1EB4F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633133" w14:textId="77777777" w:rsidR="00495B82" w:rsidRPr="00A40EF0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A40EF0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A40EF0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A40EF0" w14:paraId="12B1540B" w14:textId="77777777" w:rsidTr="5D1EB4F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7A44E1" w14:textId="18BDE4A1" w:rsidR="00523B13" w:rsidRPr="00A40EF0" w:rsidRDefault="00FE5B1A" w:rsidP="5D1EB4F9">
            <w:pPr>
              <w:rPr>
                <w:rFonts w:cs="Arial"/>
                <w:szCs w:val="20"/>
                <w:lang w:val="fr-CA"/>
              </w:rPr>
            </w:pPr>
            <w:r w:rsidRPr="00A40EF0">
              <w:rPr>
                <w:rFonts w:cs="Arial"/>
                <w:szCs w:val="20"/>
                <w:lang w:val="fr-CA"/>
              </w:rPr>
              <w:t xml:space="preserve">Rédiger une politique portant sur la gouvernance et le processus de prise de décision stratégique d’une entreprise sociale qui servira d’élément fondamental </w:t>
            </w:r>
            <w:r w:rsidR="00A70AD2">
              <w:rPr>
                <w:rFonts w:cs="Arial"/>
                <w:szCs w:val="20"/>
                <w:lang w:val="fr-CA"/>
              </w:rPr>
              <w:t>au</w:t>
            </w:r>
            <w:r w:rsidRPr="00A40EF0">
              <w:rPr>
                <w:rFonts w:cs="Arial"/>
                <w:szCs w:val="20"/>
                <w:lang w:val="fr-CA"/>
              </w:rPr>
              <w:t xml:space="preserve"> conseil d’administration.</w:t>
            </w:r>
          </w:p>
        </w:tc>
      </w:tr>
      <w:tr w:rsidR="00523B13" w:rsidRPr="00A40EF0" w14:paraId="53E446F9" w14:textId="77777777" w:rsidTr="5D1EB4F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F1D77A" w14:textId="681AB5CC" w:rsidR="00523B13" w:rsidRPr="00A40EF0" w:rsidRDefault="00523B13" w:rsidP="5D1EB4F9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A40EF0">
              <w:rPr>
                <w:rFonts w:cs="Arial"/>
                <w:b/>
                <w:bCs/>
                <w:szCs w:val="20"/>
                <w:lang w:val="fr-CA"/>
              </w:rPr>
              <w:t>Élément</w:t>
            </w:r>
            <w:r w:rsidR="00B77667" w:rsidRPr="00A40EF0">
              <w:rPr>
                <w:rFonts w:cs="Arial"/>
                <w:b/>
                <w:bCs/>
                <w:szCs w:val="20"/>
                <w:lang w:val="fr-CA"/>
              </w:rPr>
              <w:t>s</w:t>
            </w:r>
            <w:r w:rsidRPr="00A40EF0">
              <w:rPr>
                <w:rFonts w:cs="Arial"/>
                <w:b/>
                <w:bCs/>
                <w:szCs w:val="20"/>
                <w:lang w:val="fr-CA"/>
              </w:rPr>
              <w:t xml:space="preserve"> de performance : </w:t>
            </w:r>
          </w:p>
        </w:tc>
      </w:tr>
      <w:tr w:rsidR="00523B13" w:rsidRPr="00A40EF0" w14:paraId="11CF06BF" w14:textId="77777777" w:rsidTr="5D1EB4F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B6BB8B" w14:textId="77777777" w:rsidR="00523B13" w:rsidRPr="00A40EF0" w:rsidRDefault="00B77667" w:rsidP="00633572">
            <w:pPr>
              <w:pStyle w:val="Paragraphedeliste"/>
              <w:numPr>
                <w:ilvl w:val="0"/>
                <w:numId w:val="14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proofErr w:type="gramStart"/>
            <w:r w:rsidRPr="00A40EF0">
              <w:rPr>
                <w:rFonts w:eastAsia="Verdana" w:cs="Verdana"/>
                <w:color w:val="000000" w:themeColor="text1"/>
                <w:szCs w:val="20"/>
                <w:lang w:val="fr-CA"/>
              </w:rPr>
              <w:t>utiliser</w:t>
            </w:r>
            <w:proofErr w:type="gramEnd"/>
            <w:r w:rsidRPr="00A40EF0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des techniques de communication adaptées à la situation et aux destinataires</w:t>
            </w:r>
          </w:p>
          <w:p w14:paraId="6EF67684" w14:textId="67B3ED4E" w:rsidR="00633572" w:rsidRPr="00A40EF0" w:rsidRDefault="00633572" w:rsidP="00633572">
            <w:pPr>
              <w:pStyle w:val="Paragraphedeliste"/>
              <w:numPr>
                <w:ilvl w:val="0"/>
                <w:numId w:val="14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proofErr w:type="gramStart"/>
            <w:r w:rsidRPr="00A40EF0">
              <w:rPr>
                <w:rFonts w:eastAsia="Verdana" w:cs="Verdana"/>
                <w:color w:val="000000" w:themeColor="text1"/>
                <w:szCs w:val="20"/>
                <w:lang w:val="fr-CA"/>
              </w:rPr>
              <w:t>agir</w:t>
            </w:r>
            <w:proofErr w:type="gramEnd"/>
            <w:r w:rsidRPr="00A40EF0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en tant que communicatrice ou communicateur modèle dans toutes les interactions professionnelles</w:t>
            </w:r>
          </w:p>
          <w:p w14:paraId="7CA3C471" w14:textId="60206D24" w:rsidR="00A20CCE" w:rsidRPr="00A40EF0" w:rsidRDefault="00A20CCE" w:rsidP="00A20CCE">
            <w:pPr>
              <w:pStyle w:val="Paragraphedeliste"/>
              <w:numPr>
                <w:ilvl w:val="0"/>
                <w:numId w:val="14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proofErr w:type="gramStart"/>
            <w:r w:rsidRPr="00A40EF0">
              <w:rPr>
                <w:rFonts w:eastAsia="Verdana" w:cs="Verdana"/>
                <w:color w:val="000000" w:themeColor="text1"/>
                <w:szCs w:val="20"/>
                <w:lang w:val="fr-CA"/>
              </w:rPr>
              <w:t>faire</w:t>
            </w:r>
            <w:proofErr w:type="gramEnd"/>
            <w:r w:rsidRPr="00A40EF0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preuve de leadership afin d’influencer les autres tout en portant un jugement critique et impartial</w:t>
            </w:r>
          </w:p>
          <w:p w14:paraId="7783AE9F" w14:textId="39F10916" w:rsidR="0016289C" w:rsidRPr="00A40EF0" w:rsidRDefault="0016289C" w:rsidP="00633572">
            <w:pPr>
              <w:pStyle w:val="Paragraphedeliste"/>
              <w:numPr>
                <w:ilvl w:val="0"/>
                <w:numId w:val="14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proofErr w:type="gramStart"/>
            <w:r w:rsidRPr="00A40EF0">
              <w:rPr>
                <w:rFonts w:eastAsia="Verdana" w:cs="Verdana"/>
                <w:color w:val="000000" w:themeColor="text1"/>
                <w:szCs w:val="20"/>
                <w:lang w:val="fr-CA"/>
              </w:rPr>
              <w:t>faire</w:t>
            </w:r>
            <w:proofErr w:type="gramEnd"/>
            <w:r w:rsidRPr="00A40EF0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preuve d’éthique et de professionnalisme, tout en respectant et en intégrant les opinions et les idées des collègues</w:t>
            </w:r>
          </w:p>
        </w:tc>
      </w:tr>
    </w:tbl>
    <w:p w14:paraId="4E427FF6" w14:textId="77777777" w:rsidR="00F52677" w:rsidRPr="00A40EF0" w:rsidRDefault="00F52677" w:rsidP="004B03CC">
      <w:pPr>
        <w:spacing w:after="200"/>
        <w:rPr>
          <w:rFonts w:cs="Arial"/>
          <w:szCs w:val="20"/>
          <w:lang w:val="fr-CA"/>
        </w:rPr>
      </w:pPr>
    </w:p>
    <w:p w14:paraId="6833F182" w14:textId="77777777" w:rsidR="00753BCF" w:rsidRPr="00A40EF0" w:rsidRDefault="00753BCF" w:rsidP="00753BC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40"/>
        <w:ind w:left="28" w:right="57"/>
        <w:rPr>
          <w:rFonts w:cs="Arial"/>
          <w:b/>
          <w:bCs/>
          <w:szCs w:val="20"/>
          <w:lang w:val="fr-CA"/>
        </w:rPr>
      </w:pPr>
      <w:r w:rsidRPr="00A40EF0">
        <w:rPr>
          <w:rFonts w:cs="Arial"/>
          <w:b/>
          <w:bCs/>
          <w:szCs w:val="20"/>
          <w:lang w:val="fr-CA"/>
        </w:rPr>
        <w:t>Type d’activité 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4194"/>
        <w:gridCol w:w="4007"/>
      </w:tblGrid>
      <w:tr w:rsidR="00324581" w:rsidRPr="00A40EF0" w14:paraId="1AF3C897" w14:textId="77777777" w:rsidTr="00753BCF">
        <w:trPr>
          <w:trHeight w:val="310"/>
          <w:jc w:val="center"/>
        </w:trPr>
        <w:tc>
          <w:tcPr>
            <w:tcW w:w="2005" w:type="dxa"/>
            <w:shd w:val="clear" w:color="auto" w:fill="auto"/>
          </w:tcPr>
          <w:p w14:paraId="2BC4ECB5" w14:textId="79D5DD42" w:rsidR="00324581" w:rsidRPr="00A40EF0" w:rsidRDefault="004378F3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830017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2A6" w:rsidRPr="00A40EF0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A40EF0">
              <w:rPr>
                <w:sz w:val="20"/>
                <w:szCs w:val="20"/>
                <w:lang w:val="fr-CA"/>
              </w:rPr>
              <w:t xml:space="preserve"> </w:t>
            </w:r>
            <w:r w:rsidR="00324581" w:rsidRPr="00A40EF0">
              <w:rPr>
                <w:sz w:val="20"/>
                <w:szCs w:val="20"/>
                <w:lang w:val="fr-CA"/>
              </w:rPr>
              <w:t>Formative</w:t>
            </w:r>
          </w:p>
          <w:p w14:paraId="3CB9A57C" w14:textId="77777777" w:rsidR="00324581" w:rsidRPr="00A40EF0" w:rsidRDefault="004378F3" w:rsidP="00712972">
            <w:pPr>
              <w:pStyle w:val="Sansinterligne"/>
              <w:rPr>
                <w:b/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58372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A40EF0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A40EF0">
              <w:rPr>
                <w:sz w:val="20"/>
                <w:szCs w:val="20"/>
                <w:lang w:val="fr-CA"/>
              </w:rPr>
              <w:t xml:space="preserve"> </w:t>
            </w:r>
            <w:r w:rsidR="00324581" w:rsidRPr="00A40EF0">
              <w:rPr>
                <w:sz w:val="20"/>
                <w:szCs w:val="20"/>
                <w:lang w:val="fr-CA"/>
              </w:rPr>
              <w:t>Sommative</w:t>
            </w:r>
          </w:p>
        </w:tc>
        <w:tc>
          <w:tcPr>
            <w:tcW w:w="4194" w:type="dxa"/>
            <w:shd w:val="clear" w:color="auto" w:fill="auto"/>
          </w:tcPr>
          <w:p w14:paraId="390E55B2" w14:textId="77777777" w:rsidR="00324581" w:rsidRPr="00A40EF0" w:rsidRDefault="004378F3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96228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A40EF0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A40EF0">
              <w:rPr>
                <w:sz w:val="20"/>
                <w:szCs w:val="20"/>
                <w:lang w:val="fr-CA"/>
              </w:rPr>
              <w:t xml:space="preserve"> </w:t>
            </w:r>
            <w:r w:rsidR="00DB4CFC" w:rsidRPr="00A40EF0">
              <w:rPr>
                <w:sz w:val="20"/>
                <w:szCs w:val="20"/>
                <w:lang w:val="fr-CA"/>
              </w:rPr>
              <w:t>Activité</w:t>
            </w:r>
          </w:p>
          <w:p w14:paraId="75FA6AB9" w14:textId="77777777" w:rsidR="00324581" w:rsidRPr="00A40EF0" w:rsidRDefault="004378F3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59291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A40EF0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A40EF0">
              <w:rPr>
                <w:sz w:val="20"/>
                <w:szCs w:val="20"/>
                <w:lang w:val="fr-CA"/>
              </w:rPr>
              <w:t xml:space="preserve"> </w:t>
            </w:r>
            <w:r w:rsidR="00DB4CFC" w:rsidRPr="00A40EF0">
              <w:rPr>
                <w:sz w:val="20"/>
                <w:szCs w:val="20"/>
                <w:lang w:val="fr-CA"/>
              </w:rPr>
              <w:t>Discussion</w:t>
            </w:r>
          </w:p>
          <w:p w14:paraId="22DD2BFA" w14:textId="77777777" w:rsidR="00DB4CFC" w:rsidRPr="00A40EF0" w:rsidRDefault="004378F3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83760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A40EF0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A40EF0">
              <w:rPr>
                <w:sz w:val="20"/>
                <w:szCs w:val="20"/>
                <w:lang w:val="fr-CA"/>
              </w:rPr>
              <w:t xml:space="preserve"> Questionnaire </w:t>
            </w:r>
          </w:p>
          <w:p w14:paraId="19ECD789" w14:textId="77777777" w:rsidR="00DB4CFC" w:rsidRPr="00A40EF0" w:rsidRDefault="004378F3" w:rsidP="00DB4CFC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040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A40EF0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A40EF0">
              <w:rPr>
                <w:sz w:val="20"/>
                <w:szCs w:val="20"/>
                <w:lang w:val="fr-CA"/>
              </w:rPr>
              <w:t xml:space="preserve"> </w:t>
            </w:r>
            <w:r w:rsidR="00753BCF" w:rsidRPr="00A40EF0">
              <w:rPr>
                <w:sz w:val="20"/>
                <w:szCs w:val="20"/>
                <w:lang w:val="fr-CA"/>
              </w:rPr>
              <w:t>Lecture</w:t>
            </w:r>
          </w:p>
          <w:p w14:paraId="2E1561B6" w14:textId="46BDB87E" w:rsidR="00DB4CFC" w:rsidRPr="00A40EF0" w:rsidRDefault="004378F3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7311822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2A6" w:rsidRPr="00A40EF0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DB4CFC" w:rsidRPr="00A40EF0">
              <w:rPr>
                <w:sz w:val="20"/>
                <w:szCs w:val="20"/>
                <w:lang w:val="fr-CA"/>
              </w:rPr>
              <w:t xml:space="preserve"> Séance de cours</w:t>
            </w:r>
          </w:p>
          <w:p w14:paraId="05524CC7" w14:textId="77777777" w:rsidR="00324581" w:rsidRPr="00A40EF0" w:rsidRDefault="004378F3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92679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A40EF0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A40EF0">
              <w:rPr>
                <w:sz w:val="20"/>
                <w:szCs w:val="20"/>
                <w:lang w:val="fr-CA"/>
              </w:rPr>
              <w:t xml:space="preserve"> </w:t>
            </w:r>
            <w:r w:rsidR="00324581" w:rsidRPr="00A40EF0">
              <w:rPr>
                <w:sz w:val="20"/>
                <w:szCs w:val="20"/>
                <w:lang w:val="fr-CA"/>
              </w:rPr>
              <w:t>Autre :</w:t>
            </w:r>
          </w:p>
        </w:tc>
        <w:tc>
          <w:tcPr>
            <w:tcW w:w="4007" w:type="dxa"/>
          </w:tcPr>
          <w:p w14:paraId="4158109C" w14:textId="77777777" w:rsidR="00324581" w:rsidRPr="00A40EF0" w:rsidRDefault="004378F3" w:rsidP="009D4028">
            <w:pPr>
              <w:pStyle w:val="Sansinterligne"/>
              <w:ind w:left="284" w:hanging="284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2452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A40EF0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A40EF0">
              <w:rPr>
                <w:sz w:val="20"/>
                <w:szCs w:val="20"/>
                <w:lang w:val="fr-CA"/>
              </w:rPr>
              <w:t xml:space="preserve"> </w:t>
            </w:r>
            <w:r w:rsidR="000024F5" w:rsidRPr="00A40EF0">
              <w:rPr>
                <w:sz w:val="20"/>
                <w:szCs w:val="20"/>
                <w:lang w:val="fr-CA"/>
              </w:rPr>
              <w:t>En petit groupe (</w:t>
            </w:r>
            <w:r w:rsidR="00324581" w:rsidRPr="00A40EF0">
              <w:rPr>
                <w:sz w:val="20"/>
                <w:szCs w:val="20"/>
                <w:lang w:val="fr-CA"/>
              </w:rPr>
              <w:t>___ participants par groupe)</w:t>
            </w:r>
          </w:p>
          <w:p w14:paraId="6A8211DA" w14:textId="77777777" w:rsidR="00324581" w:rsidRPr="00A40EF0" w:rsidRDefault="004378F3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958996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A40EF0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A40EF0">
              <w:rPr>
                <w:sz w:val="20"/>
                <w:szCs w:val="20"/>
                <w:lang w:val="fr-CA"/>
              </w:rPr>
              <w:t xml:space="preserve"> </w:t>
            </w:r>
            <w:r w:rsidR="00324581" w:rsidRPr="00A40EF0">
              <w:rPr>
                <w:sz w:val="20"/>
                <w:szCs w:val="20"/>
                <w:lang w:val="fr-CA"/>
              </w:rPr>
              <w:t>Individuelle</w:t>
            </w:r>
          </w:p>
        </w:tc>
      </w:tr>
    </w:tbl>
    <w:p w14:paraId="15630E04" w14:textId="77777777" w:rsidR="00F52677" w:rsidRPr="00A40EF0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A40EF0" w14:paraId="16A7811E" w14:textId="77777777" w:rsidTr="5D1EB4F9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141D7C08" w14:textId="77777777" w:rsidR="00F52677" w:rsidRPr="00A40EF0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A40EF0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A40EF0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A40EF0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4A2C0ACF" w14:textId="47F8AAE3" w:rsidR="00F52677" w:rsidRPr="00A40EF0" w:rsidRDefault="009022A6" w:rsidP="5D1EB4F9">
            <w:pPr>
              <w:rPr>
                <w:rFonts w:cs="Arial"/>
                <w:szCs w:val="20"/>
                <w:lang w:val="fr-CA"/>
              </w:rPr>
            </w:pPr>
            <w:r w:rsidRPr="00A40EF0">
              <w:rPr>
                <w:rFonts w:cs="Arial"/>
                <w:szCs w:val="20"/>
                <w:lang w:val="fr-CA"/>
              </w:rPr>
              <w:t>Séance de cours</w:t>
            </w:r>
            <w:r w:rsidR="00A70AD2">
              <w:rPr>
                <w:rFonts w:cs="Arial"/>
                <w:szCs w:val="20"/>
                <w:lang w:val="fr-CA"/>
              </w:rPr>
              <w:t> </w:t>
            </w:r>
            <w:r w:rsidR="001C079B">
              <w:rPr>
                <w:rFonts w:cs="Arial"/>
                <w:szCs w:val="20"/>
                <w:lang w:val="fr-CA"/>
              </w:rPr>
              <w:t>5</w:t>
            </w:r>
            <w:r w:rsidR="00D55F28">
              <w:rPr>
                <w:rFonts w:cs="Arial"/>
                <w:szCs w:val="20"/>
                <w:lang w:val="fr-CA"/>
              </w:rPr>
              <w:t>x</w:t>
            </w:r>
            <w:r w:rsidR="00A70AD2">
              <w:rPr>
                <w:rFonts w:cs="Arial"/>
                <w:szCs w:val="20"/>
                <w:lang w:val="fr-CA"/>
              </w:rPr>
              <w:t> </w:t>
            </w:r>
            <w:r w:rsidRPr="00A40EF0">
              <w:rPr>
                <w:rFonts w:cs="Arial"/>
                <w:szCs w:val="20"/>
                <w:lang w:val="fr-CA"/>
              </w:rPr>
              <w:t xml:space="preserve">: </w:t>
            </w:r>
            <w:r w:rsidR="00B227BB" w:rsidRPr="00A40EF0">
              <w:rPr>
                <w:rFonts w:cs="Arial"/>
                <w:szCs w:val="20"/>
                <w:lang w:val="fr-CA"/>
              </w:rPr>
              <w:t>P</w:t>
            </w:r>
            <w:r w:rsidR="0127959D" w:rsidRPr="00A40EF0">
              <w:rPr>
                <w:rFonts w:cs="Arial"/>
                <w:szCs w:val="20"/>
                <w:lang w:val="fr-CA"/>
              </w:rPr>
              <w:t>résentation des p</w:t>
            </w:r>
            <w:r w:rsidR="00B227BB" w:rsidRPr="00A40EF0">
              <w:rPr>
                <w:rFonts w:cs="Arial"/>
                <w:szCs w:val="20"/>
                <w:lang w:val="fr-CA"/>
              </w:rPr>
              <w:t>olitiques de gouvernance</w:t>
            </w:r>
            <w:r w:rsidR="00506802" w:rsidRPr="00A40EF0">
              <w:rPr>
                <w:rFonts w:cs="Arial"/>
                <w:szCs w:val="20"/>
                <w:lang w:val="fr-CA"/>
              </w:rPr>
              <w:t xml:space="preserve"> et décisionnelle</w:t>
            </w:r>
          </w:p>
        </w:tc>
      </w:tr>
    </w:tbl>
    <w:p w14:paraId="33110E2D" w14:textId="77777777" w:rsidR="00E26A6C" w:rsidRPr="00A40EF0" w:rsidRDefault="00E26A6C" w:rsidP="00E26A6C">
      <w:pPr>
        <w:rPr>
          <w:szCs w:val="20"/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A40EF0" w14:paraId="7ACCE0FF" w14:textId="77777777" w:rsidTr="45CCC2B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059A99E" w14:textId="77777777" w:rsidR="00E26A6C" w:rsidRPr="00A40EF0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A40EF0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A40EF0" w14:paraId="6064062B" w14:textId="77777777" w:rsidTr="45CCC2B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0E0853C" w14:textId="0A74A9FB" w:rsidR="00E26A6C" w:rsidRPr="00A40EF0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A40EF0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A70AD2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A40EF0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A40EF0" w14:paraId="508F8626" w14:textId="77777777" w:rsidTr="45CCC2B6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3754F2" w14:textId="77777777" w:rsidR="00E26A6C" w:rsidRPr="00A40EF0" w:rsidRDefault="00E26A6C" w:rsidP="00CF1430">
            <w:pPr>
              <w:rPr>
                <w:rFonts w:cs="Arial"/>
                <w:szCs w:val="20"/>
                <w:lang w:val="fr-CA"/>
              </w:rPr>
            </w:pPr>
          </w:p>
          <w:p w14:paraId="1F146046" w14:textId="45D70361" w:rsidR="00FE5B1A" w:rsidRPr="00A40EF0" w:rsidRDefault="00CF44E5" w:rsidP="00CF44E5">
            <w:pPr>
              <w:rPr>
                <w:rFonts w:cs="Arial"/>
                <w:szCs w:val="20"/>
                <w:lang w:val="fr-CA"/>
              </w:rPr>
            </w:pPr>
            <w:r w:rsidRPr="00A40EF0">
              <w:rPr>
                <w:rFonts w:cs="Arial"/>
                <w:szCs w:val="20"/>
                <w:lang w:val="fr-CA"/>
              </w:rPr>
              <w:t>Dans cette séance, tu présenteras les parties importantes de ta politique de gouvernance</w:t>
            </w:r>
            <w:r w:rsidR="00506802" w:rsidRPr="00A40EF0">
              <w:rPr>
                <w:rFonts w:cs="Arial"/>
                <w:szCs w:val="20"/>
                <w:lang w:val="fr-CA"/>
              </w:rPr>
              <w:t xml:space="preserve"> et décisionnelle</w:t>
            </w:r>
            <w:r w:rsidRPr="00A40EF0">
              <w:rPr>
                <w:rFonts w:cs="Arial"/>
                <w:szCs w:val="20"/>
                <w:lang w:val="fr-CA"/>
              </w:rPr>
              <w:t xml:space="preserve"> à tes collègues.</w:t>
            </w:r>
          </w:p>
          <w:p w14:paraId="784D8260" w14:textId="75537DF7" w:rsidR="00CF44E5" w:rsidRPr="00A40EF0" w:rsidRDefault="00CF44E5" w:rsidP="00CF44E5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A40EF0" w14:paraId="6352F2E7" w14:textId="77777777" w:rsidTr="45CCC2B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D1A4196" w14:textId="55BCA8A0" w:rsidR="00E26A6C" w:rsidRPr="00A40EF0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A40EF0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A70AD2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A40EF0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A40EF0" w14:paraId="51517951" w14:textId="77777777" w:rsidTr="45CCC2B6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F52F98" w14:textId="77777777" w:rsidR="00CF44E5" w:rsidRPr="00A40EF0" w:rsidRDefault="00CF44E5" w:rsidP="3292E312">
            <w:pPr>
              <w:rPr>
                <w:rFonts w:cs="Arial"/>
                <w:szCs w:val="20"/>
                <w:lang w:val="fr-CA"/>
              </w:rPr>
            </w:pPr>
          </w:p>
          <w:p w14:paraId="3E447EC0" w14:textId="0676B356" w:rsidR="00E26A6C" w:rsidRPr="00A40EF0" w:rsidRDefault="6E65E651" w:rsidP="3292E312">
            <w:pPr>
              <w:rPr>
                <w:rFonts w:cs="Arial"/>
                <w:szCs w:val="20"/>
                <w:lang w:val="fr-CA"/>
              </w:rPr>
            </w:pPr>
            <w:r w:rsidRPr="00A40EF0">
              <w:rPr>
                <w:rFonts w:cs="Arial"/>
                <w:szCs w:val="20"/>
                <w:lang w:val="fr-CA"/>
              </w:rPr>
              <w:t xml:space="preserve">Une </w:t>
            </w:r>
            <w:r w:rsidR="00CF44E5" w:rsidRPr="00A40EF0">
              <w:rPr>
                <w:rFonts w:cs="Arial"/>
                <w:szCs w:val="20"/>
                <w:lang w:val="fr-CA"/>
              </w:rPr>
              <w:t xml:space="preserve">politique de gouvernance </w:t>
            </w:r>
            <w:r w:rsidRPr="00A40EF0">
              <w:rPr>
                <w:rFonts w:cs="Arial"/>
                <w:szCs w:val="20"/>
                <w:lang w:val="fr-CA"/>
              </w:rPr>
              <w:t>dicte les normes à suivre par les membres du conseil d’administration afin d’éviter toute situation</w:t>
            </w:r>
            <w:r w:rsidR="6883820F" w:rsidRPr="00A40EF0">
              <w:rPr>
                <w:rFonts w:cs="Arial"/>
                <w:szCs w:val="20"/>
                <w:lang w:val="fr-CA"/>
              </w:rPr>
              <w:t xml:space="preserve"> pouvant être potentiellement embarrassante pour l’entreprise sociale. </w:t>
            </w:r>
            <w:r w:rsidR="00506802" w:rsidRPr="00A40EF0">
              <w:rPr>
                <w:rFonts w:cs="Arial"/>
                <w:szCs w:val="20"/>
                <w:lang w:val="fr-CA"/>
              </w:rPr>
              <w:t>S</w:t>
            </w:r>
            <w:r w:rsidR="6883820F" w:rsidRPr="00A40EF0">
              <w:rPr>
                <w:rFonts w:cs="Arial"/>
                <w:szCs w:val="20"/>
                <w:lang w:val="fr-CA"/>
              </w:rPr>
              <w:t>ans politique de gouvernance clair</w:t>
            </w:r>
            <w:r w:rsidR="00506802" w:rsidRPr="00A40EF0">
              <w:rPr>
                <w:rFonts w:cs="Arial"/>
                <w:szCs w:val="20"/>
                <w:lang w:val="fr-CA"/>
              </w:rPr>
              <w:t>e</w:t>
            </w:r>
            <w:r w:rsidR="6883820F" w:rsidRPr="00A40EF0">
              <w:rPr>
                <w:rFonts w:cs="Arial"/>
                <w:szCs w:val="20"/>
                <w:lang w:val="fr-CA"/>
              </w:rPr>
              <w:t xml:space="preserve"> et connue de tous, des actions et </w:t>
            </w:r>
            <w:r w:rsidR="00D55F28">
              <w:rPr>
                <w:rFonts w:cs="Arial"/>
                <w:szCs w:val="20"/>
                <w:lang w:val="fr-CA"/>
              </w:rPr>
              <w:t xml:space="preserve">des </w:t>
            </w:r>
            <w:r w:rsidR="6883820F" w:rsidRPr="00A40EF0">
              <w:rPr>
                <w:rFonts w:cs="Arial"/>
                <w:szCs w:val="20"/>
                <w:lang w:val="fr-CA"/>
              </w:rPr>
              <w:t>dé</w:t>
            </w:r>
            <w:r w:rsidR="59001FAA" w:rsidRPr="00A40EF0">
              <w:rPr>
                <w:rFonts w:cs="Arial"/>
                <w:szCs w:val="20"/>
                <w:lang w:val="fr-CA"/>
              </w:rPr>
              <w:t xml:space="preserve">cisions </w:t>
            </w:r>
            <w:r w:rsidR="004D31D7">
              <w:rPr>
                <w:rFonts w:cs="Arial"/>
                <w:szCs w:val="20"/>
                <w:lang w:val="fr-CA"/>
              </w:rPr>
              <w:t xml:space="preserve">qui vont à l’encontre du bien </w:t>
            </w:r>
            <w:r w:rsidR="59001FAA" w:rsidRPr="00A40EF0">
              <w:rPr>
                <w:rFonts w:cs="Arial"/>
                <w:szCs w:val="20"/>
                <w:lang w:val="fr-CA"/>
              </w:rPr>
              <w:t xml:space="preserve">de l’entreprise sociale ou </w:t>
            </w:r>
            <w:r w:rsidR="004D31D7">
              <w:rPr>
                <w:rFonts w:cs="Arial"/>
                <w:szCs w:val="20"/>
                <w:lang w:val="fr-CA"/>
              </w:rPr>
              <w:t>de l</w:t>
            </w:r>
            <w:r w:rsidR="59001FAA" w:rsidRPr="00A40EF0">
              <w:rPr>
                <w:rFonts w:cs="Arial"/>
                <w:szCs w:val="20"/>
                <w:lang w:val="fr-CA"/>
              </w:rPr>
              <w:t>a clientèle</w:t>
            </w:r>
            <w:r w:rsidR="004D31D7">
              <w:rPr>
                <w:rFonts w:cs="Arial"/>
                <w:szCs w:val="20"/>
                <w:lang w:val="fr-CA"/>
              </w:rPr>
              <w:t xml:space="preserve"> </w:t>
            </w:r>
            <w:r w:rsidR="004D31D7" w:rsidRPr="00A40EF0">
              <w:rPr>
                <w:rFonts w:cs="Arial"/>
                <w:szCs w:val="20"/>
                <w:lang w:val="fr-CA"/>
              </w:rPr>
              <w:t>peuvent être prises</w:t>
            </w:r>
            <w:r w:rsidR="59001FAA" w:rsidRPr="00A40EF0">
              <w:rPr>
                <w:rFonts w:cs="Arial"/>
                <w:szCs w:val="20"/>
                <w:lang w:val="fr-CA"/>
              </w:rPr>
              <w:t>.</w:t>
            </w:r>
          </w:p>
          <w:p w14:paraId="6CDACDCF" w14:textId="3FBB02CE" w:rsidR="000333B1" w:rsidRPr="00A40EF0" w:rsidRDefault="000333B1" w:rsidP="3292E312">
            <w:pPr>
              <w:rPr>
                <w:szCs w:val="20"/>
                <w:lang w:val="fr-CA"/>
              </w:rPr>
            </w:pPr>
          </w:p>
          <w:p w14:paraId="3FC95704" w14:textId="07F0CB72" w:rsidR="000333B1" w:rsidRPr="00A40EF0" w:rsidRDefault="009860AF" w:rsidP="3292E312">
            <w:pPr>
              <w:rPr>
                <w:rStyle w:val="normaltextrun"/>
                <w:lang w:val="fr-CA"/>
              </w:rPr>
            </w:pPr>
            <w:r w:rsidRPr="00A40EF0">
              <w:rPr>
                <w:rStyle w:val="normaltextrun"/>
                <w:color w:val="000000" w:themeColor="text1"/>
                <w:szCs w:val="20"/>
                <w:lang w:val="fr-CA"/>
              </w:rPr>
              <w:t>D</w:t>
            </w:r>
            <w:r w:rsidRPr="00A40EF0">
              <w:rPr>
                <w:rStyle w:val="normaltextrun"/>
                <w:szCs w:val="20"/>
                <w:lang w:val="fr-CA"/>
              </w:rPr>
              <w:t xml:space="preserve">ans cette activité, tu présenteras la politique de gouvernance et </w:t>
            </w:r>
            <w:r w:rsidR="000621B4">
              <w:rPr>
                <w:rStyle w:val="normaltextrun"/>
                <w:szCs w:val="20"/>
                <w:lang w:val="fr-CA"/>
              </w:rPr>
              <w:t xml:space="preserve">la politique </w:t>
            </w:r>
            <w:r w:rsidRPr="00A40EF0">
              <w:rPr>
                <w:rStyle w:val="normaltextrun"/>
                <w:szCs w:val="20"/>
                <w:lang w:val="fr-CA"/>
              </w:rPr>
              <w:t>décisionnelle que toi et tes coéquipiers avez élaborée</w:t>
            </w:r>
            <w:r w:rsidR="000621B4">
              <w:rPr>
                <w:rStyle w:val="normaltextrun"/>
                <w:szCs w:val="20"/>
                <w:lang w:val="fr-CA"/>
              </w:rPr>
              <w:t>s</w:t>
            </w:r>
            <w:r w:rsidRPr="00A40EF0">
              <w:rPr>
                <w:rStyle w:val="normaltextrun"/>
                <w:szCs w:val="20"/>
                <w:lang w:val="fr-CA"/>
              </w:rPr>
              <w:t>.</w:t>
            </w:r>
            <w:r w:rsidR="00DD59BC" w:rsidRPr="00A40EF0">
              <w:rPr>
                <w:rStyle w:val="normaltextrun"/>
                <w:szCs w:val="20"/>
                <w:lang w:val="fr-CA"/>
              </w:rPr>
              <w:t xml:space="preserve"> </w:t>
            </w:r>
          </w:p>
          <w:p w14:paraId="003D78D7" w14:textId="0E2BC24A" w:rsidR="009860AF" w:rsidRPr="00A40EF0" w:rsidRDefault="009860AF" w:rsidP="00FE3D5B">
            <w:pPr>
              <w:rPr>
                <w:rStyle w:val="normaltextrun"/>
                <w:color w:val="000000" w:themeColor="text1"/>
                <w:szCs w:val="20"/>
                <w:lang w:val="fr-CA"/>
              </w:rPr>
            </w:pPr>
          </w:p>
        </w:tc>
      </w:tr>
      <w:tr w:rsidR="00E26A6C" w:rsidRPr="00A40EF0" w14:paraId="6E76413A" w14:textId="77777777" w:rsidTr="45CCC2B6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DA7EE85" w14:textId="75F18226" w:rsidR="00E26A6C" w:rsidRPr="00A40EF0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A40EF0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A70AD2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A40EF0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A40EF0" w14:paraId="2DADD7E0" w14:textId="77777777" w:rsidTr="45CCC2B6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FF535" w14:textId="77777777" w:rsidR="00FE3D5B" w:rsidRPr="00A40EF0" w:rsidRDefault="00FE3D5B" w:rsidP="00CF1430">
            <w:pPr>
              <w:rPr>
                <w:rFonts w:cs="Arial"/>
                <w:szCs w:val="20"/>
                <w:lang w:val="fr-CA"/>
              </w:rPr>
            </w:pPr>
          </w:p>
          <w:p w14:paraId="1ADA83DD" w14:textId="17202960" w:rsidR="00E26A6C" w:rsidRPr="00A40EF0" w:rsidRDefault="00FE3D5B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A40EF0">
              <w:rPr>
                <w:rFonts w:cs="Arial"/>
                <w:b/>
                <w:bCs/>
                <w:szCs w:val="20"/>
                <w:lang w:val="fr-CA"/>
              </w:rPr>
              <w:t xml:space="preserve">Avant la séance </w:t>
            </w:r>
          </w:p>
          <w:p w14:paraId="234B62BF" w14:textId="12CA9FBE" w:rsidR="00FE3D5B" w:rsidRPr="00A40EF0" w:rsidRDefault="00FE3D5B" w:rsidP="00FE3D5B">
            <w:pPr>
              <w:rPr>
                <w:rStyle w:val="normaltextrun"/>
                <w:szCs w:val="20"/>
                <w:lang w:val="fr-CA"/>
              </w:rPr>
            </w:pPr>
            <w:r w:rsidRPr="00A40EF0">
              <w:rPr>
                <w:rStyle w:val="normaltextrun"/>
                <w:lang w:val="fr-CA"/>
              </w:rPr>
              <w:t>Consulte la partie</w:t>
            </w:r>
            <w:r w:rsidR="00A70AD2">
              <w:rPr>
                <w:rStyle w:val="normaltextrun"/>
                <w:lang w:val="fr-CA"/>
              </w:rPr>
              <w:t> </w:t>
            </w:r>
            <w:r w:rsidRPr="00A40EF0">
              <w:rPr>
                <w:rStyle w:val="normaltextrun"/>
                <w:lang w:val="fr-CA"/>
              </w:rPr>
              <w:t xml:space="preserve">2 de l’activité </w:t>
            </w:r>
            <w:r w:rsidRPr="00A40EF0">
              <w:rPr>
                <w:rStyle w:val="normaltextrun"/>
                <w:i/>
                <w:iCs/>
                <w:lang w:val="fr-CA"/>
              </w:rPr>
              <w:t>Politique</w:t>
            </w:r>
            <w:r w:rsidR="000621B4">
              <w:rPr>
                <w:rStyle w:val="normaltextrun"/>
                <w:i/>
                <w:iCs/>
                <w:lang w:val="fr-CA"/>
              </w:rPr>
              <w:t>s</w:t>
            </w:r>
            <w:r w:rsidRPr="00A40EF0">
              <w:rPr>
                <w:rStyle w:val="normaltextrun"/>
                <w:i/>
                <w:iCs/>
                <w:lang w:val="fr-CA"/>
              </w:rPr>
              <w:t xml:space="preserve"> de gouvernance et décisionnelle de Hockey en ville </w:t>
            </w:r>
            <w:proofErr w:type="spellStart"/>
            <w:r w:rsidRPr="00A40EF0">
              <w:rPr>
                <w:rStyle w:val="normaltextrun"/>
                <w:i/>
                <w:iCs/>
                <w:lang w:val="fr-CA"/>
              </w:rPr>
              <w:t>inc.</w:t>
            </w:r>
            <w:proofErr w:type="spellEnd"/>
            <w:r w:rsidRPr="00A40EF0">
              <w:rPr>
                <w:rStyle w:val="normaltextrun"/>
                <w:lang w:val="fr-CA"/>
              </w:rPr>
              <w:t xml:space="preserve"> pour obtenir les détails et les critères d’évaluation </w:t>
            </w:r>
            <w:r w:rsidR="000621B4">
              <w:rPr>
                <w:rStyle w:val="normaltextrun"/>
                <w:lang w:val="fr-CA"/>
              </w:rPr>
              <w:t>de</w:t>
            </w:r>
            <w:r w:rsidRPr="00A40EF0">
              <w:rPr>
                <w:rStyle w:val="normaltextrun"/>
                <w:lang w:val="fr-CA"/>
              </w:rPr>
              <w:t xml:space="preserve"> la présentation. </w:t>
            </w:r>
          </w:p>
          <w:p w14:paraId="5031D87F" w14:textId="77777777" w:rsidR="00FE3D5B" w:rsidRPr="00A40EF0" w:rsidRDefault="00FE3D5B" w:rsidP="00CF1430">
            <w:pPr>
              <w:rPr>
                <w:rFonts w:cs="Arial"/>
                <w:szCs w:val="20"/>
                <w:lang w:val="fr-CA"/>
              </w:rPr>
            </w:pPr>
          </w:p>
          <w:p w14:paraId="30C6DA56" w14:textId="77777777" w:rsidR="00FE3D5B" w:rsidRPr="00A40EF0" w:rsidRDefault="00FE3D5B" w:rsidP="00CF1430">
            <w:pPr>
              <w:rPr>
                <w:rFonts w:cs="Arial"/>
                <w:szCs w:val="20"/>
                <w:lang w:val="fr-CA"/>
              </w:rPr>
            </w:pPr>
          </w:p>
          <w:p w14:paraId="015BFD3B" w14:textId="77777777" w:rsidR="000333B1" w:rsidRPr="00A40EF0" w:rsidRDefault="000333B1" w:rsidP="000333B1">
            <w:pPr>
              <w:pStyle w:val="paragraph"/>
              <w:spacing w:before="0" w:beforeAutospacing="0" w:after="0" w:afterAutospacing="0"/>
              <w:textAlignment w:val="baseline"/>
              <w:rPr>
                <w:rFonts w:ascii="Verdana" w:hAnsi="Verdana" w:cs="Segoe UI"/>
                <w:sz w:val="20"/>
                <w:szCs w:val="20"/>
              </w:rPr>
            </w:pPr>
            <w:r w:rsidRPr="00A40EF0">
              <w:rPr>
                <w:rStyle w:val="normaltextrun"/>
                <w:rFonts w:ascii="Verdana" w:hAnsi="Verdana" w:cs="Segoe UI"/>
                <w:b/>
                <w:bCs/>
                <w:sz w:val="20"/>
                <w:szCs w:val="20"/>
              </w:rPr>
              <w:t>Thèmes à l’étude</w:t>
            </w:r>
            <w:r w:rsidRPr="00A40EF0">
              <w:rPr>
                <w:rStyle w:val="normaltextrun"/>
                <w:rFonts w:ascii="Verdana" w:hAnsi="Verdana" w:cs="Arial"/>
                <w:sz w:val="20"/>
                <w:szCs w:val="20"/>
              </w:rPr>
              <w:t>   </w:t>
            </w:r>
            <w:r w:rsidRPr="00A40EF0">
              <w:rPr>
                <w:rStyle w:val="eop"/>
                <w:rFonts w:ascii="Verdana" w:hAnsi="Verdana" w:cs="Arial"/>
                <w:sz w:val="20"/>
                <w:szCs w:val="20"/>
              </w:rPr>
              <w:t> </w:t>
            </w:r>
          </w:p>
          <w:p w14:paraId="7BCD1CE8" w14:textId="1C8223E4" w:rsidR="000333B1" w:rsidRPr="00A40EF0" w:rsidRDefault="005546F4" w:rsidP="005546F4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="Verdana" w:eastAsiaTheme="minorEastAsia" w:hAnsi="Verdana" w:cstheme="minorBidi"/>
                <w:sz w:val="20"/>
                <w:szCs w:val="20"/>
              </w:rPr>
            </w:pPr>
            <w:r w:rsidRPr="00A40EF0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lastRenderedPageBreak/>
              <w:t>P</w:t>
            </w:r>
            <w:r w:rsidR="009860AF" w:rsidRPr="00A40EF0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>résentations</w:t>
            </w:r>
            <w:r w:rsidRPr="00A40EF0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 xml:space="preserve"> des politiques de gouvernance </w:t>
            </w:r>
            <w:r w:rsidR="6A3883C6" w:rsidRPr="00A40EF0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 xml:space="preserve">et décisionnelle de Hockey en ville </w:t>
            </w:r>
            <w:proofErr w:type="spellStart"/>
            <w:r w:rsidR="6A3883C6" w:rsidRPr="00A40EF0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>inc</w:t>
            </w:r>
            <w:r w:rsidR="000621B4"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  <w:t>.</w:t>
            </w:r>
            <w:proofErr w:type="spellEnd"/>
          </w:p>
          <w:p w14:paraId="06DAF56F" w14:textId="77777777" w:rsidR="000333B1" w:rsidRPr="00A40EF0" w:rsidRDefault="000333B1" w:rsidP="005546F4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="Verdana" w:hAnsi="Verdana" w:cs="Arial"/>
                <w:sz w:val="20"/>
                <w:szCs w:val="20"/>
              </w:rPr>
            </w:pPr>
            <w:r w:rsidRPr="00A40EF0">
              <w:rPr>
                <w:rStyle w:val="normaltextrun"/>
                <w:rFonts w:ascii="Verdana" w:hAnsi="Verdana" w:cs="Arial"/>
                <w:sz w:val="20"/>
                <w:szCs w:val="20"/>
              </w:rPr>
              <w:t>Période de questions  </w:t>
            </w:r>
            <w:r w:rsidRPr="00A40EF0">
              <w:rPr>
                <w:rStyle w:val="eop"/>
                <w:rFonts w:ascii="Verdana" w:hAnsi="Verdana" w:cs="Arial"/>
                <w:sz w:val="20"/>
                <w:szCs w:val="20"/>
              </w:rPr>
              <w:t> </w:t>
            </w:r>
          </w:p>
          <w:p w14:paraId="19064E43" w14:textId="77777777" w:rsidR="000333B1" w:rsidRPr="00A40EF0" w:rsidRDefault="000333B1" w:rsidP="005546F4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="Verdana" w:hAnsi="Verdana" w:cs="Arial"/>
                <w:sz w:val="20"/>
                <w:szCs w:val="20"/>
              </w:rPr>
            </w:pPr>
            <w:r w:rsidRPr="00A40EF0">
              <w:rPr>
                <w:rStyle w:val="normaltextrun"/>
                <w:rFonts w:ascii="Verdana" w:hAnsi="Verdana" w:cs="Arial"/>
                <w:sz w:val="20"/>
                <w:szCs w:val="20"/>
              </w:rPr>
              <w:t>Présentation des travaux de la semaine  </w:t>
            </w:r>
            <w:r w:rsidRPr="00A40EF0">
              <w:rPr>
                <w:rStyle w:val="eop"/>
                <w:rFonts w:ascii="Verdana" w:hAnsi="Verdana" w:cs="Arial"/>
                <w:sz w:val="20"/>
                <w:szCs w:val="20"/>
              </w:rPr>
              <w:t> </w:t>
            </w:r>
          </w:p>
          <w:p w14:paraId="21F516E4" w14:textId="77777777" w:rsidR="000333B1" w:rsidRPr="00A40EF0" w:rsidRDefault="000333B1" w:rsidP="000333B1">
            <w:pPr>
              <w:pStyle w:val="paragraph"/>
              <w:spacing w:before="0" w:beforeAutospacing="0" w:after="0" w:afterAutospacing="0"/>
              <w:textAlignment w:val="baseline"/>
              <w:rPr>
                <w:rFonts w:ascii="Verdana" w:hAnsi="Verdana" w:cs="Segoe UI"/>
                <w:sz w:val="20"/>
                <w:szCs w:val="20"/>
              </w:rPr>
            </w:pPr>
            <w:r w:rsidRPr="00A40EF0">
              <w:rPr>
                <w:rStyle w:val="normaltextrun"/>
                <w:rFonts w:ascii="Verdana" w:hAnsi="Verdana" w:cs="Arial"/>
                <w:sz w:val="20"/>
                <w:szCs w:val="20"/>
              </w:rPr>
              <w:t>   </w:t>
            </w:r>
            <w:r w:rsidRPr="00A40EF0">
              <w:rPr>
                <w:rStyle w:val="eop"/>
                <w:rFonts w:ascii="Verdana" w:hAnsi="Verdana" w:cs="Arial"/>
                <w:sz w:val="20"/>
                <w:szCs w:val="20"/>
              </w:rPr>
              <w:t> </w:t>
            </w:r>
          </w:p>
          <w:p w14:paraId="527BE54B" w14:textId="7051A53A" w:rsidR="000333B1" w:rsidRPr="00A40EF0" w:rsidRDefault="000333B1" w:rsidP="000333B1">
            <w:pPr>
              <w:pStyle w:val="paragraph"/>
              <w:spacing w:before="0" w:beforeAutospacing="0" w:after="0" w:afterAutospacing="0"/>
              <w:textAlignment w:val="baseline"/>
              <w:rPr>
                <w:rFonts w:ascii="Verdana" w:hAnsi="Verdana" w:cs="Segoe UI"/>
                <w:sz w:val="20"/>
                <w:szCs w:val="20"/>
              </w:rPr>
            </w:pPr>
            <w:r w:rsidRPr="00A40EF0">
              <w:rPr>
                <w:rStyle w:val="normaltextrun"/>
                <w:rFonts w:ascii="Verdana" w:hAnsi="Verdana" w:cs="Segoe UI"/>
                <w:b/>
                <w:bCs/>
                <w:sz w:val="20"/>
                <w:szCs w:val="20"/>
              </w:rPr>
              <w:t>Note</w:t>
            </w:r>
            <w:r w:rsidR="00A70AD2">
              <w:rPr>
                <w:rStyle w:val="normaltextrun"/>
                <w:rFonts w:ascii="Verdana" w:hAnsi="Verdana" w:cs="Segoe UI"/>
                <w:b/>
                <w:bCs/>
                <w:sz w:val="20"/>
                <w:szCs w:val="20"/>
              </w:rPr>
              <w:t> </w:t>
            </w:r>
            <w:r w:rsidRPr="00A40EF0">
              <w:rPr>
                <w:rStyle w:val="normaltextrun"/>
                <w:rFonts w:ascii="Verdana" w:hAnsi="Verdana" w:cs="Segoe UI"/>
                <w:b/>
                <w:bCs/>
                <w:sz w:val="20"/>
                <w:szCs w:val="20"/>
              </w:rPr>
              <w:t>:</w:t>
            </w:r>
            <w:r w:rsidR="00A70AD2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</w:t>
            </w:r>
            <w:r w:rsidRPr="00A40EF0">
              <w:rPr>
                <w:rStyle w:val="normaltextrun"/>
                <w:rFonts w:ascii="Verdana" w:hAnsi="Verdana" w:cs="Segoe UI"/>
                <w:sz w:val="20"/>
                <w:szCs w:val="20"/>
              </w:rPr>
              <w:t>Le professeur peut choisir de changer les thèmes afin de fournir un encadrement sur mesure, selon les besoins. </w:t>
            </w:r>
            <w:r w:rsidRPr="00A40EF0">
              <w:rPr>
                <w:rStyle w:val="normaltextrun"/>
                <w:rFonts w:ascii="Verdana" w:hAnsi="Verdana" w:cs="Arial"/>
                <w:sz w:val="20"/>
                <w:szCs w:val="20"/>
              </w:rPr>
              <w:t>   </w:t>
            </w:r>
            <w:r w:rsidRPr="00A40EF0">
              <w:rPr>
                <w:rStyle w:val="eop"/>
                <w:rFonts w:ascii="Verdana" w:hAnsi="Verdana" w:cs="Arial"/>
                <w:sz w:val="20"/>
                <w:szCs w:val="20"/>
              </w:rPr>
              <w:t> </w:t>
            </w:r>
          </w:p>
          <w:p w14:paraId="49B130E7" w14:textId="64BF52DB" w:rsidR="000333B1" w:rsidRPr="00A40EF0" w:rsidRDefault="000333B1" w:rsidP="00CF1430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1BE5C0DB" w14:textId="77777777" w:rsidR="00E26A6C" w:rsidRPr="00A40EF0" w:rsidRDefault="00E26A6C" w:rsidP="00E26A6C">
      <w:pPr>
        <w:rPr>
          <w:szCs w:val="20"/>
          <w:lang w:val="fr-CA"/>
        </w:rPr>
      </w:pPr>
    </w:p>
    <w:sectPr w:rsidR="00E26A6C" w:rsidRPr="00A40EF0" w:rsidSect="004B03CC">
      <w:headerReference w:type="default" r:id="rId11"/>
      <w:footerReference w:type="default" r:id="rId12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F1773" w14:textId="77777777" w:rsidR="000403B4" w:rsidRDefault="000403B4" w:rsidP="007511F3">
      <w:r>
        <w:separator/>
      </w:r>
    </w:p>
  </w:endnote>
  <w:endnote w:type="continuationSeparator" w:id="0">
    <w:p w14:paraId="3AA4F811" w14:textId="77777777" w:rsidR="000403B4" w:rsidRDefault="000403B4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6E369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6100C" w14:textId="77777777" w:rsidR="000403B4" w:rsidRDefault="000403B4" w:rsidP="007511F3">
      <w:r>
        <w:separator/>
      </w:r>
    </w:p>
  </w:footnote>
  <w:footnote w:type="continuationSeparator" w:id="0">
    <w:p w14:paraId="72359CCA" w14:textId="77777777" w:rsidR="000403B4" w:rsidRDefault="000403B4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25B05" w14:textId="6F2B83E4" w:rsidR="007511F3" w:rsidRPr="00C23828" w:rsidRDefault="003328FF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ESO1006 : Leadership et gouvernance en entreprise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90C8E"/>
    <w:multiLevelType w:val="hybridMultilevel"/>
    <w:tmpl w:val="B102256A"/>
    <w:lvl w:ilvl="0" w:tplc="94DAD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EEEB99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E5C1A0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F80EE6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60867B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8F26F7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934B80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50AEE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5FCF4B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1102C"/>
    <w:multiLevelType w:val="hybridMultilevel"/>
    <w:tmpl w:val="461AA8D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17CD9"/>
    <w:multiLevelType w:val="hybridMultilevel"/>
    <w:tmpl w:val="C33AFC7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404974"/>
    <w:multiLevelType w:val="multilevel"/>
    <w:tmpl w:val="36666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9"/>
  </w:num>
  <w:num w:numId="5">
    <w:abstractNumId w:val="4"/>
  </w:num>
  <w:num w:numId="6">
    <w:abstractNumId w:val="0"/>
  </w:num>
  <w:num w:numId="7">
    <w:abstractNumId w:val="11"/>
  </w:num>
  <w:num w:numId="8">
    <w:abstractNumId w:val="7"/>
  </w:num>
  <w:num w:numId="9">
    <w:abstractNumId w:val="3"/>
  </w:num>
  <w:num w:numId="10">
    <w:abstractNumId w:val="12"/>
  </w:num>
  <w:num w:numId="11">
    <w:abstractNumId w:val="5"/>
  </w:num>
  <w:num w:numId="12">
    <w:abstractNumId w:val="13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8FF"/>
    <w:rsid w:val="000024F5"/>
    <w:rsid w:val="00012AF9"/>
    <w:rsid w:val="000333B1"/>
    <w:rsid w:val="000403B4"/>
    <w:rsid w:val="000471A3"/>
    <w:rsid w:val="000621B4"/>
    <w:rsid w:val="00066B0D"/>
    <w:rsid w:val="00073A7C"/>
    <w:rsid w:val="00077148"/>
    <w:rsid w:val="00087AE4"/>
    <w:rsid w:val="000C1560"/>
    <w:rsid w:val="00152AA3"/>
    <w:rsid w:val="00160385"/>
    <w:rsid w:val="0016289C"/>
    <w:rsid w:val="001C079B"/>
    <w:rsid w:val="001E5E77"/>
    <w:rsid w:val="00266A6D"/>
    <w:rsid w:val="0029013A"/>
    <w:rsid w:val="002D1760"/>
    <w:rsid w:val="002E472C"/>
    <w:rsid w:val="002F74F6"/>
    <w:rsid w:val="00324581"/>
    <w:rsid w:val="003328FF"/>
    <w:rsid w:val="00346B13"/>
    <w:rsid w:val="003B1F67"/>
    <w:rsid w:val="003F1774"/>
    <w:rsid w:val="00421D00"/>
    <w:rsid w:val="00452D97"/>
    <w:rsid w:val="00456007"/>
    <w:rsid w:val="004664AB"/>
    <w:rsid w:val="00495B82"/>
    <w:rsid w:val="004ACD67"/>
    <w:rsid w:val="004B03CC"/>
    <w:rsid w:val="004D31D7"/>
    <w:rsid w:val="00506802"/>
    <w:rsid w:val="00523B13"/>
    <w:rsid w:val="005546F4"/>
    <w:rsid w:val="00562E45"/>
    <w:rsid w:val="00632DE1"/>
    <w:rsid w:val="00633572"/>
    <w:rsid w:val="00670B89"/>
    <w:rsid w:val="006744C8"/>
    <w:rsid w:val="006C19BC"/>
    <w:rsid w:val="00712972"/>
    <w:rsid w:val="00731F2E"/>
    <w:rsid w:val="007511F3"/>
    <w:rsid w:val="00753BCF"/>
    <w:rsid w:val="00764F8C"/>
    <w:rsid w:val="00792DF5"/>
    <w:rsid w:val="007C7357"/>
    <w:rsid w:val="007D1815"/>
    <w:rsid w:val="007D443C"/>
    <w:rsid w:val="007D56A6"/>
    <w:rsid w:val="008860E3"/>
    <w:rsid w:val="008B3251"/>
    <w:rsid w:val="008E4060"/>
    <w:rsid w:val="009022A6"/>
    <w:rsid w:val="00972A79"/>
    <w:rsid w:val="009860AF"/>
    <w:rsid w:val="00991744"/>
    <w:rsid w:val="009947DE"/>
    <w:rsid w:val="009A7B74"/>
    <w:rsid w:val="009D4028"/>
    <w:rsid w:val="009E77AE"/>
    <w:rsid w:val="009F12CF"/>
    <w:rsid w:val="00A10FCE"/>
    <w:rsid w:val="00A13169"/>
    <w:rsid w:val="00A20CCE"/>
    <w:rsid w:val="00A40EF0"/>
    <w:rsid w:val="00A50E94"/>
    <w:rsid w:val="00A665DC"/>
    <w:rsid w:val="00A70AD2"/>
    <w:rsid w:val="00A80808"/>
    <w:rsid w:val="00AB45B3"/>
    <w:rsid w:val="00AE603C"/>
    <w:rsid w:val="00B227BB"/>
    <w:rsid w:val="00B32505"/>
    <w:rsid w:val="00B34BEC"/>
    <w:rsid w:val="00B77667"/>
    <w:rsid w:val="00C04C22"/>
    <w:rsid w:val="00C13D37"/>
    <w:rsid w:val="00C23828"/>
    <w:rsid w:val="00CC5F55"/>
    <w:rsid w:val="00CD4951"/>
    <w:rsid w:val="00CF44E5"/>
    <w:rsid w:val="00D24CF4"/>
    <w:rsid w:val="00D55F28"/>
    <w:rsid w:val="00D835CF"/>
    <w:rsid w:val="00DB4CFC"/>
    <w:rsid w:val="00DD59BC"/>
    <w:rsid w:val="00DE086F"/>
    <w:rsid w:val="00DF5F46"/>
    <w:rsid w:val="00E0390F"/>
    <w:rsid w:val="00E26A6C"/>
    <w:rsid w:val="00E75886"/>
    <w:rsid w:val="00E849C2"/>
    <w:rsid w:val="00F2439E"/>
    <w:rsid w:val="00F52677"/>
    <w:rsid w:val="00FA3C71"/>
    <w:rsid w:val="00FA5B54"/>
    <w:rsid w:val="00FB15CD"/>
    <w:rsid w:val="00FE3D5B"/>
    <w:rsid w:val="00FE5B1A"/>
    <w:rsid w:val="0127959D"/>
    <w:rsid w:val="03010304"/>
    <w:rsid w:val="18CDEF7C"/>
    <w:rsid w:val="1C24DFB9"/>
    <w:rsid w:val="2603437C"/>
    <w:rsid w:val="28EA3A64"/>
    <w:rsid w:val="2913F2E9"/>
    <w:rsid w:val="30F712B1"/>
    <w:rsid w:val="3292E312"/>
    <w:rsid w:val="34E01459"/>
    <w:rsid w:val="35B15B77"/>
    <w:rsid w:val="3E432F9F"/>
    <w:rsid w:val="4296059D"/>
    <w:rsid w:val="45CCC2B6"/>
    <w:rsid w:val="4C3EAE4B"/>
    <w:rsid w:val="52F2B784"/>
    <w:rsid w:val="53809CDF"/>
    <w:rsid w:val="5464B6A3"/>
    <w:rsid w:val="59001FAA"/>
    <w:rsid w:val="59F60581"/>
    <w:rsid w:val="5D1EB4F9"/>
    <w:rsid w:val="615241B6"/>
    <w:rsid w:val="67CC0E40"/>
    <w:rsid w:val="6883820F"/>
    <w:rsid w:val="6A3883C6"/>
    <w:rsid w:val="6E183E20"/>
    <w:rsid w:val="6E65E651"/>
    <w:rsid w:val="71560565"/>
    <w:rsid w:val="721F28B6"/>
    <w:rsid w:val="76A9CF43"/>
    <w:rsid w:val="77C546E9"/>
    <w:rsid w:val="7D8C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2CBC94"/>
  <w15:chartTrackingRefBased/>
  <w15:docId w15:val="{0FFBAE33-ED7B-4D96-8CBD-BA5547AB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normaltextrun">
    <w:name w:val="normaltextrun"/>
    <w:basedOn w:val="Policepardfaut"/>
    <w:rsid w:val="00FE5B1A"/>
  </w:style>
  <w:style w:type="character" w:customStyle="1" w:styleId="eop">
    <w:name w:val="eop"/>
    <w:basedOn w:val="Policepardfaut"/>
    <w:rsid w:val="00FE5B1A"/>
  </w:style>
  <w:style w:type="paragraph" w:customStyle="1" w:styleId="paragraph">
    <w:name w:val="paragraph"/>
    <w:basedOn w:val="Normal"/>
    <w:rsid w:val="000333B1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styleId="Marquedecommentaire">
    <w:name w:val="annotation reference"/>
    <w:basedOn w:val="Policepardfaut"/>
    <w:uiPriority w:val="99"/>
    <w:semiHidden/>
    <w:unhideWhenUsed/>
    <w:rsid w:val="00FE3D5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D5B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E3D5B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D5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D5B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A70AD2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4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8D2CD5-439E-4D94-8556-D9A43B0763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10B734-109F-4F9B-8A21-C685DED5DE19}">
  <ds:schemaRefs>
    <ds:schemaRef ds:uri="5f8ac33b-06b2-4e88-8d73-2f5dafb36abd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e4c4f058-4a1a-4bb1-83c5-276ff4a81a52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1EF138-150F-4FF4-9D6E-E586AB2C6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6</cp:revision>
  <cp:lastPrinted>2016-11-10T13:40:00Z</cp:lastPrinted>
  <dcterms:created xsi:type="dcterms:W3CDTF">2022-02-04T13:33:00Z</dcterms:created>
  <dcterms:modified xsi:type="dcterms:W3CDTF">2022-02-24T19:49:00Z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