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B8271F" w14:paraId="2069D7FD" w14:textId="77777777" w:rsidTr="001876E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4757D98D" w:rsidR="00F52677" w:rsidRPr="00B8271F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8271F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B8271F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B8271F">
              <w:rPr>
                <w:rFonts w:cs="Arial"/>
                <w:b/>
                <w:szCs w:val="20"/>
                <w:lang w:val="fr-CA"/>
              </w:rPr>
              <w:t>odule</w:t>
            </w:r>
            <w:r w:rsidR="00E574C8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B8271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B8271F" w14:paraId="009014E8" w14:textId="77777777" w:rsidTr="001876E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3DC2552A" w:rsidR="000024F5" w:rsidRPr="00B8271F" w:rsidRDefault="00175D08" w:rsidP="00A665DC">
            <w:pPr>
              <w:rPr>
                <w:rFonts w:cs="Arial"/>
                <w:szCs w:val="20"/>
                <w:lang w:val="fr-CA"/>
              </w:rPr>
            </w:pPr>
            <w:r w:rsidRPr="00B8271F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B8271F" w14:paraId="43602E5D" w14:textId="77777777" w:rsidTr="001876E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4795AA75" w:rsidR="00F52677" w:rsidRPr="00B8271F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8271F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B8271F">
              <w:rPr>
                <w:rFonts w:cs="Arial"/>
                <w:b/>
                <w:szCs w:val="20"/>
                <w:lang w:val="fr-CA"/>
              </w:rPr>
              <w:t>odule</w:t>
            </w:r>
            <w:r w:rsidR="00E574C8">
              <w:rPr>
                <w:rFonts w:cs="Arial"/>
                <w:b/>
                <w:szCs w:val="20"/>
                <w:lang w:val="fr-CA"/>
              </w:rPr>
              <w:t> </w:t>
            </w:r>
            <w:r w:rsidRPr="00B8271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B8271F" w14:paraId="29FD4A01" w14:textId="77777777" w:rsidTr="001876E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129777E6" w:rsidR="00A665DC" w:rsidRPr="00B8271F" w:rsidRDefault="00913EDD" w:rsidP="00A665DC">
            <w:pPr>
              <w:rPr>
                <w:rFonts w:cs="Arial"/>
                <w:szCs w:val="20"/>
                <w:lang w:val="fr-CA"/>
              </w:rPr>
            </w:pPr>
            <w:r w:rsidRPr="00B8271F">
              <w:rPr>
                <w:rFonts w:cs="Arial"/>
                <w:szCs w:val="20"/>
                <w:lang w:val="fr-CA"/>
              </w:rPr>
              <w:t>Création d’une communauté et changements sociaux</w:t>
            </w:r>
          </w:p>
        </w:tc>
      </w:tr>
      <w:tr w:rsidR="00495B82" w:rsidRPr="00B8271F" w14:paraId="0854CD54" w14:textId="77777777" w:rsidTr="001876E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B8271F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8271F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B8271F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B8271F" w14:paraId="4C90E2AB" w14:textId="77777777" w:rsidTr="001876E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3EF28D53" w:rsidR="00523B13" w:rsidRPr="00B8271F" w:rsidRDefault="00B73740" w:rsidP="00A665DC">
            <w:pPr>
              <w:rPr>
                <w:lang w:val="fr-CA"/>
              </w:rPr>
            </w:pPr>
            <w:r w:rsidRPr="00B8271F">
              <w:rPr>
                <w:lang w:val="fr-CA"/>
              </w:rPr>
              <w:t>Créer une communauté autour d’un intérêt ou d’un objectif commun dans le but de favoriser le développement économique et l’innovation sociale. </w:t>
            </w:r>
          </w:p>
        </w:tc>
      </w:tr>
    </w:tbl>
    <w:p w14:paraId="746E0840" w14:textId="77777777" w:rsidR="00F52677" w:rsidRPr="00B8271F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B8271F" w14:paraId="60791FCC" w14:textId="77777777" w:rsidTr="6FC4CF59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B8271F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B8271F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B8271F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B8271F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107F147B" w:rsidR="00F52677" w:rsidRPr="00B8271F" w:rsidRDefault="0A1FA0FB" w:rsidP="5AED898F">
            <w:pPr>
              <w:rPr>
                <w:rFonts w:cs="Arial"/>
                <w:lang w:val="fr-CA"/>
              </w:rPr>
            </w:pPr>
            <w:r w:rsidRPr="00B8271F">
              <w:rPr>
                <w:rFonts w:cs="Arial"/>
                <w:lang w:val="fr-CA"/>
              </w:rPr>
              <w:t>Séance de cours</w:t>
            </w:r>
            <w:r w:rsidR="00DB7194">
              <w:rPr>
                <w:rFonts w:cs="Arial"/>
                <w:lang w:val="fr-CA"/>
              </w:rPr>
              <w:t> </w:t>
            </w:r>
            <w:r w:rsidRPr="00B8271F">
              <w:rPr>
                <w:rFonts w:cs="Arial"/>
                <w:lang w:val="fr-CA"/>
              </w:rPr>
              <w:t>3</w:t>
            </w:r>
            <w:r w:rsidR="00E574C8">
              <w:rPr>
                <w:rFonts w:cs="Arial"/>
                <w:lang w:val="fr-CA"/>
              </w:rPr>
              <w:t> </w:t>
            </w:r>
            <w:r w:rsidRPr="00B8271F">
              <w:rPr>
                <w:rFonts w:cs="Arial"/>
                <w:lang w:val="fr-CA"/>
              </w:rPr>
              <w:t xml:space="preserve">: </w:t>
            </w:r>
            <w:r w:rsidR="1F1EA2A8" w:rsidRPr="00B8271F">
              <w:rPr>
                <w:rFonts w:cs="Arial"/>
                <w:lang w:val="fr-CA"/>
              </w:rPr>
              <w:t>Pourquoi et comment créer une nouvelle communauté</w:t>
            </w:r>
          </w:p>
        </w:tc>
      </w:tr>
    </w:tbl>
    <w:p w14:paraId="21C5CF78" w14:textId="77777777" w:rsidR="00E26A6C" w:rsidRPr="00B8271F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B8271F" w14:paraId="05E0D538" w14:textId="77777777" w:rsidTr="079076B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B8271F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B8271F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B8271F" w14:paraId="18A9063B" w14:textId="77777777" w:rsidTr="079076B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38C550F8" w:rsidR="00E26A6C" w:rsidRPr="00B8271F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8271F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E574C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B8271F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B8271F" w14:paraId="47B35103" w14:textId="77777777" w:rsidTr="079076B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5DD1E" w14:textId="5765D15F" w:rsidR="00E26A6C" w:rsidRPr="00B8271F" w:rsidRDefault="601C1A29" w:rsidP="662604FE">
            <w:pPr>
              <w:rPr>
                <w:rFonts w:ascii="Arial" w:eastAsia="Arial" w:hAnsi="Arial" w:cs="Arial"/>
                <w:szCs w:val="20"/>
                <w:lang w:val="fr-CA"/>
              </w:rPr>
            </w:pPr>
            <w:r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Cette séance de cours te permettra de poursuivre tes apprentissages liés aux raisons </w:t>
            </w:r>
            <w:r w:rsidR="00D21279">
              <w:rPr>
                <w:rFonts w:eastAsia="Verdana" w:cs="Verdana"/>
                <w:color w:val="000000" w:themeColor="text1"/>
                <w:szCs w:val="20"/>
                <w:lang w:val="fr-CA"/>
              </w:rPr>
              <w:t>derrière la création d’</w:t>
            </w:r>
            <w:r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>une nouvelle communaut</w:t>
            </w:r>
            <w:r w:rsidRPr="00D04D81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é et </w:t>
            </w:r>
            <w:r w:rsidR="00B05B07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de découvrir </w:t>
            </w:r>
            <w:r w:rsidRPr="00D04D81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comment créer une communauté </w:t>
            </w:r>
            <w:r w:rsidR="00B05B07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qui </w:t>
            </w:r>
            <w:r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>favorise le développement économique et l’innovation sociale.</w:t>
            </w:r>
          </w:p>
          <w:p w14:paraId="2760CD5E" w14:textId="65026E54" w:rsidR="00E26A6C" w:rsidRPr="00B8271F" w:rsidRDefault="00E26A6C" w:rsidP="662604FE">
            <w:pPr>
              <w:rPr>
                <w:szCs w:val="20"/>
                <w:lang w:val="fr-CA"/>
              </w:rPr>
            </w:pPr>
          </w:p>
        </w:tc>
      </w:tr>
      <w:tr w:rsidR="00E26A6C" w:rsidRPr="00B8271F" w14:paraId="03F36783" w14:textId="77777777" w:rsidTr="079076B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5822A57C" w:rsidR="00E26A6C" w:rsidRPr="00B8271F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8271F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E574C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B8271F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B8271F" w14:paraId="661D9A2B" w14:textId="77777777" w:rsidTr="079076B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81322" w14:textId="087F7A2E" w:rsidR="00E26A6C" w:rsidRPr="00B8271F" w:rsidRDefault="00F97DE3" w:rsidP="662604FE">
            <w:pPr>
              <w:rPr>
                <w:lang w:val="fr-CA"/>
              </w:rPr>
            </w:pP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>En premier lieu, p</w:t>
            </w:r>
            <w:r w:rsidR="7DC49E76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répare-toi à </w:t>
            </w:r>
            <w:r w:rsidR="539F7873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>approfondir tes connaissances au sujet</w:t>
            </w:r>
            <w:r w:rsidR="539F7873" w:rsidRPr="00B8271F">
              <w:rPr>
                <w:rFonts w:ascii="Arial" w:eastAsia="Arial" w:hAnsi="Arial" w:cs="Arial"/>
                <w:color w:val="000000" w:themeColor="text1"/>
                <w:szCs w:val="20"/>
                <w:lang w:val="fr-CA"/>
              </w:rPr>
              <w:t xml:space="preserve"> </w:t>
            </w:r>
            <w:r w:rsidR="539F7873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>de communautés existantes et</w:t>
            </w:r>
            <w:r w:rsidR="00650F88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de</w:t>
            </w:r>
            <w:r w:rsidR="539F7873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leurs intentions </w:t>
            </w:r>
            <w:r w:rsidR="00650F88">
              <w:rPr>
                <w:rFonts w:eastAsia="Verdana" w:cs="Verdana"/>
                <w:color w:val="000000" w:themeColor="text1"/>
                <w:szCs w:val="20"/>
                <w:lang w:val="fr-CA"/>
              </w:rPr>
              <w:t>à l’égard du</w:t>
            </w:r>
            <w:r w:rsidR="539F7873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changement socioéconomique</w:t>
            </w:r>
            <w:r w:rsidR="0385FE1F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. </w:t>
            </w:r>
            <w:r w:rsidR="00650F88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Le cours </w:t>
            </w:r>
            <w:r w:rsidR="0385FE1F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traitera </w:t>
            </w:r>
            <w:r w:rsidR="00650F88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également </w:t>
            </w:r>
            <w:r w:rsidR="0385FE1F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>d</w:t>
            </w:r>
            <w:r w:rsidR="539F7873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>es objectifs</w:t>
            </w:r>
            <w:r w:rsidR="51E69ED5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>,</w:t>
            </w:r>
            <w:r w:rsidR="539F7873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  <w:r w:rsidR="1A3644EE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>de</w:t>
            </w:r>
            <w:r w:rsidR="539F7873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s intérêts et </w:t>
            </w:r>
            <w:r w:rsidR="0B1ECE86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>d</w:t>
            </w:r>
            <w:r w:rsidR="539F7873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es valeurs d’une communauté par rapport </w:t>
            </w:r>
            <w:r w:rsidR="539F7873" w:rsidRPr="00D04D81">
              <w:rPr>
                <w:rFonts w:eastAsia="Verdana" w:cs="Verdana"/>
                <w:color w:val="000000" w:themeColor="text1"/>
                <w:szCs w:val="20"/>
                <w:lang w:val="fr-CA"/>
              </w:rPr>
              <w:t>à leur influence sur le</w:t>
            </w:r>
            <w:r w:rsidR="539F7873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changement visé</w:t>
            </w:r>
            <w:r w:rsidR="6BC06E62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. En dernier lieu, </w:t>
            </w:r>
            <w:r w:rsidR="0053577B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nous nous pencherons </w:t>
            </w:r>
            <w:r w:rsidR="6BC06E62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sur </w:t>
            </w:r>
            <w:r w:rsidR="539F7873"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le profil type des membres de la communauté. </w:t>
            </w:r>
            <w:r w:rsidR="539F7873" w:rsidRPr="00B8271F">
              <w:rPr>
                <w:rFonts w:ascii="Arial" w:eastAsia="Arial" w:hAnsi="Arial" w:cs="Arial"/>
                <w:szCs w:val="20"/>
                <w:lang w:val="fr-CA"/>
              </w:rPr>
              <w:t xml:space="preserve"> </w:t>
            </w:r>
          </w:p>
          <w:p w14:paraId="2BD6AFA8" w14:textId="19E6503A" w:rsidR="00E26A6C" w:rsidRPr="00B8271F" w:rsidRDefault="00E26A6C" w:rsidP="662604FE">
            <w:pPr>
              <w:rPr>
                <w:szCs w:val="20"/>
                <w:lang w:val="fr-CA"/>
              </w:rPr>
            </w:pPr>
          </w:p>
        </w:tc>
      </w:tr>
      <w:tr w:rsidR="00E26A6C" w:rsidRPr="00B8271F" w14:paraId="3F26A787" w14:textId="77777777" w:rsidTr="079076B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05BB0D8F" w:rsidR="00E26A6C" w:rsidRPr="00B8271F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8271F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E574C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B8271F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B8271F" w14:paraId="154B043C" w14:textId="77777777" w:rsidTr="079076B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F485F" w14:textId="4EFC1956" w:rsidR="00E26A6C" w:rsidRPr="00B8271F" w:rsidRDefault="2139D532" w:rsidP="079076B8">
            <w:pPr>
              <w:rPr>
                <w:rFonts w:cs="Arial"/>
                <w:b/>
                <w:bCs/>
                <w:lang w:val="fr-CA"/>
              </w:rPr>
            </w:pPr>
            <w:r w:rsidRPr="00B8271F">
              <w:rPr>
                <w:rFonts w:cs="Arial"/>
                <w:b/>
                <w:bCs/>
                <w:lang w:val="fr-CA"/>
              </w:rPr>
              <w:t>Thèmes à l’étude</w:t>
            </w:r>
          </w:p>
          <w:p w14:paraId="7C8EE074" w14:textId="7A0463D0" w:rsidR="00E26A6C" w:rsidRPr="00B8271F" w:rsidRDefault="2139D532" w:rsidP="524658B4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B8271F">
              <w:rPr>
                <w:rFonts w:cs="Arial"/>
                <w:szCs w:val="20"/>
                <w:lang w:val="fr-CA"/>
              </w:rPr>
              <w:t>Communautés existantes et lien avec le changement visé</w:t>
            </w:r>
          </w:p>
          <w:p w14:paraId="1A206CE0" w14:textId="1787729F" w:rsidR="00E26A6C" w:rsidRPr="00B8271F" w:rsidRDefault="2139D532" w:rsidP="524658B4">
            <w:pPr>
              <w:pStyle w:val="Paragraphedeliste"/>
              <w:numPr>
                <w:ilvl w:val="0"/>
                <w:numId w:val="2"/>
              </w:numPr>
              <w:rPr>
                <w:szCs w:val="20"/>
                <w:lang w:val="fr-CA"/>
              </w:rPr>
            </w:pPr>
            <w:r w:rsidRPr="00B8271F">
              <w:rPr>
                <w:rFonts w:cs="Arial"/>
                <w:szCs w:val="20"/>
                <w:lang w:val="fr-CA"/>
              </w:rPr>
              <w:t>Objectifs, intérêts et valeurs</w:t>
            </w:r>
          </w:p>
          <w:p w14:paraId="201F8980" w14:textId="4C5A8865" w:rsidR="00E26A6C" w:rsidRPr="00B8271F" w:rsidRDefault="2139D532" w:rsidP="524658B4">
            <w:pPr>
              <w:pStyle w:val="Paragraphedeliste"/>
              <w:numPr>
                <w:ilvl w:val="0"/>
                <w:numId w:val="2"/>
              </w:numPr>
              <w:rPr>
                <w:szCs w:val="20"/>
                <w:lang w:val="fr-CA"/>
              </w:rPr>
            </w:pPr>
            <w:r w:rsidRPr="00B8271F">
              <w:rPr>
                <w:rFonts w:cs="Arial"/>
                <w:szCs w:val="20"/>
                <w:lang w:val="fr-CA"/>
              </w:rPr>
              <w:t>Influence des communautés sur le changement visé</w:t>
            </w:r>
          </w:p>
          <w:p w14:paraId="09A674E9" w14:textId="536E0700" w:rsidR="00E26A6C" w:rsidRPr="00B8271F" w:rsidRDefault="2139D532" w:rsidP="524658B4">
            <w:pPr>
              <w:pStyle w:val="Paragraphedeliste"/>
              <w:numPr>
                <w:ilvl w:val="0"/>
                <w:numId w:val="2"/>
              </w:numPr>
              <w:rPr>
                <w:szCs w:val="20"/>
                <w:lang w:val="fr-CA"/>
              </w:rPr>
            </w:pPr>
            <w:r w:rsidRPr="00B8271F">
              <w:rPr>
                <w:rFonts w:cs="Arial"/>
                <w:szCs w:val="20"/>
                <w:lang w:val="fr-CA"/>
              </w:rPr>
              <w:t>Profil type (persona) des membres de la communauté</w:t>
            </w:r>
          </w:p>
          <w:p w14:paraId="70955B3F" w14:textId="6E2416AB" w:rsidR="00E26A6C" w:rsidRPr="00B8271F" w:rsidRDefault="2139D532" w:rsidP="524658B4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>Période de questions</w:t>
            </w:r>
          </w:p>
          <w:p w14:paraId="6C019E24" w14:textId="237DEF01" w:rsidR="00E26A6C" w:rsidRPr="00B8271F" w:rsidRDefault="2139D532" w:rsidP="524658B4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B8271F">
              <w:rPr>
                <w:rFonts w:eastAsia="Verdana" w:cs="Verdana"/>
                <w:color w:val="000000" w:themeColor="text1"/>
                <w:szCs w:val="20"/>
                <w:lang w:val="fr-CA"/>
              </w:rPr>
              <w:t>Présentation des travaux de la semaine</w:t>
            </w:r>
          </w:p>
          <w:p w14:paraId="48F5B5C4" w14:textId="21BF4FF3" w:rsidR="00E26A6C" w:rsidRPr="00B8271F" w:rsidRDefault="00E26A6C" w:rsidP="524658B4">
            <w:pPr>
              <w:rPr>
                <w:szCs w:val="20"/>
                <w:lang w:val="fr-CA"/>
              </w:rPr>
            </w:pPr>
          </w:p>
        </w:tc>
      </w:tr>
    </w:tbl>
    <w:p w14:paraId="41D89E34" w14:textId="77777777" w:rsidR="00E26A6C" w:rsidRPr="00B8271F" w:rsidRDefault="00E26A6C" w:rsidP="00E26A6C">
      <w:pPr>
        <w:rPr>
          <w:lang w:val="fr-CA"/>
        </w:rPr>
      </w:pPr>
    </w:p>
    <w:sectPr w:rsidR="00E26A6C" w:rsidRPr="00B8271F" w:rsidSect="004B0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BE299" w14:textId="77777777" w:rsidR="000872CC" w:rsidRDefault="000872CC" w:rsidP="007511F3">
      <w:r>
        <w:separator/>
      </w:r>
    </w:p>
  </w:endnote>
  <w:endnote w:type="continuationSeparator" w:id="0">
    <w:p w14:paraId="4BF1511A" w14:textId="77777777" w:rsidR="000872CC" w:rsidRDefault="000872CC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18F0E" w14:textId="77777777" w:rsidR="006B3894" w:rsidRDefault="006B389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9C008" w14:textId="77777777" w:rsidR="006B3894" w:rsidRDefault="006B38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36E4C" w14:textId="77777777" w:rsidR="000872CC" w:rsidRDefault="000872CC" w:rsidP="007511F3">
      <w:r>
        <w:separator/>
      </w:r>
    </w:p>
  </w:footnote>
  <w:footnote w:type="continuationSeparator" w:id="0">
    <w:p w14:paraId="013EE018" w14:textId="77777777" w:rsidR="000872CC" w:rsidRDefault="000872CC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E6D0C" w14:textId="77777777" w:rsidR="006B3894" w:rsidRDefault="006B389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1DF6D7BE" w:rsidR="007511F3" w:rsidRPr="00C23828" w:rsidRDefault="0049250A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ESO1002 </w:t>
    </w:r>
    <w:r w:rsidR="00175D08">
      <w:rPr>
        <w:szCs w:val="20"/>
        <w:lang w:val="fr-CA"/>
      </w:rPr>
      <w:t>–</w:t>
    </w:r>
    <w:r>
      <w:rPr>
        <w:szCs w:val="20"/>
        <w:lang w:val="fr-CA"/>
      </w:rPr>
      <w:t xml:space="preserve"> </w:t>
    </w:r>
    <w:r w:rsidR="00175D08">
      <w:rPr>
        <w:szCs w:val="20"/>
        <w:lang w:val="fr-CA"/>
      </w:rPr>
      <w:t>Développement communautaire et social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85D54" w14:textId="77777777" w:rsidR="006B3894" w:rsidRDefault="006B38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4381A"/>
    <w:multiLevelType w:val="hybridMultilevel"/>
    <w:tmpl w:val="FD0656AA"/>
    <w:lvl w:ilvl="0" w:tplc="0C36E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6052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5CFA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68E2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1C71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1C72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E89D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60A6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ECC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302D66"/>
    <w:multiLevelType w:val="hybridMultilevel"/>
    <w:tmpl w:val="C0586948"/>
    <w:lvl w:ilvl="0" w:tplc="8C201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C25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5AA3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788A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52BE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7E82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2BD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3848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46A3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471A3"/>
    <w:rsid w:val="00066B0D"/>
    <w:rsid w:val="00073A7C"/>
    <w:rsid w:val="00077148"/>
    <w:rsid w:val="000872CC"/>
    <w:rsid w:val="00087AE4"/>
    <w:rsid w:val="000C1560"/>
    <w:rsid w:val="00152AA3"/>
    <w:rsid w:val="00160385"/>
    <w:rsid w:val="001679A7"/>
    <w:rsid w:val="00175D08"/>
    <w:rsid w:val="001876E3"/>
    <w:rsid w:val="001E5E77"/>
    <w:rsid w:val="00266A6D"/>
    <w:rsid w:val="0029013A"/>
    <w:rsid w:val="002D1760"/>
    <w:rsid w:val="002F74F6"/>
    <w:rsid w:val="00324581"/>
    <w:rsid w:val="00346B13"/>
    <w:rsid w:val="00362B67"/>
    <w:rsid w:val="003B1F67"/>
    <w:rsid w:val="003F1774"/>
    <w:rsid w:val="00421D00"/>
    <w:rsid w:val="00452D97"/>
    <w:rsid w:val="00456007"/>
    <w:rsid w:val="004664AB"/>
    <w:rsid w:val="0049250A"/>
    <w:rsid w:val="00495B82"/>
    <w:rsid w:val="004B03CC"/>
    <w:rsid w:val="00523B13"/>
    <w:rsid w:val="0053577B"/>
    <w:rsid w:val="00562E45"/>
    <w:rsid w:val="00650F88"/>
    <w:rsid w:val="00670B89"/>
    <w:rsid w:val="006B3894"/>
    <w:rsid w:val="006C19BC"/>
    <w:rsid w:val="00712972"/>
    <w:rsid w:val="00731F2E"/>
    <w:rsid w:val="007511F3"/>
    <w:rsid w:val="00753BCF"/>
    <w:rsid w:val="00764F8C"/>
    <w:rsid w:val="00787458"/>
    <w:rsid w:val="007C7357"/>
    <w:rsid w:val="007D1815"/>
    <w:rsid w:val="007D443C"/>
    <w:rsid w:val="007D56A6"/>
    <w:rsid w:val="008860E3"/>
    <w:rsid w:val="008B3251"/>
    <w:rsid w:val="00913EDD"/>
    <w:rsid w:val="00972A79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65DC"/>
    <w:rsid w:val="00A80808"/>
    <w:rsid w:val="00A9026D"/>
    <w:rsid w:val="00AB45B3"/>
    <w:rsid w:val="00AE603C"/>
    <w:rsid w:val="00B05B07"/>
    <w:rsid w:val="00B73740"/>
    <w:rsid w:val="00B8271F"/>
    <w:rsid w:val="00C13D37"/>
    <w:rsid w:val="00C23828"/>
    <w:rsid w:val="00C75B94"/>
    <w:rsid w:val="00CC5F55"/>
    <w:rsid w:val="00CD4951"/>
    <w:rsid w:val="00D04D81"/>
    <w:rsid w:val="00D21279"/>
    <w:rsid w:val="00D24CF4"/>
    <w:rsid w:val="00D835CF"/>
    <w:rsid w:val="00DB4CFC"/>
    <w:rsid w:val="00DB7194"/>
    <w:rsid w:val="00DE086F"/>
    <w:rsid w:val="00DF5F46"/>
    <w:rsid w:val="00E0390F"/>
    <w:rsid w:val="00E26A6C"/>
    <w:rsid w:val="00E36A82"/>
    <w:rsid w:val="00E574C8"/>
    <w:rsid w:val="00E75886"/>
    <w:rsid w:val="00E849C2"/>
    <w:rsid w:val="00F2439E"/>
    <w:rsid w:val="00F52677"/>
    <w:rsid w:val="00F97DE3"/>
    <w:rsid w:val="00FA3C71"/>
    <w:rsid w:val="00FA5B54"/>
    <w:rsid w:val="0385FE1F"/>
    <w:rsid w:val="079076B8"/>
    <w:rsid w:val="0A1FA0FB"/>
    <w:rsid w:val="0B07CD3F"/>
    <w:rsid w:val="0B1ECE86"/>
    <w:rsid w:val="14D62AB6"/>
    <w:rsid w:val="160F51EE"/>
    <w:rsid w:val="1A3644EE"/>
    <w:rsid w:val="1E5E2BD2"/>
    <w:rsid w:val="1F1EA2A8"/>
    <w:rsid w:val="20BB8543"/>
    <w:rsid w:val="2139D532"/>
    <w:rsid w:val="35BD7F35"/>
    <w:rsid w:val="3CAE9B95"/>
    <w:rsid w:val="3FB343E3"/>
    <w:rsid w:val="50551FDB"/>
    <w:rsid w:val="51E69ED5"/>
    <w:rsid w:val="524658B4"/>
    <w:rsid w:val="539F7873"/>
    <w:rsid w:val="543CBB91"/>
    <w:rsid w:val="5AED898F"/>
    <w:rsid w:val="601C1A29"/>
    <w:rsid w:val="662604FE"/>
    <w:rsid w:val="6BC06E62"/>
    <w:rsid w:val="6FC4CF59"/>
    <w:rsid w:val="7DC49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0DE400"/>
  <w15:chartTrackingRefBased/>
  <w15:docId w15:val="{33A1669B-92D8-4CE6-AD62-5697EE1E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E36A82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97D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7DE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7DE3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7D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7DE3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14</cp:revision>
  <cp:lastPrinted>2016-11-10T13:40:00Z</cp:lastPrinted>
  <dcterms:created xsi:type="dcterms:W3CDTF">2022-01-06T14:50:00Z</dcterms:created>
  <dcterms:modified xsi:type="dcterms:W3CDTF">2022-02-23T16:37:00Z</dcterms:modified>
</cp:coreProperties>
</file>