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6B21" w14:textId="35E439DF" w:rsidR="00752587" w:rsidRDefault="00752587" w:rsidP="00752587">
      <w:pPr>
        <w:pStyle w:val="Sous-titre"/>
        <w:spacing w:after="240"/>
        <w:jc w:val="center"/>
      </w:pPr>
      <w:r w:rsidRPr="00752587">
        <w:t xml:space="preserve">Rubrique : </w:t>
      </w:r>
      <w:r w:rsidR="004B76D1" w:rsidRPr="004B76D1">
        <w:t>Mesures microéconomiques et macroéconomiques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51"/>
        <w:gridCol w:w="2284"/>
        <w:gridCol w:w="2089"/>
        <w:gridCol w:w="2057"/>
        <w:gridCol w:w="2062"/>
      </w:tblGrid>
      <w:tr w:rsidR="00907D8D" w:rsidRPr="0004671C" w14:paraId="38A947C4" w14:textId="77777777" w:rsidTr="00B22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  <w:shd w:val="clear" w:color="auto" w:fill="2E74B5" w:themeFill="accent1" w:themeFillShade="BF"/>
          </w:tcPr>
          <w:p w14:paraId="359FCA99" w14:textId="77777777" w:rsidR="00752587" w:rsidRPr="0004671C" w:rsidRDefault="00752587" w:rsidP="004D4581"/>
        </w:tc>
        <w:tc>
          <w:tcPr>
            <w:tcW w:w="2284" w:type="dxa"/>
            <w:shd w:val="clear" w:color="auto" w:fill="2E74B5" w:themeFill="accent1" w:themeFillShade="BF"/>
          </w:tcPr>
          <w:p w14:paraId="4E2C21DA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0E1B92F9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089" w:type="dxa"/>
            <w:shd w:val="clear" w:color="auto" w:fill="2E74B5" w:themeFill="accent1" w:themeFillShade="BF"/>
          </w:tcPr>
          <w:p w14:paraId="52E207B7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444EC63B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057" w:type="dxa"/>
            <w:shd w:val="clear" w:color="auto" w:fill="2E74B5" w:themeFill="accent1" w:themeFillShade="BF"/>
          </w:tcPr>
          <w:p w14:paraId="1D179B9B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DB93871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062" w:type="dxa"/>
            <w:shd w:val="clear" w:color="auto" w:fill="2E74B5" w:themeFill="accent1" w:themeFillShade="BF"/>
          </w:tcPr>
          <w:p w14:paraId="35B70431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4928AE08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2C082E" w:rsidRPr="0004671C" w14:paraId="5A78524B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51330265" w14:textId="67A504E7" w:rsidR="002C082E" w:rsidRPr="0004671C" w:rsidRDefault="002C082E" w:rsidP="002C082E">
            <w:r>
              <w:t>Niveau de besoin (Pyramide de Maslow)</w:t>
            </w:r>
          </w:p>
          <w:p w14:paraId="2CEFAE84" w14:textId="1397D5A6" w:rsidR="002C082E" w:rsidRPr="0004671C" w:rsidRDefault="002C082E" w:rsidP="002C082E">
            <w:r w:rsidRPr="0004671C">
              <w:t>(</w:t>
            </w:r>
            <w:r w:rsidR="00B2530E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6387C4DA" w14:textId="025141E8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4B40">
              <w:t>Choisi</w:t>
            </w:r>
            <w:r>
              <w:t>t</w:t>
            </w:r>
            <w:r w:rsidRPr="006E4B40">
              <w:t xml:space="preserve"> un produit ou service </w:t>
            </w:r>
            <w:r w:rsidR="00103D67">
              <w:t xml:space="preserve">pertinent </w:t>
            </w:r>
            <w:r w:rsidRPr="006E4B40">
              <w:t>offert par l’organisation à l’étude.</w:t>
            </w:r>
          </w:p>
          <w:p w14:paraId="21D642C8" w14:textId="4DC6DC04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Détermine</w:t>
            </w:r>
            <w:r w:rsidRPr="007F461E">
              <w:t xml:space="preserve"> à quel niveau de besoin</w:t>
            </w:r>
            <w:r>
              <w:t xml:space="preserve"> (e</w:t>
            </w:r>
            <w:r w:rsidRPr="007F461E">
              <w:t>n relation avec la pyramide de Maslow</w:t>
            </w:r>
            <w:r>
              <w:t>)</w:t>
            </w:r>
            <w:r w:rsidRPr="007F461E">
              <w:t xml:space="preserve"> le produit ou service est lié pour les utilisateurs finaux (consommateurs). </w:t>
            </w:r>
          </w:p>
          <w:p w14:paraId="0206BEEC" w14:textId="01DB6F71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89" w:type="dxa"/>
          </w:tcPr>
          <w:p w14:paraId="57D7035A" w14:textId="45402AD7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Choisit un produit ou service offert par l’organisation à l’étude et détermine à quel niveau de besoin il est lié</w:t>
            </w:r>
            <w:r w:rsidR="00A37AE9">
              <w:t xml:space="preserve"> pour les utilisateurs finaux</w:t>
            </w:r>
            <w:r>
              <w:t>, mais la justification c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ontient des lacunes, qui n’affectent toutefois pas la qualité de la réponse.</w:t>
            </w:r>
          </w:p>
        </w:tc>
        <w:tc>
          <w:tcPr>
            <w:tcW w:w="2057" w:type="dxa"/>
          </w:tcPr>
          <w:p w14:paraId="6EA8868F" w14:textId="32AE1E42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Choisit un produit ou service offert par l’organisation à l’étude et détermine à quel niveau de besoin il est lié</w:t>
            </w:r>
            <w:r w:rsidR="00A37AE9">
              <w:t xml:space="preserve"> pour les utilisateurs finaux</w:t>
            </w:r>
            <w:r>
              <w:t xml:space="preserve">, mais la justification </w:t>
            </w:r>
            <w:r w:rsidR="00242F7A">
              <w:rPr>
                <w:rStyle w:val="normaltextrun"/>
                <w:color w:val="000000"/>
                <w:szCs w:val="20"/>
                <w:shd w:val="clear" w:color="auto" w:fill="FFFFFF"/>
              </w:rPr>
              <w:t>contient des lacunes qui affectent la qualité de la réponse.</w:t>
            </w:r>
          </w:p>
        </w:tc>
        <w:tc>
          <w:tcPr>
            <w:tcW w:w="2062" w:type="dxa"/>
          </w:tcPr>
          <w:p w14:paraId="0D9ECA87" w14:textId="69466650" w:rsidR="002C082E" w:rsidRDefault="00242F7A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choisit pas de produit ou service offert par l’organisation. </w:t>
            </w:r>
          </w:p>
          <w:p w14:paraId="2FDB9A9C" w14:textId="77777777" w:rsidR="00242F7A" w:rsidRDefault="00242F7A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0A7824B0" w14:textId="77777777" w:rsidR="00242F7A" w:rsidRDefault="00242F7A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détermine pas à quel niveau du besoin le produit au service est lié</w:t>
            </w:r>
            <w:r w:rsidR="00A37AE9">
              <w:t xml:space="preserve"> pour les utilisateurs finaux.</w:t>
            </w:r>
          </w:p>
          <w:p w14:paraId="07358A3D" w14:textId="77777777" w:rsidR="00A37AE9" w:rsidRDefault="00A37AE9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23F1E40" w14:textId="30FD7A71" w:rsidR="00A37AE9" w:rsidRPr="0004671C" w:rsidRDefault="00A37AE9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de l’information qui n’est pas pertinente.</w:t>
            </w:r>
          </w:p>
        </w:tc>
      </w:tr>
      <w:tr w:rsidR="002C082E" w:rsidRPr="0004671C" w14:paraId="5F44304A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54F9E74E" w14:textId="4FE1E056" w:rsidR="002C082E" w:rsidRPr="0004671C" w:rsidRDefault="002C082E" w:rsidP="002C082E">
            <w:r>
              <w:t>Facteurs de production ou de couts</w:t>
            </w:r>
          </w:p>
          <w:p w14:paraId="122B6FEF" w14:textId="2FE0191F" w:rsidR="002C082E" w:rsidRPr="0004671C" w:rsidRDefault="002C082E" w:rsidP="002C082E">
            <w:r w:rsidRPr="0004671C">
              <w:t>(</w:t>
            </w:r>
            <w:r w:rsidR="00B2530E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19EFA83C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212">
              <w:t>Identifie au moins trois (3) facteurs de production ou de couts pertinents et liés à l’exploitation de l’organisation à l’étude.</w:t>
            </w:r>
          </w:p>
          <w:p w14:paraId="2771DA13" w14:textId="57C51388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89" w:type="dxa"/>
          </w:tcPr>
          <w:p w14:paraId="55C7D1DC" w14:textId="7B087C36" w:rsidR="002C082E" w:rsidRPr="0004671C" w:rsidRDefault="0011262A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212">
              <w:t>Identifie au moins trois (3) facteurs de production ou de couts pertinents et liés à l’exploitation de l’organisation à l’étude</w:t>
            </w:r>
            <w:r>
              <w:t xml:space="preserve"> et fournit une justification à l’appui, </w:t>
            </w:r>
            <w:r w:rsidR="0006543D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57" w:type="dxa"/>
          </w:tcPr>
          <w:p w14:paraId="725CCB4A" w14:textId="77777777" w:rsidR="002C082E" w:rsidRDefault="0006543D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0C6212">
              <w:t>Identifie au moins trois (3) facteurs de production ou de couts pertinents et liés à l’exploitation de l’organisation à l’étude</w:t>
            </w:r>
            <w:r>
              <w:t xml:space="preserve"> et fournit une justification à l’appui, </w:t>
            </w:r>
            <w:r w:rsidR="00DF300E"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  <w:p w14:paraId="41C9539B" w14:textId="77777777" w:rsidR="00DF300E" w:rsidRDefault="00DF300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62946C6B" w14:textId="53CA602A" w:rsidR="00DF300E" w:rsidRDefault="00DF300E" w:rsidP="00DF3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212">
              <w:t>Identifie</w:t>
            </w:r>
            <w:r>
              <w:t xml:space="preserve"> deux (2) </w:t>
            </w:r>
            <w:r w:rsidRPr="000C6212">
              <w:t xml:space="preserve">facteurs de production ou de couts pertinents et liés à l’exploitation de </w:t>
            </w:r>
            <w:r w:rsidRPr="000C6212">
              <w:lastRenderedPageBreak/>
              <w:t>l’organisation à l’étude.</w:t>
            </w:r>
          </w:p>
          <w:p w14:paraId="6DCABF48" w14:textId="73102E98" w:rsidR="00DF300E" w:rsidRPr="0004671C" w:rsidRDefault="00DF300E" w:rsidP="00DF30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62" w:type="dxa"/>
          </w:tcPr>
          <w:p w14:paraId="5A6AC653" w14:textId="77777777" w:rsidR="002C082E" w:rsidRDefault="00DF300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Identifie moins de deux (2) facteurs </w:t>
            </w:r>
            <w:r w:rsidRPr="000C6212">
              <w:t>de production ou de couts pertinents et liés à l’exploitation de l’organisation à l’étude</w:t>
            </w:r>
            <w:r>
              <w:t xml:space="preserve">. </w:t>
            </w:r>
          </w:p>
          <w:p w14:paraId="705BB80A" w14:textId="6B34180F" w:rsidR="00CA235E" w:rsidRDefault="00CA235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88BE179" w14:textId="205B27E5" w:rsidR="00CA235E" w:rsidRDefault="00CA235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 des facteurs de production ou de couts qui ne sont pas pertinents.</w:t>
            </w:r>
          </w:p>
          <w:p w14:paraId="797641B8" w14:textId="02757D7C" w:rsidR="00DF300E" w:rsidRDefault="00DF300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  <w:r>
              <w:t xml:space="preserve"> </w:t>
            </w:r>
          </w:p>
          <w:p w14:paraId="16192F9C" w14:textId="2941BB67" w:rsidR="00DF300E" w:rsidRPr="0004671C" w:rsidRDefault="00DF300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aucune justification à l’appui. </w:t>
            </w:r>
          </w:p>
        </w:tc>
      </w:tr>
      <w:tr w:rsidR="002C082E" w:rsidRPr="0004671C" w14:paraId="27AD3D8D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55FD5EB3" w14:textId="7FF0B90B" w:rsidR="002C082E" w:rsidRPr="0004671C" w:rsidRDefault="002C082E" w:rsidP="002C082E">
            <w:r>
              <w:t>Taux d’inflation</w:t>
            </w:r>
          </w:p>
          <w:p w14:paraId="7426CE5E" w14:textId="05699C3B" w:rsidR="002C082E" w:rsidRPr="0004671C" w:rsidRDefault="002C082E" w:rsidP="002C082E">
            <w:r w:rsidRPr="0004671C">
              <w:t>(</w:t>
            </w:r>
            <w:r w:rsidR="00B2530E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054915C3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les éléments suivants, en incluant les chiffres demandés : </w:t>
            </w:r>
          </w:p>
          <w:p w14:paraId="56C5E805" w14:textId="0C2AA4CB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le taux d’inflation actuel au Canada au dernier trimestre.</w:t>
            </w:r>
          </w:p>
          <w:p w14:paraId="58A17DD1" w14:textId="742A8F1B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</w:t>
            </w:r>
            <w:r w:rsidR="00EA03AD">
              <w:t>le taux d'</w:t>
            </w:r>
            <w:r>
              <w:t xml:space="preserve">inflation a </w:t>
            </w:r>
            <w:r w:rsidR="00944968">
              <w:t>évolué</w:t>
            </w:r>
            <w:r>
              <w:t xml:space="preserve"> </w:t>
            </w:r>
            <w:r w:rsidR="004E5EF2">
              <w:t>sur</w:t>
            </w:r>
            <w:r>
              <w:t xml:space="preserve"> une période d’</w:t>
            </w:r>
            <w:r w:rsidRPr="005470AC">
              <w:t>un (1) an, de cinq (5) et dix (10) ans</w:t>
            </w:r>
            <w:r>
              <w:t>.</w:t>
            </w:r>
          </w:p>
          <w:p w14:paraId="0FC7E815" w14:textId="5B3B8115" w:rsidR="002C082E" w:rsidRPr="0004671C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</w:t>
            </w:r>
            <w:r w:rsidRPr="003271AE">
              <w:t>le taux d’inflation pourrai</w:t>
            </w:r>
            <w:r>
              <w:t xml:space="preserve">t </w:t>
            </w:r>
            <w:r w:rsidRPr="003271AE">
              <w:t>avoir un impact sur l’organisation à l’étude</w:t>
            </w:r>
            <w:r>
              <w:t xml:space="preserve"> et justifie à l’aide d’exemples pertinents.</w:t>
            </w:r>
          </w:p>
        </w:tc>
        <w:tc>
          <w:tcPr>
            <w:tcW w:w="2089" w:type="dxa"/>
          </w:tcPr>
          <w:p w14:paraId="031F31E5" w14:textId="5DEB3D40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les éléments énoncés,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57" w:type="dxa"/>
          </w:tcPr>
          <w:p w14:paraId="5EC9BD83" w14:textId="24999D03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les éléments énoncés,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</w:t>
            </w:r>
          </w:p>
        </w:tc>
        <w:tc>
          <w:tcPr>
            <w:tcW w:w="2062" w:type="dxa"/>
          </w:tcPr>
          <w:p w14:paraId="342950FC" w14:textId="7B58186E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présente pas les éléments énoncés en lien au taux d’inflation.</w:t>
            </w:r>
          </w:p>
          <w:p w14:paraId="3014A5AB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C782195" w14:textId="23246DF6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 l’information qui n’est pas pertinente. </w:t>
            </w:r>
          </w:p>
        </w:tc>
      </w:tr>
      <w:tr w:rsidR="002C082E" w:rsidRPr="0004671C" w14:paraId="71AB80D5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3C1F1DC5" w14:textId="16796189" w:rsidR="002C082E" w:rsidRPr="0004671C" w:rsidRDefault="002C082E" w:rsidP="002C082E">
            <w:r>
              <w:t>Taux de chômage</w:t>
            </w:r>
          </w:p>
          <w:p w14:paraId="10C5D65A" w14:textId="6CF37A74" w:rsidR="002C082E" w:rsidRPr="0004671C" w:rsidRDefault="002C082E" w:rsidP="002C082E">
            <w:r w:rsidRPr="0004671C">
              <w:t>(</w:t>
            </w:r>
            <w:r w:rsidR="00B2530E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2DF9DD50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les éléments suivants, en incluant les chiffres demandés : </w:t>
            </w:r>
          </w:p>
          <w:p w14:paraId="65AC2239" w14:textId="5297E4D7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Indique le taux de chômage canadien le plus récent.</w:t>
            </w:r>
          </w:p>
          <w:p w14:paraId="0FE82737" w14:textId="5939C4C0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comment le taux de chômage a évolué sur une période d’</w:t>
            </w:r>
            <w:r w:rsidRPr="005470AC">
              <w:t>un (1) an, de cinq (5) et dix (10) ans</w:t>
            </w:r>
            <w:r>
              <w:t>.</w:t>
            </w:r>
          </w:p>
          <w:p w14:paraId="10BCEEA0" w14:textId="7E8768AA" w:rsidR="002C082E" w:rsidRPr="0004671C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Explique comment </w:t>
            </w:r>
            <w:r w:rsidRPr="003271AE">
              <w:t xml:space="preserve">le taux </w:t>
            </w:r>
            <w:r>
              <w:t xml:space="preserve">de chômage </w:t>
            </w:r>
            <w:r w:rsidRPr="003271AE">
              <w:t>pourrait avoir un impact sur l’organisation à l’étude</w:t>
            </w:r>
            <w:r>
              <w:t xml:space="preserve"> et justifie à l’aide d’exemples pertinents.</w:t>
            </w:r>
          </w:p>
        </w:tc>
        <w:tc>
          <w:tcPr>
            <w:tcW w:w="2089" w:type="dxa"/>
          </w:tcPr>
          <w:p w14:paraId="3B1B1EE2" w14:textId="1E4DD9FC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Présente les éléments énoncés,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mais l’information présentée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contient des lacunes, qui n’affectent toutefois pas la qualité de la réponse.</w:t>
            </w:r>
          </w:p>
        </w:tc>
        <w:tc>
          <w:tcPr>
            <w:tcW w:w="2057" w:type="dxa"/>
          </w:tcPr>
          <w:p w14:paraId="1A7C84C4" w14:textId="12DE2F2B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Présente les éléments énoncés,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lastRenderedPageBreak/>
              <w:t>contient des lacunes qui affectent la qualité de la réponse.</w:t>
            </w:r>
          </w:p>
        </w:tc>
        <w:tc>
          <w:tcPr>
            <w:tcW w:w="2062" w:type="dxa"/>
          </w:tcPr>
          <w:p w14:paraId="3251AC41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Ne présente pas les éléments énoncés en lien au taux de chômage.</w:t>
            </w:r>
          </w:p>
          <w:p w14:paraId="05D2F3BE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lastRenderedPageBreak/>
              <w:t>OU</w:t>
            </w:r>
            <w:proofErr w:type="gramEnd"/>
          </w:p>
          <w:p w14:paraId="35FE23AD" w14:textId="4F020C16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 l’information qui n’est pas pertinente. </w:t>
            </w:r>
          </w:p>
        </w:tc>
      </w:tr>
      <w:tr w:rsidR="002C082E" w:rsidRPr="0004671C" w14:paraId="24D09A50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25A5C8C2" w14:textId="01CDA71C" w:rsidR="002C082E" w:rsidRPr="001F1A2B" w:rsidRDefault="002C082E" w:rsidP="002C082E">
            <w:pPr>
              <w:rPr>
                <w:bCs/>
              </w:rPr>
            </w:pPr>
            <w:r w:rsidRPr="001F1A2B">
              <w:rPr>
                <w:bCs/>
              </w:rPr>
              <w:lastRenderedPageBreak/>
              <w:t>PIB</w:t>
            </w:r>
          </w:p>
          <w:p w14:paraId="1E10A2D9" w14:textId="79C3DAFC" w:rsidR="002C082E" w:rsidRPr="0004671C" w:rsidRDefault="002C082E" w:rsidP="002C082E">
            <w:r w:rsidRPr="0004671C">
              <w:t>(</w:t>
            </w:r>
            <w:r w:rsidR="00B2530E">
              <w:t>18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51190966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les éléments suivants, en incluant les chiffres demandés : </w:t>
            </w:r>
          </w:p>
          <w:p w14:paraId="488A5FBA" w14:textId="40065983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le Produit intérieur brut (PIB)</w:t>
            </w:r>
            <w:r w:rsidR="00731DA4">
              <w:t xml:space="preserve"> </w:t>
            </w:r>
            <w:r>
              <w:t>canadien le plus récent.</w:t>
            </w:r>
          </w:p>
          <w:p w14:paraId="34A51139" w14:textId="1CED3940" w:rsidR="002C082E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Explique comment le PIB a évolué sur une période d’</w:t>
            </w:r>
            <w:r w:rsidRPr="005470AC">
              <w:t>un (1) an, de cinq (5) et dix (10) ans</w:t>
            </w:r>
            <w:r>
              <w:t>.</w:t>
            </w:r>
          </w:p>
          <w:p w14:paraId="7F44294F" w14:textId="0939E317" w:rsidR="002C082E" w:rsidRPr="0004671C" w:rsidRDefault="002C082E" w:rsidP="002C082E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Explique comment </w:t>
            </w:r>
            <w:r w:rsidRPr="003271AE">
              <w:t xml:space="preserve">le </w:t>
            </w:r>
            <w:proofErr w:type="spellStart"/>
            <w:r>
              <w:t>le</w:t>
            </w:r>
            <w:proofErr w:type="spellEnd"/>
            <w:r>
              <w:t xml:space="preserve"> PIB </w:t>
            </w:r>
            <w:r w:rsidRPr="003271AE">
              <w:t>pourrait avoir un impact sur l’organisation à l’étude</w:t>
            </w:r>
            <w:r>
              <w:t xml:space="preserve"> et justifie à l’aide d’exemples pertinents.</w:t>
            </w:r>
          </w:p>
        </w:tc>
        <w:tc>
          <w:tcPr>
            <w:tcW w:w="2089" w:type="dxa"/>
          </w:tcPr>
          <w:p w14:paraId="74F1AAAA" w14:textId="1397BF61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Présente les éléments énoncés,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57" w:type="dxa"/>
          </w:tcPr>
          <w:p w14:paraId="762D3C68" w14:textId="3F959D64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les éléments énoncés,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</w:t>
            </w:r>
          </w:p>
        </w:tc>
        <w:tc>
          <w:tcPr>
            <w:tcW w:w="2062" w:type="dxa"/>
          </w:tcPr>
          <w:p w14:paraId="69C3E529" w14:textId="23677EC3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présente pas les éléments énoncés en lien au PIB.</w:t>
            </w:r>
          </w:p>
          <w:p w14:paraId="1B3B3BF3" w14:textId="77777777" w:rsidR="002C082E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0735D57" w14:textId="4A779BE3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Présente de l’information qui n’est pas pertinente. </w:t>
            </w:r>
          </w:p>
        </w:tc>
      </w:tr>
      <w:tr w:rsidR="002C082E" w:rsidRPr="0004671C" w14:paraId="57CE1A53" w14:textId="77777777" w:rsidTr="00BD416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14:paraId="1C42DF70" w14:textId="77777777" w:rsidR="002C082E" w:rsidRDefault="002C082E" w:rsidP="002C082E">
            <w:pPr>
              <w:rPr>
                <w:b w:val="0"/>
              </w:rPr>
            </w:pPr>
            <w:r>
              <w:t>Sources</w:t>
            </w:r>
          </w:p>
          <w:p w14:paraId="045C91A7" w14:textId="4C8297D0" w:rsidR="002C082E" w:rsidRPr="0004671C" w:rsidRDefault="002C082E" w:rsidP="002C082E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6E4C6E8F" w14:textId="4906F562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89" w:type="dxa"/>
          </w:tcPr>
          <w:p w14:paraId="053A5B50" w14:textId="2B007CE1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majoritairement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57" w:type="dxa"/>
          </w:tcPr>
          <w:p w14:paraId="2ACDCD2D" w14:textId="4CC39A21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travail; cependant, il est difficile de conclure qu’elles proviennent d’éléments 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62" w:type="dxa"/>
          </w:tcPr>
          <w:p w14:paraId="06FCCE64" w14:textId="77777777" w:rsidR="002C082E" w:rsidRPr="007A3C7A" w:rsidRDefault="002C082E" w:rsidP="002C082E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2B86831C" w14:textId="77777777" w:rsidR="002C082E" w:rsidRPr="007A3C7A" w:rsidRDefault="002C082E" w:rsidP="002C082E">
            <w:pPr>
              <w:pStyle w:val="paragraph"/>
              <w:spacing w:before="120" w:beforeAutospacing="0" w:after="12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34450B45" w14:textId="62608629" w:rsidR="002C082E" w:rsidRPr="0004671C" w:rsidRDefault="002C082E" w:rsidP="002C0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5B7A552D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98F6" w14:textId="77777777" w:rsidR="0026052B" w:rsidRDefault="0026052B" w:rsidP="00C25739">
      <w:pPr>
        <w:spacing w:after="0" w:line="240" w:lineRule="auto"/>
      </w:pPr>
      <w:r>
        <w:separator/>
      </w:r>
    </w:p>
  </w:endnote>
  <w:endnote w:type="continuationSeparator" w:id="0">
    <w:p w14:paraId="67624D55" w14:textId="77777777" w:rsidR="0026052B" w:rsidRDefault="0026052B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FCB2" w14:textId="77777777" w:rsidR="00E109EE" w:rsidRDefault="00E109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6733" w14:textId="3C4847CE" w:rsidR="00B47D18" w:rsidRDefault="00A210D1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464B43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3B7C" w14:textId="77777777" w:rsidR="00E109EE" w:rsidRDefault="00E109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D2EB1" w14:textId="77777777" w:rsidR="0026052B" w:rsidRDefault="0026052B" w:rsidP="00C25739">
      <w:pPr>
        <w:spacing w:after="0" w:line="240" w:lineRule="auto"/>
      </w:pPr>
      <w:r>
        <w:separator/>
      </w:r>
    </w:p>
  </w:footnote>
  <w:footnote w:type="continuationSeparator" w:id="0">
    <w:p w14:paraId="729EBE85" w14:textId="77777777" w:rsidR="0026052B" w:rsidRDefault="0026052B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ED8A" w14:textId="77777777" w:rsidR="00E109EE" w:rsidRDefault="00E109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E774" w14:textId="6B800A97" w:rsidR="004D4C6D" w:rsidRPr="00327D7A" w:rsidRDefault="004D4C6D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A210D1">
      <w:t>1</w:t>
    </w:r>
  </w:p>
  <w:p w14:paraId="3EB00B55" w14:textId="5202CF28" w:rsidR="004D4C6D" w:rsidRPr="00327D7A" w:rsidRDefault="004D4C6D" w:rsidP="00327D7A">
    <w:pPr>
      <w:pStyle w:val="En-tte"/>
    </w:pPr>
    <w:r>
      <w:t>Rubrique :</w:t>
    </w:r>
    <w:r w:rsidRPr="00327D7A">
      <w:t xml:space="preserve"> </w:t>
    </w:r>
    <w:r w:rsidR="004B76D1">
      <w:t>Mesures microéconomiques et macroéconomiques</w:t>
    </w:r>
    <w:r w:rsidR="00C25BFA">
      <w:t xml:space="preserve"> (brouillon)</w:t>
    </w:r>
  </w:p>
  <w:p w14:paraId="02AF8C95" w14:textId="77777777" w:rsidR="008E347B" w:rsidRPr="00327D7A" w:rsidRDefault="008E347B" w:rsidP="00327D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110E" w14:textId="77777777" w:rsidR="00E109EE" w:rsidRDefault="00E109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FD37582"/>
    <w:multiLevelType w:val="hybridMultilevel"/>
    <w:tmpl w:val="AF48D0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D1"/>
    <w:rsid w:val="00003346"/>
    <w:rsid w:val="00004E5A"/>
    <w:rsid w:val="0003206B"/>
    <w:rsid w:val="000453C5"/>
    <w:rsid w:val="0004671C"/>
    <w:rsid w:val="0006543D"/>
    <w:rsid w:val="00065B84"/>
    <w:rsid w:val="000816EC"/>
    <w:rsid w:val="00091BC2"/>
    <w:rsid w:val="00094D02"/>
    <w:rsid w:val="000A7358"/>
    <w:rsid w:val="000B2369"/>
    <w:rsid w:val="000C6212"/>
    <w:rsid w:val="000D07F6"/>
    <w:rsid w:val="000E6C2F"/>
    <w:rsid w:val="000F1B94"/>
    <w:rsid w:val="000F209E"/>
    <w:rsid w:val="000F3CEF"/>
    <w:rsid w:val="00103D67"/>
    <w:rsid w:val="00104D55"/>
    <w:rsid w:val="0011262A"/>
    <w:rsid w:val="00115F2A"/>
    <w:rsid w:val="00133DEE"/>
    <w:rsid w:val="0013575E"/>
    <w:rsid w:val="00142A70"/>
    <w:rsid w:val="0017024D"/>
    <w:rsid w:val="001712A5"/>
    <w:rsid w:val="00174359"/>
    <w:rsid w:val="00185596"/>
    <w:rsid w:val="001B26E6"/>
    <w:rsid w:val="001C4F45"/>
    <w:rsid w:val="001E1FBC"/>
    <w:rsid w:val="001E23BA"/>
    <w:rsid w:val="001F1A2B"/>
    <w:rsid w:val="00216E72"/>
    <w:rsid w:val="002317E4"/>
    <w:rsid w:val="0023592A"/>
    <w:rsid w:val="00242F7A"/>
    <w:rsid w:val="00250FC7"/>
    <w:rsid w:val="0026052B"/>
    <w:rsid w:val="00271333"/>
    <w:rsid w:val="00282AFC"/>
    <w:rsid w:val="00296B2E"/>
    <w:rsid w:val="002A3BE0"/>
    <w:rsid w:val="002C082E"/>
    <w:rsid w:val="002D38B3"/>
    <w:rsid w:val="002F5971"/>
    <w:rsid w:val="00302C22"/>
    <w:rsid w:val="00307234"/>
    <w:rsid w:val="00320F45"/>
    <w:rsid w:val="003271AE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F1F4D"/>
    <w:rsid w:val="003F5CCF"/>
    <w:rsid w:val="003F62BC"/>
    <w:rsid w:val="0040240B"/>
    <w:rsid w:val="00405173"/>
    <w:rsid w:val="00406C0F"/>
    <w:rsid w:val="004219F4"/>
    <w:rsid w:val="00433943"/>
    <w:rsid w:val="004343D6"/>
    <w:rsid w:val="00450146"/>
    <w:rsid w:val="004604E8"/>
    <w:rsid w:val="00464B43"/>
    <w:rsid w:val="00466683"/>
    <w:rsid w:val="00472F84"/>
    <w:rsid w:val="004B76D1"/>
    <w:rsid w:val="004C7308"/>
    <w:rsid w:val="004D4C6D"/>
    <w:rsid w:val="004D6E1D"/>
    <w:rsid w:val="004D7706"/>
    <w:rsid w:val="004E0E82"/>
    <w:rsid w:val="004E48A0"/>
    <w:rsid w:val="004E5EF2"/>
    <w:rsid w:val="00523F35"/>
    <w:rsid w:val="00525183"/>
    <w:rsid w:val="00527ED2"/>
    <w:rsid w:val="005470AC"/>
    <w:rsid w:val="005526F5"/>
    <w:rsid w:val="00554951"/>
    <w:rsid w:val="00555FF9"/>
    <w:rsid w:val="005677D0"/>
    <w:rsid w:val="00586C69"/>
    <w:rsid w:val="0059470C"/>
    <w:rsid w:val="005A7B38"/>
    <w:rsid w:val="005B14D3"/>
    <w:rsid w:val="005B2143"/>
    <w:rsid w:val="005E0A56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E4B40"/>
    <w:rsid w:val="007129DC"/>
    <w:rsid w:val="00731DA4"/>
    <w:rsid w:val="00740272"/>
    <w:rsid w:val="00742414"/>
    <w:rsid w:val="00752587"/>
    <w:rsid w:val="0075791C"/>
    <w:rsid w:val="00764BF7"/>
    <w:rsid w:val="007E537D"/>
    <w:rsid w:val="007F3109"/>
    <w:rsid w:val="007F461E"/>
    <w:rsid w:val="00805562"/>
    <w:rsid w:val="00817AD7"/>
    <w:rsid w:val="00827A2E"/>
    <w:rsid w:val="0088532D"/>
    <w:rsid w:val="008A7286"/>
    <w:rsid w:val="008D5ED1"/>
    <w:rsid w:val="008D6908"/>
    <w:rsid w:val="008E347B"/>
    <w:rsid w:val="00907D8D"/>
    <w:rsid w:val="00913153"/>
    <w:rsid w:val="00933AA1"/>
    <w:rsid w:val="00933CF6"/>
    <w:rsid w:val="00944968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0E4F"/>
    <w:rsid w:val="00A210D1"/>
    <w:rsid w:val="00A276F1"/>
    <w:rsid w:val="00A37AE9"/>
    <w:rsid w:val="00A51BAF"/>
    <w:rsid w:val="00A63AE2"/>
    <w:rsid w:val="00A64D05"/>
    <w:rsid w:val="00A66C69"/>
    <w:rsid w:val="00AA48C0"/>
    <w:rsid w:val="00AA5AEA"/>
    <w:rsid w:val="00AB3EE1"/>
    <w:rsid w:val="00AB786D"/>
    <w:rsid w:val="00AC36C6"/>
    <w:rsid w:val="00AC71EC"/>
    <w:rsid w:val="00AD054F"/>
    <w:rsid w:val="00AE3CB5"/>
    <w:rsid w:val="00B04B46"/>
    <w:rsid w:val="00B13823"/>
    <w:rsid w:val="00B174AE"/>
    <w:rsid w:val="00B2041E"/>
    <w:rsid w:val="00B22232"/>
    <w:rsid w:val="00B2530E"/>
    <w:rsid w:val="00B31A68"/>
    <w:rsid w:val="00B36C4C"/>
    <w:rsid w:val="00B47D18"/>
    <w:rsid w:val="00B54945"/>
    <w:rsid w:val="00B6013D"/>
    <w:rsid w:val="00B77F6E"/>
    <w:rsid w:val="00B90435"/>
    <w:rsid w:val="00BA3AD7"/>
    <w:rsid w:val="00BC574B"/>
    <w:rsid w:val="00BD4165"/>
    <w:rsid w:val="00BE1428"/>
    <w:rsid w:val="00C11000"/>
    <w:rsid w:val="00C12CB4"/>
    <w:rsid w:val="00C253C0"/>
    <w:rsid w:val="00C25739"/>
    <w:rsid w:val="00C25BFA"/>
    <w:rsid w:val="00C4562E"/>
    <w:rsid w:val="00C604D8"/>
    <w:rsid w:val="00C61DDF"/>
    <w:rsid w:val="00C62E7C"/>
    <w:rsid w:val="00C64656"/>
    <w:rsid w:val="00C64E4A"/>
    <w:rsid w:val="00C714EB"/>
    <w:rsid w:val="00C750B3"/>
    <w:rsid w:val="00C76268"/>
    <w:rsid w:val="00C86CA5"/>
    <w:rsid w:val="00C91C35"/>
    <w:rsid w:val="00CA235E"/>
    <w:rsid w:val="00CA3A91"/>
    <w:rsid w:val="00CB115F"/>
    <w:rsid w:val="00CC0C9F"/>
    <w:rsid w:val="00CC3072"/>
    <w:rsid w:val="00CC6F63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39EA"/>
    <w:rsid w:val="00DE6EE3"/>
    <w:rsid w:val="00DE7252"/>
    <w:rsid w:val="00DF300E"/>
    <w:rsid w:val="00E109EE"/>
    <w:rsid w:val="00E110DB"/>
    <w:rsid w:val="00E25A62"/>
    <w:rsid w:val="00E338BB"/>
    <w:rsid w:val="00E35FF7"/>
    <w:rsid w:val="00E36CE3"/>
    <w:rsid w:val="00E47D52"/>
    <w:rsid w:val="00E51520"/>
    <w:rsid w:val="00E82FE3"/>
    <w:rsid w:val="00EA03A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C913D8"/>
  <w15:chartTrackingRefBased/>
  <w15:docId w15:val="{50D617E6-70D1-4853-AA3D-B5833D25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232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003346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003346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003346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003346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00334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00334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00334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00334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00334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B2223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22232"/>
  </w:style>
  <w:style w:type="character" w:customStyle="1" w:styleId="Titre1Car">
    <w:name w:val="Titre 1 Car"/>
    <w:basedOn w:val="Policepardfaut"/>
    <w:link w:val="Titre1"/>
    <w:uiPriority w:val="9"/>
    <w:semiHidden/>
    <w:rsid w:val="00003346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03346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003346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03346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003346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0033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3346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00334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3346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003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003346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003346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3346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003346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3346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003346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003346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003346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003346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00334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003346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003346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003346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0033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0033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003346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00334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00334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0334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033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033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003346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03346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03346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033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334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3346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3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346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003346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03346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003346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003346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003346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00334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003346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003346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003346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003346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DE39EA"/>
  </w:style>
  <w:style w:type="character" w:customStyle="1" w:styleId="eop">
    <w:name w:val="eop"/>
    <w:basedOn w:val="Policepardfaut"/>
    <w:rsid w:val="00DE39EA"/>
  </w:style>
  <w:style w:type="paragraph" w:customStyle="1" w:styleId="paragraph">
    <w:name w:val="paragraph"/>
    <w:basedOn w:val="Normal"/>
    <w:rsid w:val="00DE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C927D-FBC9-403E-9057-2F0D4BFEA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C365B5-8136-4D67-8ED2-4768E5FE5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DA442-0EFA-4061-A3FA-0905173903B0}">
  <ds:schemaRefs>
    <ds:schemaRef ds:uri="5f8ac33b-06b2-4e88-8d73-2f5dafb36ab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806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Mesures microéconomiques et macroéconomiques</vt:lpstr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Mesures microéconomiques et macroéconomiques</dc:title>
  <dc:subject/>
  <dc:creator/>
  <cp:keywords/>
  <dc:description/>
  <cp:lastModifiedBy>Marc Rousselle</cp:lastModifiedBy>
  <cp:revision>46</cp:revision>
  <dcterms:created xsi:type="dcterms:W3CDTF">2022-02-18T15:27:00Z</dcterms:created>
  <dcterms:modified xsi:type="dcterms:W3CDTF">2022-02-25T18:32:00Z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