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DD0182" w14:paraId="3612930B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B58DEE" w14:textId="632DF340" w:rsidR="00F52677" w:rsidRPr="00DD0182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D0182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DD0182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DD0182">
              <w:rPr>
                <w:rFonts w:cs="Arial"/>
                <w:b/>
                <w:szCs w:val="20"/>
                <w:lang w:val="fr-CA"/>
              </w:rPr>
              <w:t>odule</w:t>
            </w:r>
            <w:r w:rsidR="0017700F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DD0182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DD0182" w14:paraId="6A9EBCFF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FCD97" w14:textId="43BE4600" w:rsidR="000024F5" w:rsidRPr="00DD0182" w:rsidRDefault="001C61CD" w:rsidP="00A665DC">
            <w:pPr>
              <w:rPr>
                <w:rFonts w:cstheme="minorHAnsi"/>
                <w:szCs w:val="20"/>
                <w:lang w:val="fr-CA"/>
              </w:rPr>
            </w:pPr>
            <w:r w:rsidRPr="00DD0182">
              <w:rPr>
                <w:rFonts w:cstheme="minorHAnsi"/>
                <w:szCs w:val="20"/>
                <w:lang w:val="fr-CA"/>
              </w:rPr>
              <w:t>1</w:t>
            </w:r>
          </w:p>
        </w:tc>
      </w:tr>
      <w:tr w:rsidR="00F52677" w:rsidRPr="00DD0182" w14:paraId="3D9064E9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C563BE" w14:textId="77BB7932" w:rsidR="00F52677" w:rsidRPr="00DD0182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D0182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DD0182">
              <w:rPr>
                <w:rFonts w:cs="Arial"/>
                <w:b/>
                <w:szCs w:val="20"/>
                <w:lang w:val="fr-CA"/>
              </w:rPr>
              <w:t>odule</w:t>
            </w:r>
            <w:r w:rsidR="004E586F">
              <w:rPr>
                <w:rFonts w:cs="Arial"/>
                <w:b/>
                <w:szCs w:val="20"/>
                <w:lang w:val="fr-CA"/>
              </w:rPr>
              <w:t> </w:t>
            </w:r>
            <w:r w:rsidRPr="00DD0182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DD0182" w14:paraId="20D506ED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2645" w14:textId="3FA219BD" w:rsidR="00A665DC" w:rsidRPr="00DD0182" w:rsidRDefault="00F73F21" w:rsidP="00A665DC">
            <w:pPr>
              <w:rPr>
                <w:rFonts w:cstheme="minorHAnsi"/>
                <w:szCs w:val="20"/>
                <w:lang w:val="fr-CA"/>
              </w:rPr>
            </w:pPr>
            <w:r w:rsidRPr="00F73F21">
              <w:rPr>
                <w:rFonts w:cstheme="minorHAnsi"/>
                <w:szCs w:val="20"/>
                <w:lang w:val="fr-CA"/>
              </w:rPr>
              <w:t>Leadership dans la gouvernance d’une entreprise sociale</w:t>
            </w:r>
          </w:p>
        </w:tc>
      </w:tr>
      <w:tr w:rsidR="00495B82" w:rsidRPr="00DD0182" w14:paraId="2BC83B5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776E1E" w14:textId="43447DE2" w:rsidR="00495B82" w:rsidRPr="00DD0182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D0182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E586F">
              <w:rPr>
                <w:rFonts w:cs="Arial"/>
                <w:b/>
                <w:szCs w:val="20"/>
                <w:lang w:val="fr-CA"/>
              </w:rPr>
              <w:t> </w:t>
            </w:r>
            <w:r w:rsidR="00495B82" w:rsidRPr="00DD0182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DD0182" w14:paraId="7701C69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8FBD4" w14:textId="29087CA1" w:rsidR="00523B13" w:rsidRPr="00DD0182" w:rsidRDefault="00C70DB9" w:rsidP="00C70A76">
            <w:pPr>
              <w:rPr>
                <w:rFonts w:cstheme="minorHAnsi"/>
                <w:szCs w:val="20"/>
                <w:lang w:val="fr-CA"/>
              </w:rPr>
            </w:pPr>
            <w:r w:rsidRPr="00DD0182">
              <w:rPr>
                <w:rFonts w:cstheme="minorHAnsi"/>
                <w:szCs w:val="20"/>
                <w:lang w:val="fr-CA"/>
              </w:rPr>
              <w:t>Déterminer le modèle de gouvernance et de leadership permettant de promouvoir et de soutenir l’efficacité et l’efficience de l’entreprise sociale.</w:t>
            </w:r>
          </w:p>
        </w:tc>
      </w:tr>
      <w:tr w:rsidR="00523B13" w:rsidRPr="00DD0182" w14:paraId="2FF0BD81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2C48C7" w14:textId="0BE645A4" w:rsidR="00523B13" w:rsidRPr="00DD0182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D0182">
              <w:rPr>
                <w:rFonts w:cs="Arial"/>
                <w:b/>
                <w:szCs w:val="20"/>
                <w:lang w:val="fr-CA"/>
              </w:rPr>
              <w:t>Élément de performance</w:t>
            </w:r>
            <w:r w:rsidR="004E586F">
              <w:rPr>
                <w:rFonts w:cs="Arial"/>
                <w:b/>
                <w:szCs w:val="20"/>
                <w:lang w:val="fr-CA"/>
              </w:rPr>
              <w:t> </w:t>
            </w:r>
            <w:r w:rsidRPr="00DD0182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DD0182" w14:paraId="1ED54A97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5641" w14:textId="702C1D97" w:rsidR="00C70DB9" w:rsidRPr="00DD0182" w:rsidRDefault="001C61CD" w:rsidP="00C70DB9">
            <w:pPr>
              <w:pStyle w:val="Paragraphedeliste"/>
              <w:numPr>
                <w:ilvl w:val="0"/>
                <w:numId w:val="16"/>
              </w:numPr>
              <w:rPr>
                <w:rFonts w:cstheme="minorHAnsi"/>
                <w:szCs w:val="20"/>
                <w:lang w:val="fr-CA"/>
              </w:rPr>
            </w:pPr>
            <w:r w:rsidRPr="00DD0182">
              <w:rPr>
                <w:rFonts w:cstheme="minorHAnsi"/>
                <w:szCs w:val="20"/>
                <w:lang w:val="fr-CA"/>
              </w:rPr>
              <w:t>déterminer les différents modèles de gouvernance applicables aux entreprises sociales</w:t>
            </w:r>
          </w:p>
          <w:p w14:paraId="13A6D1FE" w14:textId="4BE27225" w:rsidR="00C70DB9" w:rsidRPr="00DD0182" w:rsidRDefault="001C61CD" w:rsidP="00C70DB9">
            <w:pPr>
              <w:pStyle w:val="Paragraphedeliste"/>
              <w:numPr>
                <w:ilvl w:val="0"/>
                <w:numId w:val="16"/>
              </w:numPr>
              <w:rPr>
                <w:rFonts w:cstheme="minorHAnsi"/>
                <w:szCs w:val="20"/>
                <w:lang w:val="fr-CA"/>
              </w:rPr>
            </w:pPr>
            <w:r w:rsidRPr="00DD0182">
              <w:rPr>
                <w:rFonts w:cstheme="minorHAnsi"/>
                <w:szCs w:val="20"/>
                <w:lang w:val="fr-CA"/>
              </w:rPr>
              <w:t>déterminer les caractéristiques qui s’applique</w:t>
            </w:r>
            <w:r w:rsidR="00730140">
              <w:rPr>
                <w:rFonts w:cstheme="minorHAnsi"/>
                <w:szCs w:val="20"/>
                <w:lang w:val="fr-CA"/>
              </w:rPr>
              <w:t>nt</w:t>
            </w:r>
            <w:r w:rsidRPr="00DD0182">
              <w:rPr>
                <w:rFonts w:cstheme="minorHAnsi"/>
                <w:szCs w:val="20"/>
                <w:lang w:val="fr-CA"/>
              </w:rPr>
              <w:t xml:space="preserve"> aux divers modèles de gouvernance de l’entreprise sociale</w:t>
            </w:r>
          </w:p>
          <w:p w14:paraId="7CB91BF4" w14:textId="128616A3" w:rsidR="00C70DB9" w:rsidRPr="00DD0182" w:rsidRDefault="001C61CD" w:rsidP="00C70DB9">
            <w:pPr>
              <w:pStyle w:val="Paragraphedeliste"/>
              <w:numPr>
                <w:ilvl w:val="0"/>
                <w:numId w:val="16"/>
              </w:numPr>
              <w:rPr>
                <w:rFonts w:cstheme="minorHAnsi"/>
                <w:szCs w:val="20"/>
                <w:lang w:val="fr-CA"/>
              </w:rPr>
            </w:pPr>
            <w:r w:rsidRPr="00DD0182">
              <w:rPr>
                <w:rFonts w:cstheme="minorHAnsi"/>
                <w:szCs w:val="20"/>
                <w:lang w:val="fr-CA"/>
              </w:rPr>
              <w:t>associer les concepts de gouvernance selon les objectifs de l’entreprise sociale</w:t>
            </w:r>
          </w:p>
          <w:p w14:paraId="41A2D514" w14:textId="64725DD1" w:rsidR="00523B13" w:rsidRPr="00DD0182" w:rsidRDefault="001C61CD" w:rsidP="00C70DB9">
            <w:pPr>
              <w:pStyle w:val="Paragraphedeliste"/>
              <w:numPr>
                <w:ilvl w:val="0"/>
                <w:numId w:val="16"/>
              </w:numPr>
              <w:rPr>
                <w:rFonts w:cstheme="minorHAnsi"/>
                <w:szCs w:val="20"/>
                <w:lang w:val="fr-CA"/>
              </w:rPr>
            </w:pPr>
            <w:r w:rsidRPr="00DD0182">
              <w:rPr>
                <w:rFonts w:cstheme="minorHAnsi"/>
                <w:szCs w:val="20"/>
                <w:lang w:val="fr-CA"/>
              </w:rPr>
              <w:t>proposer un modèle de gouvernance approprié selon la mission de l’entreprise sociale</w:t>
            </w:r>
          </w:p>
        </w:tc>
      </w:tr>
    </w:tbl>
    <w:p w14:paraId="42A16DA0" w14:textId="77777777" w:rsidR="00F52677" w:rsidRPr="00DD0182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4755B9" w:rsidRPr="00DD0182" w14:paraId="51253F29" w14:textId="77777777" w:rsidTr="001C0D35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45F75FB4" w14:textId="77777777" w:rsidR="00F52677" w:rsidRPr="00DD0182" w:rsidRDefault="00562E45" w:rsidP="000024F5">
            <w:pPr>
              <w:rPr>
                <w:rFonts w:cs="Arial"/>
                <w:szCs w:val="20"/>
                <w:lang w:val="fr-CA"/>
              </w:rPr>
            </w:pPr>
            <w:bookmarkStart w:id="0" w:name="_Hlk87787009"/>
            <w:r w:rsidRPr="00DD0182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DD0182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DD0182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3E1F484B" w14:textId="2A43E5A5" w:rsidR="00F52677" w:rsidRPr="00DD0182" w:rsidRDefault="00C70DB9" w:rsidP="001C0D35">
            <w:pPr>
              <w:rPr>
                <w:rFonts w:cstheme="minorBidi"/>
                <w:lang w:val="fr-CA"/>
              </w:rPr>
            </w:pPr>
            <w:r w:rsidRPr="00DD0182">
              <w:rPr>
                <w:rFonts w:cstheme="minorBidi"/>
                <w:lang w:val="fr-CA"/>
              </w:rPr>
              <w:t>Activité</w:t>
            </w:r>
            <w:r w:rsidR="004E586F">
              <w:rPr>
                <w:rFonts w:cstheme="minorBidi"/>
                <w:lang w:val="fr-CA"/>
              </w:rPr>
              <w:t> </w:t>
            </w:r>
            <w:r w:rsidRPr="00DD0182">
              <w:rPr>
                <w:rFonts w:cstheme="minorBidi"/>
                <w:lang w:val="fr-CA"/>
              </w:rPr>
              <w:t xml:space="preserve">: </w:t>
            </w:r>
            <w:r w:rsidR="32209991" w:rsidRPr="00DD0182">
              <w:rPr>
                <w:rFonts w:cstheme="minorBidi"/>
                <w:lang w:val="fr-CA"/>
              </w:rPr>
              <w:t>H</w:t>
            </w:r>
            <w:r w:rsidR="007840AF" w:rsidRPr="00DD0182">
              <w:rPr>
                <w:rFonts w:cstheme="minorBidi"/>
                <w:lang w:val="fr-CA"/>
              </w:rPr>
              <w:t xml:space="preserve">ockey </w:t>
            </w:r>
            <w:r w:rsidR="6EE0EB1D" w:rsidRPr="00DD0182">
              <w:rPr>
                <w:rFonts w:cstheme="minorBidi"/>
                <w:lang w:val="fr-CA"/>
              </w:rPr>
              <w:t>et</w:t>
            </w:r>
            <w:r w:rsidR="004755B9" w:rsidRPr="00DD0182">
              <w:rPr>
                <w:rFonts w:cstheme="minorBidi"/>
                <w:lang w:val="fr-CA"/>
              </w:rPr>
              <w:t xml:space="preserve"> rudiments professionnels</w:t>
            </w:r>
            <w:r w:rsidR="007840AF" w:rsidRPr="00DD0182">
              <w:rPr>
                <w:rFonts w:cstheme="minorBidi"/>
                <w:lang w:val="fr-CA"/>
              </w:rPr>
              <w:t xml:space="preserve"> de la vie</w:t>
            </w:r>
          </w:p>
        </w:tc>
      </w:tr>
      <w:bookmarkEnd w:id="0"/>
    </w:tbl>
    <w:p w14:paraId="1CF4E08A" w14:textId="77777777" w:rsidR="00E26A6C" w:rsidRPr="00DD0182" w:rsidRDefault="00E26A6C" w:rsidP="00E26A6C">
      <w:pPr>
        <w:rPr>
          <w:szCs w:val="20"/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DD0182" w14:paraId="0F9EF73C" w14:textId="77777777" w:rsidTr="7C3644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56BD09" w14:textId="77777777" w:rsidR="00E26A6C" w:rsidRPr="00DD0182" w:rsidRDefault="00E26A6C" w:rsidP="00FB39FB">
            <w:pPr>
              <w:rPr>
                <w:rFonts w:cs="Arial"/>
                <w:b/>
                <w:szCs w:val="20"/>
                <w:lang w:val="fr-CA"/>
              </w:rPr>
            </w:pPr>
            <w:r w:rsidRPr="00DD0182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DD0182" w14:paraId="1688A727" w14:textId="77777777" w:rsidTr="7C3644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07F811A" w14:textId="65CE23C4" w:rsidR="00E26A6C" w:rsidRPr="00DD0182" w:rsidRDefault="00E26A6C" w:rsidP="00FB39FB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DD0182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4E586F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DD018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DD0182" w14:paraId="5FD22156" w14:textId="77777777" w:rsidTr="7C3644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13B71" w14:textId="5E12CBC9" w:rsidR="00E26A6C" w:rsidRPr="00DD0182" w:rsidRDefault="00EB0907" w:rsidP="00FB39FB">
            <w:pPr>
              <w:rPr>
                <w:rFonts w:cstheme="minorHAnsi"/>
                <w:szCs w:val="20"/>
                <w:lang w:val="fr-CA"/>
              </w:rPr>
            </w:pPr>
            <w:r w:rsidRPr="00DD0182">
              <w:rPr>
                <w:rFonts w:cstheme="minorHAnsi"/>
                <w:szCs w:val="20"/>
                <w:lang w:val="fr-CA"/>
              </w:rPr>
              <w:t>L’objectif de cette activité est d’analyser les modèles de gouvernances et les caractéristiques</w:t>
            </w:r>
            <w:r w:rsidR="00320294">
              <w:rPr>
                <w:rFonts w:cstheme="minorHAnsi"/>
                <w:szCs w:val="20"/>
                <w:lang w:val="fr-CA"/>
              </w:rPr>
              <w:t>,</w:t>
            </w:r>
            <w:r w:rsidRPr="00DD0182">
              <w:rPr>
                <w:rFonts w:cstheme="minorHAnsi"/>
                <w:szCs w:val="20"/>
                <w:lang w:val="fr-CA"/>
              </w:rPr>
              <w:t xml:space="preserve"> </w:t>
            </w:r>
            <w:r w:rsidR="00320294">
              <w:rPr>
                <w:rFonts w:cstheme="minorHAnsi"/>
                <w:szCs w:val="20"/>
                <w:lang w:val="fr-CA"/>
              </w:rPr>
              <w:t>en plus</w:t>
            </w:r>
            <w:r w:rsidRPr="00DD0182">
              <w:rPr>
                <w:rFonts w:cstheme="minorHAnsi"/>
                <w:szCs w:val="20"/>
                <w:lang w:val="fr-CA"/>
              </w:rPr>
              <w:t xml:space="preserve"> de comprendre les types d’administrateurs </w:t>
            </w:r>
            <w:r w:rsidR="00F12230">
              <w:rPr>
                <w:rFonts w:cstheme="minorHAnsi"/>
                <w:szCs w:val="20"/>
                <w:lang w:val="fr-CA"/>
              </w:rPr>
              <w:t>liés aux</w:t>
            </w:r>
            <w:r w:rsidRPr="00DD0182">
              <w:rPr>
                <w:rFonts w:cstheme="minorHAnsi"/>
                <w:szCs w:val="20"/>
                <w:lang w:val="fr-CA"/>
              </w:rPr>
              <w:t xml:space="preserve"> besoins du conseil d’administration.</w:t>
            </w:r>
          </w:p>
        </w:tc>
      </w:tr>
      <w:tr w:rsidR="00E26A6C" w:rsidRPr="00DD0182" w14:paraId="437741CD" w14:textId="77777777" w:rsidTr="7C3644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B55BE6E" w14:textId="6C410693" w:rsidR="00E26A6C" w:rsidRPr="00DD0182" w:rsidRDefault="00E26A6C" w:rsidP="00FB39FB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DD0182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4E586F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DD018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DD0182" w14:paraId="72D371C5" w14:textId="77777777" w:rsidTr="7C3644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E75FD4" w14:textId="613B6907" w:rsidR="009E5A1C" w:rsidRPr="00DD0182" w:rsidRDefault="00A17D2F" w:rsidP="00FB39FB">
            <w:pPr>
              <w:rPr>
                <w:rFonts w:cstheme="minorHAnsi"/>
                <w:szCs w:val="20"/>
                <w:lang w:val="fr-CA"/>
              </w:rPr>
            </w:pPr>
            <w:r>
              <w:rPr>
                <w:rFonts w:cstheme="minorHAnsi"/>
                <w:szCs w:val="20"/>
                <w:lang w:val="fr-CA"/>
              </w:rPr>
              <w:t xml:space="preserve">En réponse à </w:t>
            </w:r>
            <w:r w:rsidR="00C70A76" w:rsidRPr="00DD0182">
              <w:rPr>
                <w:rFonts w:cstheme="minorHAnsi"/>
                <w:szCs w:val="20"/>
                <w:lang w:val="fr-CA"/>
              </w:rPr>
              <w:t>un besoin local, une entreprise sociale a été créé</w:t>
            </w:r>
            <w:r w:rsidR="008E59FB" w:rsidRPr="00DD0182">
              <w:rPr>
                <w:rFonts w:cstheme="minorHAnsi"/>
                <w:szCs w:val="20"/>
                <w:lang w:val="fr-CA"/>
              </w:rPr>
              <w:t>e</w:t>
            </w:r>
            <w:r w:rsidR="00C70A76" w:rsidRPr="00DD0182">
              <w:rPr>
                <w:rFonts w:cstheme="minorHAnsi"/>
                <w:szCs w:val="20"/>
                <w:lang w:val="fr-CA"/>
              </w:rPr>
              <w:t xml:space="preserve">. </w:t>
            </w:r>
            <w:r>
              <w:rPr>
                <w:rFonts w:cstheme="minorHAnsi"/>
                <w:szCs w:val="20"/>
                <w:lang w:val="fr-CA"/>
              </w:rPr>
              <w:t xml:space="preserve">Cette 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entreprise aura pour fonction d’offrir des leçons d’apprentissage </w:t>
            </w:r>
            <w:r>
              <w:rPr>
                <w:rFonts w:cstheme="minorHAnsi"/>
                <w:szCs w:val="20"/>
                <w:lang w:val="fr-CA"/>
              </w:rPr>
              <w:t xml:space="preserve">en </w:t>
            </w:r>
            <w:r w:rsidR="009E5A1C" w:rsidRPr="00DD0182">
              <w:rPr>
                <w:rFonts w:cstheme="minorHAnsi"/>
                <w:szCs w:val="20"/>
                <w:lang w:val="fr-CA"/>
              </w:rPr>
              <w:t>hockey aux enfants</w:t>
            </w:r>
            <w:r>
              <w:rPr>
                <w:rFonts w:cstheme="minorHAnsi"/>
                <w:szCs w:val="20"/>
                <w:lang w:val="fr-CA"/>
              </w:rPr>
              <w:t xml:space="preserve"> et aux </w:t>
            </w:r>
            <w:r w:rsidR="009E5A1C" w:rsidRPr="00DD0182">
              <w:rPr>
                <w:rFonts w:cstheme="minorHAnsi"/>
                <w:szCs w:val="20"/>
                <w:lang w:val="fr-CA"/>
              </w:rPr>
              <w:t>adolescent</w:t>
            </w:r>
            <w:r w:rsidR="00801F5B">
              <w:rPr>
                <w:rFonts w:cstheme="minorHAnsi"/>
                <w:szCs w:val="20"/>
                <w:lang w:val="fr-CA"/>
              </w:rPr>
              <w:t>s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 de 10 à 17</w:t>
            </w:r>
            <w:r w:rsidR="004E586F">
              <w:rPr>
                <w:rFonts w:cstheme="minorHAnsi"/>
                <w:szCs w:val="20"/>
                <w:lang w:val="fr-CA"/>
              </w:rPr>
              <w:t> 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ans. Les leçons seront offertes par des adolescents </w:t>
            </w:r>
            <w:r>
              <w:rPr>
                <w:rFonts w:cstheme="minorHAnsi"/>
                <w:szCs w:val="20"/>
                <w:lang w:val="fr-CA"/>
              </w:rPr>
              <w:t xml:space="preserve">qui </w:t>
            </w:r>
            <w:r w:rsidR="009E5A1C" w:rsidRPr="00DD0182">
              <w:rPr>
                <w:rFonts w:cstheme="minorHAnsi"/>
                <w:szCs w:val="20"/>
                <w:lang w:val="fr-CA"/>
              </w:rPr>
              <w:t>habit</w:t>
            </w:r>
            <w:r>
              <w:rPr>
                <w:rFonts w:cstheme="minorHAnsi"/>
                <w:szCs w:val="20"/>
                <w:lang w:val="fr-CA"/>
              </w:rPr>
              <w:t>e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nt </w:t>
            </w:r>
            <w:r w:rsidR="00873AD0">
              <w:rPr>
                <w:rFonts w:cstheme="minorHAnsi"/>
                <w:szCs w:val="20"/>
                <w:lang w:val="fr-CA"/>
              </w:rPr>
              <w:t xml:space="preserve">au 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centre jeunesse de la municipalité </w:t>
            </w:r>
            <w:r w:rsidR="00873AD0">
              <w:rPr>
                <w:rFonts w:cstheme="minorHAnsi"/>
                <w:szCs w:val="20"/>
                <w:lang w:val="fr-CA"/>
              </w:rPr>
              <w:t xml:space="preserve">et qui ont 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un intérêt pour le hockey. La </w:t>
            </w:r>
            <w:r w:rsidR="00873AD0">
              <w:rPr>
                <w:rFonts w:cstheme="minorHAnsi"/>
                <w:szCs w:val="20"/>
                <w:lang w:val="fr-CA"/>
              </w:rPr>
              <w:t>V</w:t>
            </w:r>
            <w:r w:rsidR="009E5A1C" w:rsidRPr="00DD0182">
              <w:rPr>
                <w:rFonts w:cstheme="minorHAnsi"/>
                <w:szCs w:val="20"/>
                <w:lang w:val="fr-CA"/>
              </w:rPr>
              <w:t>ille fourni</w:t>
            </w:r>
            <w:r w:rsidR="00873AD0">
              <w:rPr>
                <w:rFonts w:cstheme="minorHAnsi"/>
                <w:szCs w:val="20"/>
                <w:lang w:val="fr-CA"/>
              </w:rPr>
              <w:t>t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 les heures de glace gratuitement</w:t>
            </w:r>
            <w:r w:rsidR="00873AD0">
              <w:rPr>
                <w:rFonts w:cstheme="minorHAnsi"/>
                <w:szCs w:val="20"/>
                <w:lang w:val="fr-CA"/>
              </w:rPr>
              <w:t>,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 immédiatement après les classes</w:t>
            </w:r>
            <w:r w:rsidR="00873AD0">
              <w:rPr>
                <w:rFonts w:cstheme="minorHAnsi"/>
                <w:szCs w:val="20"/>
                <w:lang w:val="fr-CA"/>
              </w:rPr>
              <w:t>,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 du lundi au jeudi. La </w:t>
            </w:r>
            <w:r w:rsidR="00873AD0">
              <w:rPr>
                <w:rFonts w:cstheme="minorHAnsi"/>
                <w:szCs w:val="20"/>
                <w:lang w:val="fr-CA"/>
              </w:rPr>
              <w:t>V</w:t>
            </w:r>
            <w:r w:rsidR="009E5A1C" w:rsidRPr="00DD0182">
              <w:rPr>
                <w:rFonts w:cstheme="minorHAnsi"/>
                <w:szCs w:val="20"/>
                <w:lang w:val="fr-CA"/>
              </w:rPr>
              <w:t>ille, dans son entente de fourniture de glace, exige que la nouvelle entreprise sociale facture des co</w:t>
            </w:r>
            <w:r w:rsidR="00873AD0">
              <w:rPr>
                <w:rFonts w:cstheme="minorHAnsi"/>
                <w:szCs w:val="20"/>
                <w:lang w:val="fr-CA"/>
              </w:rPr>
              <w:t>u</w:t>
            </w:r>
            <w:r w:rsidR="009E5A1C" w:rsidRPr="00DD0182">
              <w:rPr>
                <w:rFonts w:cstheme="minorHAnsi"/>
                <w:szCs w:val="20"/>
                <w:lang w:val="fr-CA"/>
              </w:rPr>
              <w:t>ts minimes pour les leçons</w:t>
            </w:r>
            <w:r w:rsidR="00A64256">
              <w:rPr>
                <w:rFonts w:cstheme="minorHAnsi"/>
                <w:szCs w:val="20"/>
                <w:lang w:val="fr-CA"/>
              </w:rPr>
              <w:t>,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 et les profits générés par les leçons doivent servir </w:t>
            </w:r>
            <w:r w:rsidR="00A64256">
              <w:rPr>
                <w:rFonts w:cstheme="minorHAnsi"/>
                <w:szCs w:val="20"/>
                <w:lang w:val="fr-CA"/>
              </w:rPr>
              <w:t>à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 pay</w:t>
            </w:r>
            <w:r w:rsidR="00A64256">
              <w:rPr>
                <w:rFonts w:cstheme="minorHAnsi"/>
                <w:szCs w:val="20"/>
                <w:lang w:val="fr-CA"/>
              </w:rPr>
              <w:t>er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 les instructeurs. </w:t>
            </w:r>
            <w:r w:rsidR="00A64256">
              <w:rPr>
                <w:rFonts w:cstheme="minorHAnsi"/>
                <w:szCs w:val="20"/>
                <w:lang w:val="fr-CA"/>
              </w:rPr>
              <w:t xml:space="preserve">Ces derniers </w:t>
            </w:r>
            <w:r w:rsidR="009E5A1C" w:rsidRPr="00DD0182">
              <w:rPr>
                <w:rFonts w:cstheme="minorHAnsi"/>
                <w:szCs w:val="20"/>
                <w:lang w:val="fr-CA"/>
              </w:rPr>
              <w:t>sont des adolescents de 16 et 17</w:t>
            </w:r>
            <w:r w:rsidR="004E586F">
              <w:rPr>
                <w:rFonts w:cstheme="minorHAnsi"/>
                <w:szCs w:val="20"/>
                <w:lang w:val="fr-CA"/>
              </w:rPr>
              <w:t> 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ans du centre jeunesse. </w:t>
            </w:r>
            <w:r w:rsidR="008E59FB" w:rsidRPr="00DD0182">
              <w:rPr>
                <w:rFonts w:cstheme="minorHAnsi"/>
                <w:szCs w:val="20"/>
                <w:lang w:val="fr-CA"/>
              </w:rPr>
              <w:t>L</w:t>
            </w:r>
            <w:r w:rsidR="009E5A1C" w:rsidRPr="00DD0182">
              <w:rPr>
                <w:rFonts w:cstheme="minorHAnsi"/>
                <w:szCs w:val="20"/>
                <w:lang w:val="fr-CA"/>
              </w:rPr>
              <w:t>’objectif est que les instructeurs</w:t>
            </w:r>
            <w:r w:rsidR="008E1209">
              <w:rPr>
                <w:rFonts w:cstheme="minorHAnsi"/>
                <w:szCs w:val="20"/>
                <w:lang w:val="fr-CA"/>
              </w:rPr>
              <w:t xml:space="preserve"> </w:t>
            </w:r>
            <w:r w:rsidR="009E5A1C" w:rsidRPr="00DD0182">
              <w:rPr>
                <w:rFonts w:cstheme="minorHAnsi"/>
                <w:szCs w:val="20"/>
                <w:lang w:val="fr-CA"/>
              </w:rPr>
              <w:t>adolescent</w:t>
            </w:r>
            <w:r w:rsidR="008E59FB" w:rsidRPr="00DD0182">
              <w:rPr>
                <w:rFonts w:cstheme="minorHAnsi"/>
                <w:szCs w:val="20"/>
                <w:lang w:val="fr-CA"/>
              </w:rPr>
              <w:t>s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 apprennent les rudiments et </w:t>
            </w:r>
            <w:r w:rsidR="008E1209">
              <w:rPr>
                <w:rFonts w:cstheme="minorHAnsi"/>
                <w:szCs w:val="20"/>
                <w:lang w:val="fr-CA"/>
              </w:rPr>
              <w:t xml:space="preserve">les 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responsabilités du travail et qu’ils puissent amasser </w:t>
            </w:r>
            <w:r w:rsidR="00083240" w:rsidRPr="00DD0182">
              <w:rPr>
                <w:rFonts w:cstheme="minorHAnsi"/>
                <w:szCs w:val="20"/>
                <w:lang w:val="fr-CA"/>
              </w:rPr>
              <w:t>une somme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 d’argent</w:t>
            </w:r>
            <w:r w:rsidR="00B510D3">
              <w:rPr>
                <w:rFonts w:cstheme="minorHAnsi"/>
                <w:szCs w:val="20"/>
                <w:lang w:val="fr-CA"/>
              </w:rPr>
              <w:t xml:space="preserve"> </w:t>
            </w:r>
            <w:r w:rsidR="00B510D3">
              <w:rPr>
                <w:rFonts w:cstheme="minorHAnsi"/>
                <w:lang w:val="fr-CA"/>
              </w:rPr>
              <w:t xml:space="preserve">pour se faire </w:t>
            </w:r>
            <w:r w:rsidR="009E5A1C" w:rsidRPr="00DD0182">
              <w:rPr>
                <w:rFonts w:cstheme="minorHAnsi"/>
                <w:szCs w:val="20"/>
                <w:lang w:val="fr-CA"/>
              </w:rPr>
              <w:t>un coussin financier</w:t>
            </w:r>
            <w:r w:rsidR="00FC7369">
              <w:rPr>
                <w:rFonts w:cstheme="minorHAnsi"/>
                <w:szCs w:val="20"/>
                <w:lang w:val="fr-CA"/>
              </w:rPr>
              <w:t>,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 </w:t>
            </w:r>
            <w:r w:rsidR="00FC7369">
              <w:rPr>
                <w:rFonts w:cstheme="minorHAnsi"/>
                <w:szCs w:val="20"/>
                <w:lang w:val="fr-CA"/>
              </w:rPr>
              <w:t xml:space="preserve">qui leur sera utile </w:t>
            </w:r>
            <w:r w:rsidR="009E5A1C" w:rsidRPr="00DD0182">
              <w:rPr>
                <w:rFonts w:cstheme="minorHAnsi"/>
                <w:szCs w:val="20"/>
                <w:lang w:val="fr-CA"/>
              </w:rPr>
              <w:t>lorsqu’ils quitteront le centre jeunesse</w:t>
            </w:r>
            <w:r w:rsidR="008E1209">
              <w:rPr>
                <w:rFonts w:cstheme="minorHAnsi"/>
                <w:szCs w:val="20"/>
                <w:lang w:val="fr-CA"/>
              </w:rPr>
              <w:t>,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 à </w:t>
            </w:r>
            <w:r w:rsidR="008E1209">
              <w:rPr>
                <w:rFonts w:cstheme="minorHAnsi"/>
                <w:szCs w:val="20"/>
                <w:lang w:val="fr-CA"/>
              </w:rPr>
              <w:t xml:space="preserve">leurs </w:t>
            </w:r>
            <w:r w:rsidR="009E5A1C" w:rsidRPr="00DD0182">
              <w:rPr>
                <w:rFonts w:cstheme="minorHAnsi"/>
                <w:szCs w:val="20"/>
                <w:lang w:val="fr-CA"/>
              </w:rPr>
              <w:t>18</w:t>
            </w:r>
            <w:r w:rsidR="004E586F">
              <w:rPr>
                <w:rFonts w:cstheme="minorHAnsi"/>
                <w:szCs w:val="20"/>
                <w:lang w:val="fr-CA"/>
              </w:rPr>
              <w:t> </w:t>
            </w:r>
            <w:r w:rsidR="009E5A1C" w:rsidRPr="00DD0182">
              <w:rPr>
                <w:rFonts w:cstheme="minorHAnsi"/>
                <w:szCs w:val="20"/>
                <w:lang w:val="fr-CA"/>
              </w:rPr>
              <w:t>ans.</w:t>
            </w:r>
            <w:r w:rsidR="00083240" w:rsidRPr="00DD0182">
              <w:rPr>
                <w:rFonts w:cstheme="minorHAnsi"/>
                <w:szCs w:val="20"/>
                <w:lang w:val="fr-CA"/>
              </w:rPr>
              <w:t xml:space="preserve"> Une partie des revenus générés doit servir à financer l’achat d’équipement sportif aux enfants provenant de familles défavorisées.</w:t>
            </w:r>
          </w:p>
          <w:p w14:paraId="4417A01E" w14:textId="77777777" w:rsidR="009E5A1C" w:rsidRPr="00DD0182" w:rsidRDefault="009E5A1C" w:rsidP="00FB39FB">
            <w:pPr>
              <w:rPr>
                <w:rFonts w:cstheme="minorHAnsi"/>
                <w:szCs w:val="20"/>
                <w:lang w:val="fr-CA"/>
              </w:rPr>
            </w:pPr>
          </w:p>
          <w:p w14:paraId="1A3E3D87" w14:textId="2A4EF340" w:rsidR="00E26A6C" w:rsidRPr="00DD0182" w:rsidRDefault="00C70A76" w:rsidP="00FB39FB">
            <w:pPr>
              <w:rPr>
                <w:rFonts w:cstheme="minorHAnsi"/>
                <w:szCs w:val="20"/>
                <w:lang w:val="fr-CA"/>
              </w:rPr>
            </w:pPr>
            <w:r w:rsidRPr="00DD0182">
              <w:rPr>
                <w:rFonts w:cstheme="minorHAnsi"/>
                <w:szCs w:val="20"/>
                <w:lang w:val="fr-CA"/>
              </w:rPr>
              <w:t xml:space="preserve">La création de cette nouvelle entreprise sociale nécessite la mise en place d’un conseil d’administration. </w:t>
            </w:r>
            <w:r w:rsidR="009E5A1C" w:rsidRPr="00DD0182">
              <w:rPr>
                <w:rFonts w:cstheme="minorHAnsi"/>
                <w:szCs w:val="20"/>
                <w:lang w:val="fr-CA"/>
              </w:rPr>
              <w:t xml:space="preserve">Cette nouvelle entreprise locale est financée partiellement par la municipalité.  </w:t>
            </w:r>
          </w:p>
          <w:p w14:paraId="6A6ED9B1" w14:textId="534A884E" w:rsidR="00083240" w:rsidRPr="00DD0182" w:rsidRDefault="00083240" w:rsidP="00FB39FB">
            <w:pPr>
              <w:rPr>
                <w:rFonts w:cstheme="minorHAnsi"/>
                <w:szCs w:val="20"/>
                <w:lang w:val="fr-CA"/>
              </w:rPr>
            </w:pPr>
          </w:p>
          <w:p w14:paraId="3721C641" w14:textId="0A8A9F5F" w:rsidR="0054175C" w:rsidRPr="00DD0182" w:rsidRDefault="008E59FB" w:rsidP="00FB39FB">
            <w:pPr>
              <w:rPr>
                <w:rFonts w:cstheme="minorHAnsi"/>
                <w:szCs w:val="20"/>
                <w:lang w:val="fr-CA"/>
              </w:rPr>
            </w:pPr>
            <w:r w:rsidRPr="00DD0182">
              <w:rPr>
                <w:rFonts w:cstheme="minorHAnsi"/>
                <w:szCs w:val="20"/>
                <w:lang w:val="fr-CA"/>
              </w:rPr>
              <w:t>Tu es</w:t>
            </w:r>
            <w:r w:rsidR="0054175C" w:rsidRPr="00DD0182">
              <w:rPr>
                <w:rFonts w:cstheme="minorHAnsi"/>
                <w:szCs w:val="20"/>
                <w:lang w:val="fr-CA"/>
              </w:rPr>
              <w:t xml:space="preserve"> le consultant désigné par le conseil municipal. À partir de </w:t>
            </w:r>
            <w:r w:rsidRPr="00DD0182">
              <w:rPr>
                <w:rFonts w:cstheme="minorHAnsi"/>
                <w:szCs w:val="20"/>
                <w:lang w:val="fr-CA"/>
              </w:rPr>
              <w:t>te</w:t>
            </w:r>
            <w:r w:rsidR="0054175C" w:rsidRPr="00DD0182">
              <w:rPr>
                <w:rFonts w:cstheme="minorHAnsi"/>
                <w:szCs w:val="20"/>
                <w:lang w:val="fr-CA"/>
              </w:rPr>
              <w:t xml:space="preserve">s lectures et des vidéos que </w:t>
            </w:r>
            <w:r w:rsidRPr="00DD0182">
              <w:rPr>
                <w:rFonts w:cstheme="minorHAnsi"/>
                <w:szCs w:val="20"/>
                <w:lang w:val="fr-CA"/>
              </w:rPr>
              <w:t>tu as visionnées</w:t>
            </w:r>
            <w:r w:rsidR="0054175C" w:rsidRPr="00DD0182">
              <w:rPr>
                <w:rFonts w:cstheme="minorHAnsi"/>
                <w:szCs w:val="20"/>
                <w:lang w:val="fr-CA"/>
              </w:rPr>
              <w:t xml:space="preserve">, </w:t>
            </w:r>
            <w:r w:rsidRPr="00DD0182">
              <w:rPr>
                <w:rFonts w:cstheme="minorHAnsi"/>
                <w:szCs w:val="20"/>
                <w:lang w:val="fr-CA"/>
              </w:rPr>
              <w:t>tu dois</w:t>
            </w:r>
            <w:r w:rsidR="0054175C" w:rsidRPr="00DD0182">
              <w:rPr>
                <w:rFonts w:cstheme="minorHAnsi"/>
                <w:szCs w:val="20"/>
                <w:lang w:val="fr-CA"/>
              </w:rPr>
              <w:t xml:space="preserve"> formuler des recommandations au conseil municipal sur le format </w:t>
            </w:r>
            <w:r w:rsidR="0025279C" w:rsidRPr="00DD0182">
              <w:rPr>
                <w:rFonts w:cstheme="minorHAnsi"/>
                <w:szCs w:val="20"/>
                <w:lang w:val="fr-CA"/>
              </w:rPr>
              <w:t>du conseil d’administration et sur le mode de gouvernance.</w:t>
            </w:r>
            <w:r w:rsidR="00F85CB0" w:rsidRPr="00DD0182">
              <w:rPr>
                <w:rFonts w:cstheme="minorHAnsi"/>
                <w:szCs w:val="20"/>
                <w:lang w:val="fr-CA"/>
              </w:rPr>
              <w:t xml:space="preserve">  </w:t>
            </w:r>
          </w:p>
          <w:p w14:paraId="18370225" w14:textId="115A0835" w:rsidR="0025279C" w:rsidRPr="00DD0182" w:rsidRDefault="0025279C" w:rsidP="00FB39FB">
            <w:pPr>
              <w:rPr>
                <w:rFonts w:cstheme="minorHAnsi"/>
                <w:szCs w:val="20"/>
                <w:lang w:val="fr-CA"/>
              </w:rPr>
            </w:pPr>
          </w:p>
          <w:p w14:paraId="45F986A9" w14:textId="75B19FE5" w:rsidR="0025279C" w:rsidRPr="00DD0182" w:rsidRDefault="008E59FB" w:rsidP="00FB39FB">
            <w:pPr>
              <w:rPr>
                <w:rFonts w:cstheme="minorHAnsi"/>
                <w:szCs w:val="20"/>
                <w:lang w:val="fr-CA"/>
              </w:rPr>
            </w:pPr>
            <w:r w:rsidRPr="00DD0182">
              <w:rPr>
                <w:rFonts w:cstheme="minorHAnsi"/>
                <w:szCs w:val="20"/>
                <w:lang w:val="fr-CA"/>
              </w:rPr>
              <w:t xml:space="preserve">Ton </w:t>
            </w:r>
            <w:r w:rsidR="0025279C" w:rsidRPr="00DD0182">
              <w:rPr>
                <w:rFonts w:cstheme="minorHAnsi"/>
                <w:szCs w:val="20"/>
                <w:lang w:val="fr-CA"/>
              </w:rPr>
              <w:t xml:space="preserve">rapport doit </w:t>
            </w:r>
            <w:r w:rsidR="00F85CB0" w:rsidRPr="00DD0182">
              <w:rPr>
                <w:rFonts w:cstheme="minorHAnsi"/>
                <w:szCs w:val="20"/>
                <w:lang w:val="fr-CA"/>
              </w:rPr>
              <w:t>répondre aux questions suivantes</w:t>
            </w:r>
            <w:r w:rsidR="004E586F">
              <w:rPr>
                <w:rFonts w:cstheme="minorHAnsi"/>
                <w:szCs w:val="20"/>
                <w:lang w:val="fr-CA"/>
              </w:rPr>
              <w:t> </w:t>
            </w:r>
            <w:r w:rsidR="00F85CB0" w:rsidRPr="00DD0182">
              <w:rPr>
                <w:rFonts w:cstheme="minorHAnsi"/>
                <w:szCs w:val="20"/>
                <w:lang w:val="fr-CA"/>
              </w:rPr>
              <w:t>:</w:t>
            </w:r>
          </w:p>
          <w:p w14:paraId="3C5D8DC4" w14:textId="77777777" w:rsidR="0025279C" w:rsidRPr="00DD0182" w:rsidRDefault="0025279C" w:rsidP="00FB39FB">
            <w:pPr>
              <w:rPr>
                <w:rFonts w:cstheme="minorHAnsi"/>
                <w:szCs w:val="20"/>
                <w:lang w:val="fr-CA"/>
              </w:rPr>
            </w:pPr>
          </w:p>
          <w:p w14:paraId="408C1802" w14:textId="340B35EF" w:rsidR="0054175C" w:rsidRPr="00DD0182" w:rsidRDefault="00F85CB0" w:rsidP="00F85CB0">
            <w:pPr>
              <w:pStyle w:val="Paragraphedeliste"/>
              <w:numPr>
                <w:ilvl w:val="0"/>
                <w:numId w:val="13"/>
              </w:numPr>
              <w:rPr>
                <w:rFonts w:cstheme="minorHAnsi"/>
                <w:szCs w:val="20"/>
                <w:lang w:val="fr-CA"/>
              </w:rPr>
            </w:pPr>
            <w:r w:rsidRPr="00DD0182">
              <w:rPr>
                <w:rFonts w:cstheme="minorHAnsi"/>
                <w:szCs w:val="20"/>
                <w:lang w:val="fr-CA"/>
              </w:rPr>
              <w:t xml:space="preserve">Selon Abbott et </w:t>
            </w:r>
            <w:r w:rsidR="00B01FBA">
              <w:rPr>
                <w:rFonts w:cstheme="minorHAnsi"/>
                <w:szCs w:val="20"/>
                <w:lang w:val="fr-CA"/>
              </w:rPr>
              <w:t>coll</w:t>
            </w:r>
            <w:r w:rsidRPr="00DD0182">
              <w:rPr>
                <w:rFonts w:cstheme="minorHAnsi"/>
                <w:szCs w:val="20"/>
                <w:lang w:val="fr-CA"/>
              </w:rPr>
              <w:t>. (2012), quel est le mode de gouvernance recommandé pour la nouvelle entreprise sociale?</w:t>
            </w:r>
          </w:p>
          <w:p w14:paraId="107FFC96" w14:textId="2167A478" w:rsidR="00682F27" w:rsidRPr="00DD0182" w:rsidRDefault="00B27D8A" w:rsidP="00682F27">
            <w:pPr>
              <w:pStyle w:val="Paragraphedeliste"/>
              <w:numPr>
                <w:ilvl w:val="0"/>
                <w:numId w:val="13"/>
              </w:numPr>
              <w:rPr>
                <w:rFonts w:cstheme="minorHAnsi"/>
                <w:szCs w:val="20"/>
                <w:lang w:val="fr-CA"/>
              </w:rPr>
            </w:pPr>
            <w:r w:rsidRPr="00DD0182">
              <w:rPr>
                <w:rFonts w:cstheme="minorHAnsi"/>
                <w:szCs w:val="20"/>
                <w:lang w:val="fr-CA"/>
              </w:rPr>
              <w:t>Quel</w:t>
            </w:r>
            <w:r w:rsidR="000E4FB5">
              <w:rPr>
                <w:rFonts w:cstheme="minorHAnsi"/>
                <w:szCs w:val="20"/>
                <w:lang w:val="fr-CA"/>
              </w:rPr>
              <w:t>le</w:t>
            </w:r>
            <w:r w:rsidRPr="00DD0182">
              <w:rPr>
                <w:rFonts w:cstheme="minorHAnsi"/>
                <w:szCs w:val="20"/>
                <w:lang w:val="fr-CA"/>
              </w:rPr>
              <w:t>s sont les principales caractéristiques du mode de gouvernance recommandé?</w:t>
            </w:r>
          </w:p>
          <w:p w14:paraId="684C7AF0" w14:textId="77777777" w:rsidR="0054175C" w:rsidRPr="00DD0182" w:rsidRDefault="0054175C" w:rsidP="00FB39FB">
            <w:pPr>
              <w:rPr>
                <w:rFonts w:cstheme="minorHAnsi"/>
                <w:szCs w:val="20"/>
                <w:lang w:val="fr-CA"/>
              </w:rPr>
            </w:pPr>
          </w:p>
          <w:p w14:paraId="340B0433" w14:textId="2D20EB4B" w:rsidR="00083240" w:rsidRPr="00DD0182" w:rsidRDefault="00682F27" w:rsidP="00FB39FB">
            <w:pPr>
              <w:rPr>
                <w:rFonts w:cstheme="minorHAnsi"/>
                <w:szCs w:val="20"/>
                <w:lang w:val="fr-CA"/>
              </w:rPr>
            </w:pPr>
            <w:r w:rsidRPr="00DD0182">
              <w:rPr>
                <w:rFonts w:cstheme="minorHAnsi"/>
                <w:szCs w:val="20"/>
                <w:lang w:val="fr-CA"/>
              </w:rPr>
              <w:t xml:space="preserve">Dans le cadre de </w:t>
            </w:r>
            <w:r w:rsidR="008E59FB" w:rsidRPr="00DD0182">
              <w:rPr>
                <w:rFonts w:cstheme="minorHAnsi"/>
                <w:szCs w:val="20"/>
                <w:lang w:val="fr-CA"/>
              </w:rPr>
              <w:t>ton</w:t>
            </w:r>
            <w:r w:rsidRPr="00DD0182">
              <w:rPr>
                <w:rFonts w:cstheme="minorHAnsi"/>
                <w:szCs w:val="20"/>
                <w:lang w:val="fr-CA"/>
              </w:rPr>
              <w:t xml:space="preserve"> mandat, </w:t>
            </w:r>
            <w:r w:rsidR="008E59FB" w:rsidRPr="00DD0182">
              <w:rPr>
                <w:rFonts w:cstheme="minorHAnsi"/>
                <w:szCs w:val="20"/>
                <w:lang w:val="fr-CA"/>
              </w:rPr>
              <w:t>tu dois</w:t>
            </w:r>
            <w:r w:rsidR="0054175C" w:rsidRPr="00DD0182">
              <w:rPr>
                <w:rFonts w:cstheme="minorHAnsi"/>
                <w:szCs w:val="20"/>
                <w:lang w:val="fr-CA"/>
              </w:rPr>
              <w:t xml:space="preserve"> désigner les profils de membres du conseil d’administration que </w:t>
            </w:r>
            <w:r w:rsidR="008E59FB" w:rsidRPr="00DD0182">
              <w:rPr>
                <w:rFonts w:cstheme="minorHAnsi"/>
                <w:szCs w:val="20"/>
                <w:lang w:val="fr-CA"/>
              </w:rPr>
              <w:t xml:space="preserve">tu verrais </w:t>
            </w:r>
            <w:r w:rsidR="000E4FB5">
              <w:rPr>
                <w:rFonts w:cstheme="minorHAnsi"/>
                <w:szCs w:val="20"/>
                <w:lang w:val="fr-CA"/>
              </w:rPr>
              <w:t xml:space="preserve">y </w:t>
            </w:r>
            <w:r w:rsidR="0054175C" w:rsidRPr="00DD0182">
              <w:rPr>
                <w:rFonts w:cstheme="minorHAnsi"/>
                <w:szCs w:val="20"/>
                <w:lang w:val="fr-CA"/>
              </w:rPr>
              <w:t>siéger.</w:t>
            </w:r>
            <w:r w:rsidRPr="00DD0182">
              <w:rPr>
                <w:rFonts w:cstheme="minorHAnsi"/>
                <w:szCs w:val="20"/>
                <w:lang w:val="fr-CA"/>
              </w:rPr>
              <w:t xml:space="preserve"> </w:t>
            </w:r>
            <w:r w:rsidR="008E59FB" w:rsidRPr="00DD0182">
              <w:rPr>
                <w:rFonts w:cstheme="minorHAnsi"/>
                <w:szCs w:val="20"/>
                <w:lang w:val="fr-CA"/>
              </w:rPr>
              <w:t>Tu dois indiquer</w:t>
            </w:r>
            <w:r w:rsidRPr="00DD0182">
              <w:rPr>
                <w:rFonts w:cstheme="minorHAnsi"/>
                <w:szCs w:val="20"/>
                <w:lang w:val="fr-CA"/>
              </w:rPr>
              <w:t xml:space="preserve"> les </w:t>
            </w:r>
            <w:bookmarkStart w:id="1" w:name="_Hlk87786569"/>
            <w:r w:rsidRPr="00DD0182">
              <w:rPr>
                <w:rFonts w:cstheme="minorHAnsi"/>
                <w:szCs w:val="20"/>
                <w:lang w:val="fr-CA"/>
              </w:rPr>
              <w:t xml:space="preserve">différents profils de compétences que </w:t>
            </w:r>
            <w:r w:rsidR="008E59FB" w:rsidRPr="00DD0182">
              <w:rPr>
                <w:rFonts w:cstheme="minorHAnsi"/>
                <w:szCs w:val="20"/>
                <w:lang w:val="fr-CA"/>
              </w:rPr>
              <w:t xml:space="preserve">tu </w:t>
            </w:r>
            <w:r w:rsidRPr="00DD0182">
              <w:rPr>
                <w:rFonts w:cstheme="minorHAnsi"/>
                <w:szCs w:val="20"/>
                <w:lang w:val="fr-CA"/>
              </w:rPr>
              <w:t>recommand</w:t>
            </w:r>
            <w:r w:rsidR="008E59FB" w:rsidRPr="00DD0182">
              <w:rPr>
                <w:rFonts w:cstheme="minorHAnsi"/>
                <w:szCs w:val="20"/>
                <w:lang w:val="fr-CA"/>
              </w:rPr>
              <w:t>es</w:t>
            </w:r>
            <w:r w:rsidRPr="00DD0182">
              <w:rPr>
                <w:rFonts w:cstheme="minorHAnsi"/>
                <w:szCs w:val="20"/>
                <w:lang w:val="fr-CA"/>
              </w:rPr>
              <w:t xml:space="preserve"> afin d</w:t>
            </w:r>
            <w:r w:rsidR="0032650D" w:rsidRPr="00DD0182">
              <w:rPr>
                <w:rFonts w:cstheme="minorHAnsi"/>
                <w:szCs w:val="20"/>
                <w:lang w:val="fr-CA"/>
              </w:rPr>
              <w:t xml:space="preserve">’y </w:t>
            </w:r>
            <w:r w:rsidRPr="00DD0182">
              <w:rPr>
                <w:rFonts w:cstheme="minorHAnsi"/>
                <w:szCs w:val="20"/>
                <w:lang w:val="fr-CA"/>
              </w:rPr>
              <w:t xml:space="preserve">siéger </w:t>
            </w:r>
            <w:bookmarkEnd w:id="1"/>
            <w:r w:rsidRPr="00DD0182">
              <w:rPr>
                <w:rFonts w:cstheme="minorHAnsi"/>
                <w:szCs w:val="20"/>
                <w:lang w:val="fr-CA"/>
              </w:rPr>
              <w:t xml:space="preserve">ainsi que le nombre de postes </w:t>
            </w:r>
            <w:r w:rsidR="000E4FB5">
              <w:rPr>
                <w:rFonts w:cstheme="minorHAnsi"/>
                <w:szCs w:val="20"/>
                <w:lang w:val="fr-CA"/>
              </w:rPr>
              <w:t>vacants</w:t>
            </w:r>
            <w:r w:rsidRPr="00DD0182">
              <w:rPr>
                <w:rFonts w:cstheme="minorHAnsi"/>
                <w:szCs w:val="20"/>
                <w:lang w:val="fr-CA"/>
              </w:rPr>
              <w:t xml:space="preserve">. </w:t>
            </w:r>
            <w:r w:rsidR="008E59FB" w:rsidRPr="00DD0182">
              <w:rPr>
                <w:rFonts w:cstheme="minorHAnsi"/>
                <w:szCs w:val="20"/>
                <w:lang w:val="fr-CA"/>
              </w:rPr>
              <w:t xml:space="preserve">Tu dois </w:t>
            </w:r>
            <w:r w:rsidRPr="00DD0182">
              <w:rPr>
                <w:rFonts w:cstheme="minorHAnsi"/>
                <w:szCs w:val="20"/>
                <w:lang w:val="fr-CA"/>
              </w:rPr>
              <w:t xml:space="preserve">justifier </w:t>
            </w:r>
            <w:r w:rsidR="008E59FB" w:rsidRPr="00DD0182">
              <w:rPr>
                <w:rFonts w:cstheme="minorHAnsi"/>
                <w:szCs w:val="20"/>
                <w:lang w:val="fr-CA"/>
              </w:rPr>
              <w:t>te</w:t>
            </w:r>
            <w:r w:rsidRPr="00DD0182">
              <w:rPr>
                <w:rFonts w:cstheme="minorHAnsi"/>
                <w:szCs w:val="20"/>
                <w:lang w:val="fr-CA"/>
              </w:rPr>
              <w:t>s recommandations.</w:t>
            </w:r>
          </w:p>
          <w:p w14:paraId="51242605" w14:textId="4A016EF8" w:rsidR="00083240" w:rsidRPr="00DD0182" w:rsidRDefault="00083240" w:rsidP="00FB39FB">
            <w:pPr>
              <w:rPr>
                <w:rFonts w:cstheme="minorHAnsi"/>
                <w:szCs w:val="20"/>
                <w:lang w:val="fr-CA"/>
              </w:rPr>
            </w:pPr>
          </w:p>
        </w:tc>
      </w:tr>
      <w:tr w:rsidR="00E26A6C" w:rsidRPr="00DD0182" w14:paraId="56D1CF18" w14:textId="77777777" w:rsidTr="7C36446C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4C0783F" w14:textId="1078ECD1" w:rsidR="00E26A6C" w:rsidRPr="00DD0182" w:rsidRDefault="00DB4036" w:rsidP="00644ECA">
            <w:pPr>
              <w:keepNext/>
              <w:rPr>
                <w:rFonts w:cs="Arial"/>
                <w:b/>
                <w:bCs/>
                <w:szCs w:val="20"/>
                <w:lang w:val="fr-CA"/>
              </w:rPr>
            </w:pPr>
            <w:r w:rsidRPr="00DD0182">
              <w:rPr>
                <w:rFonts w:cs="Arial"/>
                <w:b/>
                <w:bCs/>
                <w:szCs w:val="20"/>
                <w:lang w:val="fr-CA"/>
              </w:rPr>
              <w:lastRenderedPageBreak/>
              <w:t xml:space="preserve"> </w:t>
            </w:r>
            <w:r w:rsidR="00E26A6C" w:rsidRPr="00DD0182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4E586F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="00E26A6C" w:rsidRPr="00DD0182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DD0182" w14:paraId="63B8838F" w14:textId="77777777" w:rsidTr="7C36446C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1FBCE" w14:textId="77777777" w:rsidR="008E59FB" w:rsidRPr="00DD0182" w:rsidRDefault="008E59FB" w:rsidP="00FB39FB">
            <w:pPr>
              <w:rPr>
                <w:rFonts w:cstheme="minorHAnsi"/>
                <w:szCs w:val="20"/>
                <w:lang w:val="fr-CA"/>
              </w:rPr>
            </w:pPr>
          </w:p>
          <w:p w14:paraId="7E826839" w14:textId="093568C1" w:rsidR="008E59FB" w:rsidRPr="00DD0182" w:rsidRDefault="008E59FB" w:rsidP="77395A6E">
            <w:pPr>
              <w:pStyle w:val="Paragraphedeliste"/>
              <w:numPr>
                <w:ilvl w:val="0"/>
                <w:numId w:val="17"/>
              </w:numPr>
              <w:rPr>
                <w:rFonts w:cstheme="minorBidi"/>
                <w:lang w:val="fr-CA"/>
              </w:rPr>
            </w:pPr>
            <w:r w:rsidRPr="00DD0182">
              <w:rPr>
                <w:rFonts w:cstheme="minorBidi"/>
                <w:lang w:val="fr-CA"/>
              </w:rPr>
              <w:t xml:space="preserve">Lis les </w:t>
            </w:r>
            <w:r w:rsidR="0010555D" w:rsidRPr="00DD0182">
              <w:rPr>
                <w:rFonts w:cstheme="minorBidi"/>
                <w:lang w:val="fr-CA"/>
              </w:rPr>
              <w:t>ressources suivantes</w:t>
            </w:r>
            <w:r w:rsidR="004E586F">
              <w:rPr>
                <w:rFonts w:cstheme="minorBidi"/>
                <w:lang w:val="fr-CA"/>
              </w:rPr>
              <w:t> </w:t>
            </w:r>
            <w:r w:rsidR="0010555D" w:rsidRPr="00DD0182">
              <w:rPr>
                <w:rFonts w:cstheme="minorBidi"/>
                <w:lang w:val="fr-CA"/>
              </w:rPr>
              <w:t xml:space="preserve">: </w:t>
            </w:r>
          </w:p>
          <w:p w14:paraId="782ACF86" w14:textId="73B890C1" w:rsidR="0010555D" w:rsidRPr="00DD0182" w:rsidRDefault="001C0D35" w:rsidP="0010555D">
            <w:pPr>
              <w:pStyle w:val="Paragraphedeliste"/>
              <w:numPr>
                <w:ilvl w:val="1"/>
                <w:numId w:val="17"/>
              </w:numPr>
              <w:rPr>
                <w:rFonts w:cstheme="minorHAnsi"/>
                <w:szCs w:val="20"/>
                <w:lang w:val="fr-CA"/>
              </w:rPr>
            </w:pPr>
            <w:hyperlink r:id="rId11" w:history="1">
              <w:r w:rsidR="00A839D4" w:rsidRPr="008F7344">
                <w:rPr>
                  <w:rStyle w:val="Lienhypertexte"/>
                  <w:rFonts w:cstheme="minorHAnsi"/>
                  <w:i/>
                  <w:iCs/>
                  <w:szCs w:val="20"/>
                  <w:lang w:val="fr-CA"/>
                </w:rPr>
                <w:t>La gouvernance</w:t>
              </w:r>
              <w:r w:rsidR="004E586F" w:rsidRPr="008F7344">
                <w:rPr>
                  <w:rStyle w:val="Lienhypertexte"/>
                  <w:rFonts w:cstheme="minorHAnsi"/>
                  <w:i/>
                  <w:iCs/>
                  <w:szCs w:val="20"/>
                  <w:lang w:val="fr-CA"/>
                </w:rPr>
                <w:t> </w:t>
              </w:r>
              <w:r w:rsidR="00A839D4" w:rsidRPr="008F7344">
                <w:rPr>
                  <w:rStyle w:val="Lienhypertexte"/>
                  <w:rFonts w:cstheme="minorHAnsi"/>
                  <w:i/>
                  <w:iCs/>
                  <w:szCs w:val="20"/>
                  <w:lang w:val="fr-CA"/>
                </w:rPr>
                <w:t>: tenter une définition</w:t>
              </w:r>
            </w:hyperlink>
            <w:r w:rsidR="00A839D4" w:rsidRPr="00DD0182">
              <w:rPr>
                <w:rFonts w:cstheme="minorHAnsi"/>
                <w:szCs w:val="20"/>
                <w:lang w:val="fr-CA"/>
              </w:rPr>
              <w:t xml:space="preserve"> (23 à 26</w:t>
            </w:r>
            <w:r w:rsidR="00C64AD6">
              <w:rPr>
                <w:rFonts w:cstheme="minorHAnsi"/>
                <w:szCs w:val="20"/>
                <w:lang w:val="fr-CA"/>
              </w:rPr>
              <w:t xml:space="preserve"> et</w:t>
            </w:r>
            <w:r w:rsidR="00A839D4" w:rsidRPr="00DD0182">
              <w:rPr>
                <w:rFonts w:cstheme="minorHAnsi"/>
                <w:szCs w:val="20"/>
                <w:lang w:val="fr-CA"/>
              </w:rPr>
              <w:t xml:space="preserve"> 31 à 33)</w:t>
            </w:r>
          </w:p>
          <w:p w14:paraId="1438AAD3" w14:textId="3ACD8E4F" w:rsidR="0010555D" w:rsidRPr="00DD0182" w:rsidRDefault="001C0D35" w:rsidP="0010555D">
            <w:pPr>
              <w:pStyle w:val="Paragraphedeliste"/>
              <w:numPr>
                <w:ilvl w:val="1"/>
                <w:numId w:val="17"/>
              </w:numPr>
              <w:rPr>
                <w:rFonts w:cstheme="minorHAnsi"/>
                <w:szCs w:val="20"/>
                <w:lang w:val="fr-CA"/>
              </w:rPr>
            </w:pPr>
            <w:hyperlink r:id="rId12" w:history="1">
              <w:r w:rsidR="007F01C9" w:rsidRPr="008F7344">
                <w:rPr>
                  <w:rStyle w:val="Lienhypertexte"/>
                  <w:rFonts w:cstheme="minorHAnsi"/>
                  <w:i/>
                  <w:iCs/>
                  <w:szCs w:val="20"/>
                  <w:lang w:val="fr-CA"/>
                </w:rPr>
                <w:t>L</w:t>
              </w:r>
              <w:r w:rsidR="00A839D4" w:rsidRPr="008F7344">
                <w:rPr>
                  <w:rStyle w:val="Lienhypertexte"/>
                  <w:rFonts w:cstheme="minorHAnsi"/>
                  <w:i/>
                  <w:iCs/>
                  <w:szCs w:val="20"/>
                  <w:lang w:val="fr-CA"/>
                </w:rPr>
                <w:t>es meilleures pratiques de gouvernance dans un milieu de diversité</w:t>
              </w:r>
              <w:r w:rsidR="004E586F" w:rsidRPr="008F7344">
                <w:rPr>
                  <w:rStyle w:val="Lienhypertexte"/>
                  <w:rFonts w:cstheme="minorHAnsi"/>
                  <w:i/>
                  <w:iCs/>
                  <w:szCs w:val="20"/>
                  <w:lang w:val="fr-CA"/>
                </w:rPr>
                <w:t> </w:t>
              </w:r>
              <w:r w:rsidR="00A839D4" w:rsidRPr="008F7344">
                <w:rPr>
                  <w:rStyle w:val="Lienhypertexte"/>
                  <w:rFonts w:cstheme="minorHAnsi"/>
                  <w:i/>
                  <w:iCs/>
                  <w:szCs w:val="20"/>
                  <w:lang w:val="fr-CA"/>
                </w:rPr>
                <w:t xml:space="preserve">: le cas </w:t>
              </w:r>
              <w:r w:rsidR="007F01C9" w:rsidRPr="008F7344">
                <w:rPr>
                  <w:rStyle w:val="Lienhypertexte"/>
                  <w:rFonts w:cstheme="minorHAnsi"/>
                  <w:i/>
                  <w:iCs/>
                  <w:szCs w:val="20"/>
                  <w:lang w:val="fr-CA"/>
                </w:rPr>
                <w:t>E</w:t>
              </w:r>
              <w:r w:rsidR="00A839D4" w:rsidRPr="008F7344">
                <w:rPr>
                  <w:rStyle w:val="Lienhypertexte"/>
                  <w:rFonts w:cstheme="minorHAnsi"/>
                  <w:i/>
                  <w:iCs/>
                  <w:szCs w:val="20"/>
                  <w:lang w:val="fr-CA"/>
                </w:rPr>
                <w:t>ricsson</w:t>
              </w:r>
            </w:hyperlink>
            <w:r w:rsidR="007F01C9" w:rsidRPr="00DD0182">
              <w:rPr>
                <w:rFonts w:cstheme="minorHAnsi"/>
                <w:szCs w:val="20"/>
                <w:lang w:val="fr-CA"/>
              </w:rPr>
              <w:t xml:space="preserve"> (pages</w:t>
            </w:r>
            <w:r w:rsidR="004E586F">
              <w:rPr>
                <w:rFonts w:cstheme="minorHAnsi"/>
                <w:szCs w:val="20"/>
                <w:lang w:val="fr-CA"/>
              </w:rPr>
              <w:t> </w:t>
            </w:r>
            <w:r w:rsidR="007F01C9" w:rsidRPr="00DD0182">
              <w:rPr>
                <w:rFonts w:cstheme="minorHAnsi"/>
                <w:szCs w:val="20"/>
                <w:lang w:val="fr-CA"/>
              </w:rPr>
              <w:t>13 à 21</w:t>
            </w:r>
            <w:r w:rsidR="00C64AD6">
              <w:rPr>
                <w:rFonts w:cstheme="minorHAnsi"/>
                <w:szCs w:val="20"/>
                <w:lang w:val="fr-CA"/>
              </w:rPr>
              <w:t>,</w:t>
            </w:r>
            <w:r w:rsidR="00C64AD6" w:rsidRPr="00DD0182" w:rsidDel="00C64AD6">
              <w:rPr>
                <w:rFonts w:cstheme="minorHAnsi"/>
                <w:szCs w:val="20"/>
                <w:lang w:val="fr-CA"/>
              </w:rPr>
              <w:t xml:space="preserve"> </w:t>
            </w:r>
            <w:r w:rsidR="007F01C9" w:rsidRPr="00DD0182">
              <w:rPr>
                <w:rFonts w:cstheme="minorHAnsi"/>
                <w:szCs w:val="20"/>
                <w:lang w:val="fr-CA"/>
              </w:rPr>
              <w:t xml:space="preserve">50 </w:t>
            </w:r>
            <w:r w:rsidR="00C64AD6">
              <w:rPr>
                <w:rFonts w:cstheme="minorHAnsi"/>
                <w:szCs w:val="20"/>
                <w:lang w:val="fr-CA"/>
              </w:rPr>
              <w:t>et</w:t>
            </w:r>
            <w:r w:rsidR="007F01C9" w:rsidRPr="00DD0182">
              <w:rPr>
                <w:rFonts w:cstheme="minorHAnsi"/>
                <w:szCs w:val="20"/>
                <w:lang w:val="fr-CA"/>
              </w:rPr>
              <w:t xml:space="preserve"> 51,</w:t>
            </w:r>
            <w:r w:rsidR="00C64AD6">
              <w:rPr>
                <w:rFonts w:cstheme="minorHAnsi"/>
                <w:szCs w:val="20"/>
                <w:lang w:val="fr-CA"/>
              </w:rPr>
              <w:t xml:space="preserve"> et</w:t>
            </w:r>
            <w:r w:rsidR="007F01C9" w:rsidRPr="00DD0182">
              <w:rPr>
                <w:rFonts w:cstheme="minorHAnsi"/>
                <w:szCs w:val="20"/>
                <w:lang w:val="fr-CA"/>
              </w:rPr>
              <w:t xml:space="preserve"> 87 à 97)</w:t>
            </w:r>
          </w:p>
          <w:p w14:paraId="6931D24E" w14:textId="39901794" w:rsidR="0010555D" w:rsidRPr="00DD0182" w:rsidRDefault="001C0D35" w:rsidP="0010555D">
            <w:pPr>
              <w:pStyle w:val="Paragraphedeliste"/>
              <w:numPr>
                <w:ilvl w:val="1"/>
                <w:numId w:val="17"/>
              </w:numPr>
              <w:rPr>
                <w:rFonts w:cstheme="minorHAnsi"/>
                <w:szCs w:val="20"/>
                <w:lang w:val="fr-CA"/>
              </w:rPr>
            </w:pPr>
            <w:hyperlink r:id="rId13" w:history="1">
              <w:r w:rsidR="00497007" w:rsidRPr="008F7344">
                <w:rPr>
                  <w:rStyle w:val="Lienhypertexte"/>
                  <w:rFonts w:cstheme="minorHAnsi"/>
                  <w:i/>
                  <w:iCs/>
                  <w:szCs w:val="20"/>
                  <w:lang w:val="fr-CA"/>
                </w:rPr>
                <w:t>Gouvernance stratégique et organisationnelle</w:t>
              </w:r>
              <w:r w:rsidR="004E586F" w:rsidRPr="008F7344">
                <w:rPr>
                  <w:rStyle w:val="Lienhypertexte"/>
                  <w:rFonts w:cstheme="minorHAnsi"/>
                  <w:i/>
                  <w:iCs/>
                  <w:szCs w:val="20"/>
                  <w:lang w:val="fr-CA"/>
                </w:rPr>
                <w:t> </w:t>
              </w:r>
              <w:r w:rsidR="00497007" w:rsidRPr="008F7344">
                <w:rPr>
                  <w:rStyle w:val="Lienhypertexte"/>
                  <w:rFonts w:cstheme="minorHAnsi"/>
                  <w:i/>
                  <w:iCs/>
                  <w:szCs w:val="20"/>
                  <w:lang w:val="fr-CA"/>
                </w:rPr>
                <w:t xml:space="preserve">: diagnostic sur les pratiques de gouvernance de </w:t>
              </w:r>
              <w:proofErr w:type="spellStart"/>
              <w:r w:rsidR="00497007" w:rsidRPr="008F7344">
                <w:rPr>
                  <w:rStyle w:val="Lienhypertexte"/>
                  <w:rFonts w:cstheme="minorHAnsi"/>
                  <w:i/>
                  <w:iCs/>
                  <w:szCs w:val="20"/>
                  <w:lang w:val="fr-CA"/>
                </w:rPr>
                <w:t>CoeffiScience</w:t>
              </w:r>
              <w:proofErr w:type="spellEnd"/>
            </w:hyperlink>
            <w:r w:rsidR="00497007" w:rsidRPr="00DD0182">
              <w:rPr>
                <w:rFonts w:cstheme="minorHAnsi"/>
                <w:szCs w:val="20"/>
                <w:lang w:val="fr-CA"/>
              </w:rPr>
              <w:t xml:space="preserve"> (</w:t>
            </w:r>
            <w:r w:rsidR="00225E32">
              <w:rPr>
                <w:rFonts w:cstheme="minorHAnsi"/>
                <w:szCs w:val="20"/>
                <w:lang w:val="fr-CA"/>
              </w:rPr>
              <w:t>p</w:t>
            </w:r>
            <w:r w:rsidR="00497007" w:rsidRPr="00DD0182">
              <w:rPr>
                <w:rFonts w:cstheme="minorHAnsi"/>
                <w:szCs w:val="20"/>
                <w:lang w:val="fr-CA"/>
              </w:rPr>
              <w:t>ages</w:t>
            </w:r>
            <w:r w:rsidR="004E586F">
              <w:rPr>
                <w:rFonts w:cstheme="minorHAnsi"/>
                <w:szCs w:val="20"/>
                <w:lang w:val="fr-CA"/>
              </w:rPr>
              <w:t> </w:t>
            </w:r>
            <w:r w:rsidR="00497007" w:rsidRPr="00DD0182">
              <w:rPr>
                <w:rFonts w:cstheme="minorHAnsi"/>
                <w:szCs w:val="20"/>
                <w:lang w:val="fr-CA"/>
              </w:rPr>
              <w:t>13 à 16)</w:t>
            </w:r>
          </w:p>
          <w:p w14:paraId="521CB80B" w14:textId="2C3DCFF6" w:rsidR="00CD6AD3" w:rsidRPr="00DD0182" w:rsidRDefault="001C0D35" w:rsidP="0010555D">
            <w:pPr>
              <w:pStyle w:val="Paragraphedeliste"/>
              <w:numPr>
                <w:ilvl w:val="1"/>
                <w:numId w:val="17"/>
              </w:numPr>
              <w:rPr>
                <w:rFonts w:cstheme="minorHAnsi"/>
                <w:szCs w:val="20"/>
                <w:lang w:val="fr-CA"/>
              </w:rPr>
            </w:pPr>
            <w:hyperlink r:id="rId14" w:history="1">
              <w:r w:rsidR="00CD6AD3" w:rsidRPr="008F7344">
                <w:rPr>
                  <w:rStyle w:val="Lienhypertexte"/>
                  <w:rFonts w:cstheme="minorHAnsi"/>
                  <w:i/>
                  <w:iCs/>
                  <w:szCs w:val="20"/>
                  <w:lang w:val="fr-CA"/>
                </w:rPr>
                <w:t>Quels sont les modes de gouvernance utilisés par les autorités pour favoriser l’insertion de l’économie circulaire au sein d’un territoire?</w:t>
              </w:r>
            </w:hyperlink>
            <w:r w:rsidR="00CD6AD3" w:rsidRPr="00DD0182">
              <w:rPr>
                <w:rFonts w:cstheme="minorHAnsi"/>
                <w:szCs w:val="20"/>
                <w:lang w:val="fr-CA"/>
              </w:rPr>
              <w:t xml:space="preserve"> (</w:t>
            </w:r>
            <w:r w:rsidR="00336CAA">
              <w:rPr>
                <w:rFonts w:cstheme="minorHAnsi"/>
                <w:szCs w:val="20"/>
                <w:lang w:val="fr-CA"/>
              </w:rPr>
              <w:t>p</w:t>
            </w:r>
            <w:r w:rsidR="00CD6AD3" w:rsidRPr="00DD0182">
              <w:rPr>
                <w:rFonts w:cstheme="minorHAnsi"/>
                <w:szCs w:val="20"/>
                <w:lang w:val="fr-CA"/>
              </w:rPr>
              <w:t>ages</w:t>
            </w:r>
            <w:r w:rsidR="004E586F">
              <w:rPr>
                <w:rFonts w:cstheme="minorHAnsi"/>
                <w:szCs w:val="20"/>
                <w:lang w:val="fr-CA"/>
              </w:rPr>
              <w:t> </w:t>
            </w:r>
            <w:r w:rsidR="00CD6AD3" w:rsidRPr="00DD0182">
              <w:rPr>
                <w:rFonts w:cstheme="minorHAnsi"/>
                <w:szCs w:val="20"/>
                <w:lang w:val="fr-CA"/>
              </w:rPr>
              <w:t>23 à 25)</w:t>
            </w:r>
            <w:r w:rsidR="00C95534" w:rsidRPr="00DD0182">
              <w:rPr>
                <w:rFonts w:cstheme="minorHAnsi"/>
                <w:szCs w:val="20"/>
                <w:lang w:val="fr-CA"/>
              </w:rPr>
              <w:br/>
            </w:r>
          </w:p>
          <w:p w14:paraId="284AD55F" w14:textId="1B15A071" w:rsidR="0010555D" w:rsidRPr="00DD0182" w:rsidRDefault="00C95534" w:rsidP="0010555D">
            <w:pPr>
              <w:pStyle w:val="Paragraphedeliste"/>
              <w:numPr>
                <w:ilvl w:val="0"/>
                <w:numId w:val="17"/>
              </w:numPr>
              <w:rPr>
                <w:rFonts w:cstheme="minorHAnsi"/>
                <w:szCs w:val="20"/>
                <w:lang w:val="fr-CA"/>
              </w:rPr>
            </w:pPr>
            <w:r w:rsidRPr="00DD0182">
              <w:rPr>
                <w:rFonts w:cstheme="minorHAnsi"/>
                <w:szCs w:val="20"/>
                <w:lang w:val="fr-CA"/>
              </w:rPr>
              <w:t>Visionne les vidéos suivantes</w:t>
            </w:r>
            <w:r w:rsidR="004E586F">
              <w:rPr>
                <w:rFonts w:cstheme="minorHAnsi"/>
                <w:szCs w:val="20"/>
                <w:lang w:val="fr-CA"/>
              </w:rPr>
              <w:t> </w:t>
            </w:r>
            <w:r w:rsidRPr="00DD0182">
              <w:rPr>
                <w:rFonts w:cstheme="minorHAnsi"/>
                <w:szCs w:val="20"/>
                <w:lang w:val="fr-CA"/>
              </w:rPr>
              <w:t xml:space="preserve">: </w:t>
            </w:r>
          </w:p>
          <w:p w14:paraId="2102E844" w14:textId="02FACB2E" w:rsidR="00C95534" w:rsidRPr="00DD0182" w:rsidRDefault="001C0D35" w:rsidP="00C95534">
            <w:pPr>
              <w:pStyle w:val="Paragraphedeliste"/>
              <w:numPr>
                <w:ilvl w:val="1"/>
                <w:numId w:val="17"/>
              </w:numPr>
              <w:rPr>
                <w:rFonts w:cstheme="minorHAnsi"/>
                <w:i/>
                <w:iCs/>
                <w:szCs w:val="20"/>
                <w:lang w:val="fr-CA"/>
              </w:rPr>
            </w:pPr>
            <w:hyperlink r:id="rId15" w:history="1">
              <w:r w:rsidR="00C95534" w:rsidRPr="00605727">
                <w:rPr>
                  <w:rStyle w:val="Lienhypertexte"/>
                  <w:rFonts w:cstheme="minorHAnsi"/>
                  <w:i/>
                  <w:iCs/>
                  <w:szCs w:val="20"/>
                  <w:lang w:val="fr-CA"/>
                </w:rPr>
                <w:t>Qu’est-ce que la gouvernance?</w:t>
              </w:r>
            </w:hyperlink>
          </w:p>
          <w:p w14:paraId="0C2E9237" w14:textId="632561CB" w:rsidR="00C95534" w:rsidRPr="00DD0182" w:rsidRDefault="001C0D35" w:rsidP="796D1B6D">
            <w:pPr>
              <w:pStyle w:val="Paragraphedeliste"/>
              <w:numPr>
                <w:ilvl w:val="1"/>
                <w:numId w:val="17"/>
              </w:numPr>
              <w:rPr>
                <w:rFonts w:cstheme="minorBidi"/>
                <w:lang w:val="fr-CA"/>
              </w:rPr>
            </w:pPr>
            <w:hyperlink r:id="rId16" w:history="1">
              <w:r w:rsidR="36DCFD74" w:rsidRPr="009D4A2D">
                <w:rPr>
                  <w:rStyle w:val="Lienhypertexte"/>
                  <w:rFonts w:cstheme="minorBidi"/>
                  <w:i/>
                  <w:iCs/>
                  <w:lang w:val="fr-CA"/>
                </w:rPr>
                <w:t>Structure et gouvernance des entreprises sociales</w:t>
              </w:r>
            </w:hyperlink>
            <w:r w:rsidR="36DCFD74" w:rsidRPr="00DD0182">
              <w:rPr>
                <w:rFonts w:cstheme="minorBidi"/>
                <w:lang w:val="fr-CA"/>
              </w:rPr>
              <w:t xml:space="preserve"> (porte une attention particulière </w:t>
            </w:r>
            <w:r w:rsidR="5D3AD264" w:rsidRPr="00DD0182">
              <w:rPr>
                <w:rFonts w:cstheme="minorBidi"/>
                <w:lang w:val="fr-CA"/>
              </w:rPr>
              <w:t>de</w:t>
            </w:r>
            <w:r w:rsidR="36DCFD74" w:rsidRPr="00DD0182">
              <w:rPr>
                <w:rFonts w:cstheme="minorBidi"/>
                <w:lang w:val="fr-CA"/>
              </w:rPr>
              <w:t xml:space="preserve"> 15</w:t>
            </w:r>
            <w:r w:rsidR="004E586F">
              <w:rPr>
                <w:rFonts w:cstheme="minorBidi"/>
                <w:lang w:val="fr-CA"/>
              </w:rPr>
              <w:t> </w:t>
            </w:r>
            <w:r w:rsidR="71A177D6" w:rsidRPr="00DD0182">
              <w:rPr>
                <w:rFonts w:cstheme="minorBidi"/>
                <w:lang w:val="fr-CA"/>
              </w:rPr>
              <w:t>minutes</w:t>
            </w:r>
            <w:r w:rsidR="5D3AD264" w:rsidRPr="00DD0182">
              <w:rPr>
                <w:rFonts w:cstheme="minorBidi"/>
                <w:lang w:val="fr-CA"/>
              </w:rPr>
              <w:t xml:space="preserve"> à</w:t>
            </w:r>
            <w:r w:rsidR="71A177D6" w:rsidRPr="00DD0182">
              <w:rPr>
                <w:rFonts w:cstheme="minorBidi"/>
                <w:lang w:val="fr-CA"/>
              </w:rPr>
              <w:t xml:space="preserve"> 21</w:t>
            </w:r>
            <w:r w:rsidR="004E586F">
              <w:rPr>
                <w:rFonts w:cstheme="minorBidi"/>
                <w:lang w:val="fr-CA"/>
              </w:rPr>
              <w:t> </w:t>
            </w:r>
            <w:r w:rsidR="71A177D6" w:rsidRPr="00DD0182">
              <w:rPr>
                <w:rFonts w:cstheme="minorBidi"/>
                <w:lang w:val="fr-CA"/>
              </w:rPr>
              <w:t>minutes</w:t>
            </w:r>
            <w:r w:rsidR="5D3AD264" w:rsidRPr="00DD0182">
              <w:rPr>
                <w:rFonts w:cstheme="minorBidi"/>
                <w:lang w:val="fr-CA"/>
              </w:rPr>
              <w:t xml:space="preserve"> et de</w:t>
            </w:r>
            <w:r w:rsidR="71A177D6" w:rsidRPr="00DD0182">
              <w:rPr>
                <w:rFonts w:cstheme="minorBidi"/>
                <w:lang w:val="fr-CA"/>
              </w:rPr>
              <w:t xml:space="preserve"> 34</w:t>
            </w:r>
            <w:r w:rsidR="004E586F">
              <w:rPr>
                <w:rFonts w:cstheme="minorBidi"/>
                <w:lang w:val="fr-CA"/>
              </w:rPr>
              <w:t> </w:t>
            </w:r>
            <w:r w:rsidR="71A177D6" w:rsidRPr="00DD0182">
              <w:rPr>
                <w:rFonts w:cstheme="minorBidi"/>
                <w:lang w:val="fr-CA"/>
              </w:rPr>
              <w:t xml:space="preserve">minutes </w:t>
            </w:r>
            <w:r w:rsidR="5D3AD264" w:rsidRPr="00DD0182">
              <w:rPr>
                <w:rFonts w:cstheme="minorBidi"/>
                <w:lang w:val="fr-CA"/>
              </w:rPr>
              <w:t>à</w:t>
            </w:r>
            <w:r w:rsidR="71A177D6" w:rsidRPr="00DD0182">
              <w:rPr>
                <w:rFonts w:cstheme="minorBidi"/>
                <w:lang w:val="fr-CA"/>
              </w:rPr>
              <w:t xml:space="preserve"> 37</w:t>
            </w:r>
            <w:r w:rsidR="004E586F">
              <w:rPr>
                <w:rFonts w:cstheme="minorBidi"/>
                <w:lang w:val="fr-CA"/>
              </w:rPr>
              <w:t> </w:t>
            </w:r>
            <w:r w:rsidR="71A177D6" w:rsidRPr="00DD0182">
              <w:rPr>
                <w:rFonts w:cstheme="minorBidi"/>
                <w:lang w:val="fr-CA"/>
              </w:rPr>
              <w:t>minutes).</w:t>
            </w:r>
            <w:r w:rsidR="00EA310B" w:rsidRPr="00DD0182">
              <w:rPr>
                <w:lang w:val="fr-CA"/>
              </w:rPr>
              <w:br/>
            </w:r>
          </w:p>
          <w:p w14:paraId="72B234A6" w14:textId="4E5BCA7C" w:rsidR="00C539C6" w:rsidRPr="00DD0182" w:rsidRDefault="07D2C75D" w:rsidP="796D1B6D">
            <w:pPr>
              <w:pStyle w:val="Paragraphedeliste"/>
              <w:numPr>
                <w:ilvl w:val="0"/>
                <w:numId w:val="17"/>
              </w:numPr>
              <w:rPr>
                <w:rFonts w:cstheme="minorBidi"/>
                <w:lang w:val="fr-CA"/>
              </w:rPr>
            </w:pPr>
            <w:r w:rsidRPr="00DD0182">
              <w:rPr>
                <w:rFonts w:cstheme="minorBidi"/>
                <w:lang w:val="fr-CA"/>
              </w:rPr>
              <w:t xml:space="preserve">Réponds </w:t>
            </w:r>
            <w:r w:rsidR="058CCD6F" w:rsidRPr="00DD0182">
              <w:rPr>
                <w:rFonts w:cstheme="minorBidi"/>
                <w:lang w:val="fr-CA"/>
              </w:rPr>
              <w:t>ensuite aux questions suivantes</w:t>
            </w:r>
            <w:r w:rsidR="6B639433" w:rsidRPr="00DD0182">
              <w:rPr>
                <w:rFonts w:cstheme="minorBidi"/>
                <w:lang w:val="fr-CA"/>
              </w:rPr>
              <w:t xml:space="preserve"> en te référant à la mise en contexte</w:t>
            </w:r>
            <w:r w:rsidR="004E586F">
              <w:rPr>
                <w:rFonts w:cstheme="minorBidi"/>
                <w:lang w:val="fr-CA"/>
              </w:rPr>
              <w:t> </w:t>
            </w:r>
            <w:r w:rsidR="058CCD6F" w:rsidRPr="00DD0182">
              <w:rPr>
                <w:rFonts w:cstheme="minorBidi"/>
                <w:lang w:val="fr-CA"/>
              </w:rPr>
              <w:t xml:space="preserve">: </w:t>
            </w:r>
          </w:p>
          <w:p w14:paraId="59AB432A" w14:textId="3273C739" w:rsidR="00926B86" w:rsidRPr="004D2E4F" w:rsidRDefault="00926B86" w:rsidP="7C36446C">
            <w:pPr>
              <w:pStyle w:val="Paragraphedeliste"/>
              <w:numPr>
                <w:ilvl w:val="1"/>
                <w:numId w:val="18"/>
              </w:numPr>
              <w:rPr>
                <w:rFonts w:cstheme="minorBidi"/>
                <w:lang w:val="fr-CA"/>
              </w:rPr>
            </w:pPr>
            <w:r w:rsidRPr="00DD0182">
              <w:rPr>
                <w:rFonts w:cstheme="minorBidi"/>
                <w:lang w:val="fr-CA"/>
              </w:rPr>
              <w:t>Quel mode de gouvernance re</w:t>
            </w:r>
            <w:r w:rsidR="74FB8820" w:rsidRPr="00DD0182">
              <w:rPr>
                <w:rFonts w:cstheme="minorBidi"/>
                <w:lang w:val="fr-CA"/>
              </w:rPr>
              <w:t xml:space="preserve">commanderais-tu </w:t>
            </w:r>
            <w:r w:rsidRPr="00DD0182">
              <w:rPr>
                <w:rFonts w:cstheme="minorBidi"/>
                <w:lang w:val="fr-CA"/>
              </w:rPr>
              <w:t>pour la nouvelle entreprise sociale</w:t>
            </w:r>
            <w:r w:rsidR="0EF41ADC" w:rsidRPr="00DD0182">
              <w:rPr>
                <w:rFonts w:cstheme="minorBidi"/>
                <w:lang w:val="fr-CA"/>
              </w:rPr>
              <w:t xml:space="preserve">? </w:t>
            </w:r>
            <w:r w:rsidRPr="00DD0182">
              <w:rPr>
                <w:rFonts w:cstheme="minorBidi"/>
                <w:lang w:val="fr-CA"/>
              </w:rPr>
              <w:t xml:space="preserve">Explique </w:t>
            </w:r>
            <w:r w:rsidR="488822C8" w:rsidRPr="00DD0182">
              <w:rPr>
                <w:rFonts w:cstheme="minorBidi"/>
                <w:lang w:val="fr-CA"/>
              </w:rPr>
              <w:t>ton raisonnement.</w:t>
            </w:r>
          </w:p>
          <w:p w14:paraId="6A8AD721" w14:textId="3FEEC40F" w:rsidR="00926B86" w:rsidRPr="00DD0182" w:rsidRDefault="008D5B52" w:rsidP="7C36446C">
            <w:pPr>
              <w:pStyle w:val="Paragraphedeliste"/>
              <w:numPr>
                <w:ilvl w:val="1"/>
                <w:numId w:val="18"/>
              </w:numPr>
              <w:rPr>
                <w:rFonts w:cstheme="minorBidi"/>
                <w:lang w:val="fr-CA"/>
              </w:rPr>
            </w:pPr>
            <w:r w:rsidRPr="00DD0182">
              <w:rPr>
                <w:rFonts w:cstheme="minorBidi"/>
                <w:lang w:val="fr-CA"/>
              </w:rPr>
              <w:t>Quel</w:t>
            </w:r>
            <w:r w:rsidR="007F5869">
              <w:rPr>
                <w:rFonts w:cstheme="minorBidi"/>
                <w:lang w:val="fr-CA"/>
              </w:rPr>
              <w:t>le</w:t>
            </w:r>
            <w:r w:rsidRPr="00DD0182">
              <w:rPr>
                <w:rFonts w:cstheme="minorBidi"/>
                <w:lang w:val="fr-CA"/>
              </w:rPr>
              <w:t>s sont les principales caractéristiques du mode de gouvernance</w:t>
            </w:r>
            <w:r w:rsidR="5214C6E0" w:rsidRPr="00DD0182">
              <w:rPr>
                <w:rFonts w:cstheme="minorBidi"/>
                <w:lang w:val="fr-CA"/>
              </w:rPr>
              <w:t xml:space="preserve"> que tu as</w:t>
            </w:r>
            <w:r w:rsidRPr="00DD0182">
              <w:rPr>
                <w:rFonts w:cstheme="minorBidi"/>
                <w:lang w:val="fr-CA"/>
              </w:rPr>
              <w:t xml:space="preserve"> recommandé?</w:t>
            </w:r>
          </w:p>
          <w:p w14:paraId="1A5FF1BC" w14:textId="2C94966C" w:rsidR="008D5B52" w:rsidRPr="00DD0182" w:rsidRDefault="008D5B52" w:rsidP="7C36446C">
            <w:pPr>
              <w:pStyle w:val="Paragraphedeliste"/>
              <w:numPr>
                <w:ilvl w:val="1"/>
                <w:numId w:val="18"/>
              </w:numPr>
              <w:rPr>
                <w:rFonts w:cstheme="minorBidi"/>
                <w:lang w:val="fr-CA"/>
              </w:rPr>
            </w:pPr>
            <w:r w:rsidRPr="00DD0182">
              <w:rPr>
                <w:rFonts w:cstheme="minorBidi"/>
                <w:lang w:val="fr-CA"/>
              </w:rPr>
              <w:t xml:space="preserve">Combien de sièges devrait-il y avoir </w:t>
            </w:r>
            <w:r w:rsidR="007F5869">
              <w:rPr>
                <w:rFonts w:cstheme="minorBidi"/>
                <w:lang w:val="fr-CA"/>
              </w:rPr>
              <w:t>au</w:t>
            </w:r>
            <w:r w:rsidRPr="00DD0182">
              <w:rPr>
                <w:rFonts w:cstheme="minorBidi"/>
                <w:lang w:val="fr-CA"/>
              </w:rPr>
              <w:t xml:space="preserve"> conseil d’administration? Justifie ta réponse.</w:t>
            </w:r>
          </w:p>
          <w:p w14:paraId="6F11B8EB" w14:textId="5B5B8726" w:rsidR="008D5B52" w:rsidRPr="00DD0182" w:rsidRDefault="51594086" w:rsidP="796D1B6D">
            <w:pPr>
              <w:pStyle w:val="Paragraphedeliste"/>
              <w:numPr>
                <w:ilvl w:val="1"/>
                <w:numId w:val="18"/>
              </w:numPr>
              <w:rPr>
                <w:rFonts w:cstheme="minorBidi"/>
                <w:lang w:val="fr-CA"/>
              </w:rPr>
            </w:pPr>
            <w:r w:rsidRPr="00DD0182">
              <w:rPr>
                <w:rFonts w:cstheme="minorBidi"/>
                <w:lang w:val="fr-CA"/>
              </w:rPr>
              <w:t xml:space="preserve">Quels sont les différents profils de compétences recommandés afin de siéger </w:t>
            </w:r>
            <w:r w:rsidR="007F5869">
              <w:rPr>
                <w:rFonts w:cstheme="minorBidi"/>
                <w:lang w:val="fr-CA"/>
              </w:rPr>
              <w:t>au</w:t>
            </w:r>
            <w:r w:rsidRPr="00DD0182">
              <w:rPr>
                <w:rFonts w:cstheme="minorBidi"/>
                <w:lang w:val="fr-CA"/>
              </w:rPr>
              <w:t xml:space="preserve"> conseil d’administration?</w:t>
            </w:r>
            <w:r w:rsidR="5049D3EF" w:rsidRPr="00DD0182">
              <w:rPr>
                <w:rFonts w:cstheme="minorBidi"/>
                <w:lang w:val="fr-CA"/>
              </w:rPr>
              <w:t xml:space="preserve"> Explique.</w:t>
            </w:r>
          </w:p>
          <w:p w14:paraId="3C772E7E" w14:textId="77777777" w:rsidR="00A67144" w:rsidRPr="00DD0182" w:rsidRDefault="00A67144" w:rsidP="00497007">
            <w:pPr>
              <w:pStyle w:val="Paragraphedeliste"/>
              <w:rPr>
                <w:rFonts w:cstheme="minorHAnsi"/>
                <w:szCs w:val="20"/>
                <w:lang w:val="fr-CA"/>
              </w:rPr>
            </w:pPr>
          </w:p>
          <w:p w14:paraId="4A02AD20" w14:textId="0C33C39A" w:rsidR="004173A1" w:rsidRPr="00DD0182" w:rsidRDefault="004173A1" w:rsidP="004173A1">
            <w:pPr>
              <w:rPr>
                <w:rFonts w:cstheme="minorHAnsi"/>
                <w:szCs w:val="20"/>
                <w:lang w:val="fr-CA"/>
              </w:rPr>
            </w:pPr>
          </w:p>
        </w:tc>
      </w:tr>
    </w:tbl>
    <w:p w14:paraId="380A0D1C" w14:textId="77777777" w:rsidR="00E26A6C" w:rsidRPr="00DD0182" w:rsidRDefault="00E26A6C" w:rsidP="00E26A6C">
      <w:pPr>
        <w:rPr>
          <w:szCs w:val="20"/>
          <w:lang w:val="fr-CA"/>
        </w:rPr>
      </w:pPr>
    </w:p>
    <w:sectPr w:rsidR="00E26A6C" w:rsidRPr="00DD0182" w:rsidSect="004B03CC">
      <w:headerReference w:type="default" r:id="rId17"/>
      <w:footerReference w:type="default" r:id="rId18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C84DC" w14:textId="77777777" w:rsidR="00B57ED8" w:rsidRDefault="00B57ED8" w:rsidP="007511F3">
      <w:r>
        <w:separator/>
      </w:r>
    </w:p>
  </w:endnote>
  <w:endnote w:type="continuationSeparator" w:id="0">
    <w:p w14:paraId="2AE90333" w14:textId="77777777" w:rsidR="00B57ED8" w:rsidRDefault="00B57ED8" w:rsidP="007511F3">
      <w:r>
        <w:continuationSeparator/>
      </w:r>
    </w:p>
  </w:endnote>
  <w:endnote w:type="continuationNotice" w:id="1">
    <w:p w14:paraId="703A5687" w14:textId="77777777" w:rsidR="00B57ED8" w:rsidRDefault="00B57E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9B90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47D4B" w14:textId="77777777" w:rsidR="00B57ED8" w:rsidRDefault="00B57ED8" w:rsidP="007511F3">
      <w:r>
        <w:separator/>
      </w:r>
    </w:p>
  </w:footnote>
  <w:footnote w:type="continuationSeparator" w:id="0">
    <w:p w14:paraId="219BB49E" w14:textId="77777777" w:rsidR="00B57ED8" w:rsidRDefault="00B57ED8" w:rsidP="007511F3">
      <w:r>
        <w:continuationSeparator/>
      </w:r>
    </w:p>
  </w:footnote>
  <w:footnote w:type="continuationNotice" w:id="1">
    <w:p w14:paraId="00D7F668" w14:textId="77777777" w:rsidR="00B57ED8" w:rsidRDefault="00B57E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1DCB9" w14:textId="37944A75" w:rsidR="007511F3" w:rsidRPr="00C23828" w:rsidRDefault="00C350B2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ESO1006</w:t>
    </w:r>
    <w:r w:rsidR="004E586F">
      <w:rPr>
        <w:szCs w:val="20"/>
        <w:lang w:val="fr-CA"/>
      </w:rPr>
      <w:t> </w:t>
    </w:r>
    <w:r>
      <w:rPr>
        <w:szCs w:val="20"/>
        <w:lang w:val="fr-CA"/>
      </w:rPr>
      <w:t xml:space="preserve">: </w:t>
    </w:r>
    <w:r w:rsidRPr="00C350B2">
      <w:rPr>
        <w:szCs w:val="20"/>
        <w:lang w:val="fr-CA"/>
      </w:rPr>
      <w:t>Leadership et gouvernance en entreprise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17E99"/>
    <w:multiLevelType w:val="hybridMultilevel"/>
    <w:tmpl w:val="B8F8AD0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84763"/>
    <w:multiLevelType w:val="hybridMultilevel"/>
    <w:tmpl w:val="6FDE129E"/>
    <w:lvl w:ilvl="0" w:tplc="7A7427C8">
      <w:numFmt w:val="bullet"/>
      <w:lvlText w:val="•"/>
      <w:lvlJc w:val="left"/>
      <w:pPr>
        <w:ind w:left="1041" w:hanging="681"/>
      </w:pPr>
      <w:rPr>
        <w:rFonts w:ascii="Verdana" w:eastAsia="Times New Roman" w:hAnsi="Verdana" w:cstheme="minorHAns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F0F18"/>
    <w:multiLevelType w:val="hybridMultilevel"/>
    <w:tmpl w:val="7E2865B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32D9F"/>
    <w:multiLevelType w:val="hybridMultilevel"/>
    <w:tmpl w:val="EB8E4AA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16F77"/>
    <w:multiLevelType w:val="hybridMultilevel"/>
    <w:tmpl w:val="FC3AD08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5FBF"/>
    <w:multiLevelType w:val="hybridMultilevel"/>
    <w:tmpl w:val="9E00CF3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C3D62"/>
    <w:multiLevelType w:val="hybridMultilevel"/>
    <w:tmpl w:val="3842CE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36BBF"/>
    <w:multiLevelType w:val="hybridMultilevel"/>
    <w:tmpl w:val="ABB860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7"/>
  </w:num>
  <w:num w:numId="5">
    <w:abstractNumId w:val="0"/>
  </w:num>
  <w:num w:numId="6">
    <w:abstractNumId w:val="13"/>
  </w:num>
  <w:num w:numId="7">
    <w:abstractNumId w:val="9"/>
  </w:num>
  <w:num w:numId="8">
    <w:abstractNumId w:val="5"/>
  </w:num>
  <w:num w:numId="9">
    <w:abstractNumId w:val="14"/>
  </w:num>
  <w:num w:numId="10">
    <w:abstractNumId w:val="8"/>
  </w:num>
  <w:num w:numId="11">
    <w:abstractNumId w:val="16"/>
  </w:num>
  <w:num w:numId="12">
    <w:abstractNumId w:val="17"/>
  </w:num>
  <w:num w:numId="13">
    <w:abstractNumId w:val="4"/>
  </w:num>
  <w:num w:numId="14">
    <w:abstractNumId w:val="10"/>
  </w:num>
  <w:num w:numId="15">
    <w:abstractNumId w:val="3"/>
  </w:num>
  <w:num w:numId="16">
    <w:abstractNumId w:val="6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68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0B2"/>
    <w:rsid w:val="000024F5"/>
    <w:rsid w:val="00012AF9"/>
    <w:rsid w:val="0002097F"/>
    <w:rsid w:val="000471A3"/>
    <w:rsid w:val="00066B0D"/>
    <w:rsid w:val="00073A7C"/>
    <w:rsid w:val="00077148"/>
    <w:rsid w:val="00083240"/>
    <w:rsid w:val="00087AE4"/>
    <w:rsid w:val="000C1560"/>
    <w:rsid w:val="000E4FB5"/>
    <w:rsid w:val="0010555D"/>
    <w:rsid w:val="00152AA3"/>
    <w:rsid w:val="00153E8F"/>
    <w:rsid w:val="00160385"/>
    <w:rsid w:val="0017700F"/>
    <w:rsid w:val="001C0D35"/>
    <w:rsid w:val="001C61CD"/>
    <w:rsid w:val="001E0D28"/>
    <w:rsid w:val="001E5E77"/>
    <w:rsid w:val="00225E32"/>
    <w:rsid w:val="0025279C"/>
    <w:rsid w:val="00266A6D"/>
    <w:rsid w:val="00281064"/>
    <w:rsid w:val="0029013A"/>
    <w:rsid w:val="002D1760"/>
    <w:rsid w:val="002F5D7D"/>
    <w:rsid w:val="002F74F6"/>
    <w:rsid w:val="00320294"/>
    <w:rsid w:val="00324581"/>
    <w:rsid w:val="0032650D"/>
    <w:rsid w:val="00336CAA"/>
    <w:rsid w:val="00346B13"/>
    <w:rsid w:val="003630BF"/>
    <w:rsid w:val="003B1F67"/>
    <w:rsid w:val="003F1774"/>
    <w:rsid w:val="004173A1"/>
    <w:rsid w:val="00421D00"/>
    <w:rsid w:val="004305EA"/>
    <w:rsid w:val="0044087F"/>
    <w:rsid w:val="00452D97"/>
    <w:rsid w:val="00456007"/>
    <w:rsid w:val="0046584C"/>
    <w:rsid w:val="004664AB"/>
    <w:rsid w:val="004755B9"/>
    <w:rsid w:val="00495B82"/>
    <w:rsid w:val="00497007"/>
    <w:rsid w:val="004A17DE"/>
    <w:rsid w:val="004B03CC"/>
    <w:rsid w:val="004D2E4F"/>
    <w:rsid w:val="004E586F"/>
    <w:rsid w:val="00523B13"/>
    <w:rsid w:val="0054175C"/>
    <w:rsid w:val="00562E45"/>
    <w:rsid w:val="00596820"/>
    <w:rsid w:val="005E59A4"/>
    <w:rsid w:val="005F0776"/>
    <w:rsid w:val="00605727"/>
    <w:rsid w:val="0062473D"/>
    <w:rsid w:val="00644ECA"/>
    <w:rsid w:val="00670B89"/>
    <w:rsid w:val="00682F27"/>
    <w:rsid w:val="006C19BC"/>
    <w:rsid w:val="00712972"/>
    <w:rsid w:val="00730140"/>
    <w:rsid w:val="00731F2E"/>
    <w:rsid w:val="007511F3"/>
    <w:rsid w:val="00753BCF"/>
    <w:rsid w:val="00764F8C"/>
    <w:rsid w:val="007840AF"/>
    <w:rsid w:val="00794438"/>
    <w:rsid w:val="007B1B2D"/>
    <w:rsid w:val="007C0AFA"/>
    <w:rsid w:val="007C1FFC"/>
    <w:rsid w:val="007C7357"/>
    <w:rsid w:val="007D1815"/>
    <w:rsid w:val="007D443C"/>
    <w:rsid w:val="007D56A6"/>
    <w:rsid w:val="007F01C9"/>
    <w:rsid w:val="007F5869"/>
    <w:rsid w:val="00801F5B"/>
    <w:rsid w:val="00811355"/>
    <w:rsid w:val="0087196D"/>
    <w:rsid w:val="00873AD0"/>
    <w:rsid w:val="008860E3"/>
    <w:rsid w:val="008B3251"/>
    <w:rsid w:val="008D5B52"/>
    <w:rsid w:val="008E1209"/>
    <w:rsid w:val="008E59FB"/>
    <w:rsid w:val="008F7344"/>
    <w:rsid w:val="00926B86"/>
    <w:rsid w:val="00926CCC"/>
    <w:rsid w:val="0095173A"/>
    <w:rsid w:val="00972A79"/>
    <w:rsid w:val="009766F5"/>
    <w:rsid w:val="00991744"/>
    <w:rsid w:val="009947DE"/>
    <w:rsid w:val="009A7B74"/>
    <w:rsid w:val="009D4028"/>
    <w:rsid w:val="009D4A2D"/>
    <w:rsid w:val="009E5A1C"/>
    <w:rsid w:val="009E77AE"/>
    <w:rsid w:val="009F12CF"/>
    <w:rsid w:val="00A017AC"/>
    <w:rsid w:val="00A01B34"/>
    <w:rsid w:val="00A10FCE"/>
    <w:rsid w:val="00A13169"/>
    <w:rsid w:val="00A17D2F"/>
    <w:rsid w:val="00A50E94"/>
    <w:rsid w:val="00A64256"/>
    <w:rsid w:val="00A665DC"/>
    <w:rsid w:val="00A67144"/>
    <w:rsid w:val="00A80808"/>
    <w:rsid w:val="00A839D4"/>
    <w:rsid w:val="00AB3993"/>
    <w:rsid w:val="00AB45B3"/>
    <w:rsid w:val="00AB5BA2"/>
    <w:rsid w:val="00AB6CCF"/>
    <w:rsid w:val="00AE462F"/>
    <w:rsid w:val="00AE603C"/>
    <w:rsid w:val="00B01FBA"/>
    <w:rsid w:val="00B05787"/>
    <w:rsid w:val="00B27D8A"/>
    <w:rsid w:val="00B50EEF"/>
    <w:rsid w:val="00B510D3"/>
    <w:rsid w:val="00B53C6C"/>
    <w:rsid w:val="00B57ED8"/>
    <w:rsid w:val="00B97C0E"/>
    <w:rsid w:val="00BA2B69"/>
    <w:rsid w:val="00BA3ED5"/>
    <w:rsid w:val="00C13D37"/>
    <w:rsid w:val="00C23828"/>
    <w:rsid w:val="00C3169F"/>
    <w:rsid w:val="00C350B2"/>
    <w:rsid w:val="00C539C6"/>
    <w:rsid w:val="00C574A2"/>
    <w:rsid w:val="00C64AD6"/>
    <w:rsid w:val="00C70A76"/>
    <w:rsid w:val="00C70DB9"/>
    <w:rsid w:val="00C75936"/>
    <w:rsid w:val="00C95534"/>
    <w:rsid w:val="00CC5F55"/>
    <w:rsid w:val="00CD4951"/>
    <w:rsid w:val="00CD6AD3"/>
    <w:rsid w:val="00D24CF4"/>
    <w:rsid w:val="00D27FDC"/>
    <w:rsid w:val="00D835CF"/>
    <w:rsid w:val="00D949BE"/>
    <w:rsid w:val="00DB4036"/>
    <w:rsid w:val="00DB4CFC"/>
    <w:rsid w:val="00DB5C49"/>
    <w:rsid w:val="00DD0182"/>
    <w:rsid w:val="00DE086F"/>
    <w:rsid w:val="00DF5F46"/>
    <w:rsid w:val="00E0390F"/>
    <w:rsid w:val="00E0659F"/>
    <w:rsid w:val="00E25406"/>
    <w:rsid w:val="00E26A6C"/>
    <w:rsid w:val="00E75886"/>
    <w:rsid w:val="00E849C2"/>
    <w:rsid w:val="00EA310B"/>
    <w:rsid w:val="00EB0907"/>
    <w:rsid w:val="00EB5772"/>
    <w:rsid w:val="00EF5A9B"/>
    <w:rsid w:val="00F12230"/>
    <w:rsid w:val="00F2439E"/>
    <w:rsid w:val="00F52677"/>
    <w:rsid w:val="00F601FB"/>
    <w:rsid w:val="00F73F21"/>
    <w:rsid w:val="00F85B82"/>
    <w:rsid w:val="00F85CB0"/>
    <w:rsid w:val="00FA3C71"/>
    <w:rsid w:val="00FA5B54"/>
    <w:rsid w:val="00FB39FB"/>
    <w:rsid w:val="00FC1392"/>
    <w:rsid w:val="00FC7369"/>
    <w:rsid w:val="00FD24BB"/>
    <w:rsid w:val="00FE17AE"/>
    <w:rsid w:val="058CCD6F"/>
    <w:rsid w:val="07D2C75D"/>
    <w:rsid w:val="0EF41ADC"/>
    <w:rsid w:val="1B5F9CF9"/>
    <w:rsid w:val="1FB014E0"/>
    <w:rsid w:val="32209991"/>
    <w:rsid w:val="36DCFD74"/>
    <w:rsid w:val="38967C69"/>
    <w:rsid w:val="3B6EB530"/>
    <w:rsid w:val="40F22147"/>
    <w:rsid w:val="488822C8"/>
    <w:rsid w:val="5049D3EF"/>
    <w:rsid w:val="51594086"/>
    <w:rsid w:val="5214C6E0"/>
    <w:rsid w:val="5AE361D5"/>
    <w:rsid w:val="5D3AD264"/>
    <w:rsid w:val="663567FE"/>
    <w:rsid w:val="6B639433"/>
    <w:rsid w:val="6EE0EB1D"/>
    <w:rsid w:val="71A177D6"/>
    <w:rsid w:val="74FB8820"/>
    <w:rsid w:val="77395A6E"/>
    <w:rsid w:val="796D1B6D"/>
    <w:rsid w:val="7C3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807C1C"/>
  <w15:chartTrackingRefBased/>
  <w15:docId w15:val="{C46E845F-0A01-4D8E-BBD4-7AFD2CDA4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970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4173A1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4970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70D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0DB9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70DB9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0D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0DB9"/>
    <w:rPr>
      <w:rFonts w:ascii="Verdana" w:eastAsia="Times New Roman" w:hAnsi="Verdana" w:cs="Times New Roman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F73F21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1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archives.enap.ca/bibliotheques/2013/11/030585398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rchipel.uqam.ca/5304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TEMZ6WEkIm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sherbrooke.ca/politique-appliquee/fileadmin/sites/flsh/politique/documents/cahiers/Vol4-no3-article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_iWcGntwwtw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ial.uclouvain.be/memoire/ucl/fr/object/thesis%3A6961/datastream/PDF_01/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A646E-FCE6-44C3-8631-F3171F0A97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06063D-8AAC-416A-975E-1B5558B42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6297B4-0D77-4227-BCFB-AE540CBAE1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745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Links>
    <vt:vector size="36" baseType="variant">
      <vt:variant>
        <vt:i4>3866734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https://www.youtube.com/watch?app=desktop&amp;v=TEMZ6WEkImk</vt:lpwstr>
      </vt:variant>
      <vt:variant>
        <vt:lpwstr/>
      </vt:variant>
      <vt:variant>
        <vt:i4>3276801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https://www.youtube.com/watch?app=desktop&amp;v=_iWcGntwwtw</vt:lpwstr>
      </vt:variant>
      <vt:variant>
        <vt:lpwstr/>
      </vt:variant>
      <vt:variant>
        <vt:i4>327790</vt:i4>
      </vt:variant>
      <vt:variant>
        <vt:i4>9</vt:i4>
      </vt:variant>
      <vt:variant>
        <vt:i4>0</vt:i4>
      </vt:variant>
      <vt:variant>
        <vt:i4>5</vt:i4>
      </vt:variant>
      <vt:variant>
        <vt:lpwstr>https://dial.uclouvain.be/memoire/ucl/fr/object/thesis%3A6961/datastream/PDF_01/view</vt:lpwstr>
      </vt:variant>
      <vt:variant>
        <vt:lpwstr/>
      </vt:variant>
      <vt:variant>
        <vt:i4>3997821</vt:i4>
      </vt:variant>
      <vt:variant>
        <vt:i4>6</vt:i4>
      </vt:variant>
      <vt:variant>
        <vt:i4>0</vt:i4>
      </vt:variant>
      <vt:variant>
        <vt:i4>5</vt:i4>
      </vt:variant>
      <vt:variant>
        <vt:lpwstr>http://archives.enap.ca/bibliotheques/2013/11/030585398.pdf</vt:lpwstr>
      </vt:variant>
      <vt:variant>
        <vt:lpwstr/>
      </vt:variant>
      <vt:variant>
        <vt:i4>6684727</vt:i4>
      </vt:variant>
      <vt:variant>
        <vt:i4>3</vt:i4>
      </vt:variant>
      <vt:variant>
        <vt:i4>0</vt:i4>
      </vt:variant>
      <vt:variant>
        <vt:i4>5</vt:i4>
      </vt:variant>
      <vt:variant>
        <vt:lpwstr>https://archipel.uqam.ca/5304/</vt:lpwstr>
      </vt:variant>
      <vt:variant>
        <vt:lpwstr/>
      </vt:variant>
      <vt:variant>
        <vt:i4>6160468</vt:i4>
      </vt:variant>
      <vt:variant>
        <vt:i4>0</vt:i4>
      </vt:variant>
      <vt:variant>
        <vt:i4>0</vt:i4>
      </vt:variant>
      <vt:variant>
        <vt:i4>5</vt:i4>
      </vt:variant>
      <vt:variant>
        <vt:lpwstr>https://www.usherbrooke.ca/politique-appliquee/fileadmin/sites/flsh/politique/documents/cahiers/Vol4-no3-article2.pdf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14</cp:revision>
  <cp:lastPrinted>2016-11-10T16:40:00Z</cp:lastPrinted>
  <dcterms:created xsi:type="dcterms:W3CDTF">2022-02-03T16:25:00Z</dcterms:created>
  <dcterms:modified xsi:type="dcterms:W3CDTF">2022-02-23T20:55:00Z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