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503B41" w14:paraId="2069D7FD" w14:textId="77777777" w:rsidTr="637858E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6A3CD1A6" w:rsidR="00F52677" w:rsidRPr="00503B41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03B41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503B41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503B41">
              <w:rPr>
                <w:rFonts w:cs="Arial"/>
                <w:b/>
                <w:szCs w:val="20"/>
                <w:lang w:val="fr-CA"/>
              </w:rPr>
              <w:t>odule</w:t>
            </w:r>
            <w:r w:rsidR="00712408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503B41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503B41" w14:paraId="009014E8" w14:textId="77777777" w:rsidTr="637858E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87E2560" w:rsidR="000024F5" w:rsidRPr="00503B41" w:rsidRDefault="3F015872" w:rsidP="5B2B7907">
            <w:pPr>
              <w:rPr>
                <w:rFonts w:cs="Arial"/>
                <w:lang w:val="fr-CA"/>
              </w:rPr>
            </w:pPr>
            <w:r w:rsidRPr="00503B41">
              <w:rPr>
                <w:rFonts w:cs="Arial"/>
                <w:lang w:val="fr-CA"/>
              </w:rPr>
              <w:t>3</w:t>
            </w:r>
          </w:p>
        </w:tc>
      </w:tr>
      <w:tr w:rsidR="00F52677" w:rsidRPr="00503B41" w14:paraId="43602E5D" w14:textId="77777777" w:rsidTr="637858E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0E949651" w:rsidR="00F52677" w:rsidRPr="00503B41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03B41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503B41">
              <w:rPr>
                <w:rFonts w:cs="Arial"/>
                <w:b/>
                <w:szCs w:val="20"/>
                <w:lang w:val="fr-CA"/>
              </w:rPr>
              <w:t>odule</w:t>
            </w:r>
            <w:r w:rsidR="00712408">
              <w:rPr>
                <w:rFonts w:cs="Arial"/>
                <w:b/>
                <w:szCs w:val="20"/>
                <w:lang w:val="fr-CA"/>
              </w:rPr>
              <w:t> </w:t>
            </w:r>
            <w:r w:rsidRPr="00503B41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503B41" w14:paraId="29FD4A01" w14:textId="77777777" w:rsidTr="637858E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E9E8B78" w:rsidR="00A665DC" w:rsidRPr="00503B41" w:rsidRDefault="4C82F707" w:rsidP="5B2B7907">
            <w:pPr>
              <w:rPr>
                <w:rFonts w:cs="Arial"/>
                <w:lang w:val="fr-CA"/>
              </w:rPr>
            </w:pPr>
            <w:r w:rsidRPr="00503B41">
              <w:rPr>
                <w:rFonts w:cs="Arial"/>
                <w:lang w:val="fr-CA"/>
              </w:rPr>
              <w:t>Avantages et inconvénients de l’approvisionnement social</w:t>
            </w:r>
          </w:p>
        </w:tc>
      </w:tr>
      <w:tr w:rsidR="00495B82" w:rsidRPr="00503B41" w14:paraId="0854CD54" w14:textId="77777777" w:rsidTr="637858E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503B41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03B41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503B41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503B41" w14:paraId="4C90E2AB" w14:textId="77777777" w:rsidTr="637858E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4E93464C" w:rsidR="00523B13" w:rsidRPr="00503B41" w:rsidRDefault="2F0F2D63" w:rsidP="5B2B7907">
            <w:pPr>
              <w:spacing w:after="200" w:line="276" w:lineRule="auto"/>
              <w:rPr>
                <w:rFonts w:ascii="Arial" w:eastAsia="Arial" w:hAnsi="Arial" w:cs="Arial"/>
                <w:szCs w:val="20"/>
                <w:lang w:val="fr-CA"/>
              </w:rPr>
            </w:pPr>
            <w:r w:rsidRPr="00503B41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Examiner les avantages et</w:t>
            </w:r>
            <w:r w:rsidR="00712408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les</w:t>
            </w:r>
            <w:r w:rsidRPr="00503B41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inconvénients de l’approvisionnement social en fonction des tendances des consommateurs ainsi que les enjeux environnementaux, sociaux et économiques afin de saisir les effets et de contribuer de façon positive à l’économie locale.</w:t>
            </w:r>
          </w:p>
        </w:tc>
      </w:tr>
      <w:tr w:rsidR="00523B13" w:rsidRPr="00503B41" w14:paraId="640A3004" w14:textId="77777777" w:rsidTr="637858E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05DD7CD4" w:rsidR="00523B13" w:rsidRPr="00503B41" w:rsidRDefault="00523B13" w:rsidP="66E00912">
            <w:pPr>
              <w:rPr>
                <w:rFonts w:cs="Arial"/>
                <w:b/>
                <w:bCs/>
                <w:lang w:val="fr-CA"/>
              </w:rPr>
            </w:pPr>
            <w:r w:rsidRPr="00503B41">
              <w:rPr>
                <w:rFonts w:cs="Arial"/>
                <w:b/>
                <w:bCs/>
                <w:lang w:val="fr-CA"/>
              </w:rPr>
              <w:t>Élément</w:t>
            </w:r>
            <w:r w:rsidR="4455D3F1" w:rsidRPr="00503B41">
              <w:rPr>
                <w:rFonts w:cs="Arial"/>
                <w:b/>
                <w:bCs/>
                <w:lang w:val="fr-CA"/>
              </w:rPr>
              <w:t>s</w:t>
            </w:r>
            <w:r w:rsidRPr="00503B41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503B41" w14:paraId="51D26B04" w14:textId="77777777" w:rsidTr="637858E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F2344" w14:textId="77777777" w:rsidR="003D24B5" w:rsidRPr="00503B41" w:rsidRDefault="003D24B5" w:rsidP="005F6E1C">
            <w:pPr>
              <w:rPr>
                <w:rFonts w:cs="Arial"/>
                <w:szCs w:val="20"/>
                <w:lang w:val="fr-CA"/>
              </w:rPr>
            </w:pPr>
          </w:p>
          <w:p w14:paraId="34526762" w14:textId="73EE9617" w:rsidR="005F6E1C" w:rsidRPr="00503B41" w:rsidRDefault="005F6E1C" w:rsidP="00471BC9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503B41">
              <w:rPr>
                <w:rFonts w:cs="Arial"/>
                <w:szCs w:val="20"/>
                <w:lang w:val="fr-CA"/>
              </w:rPr>
              <w:t>déterminer</w:t>
            </w:r>
            <w:proofErr w:type="gramEnd"/>
            <w:r w:rsidRPr="00503B41">
              <w:rPr>
                <w:rFonts w:cs="Arial"/>
                <w:szCs w:val="20"/>
                <w:lang w:val="fr-CA"/>
              </w:rPr>
              <w:t xml:space="preserve"> les besoins de l’entreprise en matière d’approvisionnement</w:t>
            </w:r>
          </w:p>
          <w:p w14:paraId="44E5E935" w14:textId="219F011E" w:rsidR="00FE26C8" w:rsidRPr="00503B41" w:rsidRDefault="00FE26C8" w:rsidP="637858EC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637858EC">
              <w:rPr>
                <w:rFonts w:cs="Arial"/>
                <w:lang w:val="fr-CA"/>
              </w:rPr>
              <w:t>établir</w:t>
            </w:r>
            <w:proofErr w:type="gramEnd"/>
            <w:r w:rsidRPr="637858EC">
              <w:rPr>
                <w:rFonts w:cs="Arial"/>
                <w:lang w:val="fr-CA"/>
              </w:rPr>
              <w:t xml:space="preserve"> les jalons permettant de mesurer l’impact de l’approvisionnement local sur la communauté</w:t>
            </w:r>
          </w:p>
          <w:p w14:paraId="28DF370C" w14:textId="573AAA83" w:rsidR="00356F1C" w:rsidRPr="00503B41" w:rsidRDefault="00356F1C" w:rsidP="00E871CA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503B41">
              <w:rPr>
                <w:rFonts w:cs="Arial"/>
                <w:szCs w:val="20"/>
                <w:lang w:val="fr-CA"/>
              </w:rPr>
              <w:t>faire</w:t>
            </w:r>
            <w:proofErr w:type="gramEnd"/>
            <w:r w:rsidRPr="00503B41">
              <w:rPr>
                <w:rFonts w:cs="Arial"/>
                <w:szCs w:val="20"/>
                <w:lang w:val="fr-CA"/>
              </w:rPr>
              <w:t xml:space="preserve"> preuve de professionnalisme en adoptant une attitude positive lors des négociations</w:t>
            </w:r>
          </w:p>
          <w:p w14:paraId="164F8900" w14:textId="04A36468" w:rsidR="00356F1C" w:rsidRPr="00503B41" w:rsidRDefault="00356F1C" w:rsidP="00E871CA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503B41">
              <w:rPr>
                <w:rFonts w:cs="Arial"/>
                <w:szCs w:val="20"/>
                <w:lang w:val="fr-CA"/>
              </w:rPr>
              <w:t>faire</w:t>
            </w:r>
            <w:proofErr w:type="gramEnd"/>
            <w:r w:rsidRPr="00503B41">
              <w:rPr>
                <w:rFonts w:cs="Arial"/>
                <w:szCs w:val="20"/>
                <w:lang w:val="fr-CA"/>
              </w:rPr>
              <w:t xml:space="preserve"> preuve de professionnalisme dans ses communications en utilisant la terminologie du domaine et en pratiquant l’écoute active et en adaptant le message pour le public cible</w:t>
            </w:r>
          </w:p>
          <w:p w14:paraId="50EFF56D" w14:textId="469B6C88" w:rsidR="00523B13" w:rsidRPr="00503B41" w:rsidRDefault="00356F1C" w:rsidP="00E871CA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503B41">
              <w:rPr>
                <w:rFonts w:cs="Arial"/>
                <w:szCs w:val="20"/>
                <w:lang w:val="fr-CA"/>
              </w:rPr>
              <w:t>agir</w:t>
            </w:r>
            <w:proofErr w:type="gramEnd"/>
            <w:r w:rsidRPr="00503B41">
              <w:rPr>
                <w:rFonts w:cs="Arial"/>
                <w:szCs w:val="20"/>
                <w:lang w:val="fr-CA"/>
              </w:rPr>
              <w:t xml:space="preserve"> avec professionnalisme et de façon éthique dans ses relations d’influence</w:t>
            </w:r>
          </w:p>
          <w:p w14:paraId="75E0F2E0" w14:textId="77777777" w:rsidR="00356F1C" w:rsidRPr="00503B41" w:rsidRDefault="00356F1C" w:rsidP="00356F1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746E0840" w14:textId="77777777" w:rsidR="00F52677" w:rsidRPr="00503B41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503B41" w14:paraId="60791FCC" w14:textId="77777777" w:rsidTr="4A87C0E9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503B41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503B41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503B41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74A4B634" w:rsidR="00F52677" w:rsidRPr="00503B41" w:rsidRDefault="5D149496" w:rsidP="17619FE6">
            <w:pPr>
              <w:rPr>
                <w:rFonts w:cs="Arial"/>
                <w:lang w:val="fr-CA"/>
              </w:rPr>
            </w:pPr>
            <w:r w:rsidRPr="00503B41">
              <w:rPr>
                <w:rFonts w:cs="Arial"/>
                <w:lang w:val="fr-CA"/>
              </w:rPr>
              <w:t>Activité</w:t>
            </w:r>
            <w:r w:rsidR="00712408">
              <w:rPr>
                <w:rFonts w:cs="Arial"/>
                <w:lang w:val="fr-CA"/>
              </w:rPr>
              <w:t> </w:t>
            </w:r>
            <w:r w:rsidRPr="00503B41">
              <w:rPr>
                <w:rFonts w:cs="Arial"/>
                <w:lang w:val="fr-CA"/>
              </w:rPr>
              <w:t>: Approvisionnement</w:t>
            </w:r>
            <w:r w:rsidR="319B92C6" w:rsidRPr="00503B41">
              <w:rPr>
                <w:rFonts w:cs="Arial"/>
                <w:lang w:val="fr-CA"/>
              </w:rPr>
              <w:t xml:space="preserve"> de l’entreprise</w:t>
            </w:r>
            <w:r w:rsidRPr="00503B41">
              <w:rPr>
                <w:rFonts w:cs="Arial"/>
                <w:lang w:val="fr-CA"/>
              </w:rPr>
              <w:t xml:space="preserve"> </w:t>
            </w:r>
            <w:r w:rsidR="00EF2BE8" w:rsidRPr="00503B41">
              <w:rPr>
                <w:rFonts w:cs="Arial"/>
                <w:lang w:val="fr-CA"/>
              </w:rPr>
              <w:t>social</w:t>
            </w:r>
            <w:r w:rsidR="5EFC8E9A" w:rsidRPr="00503B41">
              <w:rPr>
                <w:rFonts w:cs="Arial"/>
                <w:lang w:val="fr-CA"/>
              </w:rPr>
              <w:t>e</w:t>
            </w:r>
          </w:p>
        </w:tc>
      </w:tr>
    </w:tbl>
    <w:p w14:paraId="21C5CF78" w14:textId="77777777" w:rsidR="00E26A6C" w:rsidRPr="00503B41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503B41" w14:paraId="05E0D538" w14:textId="77777777" w:rsidTr="2B1AC1B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503B41" w:rsidRDefault="00E26A6C" w:rsidP="009C25D6">
            <w:pPr>
              <w:rPr>
                <w:rFonts w:cs="Arial"/>
                <w:b/>
                <w:szCs w:val="20"/>
                <w:lang w:val="fr-CA"/>
              </w:rPr>
            </w:pPr>
            <w:r w:rsidRPr="00503B41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503B41" w14:paraId="18A9063B" w14:textId="77777777" w:rsidTr="2B1AC1B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3D9F5E26" w:rsidR="00E26A6C" w:rsidRPr="00503B41" w:rsidRDefault="00E26A6C" w:rsidP="009C25D6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03B41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71240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03B41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03B41" w14:paraId="47B35103" w14:textId="77777777" w:rsidTr="2B1AC1B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4BAB0" w14:textId="77777777" w:rsidR="00E26A6C" w:rsidRPr="00503B41" w:rsidRDefault="00E26A6C" w:rsidP="009C25D6">
            <w:pPr>
              <w:rPr>
                <w:rFonts w:cs="Arial"/>
                <w:szCs w:val="20"/>
                <w:lang w:val="fr-CA"/>
              </w:rPr>
            </w:pPr>
          </w:p>
          <w:p w14:paraId="570BB608" w14:textId="28293C26" w:rsidR="0010072C" w:rsidRPr="00503B41" w:rsidRDefault="0010072C" w:rsidP="4A87C0E9">
            <w:pPr>
              <w:rPr>
                <w:rFonts w:cs="Arial"/>
                <w:lang w:val="fr-CA"/>
              </w:rPr>
            </w:pPr>
            <w:r w:rsidRPr="00503B41">
              <w:rPr>
                <w:rFonts w:cs="Arial"/>
                <w:lang w:val="fr-CA"/>
              </w:rPr>
              <w:t>Cette activité te permettr</w:t>
            </w:r>
            <w:r w:rsidR="3F902DE5" w:rsidRPr="00503B41">
              <w:rPr>
                <w:rFonts w:cs="Arial"/>
                <w:lang w:val="fr-CA"/>
              </w:rPr>
              <w:t>a</w:t>
            </w:r>
            <w:r w:rsidRPr="00503B41">
              <w:rPr>
                <w:rFonts w:cs="Arial"/>
                <w:lang w:val="fr-CA"/>
              </w:rPr>
              <w:t xml:space="preserve"> d’approfondir tes connaissances en mat</w:t>
            </w:r>
            <w:r w:rsidR="003A4FD3" w:rsidRPr="00503B41">
              <w:rPr>
                <w:rFonts w:cs="Arial"/>
                <w:lang w:val="fr-CA"/>
              </w:rPr>
              <w:t>ière d’approvisionnement social.</w:t>
            </w:r>
          </w:p>
          <w:p w14:paraId="2760CD5E" w14:textId="738BD8DE" w:rsidR="003A4FD3" w:rsidRPr="00503B41" w:rsidRDefault="003A4FD3" w:rsidP="009C25D6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503B41" w14:paraId="03F36783" w14:textId="77777777" w:rsidTr="2B1AC1B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4089781E" w:rsidR="00E26A6C" w:rsidRPr="00503B41" w:rsidRDefault="00E26A6C" w:rsidP="009C25D6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03B41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71240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03B41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03B41" w14:paraId="661D9A2B" w14:textId="77777777" w:rsidTr="2B1AC1B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05886" w14:textId="77777777" w:rsidR="00E26A6C" w:rsidRPr="00503B41" w:rsidRDefault="00E26A6C" w:rsidP="009C25D6">
            <w:pPr>
              <w:rPr>
                <w:rFonts w:cs="Arial"/>
                <w:szCs w:val="20"/>
                <w:lang w:val="fr-CA"/>
              </w:rPr>
            </w:pPr>
          </w:p>
          <w:p w14:paraId="1DE5D9F2" w14:textId="352E9DF3" w:rsidR="00E56B04" w:rsidRPr="00503B41" w:rsidRDefault="6FD1D584" w:rsidP="17619FE6">
            <w:pPr>
              <w:rPr>
                <w:rFonts w:cs="Arial"/>
                <w:lang w:val="fr-CA"/>
              </w:rPr>
            </w:pPr>
            <w:r w:rsidRPr="00503B41">
              <w:rPr>
                <w:rFonts w:cs="Arial"/>
                <w:lang w:val="fr-CA"/>
              </w:rPr>
              <w:t>Le mo</w:t>
            </w:r>
            <w:r w:rsidR="419CA6BB" w:rsidRPr="00503B41">
              <w:rPr>
                <w:rFonts w:cs="Arial"/>
                <w:lang w:val="fr-CA"/>
              </w:rPr>
              <w:t>dèle d’</w:t>
            </w:r>
            <w:r w:rsidR="3FE18F4D" w:rsidRPr="00503B41">
              <w:rPr>
                <w:rFonts w:cs="Arial"/>
                <w:lang w:val="fr-CA"/>
              </w:rPr>
              <w:t>approvisionnement</w:t>
            </w:r>
            <w:r w:rsidR="419CA6BB" w:rsidRPr="00503B41">
              <w:rPr>
                <w:rFonts w:cs="Arial"/>
                <w:lang w:val="fr-CA"/>
              </w:rPr>
              <w:t xml:space="preserve"> trad</w:t>
            </w:r>
            <w:r w:rsidR="6E061FA7" w:rsidRPr="00503B41">
              <w:rPr>
                <w:rFonts w:cs="Arial"/>
                <w:lang w:val="fr-CA"/>
              </w:rPr>
              <w:t xml:space="preserve">itionnel </w:t>
            </w:r>
            <w:r w:rsidR="3FE18F4D" w:rsidRPr="00503B41">
              <w:rPr>
                <w:rFonts w:cs="Arial"/>
                <w:lang w:val="fr-CA"/>
              </w:rPr>
              <w:t xml:space="preserve">prenait seulement en compte le prix </w:t>
            </w:r>
            <w:r w:rsidR="529A89FE" w:rsidRPr="00503B41">
              <w:rPr>
                <w:rFonts w:cs="Arial"/>
                <w:lang w:val="fr-CA"/>
              </w:rPr>
              <w:t>et la qualité du produit</w:t>
            </w:r>
            <w:r w:rsidR="19135DF1" w:rsidRPr="00503B41">
              <w:rPr>
                <w:rFonts w:cs="Arial"/>
                <w:lang w:val="fr-CA"/>
              </w:rPr>
              <w:t xml:space="preserve"> pour </w:t>
            </w:r>
            <w:r w:rsidR="5CA90B92" w:rsidRPr="00503B41">
              <w:rPr>
                <w:rFonts w:cs="Arial"/>
                <w:lang w:val="fr-CA"/>
              </w:rPr>
              <w:t>sélectionner les bons fournisseurs. Ce concept a évolu</w:t>
            </w:r>
            <w:r w:rsidR="41580BA5" w:rsidRPr="00503B41">
              <w:rPr>
                <w:rFonts w:cs="Arial"/>
                <w:lang w:val="fr-CA"/>
              </w:rPr>
              <w:t xml:space="preserve">é </w:t>
            </w:r>
            <w:r w:rsidR="48D8EEC8" w:rsidRPr="00503B41">
              <w:rPr>
                <w:rFonts w:cs="Arial"/>
                <w:lang w:val="fr-CA"/>
              </w:rPr>
              <w:t xml:space="preserve">pour ajouter une tendance environnementale </w:t>
            </w:r>
            <w:r w:rsidR="4F60043E" w:rsidRPr="00503B41">
              <w:rPr>
                <w:rFonts w:cs="Arial"/>
                <w:lang w:val="fr-CA"/>
              </w:rPr>
              <w:t>au choix des fournisseurs.</w:t>
            </w:r>
            <w:r w:rsidR="2844FDB5" w:rsidRPr="00503B41">
              <w:rPr>
                <w:rFonts w:cs="Arial"/>
                <w:lang w:val="fr-CA"/>
              </w:rPr>
              <w:t xml:space="preserve"> </w:t>
            </w:r>
            <w:r w:rsidR="781D097C" w:rsidRPr="00503B41">
              <w:rPr>
                <w:rFonts w:cs="Arial"/>
                <w:lang w:val="fr-CA"/>
              </w:rPr>
              <w:t xml:space="preserve">Aujourd’hui, </w:t>
            </w:r>
            <w:r w:rsidR="6C3AAB88" w:rsidRPr="00503B41">
              <w:rPr>
                <w:rFonts w:cs="Arial"/>
                <w:lang w:val="fr-CA"/>
              </w:rPr>
              <w:t>on va plus loin en associant désormais une dimension sociale</w:t>
            </w:r>
            <w:r w:rsidR="71DF4868" w:rsidRPr="00503B41">
              <w:rPr>
                <w:rFonts w:cs="Arial"/>
                <w:lang w:val="fr-CA"/>
              </w:rPr>
              <w:t xml:space="preserve"> aux achats des entreprises</w:t>
            </w:r>
            <w:r w:rsidR="48A8A7F7" w:rsidRPr="00503B41">
              <w:rPr>
                <w:rFonts w:cs="Arial"/>
                <w:lang w:val="fr-CA"/>
              </w:rPr>
              <w:t>.</w:t>
            </w:r>
            <w:r w:rsidR="4EE85DD7" w:rsidRPr="00503B41">
              <w:rPr>
                <w:rFonts w:cs="Arial"/>
                <w:lang w:val="fr-CA"/>
              </w:rPr>
              <w:t xml:space="preserve"> On parle mainte</w:t>
            </w:r>
            <w:r w:rsidR="11171783" w:rsidRPr="00503B41">
              <w:rPr>
                <w:rFonts w:cs="Arial"/>
                <w:lang w:val="fr-CA"/>
              </w:rPr>
              <w:t>nant d’approvisionnement social</w:t>
            </w:r>
            <w:r w:rsidR="016B2EC9" w:rsidRPr="00503B41">
              <w:rPr>
                <w:rFonts w:cs="Arial"/>
                <w:lang w:val="fr-CA"/>
              </w:rPr>
              <w:t xml:space="preserve"> lorsque le processus d’achat de l’entreprise ti</w:t>
            </w:r>
            <w:r w:rsidR="5B75A4CF" w:rsidRPr="00503B41">
              <w:rPr>
                <w:rFonts w:cs="Arial"/>
                <w:lang w:val="fr-CA"/>
              </w:rPr>
              <w:t>re parti de</w:t>
            </w:r>
            <w:r w:rsidR="5C335AED" w:rsidRPr="00503B41">
              <w:rPr>
                <w:rFonts w:cs="Arial"/>
                <w:lang w:val="fr-CA"/>
              </w:rPr>
              <w:t xml:space="preserve"> la valeur sociale des pratiques d’achat existantes.</w:t>
            </w:r>
            <w:r w:rsidR="46A5F89E" w:rsidRPr="00503B41">
              <w:rPr>
                <w:rFonts w:cs="Arial"/>
                <w:lang w:val="fr-CA"/>
              </w:rPr>
              <w:t xml:space="preserve"> </w:t>
            </w:r>
          </w:p>
          <w:p w14:paraId="0B5D2D5B" w14:textId="77777777" w:rsidR="00117FC9" w:rsidRPr="00503B41" w:rsidRDefault="00117FC9" w:rsidP="00771E3F">
            <w:pPr>
              <w:rPr>
                <w:rFonts w:cs="Arial"/>
                <w:szCs w:val="20"/>
                <w:lang w:val="fr-CA"/>
              </w:rPr>
            </w:pPr>
          </w:p>
          <w:p w14:paraId="5A2931AE" w14:textId="18FBB50B" w:rsidR="00897A4B" w:rsidRPr="00503B41" w:rsidRDefault="00483012" w:rsidP="00771E3F">
            <w:p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t>À titre de rappel, voici comment les approvisionnements ont évolué au fil du temps :</w:t>
            </w:r>
          </w:p>
          <w:p w14:paraId="77CF9111" w14:textId="4E9B57FE" w:rsidR="00B57445" w:rsidRPr="00503B41" w:rsidRDefault="006535EF" w:rsidP="003E23F6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t>Période de 1700 à 1970 :</w:t>
            </w:r>
            <w:r w:rsidR="00722E74" w:rsidRPr="00503B41">
              <w:rPr>
                <w:rFonts w:cs="Arial"/>
                <w:szCs w:val="20"/>
                <w:lang w:val="fr-CA"/>
              </w:rPr>
              <w:t xml:space="preserve"> </w:t>
            </w:r>
            <w:r w:rsidR="00B23239" w:rsidRPr="00503B41">
              <w:rPr>
                <w:rFonts w:cs="Arial"/>
                <w:szCs w:val="20"/>
                <w:lang w:val="fr-CA"/>
              </w:rPr>
              <w:t xml:space="preserve">approvisionnement basé sur le </w:t>
            </w:r>
            <w:r w:rsidR="00943E42" w:rsidRPr="00503B41">
              <w:rPr>
                <w:rFonts w:cs="Arial"/>
                <w:szCs w:val="20"/>
                <w:lang w:val="fr-CA"/>
              </w:rPr>
              <w:t xml:space="preserve">prix et </w:t>
            </w:r>
            <w:r w:rsidR="00B23239" w:rsidRPr="00503B41">
              <w:rPr>
                <w:rFonts w:cs="Arial"/>
                <w:szCs w:val="20"/>
                <w:lang w:val="fr-CA"/>
              </w:rPr>
              <w:t xml:space="preserve">la </w:t>
            </w:r>
            <w:r w:rsidR="00943E42" w:rsidRPr="00503B41">
              <w:rPr>
                <w:rFonts w:cs="Arial"/>
                <w:szCs w:val="20"/>
                <w:lang w:val="fr-CA"/>
              </w:rPr>
              <w:t>qualité</w:t>
            </w:r>
          </w:p>
          <w:p w14:paraId="47E7573E" w14:textId="374E00DC" w:rsidR="006535EF" w:rsidRPr="00503B41" w:rsidRDefault="006535EF" w:rsidP="003E23F6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t>Période de 19</w:t>
            </w:r>
            <w:r w:rsidR="00B07E47" w:rsidRPr="00503B41">
              <w:rPr>
                <w:rFonts w:cs="Arial"/>
                <w:szCs w:val="20"/>
                <w:lang w:val="fr-CA"/>
              </w:rPr>
              <w:t>70 à 2000 :</w:t>
            </w:r>
            <w:r w:rsidR="00943E42" w:rsidRPr="00503B41">
              <w:rPr>
                <w:rFonts w:cs="Arial"/>
                <w:szCs w:val="20"/>
                <w:lang w:val="fr-CA"/>
              </w:rPr>
              <w:t xml:space="preserve"> </w:t>
            </w:r>
            <w:r w:rsidR="00B23239" w:rsidRPr="00503B41">
              <w:rPr>
                <w:rFonts w:cs="Arial"/>
                <w:szCs w:val="20"/>
                <w:lang w:val="fr-CA"/>
              </w:rPr>
              <w:t>a</w:t>
            </w:r>
            <w:r w:rsidR="005F68F3" w:rsidRPr="00503B41">
              <w:rPr>
                <w:rFonts w:cs="Arial"/>
                <w:szCs w:val="20"/>
                <w:lang w:val="fr-CA"/>
              </w:rPr>
              <w:t xml:space="preserve">pprovisionnement </w:t>
            </w:r>
            <w:r w:rsidR="00F556B0" w:rsidRPr="00503B41">
              <w:rPr>
                <w:rFonts w:cs="Arial"/>
                <w:szCs w:val="20"/>
                <w:lang w:val="fr-CA"/>
              </w:rPr>
              <w:t xml:space="preserve">basé sur le </w:t>
            </w:r>
            <w:r w:rsidR="00943E42" w:rsidRPr="00503B41">
              <w:rPr>
                <w:rFonts w:cs="Arial"/>
                <w:szCs w:val="20"/>
                <w:lang w:val="fr-CA"/>
              </w:rPr>
              <w:t xml:space="preserve">prix, </w:t>
            </w:r>
            <w:r w:rsidR="00F556B0" w:rsidRPr="00503B41">
              <w:rPr>
                <w:rFonts w:cs="Arial"/>
                <w:szCs w:val="20"/>
                <w:lang w:val="fr-CA"/>
              </w:rPr>
              <w:t xml:space="preserve">la </w:t>
            </w:r>
            <w:r w:rsidR="00943E42" w:rsidRPr="00503B41">
              <w:rPr>
                <w:rFonts w:cs="Arial"/>
                <w:szCs w:val="20"/>
                <w:lang w:val="fr-CA"/>
              </w:rPr>
              <w:t xml:space="preserve">qualité et </w:t>
            </w:r>
            <w:r w:rsidR="00570307" w:rsidRPr="00503B41">
              <w:rPr>
                <w:rFonts w:cs="Arial"/>
                <w:szCs w:val="20"/>
                <w:lang w:val="fr-CA"/>
              </w:rPr>
              <w:t>le respec</w:t>
            </w:r>
            <w:r w:rsidR="00A94C42" w:rsidRPr="00503B41">
              <w:rPr>
                <w:rFonts w:cs="Arial"/>
                <w:szCs w:val="20"/>
                <w:lang w:val="fr-CA"/>
              </w:rPr>
              <w:t>t</w:t>
            </w:r>
            <w:r w:rsidR="00570307" w:rsidRPr="00503B41">
              <w:rPr>
                <w:rFonts w:cs="Arial"/>
                <w:szCs w:val="20"/>
                <w:lang w:val="fr-CA"/>
              </w:rPr>
              <w:t xml:space="preserve"> de l’</w:t>
            </w:r>
            <w:r w:rsidR="00943E42" w:rsidRPr="00503B41">
              <w:rPr>
                <w:rFonts w:cs="Arial"/>
                <w:szCs w:val="20"/>
                <w:lang w:val="fr-CA"/>
              </w:rPr>
              <w:t>environnement</w:t>
            </w:r>
          </w:p>
          <w:p w14:paraId="53C06276" w14:textId="7DBC2E6D" w:rsidR="00B07E47" w:rsidRPr="00503B41" w:rsidRDefault="00B07E47" w:rsidP="003E23F6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t xml:space="preserve">Période </w:t>
            </w:r>
            <w:r w:rsidR="00D16E4B" w:rsidRPr="00503B41">
              <w:rPr>
                <w:rFonts w:cs="Arial"/>
                <w:szCs w:val="20"/>
                <w:lang w:val="fr-CA"/>
              </w:rPr>
              <w:t>après 2000</w:t>
            </w:r>
            <w:r w:rsidR="00CD2783" w:rsidRPr="00503B41">
              <w:rPr>
                <w:rFonts w:cs="Arial"/>
                <w:szCs w:val="20"/>
                <w:lang w:val="fr-CA"/>
              </w:rPr>
              <w:t xml:space="preserve"> : </w:t>
            </w:r>
            <w:r w:rsidR="000B65B2" w:rsidRPr="00503B41">
              <w:rPr>
                <w:rFonts w:cs="Arial"/>
                <w:szCs w:val="20"/>
                <w:lang w:val="fr-CA"/>
              </w:rPr>
              <w:t xml:space="preserve">approvisionnement social </w:t>
            </w:r>
            <w:r w:rsidR="001C0BDB" w:rsidRPr="00503B41">
              <w:rPr>
                <w:rFonts w:cs="Arial"/>
                <w:szCs w:val="20"/>
                <w:lang w:val="fr-CA"/>
              </w:rPr>
              <w:t xml:space="preserve">qui </w:t>
            </w:r>
            <w:r w:rsidR="00A94C42" w:rsidRPr="00503B41">
              <w:rPr>
                <w:rFonts w:cs="Arial"/>
                <w:szCs w:val="20"/>
                <w:lang w:val="fr-CA"/>
              </w:rPr>
              <w:t xml:space="preserve">prend en compte le </w:t>
            </w:r>
            <w:r w:rsidR="00943E42" w:rsidRPr="00503B41">
              <w:rPr>
                <w:rFonts w:cs="Arial"/>
                <w:szCs w:val="20"/>
                <w:lang w:val="fr-CA"/>
              </w:rPr>
              <w:t xml:space="preserve">prix, </w:t>
            </w:r>
            <w:r w:rsidR="00A94C42" w:rsidRPr="00503B41">
              <w:rPr>
                <w:rFonts w:cs="Arial"/>
                <w:szCs w:val="20"/>
                <w:lang w:val="fr-CA"/>
              </w:rPr>
              <w:t xml:space="preserve">la </w:t>
            </w:r>
            <w:r w:rsidR="00943E42" w:rsidRPr="00503B41">
              <w:rPr>
                <w:rFonts w:cs="Arial"/>
                <w:szCs w:val="20"/>
                <w:lang w:val="fr-CA"/>
              </w:rPr>
              <w:t xml:space="preserve">qualité, </w:t>
            </w:r>
            <w:r w:rsidR="00A94C42" w:rsidRPr="00503B41">
              <w:rPr>
                <w:rFonts w:cs="Arial"/>
                <w:szCs w:val="20"/>
                <w:lang w:val="fr-CA"/>
              </w:rPr>
              <w:t>l’</w:t>
            </w:r>
            <w:r w:rsidR="00943E42" w:rsidRPr="00503B41">
              <w:rPr>
                <w:rFonts w:cs="Arial"/>
                <w:szCs w:val="20"/>
                <w:lang w:val="fr-CA"/>
              </w:rPr>
              <w:t xml:space="preserve">environnement et </w:t>
            </w:r>
            <w:r w:rsidR="00A94C42" w:rsidRPr="00503B41">
              <w:rPr>
                <w:rFonts w:cs="Arial"/>
                <w:szCs w:val="20"/>
                <w:lang w:val="fr-CA"/>
              </w:rPr>
              <w:t>l’</w:t>
            </w:r>
            <w:r w:rsidR="00FB1E83" w:rsidRPr="00503B41">
              <w:rPr>
                <w:rFonts w:cs="Arial"/>
                <w:szCs w:val="20"/>
                <w:lang w:val="fr-CA"/>
              </w:rPr>
              <w:t xml:space="preserve">incidence </w:t>
            </w:r>
            <w:r w:rsidR="00943E42" w:rsidRPr="00503B41">
              <w:rPr>
                <w:rFonts w:cs="Arial"/>
                <w:szCs w:val="20"/>
                <w:lang w:val="fr-CA"/>
              </w:rPr>
              <w:t>social</w:t>
            </w:r>
            <w:r w:rsidR="00FB1E83" w:rsidRPr="00503B41">
              <w:rPr>
                <w:rFonts w:cs="Arial"/>
                <w:szCs w:val="20"/>
                <w:lang w:val="fr-CA"/>
              </w:rPr>
              <w:t>e</w:t>
            </w:r>
          </w:p>
          <w:p w14:paraId="3A9DF1DE" w14:textId="77777777" w:rsidR="00B57445" w:rsidRPr="00503B41" w:rsidRDefault="00B57445" w:rsidP="00771E3F">
            <w:pPr>
              <w:rPr>
                <w:rFonts w:cs="Arial"/>
                <w:szCs w:val="20"/>
                <w:lang w:val="fr-CA"/>
              </w:rPr>
            </w:pPr>
          </w:p>
          <w:p w14:paraId="19D39D9C" w14:textId="3A562890" w:rsidR="001E72CA" w:rsidRPr="00503B41" w:rsidRDefault="00C00008" w:rsidP="00771E3F">
            <w:p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t>De plus en plus, les gouvernements, les entreprises et les organismes sans but lucratif favorisent les approvisionnements sociaux, d’où l’encouragement à créer des entreprises sociales.</w:t>
            </w:r>
          </w:p>
          <w:p w14:paraId="3B43CC13" w14:textId="7EB524AC" w:rsidR="002F2D4E" w:rsidRPr="00503B41" w:rsidRDefault="002F43A5" w:rsidP="00771E3F">
            <w:p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t>Bien enten</w:t>
            </w:r>
            <w:r w:rsidR="00DE1D4C" w:rsidRPr="00503B41">
              <w:rPr>
                <w:rFonts w:cs="Arial"/>
                <w:szCs w:val="20"/>
                <w:lang w:val="fr-CA"/>
              </w:rPr>
              <w:t>du, l</w:t>
            </w:r>
            <w:r w:rsidR="00771E3F" w:rsidRPr="00503B41">
              <w:rPr>
                <w:rFonts w:cs="Arial"/>
                <w:szCs w:val="20"/>
                <w:lang w:val="fr-CA"/>
              </w:rPr>
              <w:t>es entreprises sociales sont des entreprises qui vendent des biens et des services</w:t>
            </w:r>
            <w:r w:rsidR="00E936B3">
              <w:rPr>
                <w:rFonts w:cs="Arial"/>
                <w:szCs w:val="20"/>
                <w:lang w:val="fr-CA"/>
              </w:rPr>
              <w:t>,</w:t>
            </w:r>
            <w:r w:rsidR="004D72B1" w:rsidRPr="00503B41">
              <w:rPr>
                <w:rFonts w:cs="Arial"/>
                <w:szCs w:val="20"/>
                <w:lang w:val="fr-CA"/>
              </w:rPr>
              <w:t xml:space="preserve"> mais en plus </w:t>
            </w:r>
            <w:r w:rsidR="00771E3F" w:rsidRPr="00503B41">
              <w:rPr>
                <w:rFonts w:cs="Arial"/>
                <w:szCs w:val="20"/>
                <w:lang w:val="fr-CA"/>
              </w:rPr>
              <w:t>elles intègrent un objectif social, culturel ou environnemental à leurs activités et</w:t>
            </w:r>
            <w:r w:rsidR="0056289D" w:rsidRPr="00503B41">
              <w:rPr>
                <w:rFonts w:cs="Arial"/>
                <w:szCs w:val="20"/>
                <w:lang w:val="fr-CA"/>
              </w:rPr>
              <w:t xml:space="preserve"> elles </w:t>
            </w:r>
            <w:r w:rsidR="00771E3F" w:rsidRPr="00503B41">
              <w:rPr>
                <w:rFonts w:cs="Arial"/>
                <w:szCs w:val="20"/>
                <w:lang w:val="fr-CA"/>
              </w:rPr>
              <w:t>réinvestissent la majorité de leurs bénéfices dans leur mission sociale.</w:t>
            </w:r>
            <w:r w:rsidR="0056289D" w:rsidRPr="00503B41">
              <w:rPr>
                <w:rFonts w:cs="Arial"/>
                <w:szCs w:val="20"/>
                <w:lang w:val="fr-CA"/>
              </w:rPr>
              <w:t xml:space="preserve"> </w:t>
            </w:r>
            <w:r w:rsidR="006E2D68" w:rsidRPr="00503B41">
              <w:rPr>
                <w:rFonts w:cs="Arial"/>
                <w:szCs w:val="20"/>
                <w:lang w:val="fr-CA"/>
              </w:rPr>
              <w:t>L’approvisionnemen</w:t>
            </w:r>
            <w:r w:rsidR="00A91084" w:rsidRPr="00503B41">
              <w:rPr>
                <w:rFonts w:cs="Arial"/>
                <w:szCs w:val="20"/>
                <w:lang w:val="fr-CA"/>
              </w:rPr>
              <w:t>t</w:t>
            </w:r>
            <w:r w:rsidR="006E2D68" w:rsidRPr="00503B41">
              <w:rPr>
                <w:rFonts w:cs="Arial"/>
                <w:szCs w:val="20"/>
                <w:lang w:val="fr-CA"/>
              </w:rPr>
              <w:t xml:space="preserve"> social qui consiste </w:t>
            </w:r>
            <w:r w:rsidR="006325E9" w:rsidRPr="00503B41">
              <w:rPr>
                <w:rFonts w:cs="Arial"/>
                <w:szCs w:val="20"/>
                <w:lang w:val="fr-CA"/>
              </w:rPr>
              <w:t xml:space="preserve">à se </w:t>
            </w:r>
            <w:r w:rsidR="00771E3F" w:rsidRPr="00503B41">
              <w:rPr>
                <w:rFonts w:cs="Arial"/>
                <w:szCs w:val="20"/>
                <w:lang w:val="fr-CA"/>
              </w:rPr>
              <w:t xml:space="preserve">procurer des biens ou des services auprès d’entreprises sociales est </w:t>
            </w:r>
            <w:r w:rsidR="00A91084" w:rsidRPr="00503B41">
              <w:rPr>
                <w:rFonts w:cs="Arial"/>
                <w:szCs w:val="20"/>
                <w:lang w:val="fr-CA"/>
              </w:rPr>
              <w:t>un m</w:t>
            </w:r>
            <w:r w:rsidR="00771E3F" w:rsidRPr="00503B41">
              <w:rPr>
                <w:rFonts w:cs="Arial"/>
                <w:szCs w:val="20"/>
                <w:lang w:val="fr-CA"/>
              </w:rPr>
              <w:t>oyen direct</w:t>
            </w:r>
            <w:r w:rsidR="00A91084" w:rsidRPr="00503B41">
              <w:rPr>
                <w:rFonts w:cs="Arial"/>
                <w:szCs w:val="20"/>
                <w:lang w:val="fr-CA"/>
              </w:rPr>
              <w:t xml:space="preserve"> </w:t>
            </w:r>
            <w:r w:rsidR="00771E3F" w:rsidRPr="00503B41">
              <w:rPr>
                <w:rFonts w:cs="Arial"/>
                <w:szCs w:val="20"/>
                <w:lang w:val="fr-CA"/>
              </w:rPr>
              <w:t>de réaliser un objectif d’achat social.</w:t>
            </w:r>
          </w:p>
          <w:p w14:paraId="0415DD2E" w14:textId="77777777" w:rsidR="00897A4B" w:rsidRPr="00503B41" w:rsidRDefault="00897A4B" w:rsidP="00142AC5">
            <w:pPr>
              <w:rPr>
                <w:rFonts w:cs="Arial"/>
                <w:szCs w:val="20"/>
                <w:lang w:val="fr-CA"/>
              </w:rPr>
            </w:pPr>
          </w:p>
          <w:p w14:paraId="681F3A55" w14:textId="064CC6E9" w:rsidR="003904D0" w:rsidRPr="00503B41" w:rsidRDefault="007D293D" w:rsidP="00142AC5">
            <w:p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lastRenderedPageBreak/>
              <w:t xml:space="preserve">L’approvisionnement social contribue à mieux </w:t>
            </w:r>
            <w:r w:rsidR="00BC280C" w:rsidRPr="00503B41">
              <w:rPr>
                <w:rFonts w:cs="Arial"/>
                <w:szCs w:val="20"/>
                <w:lang w:val="fr-CA"/>
              </w:rPr>
              <w:t xml:space="preserve">bâtir le capital communautaire et </w:t>
            </w:r>
            <w:r w:rsidR="0000060B" w:rsidRPr="00503B41">
              <w:rPr>
                <w:rFonts w:cs="Arial"/>
                <w:szCs w:val="20"/>
                <w:lang w:val="fr-CA"/>
              </w:rPr>
              <w:t xml:space="preserve">permet </w:t>
            </w:r>
            <w:r w:rsidR="008049A5" w:rsidRPr="00503B41">
              <w:rPr>
                <w:rFonts w:cs="Arial"/>
                <w:szCs w:val="20"/>
                <w:lang w:val="fr-CA"/>
              </w:rPr>
              <w:t xml:space="preserve">ainsi de </w:t>
            </w:r>
            <w:r w:rsidR="00B05758" w:rsidRPr="00503B41">
              <w:rPr>
                <w:rFonts w:cs="Arial"/>
                <w:szCs w:val="20"/>
                <w:lang w:val="fr-CA"/>
              </w:rPr>
              <w:t xml:space="preserve">créer des communautés saines. </w:t>
            </w:r>
            <w:r w:rsidR="00E87BBC" w:rsidRPr="00503B41">
              <w:rPr>
                <w:rFonts w:cs="Arial"/>
                <w:szCs w:val="20"/>
                <w:lang w:val="fr-CA"/>
              </w:rPr>
              <w:t xml:space="preserve">Tu dois </w:t>
            </w:r>
            <w:r w:rsidR="00E1585E" w:rsidRPr="00503B41">
              <w:rPr>
                <w:rFonts w:cs="Arial"/>
                <w:szCs w:val="20"/>
                <w:lang w:val="fr-CA"/>
              </w:rPr>
              <w:t>comprendre que le cap</w:t>
            </w:r>
            <w:r w:rsidR="009A486F" w:rsidRPr="00503B41">
              <w:rPr>
                <w:rFonts w:cs="Arial"/>
                <w:szCs w:val="20"/>
                <w:lang w:val="fr-CA"/>
              </w:rPr>
              <w:t>i</w:t>
            </w:r>
            <w:r w:rsidR="00E1585E" w:rsidRPr="00503B41">
              <w:rPr>
                <w:rFonts w:cs="Arial"/>
                <w:szCs w:val="20"/>
                <w:lang w:val="fr-CA"/>
              </w:rPr>
              <w:t>tal comm</w:t>
            </w:r>
            <w:r w:rsidR="009A486F" w:rsidRPr="00503B41">
              <w:rPr>
                <w:rFonts w:cs="Arial"/>
                <w:szCs w:val="20"/>
                <w:lang w:val="fr-CA"/>
              </w:rPr>
              <w:t>unautaire est composé d</w:t>
            </w:r>
            <w:r w:rsidR="008757F4" w:rsidRPr="00503B41">
              <w:rPr>
                <w:rFonts w:cs="Arial"/>
                <w:szCs w:val="20"/>
                <w:lang w:val="fr-CA"/>
              </w:rPr>
              <w:t>u</w:t>
            </w:r>
            <w:r w:rsidR="003904D0" w:rsidRPr="00503B41">
              <w:rPr>
                <w:rFonts w:cs="Arial"/>
                <w:szCs w:val="20"/>
                <w:lang w:val="fr-CA"/>
              </w:rPr>
              <w:t> :</w:t>
            </w:r>
          </w:p>
          <w:p w14:paraId="7F490296" w14:textId="4A7785D3" w:rsidR="00AB47ED" w:rsidRPr="00503B41" w:rsidRDefault="003107DA" w:rsidP="009C25D6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>
              <w:rPr>
                <w:rFonts w:cs="Arial"/>
                <w:szCs w:val="20"/>
                <w:lang w:val="fr-CA"/>
              </w:rPr>
              <w:t>c</w:t>
            </w:r>
            <w:r w:rsidR="00437A66" w:rsidRPr="00503B41">
              <w:rPr>
                <w:rFonts w:cs="Arial"/>
                <w:szCs w:val="20"/>
                <w:lang w:val="fr-CA"/>
              </w:rPr>
              <w:t>apital</w:t>
            </w:r>
            <w:proofErr w:type="gramEnd"/>
            <w:r w:rsidR="00437A66" w:rsidRPr="00503B41">
              <w:rPr>
                <w:rFonts w:cs="Arial"/>
                <w:szCs w:val="20"/>
                <w:lang w:val="fr-CA"/>
              </w:rPr>
              <w:t xml:space="preserve"> humain</w:t>
            </w:r>
            <w:r w:rsidR="004D5C4A" w:rsidRPr="00503B41">
              <w:rPr>
                <w:rFonts w:cs="Arial"/>
                <w:szCs w:val="20"/>
                <w:lang w:val="fr-CA"/>
              </w:rPr>
              <w:t xml:space="preserve"> : </w:t>
            </w:r>
            <w:r w:rsidR="00CA6963" w:rsidRPr="00503B41">
              <w:rPr>
                <w:rFonts w:cs="Arial"/>
                <w:szCs w:val="20"/>
                <w:lang w:val="fr-CA"/>
              </w:rPr>
              <w:t xml:space="preserve">les </w:t>
            </w:r>
            <w:r w:rsidR="004D5C4A" w:rsidRPr="00503B41">
              <w:rPr>
                <w:rFonts w:cs="Arial"/>
                <w:szCs w:val="20"/>
                <w:lang w:val="fr-CA"/>
              </w:rPr>
              <w:t>c</w:t>
            </w:r>
            <w:r w:rsidR="00142AC5" w:rsidRPr="00503B41">
              <w:rPr>
                <w:rFonts w:cs="Arial"/>
                <w:szCs w:val="20"/>
                <w:lang w:val="fr-CA"/>
              </w:rPr>
              <w:t>ompétences</w:t>
            </w:r>
            <w:r w:rsidR="004D5C4A" w:rsidRPr="00503B41">
              <w:rPr>
                <w:rFonts w:cs="Arial"/>
                <w:szCs w:val="20"/>
                <w:lang w:val="fr-CA"/>
              </w:rPr>
              <w:t xml:space="preserve">, </w:t>
            </w:r>
            <w:r w:rsidR="00E949B5" w:rsidRPr="00503B41">
              <w:rPr>
                <w:rFonts w:cs="Arial"/>
                <w:szCs w:val="20"/>
                <w:lang w:val="fr-CA"/>
              </w:rPr>
              <w:t>l’</w:t>
            </w:r>
            <w:r w:rsidR="004D5C4A" w:rsidRPr="00503B41">
              <w:rPr>
                <w:rFonts w:cs="Arial"/>
                <w:szCs w:val="20"/>
                <w:lang w:val="fr-CA"/>
              </w:rPr>
              <w:t>a</w:t>
            </w:r>
            <w:r w:rsidR="00142AC5" w:rsidRPr="00503B41">
              <w:rPr>
                <w:rFonts w:cs="Arial"/>
                <w:szCs w:val="20"/>
                <w:lang w:val="fr-CA"/>
              </w:rPr>
              <w:t>pprentissage</w:t>
            </w:r>
            <w:r w:rsidR="004D5C4A" w:rsidRPr="00503B41">
              <w:rPr>
                <w:rFonts w:cs="Arial"/>
                <w:szCs w:val="20"/>
                <w:lang w:val="fr-CA"/>
              </w:rPr>
              <w:t xml:space="preserve">, </w:t>
            </w:r>
            <w:r w:rsidR="00E949B5" w:rsidRPr="00503B41">
              <w:rPr>
                <w:rFonts w:cs="Arial"/>
                <w:szCs w:val="20"/>
                <w:lang w:val="fr-CA"/>
              </w:rPr>
              <w:t xml:space="preserve">la </w:t>
            </w:r>
            <w:r w:rsidR="004D5C4A" w:rsidRPr="00503B41">
              <w:rPr>
                <w:rFonts w:cs="Arial"/>
                <w:szCs w:val="20"/>
                <w:lang w:val="fr-CA"/>
              </w:rPr>
              <w:t>f</w:t>
            </w:r>
            <w:r w:rsidR="00142AC5" w:rsidRPr="00503B41">
              <w:rPr>
                <w:rFonts w:cs="Arial"/>
                <w:szCs w:val="20"/>
                <w:lang w:val="fr-CA"/>
              </w:rPr>
              <w:t>ormation</w:t>
            </w:r>
            <w:r>
              <w:rPr>
                <w:rFonts w:cs="Arial"/>
                <w:szCs w:val="20"/>
                <w:lang w:val="fr-CA"/>
              </w:rPr>
              <w:t>;</w:t>
            </w:r>
          </w:p>
          <w:p w14:paraId="7B0947F4" w14:textId="6655DDCB" w:rsidR="00AB47ED" w:rsidRPr="00503B41" w:rsidRDefault="003107DA" w:rsidP="009C25D6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>
              <w:rPr>
                <w:rFonts w:cs="Arial"/>
                <w:szCs w:val="20"/>
                <w:lang w:val="fr-CA"/>
              </w:rPr>
              <w:t>c</w:t>
            </w:r>
            <w:r w:rsidR="00437A66" w:rsidRPr="00503B41">
              <w:rPr>
                <w:rFonts w:cs="Arial"/>
                <w:szCs w:val="20"/>
                <w:lang w:val="fr-CA"/>
              </w:rPr>
              <w:t>apital</w:t>
            </w:r>
            <w:proofErr w:type="gramEnd"/>
            <w:r w:rsidR="00437A66" w:rsidRPr="00503B41">
              <w:rPr>
                <w:rFonts w:cs="Arial"/>
                <w:szCs w:val="20"/>
                <w:lang w:val="fr-CA"/>
              </w:rPr>
              <w:t xml:space="preserve"> économique</w:t>
            </w:r>
            <w:r w:rsidR="00AB47ED" w:rsidRPr="00503B41">
              <w:rPr>
                <w:rFonts w:cs="Arial"/>
                <w:szCs w:val="20"/>
                <w:lang w:val="fr-CA"/>
              </w:rPr>
              <w:t xml:space="preserve"> : </w:t>
            </w:r>
            <w:r w:rsidR="00E949B5" w:rsidRPr="00503B41">
              <w:rPr>
                <w:rFonts w:cs="Arial"/>
                <w:szCs w:val="20"/>
                <w:lang w:val="fr-CA"/>
              </w:rPr>
              <w:t xml:space="preserve">les </w:t>
            </w:r>
            <w:r w:rsidR="00AB47ED" w:rsidRPr="00503B41">
              <w:rPr>
                <w:rFonts w:cs="Arial"/>
                <w:szCs w:val="20"/>
                <w:lang w:val="fr-CA"/>
              </w:rPr>
              <w:t>r</w:t>
            </w:r>
            <w:r w:rsidR="00825133" w:rsidRPr="00503B41">
              <w:rPr>
                <w:rFonts w:cs="Arial"/>
                <w:szCs w:val="20"/>
                <w:lang w:val="fr-CA"/>
              </w:rPr>
              <w:t>evenus</w:t>
            </w:r>
            <w:r w:rsidR="00AB47ED" w:rsidRPr="00503B41">
              <w:rPr>
                <w:rFonts w:cs="Arial"/>
                <w:szCs w:val="20"/>
                <w:lang w:val="fr-CA"/>
              </w:rPr>
              <w:t xml:space="preserve">, </w:t>
            </w:r>
            <w:r w:rsidR="00E949B5" w:rsidRPr="00503B41">
              <w:rPr>
                <w:rFonts w:cs="Arial"/>
                <w:szCs w:val="20"/>
                <w:lang w:val="fr-CA"/>
              </w:rPr>
              <w:t xml:space="preserve">les </w:t>
            </w:r>
            <w:r w:rsidR="00AB47ED" w:rsidRPr="00503B41">
              <w:rPr>
                <w:rFonts w:cs="Arial"/>
                <w:szCs w:val="20"/>
                <w:lang w:val="fr-CA"/>
              </w:rPr>
              <w:t>f</w:t>
            </w:r>
            <w:r w:rsidR="00825133" w:rsidRPr="00503B41">
              <w:rPr>
                <w:rFonts w:cs="Arial"/>
                <w:szCs w:val="20"/>
                <w:lang w:val="fr-CA"/>
              </w:rPr>
              <w:t>inances</w:t>
            </w:r>
            <w:r w:rsidR="00AB47ED" w:rsidRPr="00503B41">
              <w:rPr>
                <w:rFonts w:cs="Arial"/>
                <w:szCs w:val="20"/>
                <w:lang w:val="fr-CA"/>
              </w:rPr>
              <w:t xml:space="preserve">, </w:t>
            </w:r>
            <w:r w:rsidR="00E949B5" w:rsidRPr="00503B41">
              <w:rPr>
                <w:rFonts w:cs="Arial"/>
                <w:szCs w:val="20"/>
                <w:lang w:val="fr-CA"/>
              </w:rPr>
              <w:t xml:space="preserve">le </w:t>
            </w:r>
            <w:r w:rsidR="00AB47ED" w:rsidRPr="00503B41">
              <w:rPr>
                <w:rFonts w:cs="Arial"/>
                <w:szCs w:val="20"/>
                <w:lang w:val="fr-CA"/>
              </w:rPr>
              <w:t>c</w:t>
            </w:r>
            <w:r w:rsidR="00825133" w:rsidRPr="00503B41">
              <w:rPr>
                <w:rFonts w:cs="Arial"/>
                <w:szCs w:val="20"/>
                <w:lang w:val="fr-CA"/>
              </w:rPr>
              <w:t>apital</w:t>
            </w:r>
            <w:r>
              <w:rPr>
                <w:rFonts w:cs="Arial"/>
                <w:szCs w:val="20"/>
                <w:lang w:val="fr-CA"/>
              </w:rPr>
              <w:t>;</w:t>
            </w:r>
          </w:p>
          <w:p w14:paraId="679EB79A" w14:textId="072AB567" w:rsidR="00A05612" w:rsidRPr="00503B41" w:rsidRDefault="003107DA" w:rsidP="009C25D6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>
              <w:rPr>
                <w:rFonts w:cs="Arial"/>
                <w:szCs w:val="20"/>
                <w:lang w:val="fr-CA"/>
              </w:rPr>
              <w:t>c</w:t>
            </w:r>
            <w:r w:rsidR="00437A66" w:rsidRPr="00503B41">
              <w:rPr>
                <w:rFonts w:cs="Arial"/>
                <w:szCs w:val="20"/>
                <w:lang w:val="fr-CA"/>
              </w:rPr>
              <w:t>apital</w:t>
            </w:r>
            <w:proofErr w:type="gramEnd"/>
            <w:r w:rsidR="00437A66" w:rsidRPr="00503B41">
              <w:rPr>
                <w:rFonts w:cs="Arial"/>
                <w:szCs w:val="20"/>
                <w:lang w:val="fr-CA"/>
              </w:rPr>
              <w:t xml:space="preserve"> social</w:t>
            </w:r>
            <w:r w:rsidR="00AB47ED" w:rsidRPr="00503B41">
              <w:rPr>
                <w:rFonts w:cs="Arial"/>
                <w:szCs w:val="20"/>
                <w:lang w:val="fr-CA"/>
              </w:rPr>
              <w:t xml:space="preserve"> : </w:t>
            </w:r>
            <w:r w:rsidR="00DA5034" w:rsidRPr="00503B41">
              <w:rPr>
                <w:rFonts w:cs="Arial"/>
                <w:szCs w:val="20"/>
                <w:lang w:val="fr-CA"/>
              </w:rPr>
              <w:t>la f</w:t>
            </w:r>
            <w:r w:rsidR="006D74B2" w:rsidRPr="00503B41">
              <w:rPr>
                <w:rFonts w:cs="Arial"/>
                <w:szCs w:val="20"/>
                <w:lang w:val="fr-CA"/>
              </w:rPr>
              <w:t>amille</w:t>
            </w:r>
            <w:r w:rsidR="00DA5034" w:rsidRPr="00503B41">
              <w:rPr>
                <w:rFonts w:cs="Arial"/>
                <w:szCs w:val="20"/>
                <w:lang w:val="fr-CA"/>
              </w:rPr>
              <w:t>, les i</w:t>
            </w:r>
            <w:r w:rsidR="006D74B2" w:rsidRPr="00503B41">
              <w:rPr>
                <w:rFonts w:cs="Arial"/>
                <w:szCs w:val="20"/>
                <w:lang w:val="fr-CA"/>
              </w:rPr>
              <w:t>nstitutions</w:t>
            </w:r>
            <w:r w:rsidR="00A05612" w:rsidRPr="00503B41">
              <w:rPr>
                <w:rFonts w:cs="Arial"/>
                <w:szCs w:val="20"/>
                <w:lang w:val="fr-CA"/>
              </w:rPr>
              <w:t xml:space="preserve">, </w:t>
            </w:r>
            <w:r w:rsidR="00390FBE" w:rsidRPr="00503B41">
              <w:rPr>
                <w:rFonts w:cs="Arial"/>
                <w:szCs w:val="20"/>
                <w:lang w:val="fr-CA"/>
              </w:rPr>
              <w:t>les r</w:t>
            </w:r>
            <w:r w:rsidR="006D74B2" w:rsidRPr="00503B41">
              <w:rPr>
                <w:rFonts w:cs="Arial"/>
                <w:szCs w:val="20"/>
                <w:lang w:val="fr-CA"/>
              </w:rPr>
              <w:t>éseaux</w:t>
            </w:r>
            <w:r>
              <w:rPr>
                <w:rFonts w:cs="Arial"/>
                <w:szCs w:val="20"/>
                <w:lang w:val="fr-CA"/>
              </w:rPr>
              <w:t>;</w:t>
            </w:r>
          </w:p>
          <w:p w14:paraId="2786A495" w14:textId="0C7DDF2D" w:rsidR="00B47406" w:rsidRPr="00503B41" w:rsidRDefault="003107DA" w:rsidP="009C25D6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>
              <w:rPr>
                <w:rFonts w:cs="Arial"/>
                <w:szCs w:val="20"/>
                <w:lang w:val="fr-CA"/>
              </w:rPr>
              <w:t>c</w:t>
            </w:r>
            <w:r w:rsidR="00437A66" w:rsidRPr="00503B41">
              <w:rPr>
                <w:rFonts w:cs="Arial"/>
                <w:szCs w:val="20"/>
                <w:lang w:val="fr-CA"/>
              </w:rPr>
              <w:t>apital</w:t>
            </w:r>
            <w:proofErr w:type="gramEnd"/>
            <w:r w:rsidR="00437A66" w:rsidRPr="00503B41">
              <w:rPr>
                <w:rFonts w:cs="Arial"/>
                <w:szCs w:val="20"/>
                <w:lang w:val="fr-CA"/>
              </w:rPr>
              <w:t xml:space="preserve"> culturel</w:t>
            </w:r>
            <w:r w:rsidR="00A05612" w:rsidRPr="00503B41">
              <w:rPr>
                <w:rFonts w:cs="Arial"/>
                <w:szCs w:val="20"/>
                <w:lang w:val="fr-CA"/>
              </w:rPr>
              <w:t> : la c</w:t>
            </w:r>
            <w:r w:rsidR="00192375" w:rsidRPr="00503B41">
              <w:rPr>
                <w:rFonts w:cs="Arial"/>
                <w:szCs w:val="20"/>
                <w:lang w:val="fr-CA"/>
              </w:rPr>
              <w:t>ulture</w:t>
            </w:r>
            <w:r w:rsidR="00A05612" w:rsidRPr="00503B41">
              <w:rPr>
                <w:rFonts w:cs="Arial"/>
                <w:szCs w:val="20"/>
                <w:lang w:val="fr-CA"/>
              </w:rPr>
              <w:t>, la d</w:t>
            </w:r>
            <w:r w:rsidR="00192375" w:rsidRPr="00503B41">
              <w:rPr>
                <w:rFonts w:cs="Arial"/>
                <w:szCs w:val="20"/>
                <w:lang w:val="fr-CA"/>
              </w:rPr>
              <w:t>iversité</w:t>
            </w:r>
            <w:r w:rsidR="00A05612" w:rsidRPr="00503B41">
              <w:rPr>
                <w:rFonts w:cs="Arial"/>
                <w:szCs w:val="20"/>
                <w:lang w:val="fr-CA"/>
              </w:rPr>
              <w:t>, le r</w:t>
            </w:r>
            <w:r w:rsidR="00192375" w:rsidRPr="00503B41">
              <w:rPr>
                <w:rFonts w:cs="Arial"/>
                <w:szCs w:val="20"/>
                <w:lang w:val="fr-CA"/>
              </w:rPr>
              <w:t>espect</w:t>
            </w:r>
            <w:r>
              <w:rPr>
                <w:rFonts w:cs="Arial"/>
                <w:szCs w:val="20"/>
                <w:lang w:val="fr-CA"/>
              </w:rPr>
              <w:t>;</w:t>
            </w:r>
          </w:p>
          <w:p w14:paraId="65A6550F" w14:textId="53E78203" w:rsidR="007D293D" w:rsidRPr="00503B41" w:rsidRDefault="003107DA" w:rsidP="009C25D6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>
              <w:rPr>
                <w:rFonts w:cs="Arial"/>
                <w:szCs w:val="20"/>
                <w:lang w:val="fr-CA"/>
              </w:rPr>
              <w:t>c</w:t>
            </w:r>
            <w:r w:rsidR="00437A66" w:rsidRPr="00503B41">
              <w:rPr>
                <w:rFonts w:cs="Arial"/>
                <w:szCs w:val="20"/>
                <w:lang w:val="fr-CA"/>
              </w:rPr>
              <w:t>apital</w:t>
            </w:r>
            <w:proofErr w:type="gramEnd"/>
            <w:r w:rsidR="00437A66" w:rsidRPr="00503B41">
              <w:rPr>
                <w:rFonts w:cs="Arial"/>
                <w:szCs w:val="20"/>
                <w:lang w:val="fr-CA"/>
              </w:rPr>
              <w:t xml:space="preserve"> physique</w:t>
            </w:r>
            <w:r w:rsidR="00B47406" w:rsidRPr="00503B41">
              <w:rPr>
                <w:rFonts w:cs="Arial"/>
                <w:szCs w:val="20"/>
                <w:lang w:val="fr-CA"/>
              </w:rPr>
              <w:t> : le n</w:t>
            </w:r>
            <w:r w:rsidR="00300564" w:rsidRPr="00503B41">
              <w:rPr>
                <w:rFonts w:cs="Arial"/>
                <w:szCs w:val="20"/>
                <w:lang w:val="fr-CA"/>
              </w:rPr>
              <w:t>aturel</w:t>
            </w:r>
            <w:r w:rsidR="00B47406" w:rsidRPr="00503B41">
              <w:rPr>
                <w:rFonts w:cs="Arial"/>
                <w:szCs w:val="20"/>
                <w:lang w:val="fr-CA"/>
              </w:rPr>
              <w:t>, le f</w:t>
            </w:r>
            <w:r w:rsidR="00300564" w:rsidRPr="00503B41">
              <w:rPr>
                <w:rFonts w:cs="Arial"/>
                <w:szCs w:val="20"/>
                <w:lang w:val="fr-CA"/>
              </w:rPr>
              <w:t>abriqué</w:t>
            </w:r>
            <w:r w:rsidR="00B47406" w:rsidRPr="00503B41">
              <w:rPr>
                <w:rFonts w:cs="Arial"/>
                <w:szCs w:val="20"/>
                <w:lang w:val="fr-CA"/>
              </w:rPr>
              <w:t>, la p</w:t>
            </w:r>
            <w:r w:rsidR="00300564" w:rsidRPr="00503B41">
              <w:rPr>
                <w:rFonts w:cs="Arial"/>
                <w:szCs w:val="20"/>
                <w:lang w:val="fr-CA"/>
              </w:rPr>
              <w:t>ropriété</w:t>
            </w:r>
            <w:r w:rsidR="00437A66" w:rsidRPr="00503B41">
              <w:rPr>
                <w:rFonts w:cs="Arial"/>
                <w:szCs w:val="20"/>
                <w:lang w:val="fr-CA"/>
              </w:rPr>
              <w:t>.</w:t>
            </w:r>
          </w:p>
          <w:p w14:paraId="659D4EAE" w14:textId="77777777" w:rsidR="006F7AF3" w:rsidRPr="00503B41" w:rsidRDefault="006F7AF3" w:rsidP="009C25D6">
            <w:pPr>
              <w:rPr>
                <w:rFonts w:cs="Arial"/>
                <w:szCs w:val="20"/>
                <w:lang w:val="fr-CA"/>
              </w:rPr>
            </w:pPr>
          </w:p>
          <w:p w14:paraId="5E9B0B05" w14:textId="77777777" w:rsidR="00E56B04" w:rsidRPr="00503B41" w:rsidRDefault="006F7AF3" w:rsidP="009C25D6">
            <w:p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t xml:space="preserve">En bref, tu peux retenir que l’approvisionnement social permet </w:t>
            </w:r>
            <w:r w:rsidR="00AD22D6" w:rsidRPr="00503B41">
              <w:rPr>
                <w:rFonts w:cs="Arial"/>
                <w:szCs w:val="20"/>
                <w:lang w:val="fr-CA"/>
              </w:rPr>
              <w:t>de développer la communauté sur tous les plans.</w:t>
            </w:r>
          </w:p>
          <w:p w14:paraId="2BD6AFA8" w14:textId="453A09E9" w:rsidR="00AD22D6" w:rsidRPr="00503B41" w:rsidRDefault="00AD22D6" w:rsidP="009C25D6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503B41" w14:paraId="3F26A787" w14:textId="77777777" w:rsidTr="2B1AC1B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27D30614" w:rsidR="00E26A6C" w:rsidRPr="00503B41" w:rsidRDefault="00E26A6C" w:rsidP="009C25D6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03B41">
              <w:rPr>
                <w:rFonts w:cs="Arial"/>
                <w:b/>
                <w:bCs/>
                <w:szCs w:val="20"/>
                <w:lang w:val="fr-CA"/>
              </w:rPr>
              <w:lastRenderedPageBreak/>
              <w:t>Consignes, directives et ressources (liens, manuels, images, etc.)</w:t>
            </w:r>
            <w:r w:rsidR="0071240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03B41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03B41" w14:paraId="154B043C" w14:textId="77777777" w:rsidTr="2B1AC1B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C54ED0" w14:textId="77777777" w:rsidR="00E26A6C" w:rsidRPr="00503B41" w:rsidRDefault="00E26A6C" w:rsidP="009C25D6">
            <w:pPr>
              <w:rPr>
                <w:rFonts w:cs="Arial"/>
                <w:szCs w:val="20"/>
                <w:lang w:val="fr-CA"/>
              </w:rPr>
            </w:pPr>
          </w:p>
          <w:p w14:paraId="60E21E5F" w14:textId="4E83DC56" w:rsidR="00822781" w:rsidRPr="00503B41" w:rsidRDefault="00C85185" w:rsidP="009C25D6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03B41">
              <w:rPr>
                <w:rFonts w:cs="Arial"/>
                <w:b/>
                <w:bCs/>
                <w:szCs w:val="20"/>
                <w:lang w:val="fr-CA"/>
              </w:rPr>
              <w:t>Partie</w:t>
            </w:r>
            <w:r w:rsidR="0071240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03B41">
              <w:rPr>
                <w:rFonts w:cs="Arial"/>
                <w:b/>
                <w:bCs/>
                <w:szCs w:val="20"/>
                <w:lang w:val="fr-CA"/>
              </w:rPr>
              <w:t>1 : Ressources</w:t>
            </w:r>
            <w:r w:rsidR="00C5634B" w:rsidRPr="00503B41">
              <w:rPr>
                <w:rFonts w:cs="Arial"/>
                <w:b/>
                <w:bCs/>
                <w:szCs w:val="20"/>
                <w:lang w:val="fr-CA"/>
              </w:rPr>
              <w:t xml:space="preserve"> à consulter</w:t>
            </w:r>
          </w:p>
          <w:p w14:paraId="4ED73959" w14:textId="77777777" w:rsidR="00BD0E44" w:rsidRPr="00503B41" w:rsidRDefault="00BD0E44" w:rsidP="009C25D6">
            <w:pPr>
              <w:rPr>
                <w:rFonts w:cs="Arial"/>
                <w:szCs w:val="20"/>
                <w:lang w:val="fr-CA"/>
              </w:rPr>
            </w:pPr>
          </w:p>
          <w:p w14:paraId="4B2E9AA8" w14:textId="0920EAAA" w:rsidR="00C85185" w:rsidRPr="00503B41" w:rsidRDefault="003609BD" w:rsidP="009C25D6">
            <w:p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t>Consulte les</w:t>
            </w:r>
            <w:r w:rsidR="008B05AE" w:rsidRPr="00503B41">
              <w:rPr>
                <w:rFonts w:cs="Arial"/>
                <w:szCs w:val="20"/>
                <w:lang w:val="fr-CA"/>
              </w:rPr>
              <w:t xml:space="preserve"> ressources</w:t>
            </w:r>
            <w:r w:rsidRPr="00503B41">
              <w:rPr>
                <w:rFonts w:cs="Arial"/>
                <w:szCs w:val="20"/>
                <w:lang w:val="fr-CA"/>
              </w:rPr>
              <w:t xml:space="preserve"> suivant</w:t>
            </w:r>
            <w:r w:rsidR="008B05AE" w:rsidRPr="00503B41">
              <w:rPr>
                <w:rFonts w:cs="Arial"/>
                <w:szCs w:val="20"/>
                <w:lang w:val="fr-CA"/>
              </w:rPr>
              <w:t>e</w:t>
            </w:r>
            <w:r w:rsidRPr="00503B41">
              <w:rPr>
                <w:rFonts w:cs="Arial"/>
                <w:szCs w:val="20"/>
                <w:lang w:val="fr-CA"/>
              </w:rPr>
              <w:t>s :</w:t>
            </w:r>
          </w:p>
          <w:p w14:paraId="6D5575A7" w14:textId="19101AE9" w:rsidR="008E7EAC" w:rsidRPr="00503B41" w:rsidRDefault="0025355C" w:rsidP="2B1AC1BD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lang w:val="fr-CA"/>
              </w:rPr>
            </w:pPr>
            <w:hyperlink r:id="rId8" w:history="1">
              <w:r w:rsidR="00C01F40" w:rsidRPr="0025355C">
                <w:rPr>
                  <w:rStyle w:val="Lienhypertexte"/>
                  <w:rFonts w:cs="Arial"/>
                  <w:lang w:val="fr-CA"/>
                </w:rPr>
                <w:t>L’approvisionnement social</w:t>
              </w:r>
            </w:hyperlink>
          </w:p>
          <w:p w14:paraId="19D531F3" w14:textId="2871602D" w:rsidR="006C74B1" w:rsidRPr="00503B41" w:rsidRDefault="0025355C" w:rsidP="00AD4281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szCs w:val="20"/>
                <w:lang w:val="fr-CA"/>
              </w:rPr>
            </w:pPr>
            <w:hyperlink r:id="rId9" w:history="1">
              <w:r w:rsidR="006C74B1" w:rsidRPr="0025355C">
                <w:rPr>
                  <w:rStyle w:val="Lienhypertexte"/>
                  <w:rFonts w:cs="Arial"/>
                  <w:szCs w:val="20"/>
                  <w:lang w:val="fr-CA"/>
                </w:rPr>
                <w:t>Approvisionnement : Gestion de l’approvisionnement d’une entreprise</w:t>
              </w:r>
            </w:hyperlink>
          </w:p>
          <w:p w14:paraId="545B26EC" w14:textId="77777777" w:rsidR="00517AF1" w:rsidRPr="00503B41" w:rsidRDefault="00517AF1" w:rsidP="009C25D6">
            <w:pPr>
              <w:rPr>
                <w:rFonts w:cs="Arial"/>
                <w:szCs w:val="20"/>
                <w:lang w:val="fr-CA"/>
              </w:rPr>
            </w:pPr>
          </w:p>
          <w:p w14:paraId="76EA5DC2" w14:textId="77777777" w:rsidR="00C85185" w:rsidRPr="00503B41" w:rsidRDefault="00C85185" w:rsidP="009C25D6">
            <w:pPr>
              <w:rPr>
                <w:rFonts w:cs="Arial"/>
                <w:szCs w:val="20"/>
                <w:lang w:val="fr-CA"/>
              </w:rPr>
            </w:pPr>
          </w:p>
          <w:p w14:paraId="00938ADB" w14:textId="32252A2F" w:rsidR="00C85185" w:rsidRPr="00503B41" w:rsidRDefault="00C85185" w:rsidP="009C25D6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03B41">
              <w:rPr>
                <w:rFonts w:cs="Arial"/>
                <w:b/>
                <w:bCs/>
                <w:szCs w:val="20"/>
                <w:lang w:val="fr-CA"/>
              </w:rPr>
              <w:t>Partie</w:t>
            </w:r>
            <w:r w:rsidR="0071240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03B41">
              <w:rPr>
                <w:rFonts w:cs="Arial"/>
                <w:b/>
                <w:bCs/>
                <w:szCs w:val="20"/>
                <w:lang w:val="fr-CA"/>
              </w:rPr>
              <w:t xml:space="preserve">2 : </w:t>
            </w:r>
            <w:r w:rsidR="00241070" w:rsidRPr="00503B41">
              <w:rPr>
                <w:rFonts w:cs="Arial"/>
                <w:b/>
                <w:bCs/>
                <w:szCs w:val="20"/>
                <w:lang w:val="fr-CA"/>
              </w:rPr>
              <w:t>Travail à effectuer</w:t>
            </w:r>
          </w:p>
          <w:p w14:paraId="1D3040AD" w14:textId="77777777" w:rsidR="00A31211" w:rsidRPr="00503B41" w:rsidRDefault="00A31211" w:rsidP="009C25D6">
            <w:pPr>
              <w:rPr>
                <w:rFonts w:cs="Arial"/>
                <w:szCs w:val="20"/>
                <w:lang w:val="fr-CA"/>
              </w:rPr>
            </w:pPr>
          </w:p>
          <w:p w14:paraId="550CA265" w14:textId="3557C22F" w:rsidR="003609BD" w:rsidRPr="00503B41" w:rsidRDefault="003D580B" w:rsidP="009C25D6">
            <w:p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t xml:space="preserve">À partir des documents </w:t>
            </w:r>
            <w:r w:rsidR="00963C6F" w:rsidRPr="00503B41">
              <w:rPr>
                <w:rFonts w:cs="Arial"/>
                <w:szCs w:val="20"/>
                <w:lang w:val="fr-CA"/>
              </w:rPr>
              <w:t>c</w:t>
            </w:r>
            <w:r w:rsidRPr="00503B41">
              <w:rPr>
                <w:rFonts w:cs="Arial"/>
                <w:szCs w:val="20"/>
                <w:lang w:val="fr-CA"/>
              </w:rPr>
              <w:t>i-dessus e</w:t>
            </w:r>
            <w:r w:rsidR="00963C6F" w:rsidRPr="00503B41">
              <w:rPr>
                <w:rFonts w:cs="Arial"/>
                <w:szCs w:val="20"/>
                <w:lang w:val="fr-CA"/>
              </w:rPr>
              <w:t>t à partir de tes propres recherches</w:t>
            </w:r>
            <w:r w:rsidR="00367DE4" w:rsidRPr="00503B41">
              <w:rPr>
                <w:rFonts w:cs="Arial"/>
                <w:szCs w:val="20"/>
                <w:lang w:val="fr-CA"/>
              </w:rPr>
              <w:t>, réponds aux questions suivantes :</w:t>
            </w:r>
          </w:p>
          <w:p w14:paraId="046CBDB0" w14:textId="77777777" w:rsidR="00367DE4" w:rsidRPr="00503B41" w:rsidRDefault="00367DE4" w:rsidP="009C25D6">
            <w:pPr>
              <w:rPr>
                <w:rFonts w:cs="Arial"/>
                <w:szCs w:val="20"/>
                <w:lang w:val="fr-CA"/>
              </w:rPr>
            </w:pPr>
          </w:p>
          <w:p w14:paraId="27055165" w14:textId="6D752B2E" w:rsidR="00255309" w:rsidRPr="00503B41" w:rsidRDefault="006C019B" w:rsidP="00A555CF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t>Explique brièvement c</w:t>
            </w:r>
            <w:r w:rsidR="006E7AF2" w:rsidRPr="00503B41">
              <w:rPr>
                <w:rFonts w:cs="Arial"/>
                <w:szCs w:val="20"/>
                <w:lang w:val="fr-CA"/>
              </w:rPr>
              <w:t xml:space="preserve">omment l’approvisionnement social se distingue de </w:t>
            </w:r>
            <w:r w:rsidR="004253DC" w:rsidRPr="00503B41">
              <w:rPr>
                <w:rFonts w:cs="Arial"/>
                <w:szCs w:val="20"/>
                <w:lang w:val="fr-CA"/>
              </w:rPr>
              <w:t>l’approvisionnement traditionnel</w:t>
            </w:r>
            <w:r w:rsidRPr="00503B41">
              <w:rPr>
                <w:rFonts w:cs="Arial"/>
                <w:szCs w:val="20"/>
                <w:lang w:val="fr-CA"/>
              </w:rPr>
              <w:t>.</w:t>
            </w:r>
          </w:p>
          <w:p w14:paraId="65CB246E" w14:textId="5808BE98" w:rsidR="00DD77EE" w:rsidRPr="00503B41" w:rsidRDefault="001F1B98" w:rsidP="1C9EA43F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lang w:val="fr-CA"/>
              </w:rPr>
            </w:pPr>
            <w:r w:rsidRPr="00503B41">
              <w:rPr>
                <w:rFonts w:cs="Arial"/>
                <w:lang w:val="fr-CA"/>
              </w:rPr>
              <w:t>Explique comment</w:t>
            </w:r>
            <w:r w:rsidR="00DD77EE" w:rsidRPr="00503B41">
              <w:rPr>
                <w:rFonts w:cs="Arial"/>
                <w:lang w:val="fr-CA"/>
              </w:rPr>
              <w:t xml:space="preserve"> </w:t>
            </w:r>
            <w:r w:rsidRPr="00503B41">
              <w:rPr>
                <w:rFonts w:cs="Arial"/>
                <w:lang w:val="fr-CA"/>
              </w:rPr>
              <w:t xml:space="preserve">tu t’y prendrais pour </w:t>
            </w:r>
            <w:r w:rsidR="00DD77EE" w:rsidRPr="00503B41">
              <w:rPr>
                <w:rFonts w:cs="Arial"/>
                <w:lang w:val="fr-CA"/>
              </w:rPr>
              <w:t>déterminer les besoins</w:t>
            </w:r>
            <w:r w:rsidR="0C900D38" w:rsidRPr="00503B41">
              <w:rPr>
                <w:rFonts w:cs="Arial"/>
                <w:lang w:val="fr-CA"/>
              </w:rPr>
              <w:t xml:space="preserve"> </w:t>
            </w:r>
            <w:r w:rsidR="00DD77EE" w:rsidRPr="00503B41">
              <w:rPr>
                <w:rFonts w:cs="Arial"/>
                <w:lang w:val="fr-CA"/>
              </w:rPr>
              <w:t>d</w:t>
            </w:r>
            <w:r w:rsidR="1755E5FD" w:rsidRPr="00503B41">
              <w:rPr>
                <w:rFonts w:cs="Arial"/>
                <w:lang w:val="fr-CA"/>
              </w:rPr>
              <w:t>’une</w:t>
            </w:r>
            <w:r w:rsidR="00DD77EE" w:rsidRPr="00503B41">
              <w:rPr>
                <w:rFonts w:cs="Arial"/>
                <w:lang w:val="fr-CA"/>
              </w:rPr>
              <w:t xml:space="preserve"> entreprise en </w:t>
            </w:r>
            <w:r w:rsidR="002463CD" w:rsidRPr="00503B41">
              <w:rPr>
                <w:rFonts w:cs="Arial"/>
                <w:lang w:val="fr-CA"/>
              </w:rPr>
              <w:t>mat</w:t>
            </w:r>
            <w:r w:rsidR="00184727" w:rsidRPr="00503B41">
              <w:rPr>
                <w:rFonts w:cs="Arial"/>
                <w:lang w:val="fr-CA"/>
              </w:rPr>
              <w:t>ière d</w:t>
            </w:r>
            <w:r w:rsidR="006D6615" w:rsidRPr="00503B41">
              <w:rPr>
                <w:rFonts w:cs="Arial"/>
                <w:lang w:val="fr-CA"/>
              </w:rPr>
              <w:t>’approvisionnement</w:t>
            </w:r>
            <w:r w:rsidRPr="00503B41">
              <w:rPr>
                <w:rFonts w:cs="Arial"/>
                <w:lang w:val="fr-CA"/>
              </w:rPr>
              <w:t>.</w:t>
            </w:r>
          </w:p>
          <w:p w14:paraId="671FF1E1" w14:textId="7EEC4EB4" w:rsidR="00A555CF" w:rsidRPr="00503B41" w:rsidRDefault="00A555CF" w:rsidP="1C9EA43F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lang w:val="fr-CA"/>
              </w:rPr>
            </w:pPr>
            <w:r w:rsidRPr="00503B41">
              <w:rPr>
                <w:rFonts w:cs="Arial"/>
                <w:lang w:val="fr-CA"/>
              </w:rPr>
              <w:t xml:space="preserve">Explique comment tu t’y prendrais pour </w:t>
            </w:r>
            <w:r w:rsidR="00B7225E" w:rsidRPr="00503B41">
              <w:rPr>
                <w:rFonts w:cs="Arial"/>
                <w:lang w:val="fr-CA"/>
              </w:rPr>
              <w:t>identifier des fournisseurs locaux</w:t>
            </w:r>
            <w:r w:rsidR="008A46B7" w:rsidRPr="00503B41">
              <w:rPr>
                <w:rFonts w:cs="Arial"/>
                <w:lang w:val="fr-CA"/>
              </w:rPr>
              <w:t xml:space="preserve"> pour l’entreprise.</w:t>
            </w:r>
          </w:p>
          <w:p w14:paraId="0139FDDA" w14:textId="73737D8F" w:rsidR="00BF5248" w:rsidRPr="00503B41" w:rsidRDefault="007B5685" w:rsidP="00AD4281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szCs w:val="20"/>
                <w:lang w:val="fr-CA"/>
              </w:rPr>
            </w:pPr>
            <w:r w:rsidRPr="00503B41">
              <w:rPr>
                <w:rFonts w:cs="Arial"/>
                <w:szCs w:val="20"/>
                <w:lang w:val="fr-CA"/>
              </w:rPr>
              <w:t>Avance l</w:t>
            </w:r>
            <w:r w:rsidR="00896BC7" w:rsidRPr="00503B41">
              <w:rPr>
                <w:rFonts w:cs="Arial"/>
                <w:szCs w:val="20"/>
                <w:lang w:val="fr-CA"/>
              </w:rPr>
              <w:t>a</w:t>
            </w:r>
            <w:r w:rsidR="00BF5248" w:rsidRPr="00503B41">
              <w:rPr>
                <w:rFonts w:cs="Arial"/>
                <w:szCs w:val="20"/>
                <w:lang w:val="fr-CA"/>
              </w:rPr>
              <w:t xml:space="preserve"> valeur</w:t>
            </w:r>
            <w:r w:rsidRPr="00503B41">
              <w:rPr>
                <w:rFonts w:cs="Arial"/>
                <w:szCs w:val="20"/>
                <w:lang w:val="fr-CA"/>
              </w:rPr>
              <w:t xml:space="preserve"> que</w:t>
            </w:r>
            <w:r w:rsidR="00BF5248" w:rsidRPr="00503B41">
              <w:rPr>
                <w:rFonts w:cs="Arial"/>
                <w:szCs w:val="20"/>
                <w:lang w:val="fr-CA"/>
              </w:rPr>
              <w:t xml:space="preserve"> l’approvisionnement social peut</w:t>
            </w:r>
            <w:r w:rsidR="00DF42EE" w:rsidRPr="00503B41">
              <w:rPr>
                <w:rFonts w:cs="Arial"/>
                <w:szCs w:val="20"/>
                <w:lang w:val="fr-CA"/>
              </w:rPr>
              <w:t xml:space="preserve"> avoir pour la collectivité</w:t>
            </w:r>
            <w:r w:rsidR="008A46B7" w:rsidRPr="00503B41">
              <w:rPr>
                <w:rFonts w:cs="Arial"/>
                <w:szCs w:val="20"/>
                <w:lang w:val="fr-CA"/>
              </w:rPr>
              <w:t xml:space="preserve"> (tant pour l’entreprise que pour ses partenaires et la communauté).</w:t>
            </w:r>
          </w:p>
          <w:p w14:paraId="6E95935A" w14:textId="77777777" w:rsidR="00AD4281" w:rsidRPr="00503B41" w:rsidRDefault="00AD4281" w:rsidP="00AD4281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503B41">
              <w:rPr>
                <w:rStyle w:val="normaltextrun"/>
                <w:rFonts w:ascii="Verdana" w:hAnsi="Verdana" w:cs="Calibri"/>
                <w:sz w:val="20"/>
                <w:szCs w:val="20"/>
              </w:rPr>
              <w:t>Cite toutes les sources que tu as consultées.  </w:t>
            </w:r>
            <w:r w:rsidRPr="00503B41">
              <w:rPr>
                <w:rStyle w:val="eop"/>
                <w:rFonts w:ascii="Verdana" w:hAnsi="Verdana" w:cs="Calibri"/>
                <w:sz w:val="20"/>
                <w:szCs w:val="20"/>
              </w:rPr>
              <w:t> </w:t>
            </w:r>
          </w:p>
          <w:p w14:paraId="7B42E10C" w14:textId="77777777" w:rsidR="00AD4281" w:rsidRPr="00503B41" w:rsidRDefault="00AD4281" w:rsidP="00AD4281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503B41">
              <w:rPr>
                <w:rStyle w:val="normaltextrun"/>
                <w:rFonts w:ascii="Verdana" w:hAnsi="Verdana" w:cs="Calibri"/>
                <w:sz w:val="20"/>
                <w:szCs w:val="20"/>
              </w:rPr>
              <w:t>Soumets ton travail</w:t>
            </w:r>
            <w:r w:rsidRPr="00503B41">
              <w:rPr>
                <w:rStyle w:val="normaltextrun"/>
                <w:rFonts w:ascii="Verdana" w:hAnsi="Verdana" w:cs="Arial"/>
                <w:sz w:val="20"/>
                <w:szCs w:val="20"/>
              </w:rPr>
              <w:t xml:space="preserve"> à ton professeur.  </w:t>
            </w:r>
            <w:r w:rsidRPr="00503B41">
              <w:rPr>
                <w:rStyle w:val="eop"/>
                <w:rFonts w:ascii="Verdana" w:hAnsi="Verdana" w:cs="Arial"/>
                <w:sz w:val="20"/>
                <w:szCs w:val="20"/>
              </w:rPr>
              <w:t> </w:t>
            </w:r>
          </w:p>
          <w:p w14:paraId="74450032" w14:textId="77777777" w:rsidR="00AD4281" w:rsidRPr="00503B41" w:rsidRDefault="00AD4281" w:rsidP="00AD4281">
            <w:pPr>
              <w:pStyle w:val="Paragraphedeliste"/>
              <w:ind w:left="360"/>
              <w:rPr>
                <w:rFonts w:cs="Arial"/>
                <w:szCs w:val="20"/>
                <w:lang w:val="fr-CA"/>
              </w:rPr>
            </w:pPr>
          </w:p>
          <w:p w14:paraId="48F5B5C4" w14:textId="556D65AA" w:rsidR="00822781" w:rsidRPr="00503B41" w:rsidRDefault="00822781" w:rsidP="009C25D6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1D89E34" w14:textId="77777777" w:rsidR="00E26A6C" w:rsidRPr="00503B41" w:rsidRDefault="00E26A6C" w:rsidP="00E26A6C">
      <w:pPr>
        <w:rPr>
          <w:lang w:val="fr-CA"/>
        </w:rPr>
      </w:pPr>
    </w:p>
    <w:sectPr w:rsidR="00E26A6C" w:rsidRPr="00503B41" w:rsidSect="004B03CC">
      <w:headerReference w:type="default" r:id="rId10"/>
      <w:footerReference w:type="default" r:id="rId11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BE25F" w14:textId="77777777" w:rsidR="00FC0F82" w:rsidRDefault="00FC0F82" w:rsidP="007511F3">
      <w:r>
        <w:separator/>
      </w:r>
    </w:p>
  </w:endnote>
  <w:endnote w:type="continuationSeparator" w:id="0">
    <w:p w14:paraId="31DE348A" w14:textId="77777777" w:rsidR="00FC0F82" w:rsidRDefault="00FC0F82" w:rsidP="007511F3">
      <w:r>
        <w:continuationSeparator/>
      </w:r>
    </w:p>
  </w:endnote>
  <w:endnote w:type="continuationNotice" w:id="1">
    <w:p w14:paraId="6F480C82" w14:textId="77777777" w:rsidR="00FC0F82" w:rsidRDefault="00FC0F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7CD5E" w14:textId="77777777" w:rsidR="00FC0F82" w:rsidRDefault="00FC0F82" w:rsidP="007511F3">
      <w:r>
        <w:separator/>
      </w:r>
    </w:p>
  </w:footnote>
  <w:footnote w:type="continuationSeparator" w:id="0">
    <w:p w14:paraId="6184E0CF" w14:textId="77777777" w:rsidR="00FC0F82" w:rsidRDefault="00FC0F82" w:rsidP="007511F3">
      <w:r>
        <w:continuationSeparator/>
      </w:r>
    </w:p>
  </w:footnote>
  <w:footnote w:type="continuationNotice" w:id="1">
    <w:p w14:paraId="495322B7" w14:textId="77777777" w:rsidR="00FC0F82" w:rsidRDefault="00FC0F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2D256D66" w:rsidR="007511F3" w:rsidRPr="0025355C" w:rsidRDefault="0025355C" w:rsidP="5B2B7907">
    <w:pPr>
      <w:pStyle w:val="En-tte"/>
      <w:tabs>
        <w:tab w:val="clear" w:pos="8640"/>
        <w:tab w:val="right" w:pos="10065"/>
      </w:tabs>
      <w:spacing w:after="360"/>
      <w:rPr>
        <w:b/>
        <w:bCs/>
        <w:lang w:val="fr-CA"/>
      </w:rPr>
    </w:pPr>
    <w:r w:rsidRPr="0025355C">
      <w:rPr>
        <w:b/>
        <w:bCs/>
        <w:lang w:val="fr-CA"/>
      </w:rPr>
      <w:t xml:space="preserve">ESO1007 - </w:t>
    </w:r>
    <w:r w:rsidR="5B2B7907" w:rsidRPr="0025355C">
      <w:rPr>
        <w:b/>
        <w:bCs/>
        <w:lang w:val="fr-CA"/>
      </w:rPr>
      <w:t xml:space="preserve">Commercialisation et approvisionnement social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381E"/>
    <w:multiLevelType w:val="hybridMultilevel"/>
    <w:tmpl w:val="08DAF07E"/>
    <w:lvl w:ilvl="0" w:tplc="AE44F4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F47A7"/>
    <w:multiLevelType w:val="hybridMultilevel"/>
    <w:tmpl w:val="32FC35E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E0FE2"/>
    <w:multiLevelType w:val="hybridMultilevel"/>
    <w:tmpl w:val="C0668F3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678E4"/>
    <w:multiLevelType w:val="multilevel"/>
    <w:tmpl w:val="4022BA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00726C"/>
    <w:multiLevelType w:val="hybridMultilevel"/>
    <w:tmpl w:val="067E67DA"/>
    <w:lvl w:ilvl="0" w:tplc="BDA8500A">
      <w:numFmt w:val="bullet"/>
      <w:lvlText w:val="•"/>
      <w:lvlJc w:val="left"/>
      <w:pPr>
        <w:ind w:left="675" w:hanging="675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80F52"/>
    <w:multiLevelType w:val="hybridMultilevel"/>
    <w:tmpl w:val="1CC052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C48F5"/>
    <w:multiLevelType w:val="multilevel"/>
    <w:tmpl w:val="32DEB6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043ECF"/>
    <w:multiLevelType w:val="hybridMultilevel"/>
    <w:tmpl w:val="9F340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B7DF3"/>
    <w:multiLevelType w:val="hybridMultilevel"/>
    <w:tmpl w:val="53A42D00"/>
    <w:lvl w:ilvl="0" w:tplc="BDA8500A">
      <w:numFmt w:val="bullet"/>
      <w:lvlText w:val="•"/>
      <w:lvlJc w:val="left"/>
      <w:pPr>
        <w:ind w:left="1350" w:hanging="675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9" w15:restartNumberingAfterBreak="0">
    <w:nsid w:val="6F137FEB"/>
    <w:multiLevelType w:val="hybridMultilevel"/>
    <w:tmpl w:val="0D7A4E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F84B60"/>
    <w:multiLevelType w:val="hybridMultilevel"/>
    <w:tmpl w:val="CDBA123C"/>
    <w:lvl w:ilvl="0" w:tplc="01B6FBD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8"/>
  </w:num>
  <w:num w:numId="5">
    <w:abstractNumId w:val="0"/>
  </w:num>
  <w:num w:numId="6">
    <w:abstractNumId w:val="15"/>
  </w:num>
  <w:num w:numId="7">
    <w:abstractNumId w:val="10"/>
  </w:num>
  <w:num w:numId="8">
    <w:abstractNumId w:val="5"/>
  </w:num>
  <w:num w:numId="9">
    <w:abstractNumId w:val="16"/>
  </w:num>
  <w:num w:numId="10">
    <w:abstractNumId w:val="9"/>
  </w:num>
  <w:num w:numId="11">
    <w:abstractNumId w:val="17"/>
  </w:num>
  <w:num w:numId="12">
    <w:abstractNumId w:val="7"/>
  </w:num>
  <w:num w:numId="13">
    <w:abstractNumId w:val="18"/>
  </w:num>
  <w:num w:numId="14">
    <w:abstractNumId w:val="4"/>
  </w:num>
  <w:num w:numId="15">
    <w:abstractNumId w:val="19"/>
  </w:num>
  <w:num w:numId="16">
    <w:abstractNumId w:val="12"/>
  </w:num>
  <w:num w:numId="17">
    <w:abstractNumId w:val="3"/>
  </w:num>
  <w:num w:numId="18">
    <w:abstractNumId w:val="2"/>
  </w:num>
  <w:num w:numId="19">
    <w:abstractNumId w:val="13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060B"/>
    <w:rsid w:val="000024F5"/>
    <w:rsid w:val="00012AF9"/>
    <w:rsid w:val="00016EE0"/>
    <w:rsid w:val="00031D3E"/>
    <w:rsid w:val="000471A3"/>
    <w:rsid w:val="00051809"/>
    <w:rsid w:val="00066B0D"/>
    <w:rsid w:val="00073A7C"/>
    <w:rsid w:val="00077148"/>
    <w:rsid w:val="00084111"/>
    <w:rsid w:val="00087AE4"/>
    <w:rsid w:val="000918DB"/>
    <w:rsid w:val="000B65B2"/>
    <w:rsid w:val="000C1560"/>
    <w:rsid w:val="000C23B8"/>
    <w:rsid w:val="000D6800"/>
    <w:rsid w:val="0010072C"/>
    <w:rsid w:val="00114D4E"/>
    <w:rsid w:val="00117FC9"/>
    <w:rsid w:val="001427AF"/>
    <w:rsid w:val="00142AC5"/>
    <w:rsid w:val="00152AA3"/>
    <w:rsid w:val="00160385"/>
    <w:rsid w:val="0016277C"/>
    <w:rsid w:val="0016321D"/>
    <w:rsid w:val="001679A7"/>
    <w:rsid w:val="00180838"/>
    <w:rsid w:val="00184727"/>
    <w:rsid w:val="0019078F"/>
    <w:rsid w:val="00192375"/>
    <w:rsid w:val="00193AC6"/>
    <w:rsid w:val="001969C8"/>
    <w:rsid w:val="001A0156"/>
    <w:rsid w:val="001C0BDB"/>
    <w:rsid w:val="001E5E77"/>
    <w:rsid w:val="001E72CA"/>
    <w:rsid w:val="001F1B98"/>
    <w:rsid w:val="002022C3"/>
    <w:rsid w:val="002126C4"/>
    <w:rsid w:val="00212CEB"/>
    <w:rsid w:val="00241070"/>
    <w:rsid w:val="00242AC8"/>
    <w:rsid w:val="002463CD"/>
    <w:rsid w:val="0025355C"/>
    <w:rsid w:val="00255309"/>
    <w:rsid w:val="00266A6D"/>
    <w:rsid w:val="002832D9"/>
    <w:rsid w:val="0029013A"/>
    <w:rsid w:val="00291EC2"/>
    <w:rsid w:val="002A17D8"/>
    <w:rsid w:val="002B1277"/>
    <w:rsid w:val="002D1760"/>
    <w:rsid w:val="002E5F33"/>
    <w:rsid w:val="002F2D4E"/>
    <w:rsid w:val="002F43A5"/>
    <w:rsid w:val="002F74F6"/>
    <w:rsid w:val="00300564"/>
    <w:rsid w:val="003107DA"/>
    <w:rsid w:val="00324581"/>
    <w:rsid w:val="00346B13"/>
    <w:rsid w:val="00356F1C"/>
    <w:rsid w:val="003609BD"/>
    <w:rsid w:val="0036162B"/>
    <w:rsid w:val="00367DE4"/>
    <w:rsid w:val="00385A5C"/>
    <w:rsid w:val="003904D0"/>
    <w:rsid w:val="00390FBE"/>
    <w:rsid w:val="003A4FD3"/>
    <w:rsid w:val="003B1F67"/>
    <w:rsid w:val="003D174E"/>
    <w:rsid w:val="003D24B5"/>
    <w:rsid w:val="003D580B"/>
    <w:rsid w:val="003E23F6"/>
    <w:rsid w:val="003E4186"/>
    <w:rsid w:val="003F1774"/>
    <w:rsid w:val="003F416E"/>
    <w:rsid w:val="00404D08"/>
    <w:rsid w:val="00421D00"/>
    <w:rsid w:val="004253DC"/>
    <w:rsid w:val="00437A66"/>
    <w:rsid w:val="00452D97"/>
    <w:rsid w:val="00452F1E"/>
    <w:rsid w:val="00456007"/>
    <w:rsid w:val="004664AB"/>
    <w:rsid w:val="00471BC9"/>
    <w:rsid w:val="0047674F"/>
    <w:rsid w:val="00483012"/>
    <w:rsid w:val="004850E3"/>
    <w:rsid w:val="00485859"/>
    <w:rsid w:val="00494FF4"/>
    <w:rsid w:val="00495B82"/>
    <w:rsid w:val="004A666D"/>
    <w:rsid w:val="004B03CC"/>
    <w:rsid w:val="004D5C4A"/>
    <w:rsid w:val="004D72B1"/>
    <w:rsid w:val="004E30A2"/>
    <w:rsid w:val="00503B41"/>
    <w:rsid w:val="00512BA6"/>
    <w:rsid w:val="00517AF1"/>
    <w:rsid w:val="00523B13"/>
    <w:rsid w:val="005424A2"/>
    <w:rsid w:val="00546707"/>
    <w:rsid w:val="00547C7D"/>
    <w:rsid w:val="0056289D"/>
    <w:rsid w:val="00562E45"/>
    <w:rsid w:val="005677FB"/>
    <w:rsid w:val="00570307"/>
    <w:rsid w:val="005816B6"/>
    <w:rsid w:val="005A1796"/>
    <w:rsid w:val="005A270F"/>
    <w:rsid w:val="005B6A0E"/>
    <w:rsid w:val="005F68F3"/>
    <w:rsid w:val="005F6E1C"/>
    <w:rsid w:val="005F7DD0"/>
    <w:rsid w:val="00600001"/>
    <w:rsid w:val="006050A4"/>
    <w:rsid w:val="00631087"/>
    <w:rsid w:val="006325E9"/>
    <w:rsid w:val="006503F1"/>
    <w:rsid w:val="006535EF"/>
    <w:rsid w:val="0065560F"/>
    <w:rsid w:val="0066681C"/>
    <w:rsid w:val="00670B89"/>
    <w:rsid w:val="006907CE"/>
    <w:rsid w:val="00691DBB"/>
    <w:rsid w:val="006C019B"/>
    <w:rsid w:val="006C19BC"/>
    <w:rsid w:val="006C6B2F"/>
    <w:rsid w:val="006C74B1"/>
    <w:rsid w:val="006D5553"/>
    <w:rsid w:val="006D6615"/>
    <w:rsid w:val="006D74B2"/>
    <w:rsid w:val="006D7993"/>
    <w:rsid w:val="006E2D68"/>
    <w:rsid w:val="006E5FE4"/>
    <w:rsid w:val="006E7869"/>
    <w:rsid w:val="006E7AF2"/>
    <w:rsid w:val="006F7369"/>
    <w:rsid w:val="006F7AF3"/>
    <w:rsid w:val="0070560F"/>
    <w:rsid w:val="00706A31"/>
    <w:rsid w:val="00712408"/>
    <w:rsid w:val="00712972"/>
    <w:rsid w:val="00722E74"/>
    <w:rsid w:val="00731F2E"/>
    <w:rsid w:val="007511F3"/>
    <w:rsid w:val="00751C89"/>
    <w:rsid w:val="00753BCF"/>
    <w:rsid w:val="00764F8C"/>
    <w:rsid w:val="00765988"/>
    <w:rsid w:val="00771E3F"/>
    <w:rsid w:val="0077638B"/>
    <w:rsid w:val="00797189"/>
    <w:rsid w:val="007A7177"/>
    <w:rsid w:val="007B5685"/>
    <w:rsid w:val="007C4583"/>
    <w:rsid w:val="007C7357"/>
    <w:rsid w:val="007D1815"/>
    <w:rsid w:val="007D293D"/>
    <w:rsid w:val="007D443C"/>
    <w:rsid w:val="007D56A6"/>
    <w:rsid w:val="007F22B1"/>
    <w:rsid w:val="007F797F"/>
    <w:rsid w:val="00803608"/>
    <w:rsid w:val="008049A5"/>
    <w:rsid w:val="008077A0"/>
    <w:rsid w:val="008123DC"/>
    <w:rsid w:val="00813B13"/>
    <w:rsid w:val="00820552"/>
    <w:rsid w:val="008226B7"/>
    <w:rsid w:val="00822781"/>
    <w:rsid w:val="00825133"/>
    <w:rsid w:val="00840BD2"/>
    <w:rsid w:val="008730C9"/>
    <w:rsid w:val="00874129"/>
    <w:rsid w:val="008757F4"/>
    <w:rsid w:val="008860E3"/>
    <w:rsid w:val="00896BC7"/>
    <w:rsid w:val="00897A4B"/>
    <w:rsid w:val="008A46B7"/>
    <w:rsid w:val="008B05AE"/>
    <w:rsid w:val="008B3251"/>
    <w:rsid w:val="008E2D54"/>
    <w:rsid w:val="008E5220"/>
    <w:rsid w:val="008E7EAC"/>
    <w:rsid w:val="0093420D"/>
    <w:rsid w:val="0094110B"/>
    <w:rsid w:val="00943E42"/>
    <w:rsid w:val="00945BA3"/>
    <w:rsid w:val="00945C39"/>
    <w:rsid w:val="00963C6F"/>
    <w:rsid w:val="00965286"/>
    <w:rsid w:val="00972A79"/>
    <w:rsid w:val="00991744"/>
    <w:rsid w:val="009947DE"/>
    <w:rsid w:val="009A486F"/>
    <w:rsid w:val="009A7B74"/>
    <w:rsid w:val="009B5049"/>
    <w:rsid w:val="009C25D6"/>
    <w:rsid w:val="009D29DE"/>
    <w:rsid w:val="009D4028"/>
    <w:rsid w:val="009E1806"/>
    <w:rsid w:val="009E77AE"/>
    <w:rsid w:val="009F12CF"/>
    <w:rsid w:val="00A05612"/>
    <w:rsid w:val="00A0622D"/>
    <w:rsid w:val="00A10FCE"/>
    <w:rsid w:val="00A1304D"/>
    <w:rsid w:val="00A13169"/>
    <w:rsid w:val="00A27730"/>
    <w:rsid w:val="00A31211"/>
    <w:rsid w:val="00A47672"/>
    <w:rsid w:val="00A50E94"/>
    <w:rsid w:val="00A555CF"/>
    <w:rsid w:val="00A665DC"/>
    <w:rsid w:val="00A743A9"/>
    <w:rsid w:val="00A80808"/>
    <w:rsid w:val="00A91084"/>
    <w:rsid w:val="00A94C42"/>
    <w:rsid w:val="00AB45B3"/>
    <w:rsid w:val="00AB47ED"/>
    <w:rsid w:val="00AC30BE"/>
    <w:rsid w:val="00AD22D6"/>
    <w:rsid w:val="00AD4281"/>
    <w:rsid w:val="00AE603C"/>
    <w:rsid w:val="00B05758"/>
    <w:rsid w:val="00B07E47"/>
    <w:rsid w:val="00B15EB2"/>
    <w:rsid w:val="00B214F4"/>
    <w:rsid w:val="00B23239"/>
    <w:rsid w:val="00B47406"/>
    <w:rsid w:val="00B536E8"/>
    <w:rsid w:val="00B57445"/>
    <w:rsid w:val="00B64284"/>
    <w:rsid w:val="00B7225E"/>
    <w:rsid w:val="00B83474"/>
    <w:rsid w:val="00B87E97"/>
    <w:rsid w:val="00BC10DE"/>
    <w:rsid w:val="00BC280C"/>
    <w:rsid w:val="00BD0E44"/>
    <w:rsid w:val="00BD7689"/>
    <w:rsid w:val="00BE539E"/>
    <w:rsid w:val="00BF5248"/>
    <w:rsid w:val="00C00008"/>
    <w:rsid w:val="00C01F40"/>
    <w:rsid w:val="00C13D37"/>
    <w:rsid w:val="00C202BA"/>
    <w:rsid w:val="00C23828"/>
    <w:rsid w:val="00C26E8E"/>
    <w:rsid w:val="00C5634B"/>
    <w:rsid w:val="00C85185"/>
    <w:rsid w:val="00C9642C"/>
    <w:rsid w:val="00CA0173"/>
    <w:rsid w:val="00CA6963"/>
    <w:rsid w:val="00CC5F55"/>
    <w:rsid w:val="00CC6102"/>
    <w:rsid w:val="00CD2783"/>
    <w:rsid w:val="00CD4951"/>
    <w:rsid w:val="00D10916"/>
    <w:rsid w:val="00D16E4B"/>
    <w:rsid w:val="00D24CF4"/>
    <w:rsid w:val="00D3221E"/>
    <w:rsid w:val="00D41214"/>
    <w:rsid w:val="00D45112"/>
    <w:rsid w:val="00D64517"/>
    <w:rsid w:val="00D835CF"/>
    <w:rsid w:val="00DA24C4"/>
    <w:rsid w:val="00DA5034"/>
    <w:rsid w:val="00DB4CFC"/>
    <w:rsid w:val="00DD3328"/>
    <w:rsid w:val="00DD6D77"/>
    <w:rsid w:val="00DD77EE"/>
    <w:rsid w:val="00DE086F"/>
    <w:rsid w:val="00DE1D4C"/>
    <w:rsid w:val="00DE2D01"/>
    <w:rsid w:val="00DF088D"/>
    <w:rsid w:val="00DF42EE"/>
    <w:rsid w:val="00DF5F46"/>
    <w:rsid w:val="00E0390F"/>
    <w:rsid w:val="00E07E08"/>
    <w:rsid w:val="00E13AEC"/>
    <w:rsid w:val="00E1585E"/>
    <w:rsid w:val="00E1638E"/>
    <w:rsid w:val="00E26A6C"/>
    <w:rsid w:val="00E322A2"/>
    <w:rsid w:val="00E4681D"/>
    <w:rsid w:val="00E56B04"/>
    <w:rsid w:val="00E57C40"/>
    <w:rsid w:val="00E65BCC"/>
    <w:rsid w:val="00E75886"/>
    <w:rsid w:val="00E849C2"/>
    <w:rsid w:val="00E871CA"/>
    <w:rsid w:val="00E87B0D"/>
    <w:rsid w:val="00E87BBC"/>
    <w:rsid w:val="00E936B3"/>
    <w:rsid w:val="00E949B5"/>
    <w:rsid w:val="00E96546"/>
    <w:rsid w:val="00EA265F"/>
    <w:rsid w:val="00EB3F30"/>
    <w:rsid w:val="00ED575E"/>
    <w:rsid w:val="00ED7DB3"/>
    <w:rsid w:val="00EE0AFA"/>
    <w:rsid w:val="00EF2BE8"/>
    <w:rsid w:val="00F0216C"/>
    <w:rsid w:val="00F12211"/>
    <w:rsid w:val="00F2439E"/>
    <w:rsid w:val="00F3123D"/>
    <w:rsid w:val="00F508C0"/>
    <w:rsid w:val="00F51195"/>
    <w:rsid w:val="00F52677"/>
    <w:rsid w:val="00F556B0"/>
    <w:rsid w:val="00F661CA"/>
    <w:rsid w:val="00F94E51"/>
    <w:rsid w:val="00FA3C71"/>
    <w:rsid w:val="00FA5B54"/>
    <w:rsid w:val="00FB1E83"/>
    <w:rsid w:val="00FB4A44"/>
    <w:rsid w:val="00FC0F82"/>
    <w:rsid w:val="00FD0F66"/>
    <w:rsid w:val="00FE26C8"/>
    <w:rsid w:val="00FE45A5"/>
    <w:rsid w:val="00FF5F52"/>
    <w:rsid w:val="00FF65DC"/>
    <w:rsid w:val="016B2EC9"/>
    <w:rsid w:val="0C900D38"/>
    <w:rsid w:val="0CB36C3C"/>
    <w:rsid w:val="11171783"/>
    <w:rsid w:val="1755E5FD"/>
    <w:rsid w:val="17619FE6"/>
    <w:rsid w:val="17C4AF37"/>
    <w:rsid w:val="19135DF1"/>
    <w:rsid w:val="1C9EA43F"/>
    <w:rsid w:val="2844FDB5"/>
    <w:rsid w:val="2B1AC1BD"/>
    <w:rsid w:val="2F0F2D63"/>
    <w:rsid w:val="319B92C6"/>
    <w:rsid w:val="3AD076D5"/>
    <w:rsid w:val="3F015872"/>
    <w:rsid w:val="3F902DE5"/>
    <w:rsid w:val="3FE18F4D"/>
    <w:rsid w:val="409AC8CD"/>
    <w:rsid w:val="41580BA5"/>
    <w:rsid w:val="419CA6BB"/>
    <w:rsid w:val="4455D3F1"/>
    <w:rsid w:val="46A5F89E"/>
    <w:rsid w:val="48A8A7F7"/>
    <w:rsid w:val="48D8EEC8"/>
    <w:rsid w:val="4A87C0E9"/>
    <w:rsid w:val="4C82F707"/>
    <w:rsid w:val="4DF600DE"/>
    <w:rsid w:val="4DFE40E9"/>
    <w:rsid w:val="4EE85DD7"/>
    <w:rsid w:val="4F60043E"/>
    <w:rsid w:val="5221BAB1"/>
    <w:rsid w:val="529A89FE"/>
    <w:rsid w:val="55732A2D"/>
    <w:rsid w:val="58C756CC"/>
    <w:rsid w:val="594FB331"/>
    <w:rsid w:val="5B2B7907"/>
    <w:rsid w:val="5B75A4CF"/>
    <w:rsid w:val="5C335AED"/>
    <w:rsid w:val="5CA90B92"/>
    <w:rsid w:val="5D149496"/>
    <w:rsid w:val="5EFC8E9A"/>
    <w:rsid w:val="637858EC"/>
    <w:rsid w:val="668E1272"/>
    <w:rsid w:val="66E00912"/>
    <w:rsid w:val="6C3AAB88"/>
    <w:rsid w:val="6D3136F3"/>
    <w:rsid w:val="6E061FA7"/>
    <w:rsid w:val="6FD1D584"/>
    <w:rsid w:val="71DF4868"/>
    <w:rsid w:val="781D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0DE400"/>
  <w15:chartTrackingRefBased/>
  <w15:docId w15:val="{BDD670F5-E478-4489-8999-906CD8479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517AF1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C01F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1F40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1F40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1F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1F40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customStyle="1" w:styleId="paragraph">
    <w:name w:val="paragraph"/>
    <w:basedOn w:val="Normal"/>
    <w:rsid w:val="00AD4281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AD4281"/>
  </w:style>
  <w:style w:type="character" w:customStyle="1" w:styleId="eop">
    <w:name w:val="eop"/>
    <w:basedOn w:val="Policepardfaut"/>
    <w:rsid w:val="00AD4281"/>
  </w:style>
  <w:style w:type="paragraph" w:styleId="Rvision">
    <w:name w:val="Revision"/>
    <w:hidden/>
    <w:uiPriority w:val="99"/>
    <w:semiHidden/>
    <w:rsid w:val="00712408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9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ednet-rcdec.ca/fr/blogue/2019/03/26/lapprovisionnement-soci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age.com/fr-fr/blog/glossaire/approvisionnement-gestion-de-lapprovisionnement-dune-entrepris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18</cp:revision>
  <cp:lastPrinted>2016-11-10T22:40:00Z</cp:lastPrinted>
  <dcterms:created xsi:type="dcterms:W3CDTF">2022-02-14T16:52:00Z</dcterms:created>
  <dcterms:modified xsi:type="dcterms:W3CDTF">2022-02-24T16:17:00Z</dcterms:modified>
</cp:coreProperties>
</file>