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BF0C0E" w14:paraId="435D1C1A" w14:textId="77777777" w:rsidTr="1A06277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45060A9F" w:rsidR="00F52677" w:rsidRPr="00BF0C0E" w:rsidRDefault="00562E45" w:rsidP="00A665DC">
            <w:pPr>
              <w:rPr>
                <w:b/>
                <w:lang w:val="fr-CA"/>
              </w:rPr>
            </w:pPr>
            <w:r w:rsidRPr="00BF0C0E">
              <w:rPr>
                <w:b/>
                <w:lang w:val="fr-CA"/>
              </w:rPr>
              <w:t>Numéro du</w:t>
            </w:r>
            <w:r w:rsidR="000024F5" w:rsidRPr="00BF0C0E">
              <w:rPr>
                <w:b/>
                <w:lang w:val="fr-CA"/>
              </w:rPr>
              <w:t xml:space="preserve"> m</w:t>
            </w:r>
            <w:r w:rsidR="00F52677" w:rsidRPr="00BF0C0E">
              <w:rPr>
                <w:b/>
                <w:lang w:val="fr-CA"/>
              </w:rPr>
              <w:t>odule</w:t>
            </w:r>
            <w:r w:rsidR="009805ED">
              <w:rPr>
                <w:b/>
                <w:lang w:val="fr-CA"/>
              </w:rPr>
              <w:t> </w:t>
            </w:r>
            <w:r w:rsidR="000024F5" w:rsidRPr="00BF0C0E">
              <w:rPr>
                <w:b/>
                <w:lang w:val="fr-CA"/>
              </w:rPr>
              <w:t xml:space="preserve">: </w:t>
            </w:r>
          </w:p>
        </w:tc>
      </w:tr>
      <w:tr w:rsidR="000024F5" w:rsidRPr="00BF0C0E" w14:paraId="7142CD37" w14:textId="77777777" w:rsidTr="1A06277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707E881" w:rsidR="000024F5" w:rsidRPr="00BF0C0E" w:rsidRDefault="00A67ED2" w:rsidP="00014470">
            <w:pPr>
              <w:tabs>
                <w:tab w:val="left" w:pos="972"/>
              </w:tabs>
              <w:rPr>
                <w:lang w:val="fr-CA"/>
              </w:rPr>
            </w:pPr>
            <w:r w:rsidRPr="00BF0C0E">
              <w:rPr>
                <w:lang w:val="fr-CA"/>
              </w:rPr>
              <w:t>2</w:t>
            </w:r>
          </w:p>
        </w:tc>
      </w:tr>
      <w:tr w:rsidR="00F52677" w:rsidRPr="00BF0C0E" w14:paraId="4AABB92B" w14:textId="77777777" w:rsidTr="1A06277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7FEE6C93" w:rsidR="00F52677" w:rsidRPr="00BF0C0E" w:rsidRDefault="00A665DC" w:rsidP="00A665DC">
            <w:pPr>
              <w:rPr>
                <w:b/>
                <w:lang w:val="fr-CA"/>
              </w:rPr>
            </w:pPr>
            <w:r w:rsidRPr="00BF0C0E">
              <w:rPr>
                <w:b/>
                <w:lang w:val="fr-CA"/>
              </w:rPr>
              <w:t>Titre du m</w:t>
            </w:r>
            <w:r w:rsidR="00F52677" w:rsidRPr="00BF0C0E">
              <w:rPr>
                <w:b/>
                <w:lang w:val="fr-CA"/>
              </w:rPr>
              <w:t>odule</w:t>
            </w:r>
            <w:r w:rsidR="009805ED">
              <w:rPr>
                <w:b/>
                <w:lang w:val="fr-CA"/>
              </w:rPr>
              <w:t> </w:t>
            </w:r>
            <w:r w:rsidRPr="00BF0C0E">
              <w:rPr>
                <w:b/>
                <w:lang w:val="fr-CA"/>
              </w:rPr>
              <w:t xml:space="preserve">: </w:t>
            </w:r>
          </w:p>
        </w:tc>
      </w:tr>
      <w:tr w:rsidR="00A665DC" w:rsidRPr="00BF0C0E" w14:paraId="3EA6154A" w14:textId="77777777" w:rsidTr="1A06277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134D42F0" w:rsidR="00A665DC" w:rsidRPr="00BF0C0E" w:rsidRDefault="00F30022" w:rsidP="00A67ED2">
            <w:pPr>
              <w:rPr>
                <w:lang w:val="fr-CA"/>
              </w:rPr>
            </w:pPr>
            <w:r w:rsidRPr="00F30022">
              <w:rPr>
                <w:lang w:val="fr-CA"/>
              </w:rPr>
              <w:t>Politiques et règlements</w:t>
            </w:r>
          </w:p>
        </w:tc>
      </w:tr>
      <w:tr w:rsidR="00495B82" w:rsidRPr="00BF0C0E" w14:paraId="77542F8B" w14:textId="77777777" w:rsidTr="1A06277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09C471E3" w:rsidR="00495B82" w:rsidRPr="00BF0C0E" w:rsidRDefault="00DF5F46" w:rsidP="00A665DC">
            <w:pPr>
              <w:rPr>
                <w:b/>
                <w:lang w:val="fr-CA"/>
              </w:rPr>
            </w:pPr>
            <w:r w:rsidRPr="00BF0C0E">
              <w:rPr>
                <w:b/>
                <w:lang w:val="fr-CA"/>
              </w:rPr>
              <w:t>Résultat d’apprentissage</w:t>
            </w:r>
            <w:r w:rsidR="009805ED">
              <w:rPr>
                <w:b/>
                <w:lang w:val="fr-CA"/>
              </w:rPr>
              <w:t> </w:t>
            </w:r>
            <w:r w:rsidR="00495B82" w:rsidRPr="00BF0C0E">
              <w:rPr>
                <w:b/>
                <w:lang w:val="fr-CA"/>
              </w:rPr>
              <w:t xml:space="preserve">: </w:t>
            </w:r>
          </w:p>
        </w:tc>
      </w:tr>
      <w:tr w:rsidR="009F292F" w:rsidRPr="00BF0C0E" w14:paraId="62AD4741" w14:textId="77777777" w:rsidTr="1A06277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679120AA" w:rsidR="009F292F" w:rsidRPr="00BF0C0E" w:rsidRDefault="00F30022" w:rsidP="00A665DC">
            <w:pPr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s. o.</w:t>
            </w:r>
          </w:p>
        </w:tc>
      </w:tr>
      <w:tr w:rsidR="009F292F" w:rsidRPr="00BF0C0E" w14:paraId="31C9990C" w14:textId="77777777" w:rsidTr="1A06277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6B475D67" w:rsidR="009F292F" w:rsidRPr="00BF0C0E" w:rsidRDefault="009F292F" w:rsidP="29E69B1C">
            <w:pPr>
              <w:rPr>
                <w:b/>
                <w:bCs/>
                <w:lang w:val="fr-CA"/>
              </w:rPr>
            </w:pPr>
            <w:r w:rsidRPr="00BF0C0E">
              <w:rPr>
                <w:b/>
                <w:bCs/>
                <w:lang w:val="fr-CA"/>
              </w:rPr>
              <w:t>Élément</w:t>
            </w:r>
            <w:r w:rsidR="00D672AD" w:rsidRPr="00BF0C0E">
              <w:rPr>
                <w:b/>
                <w:bCs/>
                <w:lang w:val="fr-CA"/>
              </w:rPr>
              <w:t xml:space="preserve"> </w:t>
            </w:r>
            <w:r w:rsidRPr="00BF0C0E">
              <w:rPr>
                <w:b/>
                <w:bCs/>
                <w:lang w:val="fr-CA"/>
              </w:rPr>
              <w:t>de performance</w:t>
            </w:r>
            <w:r w:rsidR="009805ED">
              <w:rPr>
                <w:b/>
                <w:bCs/>
                <w:lang w:val="fr-CA"/>
              </w:rPr>
              <w:t> </w:t>
            </w:r>
            <w:r w:rsidRPr="00BF0C0E">
              <w:rPr>
                <w:b/>
                <w:bCs/>
                <w:lang w:val="fr-CA"/>
              </w:rPr>
              <w:t xml:space="preserve">: </w:t>
            </w:r>
          </w:p>
        </w:tc>
      </w:tr>
      <w:tr w:rsidR="009F292F" w:rsidRPr="00BF0C0E" w14:paraId="31349A98" w14:textId="77777777" w:rsidTr="1A06277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C2F68" w14:textId="0DAFE33B" w:rsidR="16915F93" w:rsidRPr="00BF0C0E" w:rsidRDefault="16915F93" w:rsidP="29E69B1C">
            <w:pPr>
              <w:pStyle w:val="Paragraphedeliste"/>
              <w:numPr>
                <w:ilvl w:val="0"/>
                <w:numId w:val="24"/>
              </w:numPr>
              <w:rPr>
                <w:b/>
                <w:bCs/>
                <w:lang w:val="fr-CA"/>
              </w:rPr>
            </w:pPr>
            <w:r w:rsidRPr="1A062772">
              <w:rPr>
                <w:lang w:val="fr-CA"/>
              </w:rPr>
              <w:t>décrire les lois et les normes de travail qui s’appliquent à toutes les entreprises</w:t>
            </w:r>
            <w:r w:rsidR="00716CD6" w:rsidRPr="1A062772">
              <w:rPr>
                <w:lang w:val="fr-CA"/>
              </w:rPr>
              <w:t>,</w:t>
            </w:r>
            <w:r w:rsidRPr="1A062772">
              <w:rPr>
                <w:lang w:val="fr-CA"/>
              </w:rPr>
              <w:t xml:space="preserve"> et plus spécifiquement les entreprises à vocation sociale,</w:t>
            </w:r>
            <w:r w:rsidR="009805ED" w:rsidRPr="1A062772">
              <w:rPr>
                <w:lang w:val="fr-CA"/>
              </w:rPr>
              <w:t xml:space="preserve"> </w:t>
            </w:r>
            <w:r w:rsidRPr="1A062772">
              <w:rPr>
                <w:lang w:val="fr-CA"/>
              </w:rPr>
              <w:t>telles que</w:t>
            </w:r>
            <w:r w:rsidR="00716CD6" w:rsidRPr="1A062772">
              <w:rPr>
                <w:lang w:val="fr-CA"/>
              </w:rPr>
              <w:t xml:space="preserve"> les suivantes</w:t>
            </w:r>
            <w:r w:rsidR="009805ED" w:rsidRPr="1A062772">
              <w:rPr>
                <w:lang w:val="fr-CA"/>
              </w:rPr>
              <w:t> </w:t>
            </w:r>
            <w:r w:rsidRPr="1A062772">
              <w:rPr>
                <w:lang w:val="fr-CA"/>
              </w:rPr>
              <w:t xml:space="preserve">: </w:t>
            </w:r>
          </w:p>
          <w:p w14:paraId="3DA7950B" w14:textId="6DAA4F11" w:rsidR="16915F93" w:rsidRPr="00734C89" w:rsidRDefault="16915F93" w:rsidP="1A062772">
            <w:pPr>
              <w:pStyle w:val="Paragraphedeliste"/>
              <w:numPr>
                <w:ilvl w:val="1"/>
                <w:numId w:val="24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A062772">
              <w:rPr>
                <w:i/>
                <w:iCs/>
                <w:lang w:val="fr-CA"/>
              </w:rPr>
              <w:t xml:space="preserve">Loi sur la santé et la sécurité au travail </w:t>
            </w:r>
          </w:p>
          <w:p w14:paraId="58E83A0F" w14:textId="2AB65517" w:rsidR="16915F93" w:rsidRPr="00734C89" w:rsidRDefault="16915F93" w:rsidP="1A062772">
            <w:pPr>
              <w:pStyle w:val="Paragraphedeliste"/>
              <w:numPr>
                <w:ilvl w:val="1"/>
                <w:numId w:val="24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A062772">
              <w:rPr>
                <w:i/>
                <w:iCs/>
                <w:lang w:val="fr-CA"/>
              </w:rPr>
              <w:t>Charte canadienne des droits et libertés</w:t>
            </w:r>
          </w:p>
          <w:p w14:paraId="3EB1BEB7" w14:textId="52C2B9A0" w:rsidR="16915F93" w:rsidRPr="00734C89" w:rsidRDefault="16915F93" w:rsidP="1A062772">
            <w:pPr>
              <w:pStyle w:val="Paragraphedeliste"/>
              <w:numPr>
                <w:ilvl w:val="1"/>
                <w:numId w:val="24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A062772">
              <w:rPr>
                <w:i/>
                <w:iCs/>
                <w:lang w:val="fr-CA"/>
              </w:rPr>
              <w:t xml:space="preserve">Code des droits de la personne de l’Ontario </w:t>
            </w:r>
          </w:p>
          <w:p w14:paraId="64380F01" w14:textId="0693E30F" w:rsidR="16915F93" w:rsidRPr="00734C89" w:rsidRDefault="16915F93" w:rsidP="1A062772">
            <w:pPr>
              <w:pStyle w:val="Paragraphedeliste"/>
              <w:numPr>
                <w:ilvl w:val="1"/>
                <w:numId w:val="24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A062772">
              <w:rPr>
                <w:i/>
                <w:iCs/>
                <w:lang w:val="fr-CA"/>
              </w:rPr>
              <w:t xml:space="preserve">Loi sur les normes du travail </w:t>
            </w:r>
          </w:p>
          <w:p w14:paraId="6BEAEEFB" w14:textId="05B6544B" w:rsidR="16915F93" w:rsidRPr="00734C89" w:rsidRDefault="16915F93" w:rsidP="1A062772">
            <w:pPr>
              <w:pStyle w:val="Paragraphedeliste"/>
              <w:numPr>
                <w:ilvl w:val="1"/>
                <w:numId w:val="24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A062772">
              <w:rPr>
                <w:i/>
                <w:iCs/>
                <w:lang w:val="fr-CA"/>
              </w:rPr>
              <w:t xml:space="preserve">Loi sur l’accessibilité pour les personnes handicapées </w:t>
            </w:r>
            <w:r w:rsidR="00734C89" w:rsidRPr="1A062772">
              <w:rPr>
                <w:i/>
                <w:iCs/>
                <w:lang w:val="fr-CA"/>
              </w:rPr>
              <w:t>de l’Ontario</w:t>
            </w:r>
          </w:p>
          <w:p w14:paraId="07B1B00B" w14:textId="32C38C55" w:rsidR="16915F93" w:rsidRPr="00734C89" w:rsidRDefault="16915F93" w:rsidP="1A062772">
            <w:pPr>
              <w:pStyle w:val="Paragraphedeliste"/>
              <w:numPr>
                <w:ilvl w:val="1"/>
                <w:numId w:val="24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A062772">
              <w:rPr>
                <w:i/>
                <w:iCs/>
                <w:lang w:val="fr-CA"/>
              </w:rPr>
              <w:t xml:space="preserve">Code criminel </w:t>
            </w:r>
          </w:p>
          <w:p w14:paraId="72B30F41" w14:textId="221E720B" w:rsidR="16915F93" w:rsidRPr="00734C89" w:rsidRDefault="16915F93" w:rsidP="1A062772">
            <w:pPr>
              <w:pStyle w:val="Paragraphedeliste"/>
              <w:numPr>
                <w:ilvl w:val="1"/>
                <w:numId w:val="24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A062772">
              <w:rPr>
                <w:i/>
                <w:iCs/>
                <w:lang w:val="fr-CA"/>
              </w:rPr>
              <w:t>Loi sur les renseignements exigés des personnes morales</w:t>
            </w:r>
          </w:p>
          <w:p w14:paraId="1E014158" w14:textId="5929AB91" w:rsidR="009F292F" w:rsidRPr="00BF0C0E" w:rsidRDefault="009F292F" w:rsidP="00920505">
            <w:pPr>
              <w:rPr>
                <w:b/>
                <w:lang w:val="fr-CA"/>
              </w:rPr>
            </w:pPr>
          </w:p>
        </w:tc>
      </w:tr>
    </w:tbl>
    <w:p w14:paraId="223A94E2" w14:textId="7FB23723" w:rsidR="00F52677" w:rsidRDefault="00F52677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30022" w:rsidRPr="00BF0C0E" w14:paraId="1C30BD44" w14:textId="77777777" w:rsidTr="00EE7AC1">
        <w:tc>
          <w:tcPr>
            <w:tcW w:w="1696" w:type="dxa"/>
            <w:shd w:val="clear" w:color="auto" w:fill="C1C1C1"/>
            <w:vAlign w:val="center"/>
          </w:tcPr>
          <w:p w14:paraId="072D0B1F" w14:textId="77777777" w:rsidR="00F30022" w:rsidRPr="00BF0C0E" w:rsidRDefault="00F30022" w:rsidP="00EE7AC1">
            <w:pPr>
              <w:rPr>
                <w:lang w:val="fr-CA"/>
              </w:rPr>
            </w:pPr>
            <w:r w:rsidRPr="00BF0C0E">
              <w:rPr>
                <w:b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661058EF" w14:textId="77777777" w:rsidR="00F30022" w:rsidRPr="00BF0C0E" w:rsidRDefault="00F30022" w:rsidP="00EE7AC1">
            <w:pPr>
              <w:rPr>
                <w:lang w:val="fr-CA"/>
              </w:rPr>
            </w:pPr>
            <w:r w:rsidRPr="00BF0C0E">
              <w:rPr>
                <w:lang w:val="fr-CA"/>
              </w:rPr>
              <w:t>Activité</w:t>
            </w:r>
            <w:r>
              <w:rPr>
                <w:lang w:val="fr-CA"/>
              </w:rPr>
              <w:t> </w:t>
            </w:r>
            <w:r w:rsidRPr="00BF0C0E">
              <w:rPr>
                <w:lang w:val="fr-CA"/>
              </w:rPr>
              <w:t>: Aspects juridiques pour toutes les entreprises</w:t>
            </w:r>
          </w:p>
        </w:tc>
      </w:tr>
    </w:tbl>
    <w:p w14:paraId="7EE736C4" w14:textId="77777777" w:rsidR="00F30022" w:rsidRPr="00BF0C0E" w:rsidRDefault="00F30022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BF0C0E" w14:paraId="4A2EC677" w14:textId="77777777" w:rsidTr="766063B6">
        <w:tc>
          <w:tcPr>
            <w:tcW w:w="8630" w:type="dxa"/>
            <w:shd w:val="clear" w:color="auto" w:fill="C1C1C1"/>
          </w:tcPr>
          <w:p w14:paraId="726C9220" w14:textId="4B4E2F6E" w:rsidR="00F52677" w:rsidRPr="00BF0C0E" w:rsidRDefault="00712972" w:rsidP="00764F8C">
            <w:pPr>
              <w:rPr>
                <w:b/>
                <w:lang w:val="fr-CA"/>
              </w:rPr>
            </w:pPr>
            <w:r w:rsidRPr="00BF0C0E">
              <w:rPr>
                <w:b/>
                <w:lang w:val="fr-CA"/>
              </w:rPr>
              <w:t>Description</w:t>
            </w:r>
          </w:p>
        </w:tc>
      </w:tr>
      <w:tr w:rsidR="00BB02BF" w:rsidRPr="00BF0C0E" w14:paraId="09C288F9" w14:textId="77777777" w:rsidTr="766063B6">
        <w:tc>
          <w:tcPr>
            <w:tcW w:w="8630" w:type="dxa"/>
          </w:tcPr>
          <w:p w14:paraId="7F80B258" w14:textId="2CF73055" w:rsidR="00BB02BF" w:rsidRPr="00BF0C0E" w:rsidRDefault="00BB02BF" w:rsidP="005C188E">
            <w:pPr>
              <w:rPr>
                <w:rStyle w:val="lev"/>
                <w:lang w:val="fr-CA"/>
              </w:rPr>
            </w:pPr>
            <w:r w:rsidRPr="00BF0C0E">
              <w:rPr>
                <w:rStyle w:val="lev"/>
                <w:lang w:val="fr-CA"/>
              </w:rPr>
              <w:t>Description du contenu de D2L (résumé)</w:t>
            </w:r>
          </w:p>
          <w:p w14:paraId="0F7BAD4C" w14:textId="77777777" w:rsidR="00891370" w:rsidRPr="00BF0C0E" w:rsidRDefault="00891370" w:rsidP="005C188E">
            <w:pPr>
              <w:rPr>
                <w:bCs/>
                <w:lang w:val="fr-CA"/>
              </w:rPr>
            </w:pPr>
          </w:p>
          <w:p w14:paraId="48BFDC5C" w14:textId="75FC7889" w:rsidR="00801D14" w:rsidRPr="00BF0C0E" w:rsidRDefault="7F009E2C" w:rsidP="29E69B1C">
            <w:pPr>
              <w:rPr>
                <w:lang w:val="fr-CA"/>
              </w:rPr>
            </w:pPr>
            <w:r w:rsidRPr="1A062772">
              <w:rPr>
                <w:lang w:val="fr-CA"/>
              </w:rPr>
              <w:t xml:space="preserve">Cette activité </w:t>
            </w:r>
            <w:r w:rsidR="4107CBBC" w:rsidRPr="1A062772">
              <w:rPr>
                <w:lang w:val="fr-CA"/>
              </w:rPr>
              <w:t xml:space="preserve">te </w:t>
            </w:r>
            <w:r w:rsidRPr="1A062772">
              <w:rPr>
                <w:lang w:val="fr-CA"/>
              </w:rPr>
              <w:t>permet</w:t>
            </w:r>
            <w:r w:rsidR="024EE873" w:rsidRPr="1A062772">
              <w:rPr>
                <w:lang w:val="fr-CA"/>
              </w:rPr>
              <w:t>tra</w:t>
            </w:r>
            <w:r w:rsidRPr="1A062772">
              <w:rPr>
                <w:lang w:val="fr-CA"/>
              </w:rPr>
              <w:t xml:space="preserve"> de </w:t>
            </w:r>
            <w:r w:rsidR="001A3451" w:rsidRPr="1A062772">
              <w:rPr>
                <w:lang w:val="fr-CA"/>
              </w:rPr>
              <w:t xml:space="preserve">valider </w:t>
            </w:r>
            <w:r w:rsidRPr="1A062772">
              <w:rPr>
                <w:lang w:val="fr-CA"/>
              </w:rPr>
              <w:t>l’importance de la législation relative</w:t>
            </w:r>
            <w:r w:rsidR="1FAE2B94" w:rsidRPr="1A062772">
              <w:rPr>
                <w:lang w:val="fr-CA"/>
              </w:rPr>
              <w:t xml:space="preserve"> à la gestion journalière d’une entreprise, qu’elle soit à vocation sociale ou non. </w:t>
            </w:r>
          </w:p>
          <w:p w14:paraId="44EB1647" w14:textId="456B8450" w:rsidR="00D55A10" w:rsidRPr="00BF0C0E" w:rsidRDefault="00D55A10" w:rsidP="000D6550">
            <w:pPr>
              <w:rPr>
                <w:rStyle w:val="lev"/>
                <w:b w:val="0"/>
                <w:lang w:val="fr-CA"/>
              </w:rPr>
            </w:pPr>
          </w:p>
        </w:tc>
      </w:tr>
      <w:tr w:rsidR="002D1760" w:rsidRPr="00BF0C0E" w14:paraId="68EF2BA2" w14:textId="77777777" w:rsidTr="766063B6">
        <w:tc>
          <w:tcPr>
            <w:tcW w:w="8630" w:type="dxa"/>
          </w:tcPr>
          <w:p w14:paraId="070D7082" w14:textId="66283FE2" w:rsidR="002D1760" w:rsidRPr="00BF0C0E" w:rsidRDefault="002D1760" w:rsidP="002D1760">
            <w:pPr>
              <w:rPr>
                <w:rStyle w:val="lev"/>
                <w:lang w:val="fr-CA"/>
              </w:rPr>
            </w:pPr>
            <w:r w:rsidRPr="00BF0C0E">
              <w:rPr>
                <w:rStyle w:val="lev"/>
                <w:lang w:val="fr-CA"/>
              </w:rPr>
              <w:t>Mise e</w:t>
            </w:r>
            <w:r w:rsidR="00A80EFE" w:rsidRPr="00BF0C0E">
              <w:rPr>
                <w:rStyle w:val="lev"/>
                <w:lang w:val="fr-CA"/>
              </w:rPr>
              <w:t>n contexte</w:t>
            </w:r>
            <w:r w:rsidR="009805ED">
              <w:rPr>
                <w:rStyle w:val="lev"/>
                <w:lang w:val="fr-CA"/>
              </w:rPr>
              <w:t xml:space="preserve"> </w:t>
            </w:r>
            <w:r w:rsidR="00A80EFE" w:rsidRPr="00BF0C0E">
              <w:rPr>
                <w:rStyle w:val="lev"/>
                <w:lang w:val="fr-CA"/>
              </w:rPr>
              <w:t>/ Mise en situation</w:t>
            </w:r>
          </w:p>
          <w:p w14:paraId="77B25534" w14:textId="77777777" w:rsidR="00891370" w:rsidRPr="00BF0C0E" w:rsidRDefault="00891370" w:rsidP="002D1760">
            <w:pPr>
              <w:rPr>
                <w:bCs/>
                <w:lang w:val="fr-CA"/>
              </w:rPr>
            </w:pPr>
          </w:p>
          <w:p w14:paraId="271234CB" w14:textId="5E52D3A1" w:rsidR="00412574" w:rsidRPr="00BF0C0E" w:rsidRDefault="0DF19556" w:rsidP="00412574">
            <w:pPr>
              <w:rPr>
                <w:lang w:val="fr-CA"/>
              </w:rPr>
            </w:pPr>
            <w:r w:rsidRPr="1A062772">
              <w:rPr>
                <w:lang w:val="fr-CA"/>
              </w:rPr>
              <w:t xml:space="preserve">À l’instar de toutes les autres </w:t>
            </w:r>
            <w:r w:rsidR="7F009E2C" w:rsidRPr="1A062772">
              <w:rPr>
                <w:lang w:val="fr-CA"/>
              </w:rPr>
              <w:t>entreprise</w:t>
            </w:r>
            <w:r w:rsidRPr="1A062772">
              <w:rPr>
                <w:lang w:val="fr-CA"/>
              </w:rPr>
              <w:t xml:space="preserve">s, les entreprises à vocation sociale doivent </w:t>
            </w:r>
            <w:r w:rsidR="7F009E2C" w:rsidRPr="1A062772">
              <w:rPr>
                <w:lang w:val="fr-CA"/>
              </w:rPr>
              <w:t xml:space="preserve">respecter </w:t>
            </w:r>
            <w:r w:rsidR="7C3D4ABB" w:rsidRPr="1A062772">
              <w:rPr>
                <w:lang w:val="fr-CA"/>
              </w:rPr>
              <w:t xml:space="preserve">la </w:t>
            </w:r>
            <w:r w:rsidRPr="1A062772">
              <w:rPr>
                <w:lang w:val="fr-CA"/>
              </w:rPr>
              <w:t>législation relative à la santé et sécurité, aux renseignements exigés des personnes morales</w:t>
            </w:r>
            <w:r w:rsidR="00BB10F9" w:rsidRPr="1A062772">
              <w:rPr>
                <w:lang w:val="fr-CA"/>
              </w:rPr>
              <w:t>,</w:t>
            </w:r>
            <w:r w:rsidRPr="1A062772">
              <w:rPr>
                <w:lang w:val="fr-CA"/>
              </w:rPr>
              <w:t xml:space="preserve"> et aux normes d’emploi.</w:t>
            </w:r>
          </w:p>
          <w:p w14:paraId="3833698E" w14:textId="71B3520A" w:rsidR="29E69B1C" w:rsidRPr="00BF0C0E" w:rsidRDefault="29E69B1C" w:rsidP="29E69B1C">
            <w:pPr>
              <w:rPr>
                <w:lang w:val="fr-CA"/>
              </w:rPr>
            </w:pPr>
          </w:p>
          <w:p w14:paraId="5F5D8299" w14:textId="0E31F0F5" w:rsidR="00CB05B7" w:rsidRPr="00BF0C0E" w:rsidRDefault="169F98AD" w:rsidP="000C7CD2">
            <w:pPr>
              <w:rPr>
                <w:lang w:val="fr-CA"/>
              </w:rPr>
            </w:pPr>
            <w:r w:rsidRPr="00BF0C0E">
              <w:rPr>
                <w:lang w:val="fr-CA"/>
              </w:rPr>
              <w:t>L</w:t>
            </w:r>
            <w:r w:rsidR="3412BE55" w:rsidRPr="00BF0C0E">
              <w:rPr>
                <w:lang w:val="fr-CA"/>
              </w:rPr>
              <w:t xml:space="preserve">e </w:t>
            </w:r>
            <w:r w:rsidR="7F009E2C" w:rsidRPr="00BF0C0E">
              <w:rPr>
                <w:lang w:val="fr-CA"/>
              </w:rPr>
              <w:t>droit commun</w:t>
            </w:r>
            <w:r w:rsidR="3412BE55" w:rsidRPr="00BF0C0E">
              <w:rPr>
                <w:lang w:val="fr-CA"/>
              </w:rPr>
              <w:t xml:space="preserve"> applicable à toute entreprise ontarienne</w:t>
            </w:r>
            <w:r w:rsidR="7F009E2C" w:rsidRPr="00BF0C0E">
              <w:rPr>
                <w:lang w:val="fr-CA"/>
              </w:rPr>
              <w:t>, c’est un ensemble de plusieurs droits</w:t>
            </w:r>
            <w:r w:rsidR="009805ED">
              <w:rPr>
                <w:lang w:val="fr-CA"/>
              </w:rPr>
              <w:t> </w:t>
            </w:r>
            <w:r w:rsidR="7F009E2C" w:rsidRPr="00BF0C0E">
              <w:rPr>
                <w:lang w:val="fr-CA"/>
              </w:rPr>
              <w:t>: droit du travail et de l’emploi, santé et sécurité au travail, protection de renseignements personnels, droits de la personne</w:t>
            </w:r>
            <w:r w:rsidR="3412BE55" w:rsidRPr="00BF0C0E">
              <w:rPr>
                <w:lang w:val="fr-CA"/>
              </w:rPr>
              <w:t xml:space="preserve">, droit criminel, droit fiscal, droit des contrats, </w:t>
            </w:r>
            <w:r w:rsidR="3AE31A28" w:rsidRPr="00BF0C0E">
              <w:rPr>
                <w:lang w:val="fr-CA"/>
              </w:rPr>
              <w:t xml:space="preserve">droit de l’environnement, droit de la propriété intellectuelle, </w:t>
            </w:r>
            <w:r w:rsidR="3412BE55" w:rsidRPr="00BF0C0E">
              <w:rPr>
                <w:lang w:val="fr-CA"/>
              </w:rPr>
              <w:t>etc.</w:t>
            </w:r>
          </w:p>
          <w:p w14:paraId="4125F9DB" w14:textId="153CFA5D" w:rsidR="000C7CD2" w:rsidRPr="00BF0C0E" w:rsidRDefault="000C7CD2" w:rsidP="000C7CD2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DA3338" w:rsidRPr="00BF0C0E" w14:paraId="17EE45F8" w14:textId="77777777" w:rsidTr="766063B6">
        <w:tc>
          <w:tcPr>
            <w:tcW w:w="8630" w:type="dxa"/>
          </w:tcPr>
          <w:p w14:paraId="5E33CE0D" w14:textId="5B262378" w:rsidR="00DA3338" w:rsidRPr="00BF0C0E" w:rsidRDefault="186A03DC" w:rsidP="00801D14">
            <w:pPr>
              <w:rPr>
                <w:rStyle w:val="lev"/>
                <w:lang w:val="fr-CA"/>
              </w:rPr>
            </w:pPr>
            <w:r w:rsidRPr="00BF0C0E">
              <w:rPr>
                <w:rStyle w:val="lev"/>
                <w:lang w:val="fr-CA"/>
              </w:rPr>
              <w:t>Détails de l’activité</w:t>
            </w:r>
            <w:r w:rsidR="009805ED">
              <w:rPr>
                <w:rStyle w:val="lev"/>
                <w:lang w:val="fr-CA"/>
              </w:rPr>
              <w:t xml:space="preserve"> </w:t>
            </w:r>
            <w:r w:rsidRPr="00BF0C0E">
              <w:rPr>
                <w:rStyle w:val="lev"/>
                <w:lang w:val="fr-CA"/>
              </w:rPr>
              <w:t>(production attendue ou déroulement)</w:t>
            </w:r>
          </w:p>
          <w:p w14:paraId="5BAA4AB1" w14:textId="77777777" w:rsidR="006A3C1E" w:rsidRPr="00BF0C0E" w:rsidRDefault="006A3C1E" w:rsidP="00801D14">
            <w:pPr>
              <w:rPr>
                <w:rStyle w:val="lev"/>
                <w:lang w:val="fr-CA"/>
              </w:rPr>
            </w:pPr>
          </w:p>
          <w:p w14:paraId="4BF1ECEF" w14:textId="59CE96C7" w:rsidR="003251E4" w:rsidRPr="00BF0C0E" w:rsidRDefault="1195B43B" w:rsidP="29E69B1C">
            <w:pPr>
              <w:rPr>
                <w:color w:val="000000" w:themeColor="text1"/>
                <w:lang w:val="fr-CA"/>
              </w:rPr>
            </w:pPr>
            <w:r w:rsidRPr="00BF0C0E">
              <w:rPr>
                <w:rStyle w:val="lev"/>
                <w:color w:val="000000" w:themeColor="text1"/>
                <w:lang w:val="fr-CA"/>
              </w:rPr>
              <w:t>Partie</w:t>
            </w:r>
            <w:r w:rsidR="004C1A72">
              <w:rPr>
                <w:rStyle w:val="lev"/>
                <w:color w:val="000000" w:themeColor="text1"/>
                <w:lang w:val="fr-CA"/>
              </w:rPr>
              <w:t> </w:t>
            </w:r>
            <w:r w:rsidRPr="00BF0C0E">
              <w:rPr>
                <w:rStyle w:val="lev"/>
                <w:color w:val="000000" w:themeColor="text1"/>
                <w:lang w:val="fr-CA"/>
              </w:rPr>
              <w:t>1</w:t>
            </w:r>
            <w:r w:rsidR="009805ED">
              <w:rPr>
                <w:rStyle w:val="lev"/>
                <w:color w:val="000000" w:themeColor="text1"/>
                <w:lang w:val="fr-CA"/>
              </w:rPr>
              <w:t> </w:t>
            </w:r>
            <w:r w:rsidRPr="00BF0C0E">
              <w:rPr>
                <w:rStyle w:val="lev"/>
                <w:color w:val="000000" w:themeColor="text1"/>
                <w:lang w:val="fr-CA"/>
              </w:rPr>
              <w:t>: Ressources</w:t>
            </w:r>
          </w:p>
          <w:p w14:paraId="586B0448" w14:textId="6A98A35B" w:rsidR="003251E4" w:rsidRPr="00BF0C0E" w:rsidRDefault="1195B43B" w:rsidP="29E69B1C">
            <w:pPr>
              <w:rPr>
                <w:color w:val="000000" w:themeColor="text1"/>
                <w:lang w:val="fr-CA"/>
              </w:rPr>
            </w:pPr>
            <w:r w:rsidRPr="00BF0C0E">
              <w:rPr>
                <w:rStyle w:val="lev"/>
                <w:b w:val="0"/>
                <w:bCs w:val="0"/>
                <w:color w:val="000000" w:themeColor="text1"/>
                <w:lang w:val="fr-CA"/>
              </w:rPr>
              <w:t>Consulte les ressources suivantes afin d’effectuer le travail demandé à la partie</w:t>
            </w:r>
            <w:r w:rsidR="004C1A72">
              <w:rPr>
                <w:rStyle w:val="lev"/>
                <w:b w:val="0"/>
                <w:bCs w:val="0"/>
                <w:color w:val="000000" w:themeColor="text1"/>
                <w:lang w:val="fr-CA"/>
              </w:rPr>
              <w:t> </w:t>
            </w:r>
            <w:r w:rsidRPr="00BF0C0E">
              <w:rPr>
                <w:rStyle w:val="lev"/>
                <w:b w:val="0"/>
                <w:bCs w:val="0"/>
                <w:color w:val="000000" w:themeColor="text1"/>
                <w:lang w:val="fr-CA"/>
              </w:rPr>
              <w:t>2.</w:t>
            </w:r>
          </w:p>
          <w:p w14:paraId="5C84AD68" w14:textId="196FA69D" w:rsidR="003251E4" w:rsidRPr="00BF0C0E" w:rsidRDefault="003251E4" w:rsidP="29E69B1C">
            <w:pPr>
              <w:rPr>
                <w:rStyle w:val="lev"/>
                <w:lang w:val="fr-CA"/>
              </w:rPr>
            </w:pPr>
          </w:p>
          <w:p w14:paraId="33560625" w14:textId="77777777" w:rsidR="00F30022" w:rsidRPr="00F30022" w:rsidRDefault="00F30022" w:rsidP="00F30022">
            <w:pPr>
              <w:pStyle w:val="Paragraphedeliste"/>
              <w:numPr>
                <w:ilvl w:val="0"/>
                <w:numId w:val="42"/>
              </w:numPr>
            </w:pPr>
            <w:r w:rsidRPr="00F30022">
              <w:t>Ontario – </w:t>
            </w:r>
            <w:hyperlink r:id="rId11" w:tgtFrame="_blank" w:history="1">
              <w:r w:rsidRPr="00F30022">
                <w:rPr>
                  <w:rStyle w:val="Lienhypertexte"/>
                  <w:i/>
                  <w:iCs/>
                </w:rPr>
                <w:t>Loi sur les sociétés coopératives</w:t>
              </w:r>
            </w:hyperlink>
            <w:r w:rsidRPr="00F30022">
              <w:t> (L.R.O. 1990, chap. C.35)</w:t>
            </w:r>
          </w:p>
          <w:p w14:paraId="063682A6" w14:textId="77777777" w:rsidR="00F30022" w:rsidRPr="00F30022" w:rsidRDefault="00F30022" w:rsidP="00F30022">
            <w:pPr>
              <w:pStyle w:val="Paragraphedeliste"/>
              <w:numPr>
                <w:ilvl w:val="0"/>
                <w:numId w:val="42"/>
              </w:numPr>
            </w:pPr>
            <w:r w:rsidRPr="00F30022">
              <w:t>Ontario – </w:t>
            </w:r>
            <w:hyperlink r:id="rId12" w:tgtFrame="_blank" w:history="1">
              <w:r w:rsidRPr="00F30022">
                <w:rPr>
                  <w:rStyle w:val="Lienhypertexte"/>
                  <w:i/>
                  <w:iCs/>
                </w:rPr>
                <w:t>Loi de 2000 sur les normes d’emploi</w:t>
              </w:r>
            </w:hyperlink>
            <w:r w:rsidRPr="00F30022">
              <w:t> (L.O. 2000, chap. 41)</w:t>
            </w:r>
          </w:p>
          <w:p w14:paraId="743EDF89" w14:textId="77777777" w:rsidR="00F30022" w:rsidRPr="00F30022" w:rsidRDefault="00F30022" w:rsidP="00F30022">
            <w:pPr>
              <w:pStyle w:val="Paragraphedeliste"/>
              <w:numPr>
                <w:ilvl w:val="0"/>
                <w:numId w:val="42"/>
              </w:numPr>
            </w:pPr>
            <w:r w:rsidRPr="00F30022">
              <w:lastRenderedPageBreak/>
              <w:t>Ontario – </w:t>
            </w:r>
            <w:hyperlink r:id="rId13" w:tgtFrame="_blank" w:history="1">
              <w:r w:rsidRPr="00F30022">
                <w:rPr>
                  <w:rStyle w:val="Lienhypertexte"/>
                  <w:i/>
                  <w:iCs/>
                </w:rPr>
                <w:t>Loi sur la protection de l’environnement</w:t>
              </w:r>
            </w:hyperlink>
            <w:r w:rsidRPr="00F30022">
              <w:t> (L.R.O. 1990, chap. E.19)</w:t>
            </w:r>
          </w:p>
          <w:p w14:paraId="2B1284AE" w14:textId="70480C6F" w:rsidR="00F30022" w:rsidRPr="00F30022" w:rsidRDefault="00F30022" w:rsidP="00F30022">
            <w:pPr>
              <w:pStyle w:val="Paragraphedeliste"/>
              <w:numPr>
                <w:ilvl w:val="0"/>
                <w:numId w:val="42"/>
              </w:numPr>
            </w:pPr>
            <w:r w:rsidRPr="00F30022">
              <w:t>Ontario – </w:t>
            </w:r>
            <w:hyperlink r:id="rId14" w:tgtFrame="_blank" w:history="1">
              <w:r w:rsidRPr="00F30022">
                <w:rPr>
                  <w:rStyle w:val="Lienhypertexte"/>
                  <w:i/>
                  <w:iCs/>
                </w:rPr>
                <w:t>Loi sur les renseignements exigés des personnes morales</w:t>
              </w:r>
            </w:hyperlink>
            <w:r>
              <w:t xml:space="preserve"> </w:t>
            </w:r>
            <w:r w:rsidRPr="00F30022">
              <w:t>(L.R.O. 1990, chap. C.39)</w:t>
            </w:r>
          </w:p>
          <w:p w14:paraId="0078CF12" w14:textId="25F72E78" w:rsidR="00F30022" w:rsidRPr="00F30022" w:rsidRDefault="00F30022" w:rsidP="00F30022">
            <w:pPr>
              <w:pStyle w:val="Paragraphedeliste"/>
              <w:numPr>
                <w:ilvl w:val="0"/>
                <w:numId w:val="42"/>
              </w:numPr>
            </w:pPr>
            <w:r w:rsidRPr="00F30022">
              <w:t>Canada – </w:t>
            </w:r>
            <w:hyperlink r:id="rId15" w:tgtFrame="_blank" w:history="1">
              <w:r w:rsidRPr="00F30022">
                <w:rPr>
                  <w:rStyle w:val="Lienhypertexte"/>
                  <w:i/>
                  <w:iCs/>
                </w:rPr>
                <w:t>Loi canadienne sur la protection de l’environnement (1999)</w:t>
              </w:r>
            </w:hyperlink>
            <w:r>
              <w:t xml:space="preserve"> </w:t>
            </w:r>
            <w:r w:rsidRPr="00F30022">
              <w:t>(L.C. 1999, ch. 33)</w:t>
            </w:r>
          </w:p>
          <w:p w14:paraId="35ACA06F" w14:textId="77777777" w:rsidR="00F30022" w:rsidRPr="00F30022" w:rsidRDefault="00F30022" w:rsidP="00F30022">
            <w:pPr>
              <w:pStyle w:val="Paragraphedeliste"/>
              <w:numPr>
                <w:ilvl w:val="0"/>
                <w:numId w:val="42"/>
              </w:numPr>
            </w:pPr>
            <w:r w:rsidRPr="00F30022">
              <w:t>Canada – </w:t>
            </w:r>
            <w:hyperlink r:id="rId16" w:tgtFrame="_blank" w:history="1">
              <w:r w:rsidRPr="00F30022">
                <w:rPr>
                  <w:rStyle w:val="Lienhypertexte"/>
                  <w:i/>
                  <w:iCs/>
                </w:rPr>
                <w:t>Code criminel</w:t>
              </w:r>
            </w:hyperlink>
            <w:r w:rsidRPr="00F30022">
              <w:t> (L.R.C. (1985), ch. C-46)</w:t>
            </w:r>
          </w:p>
          <w:p w14:paraId="3A939353" w14:textId="77777777" w:rsidR="00F30022" w:rsidRPr="00F30022" w:rsidRDefault="00F30022" w:rsidP="00F30022">
            <w:pPr>
              <w:pStyle w:val="Paragraphedeliste"/>
              <w:numPr>
                <w:ilvl w:val="0"/>
                <w:numId w:val="42"/>
              </w:numPr>
            </w:pPr>
            <w:r w:rsidRPr="00F30022">
              <w:t>Canada – </w:t>
            </w:r>
            <w:hyperlink r:id="rId17" w:tgtFrame="_blank" w:history="1">
              <w:r w:rsidRPr="00F30022">
                <w:rPr>
                  <w:rStyle w:val="Lienhypertexte"/>
                  <w:i/>
                  <w:iCs/>
                </w:rPr>
                <w:t>Loi sur le droit d’auteur</w:t>
              </w:r>
            </w:hyperlink>
            <w:r w:rsidRPr="00F30022">
              <w:t> (L.R.C. (1985), ch. C-42)</w:t>
            </w:r>
          </w:p>
          <w:p w14:paraId="75485137" w14:textId="48EF6E99" w:rsidR="003251E4" w:rsidRPr="00BF0C0E" w:rsidRDefault="003251E4" w:rsidP="29E69B1C">
            <w:pPr>
              <w:rPr>
                <w:b/>
                <w:bCs/>
                <w:lang w:val="fr-CA"/>
              </w:rPr>
            </w:pPr>
          </w:p>
          <w:p w14:paraId="3B187123" w14:textId="367F6450" w:rsidR="003251E4" w:rsidRPr="00BF0C0E" w:rsidRDefault="0BE69E6A" w:rsidP="29E69B1C">
            <w:pPr>
              <w:rPr>
                <w:color w:val="000000" w:themeColor="text1"/>
                <w:lang w:val="fr-CA"/>
              </w:rPr>
            </w:pPr>
            <w:r w:rsidRPr="766063B6">
              <w:rPr>
                <w:rStyle w:val="lev"/>
                <w:color w:val="000000" w:themeColor="text1"/>
                <w:lang w:val="fr-CA"/>
              </w:rPr>
              <w:t>Partie</w:t>
            </w:r>
            <w:r w:rsidR="004C1A72" w:rsidRPr="766063B6">
              <w:rPr>
                <w:rStyle w:val="lev"/>
                <w:color w:val="000000" w:themeColor="text1"/>
                <w:lang w:val="fr-CA"/>
              </w:rPr>
              <w:t> </w:t>
            </w:r>
            <w:r w:rsidRPr="766063B6">
              <w:rPr>
                <w:rStyle w:val="lev"/>
                <w:color w:val="000000" w:themeColor="text1"/>
                <w:lang w:val="fr-CA"/>
              </w:rPr>
              <w:t>2</w:t>
            </w:r>
            <w:r w:rsidR="009805ED" w:rsidRPr="766063B6">
              <w:rPr>
                <w:rStyle w:val="lev"/>
                <w:color w:val="000000" w:themeColor="text1"/>
                <w:lang w:val="fr-CA"/>
              </w:rPr>
              <w:t> </w:t>
            </w:r>
            <w:r w:rsidRPr="766063B6">
              <w:rPr>
                <w:rStyle w:val="lev"/>
                <w:color w:val="000000" w:themeColor="text1"/>
                <w:lang w:val="fr-CA"/>
              </w:rPr>
              <w:t>: Scénario</w:t>
            </w:r>
            <w:r w:rsidR="4F9E0288" w:rsidRPr="766063B6">
              <w:rPr>
                <w:rStyle w:val="lev"/>
                <w:color w:val="000000" w:themeColor="text1"/>
                <w:lang w:val="fr-CA"/>
              </w:rPr>
              <w:t>s</w:t>
            </w:r>
          </w:p>
          <w:p w14:paraId="2A19F924" w14:textId="16BE6B24" w:rsidR="003251E4" w:rsidRDefault="0BE69E6A" w:rsidP="29E69B1C">
            <w:pPr>
              <w:rPr>
                <w:rStyle w:val="lev"/>
                <w:b w:val="0"/>
                <w:bCs w:val="0"/>
                <w:color w:val="000000" w:themeColor="text1"/>
                <w:lang w:val="fr-CA"/>
              </w:rPr>
            </w:pPr>
            <w:r w:rsidRPr="766063B6">
              <w:rPr>
                <w:rStyle w:val="lev"/>
                <w:b w:val="0"/>
                <w:bCs w:val="0"/>
                <w:color w:val="000000" w:themeColor="text1"/>
                <w:lang w:val="fr-CA"/>
              </w:rPr>
              <w:t>En te basant sur l’information pertinente, lis les scénarios et réponds aux questions qui y sont associées</w:t>
            </w:r>
            <w:r w:rsidR="0B16B915" w:rsidRPr="766063B6">
              <w:rPr>
                <w:rStyle w:val="lev"/>
                <w:b w:val="0"/>
                <w:bCs w:val="0"/>
                <w:color w:val="000000" w:themeColor="text1"/>
                <w:lang w:val="fr-CA"/>
              </w:rPr>
              <w:t xml:space="preserve"> dans le document </w:t>
            </w:r>
            <w:r w:rsidR="0B16B915" w:rsidRPr="766063B6">
              <w:rPr>
                <w:rStyle w:val="lev"/>
                <w:b w:val="0"/>
                <w:bCs w:val="0"/>
                <w:i/>
                <w:iCs/>
                <w:color w:val="000000" w:themeColor="text1"/>
                <w:lang w:val="fr-CA"/>
              </w:rPr>
              <w:t>Aspects juridiques d’HabiteMieux Coop</w:t>
            </w:r>
            <w:r w:rsidRPr="766063B6">
              <w:rPr>
                <w:rStyle w:val="lev"/>
                <w:b w:val="0"/>
                <w:bCs w:val="0"/>
                <w:color w:val="000000" w:themeColor="text1"/>
                <w:lang w:val="fr-CA"/>
              </w:rPr>
              <w:t>.</w:t>
            </w:r>
          </w:p>
          <w:p w14:paraId="22210ABD" w14:textId="68A5B326" w:rsidR="00F30022" w:rsidRDefault="00F30022" w:rsidP="29E69B1C">
            <w:pPr>
              <w:rPr>
                <w:rStyle w:val="lev"/>
                <w:b w:val="0"/>
                <w:bCs w:val="0"/>
                <w:color w:val="000000" w:themeColor="text1"/>
              </w:rPr>
            </w:pPr>
          </w:p>
          <w:p w14:paraId="37D6A560" w14:textId="69C9F8DD" w:rsidR="00F30022" w:rsidRPr="00BF0C0E" w:rsidRDefault="00F30022" w:rsidP="29E69B1C">
            <w:pPr>
              <w:rPr>
                <w:color w:val="000000" w:themeColor="text1"/>
                <w:lang w:val="fr-CA"/>
              </w:rPr>
            </w:pPr>
            <w:r w:rsidRPr="00F30022">
              <w:rPr>
                <w:rStyle w:val="lev"/>
                <w:color w:val="000000" w:themeColor="text1"/>
              </w:rPr>
              <w:t>Rappel :</w:t>
            </w:r>
            <w:r>
              <w:rPr>
                <w:rStyle w:val="lev"/>
                <w:b w:val="0"/>
                <w:bCs w:val="0"/>
                <w:color w:val="000000" w:themeColor="text1"/>
              </w:rPr>
              <w:t xml:space="preserve"> </w:t>
            </w:r>
            <w:r w:rsidRPr="00F30022">
              <w:rPr>
                <w:rStyle w:val="lev"/>
                <w:b w:val="0"/>
                <w:bCs w:val="0"/>
                <w:color w:val="000000" w:themeColor="text1"/>
              </w:rPr>
              <w:t>Consulte la rubrique associée à l’activité.</w:t>
            </w:r>
          </w:p>
          <w:p w14:paraId="049309DE" w14:textId="31985829" w:rsidR="006A3E5D" w:rsidRPr="00BF0C0E" w:rsidRDefault="006A3E5D" w:rsidP="766063B6">
            <w:pPr>
              <w:rPr>
                <w:b/>
                <w:bCs/>
                <w:lang w:val="fr-CA"/>
              </w:rPr>
            </w:pPr>
          </w:p>
        </w:tc>
      </w:tr>
    </w:tbl>
    <w:p w14:paraId="7AB12A08" w14:textId="77777777" w:rsidR="00012AF9" w:rsidRPr="00BF0C0E" w:rsidRDefault="00012AF9" w:rsidP="00012AF9">
      <w:pPr>
        <w:rPr>
          <w:lang w:val="fr-CA"/>
        </w:rPr>
      </w:pPr>
    </w:p>
    <w:sectPr w:rsidR="00012AF9" w:rsidRPr="00BF0C0E">
      <w:headerReference w:type="default" r:id="rId18"/>
      <w:footerReference w:type="default" r:id="rId1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283D3" w14:textId="77777777" w:rsidR="00D22AE7" w:rsidRDefault="00D22AE7" w:rsidP="007511F3">
      <w:r>
        <w:separator/>
      </w:r>
    </w:p>
  </w:endnote>
  <w:endnote w:type="continuationSeparator" w:id="0">
    <w:p w14:paraId="2668EC74" w14:textId="77777777" w:rsidR="00D22AE7" w:rsidRDefault="00D22AE7" w:rsidP="007511F3">
      <w:r>
        <w:continuationSeparator/>
      </w:r>
    </w:p>
  </w:endnote>
  <w:endnote w:type="continuationNotice" w:id="1">
    <w:p w14:paraId="2114F1D2" w14:textId="77777777" w:rsidR="00D22AE7" w:rsidRDefault="00D22A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D55A10" w:rsidRDefault="00D55A10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87F53">
          <w:rPr>
            <w:noProof/>
          </w:rPr>
          <w:t>5</w:t>
        </w:r>
        <w:r>
          <w:fldChar w:fldCharType="end"/>
        </w:r>
      </w:sdtContent>
    </w:sdt>
  </w:p>
  <w:p w14:paraId="26A2B1D5" w14:textId="77777777" w:rsidR="00D55A10" w:rsidRPr="007511F3" w:rsidRDefault="00D55A10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D252A" w14:textId="77777777" w:rsidR="00D22AE7" w:rsidRDefault="00D22AE7" w:rsidP="007511F3">
      <w:r>
        <w:separator/>
      </w:r>
    </w:p>
  </w:footnote>
  <w:footnote w:type="continuationSeparator" w:id="0">
    <w:p w14:paraId="3DAACB56" w14:textId="77777777" w:rsidR="00D22AE7" w:rsidRDefault="00D22AE7" w:rsidP="007511F3">
      <w:r>
        <w:continuationSeparator/>
      </w:r>
    </w:p>
  </w:footnote>
  <w:footnote w:type="continuationNotice" w:id="1">
    <w:p w14:paraId="3BE07547" w14:textId="77777777" w:rsidR="00D22AE7" w:rsidRDefault="00D22A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1B201BFC" w:rsidR="00D55A10" w:rsidRPr="00F30022" w:rsidRDefault="00D55A10" w:rsidP="00F30022">
    <w:r w:rsidRPr="00F30022">
      <w:t>ESO1003</w:t>
    </w:r>
    <w:r w:rsidR="00F30022">
      <w:t xml:space="preserve"> – </w:t>
    </w:r>
    <w:r w:rsidRPr="00F30022">
      <w:t xml:space="preserve">Lois, règlements et politiques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3"/>
    <w:multiLevelType w:val="hybridMultilevel"/>
    <w:tmpl w:val="85B4D7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56BC6"/>
    <w:multiLevelType w:val="hybridMultilevel"/>
    <w:tmpl w:val="C7E8C74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846BC"/>
    <w:multiLevelType w:val="hybridMultilevel"/>
    <w:tmpl w:val="AEE657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92F0A"/>
    <w:multiLevelType w:val="hybridMultilevel"/>
    <w:tmpl w:val="BAE8DA7A"/>
    <w:lvl w:ilvl="0" w:tplc="26201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F864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B21E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4A21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A7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80C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AC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7A93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263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06846"/>
    <w:multiLevelType w:val="multilevel"/>
    <w:tmpl w:val="1506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761E2D"/>
    <w:multiLevelType w:val="hybridMultilevel"/>
    <w:tmpl w:val="34A60E4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9C3900"/>
    <w:multiLevelType w:val="hybridMultilevel"/>
    <w:tmpl w:val="D65AF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40DD4"/>
    <w:multiLevelType w:val="hybridMultilevel"/>
    <w:tmpl w:val="6192B836"/>
    <w:lvl w:ilvl="0" w:tplc="5EBA7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E9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EE8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243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6ADD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C5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29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B61C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D43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D2F20"/>
    <w:multiLevelType w:val="multilevel"/>
    <w:tmpl w:val="3948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02395C"/>
    <w:multiLevelType w:val="hybridMultilevel"/>
    <w:tmpl w:val="6EE233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D70FFB8">
      <w:start w:val="1"/>
      <w:numFmt w:val="lowerLetter"/>
      <w:lvlText w:val="%2."/>
      <w:lvlJc w:val="left"/>
      <w:pPr>
        <w:ind w:left="1440" w:hanging="360"/>
      </w:pPr>
    </w:lvl>
    <w:lvl w:ilvl="2" w:tplc="F608111A">
      <w:start w:val="1"/>
      <w:numFmt w:val="lowerRoman"/>
      <w:lvlText w:val="%3."/>
      <w:lvlJc w:val="right"/>
      <w:pPr>
        <w:ind w:left="2160" w:hanging="180"/>
      </w:pPr>
    </w:lvl>
    <w:lvl w:ilvl="3" w:tplc="6D4EA1B2">
      <w:start w:val="1"/>
      <w:numFmt w:val="decimal"/>
      <w:lvlText w:val="%4."/>
      <w:lvlJc w:val="left"/>
      <w:pPr>
        <w:ind w:left="2880" w:hanging="360"/>
      </w:pPr>
    </w:lvl>
    <w:lvl w:ilvl="4" w:tplc="D574740E">
      <w:start w:val="1"/>
      <w:numFmt w:val="lowerLetter"/>
      <w:lvlText w:val="%5."/>
      <w:lvlJc w:val="left"/>
      <w:pPr>
        <w:ind w:left="3600" w:hanging="360"/>
      </w:pPr>
    </w:lvl>
    <w:lvl w:ilvl="5" w:tplc="A96413DE">
      <w:start w:val="1"/>
      <w:numFmt w:val="lowerRoman"/>
      <w:lvlText w:val="%6."/>
      <w:lvlJc w:val="right"/>
      <w:pPr>
        <w:ind w:left="4320" w:hanging="180"/>
      </w:pPr>
    </w:lvl>
    <w:lvl w:ilvl="6" w:tplc="A392A2D0">
      <w:start w:val="1"/>
      <w:numFmt w:val="decimal"/>
      <w:lvlText w:val="%7."/>
      <w:lvlJc w:val="left"/>
      <w:pPr>
        <w:ind w:left="5040" w:hanging="360"/>
      </w:pPr>
    </w:lvl>
    <w:lvl w:ilvl="7" w:tplc="845AF4B0">
      <w:start w:val="1"/>
      <w:numFmt w:val="lowerLetter"/>
      <w:lvlText w:val="%8."/>
      <w:lvlJc w:val="left"/>
      <w:pPr>
        <w:ind w:left="5760" w:hanging="360"/>
      </w:pPr>
    </w:lvl>
    <w:lvl w:ilvl="8" w:tplc="BC76AE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215C7"/>
    <w:multiLevelType w:val="multilevel"/>
    <w:tmpl w:val="42A2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844875"/>
    <w:multiLevelType w:val="hybridMultilevel"/>
    <w:tmpl w:val="C3C88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90814"/>
    <w:multiLevelType w:val="hybridMultilevel"/>
    <w:tmpl w:val="4DA628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50D1B"/>
    <w:multiLevelType w:val="hybridMultilevel"/>
    <w:tmpl w:val="F57429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A6497C">
      <w:start w:val="1"/>
      <w:numFmt w:val="lowerLetter"/>
      <w:lvlText w:val="%2."/>
      <w:lvlJc w:val="left"/>
      <w:pPr>
        <w:ind w:left="1440" w:hanging="360"/>
      </w:pPr>
    </w:lvl>
    <w:lvl w:ilvl="2" w:tplc="97BC8F9E">
      <w:start w:val="1"/>
      <w:numFmt w:val="lowerRoman"/>
      <w:lvlText w:val="%3."/>
      <w:lvlJc w:val="right"/>
      <w:pPr>
        <w:ind w:left="2160" w:hanging="180"/>
      </w:pPr>
    </w:lvl>
    <w:lvl w:ilvl="3" w:tplc="472232B8">
      <w:start w:val="1"/>
      <w:numFmt w:val="decimal"/>
      <w:lvlText w:val="%4."/>
      <w:lvlJc w:val="left"/>
      <w:pPr>
        <w:ind w:left="2880" w:hanging="360"/>
      </w:pPr>
    </w:lvl>
    <w:lvl w:ilvl="4" w:tplc="48DCB106">
      <w:start w:val="1"/>
      <w:numFmt w:val="lowerLetter"/>
      <w:lvlText w:val="%5."/>
      <w:lvlJc w:val="left"/>
      <w:pPr>
        <w:ind w:left="3600" w:hanging="360"/>
      </w:pPr>
    </w:lvl>
    <w:lvl w:ilvl="5" w:tplc="CCA43AC6">
      <w:start w:val="1"/>
      <w:numFmt w:val="lowerRoman"/>
      <w:lvlText w:val="%6."/>
      <w:lvlJc w:val="right"/>
      <w:pPr>
        <w:ind w:left="4320" w:hanging="180"/>
      </w:pPr>
    </w:lvl>
    <w:lvl w:ilvl="6" w:tplc="2CD09106">
      <w:start w:val="1"/>
      <w:numFmt w:val="decimal"/>
      <w:lvlText w:val="%7."/>
      <w:lvlJc w:val="left"/>
      <w:pPr>
        <w:ind w:left="5040" w:hanging="360"/>
      </w:pPr>
    </w:lvl>
    <w:lvl w:ilvl="7" w:tplc="10201AAE">
      <w:start w:val="1"/>
      <w:numFmt w:val="lowerLetter"/>
      <w:lvlText w:val="%8."/>
      <w:lvlJc w:val="left"/>
      <w:pPr>
        <w:ind w:left="5760" w:hanging="360"/>
      </w:pPr>
    </w:lvl>
    <w:lvl w:ilvl="8" w:tplc="D9B44E2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94583"/>
    <w:multiLevelType w:val="hybridMultilevel"/>
    <w:tmpl w:val="058ADE5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92E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808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6E0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6E3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FC4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9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7260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2ED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B75E5"/>
    <w:multiLevelType w:val="hybridMultilevel"/>
    <w:tmpl w:val="04D4BA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06607"/>
    <w:multiLevelType w:val="hybridMultilevel"/>
    <w:tmpl w:val="067AEAC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005735"/>
    <w:multiLevelType w:val="hybridMultilevel"/>
    <w:tmpl w:val="97B2FA5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E15811"/>
    <w:multiLevelType w:val="hybridMultilevel"/>
    <w:tmpl w:val="B874B5A4"/>
    <w:lvl w:ilvl="0" w:tplc="D9FC2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72D7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C2B6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8B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433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EE67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3AFB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2C36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900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015B8"/>
    <w:multiLevelType w:val="hybridMultilevel"/>
    <w:tmpl w:val="4306C46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EA3019D"/>
    <w:multiLevelType w:val="hybridMultilevel"/>
    <w:tmpl w:val="CDC4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4255E"/>
    <w:multiLevelType w:val="hybridMultilevel"/>
    <w:tmpl w:val="700E20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46BB6"/>
    <w:multiLevelType w:val="hybridMultilevel"/>
    <w:tmpl w:val="E39C8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C1EA2"/>
    <w:multiLevelType w:val="hybridMultilevel"/>
    <w:tmpl w:val="06181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E1D4E"/>
    <w:multiLevelType w:val="hybridMultilevel"/>
    <w:tmpl w:val="AF0E2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B16AA"/>
    <w:multiLevelType w:val="hybridMultilevel"/>
    <w:tmpl w:val="764A629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17A2E"/>
    <w:multiLevelType w:val="hybridMultilevel"/>
    <w:tmpl w:val="320C3E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E65C8"/>
    <w:multiLevelType w:val="hybridMultilevel"/>
    <w:tmpl w:val="0D246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A50C2"/>
    <w:multiLevelType w:val="hybridMultilevel"/>
    <w:tmpl w:val="C262B24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BB77B3"/>
    <w:multiLevelType w:val="hybridMultilevel"/>
    <w:tmpl w:val="B0CAE1BA"/>
    <w:lvl w:ilvl="0" w:tplc="26D89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786D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DA46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FCFD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A89F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C28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41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85B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562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E5AC9"/>
    <w:multiLevelType w:val="hybridMultilevel"/>
    <w:tmpl w:val="189C69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A70220C">
      <w:start w:val="1"/>
      <w:numFmt w:val="lowerLetter"/>
      <w:lvlText w:val="%2."/>
      <w:lvlJc w:val="left"/>
      <w:pPr>
        <w:ind w:left="1440" w:hanging="360"/>
      </w:pPr>
    </w:lvl>
    <w:lvl w:ilvl="2" w:tplc="8B468E44">
      <w:start w:val="1"/>
      <w:numFmt w:val="lowerRoman"/>
      <w:lvlText w:val="%3."/>
      <w:lvlJc w:val="right"/>
      <w:pPr>
        <w:ind w:left="2160" w:hanging="180"/>
      </w:pPr>
    </w:lvl>
    <w:lvl w:ilvl="3" w:tplc="6712B07C">
      <w:start w:val="1"/>
      <w:numFmt w:val="decimal"/>
      <w:lvlText w:val="%4."/>
      <w:lvlJc w:val="left"/>
      <w:pPr>
        <w:ind w:left="2880" w:hanging="360"/>
      </w:pPr>
    </w:lvl>
    <w:lvl w:ilvl="4" w:tplc="1DCCA104">
      <w:start w:val="1"/>
      <w:numFmt w:val="lowerLetter"/>
      <w:lvlText w:val="%5."/>
      <w:lvlJc w:val="left"/>
      <w:pPr>
        <w:ind w:left="3600" w:hanging="360"/>
      </w:pPr>
    </w:lvl>
    <w:lvl w:ilvl="5" w:tplc="A6AC7DDC">
      <w:start w:val="1"/>
      <w:numFmt w:val="lowerRoman"/>
      <w:lvlText w:val="%6."/>
      <w:lvlJc w:val="right"/>
      <w:pPr>
        <w:ind w:left="4320" w:hanging="180"/>
      </w:pPr>
    </w:lvl>
    <w:lvl w:ilvl="6" w:tplc="FED8496E">
      <w:start w:val="1"/>
      <w:numFmt w:val="decimal"/>
      <w:lvlText w:val="%7."/>
      <w:lvlJc w:val="left"/>
      <w:pPr>
        <w:ind w:left="5040" w:hanging="360"/>
      </w:pPr>
    </w:lvl>
    <w:lvl w:ilvl="7" w:tplc="533C92FC">
      <w:start w:val="1"/>
      <w:numFmt w:val="lowerLetter"/>
      <w:lvlText w:val="%8."/>
      <w:lvlJc w:val="left"/>
      <w:pPr>
        <w:ind w:left="5760" w:hanging="360"/>
      </w:pPr>
    </w:lvl>
    <w:lvl w:ilvl="8" w:tplc="499C7B2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F5D6C"/>
    <w:multiLevelType w:val="hybridMultilevel"/>
    <w:tmpl w:val="953C94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753B9"/>
    <w:multiLevelType w:val="hybridMultilevel"/>
    <w:tmpl w:val="EDEC3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3C1EAA"/>
    <w:multiLevelType w:val="multilevel"/>
    <w:tmpl w:val="3D80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F2522"/>
    <w:multiLevelType w:val="multilevel"/>
    <w:tmpl w:val="92DEC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B470EE"/>
    <w:multiLevelType w:val="hybridMultilevel"/>
    <w:tmpl w:val="75800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011721"/>
    <w:multiLevelType w:val="hybridMultilevel"/>
    <w:tmpl w:val="30AC8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67764"/>
    <w:multiLevelType w:val="hybridMultilevel"/>
    <w:tmpl w:val="4734212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3D209CA"/>
    <w:multiLevelType w:val="hybridMultilevel"/>
    <w:tmpl w:val="8CD8BA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76E2888">
      <w:start w:val="1"/>
      <w:numFmt w:val="lowerLetter"/>
      <w:lvlText w:val="%2."/>
      <w:lvlJc w:val="left"/>
      <w:pPr>
        <w:ind w:left="1440" w:hanging="360"/>
      </w:pPr>
    </w:lvl>
    <w:lvl w:ilvl="2" w:tplc="77A44242">
      <w:start w:val="1"/>
      <w:numFmt w:val="lowerRoman"/>
      <w:lvlText w:val="%3."/>
      <w:lvlJc w:val="right"/>
      <w:pPr>
        <w:ind w:left="2160" w:hanging="180"/>
      </w:pPr>
    </w:lvl>
    <w:lvl w:ilvl="3" w:tplc="29225770">
      <w:start w:val="1"/>
      <w:numFmt w:val="decimal"/>
      <w:lvlText w:val="%4."/>
      <w:lvlJc w:val="left"/>
      <w:pPr>
        <w:ind w:left="2880" w:hanging="360"/>
      </w:pPr>
    </w:lvl>
    <w:lvl w:ilvl="4" w:tplc="E6305BEE">
      <w:start w:val="1"/>
      <w:numFmt w:val="lowerLetter"/>
      <w:lvlText w:val="%5."/>
      <w:lvlJc w:val="left"/>
      <w:pPr>
        <w:ind w:left="3600" w:hanging="360"/>
      </w:pPr>
    </w:lvl>
    <w:lvl w:ilvl="5" w:tplc="53648750">
      <w:start w:val="1"/>
      <w:numFmt w:val="lowerRoman"/>
      <w:lvlText w:val="%6."/>
      <w:lvlJc w:val="right"/>
      <w:pPr>
        <w:ind w:left="4320" w:hanging="180"/>
      </w:pPr>
    </w:lvl>
    <w:lvl w:ilvl="6" w:tplc="7C7E7598">
      <w:start w:val="1"/>
      <w:numFmt w:val="decimal"/>
      <w:lvlText w:val="%7."/>
      <w:lvlJc w:val="left"/>
      <w:pPr>
        <w:ind w:left="5040" w:hanging="360"/>
      </w:pPr>
    </w:lvl>
    <w:lvl w:ilvl="7" w:tplc="A746B72C">
      <w:start w:val="1"/>
      <w:numFmt w:val="lowerLetter"/>
      <w:lvlText w:val="%8."/>
      <w:lvlJc w:val="left"/>
      <w:pPr>
        <w:ind w:left="5760" w:hanging="360"/>
      </w:pPr>
    </w:lvl>
    <w:lvl w:ilvl="8" w:tplc="B86C90F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76E4A"/>
    <w:multiLevelType w:val="hybridMultilevel"/>
    <w:tmpl w:val="A2ECCA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C5E0CBF4">
      <w:start w:val="1"/>
      <w:numFmt w:val="lowerLetter"/>
      <w:lvlText w:val="%2."/>
      <w:lvlJc w:val="left"/>
      <w:pPr>
        <w:ind w:left="1440" w:hanging="360"/>
      </w:pPr>
    </w:lvl>
    <w:lvl w:ilvl="2" w:tplc="C31C7C4E">
      <w:start w:val="1"/>
      <w:numFmt w:val="lowerRoman"/>
      <w:lvlText w:val="%3."/>
      <w:lvlJc w:val="right"/>
      <w:pPr>
        <w:ind w:left="2160" w:hanging="180"/>
      </w:pPr>
    </w:lvl>
    <w:lvl w:ilvl="3" w:tplc="25F8E2B2">
      <w:start w:val="1"/>
      <w:numFmt w:val="decimal"/>
      <w:lvlText w:val="%4."/>
      <w:lvlJc w:val="left"/>
      <w:pPr>
        <w:ind w:left="2880" w:hanging="360"/>
      </w:pPr>
    </w:lvl>
    <w:lvl w:ilvl="4" w:tplc="6A64FACA">
      <w:start w:val="1"/>
      <w:numFmt w:val="lowerLetter"/>
      <w:lvlText w:val="%5."/>
      <w:lvlJc w:val="left"/>
      <w:pPr>
        <w:ind w:left="3600" w:hanging="360"/>
      </w:pPr>
    </w:lvl>
    <w:lvl w:ilvl="5" w:tplc="BFBC23AC">
      <w:start w:val="1"/>
      <w:numFmt w:val="lowerRoman"/>
      <w:lvlText w:val="%6."/>
      <w:lvlJc w:val="right"/>
      <w:pPr>
        <w:ind w:left="4320" w:hanging="180"/>
      </w:pPr>
    </w:lvl>
    <w:lvl w:ilvl="6" w:tplc="E660B790">
      <w:start w:val="1"/>
      <w:numFmt w:val="decimal"/>
      <w:lvlText w:val="%7."/>
      <w:lvlJc w:val="left"/>
      <w:pPr>
        <w:ind w:left="5040" w:hanging="360"/>
      </w:pPr>
    </w:lvl>
    <w:lvl w:ilvl="7" w:tplc="A85A126A">
      <w:start w:val="1"/>
      <w:numFmt w:val="lowerLetter"/>
      <w:lvlText w:val="%8."/>
      <w:lvlJc w:val="left"/>
      <w:pPr>
        <w:ind w:left="5760" w:hanging="360"/>
      </w:pPr>
    </w:lvl>
    <w:lvl w:ilvl="8" w:tplc="E6AA846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24B99"/>
    <w:multiLevelType w:val="hybridMultilevel"/>
    <w:tmpl w:val="C61010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757C0C"/>
    <w:multiLevelType w:val="hybridMultilevel"/>
    <w:tmpl w:val="6F32364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39"/>
  </w:num>
  <w:num w:numId="4">
    <w:abstractNumId w:val="9"/>
  </w:num>
  <w:num w:numId="5">
    <w:abstractNumId w:val="38"/>
  </w:num>
  <w:num w:numId="6">
    <w:abstractNumId w:val="14"/>
  </w:num>
  <w:num w:numId="7">
    <w:abstractNumId w:val="18"/>
  </w:num>
  <w:num w:numId="8">
    <w:abstractNumId w:val="7"/>
  </w:num>
  <w:num w:numId="9">
    <w:abstractNumId w:val="3"/>
  </w:num>
  <w:num w:numId="10">
    <w:abstractNumId w:val="29"/>
  </w:num>
  <w:num w:numId="11">
    <w:abstractNumId w:val="0"/>
  </w:num>
  <w:num w:numId="12">
    <w:abstractNumId w:val="40"/>
  </w:num>
  <w:num w:numId="13">
    <w:abstractNumId w:val="11"/>
  </w:num>
  <w:num w:numId="14">
    <w:abstractNumId w:val="19"/>
  </w:num>
  <w:num w:numId="15">
    <w:abstractNumId w:val="20"/>
  </w:num>
  <w:num w:numId="16">
    <w:abstractNumId w:val="16"/>
  </w:num>
  <w:num w:numId="17">
    <w:abstractNumId w:val="23"/>
  </w:num>
  <w:num w:numId="18">
    <w:abstractNumId w:val="5"/>
  </w:num>
  <w:num w:numId="19">
    <w:abstractNumId w:val="12"/>
  </w:num>
  <w:num w:numId="20">
    <w:abstractNumId w:val="22"/>
  </w:num>
  <w:num w:numId="21">
    <w:abstractNumId w:val="32"/>
  </w:num>
  <w:num w:numId="22">
    <w:abstractNumId w:val="24"/>
  </w:num>
  <w:num w:numId="23">
    <w:abstractNumId w:val="33"/>
  </w:num>
  <w:num w:numId="24">
    <w:abstractNumId w:val="36"/>
  </w:num>
  <w:num w:numId="25">
    <w:abstractNumId w:val="17"/>
  </w:num>
  <w:num w:numId="26">
    <w:abstractNumId w:val="15"/>
  </w:num>
  <w:num w:numId="27">
    <w:abstractNumId w:val="2"/>
  </w:num>
  <w:num w:numId="28">
    <w:abstractNumId w:val="41"/>
  </w:num>
  <w:num w:numId="29">
    <w:abstractNumId w:val="26"/>
  </w:num>
  <w:num w:numId="30">
    <w:abstractNumId w:val="21"/>
  </w:num>
  <w:num w:numId="31">
    <w:abstractNumId w:val="27"/>
  </w:num>
  <w:num w:numId="32">
    <w:abstractNumId w:val="35"/>
  </w:num>
  <w:num w:numId="33">
    <w:abstractNumId w:val="6"/>
  </w:num>
  <w:num w:numId="34">
    <w:abstractNumId w:val="31"/>
  </w:num>
  <w:num w:numId="35">
    <w:abstractNumId w:val="37"/>
  </w:num>
  <w:num w:numId="36">
    <w:abstractNumId w:val="28"/>
  </w:num>
  <w:num w:numId="37">
    <w:abstractNumId w:val="25"/>
  </w:num>
  <w:num w:numId="38">
    <w:abstractNumId w:val="10"/>
  </w:num>
  <w:num w:numId="39">
    <w:abstractNumId w:val="4"/>
  </w:num>
  <w:num w:numId="40">
    <w:abstractNumId w:val="8"/>
  </w:num>
  <w:num w:numId="41">
    <w:abstractNumId w:val="34"/>
  </w:num>
  <w:num w:numId="4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04FC0"/>
    <w:rsid w:val="00012AF9"/>
    <w:rsid w:val="00014470"/>
    <w:rsid w:val="00015948"/>
    <w:rsid w:val="00022207"/>
    <w:rsid w:val="00024EF7"/>
    <w:rsid w:val="0002663A"/>
    <w:rsid w:val="00035812"/>
    <w:rsid w:val="000407FE"/>
    <w:rsid w:val="000445EB"/>
    <w:rsid w:val="00044BED"/>
    <w:rsid w:val="000471A3"/>
    <w:rsid w:val="00050D75"/>
    <w:rsid w:val="00060B22"/>
    <w:rsid w:val="00060F82"/>
    <w:rsid w:val="0006646F"/>
    <w:rsid w:val="000669D2"/>
    <w:rsid w:val="00066B0D"/>
    <w:rsid w:val="00066F86"/>
    <w:rsid w:val="000711B0"/>
    <w:rsid w:val="000711BF"/>
    <w:rsid w:val="00073A7C"/>
    <w:rsid w:val="00087AE4"/>
    <w:rsid w:val="00090D16"/>
    <w:rsid w:val="00096C0F"/>
    <w:rsid w:val="000A3C1F"/>
    <w:rsid w:val="000A7C59"/>
    <w:rsid w:val="000B039E"/>
    <w:rsid w:val="000C7CD2"/>
    <w:rsid w:val="000D2391"/>
    <w:rsid w:val="000D56BA"/>
    <w:rsid w:val="000D6550"/>
    <w:rsid w:val="000D7B45"/>
    <w:rsid w:val="000E41C8"/>
    <w:rsid w:val="000E78E3"/>
    <w:rsid w:val="000F2E7D"/>
    <w:rsid w:val="000F6C98"/>
    <w:rsid w:val="00106899"/>
    <w:rsid w:val="00113C76"/>
    <w:rsid w:val="00117CE6"/>
    <w:rsid w:val="00122860"/>
    <w:rsid w:val="00134C72"/>
    <w:rsid w:val="00144CDD"/>
    <w:rsid w:val="00150BD0"/>
    <w:rsid w:val="00151D12"/>
    <w:rsid w:val="00152AA3"/>
    <w:rsid w:val="001530EA"/>
    <w:rsid w:val="00173802"/>
    <w:rsid w:val="00175BE7"/>
    <w:rsid w:val="00183FF0"/>
    <w:rsid w:val="00184598"/>
    <w:rsid w:val="001A3451"/>
    <w:rsid w:val="001B14BB"/>
    <w:rsid w:val="001B2799"/>
    <w:rsid w:val="001B338A"/>
    <w:rsid w:val="001B467B"/>
    <w:rsid w:val="001D2AC9"/>
    <w:rsid w:val="001D4199"/>
    <w:rsid w:val="001D6707"/>
    <w:rsid w:val="001E2E22"/>
    <w:rsid w:val="001E719B"/>
    <w:rsid w:val="001E76AB"/>
    <w:rsid w:val="00217530"/>
    <w:rsid w:val="002178E3"/>
    <w:rsid w:val="00217B38"/>
    <w:rsid w:val="0022510D"/>
    <w:rsid w:val="00225EF4"/>
    <w:rsid w:val="0023263A"/>
    <w:rsid w:val="00232DF1"/>
    <w:rsid w:val="0023533C"/>
    <w:rsid w:val="002459AF"/>
    <w:rsid w:val="00247337"/>
    <w:rsid w:val="00247950"/>
    <w:rsid w:val="00247993"/>
    <w:rsid w:val="00247DED"/>
    <w:rsid w:val="00250325"/>
    <w:rsid w:val="00256EF2"/>
    <w:rsid w:val="00266A6D"/>
    <w:rsid w:val="0027000A"/>
    <w:rsid w:val="00271CBF"/>
    <w:rsid w:val="002771B8"/>
    <w:rsid w:val="0027793F"/>
    <w:rsid w:val="00280F3D"/>
    <w:rsid w:val="00283AE3"/>
    <w:rsid w:val="0029013A"/>
    <w:rsid w:val="002A2C88"/>
    <w:rsid w:val="002A677F"/>
    <w:rsid w:val="002B7DAF"/>
    <w:rsid w:val="002C14BD"/>
    <w:rsid w:val="002C2B1F"/>
    <w:rsid w:val="002C303B"/>
    <w:rsid w:val="002C30B1"/>
    <w:rsid w:val="002D1760"/>
    <w:rsid w:val="002E0C70"/>
    <w:rsid w:val="002F2450"/>
    <w:rsid w:val="002F250A"/>
    <w:rsid w:val="002F74F6"/>
    <w:rsid w:val="003000B9"/>
    <w:rsid w:val="00301922"/>
    <w:rsid w:val="003171C7"/>
    <w:rsid w:val="003229AF"/>
    <w:rsid w:val="00324581"/>
    <w:rsid w:val="00325126"/>
    <w:rsid w:val="003251E4"/>
    <w:rsid w:val="00327813"/>
    <w:rsid w:val="00334C5F"/>
    <w:rsid w:val="00335A61"/>
    <w:rsid w:val="00336107"/>
    <w:rsid w:val="00346B13"/>
    <w:rsid w:val="003727DF"/>
    <w:rsid w:val="00376E2B"/>
    <w:rsid w:val="00380FF4"/>
    <w:rsid w:val="00381E68"/>
    <w:rsid w:val="003B0EF9"/>
    <w:rsid w:val="003B1F67"/>
    <w:rsid w:val="003D11EA"/>
    <w:rsid w:val="003F0F5F"/>
    <w:rsid w:val="003F1774"/>
    <w:rsid w:val="003F4848"/>
    <w:rsid w:val="00406FAA"/>
    <w:rsid w:val="00407067"/>
    <w:rsid w:val="00407FA1"/>
    <w:rsid w:val="00412574"/>
    <w:rsid w:val="00416A65"/>
    <w:rsid w:val="00421D00"/>
    <w:rsid w:val="00422D0E"/>
    <w:rsid w:val="004338A9"/>
    <w:rsid w:val="0043452F"/>
    <w:rsid w:val="004451A5"/>
    <w:rsid w:val="0044565E"/>
    <w:rsid w:val="00451D84"/>
    <w:rsid w:val="00452453"/>
    <w:rsid w:val="00452D97"/>
    <w:rsid w:val="0046624F"/>
    <w:rsid w:val="004664AB"/>
    <w:rsid w:val="00466DA7"/>
    <w:rsid w:val="00470921"/>
    <w:rsid w:val="00472E0C"/>
    <w:rsid w:val="00484C76"/>
    <w:rsid w:val="00495B82"/>
    <w:rsid w:val="004A3A0C"/>
    <w:rsid w:val="004B1192"/>
    <w:rsid w:val="004B2AE6"/>
    <w:rsid w:val="004C1A72"/>
    <w:rsid w:val="004C59EC"/>
    <w:rsid w:val="004D7B90"/>
    <w:rsid w:val="004E14A0"/>
    <w:rsid w:val="004E6B8B"/>
    <w:rsid w:val="004E6C92"/>
    <w:rsid w:val="004F4927"/>
    <w:rsid w:val="004F6AE3"/>
    <w:rsid w:val="00523B13"/>
    <w:rsid w:val="0053056A"/>
    <w:rsid w:val="0055509C"/>
    <w:rsid w:val="00561EDB"/>
    <w:rsid w:val="00562E45"/>
    <w:rsid w:val="00562FDF"/>
    <w:rsid w:val="005774C5"/>
    <w:rsid w:val="00586CD1"/>
    <w:rsid w:val="005923CC"/>
    <w:rsid w:val="005A47DB"/>
    <w:rsid w:val="005B21F1"/>
    <w:rsid w:val="005C188E"/>
    <w:rsid w:val="005C3CE9"/>
    <w:rsid w:val="005C6BE2"/>
    <w:rsid w:val="005E36CB"/>
    <w:rsid w:val="006031B4"/>
    <w:rsid w:val="00605A7E"/>
    <w:rsid w:val="00605F70"/>
    <w:rsid w:val="006067A2"/>
    <w:rsid w:val="006114A9"/>
    <w:rsid w:val="0062022C"/>
    <w:rsid w:val="00630AE4"/>
    <w:rsid w:val="00637EE6"/>
    <w:rsid w:val="00640FEF"/>
    <w:rsid w:val="006423FF"/>
    <w:rsid w:val="00644B4A"/>
    <w:rsid w:val="006551F3"/>
    <w:rsid w:val="00670B89"/>
    <w:rsid w:val="006723FD"/>
    <w:rsid w:val="00672E71"/>
    <w:rsid w:val="00692A17"/>
    <w:rsid w:val="006A1D34"/>
    <w:rsid w:val="006A3C1E"/>
    <w:rsid w:val="006A3E5D"/>
    <w:rsid w:val="006C19BC"/>
    <w:rsid w:val="006C4DB3"/>
    <w:rsid w:val="006C5D05"/>
    <w:rsid w:val="006C701E"/>
    <w:rsid w:val="006D5665"/>
    <w:rsid w:val="006E129D"/>
    <w:rsid w:val="006E612A"/>
    <w:rsid w:val="006E68CC"/>
    <w:rsid w:val="006F0D24"/>
    <w:rsid w:val="006F5906"/>
    <w:rsid w:val="00712972"/>
    <w:rsid w:val="00713BF9"/>
    <w:rsid w:val="00716CD6"/>
    <w:rsid w:val="00724A58"/>
    <w:rsid w:val="00734C89"/>
    <w:rsid w:val="00734D3B"/>
    <w:rsid w:val="0075093B"/>
    <w:rsid w:val="007511F3"/>
    <w:rsid w:val="00751A0C"/>
    <w:rsid w:val="00753DE0"/>
    <w:rsid w:val="00757FB0"/>
    <w:rsid w:val="00764F8C"/>
    <w:rsid w:val="00772C7B"/>
    <w:rsid w:val="007945FC"/>
    <w:rsid w:val="00794B65"/>
    <w:rsid w:val="007A0335"/>
    <w:rsid w:val="007B47A5"/>
    <w:rsid w:val="007C101B"/>
    <w:rsid w:val="007C19B8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01D14"/>
    <w:rsid w:val="008036C2"/>
    <w:rsid w:val="00807C5F"/>
    <w:rsid w:val="00824FA4"/>
    <w:rsid w:val="0082659C"/>
    <w:rsid w:val="00830BBF"/>
    <w:rsid w:val="00832070"/>
    <w:rsid w:val="00832926"/>
    <w:rsid w:val="008331E0"/>
    <w:rsid w:val="00833441"/>
    <w:rsid w:val="008343D0"/>
    <w:rsid w:val="0083596C"/>
    <w:rsid w:val="008519BA"/>
    <w:rsid w:val="0085719C"/>
    <w:rsid w:val="00872A34"/>
    <w:rsid w:val="00875161"/>
    <w:rsid w:val="008801C8"/>
    <w:rsid w:val="00880AB0"/>
    <w:rsid w:val="00891370"/>
    <w:rsid w:val="0089676E"/>
    <w:rsid w:val="00896BF1"/>
    <w:rsid w:val="008977E8"/>
    <w:rsid w:val="008A3A9F"/>
    <w:rsid w:val="008B3251"/>
    <w:rsid w:val="008B5C55"/>
    <w:rsid w:val="008B7088"/>
    <w:rsid w:val="008E28CB"/>
    <w:rsid w:val="008F3948"/>
    <w:rsid w:val="00906550"/>
    <w:rsid w:val="00920505"/>
    <w:rsid w:val="00927EFF"/>
    <w:rsid w:val="00943725"/>
    <w:rsid w:val="0095108E"/>
    <w:rsid w:val="009517A9"/>
    <w:rsid w:val="0095419F"/>
    <w:rsid w:val="00965004"/>
    <w:rsid w:val="00971378"/>
    <w:rsid w:val="009805ED"/>
    <w:rsid w:val="00982271"/>
    <w:rsid w:val="00987446"/>
    <w:rsid w:val="00987784"/>
    <w:rsid w:val="00991744"/>
    <w:rsid w:val="00994441"/>
    <w:rsid w:val="009947DE"/>
    <w:rsid w:val="009A534D"/>
    <w:rsid w:val="009B1659"/>
    <w:rsid w:val="009B2351"/>
    <w:rsid w:val="009C4C06"/>
    <w:rsid w:val="009C68D7"/>
    <w:rsid w:val="009D3F95"/>
    <w:rsid w:val="009E10B2"/>
    <w:rsid w:val="009E77AE"/>
    <w:rsid w:val="009F2362"/>
    <w:rsid w:val="009F292F"/>
    <w:rsid w:val="009F3F48"/>
    <w:rsid w:val="00A13169"/>
    <w:rsid w:val="00A13718"/>
    <w:rsid w:val="00A2236E"/>
    <w:rsid w:val="00A364D4"/>
    <w:rsid w:val="00A50E94"/>
    <w:rsid w:val="00A665DC"/>
    <w:rsid w:val="00A67ED2"/>
    <w:rsid w:val="00A67F11"/>
    <w:rsid w:val="00A70488"/>
    <w:rsid w:val="00A74571"/>
    <w:rsid w:val="00A80808"/>
    <w:rsid w:val="00A80EFE"/>
    <w:rsid w:val="00A86671"/>
    <w:rsid w:val="00A87F53"/>
    <w:rsid w:val="00AA13A0"/>
    <w:rsid w:val="00AA3124"/>
    <w:rsid w:val="00AA4B84"/>
    <w:rsid w:val="00AB02E1"/>
    <w:rsid w:val="00AB312A"/>
    <w:rsid w:val="00AC0E5E"/>
    <w:rsid w:val="00AD10CB"/>
    <w:rsid w:val="00AD6769"/>
    <w:rsid w:val="00AD6860"/>
    <w:rsid w:val="00AE2AB7"/>
    <w:rsid w:val="00AE3328"/>
    <w:rsid w:val="00AE603C"/>
    <w:rsid w:val="00AF122B"/>
    <w:rsid w:val="00AF30EE"/>
    <w:rsid w:val="00AF4617"/>
    <w:rsid w:val="00B06382"/>
    <w:rsid w:val="00B1405C"/>
    <w:rsid w:val="00B214A4"/>
    <w:rsid w:val="00B35F89"/>
    <w:rsid w:val="00B37F0D"/>
    <w:rsid w:val="00B609DE"/>
    <w:rsid w:val="00B61354"/>
    <w:rsid w:val="00B84A26"/>
    <w:rsid w:val="00B85D9F"/>
    <w:rsid w:val="00B86009"/>
    <w:rsid w:val="00B9085C"/>
    <w:rsid w:val="00B90F4B"/>
    <w:rsid w:val="00B91111"/>
    <w:rsid w:val="00BA0107"/>
    <w:rsid w:val="00BA0557"/>
    <w:rsid w:val="00BB02BF"/>
    <w:rsid w:val="00BB10F9"/>
    <w:rsid w:val="00BB6D89"/>
    <w:rsid w:val="00BC2A49"/>
    <w:rsid w:val="00BC64AA"/>
    <w:rsid w:val="00BD093C"/>
    <w:rsid w:val="00BD5081"/>
    <w:rsid w:val="00BD51A3"/>
    <w:rsid w:val="00BE768D"/>
    <w:rsid w:val="00BE7ABE"/>
    <w:rsid w:val="00BF0C0E"/>
    <w:rsid w:val="00BF3BA6"/>
    <w:rsid w:val="00BF6DC1"/>
    <w:rsid w:val="00C0057B"/>
    <w:rsid w:val="00C03F78"/>
    <w:rsid w:val="00C05499"/>
    <w:rsid w:val="00C11993"/>
    <w:rsid w:val="00C13D37"/>
    <w:rsid w:val="00C1495A"/>
    <w:rsid w:val="00C17DBB"/>
    <w:rsid w:val="00C221CA"/>
    <w:rsid w:val="00C2395C"/>
    <w:rsid w:val="00C25009"/>
    <w:rsid w:val="00C268C5"/>
    <w:rsid w:val="00C33872"/>
    <w:rsid w:val="00C57517"/>
    <w:rsid w:val="00C61D42"/>
    <w:rsid w:val="00C65C81"/>
    <w:rsid w:val="00C73904"/>
    <w:rsid w:val="00C80C03"/>
    <w:rsid w:val="00CA30AC"/>
    <w:rsid w:val="00CA4156"/>
    <w:rsid w:val="00CA7877"/>
    <w:rsid w:val="00CB05B7"/>
    <w:rsid w:val="00CB5384"/>
    <w:rsid w:val="00CC0C7E"/>
    <w:rsid w:val="00CC311D"/>
    <w:rsid w:val="00CC3EEF"/>
    <w:rsid w:val="00CC5D4B"/>
    <w:rsid w:val="00CC5F55"/>
    <w:rsid w:val="00CD4951"/>
    <w:rsid w:val="00CD68EE"/>
    <w:rsid w:val="00CD74C8"/>
    <w:rsid w:val="00CE03B1"/>
    <w:rsid w:val="00CE260E"/>
    <w:rsid w:val="00CF0D68"/>
    <w:rsid w:val="00CF2ACC"/>
    <w:rsid w:val="00CF4C66"/>
    <w:rsid w:val="00D00249"/>
    <w:rsid w:val="00D00808"/>
    <w:rsid w:val="00D077C6"/>
    <w:rsid w:val="00D17CA5"/>
    <w:rsid w:val="00D22AE7"/>
    <w:rsid w:val="00D24CF4"/>
    <w:rsid w:val="00D25FC1"/>
    <w:rsid w:val="00D36913"/>
    <w:rsid w:val="00D36AD7"/>
    <w:rsid w:val="00D55A10"/>
    <w:rsid w:val="00D56E14"/>
    <w:rsid w:val="00D57B56"/>
    <w:rsid w:val="00D60A59"/>
    <w:rsid w:val="00D61C98"/>
    <w:rsid w:val="00D64432"/>
    <w:rsid w:val="00D64A9F"/>
    <w:rsid w:val="00D672AD"/>
    <w:rsid w:val="00D725F9"/>
    <w:rsid w:val="00D745DC"/>
    <w:rsid w:val="00D835CF"/>
    <w:rsid w:val="00D87E90"/>
    <w:rsid w:val="00D91823"/>
    <w:rsid w:val="00DA3338"/>
    <w:rsid w:val="00DA5958"/>
    <w:rsid w:val="00DB4E62"/>
    <w:rsid w:val="00DB4F35"/>
    <w:rsid w:val="00DC0486"/>
    <w:rsid w:val="00DC6D0D"/>
    <w:rsid w:val="00DE086F"/>
    <w:rsid w:val="00DE1263"/>
    <w:rsid w:val="00DE32A3"/>
    <w:rsid w:val="00DF3AD1"/>
    <w:rsid w:val="00DF414F"/>
    <w:rsid w:val="00DF5F46"/>
    <w:rsid w:val="00E1241D"/>
    <w:rsid w:val="00E1286D"/>
    <w:rsid w:val="00E20AC6"/>
    <w:rsid w:val="00E2204F"/>
    <w:rsid w:val="00E22B82"/>
    <w:rsid w:val="00E26469"/>
    <w:rsid w:val="00E30C95"/>
    <w:rsid w:val="00E36E2E"/>
    <w:rsid w:val="00E4704E"/>
    <w:rsid w:val="00E549ED"/>
    <w:rsid w:val="00E55526"/>
    <w:rsid w:val="00E61D3C"/>
    <w:rsid w:val="00E73A27"/>
    <w:rsid w:val="00E75FD3"/>
    <w:rsid w:val="00E80AA3"/>
    <w:rsid w:val="00E81C81"/>
    <w:rsid w:val="00E83D21"/>
    <w:rsid w:val="00E849C2"/>
    <w:rsid w:val="00E86DF7"/>
    <w:rsid w:val="00E93AD9"/>
    <w:rsid w:val="00EA03E2"/>
    <w:rsid w:val="00EC21EC"/>
    <w:rsid w:val="00ED4A6F"/>
    <w:rsid w:val="00ED50A7"/>
    <w:rsid w:val="00ED63BA"/>
    <w:rsid w:val="00ED70D0"/>
    <w:rsid w:val="00ED7279"/>
    <w:rsid w:val="00EE2E1F"/>
    <w:rsid w:val="00EE613B"/>
    <w:rsid w:val="00EE6CCA"/>
    <w:rsid w:val="00EE7810"/>
    <w:rsid w:val="00EF3361"/>
    <w:rsid w:val="00F0336B"/>
    <w:rsid w:val="00F0509F"/>
    <w:rsid w:val="00F12D26"/>
    <w:rsid w:val="00F25E40"/>
    <w:rsid w:val="00F30022"/>
    <w:rsid w:val="00F30202"/>
    <w:rsid w:val="00F3170A"/>
    <w:rsid w:val="00F33867"/>
    <w:rsid w:val="00F3395B"/>
    <w:rsid w:val="00F40F7F"/>
    <w:rsid w:val="00F410E5"/>
    <w:rsid w:val="00F476B2"/>
    <w:rsid w:val="00F52677"/>
    <w:rsid w:val="00F557C8"/>
    <w:rsid w:val="00F61672"/>
    <w:rsid w:val="00F64ADE"/>
    <w:rsid w:val="00F662DD"/>
    <w:rsid w:val="00F73CAC"/>
    <w:rsid w:val="00F75709"/>
    <w:rsid w:val="00F80B02"/>
    <w:rsid w:val="00F825B6"/>
    <w:rsid w:val="00F82DDF"/>
    <w:rsid w:val="00F844AC"/>
    <w:rsid w:val="00F84BF6"/>
    <w:rsid w:val="00F953A5"/>
    <w:rsid w:val="00FA0145"/>
    <w:rsid w:val="00FA213E"/>
    <w:rsid w:val="00FA5B54"/>
    <w:rsid w:val="00FB3986"/>
    <w:rsid w:val="00FC339E"/>
    <w:rsid w:val="00FC42C5"/>
    <w:rsid w:val="00FC755F"/>
    <w:rsid w:val="00FC786A"/>
    <w:rsid w:val="00FF19AB"/>
    <w:rsid w:val="00FF227A"/>
    <w:rsid w:val="00FF2F41"/>
    <w:rsid w:val="00FF44B1"/>
    <w:rsid w:val="00FF6D44"/>
    <w:rsid w:val="0166A173"/>
    <w:rsid w:val="01CA897C"/>
    <w:rsid w:val="0214B8B7"/>
    <w:rsid w:val="024EE873"/>
    <w:rsid w:val="02F590B6"/>
    <w:rsid w:val="037F823A"/>
    <w:rsid w:val="041654D1"/>
    <w:rsid w:val="04BFCADA"/>
    <w:rsid w:val="05113F5C"/>
    <w:rsid w:val="06B722FC"/>
    <w:rsid w:val="07EBF97F"/>
    <w:rsid w:val="0852F35D"/>
    <w:rsid w:val="090EF8E7"/>
    <w:rsid w:val="0925A06D"/>
    <w:rsid w:val="0B16B915"/>
    <w:rsid w:val="0B26613E"/>
    <w:rsid w:val="0B5EE80F"/>
    <w:rsid w:val="0BE69E6A"/>
    <w:rsid w:val="0C9AAABB"/>
    <w:rsid w:val="0DBD3717"/>
    <w:rsid w:val="0DF19556"/>
    <w:rsid w:val="0E3063EA"/>
    <w:rsid w:val="100CB2E6"/>
    <w:rsid w:val="1195B43B"/>
    <w:rsid w:val="134F13D3"/>
    <w:rsid w:val="159B5CF6"/>
    <w:rsid w:val="16915F93"/>
    <w:rsid w:val="169F98AD"/>
    <w:rsid w:val="16C3CA56"/>
    <w:rsid w:val="186A03DC"/>
    <w:rsid w:val="18774D52"/>
    <w:rsid w:val="187D0F43"/>
    <w:rsid w:val="1984DB16"/>
    <w:rsid w:val="1A062772"/>
    <w:rsid w:val="1A87365C"/>
    <w:rsid w:val="1D09F5E0"/>
    <w:rsid w:val="1D6C1C2C"/>
    <w:rsid w:val="1E1BC77A"/>
    <w:rsid w:val="1FAE2B94"/>
    <w:rsid w:val="1FB0CB03"/>
    <w:rsid w:val="217F0B87"/>
    <w:rsid w:val="22D16BA6"/>
    <w:rsid w:val="24533A22"/>
    <w:rsid w:val="25BECCC3"/>
    <w:rsid w:val="277B7C6F"/>
    <w:rsid w:val="2851E5CF"/>
    <w:rsid w:val="2971CD8C"/>
    <w:rsid w:val="29E69B1C"/>
    <w:rsid w:val="2CB57903"/>
    <w:rsid w:val="2E343C46"/>
    <w:rsid w:val="2E8A2442"/>
    <w:rsid w:val="30506E5A"/>
    <w:rsid w:val="30912DEE"/>
    <w:rsid w:val="30937A46"/>
    <w:rsid w:val="331F46BB"/>
    <w:rsid w:val="3380BE16"/>
    <w:rsid w:val="33BCC920"/>
    <w:rsid w:val="3412BE55"/>
    <w:rsid w:val="355E47A9"/>
    <w:rsid w:val="35F76C00"/>
    <w:rsid w:val="368B6DBF"/>
    <w:rsid w:val="372FEA16"/>
    <w:rsid w:val="3803B304"/>
    <w:rsid w:val="39D2543E"/>
    <w:rsid w:val="3AE31A28"/>
    <w:rsid w:val="3B3ADED6"/>
    <w:rsid w:val="3BE66448"/>
    <w:rsid w:val="3C3C12BC"/>
    <w:rsid w:val="3E06838D"/>
    <w:rsid w:val="4107CBBC"/>
    <w:rsid w:val="43E2D0E9"/>
    <w:rsid w:val="44A17121"/>
    <w:rsid w:val="466A772B"/>
    <w:rsid w:val="47511BDC"/>
    <w:rsid w:val="47943D76"/>
    <w:rsid w:val="48D11B45"/>
    <w:rsid w:val="4A252B56"/>
    <w:rsid w:val="4A49AB0F"/>
    <w:rsid w:val="4AE07FCF"/>
    <w:rsid w:val="4B4C092F"/>
    <w:rsid w:val="4C5C24CA"/>
    <w:rsid w:val="4D7476D8"/>
    <w:rsid w:val="4DEBFC1B"/>
    <w:rsid w:val="4F37B1A9"/>
    <w:rsid w:val="4F40BAF4"/>
    <w:rsid w:val="4F9E0288"/>
    <w:rsid w:val="50235840"/>
    <w:rsid w:val="538E807F"/>
    <w:rsid w:val="53B31C76"/>
    <w:rsid w:val="53B637B6"/>
    <w:rsid w:val="544915EA"/>
    <w:rsid w:val="55795268"/>
    <w:rsid w:val="55BCEB67"/>
    <w:rsid w:val="5670856B"/>
    <w:rsid w:val="579FF192"/>
    <w:rsid w:val="57C4D279"/>
    <w:rsid w:val="589E2433"/>
    <w:rsid w:val="58FD60E7"/>
    <w:rsid w:val="5960A2DA"/>
    <w:rsid w:val="5979CB37"/>
    <w:rsid w:val="5A39F494"/>
    <w:rsid w:val="5BB5AE9D"/>
    <w:rsid w:val="5BE86C3D"/>
    <w:rsid w:val="5C07BC0D"/>
    <w:rsid w:val="5DAE3C2E"/>
    <w:rsid w:val="5ECD8F1F"/>
    <w:rsid w:val="6137834F"/>
    <w:rsid w:val="616BB4BF"/>
    <w:rsid w:val="630C29BA"/>
    <w:rsid w:val="64023C48"/>
    <w:rsid w:val="648F3F36"/>
    <w:rsid w:val="64A7FA1B"/>
    <w:rsid w:val="64BD886F"/>
    <w:rsid w:val="64CE3134"/>
    <w:rsid w:val="658EE93E"/>
    <w:rsid w:val="666F48E0"/>
    <w:rsid w:val="66727D53"/>
    <w:rsid w:val="66A0BAD8"/>
    <w:rsid w:val="6734ABD4"/>
    <w:rsid w:val="69D85B9A"/>
    <w:rsid w:val="69E55E66"/>
    <w:rsid w:val="6A3CCA3A"/>
    <w:rsid w:val="6A9620AD"/>
    <w:rsid w:val="6BC59EBE"/>
    <w:rsid w:val="6CF22F65"/>
    <w:rsid w:val="6D96B2F1"/>
    <w:rsid w:val="6E3D10E9"/>
    <w:rsid w:val="6E7792D6"/>
    <w:rsid w:val="6E92A460"/>
    <w:rsid w:val="714E32E4"/>
    <w:rsid w:val="72776495"/>
    <w:rsid w:val="74C60B6B"/>
    <w:rsid w:val="760046D6"/>
    <w:rsid w:val="766063B6"/>
    <w:rsid w:val="79D89FF3"/>
    <w:rsid w:val="7AB1F1AD"/>
    <w:rsid w:val="7B5318C1"/>
    <w:rsid w:val="7C3D4ABB"/>
    <w:rsid w:val="7C87871D"/>
    <w:rsid w:val="7CCAC09F"/>
    <w:rsid w:val="7D66F246"/>
    <w:rsid w:val="7EC7AB88"/>
    <w:rsid w:val="7F009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docId w15:val="{7671474A-3E9F-431A-B693-B578076B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unhideWhenUsed/>
    <w:rsid w:val="0002663A"/>
  </w:style>
  <w:style w:type="paragraph" w:customStyle="1" w:styleId="section">
    <w:name w:val="section"/>
    <w:basedOn w:val="Normal"/>
    <w:rsid w:val="006A3C1E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section">
    <w:name w:val="subsection"/>
    <w:basedOn w:val="Normal"/>
    <w:rsid w:val="00416A65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clause">
    <w:name w:val="subclause"/>
    <w:basedOn w:val="Normal"/>
    <w:rsid w:val="00CF4C66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marginalnote">
    <w:name w:val="marginalnote"/>
    <w:basedOn w:val="Normal"/>
    <w:rsid w:val="001530EA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character" w:customStyle="1" w:styleId="sectionlabel">
    <w:name w:val="sectionlabel"/>
    <w:basedOn w:val="Policepardfaut"/>
    <w:rsid w:val="007C19B8"/>
  </w:style>
  <w:style w:type="character" w:customStyle="1" w:styleId="lawlabel">
    <w:name w:val="lawlabel"/>
    <w:basedOn w:val="Policepardfaut"/>
    <w:rsid w:val="007C19B8"/>
  </w:style>
  <w:style w:type="character" w:customStyle="1" w:styleId="wb-invisible">
    <w:name w:val="wb-invisible"/>
    <w:basedOn w:val="Policepardfaut"/>
    <w:rsid w:val="007C19B8"/>
  </w:style>
  <w:style w:type="paragraph" w:styleId="Rvision">
    <w:name w:val="Revision"/>
    <w:hidden/>
    <w:uiPriority w:val="99"/>
    <w:semiHidden/>
    <w:rsid w:val="00716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tario.ca/fr/lois/loi/90e19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00e41" TargetMode="External"/><Relationship Id="rId17" Type="http://schemas.openxmlformats.org/officeDocument/2006/relationships/hyperlink" Target="https://collegeboreal.brightspace.com/content/enforced/57558-CB-COF-DEV-ESO1003/Telechargeables/M2/M2_Canada_loi_droit_auteur.pdf?_&amp;d2lSessionVal=mUqP0Z7GjCvwXWgCSGkuUzApT&amp;ou=5755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aws-lois.justice.gc.ca/fra/lois/c-46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ntario.ca/fr/lois/loi/90c3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aws-lois.justice.gc.ca/fra/lois/c-15.31/page-1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ntario.ca/fr/lois/loi/90c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8DF05-08A9-EF4A-9F9B-1D40B27CF4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37</cp:revision>
  <cp:lastPrinted>2016-11-10T10:40:00Z</cp:lastPrinted>
  <dcterms:created xsi:type="dcterms:W3CDTF">2022-01-09T20:27:00Z</dcterms:created>
  <dcterms:modified xsi:type="dcterms:W3CDTF">2022-02-23T18:57:00Z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