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399FD7D0" w:rsidR="00197899" w:rsidRPr="00F738BD" w:rsidRDefault="0023046D" w:rsidP="00197899">
      <w:pPr>
        <w:pStyle w:val="Titre-Rubrique"/>
        <w:rPr>
          <w:color w:val="2E74B5" w:themeColor="accent1" w:themeShade="BF"/>
        </w:rPr>
      </w:pPr>
      <w:r w:rsidRPr="00F738BD">
        <w:rPr>
          <w:color w:val="2E74B5" w:themeColor="accent1" w:themeShade="BF"/>
        </w:rPr>
        <w:t>Rubrique</w:t>
      </w:r>
      <w:r w:rsidR="00094264" w:rsidRPr="00F738BD">
        <w:rPr>
          <w:color w:val="2E74B5" w:themeColor="accent1" w:themeShade="BF"/>
        </w:rPr>
        <w:t xml:space="preserve"> </w:t>
      </w:r>
      <w:r w:rsidR="00267651" w:rsidRPr="00F738BD">
        <w:rPr>
          <w:color w:val="2E74B5" w:themeColor="accent1" w:themeShade="BF"/>
        </w:rPr>
        <w:t>:</w:t>
      </w:r>
      <w:r w:rsidR="00197899" w:rsidRPr="00F738BD">
        <w:rPr>
          <w:color w:val="2E74B5" w:themeColor="accent1" w:themeShade="BF"/>
        </w:rPr>
        <w:t xml:space="preserve"> </w:t>
      </w:r>
      <w:r w:rsidR="007621AA" w:rsidRPr="00F738BD">
        <w:rPr>
          <w:color w:val="2E74B5" w:themeColor="accent1" w:themeShade="BF"/>
        </w:rPr>
        <w:t>Élaboration d’une politique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63"/>
        <w:gridCol w:w="2526"/>
        <w:gridCol w:w="2036"/>
        <w:gridCol w:w="1958"/>
        <w:gridCol w:w="1960"/>
      </w:tblGrid>
      <w:tr w:rsidR="0023046D" w:rsidRPr="00094264" w14:paraId="5A59A1E0" w14:textId="77777777" w:rsidTr="00F738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  <w:shd w:val="clear" w:color="auto" w:fill="2E74B5" w:themeFill="accent1" w:themeFillShade="BF"/>
            <w:vAlign w:val="center"/>
          </w:tcPr>
          <w:p w14:paraId="5A59A1D7" w14:textId="5C946E85" w:rsidR="00197899" w:rsidRPr="00094264" w:rsidRDefault="00AE7223" w:rsidP="00AE7223">
            <w:pPr>
              <w:rPr>
                <w:sz w:val="18"/>
              </w:rPr>
            </w:pPr>
            <w:r w:rsidRPr="00094264">
              <w:rPr>
                <w:sz w:val="18"/>
              </w:rPr>
              <w:t>Critère</w:t>
            </w:r>
          </w:p>
        </w:tc>
        <w:tc>
          <w:tcPr>
            <w:tcW w:w="2526" w:type="dxa"/>
            <w:shd w:val="clear" w:color="auto" w:fill="2E74B5" w:themeFill="accent1" w:themeFillShade="BF"/>
            <w:vAlign w:val="center"/>
          </w:tcPr>
          <w:p w14:paraId="5A59A1D8" w14:textId="77777777" w:rsidR="00197899" w:rsidRPr="00094264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Compétence</w:t>
            </w:r>
          </w:p>
          <w:p w14:paraId="5A59A1D9" w14:textId="77777777" w:rsidR="00197899" w:rsidRPr="00094264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(100)</w:t>
            </w:r>
          </w:p>
        </w:tc>
        <w:tc>
          <w:tcPr>
            <w:tcW w:w="2036" w:type="dxa"/>
            <w:shd w:val="clear" w:color="auto" w:fill="2E74B5" w:themeFill="accent1" w:themeFillShade="BF"/>
            <w:vAlign w:val="center"/>
          </w:tcPr>
          <w:p w14:paraId="5A59A1DA" w14:textId="77777777" w:rsidR="00197899" w:rsidRPr="00094264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En voie d’apprentissage</w:t>
            </w:r>
          </w:p>
          <w:p w14:paraId="5A59A1DB" w14:textId="77777777" w:rsidR="00197899" w:rsidRPr="00094264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(80)</w:t>
            </w:r>
          </w:p>
        </w:tc>
        <w:tc>
          <w:tcPr>
            <w:tcW w:w="1958" w:type="dxa"/>
            <w:shd w:val="clear" w:color="auto" w:fill="2E74B5" w:themeFill="accent1" w:themeFillShade="BF"/>
            <w:vAlign w:val="center"/>
          </w:tcPr>
          <w:p w14:paraId="5A59A1DC" w14:textId="77777777" w:rsidR="00197899" w:rsidRPr="00094264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En difficulté</w:t>
            </w:r>
          </w:p>
          <w:p w14:paraId="5A59A1DD" w14:textId="77777777" w:rsidR="00197899" w:rsidRPr="00094264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(60)</w:t>
            </w:r>
          </w:p>
        </w:tc>
        <w:tc>
          <w:tcPr>
            <w:tcW w:w="1960" w:type="dxa"/>
            <w:shd w:val="clear" w:color="auto" w:fill="2E74B5" w:themeFill="accent1" w:themeFillShade="BF"/>
            <w:vAlign w:val="center"/>
          </w:tcPr>
          <w:p w14:paraId="5A59A1DE" w14:textId="77777777" w:rsidR="00197899" w:rsidRPr="00094264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Incapacité</w:t>
            </w:r>
          </w:p>
          <w:p w14:paraId="5A59A1DF" w14:textId="77777777" w:rsidR="00197899" w:rsidRPr="00094264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94264">
              <w:rPr>
                <w:sz w:val="18"/>
              </w:rPr>
              <w:t>(0)</w:t>
            </w:r>
          </w:p>
        </w:tc>
      </w:tr>
      <w:tr w:rsidR="00EB181F" w:rsidRPr="00094264" w14:paraId="6A4F31A4" w14:textId="77777777" w:rsidTr="00F738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</w:tcPr>
          <w:p w14:paraId="21FFA8EA" w14:textId="77777777" w:rsidR="00EB181F" w:rsidRPr="00094264" w:rsidRDefault="00EB181F" w:rsidP="00EB181F">
            <w:pPr>
              <w:rPr>
                <w:b w:val="0"/>
              </w:rPr>
            </w:pPr>
            <w:r w:rsidRPr="00094264">
              <w:t>Application des droits de la personne</w:t>
            </w:r>
          </w:p>
          <w:p w14:paraId="38721BFE" w14:textId="0CF44951" w:rsidR="00EB181F" w:rsidRPr="00094264" w:rsidRDefault="00EB181F" w:rsidP="00EB181F">
            <w:r w:rsidRPr="00094264">
              <w:t>(20</w:t>
            </w:r>
            <w:r w:rsidR="00A816B4">
              <w:t> </w:t>
            </w:r>
            <w:r w:rsidRPr="00094264">
              <w:t>%)</w:t>
            </w:r>
          </w:p>
        </w:tc>
        <w:tc>
          <w:tcPr>
            <w:tcW w:w="2526" w:type="dxa"/>
          </w:tcPr>
          <w:p w14:paraId="0CA8A26A" w14:textId="5907499F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 xml:space="preserve">Le respect et l’application des droits de la personne dans l’entreprise sont expliqués de façon pertinente. </w:t>
            </w:r>
          </w:p>
        </w:tc>
        <w:tc>
          <w:tcPr>
            <w:tcW w:w="2036" w:type="dxa"/>
          </w:tcPr>
          <w:p w14:paraId="3C6B6665" w14:textId="06881473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 xml:space="preserve">Il y a des erreurs mineures, mais elles n’affectent pas la qualité de l’information présentée. </w:t>
            </w:r>
          </w:p>
        </w:tc>
        <w:tc>
          <w:tcPr>
            <w:tcW w:w="1958" w:type="dxa"/>
          </w:tcPr>
          <w:p w14:paraId="7F43F8C5" w14:textId="2D853940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 xml:space="preserve">Il y a des erreurs majeures et elles affectent la qualité de l’information présentée. </w:t>
            </w:r>
          </w:p>
        </w:tc>
        <w:tc>
          <w:tcPr>
            <w:tcW w:w="1960" w:type="dxa"/>
          </w:tcPr>
          <w:p w14:paraId="6DAB93BA" w14:textId="07F6BD76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Le respect et l’application des droits de la personne dans l’entreprise ne sont pas expliqués de façon pertinente.</w:t>
            </w:r>
          </w:p>
        </w:tc>
      </w:tr>
      <w:tr w:rsidR="001A53D9" w:rsidRPr="00094264" w14:paraId="421EE394" w14:textId="77777777" w:rsidTr="00F738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</w:tcPr>
          <w:p w14:paraId="41189B79" w14:textId="5476A727" w:rsidR="00B8058A" w:rsidRPr="00094264" w:rsidRDefault="00CD7263" w:rsidP="00296B2E">
            <w:pPr>
              <w:rPr>
                <w:b w:val="0"/>
              </w:rPr>
            </w:pPr>
            <w:r w:rsidRPr="00094264">
              <w:t>Devoirs</w:t>
            </w:r>
            <w:r w:rsidR="00A816B4">
              <w:t> </w:t>
            </w:r>
            <w:r w:rsidRPr="00094264">
              <w:t>: Accessibilité</w:t>
            </w:r>
          </w:p>
          <w:p w14:paraId="7D709C2E" w14:textId="2D354D85" w:rsidR="00D658EF" w:rsidRPr="00094264" w:rsidRDefault="00D658EF" w:rsidP="00296B2E">
            <w:r w:rsidRPr="00094264">
              <w:t>(15</w:t>
            </w:r>
            <w:r w:rsidR="00A816B4">
              <w:t> </w:t>
            </w:r>
            <w:r w:rsidRPr="00094264">
              <w:t>%)</w:t>
            </w:r>
          </w:p>
        </w:tc>
        <w:tc>
          <w:tcPr>
            <w:tcW w:w="2526" w:type="dxa"/>
          </w:tcPr>
          <w:p w14:paraId="6424988E" w14:textId="4243289E" w:rsidR="00AC157E" w:rsidRPr="00094264" w:rsidRDefault="008858A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trois (3) devoirs de l’entreprise en matière d’accessibilité pour les personnes handicapées de l’Ontario sont</w:t>
            </w:r>
            <w:r w:rsidR="00410675">
              <w:t xml:space="preserve"> énumérés de façon pertinente et expliqué</w:t>
            </w:r>
            <w:r w:rsidR="005567AC">
              <w:t>s</w:t>
            </w:r>
            <w:r w:rsidR="003844D1">
              <w:t xml:space="preserve"> adéquatement.</w:t>
            </w:r>
          </w:p>
        </w:tc>
        <w:tc>
          <w:tcPr>
            <w:tcW w:w="2036" w:type="dxa"/>
          </w:tcPr>
          <w:p w14:paraId="6AFD6590" w14:textId="0556C3E8" w:rsidR="00AC157E" w:rsidRPr="00094264" w:rsidRDefault="00EB181F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Il y a des erreurs mineures, mais elles n’affectent pas la qualité de l’information présentée.</w:t>
            </w:r>
          </w:p>
        </w:tc>
        <w:tc>
          <w:tcPr>
            <w:tcW w:w="1958" w:type="dxa"/>
          </w:tcPr>
          <w:p w14:paraId="235A63F9" w14:textId="53504C99" w:rsidR="00AC157E" w:rsidRPr="00094264" w:rsidRDefault="000C491D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Deux (2) devoirs de l’entreprise en matière d’accessibilité pour les personnes handicapées de l’Ontario sont énumérés de façon pertinente et expliqué</w:t>
            </w:r>
            <w:r w:rsidR="00BE4153">
              <w:t>s</w:t>
            </w:r>
            <w:r>
              <w:t xml:space="preserve"> adéquatement.</w:t>
            </w:r>
          </w:p>
          <w:p w14:paraId="1DCD944F" w14:textId="77777777" w:rsidR="000C491D" w:rsidRPr="00094264" w:rsidRDefault="000C491D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OU</w:t>
            </w:r>
          </w:p>
          <w:p w14:paraId="162E2752" w14:textId="37FAD3EB" w:rsidR="000C491D" w:rsidRPr="00094264" w:rsidRDefault="00EB181F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Il y a des erreurs majeures et elles affectent la qualité de l’information présentée.</w:t>
            </w:r>
          </w:p>
        </w:tc>
        <w:tc>
          <w:tcPr>
            <w:tcW w:w="1960" w:type="dxa"/>
          </w:tcPr>
          <w:p w14:paraId="317736E4" w14:textId="402C7D2D" w:rsidR="00AC157E" w:rsidRPr="00094264" w:rsidRDefault="003844D1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Moins de deux (2) devoirs de l’entreprise en matière d’accessibilité pour les personnes handicapées de l’Ontario sont énumérés de façon pertinente et expliqué</w:t>
            </w:r>
            <w:r w:rsidR="00BE4153">
              <w:t>s</w:t>
            </w:r>
            <w:r>
              <w:t xml:space="preserve"> adéquatement.</w:t>
            </w:r>
          </w:p>
          <w:p w14:paraId="3F7F44EC" w14:textId="77777777" w:rsidR="000C491D" w:rsidRPr="00094264" w:rsidRDefault="000C491D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OU</w:t>
            </w:r>
          </w:p>
          <w:p w14:paraId="03A73EBF" w14:textId="2709E6AF" w:rsidR="000C491D" w:rsidRPr="00094264" w:rsidRDefault="000C491D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>Aucune explication adéquate</w:t>
            </w:r>
            <w:r w:rsidR="004419A7" w:rsidRPr="00094264">
              <w:t xml:space="preserve"> n’est fournie. </w:t>
            </w:r>
          </w:p>
        </w:tc>
      </w:tr>
      <w:tr w:rsidR="00EB181F" w:rsidRPr="00094264" w14:paraId="5A59A1F5" w14:textId="77777777" w:rsidTr="00F738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</w:tcPr>
          <w:p w14:paraId="35983B1A" w14:textId="3670990F" w:rsidR="00EB181F" w:rsidRPr="00094264" w:rsidRDefault="00EB181F" w:rsidP="00EB181F">
            <w:pPr>
              <w:rPr>
                <w:b w:val="0"/>
              </w:rPr>
            </w:pPr>
            <w:r w:rsidRPr="00094264">
              <w:t>Obligations</w:t>
            </w:r>
            <w:r w:rsidR="00A816B4">
              <w:t> </w:t>
            </w:r>
            <w:r w:rsidRPr="00094264">
              <w:t>: Confidentialité</w:t>
            </w:r>
          </w:p>
          <w:p w14:paraId="5A59A1EA" w14:textId="701514A9" w:rsidR="00EB181F" w:rsidRPr="00094264" w:rsidRDefault="00EB181F" w:rsidP="00EB181F">
            <w:r w:rsidRPr="00094264">
              <w:t>(15</w:t>
            </w:r>
            <w:r w:rsidR="00A816B4">
              <w:t> </w:t>
            </w:r>
            <w:r w:rsidRPr="00094264">
              <w:t>%)</w:t>
            </w:r>
          </w:p>
        </w:tc>
        <w:tc>
          <w:tcPr>
            <w:tcW w:w="2526" w:type="dxa"/>
          </w:tcPr>
          <w:p w14:paraId="5A59A1EC" w14:textId="39F9DBF2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La façon dont l’entreprise remplira ses obligations juridiques en matière de confidentialité est pertinente et expliquée de façon adéquate. </w:t>
            </w:r>
          </w:p>
        </w:tc>
        <w:tc>
          <w:tcPr>
            <w:tcW w:w="2036" w:type="dxa"/>
          </w:tcPr>
          <w:p w14:paraId="5A59A1EF" w14:textId="04F4AA11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t xml:space="preserve">Il y a des erreurs mineures, mais elles n’affectent pas la qualité de l’information présentée. </w:t>
            </w:r>
          </w:p>
        </w:tc>
        <w:tc>
          <w:tcPr>
            <w:tcW w:w="1958" w:type="dxa"/>
          </w:tcPr>
          <w:p w14:paraId="5A59A1F2" w14:textId="392D1309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t xml:space="preserve">Il y a des erreurs majeures et elles affectent la qualité de l’information présentée. </w:t>
            </w:r>
          </w:p>
        </w:tc>
        <w:tc>
          <w:tcPr>
            <w:tcW w:w="1960" w:type="dxa"/>
          </w:tcPr>
          <w:p w14:paraId="45961B99" w14:textId="4AF6839B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La façon dont l’entreprise remplira ses obligations juridiques en matière de confidentialité n’est pas pertinente. </w:t>
            </w:r>
          </w:p>
          <w:p w14:paraId="3DEEAD3A" w14:textId="77777777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OU </w:t>
            </w:r>
          </w:p>
          <w:p w14:paraId="5A59A1F4" w14:textId="7EEDD929" w:rsidR="00EB181F" w:rsidRPr="00094264" w:rsidRDefault="00EB181F" w:rsidP="00EB1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>L’explication n’est pas adéquate.</w:t>
            </w:r>
          </w:p>
        </w:tc>
      </w:tr>
      <w:tr w:rsidR="001A53D9" w:rsidRPr="00094264" w14:paraId="242E42B3" w14:textId="77777777" w:rsidTr="00F738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</w:tcPr>
          <w:p w14:paraId="6E3B8812" w14:textId="77777777" w:rsidR="00F72413" w:rsidRPr="00094264" w:rsidRDefault="007417AE" w:rsidP="00497613">
            <w:pPr>
              <w:rPr>
                <w:b w:val="0"/>
              </w:rPr>
            </w:pPr>
            <w:r w:rsidRPr="00094264">
              <w:lastRenderedPageBreak/>
              <w:t>Élaboration d’une politique</w:t>
            </w:r>
          </w:p>
          <w:p w14:paraId="68C3018E" w14:textId="2805BC91" w:rsidR="00BE757F" w:rsidRPr="00094264" w:rsidRDefault="00BE757F" w:rsidP="00497613">
            <w:r w:rsidRPr="00094264">
              <w:t>(40</w:t>
            </w:r>
            <w:r w:rsidR="00A816B4">
              <w:t> </w:t>
            </w:r>
            <w:r w:rsidRPr="00094264">
              <w:t>%)</w:t>
            </w:r>
          </w:p>
        </w:tc>
        <w:tc>
          <w:tcPr>
            <w:tcW w:w="2526" w:type="dxa"/>
          </w:tcPr>
          <w:p w14:paraId="21610586" w14:textId="77777777" w:rsidR="00497613" w:rsidRPr="00094264" w:rsidRDefault="002C4967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La politique est élaborée </w:t>
            </w:r>
            <w:r w:rsidR="009268A9" w:rsidRPr="00094264">
              <w:rPr>
                <w:szCs w:val="20"/>
              </w:rPr>
              <w:t xml:space="preserve">en fonction du thème prescrit. </w:t>
            </w:r>
          </w:p>
          <w:p w14:paraId="1C1F84A6" w14:textId="157CBA35" w:rsidR="009268A9" w:rsidRPr="00094264" w:rsidRDefault="009268A9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La politique est conforme aux attentes du domaine. </w:t>
            </w:r>
          </w:p>
        </w:tc>
        <w:tc>
          <w:tcPr>
            <w:tcW w:w="2036" w:type="dxa"/>
          </w:tcPr>
          <w:p w14:paraId="0030828A" w14:textId="1813E4A5" w:rsidR="00497613" w:rsidRPr="00094264" w:rsidRDefault="00EB181F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 xml:space="preserve">Il y a des erreurs mineures, mais elles n’affectent pas la qualité de l’information présentée. </w:t>
            </w:r>
          </w:p>
        </w:tc>
        <w:tc>
          <w:tcPr>
            <w:tcW w:w="1958" w:type="dxa"/>
          </w:tcPr>
          <w:p w14:paraId="600C9E61" w14:textId="3285A12E" w:rsidR="00497613" w:rsidRPr="00094264" w:rsidRDefault="00EB181F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4264">
              <w:t xml:space="preserve">Il y a des erreurs majeures et elles affectent la qualité de l’information présentée. </w:t>
            </w:r>
          </w:p>
        </w:tc>
        <w:tc>
          <w:tcPr>
            <w:tcW w:w="1960" w:type="dxa"/>
          </w:tcPr>
          <w:p w14:paraId="258D66EA" w14:textId="35AF1342" w:rsidR="009268A9" w:rsidRPr="00094264" w:rsidRDefault="009268A9" w:rsidP="00926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La politique n’est pas élaborée en fonction du thème prescrit. </w:t>
            </w:r>
          </w:p>
          <w:p w14:paraId="18828EF0" w14:textId="4CB479E6" w:rsidR="009268A9" w:rsidRPr="00094264" w:rsidRDefault="009268A9" w:rsidP="00926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>OU</w:t>
            </w:r>
          </w:p>
          <w:p w14:paraId="5F24DC8F" w14:textId="25EC07F6" w:rsidR="00497613" w:rsidRPr="00094264" w:rsidRDefault="009268A9" w:rsidP="00926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>La politique n’est pas conforme aux attentes du domaine.</w:t>
            </w:r>
          </w:p>
        </w:tc>
      </w:tr>
      <w:tr w:rsidR="00CA5ADE" w:rsidRPr="00094264" w14:paraId="1CDD059D" w14:textId="77777777" w:rsidTr="00F738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3" w:type="dxa"/>
          </w:tcPr>
          <w:p w14:paraId="6C80EAFA" w14:textId="77777777" w:rsidR="00CA5ADE" w:rsidRPr="00094264" w:rsidRDefault="0099636F" w:rsidP="00497613">
            <w:pPr>
              <w:rPr>
                <w:b w:val="0"/>
              </w:rPr>
            </w:pPr>
            <w:r w:rsidRPr="00094264">
              <w:t>Sources</w:t>
            </w:r>
          </w:p>
          <w:p w14:paraId="78AEB30E" w14:textId="71D02B78" w:rsidR="00BE757F" w:rsidRPr="00094264" w:rsidRDefault="00BE757F" w:rsidP="00497613">
            <w:r w:rsidRPr="00094264">
              <w:t>(10</w:t>
            </w:r>
            <w:r w:rsidR="00A816B4">
              <w:t> </w:t>
            </w:r>
            <w:r w:rsidRPr="00094264">
              <w:t>%)</w:t>
            </w:r>
          </w:p>
        </w:tc>
        <w:tc>
          <w:tcPr>
            <w:tcW w:w="2526" w:type="dxa"/>
          </w:tcPr>
          <w:p w14:paraId="61181738" w14:textId="6D6603D2" w:rsidR="00CA5ADE" w:rsidRPr="00094264" w:rsidRDefault="00990A72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Cite toutes les sources consultées pour effectuer le travail,</w:t>
            </w:r>
            <w:r w:rsidR="00CB1056">
              <w:t xml:space="preserve"> tout</w:t>
            </w:r>
            <w:r>
              <w:t xml:space="preserve"> en s’assurant qu’elles proviennent d’éléments fiables, valides et pertinents et qu’elles </w:t>
            </w:r>
            <w:r w:rsidR="00605C21">
              <w:t xml:space="preserve">sont </w:t>
            </w:r>
            <w:r>
              <w:t>repérables.</w:t>
            </w:r>
          </w:p>
        </w:tc>
        <w:tc>
          <w:tcPr>
            <w:tcW w:w="2036" w:type="dxa"/>
          </w:tcPr>
          <w:p w14:paraId="743FB85A" w14:textId="6BF83416" w:rsidR="00CA5ADE" w:rsidRPr="00094264" w:rsidRDefault="00990A72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Cite les sources consultées pour effectuer le travail, </w:t>
            </w:r>
            <w:r w:rsidR="00605C21">
              <w:t xml:space="preserve">tout </w:t>
            </w:r>
            <w:r>
              <w:t xml:space="preserve">en s’assurant qu’elles proviennent majoritairement d’éléments fiables, valides et pertinents et qu’elles </w:t>
            </w:r>
            <w:r w:rsidR="00605C21">
              <w:t xml:space="preserve">sont </w:t>
            </w:r>
            <w:r>
              <w:t>repérables.</w:t>
            </w:r>
          </w:p>
        </w:tc>
        <w:tc>
          <w:tcPr>
            <w:tcW w:w="1958" w:type="dxa"/>
          </w:tcPr>
          <w:p w14:paraId="4B903BF2" w14:textId="10CC748E" w:rsidR="00CA5ADE" w:rsidRPr="00094264" w:rsidRDefault="00990A72" w:rsidP="004976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Cite les sources consultées pour effectuer le travail</w:t>
            </w:r>
            <w:r w:rsidR="00605C21">
              <w:t xml:space="preserve">, mais </w:t>
            </w:r>
            <w:r>
              <w:t>il est difficile de conclure qu</w:t>
            </w:r>
            <w:r w:rsidR="00605C21">
              <w:t>’</w:t>
            </w:r>
            <w:r>
              <w:t>elles proviennent d</w:t>
            </w:r>
            <w:r w:rsidR="00605C21">
              <w:t>’</w:t>
            </w:r>
            <w:r>
              <w:t>éléments fiables, valides et pertinents.</w:t>
            </w:r>
          </w:p>
        </w:tc>
        <w:tc>
          <w:tcPr>
            <w:tcW w:w="1960" w:type="dxa"/>
          </w:tcPr>
          <w:p w14:paraId="34E69679" w14:textId="3B54CE1F" w:rsidR="00990A72" w:rsidRPr="00094264" w:rsidRDefault="00990A72" w:rsidP="00990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Ne cite pas les sources consultées pour effectuer le travail. </w:t>
            </w:r>
          </w:p>
          <w:p w14:paraId="3C3692C7" w14:textId="1840015A" w:rsidR="00990A72" w:rsidRPr="00094264" w:rsidRDefault="00990A72" w:rsidP="00990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 xml:space="preserve">OU </w:t>
            </w:r>
          </w:p>
          <w:p w14:paraId="77589870" w14:textId="14A9A606" w:rsidR="00CA5ADE" w:rsidRPr="00094264" w:rsidRDefault="00990A72" w:rsidP="00990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94264">
              <w:rPr>
                <w:szCs w:val="20"/>
              </w:rPr>
              <w:t>Cite des sources qui ne sont pas pertinentes.</w:t>
            </w:r>
          </w:p>
        </w:tc>
      </w:tr>
    </w:tbl>
    <w:p w14:paraId="5A59A1F6" w14:textId="77777777" w:rsidR="00197899" w:rsidRPr="00094264" w:rsidRDefault="00197899" w:rsidP="00197899"/>
    <w:p w14:paraId="5A59A1F7" w14:textId="77777777" w:rsidR="00197899" w:rsidRPr="00094264" w:rsidRDefault="00197899" w:rsidP="00197899">
      <w:pPr>
        <w:rPr>
          <w:rStyle w:val="lev"/>
        </w:rPr>
      </w:pPr>
    </w:p>
    <w:sectPr w:rsidR="00197899" w:rsidRPr="00094264" w:rsidSect="00197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25B40" w14:textId="77777777" w:rsidR="001E47D9" w:rsidRDefault="001E47D9" w:rsidP="00C25739">
      <w:pPr>
        <w:spacing w:after="0" w:line="240" w:lineRule="auto"/>
      </w:pPr>
      <w:r>
        <w:separator/>
      </w:r>
    </w:p>
  </w:endnote>
  <w:endnote w:type="continuationSeparator" w:id="0">
    <w:p w14:paraId="25FCB271" w14:textId="77777777" w:rsidR="001E47D9" w:rsidRDefault="001E47D9" w:rsidP="00C25739">
      <w:pPr>
        <w:spacing w:after="0" w:line="240" w:lineRule="auto"/>
      </w:pPr>
      <w:r>
        <w:continuationSeparator/>
      </w:r>
    </w:p>
  </w:endnote>
  <w:endnote w:type="continuationNotice" w:id="1">
    <w:p w14:paraId="0DF04FA1" w14:textId="77777777" w:rsidR="001E47D9" w:rsidRDefault="001E47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1E261" w14:textId="77777777" w:rsidR="00073710" w:rsidRDefault="0007371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2E43E0AC" w:rsidR="00B47D18" w:rsidRDefault="00073710" w:rsidP="00B47D18">
    <w:pPr>
      <w:pStyle w:val="Pieddepage"/>
      <w:pBdr>
        <w:top w:val="single" w:sz="4" w:space="1" w:color="5B9BD5" w:themeColor="accent1"/>
      </w:pBdr>
    </w:pPr>
    <w:r w:rsidRPr="00073710">
      <w:t>Lois, règlements et politiques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4275" w14:textId="77777777" w:rsidR="00073710" w:rsidRDefault="000737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A705E" w14:textId="77777777" w:rsidR="001E47D9" w:rsidRDefault="001E47D9" w:rsidP="00C25739">
      <w:pPr>
        <w:spacing w:after="0" w:line="240" w:lineRule="auto"/>
      </w:pPr>
      <w:r>
        <w:separator/>
      </w:r>
    </w:p>
  </w:footnote>
  <w:footnote w:type="continuationSeparator" w:id="0">
    <w:p w14:paraId="15029865" w14:textId="77777777" w:rsidR="001E47D9" w:rsidRDefault="001E47D9" w:rsidP="00C25739">
      <w:pPr>
        <w:spacing w:after="0" w:line="240" w:lineRule="auto"/>
      </w:pPr>
      <w:r>
        <w:continuationSeparator/>
      </w:r>
    </w:p>
  </w:footnote>
  <w:footnote w:type="continuationNotice" w:id="1">
    <w:p w14:paraId="6740D8C6" w14:textId="77777777" w:rsidR="001E47D9" w:rsidRDefault="001E47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A8C5F" w14:textId="77777777" w:rsidR="00073710" w:rsidRDefault="000737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71C55BB5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073710">
            <w:t>2</w:t>
          </w:r>
        </w:p>
        <w:p w14:paraId="5A59A200" w14:textId="2AD56FA3" w:rsidR="007A42D4" w:rsidRDefault="007A42D4" w:rsidP="00267651">
          <w:pPr>
            <w:pStyle w:val="En-tte"/>
          </w:pPr>
          <w:r w:rsidRPr="00F738BD">
            <w:rPr>
              <w:color w:val="2E74B5" w:themeColor="accent1" w:themeShade="BF"/>
            </w:rPr>
            <w:t>Rubrique</w:t>
          </w:r>
          <w:r w:rsidR="00A816B4" w:rsidRPr="00F738BD">
            <w:rPr>
              <w:color w:val="2E74B5" w:themeColor="accent1" w:themeShade="BF"/>
            </w:rPr>
            <w:t> </w:t>
          </w:r>
          <w:r w:rsidRPr="00F738BD">
            <w:rPr>
              <w:color w:val="2E74B5" w:themeColor="accent1" w:themeShade="BF"/>
            </w:rPr>
            <w:t xml:space="preserve">: </w:t>
          </w:r>
          <w:r w:rsidR="007621AA" w:rsidRPr="00F738BD">
            <w:rPr>
              <w:color w:val="2E74B5" w:themeColor="accent1" w:themeShade="BF"/>
            </w:rPr>
            <w:t>Élaboration d’une politique</w:t>
          </w:r>
        </w:p>
      </w:tc>
    </w:tr>
  </w:tbl>
  <w:p w14:paraId="5A59A202" w14:textId="77777777" w:rsidR="00302C22" w:rsidRDefault="00302C2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89E7" w14:textId="77777777" w:rsidR="00073710" w:rsidRDefault="000737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6B7"/>
    <w:rsid w:val="0003206B"/>
    <w:rsid w:val="00044773"/>
    <w:rsid w:val="000453C5"/>
    <w:rsid w:val="0004671C"/>
    <w:rsid w:val="000524D2"/>
    <w:rsid w:val="00065B84"/>
    <w:rsid w:val="00073710"/>
    <w:rsid w:val="00076FF3"/>
    <w:rsid w:val="000808C8"/>
    <w:rsid w:val="00091BC2"/>
    <w:rsid w:val="00094264"/>
    <w:rsid w:val="000C491D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1E47D9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C4967"/>
    <w:rsid w:val="002D42DB"/>
    <w:rsid w:val="002E4A12"/>
    <w:rsid w:val="002F4159"/>
    <w:rsid w:val="002F5971"/>
    <w:rsid w:val="00302C22"/>
    <w:rsid w:val="0031534A"/>
    <w:rsid w:val="003260E9"/>
    <w:rsid w:val="00327644"/>
    <w:rsid w:val="00332790"/>
    <w:rsid w:val="00336FAF"/>
    <w:rsid w:val="0034619F"/>
    <w:rsid w:val="00347347"/>
    <w:rsid w:val="0037281B"/>
    <w:rsid w:val="003844D1"/>
    <w:rsid w:val="00392F03"/>
    <w:rsid w:val="003A2621"/>
    <w:rsid w:val="003C32EA"/>
    <w:rsid w:val="003F5CCF"/>
    <w:rsid w:val="003F62BC"/>
    <w:rsid w:val="004021CD"/>
    <w:rsid w:val="00406C0F"/>
    <w:rsid w:val="00410675"/>
    <w:rsid w:val="00413213"/>
    <w:rsid w:val="004219F4"/>
    <w:rsid w:val="004419A7"/>
    <w:rsid w:val="0044733B"/>
    <w:rsid w:val="00450146"/>
    <w:rsid w:val="004604E8"/>
    <w:rsid w:val="00466683"/>
    <w:rsid w:val="00490A19"/>
    <w:rsid w:val="00497613"/>
    <w:rsid w:val="004D6E1D"/>
    <w:rsid w:val="004D7706"/>
    <w:rsid w:val="004E0E82"/>
    <w:rsid w:val="004E48A0"/>
    <w:rsid w:val="004F3E1A"/>
    <w:rsid w:val="00503061"/>
    <w:rsid w:val="00506CF1"/>
    <w:rsid w:val="00523F35"/>
    <w:rsid w:val="00527ED2"/>
    <w:rsid w:val="005526F5"/>
    <w:rsid w:val="00554951"/>
    <w:rsid w:val="005567AC"/>
    <w:rsid w:val="005677D0"/>
    <w:rsid w:val="00584061"/>
    <w:rsid w:val="00586C69"/>
    <w:rsid w:val="0059470C"/>
    <w:rsid w:val="00594A29"/>
    <w:rsid w:val="005A143B"/>
    <w:rsid w:val="005B14D3"/>
    <w:rsid w:val="005C4DEF"/>
    <w:rsid w:val="005E6F06"/>
    <w:rsid w:val="00605C21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B0F7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17AE"/>
    <w:rsid w:val="00742414"/>
    <w:rsid w:val="0075380F"/>
    <w:rsid w:val="007621AA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52EA5"/>
    <w:rsid w:val="00861C94"/>
    <w:rsid w:val="00866EB8"/>
    <w:rsid w:val="0088532D"/>
    <w:rsid w:val="008858A7"/>
    <w:rsid w:val="00887857"/>
    <w:rsid w:val="008A7286"/>
    <w:rsid w:val="008C42DE"/>
    <w:rsid w:val="008D06B7"/>
    <w:rsid w:val="008D5ED1"/>
    <w:rsid w:val="008F31E4"/>
    <w:rsid w:val="008F51E9"/>
    <w:rsid w:val="00900210"/>
    <w:rsid w:val="009268A9"/>
    <w:rsid w:val="00980E35"/>
    <w:rsid w:val="00981402"/>
    <w:rsid w:val="009840BE"/>
    <w:rsid w:val="00990A72"/>
    <w:rsid w:val="009941B3"/>
    <w:rsid w:val="0099636F"/>
    <w:rsid w:val="009A3AA8"/>
    <w:rsid w:val="009A6F6E"/>
    <w:rsid w:val="009B18A8"/>
    <w:rsid w:val="009D4914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816B4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23C0C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3FF8"/>
    <w:rsid w:val="00BE1428"/>
    <w:rsid w:val="00BE4153"/>
    <w:rsid w:val="00BE757F"/>
    <w:rsid w:val="00BF1E41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A5ADE"/>
    <w:rsid w:val="00CB1056"/>
    <w:rsid w:val="00CC0C9F"/>
    <w:rsid w:val="00CC3072"/>
    <w:rsid w:val="00CD7205"/>
    <w:rsid w:val="00CD7263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658EF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B03C8"/>
    <w:rsid w:val="00EB169F"/>
    <w:rsid w:val="00EB181F"/>
    <w:rsid w:val="00EC5382"/>
    <w:rsid w:val="00EE7F8F"/>
    <w:rsid w:val="00EF021E"/>
    <w:rsid w:val="00EF4BBC"/>
    <w:rsid w:val="00F3027B"/>
    <w:rsid w:val="00F357C4"/>
    <w:rsid w:val="00F3799C"/>
    <w:rsid w:val="00F46623"/>
    <w:rsid w:val="00F61AC7"/>
    <w:rsid w:val="00F653CE"/>
    <w:rsid w:val="00F72413"/>
    <w:rsid w:val="00F738BD"/>
    <w:rsid w:val="00F92B66"/>
    <w:rsid w:val="00F967EC"/>
    <w:rsid w:val="00FA32B3"/>
    <w:rsid w:val="00FA6923"/>
    <w:rsid w:val="00FB1C82"/>
    <w:rsid w:val="00FB703B"/>
    <w:rsid w:val="00FC3B93"/>
    <w:rsid w:val="00FD12F6"/>
    <w:rsid w:val="2DB4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567AC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1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Élaboration d’une politique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Élaboration d’une politique</dc:title>
  <dc:subject/>
  <dc:creator/>
  <cp:keywords/>
  <dc:description/>
  <cp:lastModifiedBy>Danielle Lanteigne</cp:lastModifiedBy>
  <cp:revision>15</cp:revision>
  <dcterms:created xsi:type="dcterms:W3CDTF">2022-01-10T11:59:00Z</dcterms:created>
  <dcterms:modified xsi:type="dcterms:W3CDTF">2022-02-23T19:27:00Z</dcterms:modified>
  <cp:category>Rubrique</cp:category>
</cp:coreProperties>
</file>