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5635" w14:textId="62C1864E" w:rsidR="006071C8" w:rsidRPr="00535AE7" w:rsidRDefault="00535AE7" w:rsidP="00535AE7">
      <w:pPr>
        <w:pStyle w:val="Title"/>
        <w:rPr>
          <w:sz w:val="24"/>
          <w:szCs w:val="24"/>
        </w:rPr>
      </w:pPr>
      <w:r>
        <w:rPr>
          <w:noProof/>
        </w:rPr>
        <w:drawing>
          <wp:anchor distT="0" distB="0" distL="114300" distR="114300" simplePos="0" relativeHeight="251659264" behindDoc="1" locked="0" layoutInCell="1" allowOverlap="1" wp14:anchorId="3AACA072" wp14:editId="022BFA57">
            <wp:simplePos x="0" y="0"/>
            <wp:positionH relativeFrom="margin">
              <wp:posOffset>3994785</wp:posOffset>
            </wp:positionH>
            <wp:positionV relativeFrom="paragraph">
              <wp:posOffset>232410</wp:posOffset>
            </wp:positionV>
            <wp:extent cx="1496060" cy="601345"/>
            <wp:effectExtent l="0" t="0" r="0" b="0"/>
            <wp:wrapTight wrapText="bothSides">
              <wp:wrapPolygon edited="0">
                <wp:start x="16228" y="3421"/>
                <wp:lineTo x="1925" y="7527"/>
                <wp:lineTo x="1925" y="15054"/>
                <wp:lineTo x="16228" y="17791"/>
                <wp:lineTo x="18153" y="17791"/>
                <wp:lineTo x="18978" y="15738"/>
                <wp:lineTo x="19803" y="11633"/>
                <wp:lineTo x="19528" y="6158"/>
                <wp:lineTo x="18153" y="3421"/>
                <wp:lineTo x="16228" y="3421"/>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060" cy="601345"/>
                    </a:xfrm>
                    <a:prstGeom prst="rect">
                      <a:avLst/>
                    </a:prstGeom>
                    <a:noFill/>
                  </pic:spPr>
                </pic:pic>
              </a:graphicData>
            </a:graphic>
            <wp14:sizeRelH relativeFrom="page">
              <wp14:pctWidth>0</wp14:pctWidth>
            </wp14:sizeRelH>
            <wp14:sizeRelV relativeFrom="page">
              <wp14:pctHeight>0</wp14:pctHeight>
            </wp14:sizeRelV>
          </wp:anchor>
        </w:drawing>
      </w:r>
      <w:r w:rsidRPr="00A70DCC">
        <w:drawing>
          <wp:inline distT="0" distB="0" distL="0" distR="0" wp14:anchorId="698A684D" wp14:editId="19D72C91">
            <wp:extent cx="1298331" cy="843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7851" cy="850103"/>
                    </a:xfrm>
                    <a:prstGeom prst="rect">
                      <a:avLst/>
                    </a:prstGeom>
                  </pic:spPr>
                </pic:pic>
              </a:graphicData>
            </a:graphic>
          </wp:inline>
        </w:drawing>
      </w:r>
      <w:r>
        <w:rPr>
          <w:noProof/>
        </w:rPr>
        <w:drawing>
          <wp:inline distT="0" distB="0" distL="0" distR="0" wp14:anchorId="2DF97C17" wp14:editId="6E7532F7">
            <wp:extent cx="1432547" cy="850848"/>
            <wp:effectExtent l="0" t="0" r="0" b="6985"/>
            <wp:docPr id="6" name="Picture 6" descr="Queen&amp;#39;s University – Crow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amp;#39;s University – Crown Educ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H="1" flipV="1">
                      <a:off x="0" y="0"/>
                      <a:ext cx="1500359" cy="891125"/>
                    </a:xfrm>
                    <a:prstGeom prst="rect">
                      <a:avLst/>
                    </a:prstGeom>
                    <a:noFill/>
                    <a:ln>
                      <a:noFill/>
                    </a:ln>
                  </pic:spPr>
                </pic:pic>
              </a:graphicData>
            </a:graphic>
          </wp:inline>
        </w:drawing>
      </w:r>
      <w:r>
        <w:rPr>
          <w:noProof/>
        </w:rPr>
        <w:drawing>
          <wp:inline distT="0" distB="0" distL="0" distR="0" wp14:anchorId="66528B5A" wp14:editId="3846DF72">
            <wp:extent cx="1118115" cy="918210"/>
            <wp:effectExtent l="0" t="0" r="6350" b="0"/>
            <wp:docPr id="7" name="Picture 7" descr="Download logos | Brand | University of Ott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logos | Brand | University of Ottaw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0855" cy="928672"/>
                    </a:xfrm>
                    <a:prstGeom prst="rect">
                      <a:avLst/>
                    </a:prstGeom>
                    <a:noFill/>
                    <a:ln>
                      <a:noFill/>
                    </a:ln>
                  </pic:spPr>
                </pic:pic>
              </a:graphicData>
            </a:graphic>
          </wp:inline>
        </w:drawing>
      </w:r>
    </w:p>
    <w:p w14:paraId="10A73077" w14:textId="1ED02D52" w:rsidR="006071C8" w:rsidRPr="006071C8" w:rsidRDefault="006071C8" w:rsidP="006071C8"/>
    <w:p w14:paraId="217B41DD" w14:textId="4BEC8F3A" w:rsidR="0067349C" w:rsidRPr="00535AE7" w:rsidRDefault="00535AE7" w:rsidP="007B36E0">
      <w:pPr>
        <w:pStyle w:val="Title"/>
        <w:ind w:right="-90"/>
        <w:jc w:val="center"/>
        <w:rPr>
          <w:color w:val="852712" w:themeColor="accent4" w:themeShade="80"/>
          <w:sz w:val="48"/>
          <w:szCs w:val="48"/>
        </w:rPr>
      </w:pPr>
      <w:r w:rsidRPr="00535AE7">
        <w:rPr>
          <w:rFonts w:ascii="Times New Roman" w:hAnsi="Times New Roman"/>
          <w:b/>
          <w:color w:val="852712" w:themeColor="accent4" w:themeShade="80"/>
          <w:sz w:val="48"/>
          <w:szCs w:val="48"/>
        </w:rPr>
        <w:t>Séries de jeux de simulation virtuelle pour les infirmières praticiennes</w:t>
      </w:r>
    </w:p>
    <w:p w14:paraId="6D141EF8" w14:textId="77777777" w:rsidR="007B36E0" w:rsidRPr="005570DF" w:rsidRDefault="00EE4475" w:rsidP="00D738BE">
      <w:pPr>
        <w:pStyle w:val="Title"/>
        <w:ind w:right="-90"/>
        <w:jc w:val="center"/>
        <w:rPr>
          <w:sz w:val="40"/>
          <w:szCs w:val="40"/>
        </w:rPr>
      </w:pPr>
      <w:r w:rsidRPr="005570DF">
        <w:rPr>
          <w:sz w:val="40"/>
        </w:rPr>
        <w:t xml:space="preserve">Expérience de simulation virtuelle – </w:t>
      </w:r>
    </w:p>
    <w:p w14:paraId="3B45A575" w14:textId="77777777" w:rsidR="008F179C" w:rsidRPr="00125CD4" w:rsidRDefault="00EE4475" w:rsidP="00D738BE">
      <w:pPr>
        <w:pStyle w:val="Title"/>
        <w:ind w:right="-90"/>
        <w:jc w:val="center"/>
        <w:rPr>
          <w:sz w:val="40"/>
          <w:szCs w:val="40"/>
        </w:rPr>
      </w:pPr>
      <w:r w:rsidRPr="005570DF">
        <w:rPr>
          <w:sz w:val="40"/>
        </w:rPr>
        <w:t>Guide pour les facilitatrices</w:t>
      </w:r>
      <w:r>
        <w:rPr>
          <w:sz w:val="40"/>
        </w:rPr>
        <w:t xml:space="preserve"> </w:t>
      </w:r>
    </w:p>
    <w:p w14:paraId="3961D7E6" w14:textId="77777777" w:rsidR="00C56078" w:rsidRPr="00125CD4" w:rsidRDefault="00C56078" w:rsidP="00535AE7">
      <w:pPr>
        <w:pStyle w:val="Title"/>
        <w:ind w:right="-90"/>
        <w:rPr>
          <w:sz w:val="48"/>
          <w:szCs w:val="48"/>
        </w:rPr>
      </w:pPr>
    </w:p>
    <w:p w14:paraId="111BB482" w14:textId="73DF94BE" w:rsidR="008E319D" w:rsidRPr="00535AE7" w:rsidRDefault="00535AE7" w:rsidP="00535AE7">
      <w:pPr>
        <w:jc w:val="center"/>
        <w:rPr>
          <w:rFonts w:ascii="Calibri" w:hAnsi="Calibri" w:cs="Calibri"/>
          <w:color w:val="852712" w:themeColor="accent4" w:themeShade="80"/>
          <w:sz w:val="32"/>
          <w:szCs w:val="40"/>
        </w:rPr>
      </w:pPr>
      <w:r w:rsidRPr="00535AE7">
        <w:rPr>
          <w:rFonts w:ascii="Calibri" w:hAnsi="Calibri" w:cs="Calibri"/>
          <w:b/>
          <w:color w:val="852712" w:themeColor="accent4" w:themeShade="80"/>
          <w:sz w:val="40"/>
          <w:szCs w:val="40"/>
        </w:rPr>
        <w:t>Cannabis thérapeutique</w:t>
      </w:r>
    </w:p>
    <w:p w14:paraId="17D5AB39" w14:textId="7B16693E" w:rsidR="008E319D" w:rsidRPr="00125CD4" w:rsidRDefault="008E319D" w:rsidP="008E319D"/>
    <w:p w14:paraId="25D070ED" w14:textId="4889023F" w:rsidR="008E319D" w:rsidRPr="00125CD4" w:rsidRDefault="008E319D" w:rsidP="008E319D"/>
    <w:p w14:paraId="4B281609" w14:textId="3F21A5EE" w:rsidR="008E319D" w:rsidRPr="00125CD4" w:rsidRDefault="00535AE7" w:rsidP="008E319D">
      <w:r>
        <w:rPr>
          <w:noProof/>
          <w:sz w:val="48"/>
          <w:szCs w:val="48"/>
        </w:rPr>
        <w:drawing>
          <wp:inline distT="0" distB="0" distL="0" distR="0" wp14:anchorId="08E78018" wp14:editId="3429CA06">
            <wp:extent cx="6273800" cy="2364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0101" cy="2377924"/>
                    </a:xfrm>
                    <a:prstGeom prst="rect">
                      <a:avLst/>
                    </a:prstGeom>
                    <a:noFill/>
                  </pic:spPr>
                </pic:pic>
              </a:graphicData>
            </a:graphic>
          </wp:inline>
        </w:drawing>
      </w:r>
    </w:p>
    <w:p w14:paraId="0E0D21A9" w14:textId="28D10213" w:rsidR="008E319D" w:rsidRPr="00125CD4" w:rsidRDefault="008E319D" w:rsidP="008E319D"/>
    <w:p w14:paraId="754956C9" w14:textId="19934C97" w:rsidR="008E319D" w:rsidRPr="00125CD4" w:rsidRDefault="008E319D" w:rsidP="008E319D"/>
    <w:p w14:paraId="42EE022A" w14:textId="3FD5DFC6" w:rsidR="008E319D" w:rsidRPr="00125CD4" w:rsidRDefault="008E319D" w:rsidP="008E319D"/>
    <w:p w14:paraId="476145C4" w14:textId="79BE3F53" w:rsidR="008E319D" w:rsidRPr="00125CD4" w:rsidRDefault="008E319D" w:rsidP="008E319D"/>
    <w:p w14:paraId="12904C2A" w14:textId="44C6A838" w:rsidR="008E319D" w:rsidRPr="00125CD4" w:rsidRDefault="008E319D" w:rsidP="008E319D"/>
    <w:p w14:paraId="143058B1" w14:textId="1DC74ACE" w:rsidR="008E319D" w:rsidRPr="00125CD4" w:rsidRDefault="008E319D" w:rsidP="008E319D"/>
    <w:p w14:paraId="018D85C6" w14:textId="2D51B49A" w:rsidR="008E319D" w:rsidRPr="00125CD4" w:rsidRDefault="008E319D" w:rsidP="008E319D"/>
    <w:p w14:paraId="328A5037" w14:textId="7F340BE8" w:rsidR="008E319D" w:rsidRPr="00125CD4" w:rsidRDefault="008E319D" w:rsidP="008E319D"/>
    <w:p w14:paraId="3978D7DF" w14:textId="54C67810" w:rsidR="008E319D" w:rsidRPr="00125CD4" w:rsidRDefault="00EE4475" w:rsidP="008E319D">
      <w:pPr>
        <w:rPr>
          <w:sz w:val="18"/>
          <w:szCs w:val="18"/>
        </w:rPr>
      </w:pPr>
      <w:r w:rsidRPr="005570DF">
        <w:rPr>
          <w:sz w:val="18"/>
        </w:rPr>
        <w:t xml:space="preserve">Ce travail est sujet à une Licence Creative Commons de l’Ontario </w:t>
      </w:r>
      <w:r w:rsidR="00382179" w:rsidRPr="005570DF">
        <w:rPr>
          <w:sz w:val="18"/>
        </w:rPr>
        <w:t>—</w:t>
      </w:r>
      <w:r w:rsidRPr="005570DF">
        <w:rPr>
          <w:sz w:val="18"/>
        </w:rPr>
        <w:t xml:space="preserve"> Sans œuvre dérivée, sauf indication contraire</w:t>
      </w:r>
      <w:r>
        <w:rPr>
          <w:sz w:val="18"/>
        </w:rPr>
        <w:t xml:space="preserve"> </w:t>
      </w:r>
    </w:p>
    <w:p w14:paraId="04D44F84" w14:textId="076E0E2B" w:rsidR="00B65B01" w:rsidRPr="00803AAF" w:rsidRDefault="00EE4475" w:rsidP="006B3AE8">
      <w:pPr>
        <w:pStyle w:val="Heading2"/>
        <w:jc w:val="center"/>
        <w:rPr>
          <w:sz w:val="48"/>
          <w:szCs w:val="48"/>
        </w:rPr>
      </w:pPr>
      <w:r w:rsidRPr="00803AAF">
        <w:rPr>
          <w:sz w:val="48"/>
        </w:rPr>
        <w:lastRenderedPageBreak/>
        <w:t>Équipe de projet</w:t>
      </w:r>
    </w:p>
    <w:p w14:paraId="2E7D11E5" w14:textId="2C4515A3" w:rsidR="00936584" w:rsidRPr="00803AAF" w:rsidRDefault="00EE4475" w:rsidP="003E6147">
      <w:pPr>
        <w:keepNext/>
        <w:keepLines/>
        <w:spacing w:after="60"/>
        <w:jc w:val="both"/>
        <w:outlineLvl w:val="2"/>
        <w:rPr>
          <w:rFonts w:ascii="Calibri" w:hAnsi="Calibri" w:cs="Calibri"/>
          <w:b/>
          <w:bCs/>
          <w:color w:val="003366"/>
          <w:sz w:val="28"/>
          <w:szCs w:val="28"/>
          <w:u w:val="single"/>
        </w:rPr>
      </w:pPr>
      <w:r w:rsidRPr="00803AAF">
        <w:rPr>
          <w:rFonts w:ascii="Calibri" w:hAnsi="Calibri"/>
          <w:b/>
          <w:color w:val="003366"/>
          <w:sz w:val="28"/>
        </w:rPr>
        <w:t xml:space="preserve">Responsables membres d’un corps professoral </w:t>
      </w:r>
    </w:p>
    <w:p w14:paraId="5164062A" w14:textId="7003E818" w:rsidR="00BD3ABC" w:rsidRDefault="00BD3ABC" w:rsidP="003E6147">
      <w:pPr>
        <w:keepNext/>
        <w:keepLines/>
        <w:spacing w:after="60"/>
        <w:jc w:val="both"/>
        <w:outlineLvl w:val="2"/>
        <w:rPr>
          <w:rFonts w:ascii="Calibri" w:hAnsi="Calibri" w:cs="Calibri"/>
          <w:b/>
          <w:bCs/>
          <w:color w:val="003366"/>
          <w:szCs w:val="20"/>
          <w:lang w:eastAsia="en-CA"/>
        </w:rPr>
      </w:pPr>
    </w:p>
    <w:p w14:paraId="504C5BA8" w14:textId="77777777" w:rsidR="00535AE7" w:rsidRPr="00535AE7" w:rsidRDefault="00535AE7" w:rsidP="00535AE7">
      <w:pPr>
        <w:pStyle w:val="HTMLPreformatted"/>
      </w:pPr>
      <w:r>
        <w:rPr>
          <w:rFonts w:ascii="Calibri" w:hAnsi="Calibri"/>
          <w:b/>
          <w:color w:val="003366"/>
          <w:sz w:val="24"/>
        </w:rPr>
        <w:t>Erin Ziegler</w:t>
      </w:r>
      <w:r w:rsidRPr="00803AAF">
        <w:rPr>
          <w:rFonts w:ascii="Calibri" w:hAnsi="Calibri"/>
          <w:b/>
          <w:color w:val="003366"/>
          <w:sz w:val="24"/>
        </w:rPr>
        <w:t xml:space="preserve">, </w:t>
      </w:r>
      <w:proofErr w:type="spellStart"/>
      <w:r w:rsidRPr="00803AAF">
        <w:rPr>
          <w:rFonts w:ascii="Calibri" w:hAnsi="Calibri"/>
          <w:b/>
          <w:color w:val="003366"/>
          <w:sz w:val="24"/>
        </w:rPr>
        <w:t>Infirmière</w:t>
      </w:r>
      <w:proofErr w:type="spellEnd"/>
      <w:r w:rsidRPr="00803AAF">
        <w:rPr>
          <w:rFonts w:ascii="Calibri" w:hAnsi="Calibri"/>
          <w:b/>
          <w:color w:val="003366"/>
          <w:sz w:val="24"/>
        </w:rPr>
        <w:t xml:space="preserve"> </w:t>
      </w:r>
      <w:proofErr w:type="spellStart"/>
      <w:r w:rsidRPr="00803AAF">
        <w:rPr>
          <w:rFonts w:ascii="Calibri" w:hAnsi="Calibri"/>
          <w:b/>
          <w:color w:val="003366"/>
          <w:sz w:val="24"/>
        </w:rPr>
        <w:t>praticienne</w:t>
      </w:r>
      <w:proofErr w:type="spellEnd"/>
      <w:r w:rsidRPr="00803AAF">
        <w:rPr>
          <w:rFonts w:ascii="Calibri" w:hAnsi="Calibri"/>
          <w:b/>
          <w:color w:val="003366"/>
          <w:sz w:val="24"/>
        </w:rPr>
        <w:t xml:space="preserve"> (</w:t>
      </w:r>
      <w:r w:rsidRPr="00535AE7">
        <w:rPr>
          <w:rFonts w:ascii="Calibri" w:hAnsi="Calibri" w:cs="Calibri"/>
          <w:b/>
          <w:bCs/>
          <w:color w:val="002060"/>
          <w:sz w:val="24"/>
          <w:szCs w:val="24"/>
          <w:lang w:val="fr-FR"/>
        </w:rPr>
        <w:t>premiers soins</w:t>
      </w:r>
      <w:r w:rsidRPr="00803AAF">
        <w:rPr>
          <w:rFonts w:ascii="Calibri" w:hAnsi="Calibri"/>
          <w:b/>
          <w:color w:val="003366"/>
          <w:sz w:val="24"/>
        </w:rPr>
        <w:t>), PhD</w:t>
      </w:r>
    </w:p>
    <w:p w14:paraId="1C651533" w14:textId="77777777" w:rsidR="00535AE7" w:rsidRPr="00803AAF" w:rsidRDefault="00535AE7" w:rsidP="00535AE7">
      <w:pPr>
        <w:keepNext/>
        <w:keepLines/>
        <w:spacing w:before="0" w:after="60"/>
        <w:jc w:val="both"/>
        <w:outlineLvl w:val="2"/>
        <w:rPr>
          <w:rFonts w:ascii="Calibri" w:hAnsi="Calibri" w:cs="Calibri"/>
          <w:color w:val="003366"/>
          <w:sz w:val="24"/>
        </w:rPr>
      </w:pPr>
      <w:r w:rsidRPr="00803AAF">
        <w:rPr>
          <w:rFonts w:ascii="Calibri" w:hAnsi="Calibri"/>
          <w:color w:val="003366"/>
          <w:sz w:val="24"/>
        </w:rPr>
        <w:t>Département d’</w:t>
      </w:r>
      <w:r w:rsidRPr="00803AAF">
        <w:rPr>
          <w:rFonts w:ascii="Calibri" w:hAnsi="Calibri"/>
          <w:color w:val="000000"/>
          <w:sz w:val="24"/>
          <w:shd w:val="clear" w:color="auto" w:fill="FFFFFF"/>
        </w:rPr>
        <w:t xml:space="preserve">anesthésiologie et de médecine </w:t>
      </w:r>
      <w:proofErr w:type="spellStart"/>
      <w:r w:rsidRPr="00803AAF">
        <w:rPr>
          <w:rFonts w:ascii="Calibri" w:hAnsi="Calibri"/>
          <w:color w:val="000000"/>
          <w:sz w:val="24"/>
          <w:shd w:val="clear" w:color="auto" w:fill="FFFFFF"/>
        </w:rPr>
        <w:t>périopératoire</w:t>
      </w:r>
      <w:proofErr w:type="spellEnd"/>
      <w:r w:rsidRPr="00803AAF">
        <w:rPr>
          <w:rFonts w:ascii="Tahoma" w:hAnsi="Tahoma"/>
          <w:color w:val="000000"/>
          <w:sz w:val="16"/>
          <w:shd w:val="clear" w:color="auto" w:fill="FFFFFF"/>
        </w:rPr>
        <w:t> </w:t>
      </w:r>
      <w:r w:rsidRPr="00803AAF">
        <w:rPr>
          <w:rFonts w:ascii="Calibri" w:hAnsi="Calibri"/>
          <w:b/>
          <w:color w:val="003366"/>
          <w:sz w:val="24"/>
        </w:rPr>
        <w:t xml:space="preserve"> </w:t>
      </w:r>
    </w:p>
    <w:p w14:paraId="6CEAFED8" w14:textId="0FB14453" w:rsidR="00535AE7" w:rsidRPr="00535AE7" w:rsidRDefault="00535AE7" w:rsidP="00535AE7">
      <w:pPr>
        <w:pStyle w:val="HTMLPreformatted"/>
      </w:pPr>
      <w:proofErr w:type="spellStart"/>
      <w:r w:rsidRPr="00803AAF">
        <w:rPr>
          <w:rFonts w:ascii="Calibri" w:hAnsi="Calibri"/>
          <w:color w:val="003366"/>
          <w:sz w:val="24"/>
        </w:rPr>
        <w:t>Professeure</w:t>
      </w:r>
      <w:proofErr w:type="spellEnd"/>
      <w:r w:rsidRPr="00803AAF">
        <w:rPr>
          <w:rFonts w:ascii="Calibri" w:hAnsi="Calibri"/>
          <w:color w:val="003366"/>
          <w:sz w:val="24"/>
        </w:rPr>
        <w:t xml:space="preserve"> </w:t>
      </w:r>
      <w:r>
        <w:rPr>
          <w:rStyle w:val="y2iqfc"/>
          <w:rFonts w:ascii="Calibri" w:hAnsi="Calibri" w:cs="Calibri"/>
          <w:color w:val="002060"/>
          <w:sz w:val="24"/>
          <w:szCs w:val="24"/>
          <w:lang w:val="fr-FR"/>
        </w:rPr>
        <w:t>a</w:t>
      </w:r>
      <w:r w:rsidRPr="00535AE7">
        <w:rPr>
          <w:rStyle w:val="y2iqfc"/>
          <w:rFonts w:ascii="Calibri" w:hAnsi="Calibri" w:cs="Calibri"/>
          <w:color w:val="002060"/>
          <w:sz w:val="24"/>
          <w:szCs w:val="24"/>
          <w:lang w:val="fr-FR"/>
        </w:rPr>
        <w:t>ssistante</w:t>
      </w:r>
      <w:r w:rsidRPr="00535AE7">
        <w:rPr>
          <w:rFonts w:ascii="Calibri" w:hAnsi="Calibri" w:cs="Calibri"/>
          <w:color w:val="002060"/>
          <w:sz w:val="24"/>
          <w:szCs w:val="24"/>
        </w:rPr>
        <w:t>,</w:t>
      </w:r>
      <w:r w:rsidRPr="00535AE7">
        <w:rPr>
          <w:rFonts w:ascii="Calibri" w:hAnsi="Calibri"/>
          <w:color w:val="002060"/>
          <w:sz w:val="24"/>
        </w:rPr>
        <w:t xml:space="preserve"> </w:t>
      </w:r>
      <w:r>
        <w:rPr>
          <w:rFonts w:ascii="Calibri" w:hAnsi="Calibri"/>
          <w:color w:val="003366"/>
          <w:sz w:val="24"/>
        </w:rPr>
        <w:t xml:space="preserve">Daphne Cockwell School of Nursing, Ryerson University </w:t>
      </w:r>
    </w:p>
    <w:p w14:paraId="0E3FA2F3" w14:textId="77777777" w:rsidR="00535AE7" w:rsidRDefault="00535AE7" w:rsidP="00535AE7">
      <w:pPr>
        <w:keepNext/>
        <w:keepLines/>
        <w:spacing w:before="0" w:after="60"/>
        <w:jc w:val="both"/>
        <w:outlineLvl w:val="2"/>
        <w:rPr>
          <w:rFonts w:ascii="Calibri" w:hAnsi="Calibri" w:cs="Calibri"/>
          <w:color w:val="003366"/>
          <w:sz w:val="24"/>
          <w:lang w:eastAsia="en-CA"/>
        </w:rPr>
      </w:pPr>
      <w:hyperlink r:id="rId16" w:history="1">
        <w:r w:rsidRPr="007304B1">
          <w:rPr>
            <w:rStyle w:val="Hyperlink"/>
            <w:rFonts w:ascii="Calibri" w:hAnsi="Calibri" w:cs="Calibri"/>
            <w:sz w:val="24"/>
            <w:lang w:eastAsia="en-CA"/>
          </w:rPr>
          <w:t>eziegler@ryerson.ca</w:t>
        </w:r>
      </w:hyperlink>
      <w:r>
        <w:rPr>
          <w:rFonts w:ascii="Calibri" w:hAnsi="Calibri" w:cs="Calibri"/>
          <w:color w:val="003366"/>
          <w:sz w:val="24"/>
          <w:lang w:eastAsia="en-CA"/>
        </w:rPr>
        <w:t xml:space="preserve"> </w:t>
      </w:r>
    </w:p>
    <w:p w14:paraId="60EBC75E" w14:textId="77777777" w:rsidR="00535AE7" w:rsidRPr="00803AAF" w:rsidRDefault="00535AE7" w:rsidP="003E6147">
      <w:pPr>
        <w:keepNext/>
        <w:keepLines/>
        <w:spacing w:after="60"/>
        <w:jc w:val="both"/>
        <w:outlineLvl w:val="2"/>
        <w:rPr>
          <w:rFonts w:ascii="Calibri" w:hAnsi="Calibri" w:cs="Calibri"/>
          <w:b/>
          <w:bCs/>
          <w:color w:val="003366"/>
          <w:szCs w:val="20"/>
          <w:lang w:eastAsia="en-CA"/>
        </w:rPr>
      </w:pPr>
    </w:p>
    <w:p w14:paraId="2F4A2A22" w14:textId="20F8F393" w:rsidR="003E6147" w:rsidRPr="00803AAF" w:rsidRDefault="00EE4475" w:rsidP="003E6147">
      <w:pPr>
        <w:keepNext/>
        <w:keepLines/>
        <w:spacing w:before="0" w:after="60"/>
        <w:jc w:val="both"/>
        <w:outlineLvl w:val="2"/>
        <w:rPr>
          <w:rFonts w:ascii="Calibri" w:hAnsi="Calibri" w:cs="Calibri"/>
          <w:b/>
          <w:bCs/>
          <w:color w:val="003366"/>
          <w:sz w:val="24"/>
        </w:rPr>
      </w:pPr>
      <w:r w:rsidRPr="00803AAF">
        <w:rPr>
          <w:rFonts w:ascii="Calibri" w:hAnsi="Calibri"/>
          <w:b/>
          <w:color w:val="003366"/>
          <w:sz w:val="24"/>
        </w:rPr>
        <w:t xml:space="preserve">Marian </w:t>
      </w:r>
      <w:proofErr w:type="spellStart"/>
      <w:r w:rsidRPr="00803AAF">
        <w:rPr>
          <w:rFonts w:ascii="Calibri" w:hAnsi="Calibri"/>
          <w:b/>
          <w:color w:val="003366"/>
          <w:sz w:val="24"/>
        </w:rPr>
        <w:t>Luctkar-Flude</w:t>
      </w:r>
      <w:proofErr w:type="spellEnd"/>
      <w:r w:rsidRPr="00803AAF">
        <w:rPr>
          <w:rFonts w:ascii="Calibri" w:hAnsi="Calibri"/>
          <w:b/>
          <w:color w:val="003366"/>
          <w:sz w:val="24"/>
        </w:rPr>
        <w:t xml:space="preserve">, IA, PhD., CCSNE, </w:t>
      </w:r>
      <w:r w:rsidR="00535AE7">
        <w:rPr>
          <w:rFonts w:ascii="Calibri" w:hAnsi="Calibri"/>
          <w:b/>
          <w:color w:val="003366"/>
          <w:sz w:val="24"/>
        </w:rPr>
        <w:t xml:space="preserve">FNCEI </w:t>
      </w:r>
      <w:r w:rsidRPr="00803AAF">
        <w:rPr>
          <w:rFonts w:ascii="Calibri" w:hAnsi="Calibri"/>
          <w:b/>
          <w:color w:val="003366"/>
          <w:sz w:val="24"/>
        </w:rPr>
        <w:t>(elle)</w:t>
      </w:r>
    </w:p>
    <w:p w14:paraId="18B6161B" w14:textId="5E971E0B" w:rsidR="003E6147" w:rsidRPr="00803AAF" w:rsidRDefault="00EE4475" w:rsidP="003E6147">
      <w:pPr>
        <w:keepNext/>
        <w:keepLines/>
        <w:spacing w:before="0" w:after="60"/>
        <w:jc w:val="both"/>
        <w:outlineLvl w:val="2"/>
        <w:rPr>
          <w:rFonts w:ascii="Calibri" w:hAnsi="Calibri" w:cs="Calibri"/>
          <w:color w:val="003366"/>
          <w:sz w:val="24"/>
          <w:lang w:val="en-CA"/>
        </w:rPr>
      </w:pPr>
      <w:proofErr w:type="spellStart"/>
      <w:r w:rsidRPr="00803AAF">
        <w:rPr>
          <w:rFonts w:ascii="Calibri" w:hAnsi="Calibri"/>
          <w:color w:val="003366"/>
          <w:sz w:val="24"/>
          <w:lang w:val="en-CA"/>
        </w:rPr>
        <w:t>Professeure</w:t>
      </w:r>
      <w:proofErr w:type="spellEnd"/>
      <w:r w:rsidRPr="00803AAF">
        <w:rPr>
          <w:rFonts w:ascii="Calibri" w:hAnsi="Calibri"/>
          <w:color w:val="003366"/>
          <w:sz w:val="24"/>
          <w:lang w:val="en-CA"/>
        </w:rPr>
        <w:t xml:space="preserve"> </w:t>
      </w:r>
      <w:proofErr w:type="spellStart"/>
      <w:r w:rsidRPr="00803AAF">
        <w:rPr>
          <w:rFonts w:ascii="Calibri" w:hAnsi="Calibri"/>
          <w:color w:val="003366"/>
          <w:sz w:val="24"/>
          <w:lang w:val="en-CA"/>
        </w:rPr>
        <w:t>agrégée</w:t>
      </w:r>
      <w:proofErr w:type="spellEnd"/>
      <w:r w:rsidRPr="00803AAF">
        <w:rPr>
          <w:rFonts w:ascii="Calibri" w:hAnsi="Calibri"/>
          <w:color w:val="003366"/>
          <w:sz w:val="24"/>
          <w:lang w:val="en-CA"/>
        </w:rPr>
        <w:t>, Queen’s University, School of Nursing</w:t>
      </w:r>
    </w:p>
    <w:p w14:paraId="66687BC9" w14:textId="564F9079" w:rsidR="003E6147" w:rsidRPr="00803AAF" w:rsidRDefault="00EE4475" w:rsidP="003E6147">
      <w:pPr>
        <w:keepNext/>
        <w:keepLines/>
        <w:spacing w:before="0" w:after="60"/>
        <w:jc w:val="both"/>
        <w:outlineLvl w:val="2"/>
        <w:rPr>
          <w:rFonts w:ascii="Calibri" w:hAnsi="Calibri" w:cs="Calibri"/>
          <w:color w:val="003366"/>
          <w:sz w:val="24"/>
          <w:lang w:val="en-CA"/>
        </w:rPr>
      </w:pPr>
      <w:r w:rsidRPr="00803AAF">
        <w:rPr>
          <w:rFonts w:ascii="Calibri" w:hAnsi="Calibri"/>
          <w:color w:val="003366"/>
          <w:sz w:val="24"/>
          <w:lang w:val="en-CA"/>
        </w:rPr>
        <w:t>Co-</w:t>
      </w:r>
      <w:proofErr w:type="spellStart"/>
      <w:r w:rsidRPr="00803AAF">
        <w:rPr>
          <w:rFonts w:ascii="Calibri" w:hAnsi="Calibri"/>
          <w:color w:val="003366"/>
          <w:sz w:val="24"/>
          <w:lang w:val="en-CA"/>
        </w:rPr>
        <w:t>présidente</w:t>
      </w:r>
      <w:proofErr w:type="spellEnd"/>
      <w:r w:rsidRPr="00803AAF">
        <w:rPr>
          <w:rFonts w:ascii="Calibri" w:hAnsi="Calibri"/>
          <w:color w:val="003366"/>
          <w:sz w:val="24"/>
          <w:lang w:val="en-CA"/>
        </w:rPr>
        <w:t xml:space="preserve">, Canadian Alliance of Nurse Educators using Simulation </w:t>
      </w:r>
    </w:p>
    <w:p w14:paraId="409C0BED" w14:textId="62EDB564" w:rsidR="00535AE7" w:rsidRDefault="00535AE7" w:rsidP="00535AE7">
      <w:pPr>
        <w:keepNext/>
        <w:keepLines/>
        <w:spacing w:before="0" w:after="60"/>
        <w:jc w:val="both"/>
        <w:outlineLvl w:val="2"/>
        <w:rPr>
          <w:rFonts w:ascii="Calibri" w:hAnsi="Calibri" w:cs="Calibri"/>
          <w:color w:val="003366"/>
          <w:sz w:val="24"/>
          <w:lang w:eastAsia="en-CA"/>
        </w:rPr>
      </w:pPr>
      <w:hyperlink r:id="rId17" w:history="1">
        <w:r w:rsidRPr="00CC21CC">
          <w:rPr>
            <w:rStyle w:val="Hyperlink"/>
            <w:rFonts w:ascii="Calibri" w:hAnsi="Calibri" w:cs="Calibri"/>
            <w:sz w:val="24"/>
            <w:lang w:eastAsia="en-CA"/>
          </w:rPr>
          <w:t>mfl1@queensu.ca</w:t>
        </w:r>
      </w:hyperlink>
      <w:r>
        <w:rPr>
          <w:rFonts w:ascii="Calibri" w:hAnsi="Calibri" w:cs="Calibri"/>
          <w:color w:val="003366"/>
          <w:sz w:val="24"/>
          <w:lang w:eastAsia="en-CA"/>
        </w:rPr>
        <w:t xml:space="preserve"> </w:t>
      </w:r>
    </w:p>
    <w:p w14:paraId="5454997D" w14:textId="4C913A49" w:rsidR="00535AE7" w:rsidRDefault="00535AE7" w:rsidP="00535AE7">
      <w:pPr>
        <w:keepNext/>
        <w:keepLines/>
        <w:spacing w:before="0" w:after="60"/>
        <w:jc w:val="both"/>
        <w:outlineLvl w:val="2"/>
        <w:rPr>
          <w:rFonts w:ascii="Calibri" w:hAnsi="Calibri" w:cs="Calibri"/>
          <w:color w:val="003366"/>
          <w:sz w:val="24"/>
          <w:lang w:eastAsia="en-CA"/>
        </w:rPr>
      </w:pPr>
    </w:p>
    <w:p w14:paraId="149C7DBB" w14:textId="61ECE8FB" w:rsidR="00535AE7" w:rsidRPr="00803AAF" w:rsidRDefault="00535AE7" w:rsidP="00535AE7">
      <w:pPr>
        <w:keepNext/>
        <w:keepLines/>
        <w:spacing w:before="0" w:after="60"/>
        <w:jc w:val="both"/>
        <w:outlineLvl w:val="2"/>
        <w:rPr>
          <w:rFonts w:ascii="Calibri" w:hAnsi="Calibri" w:cs="Calibri"/>
          <w:b/>
          <w:bCs/>
          <w:color w:val="003366"/>
          <w:sz w:val="24"/>
        </w:rPr>
      </w:pPr>
      <w:r>
        <w:rPr>
          <w:rFonts w:ascii="Calibri" w:hAnsi="Calibri"/>
          <w:b/>
          <w:color w:val="003366"/>
          <w:sz w:val="24"/>
        </w:rPr>
        <w:t xml:space="preserve">Jane </w:t>
      </w:r>
      <w:proofErr w:type="spellStart"/>
      <w:r>
        <w:rPr>
          <w:rFonts w:ascii="Calibri" w:hAnsi="Calibri"/>
          <w:b/>
          <w:color w:val="003366"/>
          <w:sz w:val="24"/>
        </w:rPr>
        <w:t>Tyerman</w:t>
      </w:r>
      <w:proofErr w:type="spellEnd"/>
      <w:r w:rsidRPr="00803AAF">
        <w:rPr>
          <w:rFonts w:ascii="Calibri" w:hAnsi="Calibri"/>
          <w:b/>
          <w:color w:val="003366"/>
          <w:sz w:val="24"/>
        </w:rPr>
        <w:t xml:space="preserve">, IA, PhD., CCSNE, </w:t>
      </w:r>
      <w:r>
        <w:rPr>
          <w:rFonts w:ascii="Calibri" w:hAnsi="Calibri"/>
          <w:b/>
          <w:color w:val="003366"/>
          <w:sz w:val="24"/>
        </w:rPr>
        <w:t xml:space="preserve">FNCEI </w:t>
      </w:r>
      <w:r w:rsidRPr="00803AAF">
        <w:rPr>
          <w:rFonts w:ascii="Calibri" w:hAnsi="Calibri"/>
          <w:b/>
          <w:color w:val="003366"/>
          <w:sz w:val="24"/>
        </w:rPr>
        <w:t>(elle)</w:t>
      </w:r>
    </w:p>
    <w:p w14:paraId="4BE8A9C8" w14:textId="77777777" w:rsidR="00B437A6" w:rsidRDefault="00535AE7" w:rsidP="00B437A6">
      <w:pPr>
        <w:keepNext/>
        <w:keepLines/>
        <w:spacing w:before="0" w:after="60"/>
        <w:jc w:val="both"/>
        <w:outlineLvl w:val="2"/>
        <w:rPr>
          <w:rFonts w:ascii="Calibri" w:hAnsi="Calibri" w:cs="Calibri"/>
          <w:color w:val="003366"/>
          <w:sz w:val="24"/>
        </w:rPr>
      </w:pPr>
      <w:proofErr w:type="spellStart"/>
      <w:r w:rsidRPr="00803AAF">
        <w:rPr>
          <w:rFonts w:ascii="Calibri" w:hAnsi="Calibri"/>
          <w:color w:val="003366"/>
          <w:sz w:val="24"/>
          <w:lang w:val="en-CA"/>
        </w:rPr>
        <w:t>Professeure</w:t>
      </w:r>
      <w:proofErr w:type="spellEnd"/>
      <w:r w:rsidRPr="00803AAF">
        <w:rPr>
          <w:rFonts w:ascii="Calibri" w:hAnsi="Calibri"/>
          <w:color w:val="003366"/>
          <w:sz w:val="24"/>
          <w:lang w:val="en-CA"/>
        </w:rPr>
        <w:t xml:space="preserve"> </w:t>
      </w:r>
      <w:r>
        <w:rPr>
          <w:rStyle w:val="y2iqfc"/>
          <w:rFonts w:ascii="Calibri" w:hAnsi="Calibri" w:cs="Calibri"/>
          <w:color w:val="002060"/>
          <w:sz w:val="24"/>
          <w:lang w:val="fr-FR"/>
        </w:rPr>
        <w:t>a</w:t>
      </w:r>
      <w:r w:rsidRPr="00535AE7">
        <w:rPr>
          <w:rStyle w:val="y2iqfc"/>
          <w:rFonts w:ascii="Calibri" w:hAnsi="Calibri" w:cs="Calibri"/>
          <w:color w:val="002060"/>
          <w:sz w:val="24"/>
          <w:lang w:val="fr-FR"/>
        </w:rPr>
        <w:t>ssistante</w:t>
      </w:r>
      <w:r w:rsidRPr="00803AAF">
        <w:rPr>
          <w:rFonts w:ascii="Calibri" w:hAnsi="Calibri"/>
          <w:color w:val="003366"/>
          <w:sz w:val="24"/>
          <w:lang w:val="en-CA"/>
        </w:rPr>
        <w:t xml:space="preserve">, </w:t>
      </w:r>
      <w:r w:rsidR="00B437A6">
        <w:rPr>
          <w:rFonts w:ascii="Calibri" w:hAnsi="Calibri"/>
          <w:color w:val="003366"/>
          <w:sz w:val="24"/>
        </w:rPr>
        <w:t>Université d’Ottawa, École des sciences infirmières</w:t>
      </w:r>
    </w:p>
    <w:p w14:paraId="7D4E75C8" w14:textId="37C6297C" w:rsidR="00535AE7" w:rsidRPr="00803AAF" w:rsidRDefault="00535AE7" w:rsidP="00535AE7">
      <w:pPr>
        <w:keepNext/>
        <w:keepLines/>
        <w:spacing w:before="0" w:after="60"/>
        <w:jc w:val="both"/>
        <w:outlineLvl w:val="2"/>
        <w:rPr>
          <w:rFonts w:ascii="Calibri" w:hAnsi="Calibri" w:cs="Calibri"/>
          <w:color w:val="003366"/>
          <w:sz w:val="24"/>
          <w:lang w:val="en-CA"/>
        </w:rPr>
      </w:pPr>
      <w:r w:rsidRPr="00803AAF">
        <w:rPr>
          <w:rFonts w:ascii="Calibri" w:hAnsi="Calibri"/>
          <w:color w:val="003366"/>
          <w:sz w:val="24"/>
          <w:lang w:val="en-CA"/>
        </w:rPr>
        <w:t>Co-</w:t>
      </w:r>
      <w:proofErr w:type="spellStart"/>
      <w:r w:rsidRPr="00803AAF">
        <w:rPr>
          <w:rFonts w:ascii="Calibri" w:hAnsi="Calibri"/>
          <w:color w:val="003366"/>
          <w:sz w:val="24"/>
          <w:lang w:val="en-CA"/>
        </w:rPr>
        <w:t>présidente</w:t>
      </w:r>
      <w:proofErr w:type="spellEnd"/>
      <w:r w:rsidRPr="00803AAF">
        <w:rPr>
          <w:rFonts w:ascii="Calibri" w:hAnsi="Calibri"/>
          <w:color w:val="003366"/>
          <w:sz w:val="24"/>
          <w:lang w:val="en-CA"/>
        </w:rPr>
        <w:t xml:space="preserve">, Canadian Alliance of Nurse Educators using Simulation </w:t>
      </w:r>
    </w:p>
    <w:p w14:paraId="7A75CF3E" w14:textId="5A5F9B34" w:rsidR="00535AE7" w:rsidRPr="003E6147" w:rsidRDefault="00B437A6" w:rsidP="00535AE7">
      <w:pPr>
        <w:keepNext/>
        <w:keepLines/>
        <w:spacing w:before="0" w:after="60"/>
        <w:jc w:val="both"/>
        <w:outlineLvl w:val="2"/>
        <w:rPr>
          <w:rFonts w:ascii="Calibri" w:hAnsi="Calibri" w:cs="Calibri"/>
          <w:color w:val="003366"/>
          <w:sz w:val="24"/>
          <w:lang w:eastAsia="en-CA"/>
        </w:rPr>
      </w:pPr>
      <w:hyperlink r:id="rId18" w:history="1">
        <w:r w:rsidRPr="00CC21CC">
          <w:rPr>
            <w:rStyle w:val="Hyperlink"/>
            <w:rFonts w:ascii="Calibri" w:hAnsi="Calibri" w:cs="Calibri"/>
            <w:sz w:val="24"/>
            <w:lang w:eastAsia="en-CA"/>
          </w:rPr>
          <w:t>jtyerman@queensu.ca</w:t>
        </w:r>
      </w:hyperlink>
      <w:r>
        <w:rPr>
          <w:rFonts w:ascii="Calibri" w:hAnsi="Calibri" w:cs="Calibri"/>
          <w:color w:val="003366"/>
          <w:sz w:val="24"/>
          <w:lang w:eastAsia="en-CA"/>
        </w:rPr>
        <w:t xml:space="preserve"> </w:t>
      </w:r>
    </w:p>
    <w:p w14:paraId="00EEB08C" w14:textId="77777777" w:rsidR="00535AE7" w:rsidRPr="00803AAF" w:rsidRDefault="00535AE7" w:rsidP="003E6147">
      <w:pPr>
        <w:keepNext/>
        <w:keepLines/>
        <w:spacing w:before="0" w:after="60"/>
        <w:jc w:val="both"/>
        <w:outlineLvl w:val="2"/>
        <w:rPr>
          <w:rFonts w:ascii="Calibri" w:hAnsi="Calibri" w:cs="Calibri"/>
          <w:color w:val="003366"/>
          <w:sz w:val="24"/>
          <w:lang w:eastAsia="en-CA"/>
        </w:rPr>
      </w:pPr>
    </w:p>
    <w:p w14:paraId="4CCE8FC9" w14:textId="167A7A0E" w:rsidR="00B437A6" w:rsidRPr="00B437A6" w:rsidRDefault="00B437A6" w:rsidP="00B437A6">
      <w:pPr>
        <w:pStyle w:val="HTMLPreformatted"/>
        <w:rPr>
          <w:rFonts w:ascii="Calibri" w:hAnsi="Calibri" w:cs="Calibri"/>
          <w:b/>
          <w:bCs/>
          <w:color w:val="002060"/>
          <w:sz w:val="28"/>
          <w:szCs w:val="28"/>
          <w:u w:val="single"/>
        </w:rPr>
      </w:pPr>
      <w:r>
        <w:rPr>
          <w:rStyle w:val="y2iqfc"/>
          <w:rFonts w:ascii="Calibri" w:hAnsi="Calibri" w:cs="Calibri"/>
          <w:b/>
          <w:bCs/>
          <w:color w:val="002060"/>
          <w:sz w:val="28"/>
          <w:szCs w:val="28"/>
          <w:u w:val="single"/>
          <w:lang w:val="fr-FR"/>
        </w:rPr>
        <w:t>E</w:t>
      </w:r>
      <w:r w:rsidRPr="00B437A6">
        <w:rPr>
          <w:rStyle w:val="y2iqfc"/>
          <w:rFonts w:ascii="Calibri" w:hAnsi="Calibri" w:cs="Calibri"/>
          <w:b/>
          <w:bCs/>
          <w:color w:val="002060"/>
          <w:sz w:val="28"/>
          <w:szCs w:val="28"/>
          <w:u w:val="single"/>
          <w:lang w:val="fr-FR"/>
        </w:rPr>
        <w:t>xpert en la matière</w:t>
      </w:r>
    </w:p>
    <w:p w14:paraId="29B2E78F" w14:textId="4F6A14E4" w:rsidR="00936584" w:rsidRPr="00803AAF" w:rsidRDefault="00936584" w:rsidP="003E6147">
      <w:pPr>
        <w:keepNext/>
        <w:keepLines/>
        <w:spacing w:before="0" w:after="60"/>
        <w:jc w:val="both"/>
        <w:outlineLvl w:val="2"/>
        <w:rPr>
          <w:rFonts w:ascii="Calibri" w:hAnsi="Calibri" w:cs="Calibri"/>
          <w:color w:val="003366"/>
          <w:szCs w:val="20"/>
          <w:lang w:eastAsia="en-CA"/>
        </w:rPr>
      </w:pPr>
    </w:p>
    <w:p w14:paraId="5A48C0E6" w14:textId="5FF97BC4" w:rsidR="00B437A6" w:rsidRPr="00936584" w:rsidRDefault="00B437A6" w:rsidP="00B437A6">
      <w:pPr>
        <w:keepNext/>
        <w:keepLines/>
        <w:spacing w:before="0" w:after="60"/>
        <w:jc w:val="both"/>
        <w:outlineLvl w:val="2"/>
        <w:rPr>
          <w:rFonts w:ascii="Calibri" w:hAnsi="Calibri" w:cs="Calibri"/>
          <w:b/>
          <w:bCs/>
          <w:color w:val="003366"/>
          <w:sz w:val="24"/>
          <w:lang w:eastAsia="en-CA"/>
        </w:rPr>
      </w:pPr>
      <w:r w:rsidRPr="00A70DCC">
        <w:rPr>
          <w:rFonts w:ascii="Calibri" w:hAnsi="Calibri" w:cs="Calibri"/>
          <w:b/>
          <w:bCs/>
          <w:color w:val="002060"/>
          <w:sz w:val="24"/>
          <w:szCs w:val="32"/>
        </w:rPr>
        <w:t xml:space="preserve">Luisa Barton, NP-PHC, </w:t>
      </w:r>
      <w:proofErr w:type="spellStart"/>
      <w:r w:rsidRPr="00A70DCC">
        <w:rPr>
          <w:rFonts w:ascii="Calibri" w:hAnsi="Calibri" w:cs="Calibri"/>
          <w:b/>
          <w:bCs/>
          <w:color w:val="002060"/>
          <w:sz w:val="24"/>
          <w:szCs w:val="32"/>
        </w:rPr>
        <w:t>BScN</w:t>
      </w:r>
      <w:proofErr w:type="spellEnd"/>
      <w:r w:rsidRPr="00A70DCC">
        <w:rPr>
          <w:rFonts w:ascii="Calibri" w:hAnsi="Calibri" w:cs="Calibri"/>
          <w:b/>
          <w:bCs/>
          <w:color w:val="002060"/>
          <w:sz w:val="24"/>
          <w:szCs w:val="32"/>
        </w:rPr>
        <w:t>, MN, DNP</w:t>
      </w:r>
      <w:r w:rsidRPr="00A70DCC">
        <w:rPr>
          <w:rFonts w:ascii="Calibri" w:hAnsi="Calibri" w:cs="Calibri"/>
          <w:b/>
          <w:bCs/>
          <w:color w:val="002060"/>
          <w:sz w:val="32"/>
          <w:szCs w:val="32"/>
          <w:lang w:eastAsia="en-CA"/>
        </w:rPr>
        <w:t xml:space="preserve"> </w:t>
      </w:r>
      <w:r w:rsidRPr="00936584">
        <w:rPr>
          <w:rFonts w:ascii="Calibri" w:hAnsi="Calibri" w:cs="Calibri"/>
          <w:b/>
          <w:bCs/>
          <w:color w:val="003366"/>
          <w:sz w:val="24"/>
          <w:lang w:eastAsia="en-CA"/>
        </w:rPr>
        <w:t>(</w:t>
      </w:r>
      <w:r>
        <w:rPr>
          <w:rFonts w:ascii="Calibri" w:hAnsi="Calibri" w:cs="Calibri"/>
          <w:b/>
          <w:bCs/>
          <w:color w:val="003366"/>
          <w:sz w:val="24"/>
          <w:lang w:eastAsia="en-CA"/>
        </w:rPr>
        <w:t>elle</w:t>
      </w:r>
      <w:r w:rsidRPr="00936584">
        <w:rPr>
          <w:rFonts w:ascii="Calibri" w:hAnsi="Calibri" w:cs="Calibri"/>
          <w:b/>
          <w:bCs/>
          <w:color w:val="003366"/>
          <w:sz w:val="24"/>
          <w:lang w:eastAsia="en-CA"/>
        </w:rPr>
        <w:t>)</w:t>
      </w:r>
    </w:p>
    <w:p w14:paraId="341D18F6" w14:textId="155FFF14" w:rsidR="00B437A6" w:rsidRDefault="00B437A6" w:rsidP="00B437A6">
      <w:pPr>
        <w:keepNext/>
        <w:keepLines/>
        <w:spacing w:before="0" w:after="60"/>
        <w:jc w:val="both"/>
        <w:outlineLvl w:val="2"/>
        <w:rPr>
          <w:rFonts w:ascii="Calibri" w:hAnsi="Calibri" w:cs="Calibri"/>
          <w:color w:val="003366"/>
          <w:sz w:val="24"/>
          <w:lang w:eastAsia="en-CA"/>
        </w:rPr>
      </w:pPr>
      <w:proofErr w:type="spellStart"/>
      <w:r w:rsidRPr="00803AAF">
        <w:rPr>
          <w:rFonts w:ascii="Calibri" w:hAnsi="Calibri"/>
          <w:color w:val="003366"/>
          <w:sz w:val="24"/>
          <w:lang w:val="en-CA"/>
        </w:rPr>
        <w:t>Professeure</w:t>
      </w:r>
      <w:proofErr w:type="spellEnd"/>
      <w:r w:rsidRPr="00803AAF">
        <w:rPr>
          <w:rFonts w:ascii="Calibri" w:hAnsi="Calibri"/>
          <w:color w:val="003366"/>
          <w:sz w:val="24"/>
          <w:lang w:val="en-CA"/>
        </w:rPr>
        <w:t xml:space="preserve"> </w:t>
      </w:r>
      <w:r>
        <w:rPr>
          <w:rStyle w:val="y2iqfc"/>
          <w:rFonts w:ascii="Calibri" w:hAnsi="Calibri" w:cs="Calibri"/>
          <w:color w:val="002060"/>
          <w:sz w:val="24"/>
          <w:lang w:val="fr-FR"/>
        </w:rPr>
        <w:t>a</w:t>
      </w:r>
      <w:r w:rsidRPr="00535AE7">
        <w:rPr>
          <w:rStyle w:val="y2iqfc"/>
          <w:rFonts w:ascii="Calibri" w:hAnsi="Calibri" w:cs="Calibri"/>
          <w:color w:val="002060"/>
          <w:sz w:val="24"/>
          <w:lang w:val="fr-FR"/>
        </w:rPr>
        <w:t>ssistante</w:t>
      </w:r>
      <w:r>
        <w:rPr>
          <w:rFonts w:ascii="Calibri" w:hAnsi="Calibri" w:cs="Calibri"/>
          <w:color w:val="003366"/>
          <w:sz w:val="24"/>
          <w:lang w:eastAsia="en-CA"/>
        </w:rPr>
        <w:t xml:space="preserve">, Athabasca </w:t>
      </w:r>
      <w:proofErr w:type="spellStart"/>
      <w:r>
        <w:rPr>
          <w:rFonts w:ascii="Calibri" w:hAnsi="Calibri" w:cs="Calibri"/>
          <w:color w:val="003366"/>
          <w:sz w:val="24"/>
          <w:lang w:eastAsia="en-CA"/>
        </w:rPr>
        <w:t>University</w:t>
      </w:r>
      <w:proofErr w:type="spellEnd"/>
      <w:r>
        <w:rPr>
          <w:rFonts w:ascii="Calibri" w:hAnsi="Calibri" w:cs="Calibri"/>
          <w:color w:val="003366"/>
          <w:sz w:val="24"/>
          <w:lang w:eastAsia="en-CA"/>
        </w:rPr>
        <w:t xml:space="preserve"> </w:t>
      </w:r>
    </w:p>
    <w:p w14:paraId="5B53744D" w14:textId="77777777" w:rsidR="00B437A6" w:rsidRDefault="00B437A6" w:rsidP="00B437A6">
      <w:pPr>
        <w:keepNext/>
        <w:keepLines/>
        <w:spacing w:before="0" w:after="60"/>
        <w:jc w:val="both"/>
        <w:outlineLvl w:val="2"/>
        <w:rPr>
          <w:rFonts w:ascii="Calibri" w:hAnsi="Calibri" w:cs="Calibri"/>
          <w:color w:val="003366"/>
          <w:sz w:val="24"/>
          <w:lang w:eastAsia="en-CA"/>
        </w:rPr>
      </w:pPr>
    </w:p>
    <w:p w14:paraId="1D54B7BC" w14:textId="2D3E15FF" w:rsidR="00936584" w:rsidRPr="00B437A6" w:rsidRDefault="00B437A6" w:rsidP="003E6147">
      <w:pPr>
        <w:keepNext/>
        <w:keepLines/>
        <w:spacing w:before="0" w:after="60"/>
        <w:jc w:val="both"/>
        <w:outlineLvl w:val="2"/>
        <w:rPr>
          <w:rFonts w:ascii="Calibri" w:hAnsi="Calibri" w:cs="Calibri"/>
          <w:b/>
          <w:bCs/>
          <w:color w:val="003366"/>
          <w:sz w:val="24"/>
          <w:lang w:eastAsia="en-CA"/>
        </w:rPr>
      </w:pPr>
      <w:r>
        <w:rPr>
          <w:rFonts w:ascii="Calibri" w:hAnsi="Calibri" w:cs="Calibri"/>
          <w:b/>
          <w:bCs/>
          <w:color w:val="002060"/>
          <w:sz w:val="24"/>
          <w:szCs w:val="32"/>
        </w:rPr>
        <w:t>Matthew Canning</w:t>
      </w:r>
      <w:r w:rsidRPr="00A70DCC">
        <w:rPr>
          <w:rFonts w:ascii="Calibri" w:hAnsi="Calibri" w:cs="Calibri"/>
          <w:b/>
          <w:bCs/>
          <w:color w:val="002060"/>
          <w:sz w:val="24"/>
          <w:szCs w:val="32"/>
        </w:rPr>
        <w:t>, NP-PHC, MN</w:t>
      </w:r>
      <w:r>
        <w:rPr>
          <w:rFonts w:ascii="Calibri" w:hAnsi="Calibri" w:cs="Calibri"/>
          <w:b/>
          <w:bCs/>
          <w:color w:val="002060"/>
          <w:sz w:val="24"/>
          <w:szCs w:val="32"/>
        </w:rPr>
        <w:t xml:space="preserve"> </w:t>
      </w:r>
      <w:r w:rsidRPr="00936584">
        <w:rPr>
          <w:rFonts w:ascii="Calibri" w:hAnsi="Calibri" w:cs="Calibri"/>
          <w:b/>
          <w:bCs/>
          <w:color w:val="003366"/>
          <w:sz w:val="24"/>
          <w:lang w:eastAsia="en-CA"/>
        </w:rPr>
        <w:t>(</w:t>
      </w:r>
      <w:r>
        <w:rPr>
          <w:rFonts w:ascii="Calibri" w:hAnsi="Calibri" w:cs="Calibri"/>
          <w:b/>
          <w:bCs/>
          <w:color w:val="003366"/>
          <w:sz w:val="24"/>
          <w:lang w:eastAsia="en-CA"/>
        </w:rPr>
        <w:t>il</w:t>
      </w:r>
      <w:r w:rsidRPr="00936584">
        <w:rPr>
          <w:rFonts w:ascii="Calibri" w:hAnsi="Calibri" w:cs="Calibri"/>
          <w:b/>
          <w:bCs/>
          <w:color w:val="003366"/>
          <w:sz w:val="24"/>
          <w:lang w:eastAsia="en-CA"/>
        </w:rPr>
        <w:t>)</w:t>
      </w:r>
    </w:p>
    <w:p w14:paraId="5D20F724" w14:textId="54B61869" w:rsidR="00936584" w:rsidRPr="00803AAF" w:rsidRDefault="00936584" w:rsidP="003E6147">
      <w:pPr>
        <w:keepNext/>
        <w:keepLines/>
        <w:spacing w:before="0" w:after="60"/>
        <w:jc w:val="both"/>
        <w:outlineLvl w:val="2"/>
        <w:rPr>
          <w:rFonts w:ascii="Calibri" w:hAnsi="Calibri" w:cs="Calibri"/>
          <w:b/>
          <w:bCs/>
          <w:color w:val="003366"/>
          <w:sz w:val="24"/>
          <w:lang w:eastAsia="en-CA"/>
        </w:rPr>
      </w:pPr>
    </w:p>
    <w:p w14:paraId="53E2DED0" w14:textId="6946DCD1" w:rsidR="00EF6BDF" w:rsidRDefault="00EE4475" w:rsidP="003E6147">
      <w:pPr>
        <w:keepNext/>
        <w:keepLines/>
        <w:spacing w:before="0" w:after="60"/>
        <w:jc w:val="both"/>
        <w:outlineLvl w:val="2"/>
        <w:rPr>
          <w:rFonts w:ascii="Calibri" w:hAnsi="Calibri"/>
          <w:b/>
          <w:color w:val="003366"/>
          <w:sz w:val="28"/>
        </w:rPr>
      </w:pPr>
      <w:r w:rsidRPr="00803AAF">
        <w:rPr>
          <w:rFonts w:ascii="Calibri" w:hAnsi="Calibri"/>
          <w:b/>
          <w:color w:val="003366"/>
          <w:sz w:val="28"/>
        </w:rPr>
        <w:t>Soutien technique</w:t>
      </w:r>
    </w:p>
    <w:p w14:paraId="2A9752F9" w14:textId="0A3FBC2C" w:rsidR="00B437A6" w:rsidRPr="00675174" w:rsidRDefault="00B437A6" w:rsidP="00B437A6">
      <w:pPr>
        <w:shd w:val="clear" w:color="auto" w:fill="FFFFFF"/>
        <w:spacing w:before="0"/>
        <w:rPr>
          <w:rFonts w:ascii="Calibri" w:hAnsi="Calibri" w:cs="Calibri"/>
          <w:color w:val="000000"/>
          <w:szCs w:val="20"/>
          <w:lang w:eastAsia="en-CA"/>
        </w:rPr>
      </w:pPr>
      <w:r w:rsidRPr="00675174">
        <w:rPr>
          <w:rFonts w:ascii="Calibri" w:hAnsi="Calibri" w:cs="Calibri"/>
          <w:b/>
          <w:bCs/>
          <w:color w:val="003366"/>
          <w:sz w:val="24"/>
          <w:bdr w:val="none" w:sz="0" w:space="0" w:color="auto" w:frame="1"/>
          <w:lang w:eastAsia="en-CA"/>
        </w:rPr>
        <w:t xml:space="preserve">Aiden </w:t>
      </w:r>
      <w:proofErr w:type="spellStart"/>
      <w:r w:rsidRPr="00675174">
        <w:rPr>
          <w:rFonts w:ascii="Calibri" w:hAnsi="Calibri" w:cs="Calibri"/>
          <w:b/>
          <w:bCs/>
          <w:color w:val="003366"/>
          <w:sz w:val="24"/>
          <w:bdr w:val="none" w:sz="0" w:space="0" w:color="auto" w:frame="1"/>
          <w:lang w:eastAsia="en-CA"/>
        </w:rPr>
        <w:t>Tyerman</w:t>
      </w:r>
      <w:proofErr w:type="spellEnd"/>
      <w:r>
        <w:rPr>
          <w:rFonts w:ascii="Calibri" w:hAnsi="Calibri" w:cs="Calibri"/>
          <w:b/>
          <w:bCs/>
          <w:color w:val="003366"/>
          <w:sz w:val="24"/>
          <w:bdr w:val="none" w:sz="0" w:space="0" w:color="auto" w:frame="1"/>
          <w:lang w:eastAsia="en-CA"/>
        </w:rPr>
        <w:t xml:space="preserve"> (</w:t>
      </w:r>
      <w:r>
        <w:rPr>
          <w:rFonts w:ascii="Calibri" w:hAnsi="Calibri" w:cs="Calibri"/>
          <w:b/>
          <w:bCs/>
          <w:color w:val="003366"/>
          <w:sz w:val="24"/>
          <w:bdr w:val="none" w:sz="0" w:space="0" w:color="auto" w:frame="1"/>
          <w:lang w:eastAsia="en-CA"/>
        </w:rPr>
        <w:t>il</w:t>
      </w:r>
      <w:r>
        <w:rPr>
          <w:rFonts w:ascii="Calibri" w:hAnsi="Calibri" w:cs="Calibri"/>
          <w:b/>
          <w:bCs/>
          <w:color w:val="003366"/>
          <w:sz w:val="24"/>
          <w:bdr w:val="none" w:sz="0" w:space="0" w:color="auto" w:frame="1"/>
          <w:lang w:eastAsia="en-CA"/>
        </w:rPr>
        <w:t>)</w:t>
      </w:r>
    </w:p>
    <w:p w14:paraId="0A56E9A9" w14:textId="77777777" w:rsidR="00B437A6" w:rsidRPr="00675174" w:rsidRDefault="00B437A6" w:rsidP="00B437A6">
      <w:pPr>
        <w:shd w:val="clear" w:color="auto" w:fill="FFFFFF"/>
        <w:spacing w:before="0"/>
        <w:rPr>
          <w:rFonts w:ascii="Calibri" w:hAnsi="Calibri" w:cs="Calibri"/>
          <w:color w:val="000000"/>
          <w:szCs w:val="20"/>
          <w:lang w:eastAsia="en-CA"/>
        </w:rPr>
      </w:pPr>
      <w:proofErr w:type="spellStart"/>
      <w:r w:rsidRPr="00675174">
        <w:rPr>
          <w:rFonts w:ascii="Calibri" w:hAnsi="Calibri" w:cs="Calibri"/>
          <w:color w:val="003366"/>
          <w:sz w:val="24"/>
          <w:bdr w:val="none" w:sz="0" w:space="0" w:color="auto" w:frame="1"/>
          <w:shd w:val="clear" w:color="auto" w:fill="FFFFFF"/>
          <w:lang w:eastAsia="en-CA"/>
        </w:rPr>
        <w:t>Queen's</w:t>
      </w:r>
      <w:proofErr w:type="spellEnd"/>
      <w:r w:rsidRPr="00675174">
        <w:rPr>
          <w:rFonts w:ascii="Calibri" w:hAnsi="Calibri" w:cs="Calibri"/>
          <w:color w:val="003366"/>
          <w:sz w:val="24"/>
          <w:bdr w:val="none" w:sz="0" w:space="0" w:color="auto" w:frame="1"/>
          <w:shd w:val="clear" w:color="auto" w:fill="FFFFFF"/>
          <w:lang w:eastAsia="en-CA"/>
        </w:rPr>
        <w:t xml:space="preserve"> </w:t>
      </w:r>
      <w:proofErr w:type="spellStart"/>
      <w:r w:rsidRPr="00675174">
        <w:rPr>
          <w:rFonts w:ascii="Calibri" w:hAnsi="Calibri" w:cs="Calibri"/>
          <w:color w:val="003366"/>
          <w:sz w:val="24"/>
          <w:bdr w:val="none" w:sz="0" w:space="0" w:color="auto" w:frame="1"/>
          <w:shd w:val="clear" w:color="auto" w:fill="FFFFFF"/>
          <w:lang w:eastAsia="en-CA"/>
        </w:rPr>
        <w:t>University</w:t>
      </w:r>
      <w:proofErr w:type="spellEnd"/>
      <w:r w:rsidRPr="00675174">
        <w:rPr>
          <w:rFonts w:ascii="Calibri" w:hAnsi="Calibri" w:cs="Calibri"/>
          <w:color w:val="003366"/>
          <w:sz w:val="24"/>
          <w:bdr w:val="none" w:sz="0" w:space="0" w:color="auto" w:frame="1"/>
          <w:shd w:val="clear" w:color="auto" w:fill="FFFFFF"/>
          <w:lang w:eastAsia="en-CA"/>
        </w:rPr>
        <w:t xml:space="preserve">, </w:t>
      </w:r>
      <w:proofErr w:type="spellStart"/>
      <w:r w:rsidRPr="00675174">
        <w:rPr>
          <w:rFonts w:ascii="Calibri" w:hAnsi="Calibri" w:cs="Calibri"/>
          <w:color w:val="003366"/>
          <w:sz w:val="24"/>
          <w:bdr w:val="none" w:sz="0" w:space="0" w:color="auto" w:frame="1"/>
          <w:shd w:val="clear" w:color="auto" w:fill="FFFFFF"/>
          <w:lang w:eastAsia="en-CA"/>
        </w:rPr>
        <w:t>School</w:t>
      </w:r>
      <w:proofErr w:type="spellEnd"/>
      <w:r w:rsidRPr="00675174">
        <w:rPr>
          <w:rFonts w:ascii="Calibri" w:hAnsi="Calibri" w:cs="Calibri"/>
          <w:color w:val="003366"/>
          <w:sz w:val="24"/>
          <w:bdr w:val="none" w:sz="0" w:space="0" w:color="auto" w:frame="1"/>
          <w:shd w:val="clear" w:color="auto" w:fill="FFFFFF"/>
          <w:lang w:eastAsia="en-CA"/>
        </w:rPr>
        <w:t xml:space="preserve"> of Nursing/CAN-Sim</w:t>
      </w:r>
    </w:p>
    <w:p w14:paraId="6555021B" w14:textId="77777777" w:rsidR="00B437A6" w:rsidRPr="00803AAF" w:rsidRDefault="00B437A6" w:rsidP="00B437A6">
      <w:pPr>
        <w:shd w:val="clear" w:color="auto" w:fill="FFFFFF"/>
        <w:spacing w:before="0"/>
        <w:rPr>
          <w:rFonts w:ascii="Calibri" w:hAnsi="Calibri" w:cs="Calibri"/>
          <w:color w:val="000000"/>
          <w:szCs w:val="20"/>
        </w:rPr>
      </w:pPr>
      <w:r>
        <w:rPr>
          <w:rFonts w:ascii="Calibri" w:hAnsi="Calibri"/>
          <w:color w:val="003366"/>
          <w:sz w:val="24"/>
          <w:bdr w:val="none" w:sz="0" w:space="0" w:color="auto" w:frame="1"/>
        </w:rPr>
        <w:t xml:space="preserve">Adjointe à </w:t>
      </w:r>
      <w:r w:rsidRPr="00803AAF">
        <w:rPr>
          <w:rFonts w:ascii="Calibri" w:hAnsi="Calibri"/>
          <w:color w:val="003366"/>
          <w:sz w:val="24"/>
          <w:bdr w:val="none" w:sz="0" w:space="0" w:color="auto" w:frame="1"/>
        </w:rPr>
        <w:t>l’assemblage de jeux  </w:t>
      </w:r>
    </w:p>
    <w:p w14:paraId="434EABA5" w14:textId="7B5775F4" w:rsidR="00B437A6" w:rsidRPr="00675174" w:rsidRDefault="00B437A6" w:rsidP="00B437A6">
      <w:pPr>
        <w:shd w:val="clear" w:color="auto" w:fill="FFFFFF"/>
        <w:spacing w:before="0"/>
        <w:rPr>
          <w:rFonts w:ascii="Calibri" w:hAnsi="Calibri" w:cs="Calibri"/>
          <w:color w:val="000000"/>
          <w:szCs w:val="20"/>
          <w:lang w:eastAsia="en-CA"/>
        </w:rPr>
      </w:pPr>
      <w:r w:rsidRPr="00675174">
        <w:rPr>
          <w:rFonts w:ascii="Calibri" w:hAnsi="Calibri" w:cs="Calibri"/>
          <w:b/>
          <w:bCs/>
          <w:color w:val="003366"/>
          <w:sz w:val="24"/>
          <w:bdr w:val="none" w:sz="0" w:space="0" w:color="auto" w:frame="1"/>
          <w:lang w:eastAsia="en-CA"/>
        </w:rPr>
        <w:br/>
      </w:r>
    </w:p>
    <w:p w14:paraId="3C1BBC12" w14:textId="3FF1B58A" w:rsidR="00B437A6" w:rsidRPr="00675174" w:rsidRDefault="00B437A6" w:rsidP="00B437A6">
      <w:pPr>
        <w:shd w:val="clear" w:color="auto" w:fill="FFFFFF"/>
        <w:spacing w:before="0"/>
        <w:rPr>
          <w:rFonts w:ascii="Calibri" w:hAnsi="Calibri" w:cs="Calibri"/>
          <w:color w:val="000000"/>
          <w:szCs w:val="20"/>
          <w:lang w:eastAsia="en-CA"/>
        </w:rPr>
      </w:pPr>
      <w:r w:rsidRPr="00675174">
        <w:rPr>
          <w:rFonts w:ascii="Calibri" w:hAnsi="Calibri" w:cs="Calibri"/>
          <w:b/>
          <w:bCs/>
          <w:color w:val="003366"/>
          <w:sz w:val="24"/>
          <w:bdr w:val="none" w:sz="0" w:space="0" w:color="auto" w:frame="1"/>
          <w:lang w:eastAsia="en-CA"/>
        </w:rPr>
        <w:t>Lil</w:t>
      </w:r>
      <w:r w:rsidRPr="00C56078">
        <w:rPr>
          <w:rFonts w:ascii="Calibri" w:hAnsi="Calibri" w:cs="Calibri"/>
          <w:b/>
          <w:bCs/>
          <w:color w:val="003366"/>
          <w:sz w:val="24"/>
          <w:bdr w:val="none" w:sz="0" w:space="0" w:color="auto" w:frame="1"/>
          <w:lang w:eastAsia="en-CA"/>
        </w:rPr>
        <w:t>l</w:t>
      </w:r>
      <w:r w:rsidRPr="00675174">
        <w:rPr>
          <w:rFonts w:ascii="Calibri" w:hAnsi="Calibri" w:cs="Calibri"/>
          <w:b/>
          <w:bCs/>
          <w:color w:val="003366"/>
          <w:sz w:val="24"/>
          <w:bdr w:val="none" w:sz="0" w:space="0" w:color="auto" w:frame="1"/>
          <w:lang w:eastAsia="en-CA"/>
        </w:rPr>
        <w:t xml:space="preserve">ian </w:t>
      </w:r>
      <w:proofErr w:type="spellStart"/>
      <w:r w:rsidRPr="00675174">
        <w:rPr>
          <w:rFonts w:ascii="Calibri" w:hAnsi="Calibri" w:cs="Calibri"/>
          <w:b/>
          <w:bCs/>
          <w:color w:val="003366"/>
          <w:sz w:val="24"/>
          <w:bdr w:val="none" w:sz="0" w:space="0" w:color="auto" w:frame="1"/>
          <w:lang w:eastAsia="en-CA"/>
        </w:rPr>
        <w:t>Chumbley</w:t>
      </w:r>
      <w:proofErr w:type="spellEnd"/>
      <w:r w:rsidRPr="00675174">
        <w:rPr>
          <w:rFonts w:ascii="Calibri" w:hAnsi="Calibri" w:cs="Calibri"/>
          <w:b/>
          <w:bCs/>
          <w:color w:val="003366"/>
          <w:sz w:val="24"/>
          <w:bdr w:val="none" w:sz="0" w:space="0" w:color="auto" w:frame="1"/>
          <w:lang w:eastAsia="en-CA"/>
        </w:rPr>
        <w:t>, </w:t>
      </w:r>
      <w:r>
        <w:rPr>
          <w:rFonts w:ascii="Calibri" w:hAnsi="Calibri" w:cs="Calibri"/>
          <w:b/>
          <w:bCs/>
          <w:color w:val="003366"/>
          <w:sz w:val="24"/>
          <w:bdr w:val="none" w:sz="0" w:space="0" w:color="auto" w:frame="1"/>
          <w:lang w:eastAsia="en-CA"/>
        </w:rPr>
        <w:t>MA (</w:t>
      </w:r>
      <w:r>
        <w:rPr>
          <w:rFonts w:ascii="Calibri" w:hAnsi="Calibri" w:cs="Calibri"/>
          <w:b/>
          <w:bCs/>
          <w:color w:val="003366"/>
          <w:sz w:val="24"/>
          <w:bdr w:val="none" w:sz="0" w:space="0" w:color="auto" w:frame="1"/>
          <w:lang w:eastAsia="en-CA"/>
        </w:rPr>
        <w:t>elle</w:t>
      </w:r>
      <w:r>
        <w:rPr>
          <w:rFonts w:ascii="Calibri" w:hAnsi="Calibri" w:cs="Calibri"/>
          <w:b/>
          <w:bCs/>
          <w:color w:val="003366"/>
          <w:sz w:val="24"/>
          <w:bdr w:val="none" w:sz="0" w:space="0" w:color="auto" w:frame="1"/>
          <w:lang w:eastAsia="en-CA"/>
        </w:rPr>
        <w:t>)</w:t>
      </w:r>
    </w:p>
    <w:p w14:paraId="0F0AE44C" w14:textId="77777777" w:rsidR="00B437A6" w:rsidRPr="00675174" w:rsidRDefault="00B437A6" w:rsidP="00B437A6">
      <w:pPr>
        <w:shd w:val="clear" w:color="auto" w:fill="FFFFFF"/>
        <w:spacing w:before="0"/>
        <w:rPr>
          <w:rFonts w:ascii="Calibri" w:hAnsi="Calibri" w:cs="Calibri"/>
          <w:color w:val="000000"/>
          <w:szCs w:val="20"/>
          <w:lang w:eastAsia="en-CA"/>
        </w:rPr>
      </w:pPr>
      <w:r w:rsidRPr="00675174">
        <w:rPr>
          <w:rFonts w:ascii="Calibri" w:hAnsi="Calibri" w:cs="Calibri"/>
          <w:color w:val="003366"/>
          <w:sz w:val="24"/>
          <w:bdr w:val="none" w:sz="0" w:space="0" w:color="auto" w:frame="1"/>
          <w:lang w:eastAsia="en-CA"/>
        </w:rPr>
        <w:t xml:space="preserve">Trent </w:t>
      </w:r>
      <w:proofErr w:type="spellStart"/>
      <w:r w:rsidRPr="00675174">
        <w:rPr>
          <w:rFonts w:ascii="Calibri" w:hAnsi="Calibri" w:cs="Calibri"/>
          <w:color w:val="003366"/>
          <w:sz w:val="24"/>
          <w:bdr w:val="none" w:sz="0" w:space="0" w:color="auto" w:frame="1"/>
          <w:lang w:eastAsia="en-CA"/>
        </w:rPr>
        <w:t>University</w:t>
      </w:r>
      <w:proofErr w:type="spellEnd"/>
    </w:p>
    <w:p w14:paraId="6C702B0A" w14:textId="77777777" w:rsidR="00B437A6" w:rsidRPr="00803AAF" w:rsidRDefault="00B437A6" w:rsidP="00B437A6">
      <w:pPr>
        <w:shd w:val="clear" w:color="auto" w:fill="FFFFFF"/>
        <w:spacing w:before="0"/>
        <w:rPr>
          <w:rFonts w:ascii="Calibri" w:hAnsi="Calibri" w:cs="Calibri"/>
          <w:color w:val="003366"/>
          <w:sz w:val="24"/>
          <w:bdr w:val="none" w:sz="0" w:space="0" w:color="auto" w:frame="1"/>
        </w:rPr>
      </w:pPr>
      <w:r w:rsidRPr="00803AAF">
        <w:rPr>
          <w:rFonts w:ascii="Calibri" w:hAnsi="Calibri"/>
          <w:color w:val="003366"/>
          <w:sz w:val="24"/>
          <w:bdr w:val="none" w:sz="0" w:space="0" w:color="auto" w:frame="1"/>
        </w:rPr>
        <w:t xml:space="preserve">Spécialiste de l’apprentissage en ligne et de la conformité à la </w:t>
      </w:r>
      <w:r w:rsidRPr="00803AAF">
        <w:rPr>
          <w:rFonts w:ascii="Calibri" w:hAnsi="Calibri"/>
          <w:i/>
          <w:iCs/>
          <w:color w:val="003366"/>
          <w:sz w:val="24"/>
          <w:bdr w:val="none" w:sz="0" w:space="0" w:color="auto" w:frame="1"/>
        </w:rPr>
        <w:t>LAPHO</w:t>
      </w:r>
    </w:p>
    <w:p w14:paraId="5E9238BB" w14:textId="77777777" w:rsidR="00B437A6" w:rsidRPr="00125CD4" w:rsidRDefault="00B437A6" w:rsidP="003E6147">
      <w:pPr>
        <w:keepNext/>
        <w:keepLines/>
        <w:spacing w:before="0" w:after="60"/>
        <w:jc w:val="both"/>
        <w:outlineLvl w:val="2"/>
        <w:rPr>
          <w:rFonts w:ascii="Calibri" w:hAnsi="Calibri" w:cs="Calibri"/>
          <w:b/>
          <w:bCs/>
          <w:color w:val="003366"/>
          <w:sz w:val="28"/>
          <w:szCs w:val="28"/>
        </w:rPr>
      </w:pPr>
    </w:p>
    <w:p w14:paraId="4BD702BB" w14:textId="77777777" w:rsidR="001D3200" w:rsidRDefault="001D3200" w:rsidP="001D3200">
      <w:pPr>
        <w:shd w:val="clear" w:color="auto" w:fill="FFFFFF"/>
        <w:spacing w:before="0"/>
        <w:rPr>
          <w:rFonts w:ascii="Calibri" w:hAnsi="Calibri" w:cs="Calibri"/>
          <w:color w:val="003366"/>
          <w:sz w:val="24"/>
          <w:bdr w:val="none" w:sz="0" w:space="0" w:color="auto" w:frame="1"/>
          <w:lang w:eastAsia="en-CA"/>
        </w:rPr>
      </w:pPr>
    </w:p>
    <w:p w14:paraId="093FF2F6" w14:textId="77777777" w:rsidR="00A44AD5" w:rsidRDefault="00A44AD5" w:rsidP="001D3200">
      <w:pPr>
        <w:shd w:val="clear" w:color="auto" w:fill="FFFFFF"/>
        <w:spacing w:before="0"/>
        <w:rPr>
          <w:rFonts w:ascii="Calibri" w:hAnsi="Calibri" w:cs="Calibri"/>
          <w:b/>
          <w:bCs/>
          <w:color w:val="003366"/>
          <w:sz w:val="28"/>
          <w:szCs w:val="28"/>
          <w:lang w:eastAsia="en-CA"/>
        </w:rPr>
      </w:pPr>
    </w:p>
    <w:p w14:paraId="6072EADC" w14:textId="77777777" w:rsidR="00A44AD5" w:rsidRDefault="00A44AD5" w:rsidP="001D3200">
      <w:pPr>
        <w:shd w:val="clear" w:color="auto" w:fill="FFFFFF"/>
        <w:spacing w:before="0"/>
        <w:rPr>
          <w:rFonts w:ascii="Calibri" w:hAnsi="Calibri" w:cs="Calibri"/>
          <w:b/>
          <w:bCs/>
          <w:color w:val="003366"/>
          <w:sz w:val="28"/>
          <w:szCs w:val="28"/>
          <w:lang w:eastAsia="en-CA"/>
        </w:rPr>
      </w:pPr>
    </w:p>
    <w:p w14:paraId="7296860E" w14:textId="77777777" w:rsidR="00A44AD5" w:rsidRDefault="00A44AD5" w:rsidP="001D3200">
      <w:pPr>
        <w:shd w:val="clear" w:color="auto" w:fill="FFFFFF"/>
        <w:spacing w:before="0"/>
        <w:rPr>
          <w:rFonts w:ascii="Calibri" w:hAnsi="Calibri" w:cs="Calibri"/>
          <w:b/>
          <w:bCs/>
          <w:color w:val="003366"/>
          <w:sz w:val="28"/>
          <w:szCs w:val="28"/>
          <w:lang w:eastAsia="en-CA"/>
        </w:rPr>
      </w:pPr>
    </w:p>
    <w:p w14:paraId="3FCBFA9D" w14:textId="77777777" w:rsidR="00A44AD5" w:rsidRDefault="00A44AD5" w:rsidP="001D3200">
      <w:pPr>
        <w:shd w:val="clear" w:color="auto" w:fill="FFFFFF"/>
        <w:spacing w:before="0"/>
        <w:rPr>
          <w:rFonts w:ascii="Calibri" w:hAnsi="Calibri" w:cs="Calibri"/>
          <w:b/>
          <w:bCs/>
          <w:color w:val="003366"/>
          <w:sz w:val="28"/>
          <w:szCs w:val="28"/>
          <w:lang w:eastAsia="en-CA"/>
        </w:rPr>
      </w:pPr>
    </w:p>
    <w:p w14:paraId="74E149F7" w14:textId="77777777" w:rsidR="00A44AD5" w:rsidRDefault="00A44AD5" w:rsidP="001D3200">
      <w:pPr>
        <w:shd w:val="clear" w:color="auto" w:fill="FFFFFF"/>
        <w:spacing w:before="0"/>
        <w:rPr>
          <w:rFonts w:ascii="Calibri" w:hAnsi="Calibri" w:cs="Calibri"/>
          <w:b/>
          <w:bCs/>
          <w:color w:val="003366"/>
          <w:sz w:val="28"/>
          <w:szCs w:val="28"/>
          <w:lang w:eastAsia="en-CA"/>
        </w:rPr>
      </w:pPr>
    </w:p>
    <w:p w14:paraId="4F541F04" w14:textId="4FEA919E" w:rsidR="001D3200" w:rsidRDefault="00EE4475" w:rsidP="001D3200">
      <w:pPr>
        <w:shd w:val="clear" w:color="auto" w:fill="FFFFFF"/>
        <w:spacing w:before="0"/>
        <w:rPr>
          <w:rFonts w:ascii="Calibri" w:hAnsi="Calibri" w:cs="Calibri"/>
          <w:b/>
          <w:bCs/>
          <w:color w:val="003366"/>
          <w:sz w:val="28"/>
          <w:szCs w:val="28"/>
        </w:rPr>
      </w:pPr>
      <w:r w:rsidRPr="00803AAF">
        <w:rPr>
          <w:rFonts w:ascii="Calibri" w:hAnsi="Calibri"/>
          <w:b/>
          <w:color w:val="003366"/>
          <w:sz w:val="28"/>
        </w:rPr>
        <w:t>Comédiens</w:t>
      </w:r>
    </w:p>
    <w:p w14:paraId="6D06ADA2" w14:textId="77777777" w:rsidR="001D3200" w:rsidRDefault="001D3200" w:rsidP="001D3200">
      <w:pPr>
        <w:shd w:val="clear" w:color="auto" w:fill="FFFFFF"/>
        <w:spacing w:before="0"/>
        <w:rPr>
          <w:rFonts w:ascii="Calibri" w:hAnsi="Calibri" w:cs="Calibri"/>
          <w:b/>
          <w:bCs/>
          <w:color w:val="003366"/>
          <w:sz w:val="28"/>
          <w:szCs w:val="28"/>
          <w:lang w:eastAsia="en-CA"/>
        </w:rPr>
      </w:pPr>
    </w:p>
    <w:p w14:paraId="25AFBFED" w14:textId="703384F0" w:rsidR="001D3200" w:rsidRDefault="00EE4475" w:rsidP="001D3200">
      <w:pPr>
        <w:shd w:val="clear" w:color="auto" w:fill="FFFFFF"/>
        <w:spacing w:before="0"/>
        <w:rPr>
          <w:rFonts w:ascii="Calibri" w:hAnsi="Calibri" w:cs="Calibri"/>
          <w:color w:val="000000"/>
          <w:szCs w:val="20"/>
        </w:rPr>
      </w:pPr>
      <w:r>
        <w:rPr>
          <w:rFonts w:ascii="Calibri" w:hAnsi="Calibri"/>
          <w:color w:val="003366"/>
          <w:sz w:val="24"/>
        </w:rPr>
        <w:t>Nous tenons à souligner l’importante contribution de tous les comédiens qui ont participé à ce projet. En raison de la nature sensible du contenu des simulations virtuelles, nous ne publierons pas leurs noms</w:t>
      </w:r>
      <w:r w:rsidR="00471229">
        <w:rPr>
          <w:rFonts w:ascii="Calibri" w:hAnsi="Calibri"/>
          <w:color w:val="003366"/>
          <w:sz w:val="24"/>
        </w:rPr>
        <w:t>; n</w:t>
      </w:r>
      <w:r>
        <w:rPr>
          <w:rFonts w:ascii="Calibri" w:hAnsi="Calibri"/>
          <w:color w:val="003366"/>
          <w:sz w:val="24"/>
        </w:rPr>
        <w:t xml:space="preserve">ous </w:t>
      </w:r>
      <w:r w:rsidR="00471229">
        <w:rPr>
          <w:rFonts w:ascii="Calibri" w:hAnsi="Calibri"/>
          <w:color w:val="003366"/>
          <w:sz w:val="24"/>
        </w:rPr>
        <w:t>voulons</w:t>
      </w:r>
      <w:r>
        <w:rPr>
          <w:rFonts w:ascii="Calibri" w:hAnsi="Calibri"/>
          <w:color w:val="003366"/>
          <w:sz w:val="24"/>
        </w:rPr>
        <w:t xml:space="preserve"> également souligner que les opinions</w:t>
      </w:r>
      <w:r w:rsidR="00CC2A0B">
        <w:rPr>
          <w:rFonts w:ascii="Calibri" w:hAnsi="Calibri"/>
          <w:color w:val="003366"/>
          <w:sz w:val="24"/>
        </w:rPr>
        <w:t xml:space="preserve"> qu’ils</w:t>
      </w:r>
      <w:r>
        <w:rPr>
          <w:rFonts w:ascii="Calibri" w:hAnsi="Calibri"/>
          <w:color w:val="003366"/>
          <w:sz w:val="24"/>
        </w:rPr>
        <w:t xml:space="preserve"> </w:t>
      </w:r>
      <w:r w:rsidR="00CC2A0B">
        <w:rPr>
          <w:rFonts w:ascii="Calibri" w:hAnsi="Calibri"/>
          <w:color w:val="003366"/>
          <w:sz w:val="24"/>
        </w:rPr>
        <w:t>expriment</w:t>
      </w:r>
      <w:r>
        <w:rPr>
          <w:rFonts w:ascii="Calibri" w:hAnsi="Calibri"/>
          <w:color w:val="003366"/>
          <w:sz w:val="24"/>
        </w:rPr>
        <w:t xml:space="preserve"> dans les simulations virtuelles ne reflètent pas leurs opinions. </w:t>
      </w:r>
    </w:p>
    <w:p w14:paraId="7CFBBD9F" w14:textId="77777777" w:rsidR="001D3200" w:rsidRDefault="001D3200" w:rsidP="001D3200">
      <w:pPr>
        <w:shd w:val="clear" w:color="auto" w:fill="FFFFFF"/>
        <w:spacing w:before="0"/>
        <w:rPr>
          <w:rFonts w:ascii="Calibri" w:hAnsi="Calibri" w:cs="Calibri"/>
          <w:color w:val="000000"/>
          <w:szCs w:val="20"/>
          <w:lang w:eastAsia="en-CA"/>
        </w:rPr>
      </w:pPr>
    </w:p>
    <w:p w14:paraId="606FC0C1" w14:textId="631DB865" w:rsidR="00C56078" w:rsidRPr="001D3200" w:rsidRDefault="00EE4475" w:rsidP="001D3200">
      <w:pPr>
        <w:shd w:val="clear" w:color="auto" w:fill="FFFFFF"/>
        <w:spacing w:before="0"/>
        <w:rPr>
          <w:rFonts w:ascii="Calibri" w:hAnsi="Calibri" w:cs="Calibri"/>
          <w:color w:val="C00000"/>
          <w:szCs w:val="20"/>
        </w:rPr>
      </w:pPr>
      <w:r>
        <w:rPr>
          <w:rFonts w:ascii="Calibri" w:hAnsi="Calibri"/>
          <w:b/>
          <w:color w:val="C00000"/>
          <w:sz w:val="28"/>
        </w:rPr>
        <w:t xml:space="preserve">***Pour protéger la sécurité des comédiens, il est interdit d’extraire, de manipuler ou de republier des vidéoclips des simulations virtuelles, car l’autorisation d’utiliser les images des comédiens n’est valable que dans le contexte </w:t>
      </w:r>
      <w:r w:rsidR="00F35336">
        <w:rPr>
          <w:rFonts w:ascii="Calibri" w:hAnsi="Calibri"/>
          <w:b/>
          <w:color w:val="C00000"/>
          <w:sz w:val="28"/>
        </w:rPr>
        <w:t>d</w:t>
      </w:r>
      <w:r w:rsidR="00471229">
        <w:rPr>
          <w:rFonts w:ascii="Calibri" w:hAnsi="Calibri"/>
          <w:b/>
          <w:color w:val="C00000"/>
          <w:sz w:val="28"/>
        </w:rPr>
        <w:t>e la trousse</w:t>
      </w:r>
      <w:r>
        <w:rPr>
          <w:rFonts w:ascii="Calibri" w:hAnsi="Calibri"/>
          <w:b/>
          <w:color w:val="C00000"/>
          <w:sz w:val="28"/>
        </w:rPr>
        <w:t xml:space="preserve"> de simulation virtuelle créé par l’équipe </w:t>
      </w:r>
      <w:r w:rsidR="00CC2A0B">
        <w:rPr>
          <w:rFonts w:ascii="Calibri" w:hAnsi="Calibri"/>
          <w:b/>
          <w:color w:val="C00000"/>
          <w:sz w:val="28"/>
        </w:rPr>
        <w:t xml:space="preserve">de </w:t>
      </w:r>
      <w:proofErr w:type="gramStart"/>
      <w:r>
        <w:rPr>
          <w:rFonts w:ascii="Calibri" w:hAnsi="Calibri"/>
          <w:b/>
          <w:color w:val="C00000"/>
          <w:sz w:val="28"/>
        </w:rPr>
        <w:t>projet.*</w:t>
      </w:r>
      <w:proofErr w:type="gramEnd"/>
      <w:r>
        <w:rPr>
          <w:rFonts w:ascii="Calibri" w:hAnsi="Calibri"/>
          <w:b/>
          <w:color w:val="C00000"/>
          <w:sz w:val="28"/>
        </w:rPr>
        <w:t xml:space="preserve">** </w:t>
      </w:r>
    </w:p>
    <w:p w14:paraId="01932DF2" w14:textId="77777777" w:rsidR="0092523A" w:rsidRPr="0092523A" w:rsidRDefault="0092523A" w:rsidP="0092523A"/>
    <w:p w14:paraId="63D5D23E" w14:textId="37042315" w:rsidR="0022119A" w:rsidRPr="004134B6" w:rsidRDefault="00EE4475" w:rsidP="001D3200">
      <w:pPr>
        <w:pStyle w:val="Heading2"/>
        <w:jc w:val="center"/>
        <w:rPr>
          <w:sz w:val="48"/>
          <w:szCs w:val="48"/>
        </w:rPr>
      </w:pPr>
      <w:r w:rsidRPr="00471229">
        <w:rPr>
          <w:sz w:val="48"/>
        </w:rPr>
        <w:t>Reconnaissance des terres</w:t>
      </w:r>
    </w:p>
    <w:p w14:paraId="204FD035" w14:textId="6F2EC490" w:rsidR="00D738BE" w:rsidRPr="004134B6" w:rsidRDefault="00D738BE" w:rsidP="00D738BE"/>
    <w:tbl>
      <w:tblPr>
        <w:tblW w:w="4856" w:type="pct"/>
        <w:tblBorders>
          <w:insideV w:val="single" w:sz="6" w:space="0" w:color="BFBFBF" w:themeColor="background1" w:themeShade="BF"/>
        </w:tblBorders>
        <w:tblLook w:val="04A0" w:firstRow="1" w:lastRow="0" w:firstColumn="1" w:lastColumn="0" w:noHBand="0" w:noVBand="1"/>
      </w:tblPr>
      <w:tblGrid>
        <w:gridCol w:w="9685"/>
      </w:tblGrid>
      <w:tr w:rsidR="00355733" w14:paraId="7B6E3BB9" w14:textId="77777777" w:rsidTr="00B7123D">
        <w:tc>
          <w:tcPr>
            <w:tcW w:w="5000" w:type="pct"/>
          </w:tcPr>
          <w:p w14:paraId="78CE0BF7" w14:textId="77777777" w:rsidR="00B7123D" w:rsidRDefault="00B7123D" w:rsidP="00B437A6">
            <w:pPr>
              <w:pStyle w:val="Instructions"/>
              <w:spacing w:line="480" w:lineRule="auto"/>
              <w:rPr>
                <w:rFonts w:ascii="Calibri" w:hAnsi="Calibri" w:cs="Calibri"/>
                <w:color w:val="444444"/>
                <w:sz w:val="28"/>
                <w:szCs w:val="28"/>
                <w:shd w:val="clear" w:color="auto" w:fill="FFFFFF"/>
              </w:rPr>
            </w:pPr>
          </w:p>
          <w:p w14:paraId="44465C39" w14:textId="785CFDCD" w:rsidR="00B7123D" w:rsidRPr="00B437A6" w:rsidRDefault="00B437A6" w:rsidP="00B437A6">
            <w:pPr>
              <w:pStyle w:val="Instructions"/>
              <w:spacing w:after="0"/>
              <w:rPr>
                <w:rFonts w:ascii="Calibri" w:hAnsi="Calibri" w:cs="Calibri"/>
                <w:sz w:val="28"/>
                <w:szCs w:val="28"/>
              </w:rPr>
            </w:pPr>
            <w:r w:rsidRPr="00B437A6">
              <w:rPr>
                <w:rStyle w:val="markedcontent"/>
                <w:rFonts w:ascii="Calibri" w:hAnsi="Calibri" w:cs="Calibri"/>
                <w:sz w:val="28"/>
                <w:szCs w:val="28"/>
              </w:rPr>
              <w:t>Nous reconnaissons que la terre sur laquelle nous nous réunissons est</w:t>
            </w:r>
            <w:r>
              <w:rPr>
                <w:rStyle w:val="markedcontent"/>
                <w:rFonts w:ascii="Calibri" w:hAnsi="Calibri" w:cs="Calibri"/>
                <w:sz w:val="28"/>
                <w:szCs w:val="28"/>
              </w:rPr>
              <w:t xml:space="preserve"> </w:t>
            </w:r>
            <w:r w:rsidRPr="00B437A6">
              <w:rPr>
                <w:rStyle w:val="markedcontent"/>
                <w:rFonts w:ascii="Calibri" w:hAnsi="Calibri" w:cs="Calibri"/>
                <w:sz w:val="28"/>
                <w:szCs w:val="28"/>
              </w:rPr>
              <w:t>le territoire traditionnel de nombreuses nations, notamment les</w:t>
            </w:r>
            <w:r>
              <w:rPr>
                <w:rStyle w:val="markedcontent"/>
                <w:rFonts w:ascii="Calibri" w:hAnsi="Calibri" w:cs="Calibri"/>
                <w:sz w:val="28"/>
                <w:szCs w:val="28"/>
              </w:rPr>
              <w:t xml:space="preserve"> </w:t>
            </w:r>
            <w:proofErr w:type="spellStart"/>
            <w:r w:rsidRPr="00B437A6">
              <w:rPr>
                <w:rStyle w:val="markedcontent"/>
                <w:rFonts w:ascii="Calibri" w:hAnsi="Calibri" w:cs="Calibri"/>
                <w:sz w:val="28"/>
                <w:szCs w:val="28"/>
              </w:rPr>
              <w:t>Mississaugas</w:t>
            </w:r>
            <w:proofErr w:type="spellEnd"/>
            <w:r w:rsidRPr="00B437A6">
              <w:rPr>
                <w:rStyle w:val="markedcontent"/>
                <w:rFonts w:ascii="Calibri" w:hAnsi="Calibri" w:cs="Calibri"/>
                <w:sz w:val="28"/>
                <w:szCs w:val="28"/>
              </w:rPr>
              <w:t xml:space="preserve"> du Crédit, les </w:t>
            </w:r>
            <w:proofErr w:type="spellStart"/>
            <w:r w:rsidRPr="00B437A6">
              <w:rPr>
                <w:rStyle w:val="markedcontent"/>
                <w:rFonts w:ascii="Calibri" w:hAnsi="Calibri" w:cs="Calibri"/>
                <w:sz w:val="28"/>
                <w:szCs w:val="28"/>
              </w:rPr>
              <w:t>Anishnabeg</w:t>
            </w:r>
            <w:proofErr w:type="spellEnd"/>
            <w:r w:rsidRPr="00B437A6">
              <w:rPr>
                <w:rStyle w:val="markedcontent"/>
                <w:rFonts w:ascii="Calibri" w:hAnsi="Calibri" w:cs="Calibri"/>
                <w:sz w:val="28"/>
                <w:szCs w:val="28"/>
              </w:rPr>
              <w:t xml:space="preserve">, </w:t>
            </w:r>
            <w:proofErr w:type="gramStart"/>
            <w:r w:rsidRPr="00B437A6">
              <w:rPr>
                <w:rStyle w:val="markedcontent"/>
                <w:rFonts w:ascii="Calibri" w:hAnsi="Calibri" w:cs="Calibri"/>
                <w:sz w:val="28"/>
                <w:szCs w:val="28"/>
              </w:rPr>
              <w:t>les Chippewa</w:t>
            </w:r>
            <w:proofErr w:type="gramEnd"/>
            <w:r w:rsidRPr="00B437A6">
              <w:rPr>
                <w:rStyle w:val="markedcontent"/>
                <w:rFonts w:ascii="Calibri" w:hAnsi="Calibri" w:cs="Calibri"/>
                <w:sz w:val="28"/>
                <w:szCs w:val="28"/>
              </w:rPr>
              <w:t>, les</w:t>
            </w:r>
            <w:r>
              <w:rPr>
                <w:rStyle w:val="markedcontent"/>
                <w:rFonts w:ascii="Calibri" w:hAnsi="Calibri" w:cs="Calibri"/>
                <w:sz w:val="28"/>
                <w:szCs w:val="28"/>
              </w:rPr>
              <w:t xml:space="preserve"> </w:t>
            </w:r>
            <w:proofErr w:type="spellStart"/>
            <w:r w:rsidRPr="00B437A6">
              <w:rPr>
                <w:rStyle w:val="markedcontent"/>
                <w:rFonts w:ascii="Calibri" w:hAnsi="Calibri" w:cs="Calibri"/>
                <w:sz w:val="28"/>
                <w:szCs w:val="28"/>
              </w:rPr>
              <w:t>Haudenosaunee</w:t>
            </w:r>
            <w:proofErr w:type="spellEnd"/>
            <w:r w:rsidRPr="00B437A6">
              <w:rPr>
                <w:rStyle w:val="markedcontent"/>
                <w:rFonts w:ascii="Calibri" w:hAnsi="Calibri" w:cs="Calibri"/>
                <w:sz w:val="28"/>
                <w:szCs w:val="28"/>
              </w:rPr>
              <w:t xml:space="preserve"> et les Wendats, et abrite maintenant de nombreux</w:t>
            </w:r>
            <w:r>
              <w:rPr>
                <w:rStyle w:val="markedcontent"/>
                <w:rFonts w:ascii="Calibri" w:hAnsi="Calibri" w:cs="Calibri"/>
                <w:sz w:val="28"/>
                <w:szCs w:val="28"/>
              </w:rPr>
              <w:t xml:space="preserve"> </w:t>
            </w:r>
            <w:r w:rsidRPr="00B437A6">
              <w:rPr>
                <w:rStyle w:val="markedcontent"/>
                <w:rFonts w:ascii="Calibri" w:hAnsi="Calibri" w:cs="Calibri"/>
                <w:sz w:val="28"/>
                <w:szCs w:val="28"/>
              </w:rPr>
              <w:t>peuples diversifiés des Premières nations, des Inuits et des Métis. Nous</w:t>
            </w:r>
            <w:r>
              <w:rPr>
                <w:rStyle w:val="markedcontent"/>
                <w:rFonts w:ascii="Calibri" w:hAnsi="Calibri" w:cs="Calibri"/>
                <w:sz w:val="28"/>
                <w:szCs w:val="28"/>
              </w:rPr>
              <w:t xml:space="preserve"> </w:t>
            </w:r>
            <w:r w:rsidRPr="00B437A6">
              <w:rPr>
                <w:rStyle w:val="markedcontent"/>
                <w:rFonts w:ascii="Calibri" w:hAnsi="Calibri" w:cs="Calibri"/>
                <w:sz w:val="28"/>
                <w:szCs w:val="28"/>
              </w:rPr>
              <w:t>reconnaissons également que Toronto est couvert par le Traité 13 avec</w:t>
            </w:r>
            <w:r>
              <w:rPr>
                <w:rStyle w:val="markedcontent"/>
                <w:rFonts w:ascii="Calibri" w:hAnsi="Calibri" w:cs="Calibri"/>
                <w:sz w:val="28"/>
                <w:szCs w:val="28"/>
              </w:rPr>
              <w:t xml:space="preserve"> </w:t>
            </w:r>
            <w:r w:rsidRPr="00B437A6">
              <w:rPr>
                <w:rStyle w:val="markedcontent"/>
                <w:rFonts w:ascii="Calibri" w:hAnsi="Calibri" w:cs="Calibri"/>
                <w:sz w:val="28"/>
                <w:szCs w:val="28"/>
              </w:rPr>
              <w:t xml:space="preserve">les </w:t>
            </w:r>
            <w:proofErr w:type="spellStart"/>
            <w:r w:rsidRPr="00B437A6">
              <w:rPr>
                <w:rStyle w:val="markedcontent"/>
                <w:rFonts w:ascii="Calibri" w:hAnsi="Calibri" w:cs="Calibri"/>
                <w:sz w:val="28"/>
                <w:szCs w:val="28"/>
              </w:rPr>
              <w:t>Mississaugas</w:t>
            </w:r>
            <w:proofErr w:type="spellEnd"/>
            <w:r w:rsidRPr="00B437A6">
              <w:rPr>
                <w:rStyle w:val="markedcontent"/>
                <w:rFonts w:ascii="Calibri" w:hAnsi="Calibri" w:cs="Calibri"/>
                <w:sz w:val="28"/>
                <w:szCs w:val="28"/>
              </w:rPr>
              <w:t xml:space="preserve"> du Crédit.</w:t>
            </w:r>
          </w:p>
          <w:p w14:paraId="1DFBE80D" w14:textId="77777777" w:rsidR="00B7123D" w:rsidRDefault="00B7123D" w:rsidP="00D738BE">
            <w:pPr>
              <w:pStyle w:val="Instructions"/>
              <w:spacing w:line="480" w:lineRule="auto"/>
              <w:rPr>
                <w:rFonts w:ascii="Calibri" w:hAnsi="Calibri" w:cs="Calibri"/>
                <w:sz w:val="28"/>
                <w:szCs w:val="28"/>
              </w:rPr>
            </w:pPr>
          </w:p>
          <w:p w14:paraId="3E20D264" w14:textId="77777777" w:rsidR="00B7123D" w:rsidRDefault="00B7123D" w:rsidP="00D738BE">
            <w:pPr>
              <w:pStyle w:val="Instructions"/>
              <w:spacing w:line="480" w:lineRule="auto"/>
              <w:rPr>
                <w:rFonts w:ascii="Calibri" w:hAnsi="Calibri" w:cs="Calibri"/>
                <w:sz w:val="28"/>
                <w:szCs w:val="28"/>
              </w:rPr>
            </w:pPr>
          </w:p>
          <w:p w14:paraId="5E5B8740" w14:textId="77777777" w:rsidR="0092523A" w:rsidRDefault="0092523A" w:rsidP="00A44AD5">
            <w:pPr>
              <w:pStyle w:val="Instructions"/>
              <w:spacing w:line="480" w:lineRule="auto"/>
              <w:rPr>
                <w:rFonts w:ascii="Calibri" w:hAnsi="Calibri" w:cs="Calibri"/>
                <w:sz w:val="28"/>
                <w:szCs w:val="28"/>
              </w:rPr>
            </w:pPr>
          </w:p>
          <w:p w14:paraId="2BB2CB6E" w14:textId="77777777" w:rsidR="00B437A6" w:rsidRDefault="00B437A6" w:rsidP="00A44AD5">
            <w:pPr>
              <w:pStyle w:val="Instructions"/>
              <w:spacing w:line="480" w:lineRule="auto"/>
              <w:rPr>
                <w:rFonts w:ascii="Calibri" w:hAnsi="Calibri" w:cs="Calibri"/>
                <w:sz w:val="28"/>
                <w:szCs w:val="28"/>
              </w:rPr>
            </w:pPr>
          </w:p>
          <w:p w14:paraId="2D227821" w14:textId="7860914A" w:rsidR="00B437A6" w:rsidRPr="00D738BE" w:rsidRDefault="00B437A6" w:rsidP="00A44AD5">
            <w:pPr>
              <w:pStyle w:val="Instructions"/>
              <w:spacing w:line="480" w:lineRule="auto"/>
              <w:rPr>
                <w:rFonts w:ascii="Calibri" w:hAnsi="Calibri" w:cs="Calibri"/>
                <w:sz w:val="28"/>
                <w:szCs w:val="28"/>
              </w:rPr>
            </w:pPr>
          </w:p>
        </w:tc>
      </w:tr>
    </w:tbl>
    <w:p w14:paraId="056AF4CD" w14:textId="57F237AB" w:rsidR="00A93507" w:rsidRPr="00A80789" w:rsidRDefault="00EE4475" w:rsidP="001D3200">
      <w:pPr>
        <w:pStyle w:val="Heading2"/>
        <w:jc w:val="center"/>
        <w:rPr>
          <w:sz w:val="48"/>
          <w:szCs w:val="48"/>
        </w:rPr>
      </w:pPr>
      <w:r w:rsidRPr="00A80789">
        <w:rPr>
          <w:sz w:val="48"/>
        </w:rPr>
        <w:lastRenderedPageBreak/>
        <w:t>Reconnaissance en lien avec le financement</w:t>
      </w:r>
    </w:p>
    <w:p w14:paraId="1D17B62B" w14:textId="31B45A1A" w:rsidR="00D738BE" w:rsidRPr="00A80789" w:rsidRDefault="00D738BE" w:rsidP="00D738BE"/>
    <w:p w14:paraId="6EF1600C" w14:textId="77777777" w:rsidR="00D738BE" w:rsidRPr="00A80789" w:rsidRDefault="00D738BE" w:rsidP="00D738BE"/>
    <w:tbl>
      <w:tblPr>
        <w:tblW w:w="4501" w:type="pct"/>
        <w:tblInd w:w="709" w:type="dxa"/>
        <w:tblBorders>
          <w:insideV w:val="single" w:sz="6" w:space="0" w:color="BFBFBF" w:themeColor="background1" w:themeShade="BF"/>
        </w:tblBorders>
        <w:tblLook w:val="04A0" w:firstRow="1" w:lastRow="0" w:firstColumn="1" w:lastColumn="0" w:noHBand="0" w:noVBand="1"/>
      </w:tblPr>
      <w:tblGrid>
        <w:gridCol w:w="8977"/>
      </w:tblGrid>
      <w:tr w:rsidR="00355733" w:rsidRPr="00125CD4" w14:paraId="3C8EE400" w14:textId="77777777" w:rsidTr="00B7123D">
        <w:tc>
          <w:tcPr>
            <w:tcW w:w="5000" w:type="pct"/>
          </w:tcPr>
          <w:p w14:paraId="416F7C26" w14:textId="4E3FD6FA" w:rsidR="00B7123D" w:rsidRPr="00125CD4" w:rsidRDefault="00EE4475" w:rsidP="00C234E6">
            <w:pPr>
              <w:rPr>
                <w:rFonts w:ascii="Calibri" w:hAnsi="Calibri" w:cs="Calibri"/>
                <w:sz w:val="28"/>
                <w:szCs w:val="28"/>
              </w:rPr>
            </w:pPr>
            <w:r w:rsidRPr="00A80789">
              <w:rPr>
                <w:rFonts w:ascii="Calibri" w:hAnsi="Calibri"/>
                <w:sz w:val="28"/>
              </w:rPr>
              <w:t>Ce projet est possible grâce au soutien financier du Gouvernement de l’Ontario et à l’appui manifesté par eCampusOntario pour la Stratégie d’app</w:t>
            </w:r>
            <w:r w:rsidR="00A80789" w:rsidRPr="00A80789">
              <w:rPr>
                <w:rFonts w:ascii="Calibri" w:hAnsi="Calibri"/>
                <w:sz w:val="28"/>
              </w:rPr>
              <w:t>r</w:t>
            </w:r>
            <w:r w:rsidRPr="00A80789">
              <w:rPr>
                <w:rFonts w:ascii="Calibri" w:hAnsi="Calibri"/>
                <w:sz w:val="28"/>
              </w:rPr>
              <w:t>entissage virtuel (SAV).</w:t>
            </w:r>
            <w:r>
              <w:rPr>
                <w:rFonts w:ascii="Calibri" w:hAnsi="Calibri"/>
                <w:sz w:val="28"/>
              </w:rPr>
              <w:t xml:space="preserve"> </w:t>
            </w:r>
          </w:p>
          <w:p w14:paraId="6E734A31" w14:textId="77777777" w:rsidR="00B7123D" w:rsidRPr="00125CD4" w:rsidRDefault="00B7123D" w:rsidP="00C234E6">
            <w:pPr>
              <w:rPr>
                <w:rFonts w:ascii="Calibri" w:hAnsi="Calibri" w:cs="Calibri"/>
                <w:sz w:val="28"/>
                <w:szCs w:val="28"/>
              </w:rPr>
            </w:pPr>
          </w:p>
          <w:p w14:paraId="4C67ECD7" w14:textId="4FDC300A" w:rsidR="00B7123D" w:rsidRPr="00125CD4" w:rsidRDefault="00B437A6" w:rsidP="00D738BE">
            <w:pPr>
              <w:spacing w:line="480" w:lineRule="auto"/>
              <w:rPr>
                <w:rFonts w:ascii="Calibri" w:hAnsi="Calibri" w:cs="Calibri"/>
                <w:sz w:val="28"/>
                <w:szCs w:val="28"/>
              </w:rPr>
            </w:pPr>
            <w:r>
              <w:rPr>
                <w:noProof/>
              </w:rPr>
              <w:drawing>
                <wp:anchor distT="0" distB="0" distL="114300" distR="114300" simplePos="0" relativeHeight="251661312" behindDoc="1" locked="0" layoutInCell="1" allowOverlap="1" wp14:anchorId="4D2BDADB" wp14:editId="12029E59">
                  <wp:simplePos x="0" y="0"/>
                  <wp:positionH relativeFrom="column">
                    <wp:posOffset>2731135</wp:posOffset>
                  </wp:positionH>
                  <wp:positionV relativeFrom="paragraph">
                    <wp:posOffset>185420</wp:posOffset>
                  </wp:positionV>
                  <wp:extent cx="1923415" cy="772795"/>
                  <wp:effectExtent l="0" t="0" r="0" b="0"/>
                  <wp:wrapTight wrapText="bothSides">
                    <wp:wrapPolygon edited="0">
                      <wp:start x="15617" y="4260"/>
                      <wp:lineTo x="2567" y="7987"/>
                      <wp:lineTo x="1711" y="9584"/>
                      <wp:lineTo x="2139" y="14909"/>
                      <wp:lineTo x="15617" y="17039"/>
                      <wp:lineTo x="18612" y="17039"/>
                      <wp:lineTo x="19468" y="13844"/>
                      <wp:lineTo x="19468" y="7987"/>
                      <wp:lineTo x="18612" y="4260"/>
                      <wp:lineTo x="15617" y="426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3415" cy="77279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8"/>
                <w:szCs w:val="28"/>
              </w:rPr>
              <w:drawing>
                <wp:inline distT="0" distB="0" distL="0" distR="0" wp14:anchorId="665B173F" wp14:editId="6853FA51">
                  <wp:extent cx="1530350" cy="817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0350" cy="817245"/>
                          </a:xfrm>
                          <a:prstGeom prst="rect">
                            <a:avLst/>
                          </a:prstGeom>
                          <a:noFill/>
                        </pic:spPr>
                      </pic:pic>
                    </a:graphicData>
                  </a:graphic>
                </wp:inline>
              </w:drawing>
            </w:r>
          </w:p>
          <w:p w14:paraId="783AE5AE" w14:textId="489D961B" w:rsidR="00B7123D" w:rsidRPr="00125CD4" w:rsidRDefault="00B7123D" w:rsidP="004134B6">
            <w:pPr>
              <w:pStyle w:val="Instructions"/>
              <w:ind w:left="-107"/>
              <w:jc w:val="center"/>
            </w:pPr>
          </w:p>
          <w:p w14:paraId="02B9F976" w14:textId="77777777" w:rsidR="00B7123D" w:rsidRPr="00125CD4" w:rsidRDefault="00B7123D" w:rsidP="00D738BE">
            <w:pPr>
              <w:pStyle w:val="Instructions"/>
              <w:ind w:left="-107"/>
              <w:jc w:val="center"/>
            </w:pPr>
          </w:p>
          <w:p w14:paraId="23A409E3" w14:textId="74B94AD6" w:rsidR="00B7123D" w:rsidRPr="00125CD4" w:rsidRDefault="00B7123D" w:rsidP="00D738BE">
            <w:pPr>
              <w:pStyle w:val="Instructions"/>
              <w:ind w:left="-107"/>
            </w:pPr>
          </w:p>
        </w:tc>
      </w:tr>
    </w:tbl>
    <w:p w14:paraId="59AB57BD" w14:textId="225EAFD2" w:rsidR="001D3200" w:rsidRPr="00125CD4" w:rsidRDefault="00EE4475" w:rsidP="001D3200">
      <w:pPr>
        <w:rPr>
          <w:rFonts w:ascii="Calibri" w:hAnsi="Calibri" w:cs="Calibri"/>
          <w:sz w:val="28"/>
          <w:szCs w:val="28"/>
        </w:rPr>
      </w:pPr>
      <w:r w:rsidRPr="00A80789">
        <w:rPr>
          <w:rFonts w:ascii="Calibri" w:hAnsi="Calibri"/>
          <w:sz w:val="28"/>
        </w:rPr>
        <w:t>Pour en savoir plus à propos de la Stratégie d’apprentissage virtuel</w:t>
      </w:r>
      <w:r w:rsidR="00382179" w:rsidRPr="00A80789">
        <w:rPr>
          <w:rFonts w:ascii="Calibri" w:hAnsi="Calibri"/>
          <w:sz w:val="28"/>
        </w:rPr>
        <w:t> </w:t>
      </w:r>
      <w:r w:rsidRPr="00A80789">
        <w:rPr>
          <w:rFonts w:ascii="Calibri" w:hAnsi="Calibri"/>
          <w:sz w:val="28"/>
        </w:rPr>
        <w:t xml:space="preserve">: </w:t>
      </w:r>
      <w:hyperlink r:id="rId20" w:history="1">
        <w:r w:rsidRPr="00A80789">
          <w:rPr>
            <w:rStyle w:val="Hyperlink"/>
            <w:rFonts w:ascii="Calibri" w:hAnsi="Calibri"/>
            <w:sz w:val="28"/>
          </w:rPr>
          <w:t>https://vls.ecampusontario.ca/fr</w:t>
        </w:r>
      </w:hyperlink>
      <w:r>
        <w:rPr>
          <w:rFonts w:ascii="Calibri" w:hAnsi="Calibri"/>
          <w:sz w:val="28"/>
        </w:rPr>
        <w:t xml:space="preserve"> </w:t>
      </w:r>
    </w:p>
    <w:p w14:paraId="02B8F43E" w14:textId="77777777" w:rsidR="001D3200" w:rsidRPr="00125CD4" w:rsidRDefault="001D3200" w:rsidP="004134B6">
      <w:pPr>
        <w:pStyle w:val="Heading2"/>
        <w:jc w:val="center"/>
        <w:rPr>
          <w:sz w:val="48"/>
          <w:szCs w:val="48"/>
        </w:rPr>
      </w:pPr>
    </w:p>
    <w:p w14:paraId="6AAD0509" w14:textId="7B2CDA20" w:rsidR="004134B6" w:rsidRPr="00A80789" w:rsidRDefault="00EE4475" w:rsidP="004134B6">
      <w:pPr>
        <w:pStyle w:val="Heading2"/>
        <w:jc w:val="center"/>
        <w:rPr>
          <w:sz w:val="48"/>
          <w:szCs w:val="48"/>
        </w:rPr>
      </w:pPr>
      <w:r w:rsidRPr="00A80789">
        <w:rPr>
          <w:sz w:val="48"/>
        </w:rPr>
        <w:t>Reconnaissance en lien avec les partenaires</w:t>
      </w:r>
    </w:p>
    <w:p w14:paraId="5EAF4363" w14:textId="04B90B4E" w:rsidR="00D738BE" w:rsidRPr="00A80789" w:rsidRDefault="00D738BE" w:rsidP="00D738BE"/>
    <w:p w14:paraId="656A3D2C" w14:textId="6489A9B6" w:rsidR="009372E2" w:rsidRPr="00A80789" w:rsidRDefault="00EE4475" w:rsidP="00C234E6">
      <w:pPr>
        <w:ind w:left="720"/>
        <w:rPr>
          <w:rFonts w:ascii="Calibri" w:hAnsi="Calibri" w:cs="Calibri"/>
          <w:sz w:val="28"/>
          <w:szCs w:val="28"/>
        </w:rPr>
      </w:pPr>
      <w:r w:rsidRPr="00A80789">
        <w:rPr>
          <w:rFonts w:ascii="Calibri" w:hAnsi="Calibri"/>
          <w:sz w:val="28"/>
        </w:rPr>
        <w:t>Cette simulation virtuelle a été créé</w:t>
      </w:r>
      <w:r w:rsidR="00382179" w:rsidRPr="00A80789">
        <w:rPr>
          <w:rFonts w:ascii="Calibri" w:hAnsi="Calibri"/>
          <w:sz w:val="28"/>
        </w:rPr>
        <w:t>e</w:t>
      </w:r>
      <w:r w:rsidRPr="00A80789">
        <w:rPr>
          <w:rFonts w:ascii="Calibri" w:hAnsi="Calibri"/>
          <w:sz w:val="28"/>
        </w:rPr>
        <w:t xml:space="preserve"> en collaboration avec la </w:t>
      </w:r>
      <w:r w:rsidRPr="00A80789">
        <w:rPr>
          <w:rFonts w:ascii="Calibri" w:hAnsi="Calibri"/>
          <w:b/>
          <w:sz w:val="28"/>
        </w:rPr>
        <w:t xml:space="preserve">Canadian Alliance of Nurse </w:t>
      </w:r>
      <w:proofErr w:type="spellStart"/>
      <w:r w:rsidRPr="00A80789">
        <w:rPr>
          <w:rFonts w:ascii="Calibri" w:hAnsi="Calibri"/>
          <w:b/>
          <w:sz w:val="28"/>
        </w:rPr>
        <w:t>Educators</w:t>
      </w:r>
      <w:proofErr w:type="spellEnd"/>
      <w:r w:rsidRPr="00A80789">
        <w:rPr>
          <w:rFonts w:ascii="Calibri" w:hAnsi="Calibri"/>
          <w:b/>
          <w:sz w:val="28"/>
        </w:rPr>
        <w:t xml:space="preserve"> </w:t>
      </w:r>
      <w:proofErr w:type="spellStart"/>
      <w:r w:rsidRPr="00A80789">
        <w:rPr>
          <w:rFonts w:ascii="Calibri" w:hAnsi="Calibri"/>
          <w:b/>
          <w:sz w:val="28"/>
        </w:rPr>
        <w:t>using</w:t>
      </w:r>
      <w:proofErr w:type="spellEnd"/>
      <w:r w:rsidRPr="00A80789">
        <w:rPr>
          <w:rFonts w:ascii="Calibri" w:hAnsi="Calibri"/>
          <w:b/>
          <w:sz w:val="28"/>
        </w:rPr>
        <w:t xml:space="preserve"> Simulation (CAN-Sim)</w:t>
      </w:r>
      <w:r w:rsidRPr="00A80789">
        <w:rPr>
          <w:rFonts w:ascii="Calibri" w:hAnsi="Calibri"/>
          <w:sz w:val="28"/>
        </w:rPr>
        <w:t xml:space="preserve"> et grâce à son processus de conception. </w:t>
      </w:r>
    </w:p>
    <w:p w14:paraId="03A2381B" w14:textId="1B4AE09B" w:rsidR="00D738BE" w:rsidRPr="00A80789" w:rsidRDefault="00D738BE" w:rsidP="00D738BE"/>
    <w:p w14:paraId="22975163" w14:textId="0D1213EB" w:rsidR="001D3200" w:rsidRPr="00A80789" w:rsidRDefault="008E4F86" w:rsidP="008E4F86">
      <w:pPr>
        <w:jc w:val="center"/>
      </w:pPr>
      <w:r>
        <w:rPr>
          <w:noProof/>
        </w:rPr>
        <w:drawing>
          <wp:inline distT="0" distB="0" distL="0" distR="0" wp14:anchorId="0992C543" wp14:editId="5EA6593B">
            <wp:extent cx="3332895" cy="1059647"/>
            <wp:effectExtent l="0" t="0" r="1270" b="7620"/>
            <wp:docPr id="3" name="Picture 3"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logo&#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1524" cy="1078287"/>
                    </a:xfrm>
                    <a:prstGeom prst="rect">
                      <a:avLst/>
                    </a:prstGeom>
                    <a:noFill/>
                    <a:ln>
                      <a:noFill/>
                    </a:ln>
                  </pic:spPr>
                </pic:pic>
              </a:graphicData>
            </a:graphic>
          </wp:inline>
        </w:drawing>
      </w:r>
    </w:p>
    <w:p w14:paraId="7DA1EBEA" w14:textId="2C128B1B" w:rsidR="004134B6" w:rsidRPr="00A80789" w:rsidRDefault="004134B6" w:rsidP="00193909">
      <w:pPr>
        <w:jc w:val="center"/>
      </w:pPr>
    </w:p>
    <w:p w14:paraId="0BB1784E" w14:textId="6AB44B02" w:rsidR="004134B6" w:rsidRPr="00A80789" w:rsidRDefault="004134B6" w:rsidP="00D738BE"/>
    <w:p w14:paraId="21AE7CB8" w14:textId="1BF561FC" w:rsidR="00D37081" w:rsidRPr="00A80789" w:rsidRDefault="00D37081" w:rsidP="00D738BE"/>
    <w:p w14:paraId="77C03490" w14:textId="25C32EAA" w:rsidR="001D3200" w:rsidRPr="00125CD4" w:rsidRDefault="00EE4475" w:rsidP="00A80789">
      <w:r w:rsidRPr="00A80789">
        <w:rPr>
          <w:rFonts w:ascii="Calibri" w:hAnsi="Calibri"/>
          <w:sz w:val="28"/>
        </w:rPr>
        <w:t>Pour en savoir plus à propos de CAN-Sim</w:t>
      </w:r>
      <w:r w:rsidR="00382179" w:rsidRPr="00A80789">
        <w:rPr>
          <w:rFonts w:ascii="Calibri" w:hAnsi="Calibri"/>
          <w:sz w:val="28"/>
        </w:rPr>
        <w:t> </w:t>
      </w:r>
      <w:r w:rsidRPr="00A80789">
        <w:rPr>
          <w:rFonts w:ascii="Calibri" w:hAnsi="Calibri"/>
          <w:sz w:val="28"/>
        </w:rPr>
        <w:t xml:space="preserve">: </w:t>
      </w:r>
      <w:hyperlink r:id="rId22" w:history="1">
        <w:r w:rsidRPr="00A80789">
          <w:rPr>
            <w:rStyle w:val="Hyperlink"/>
            <w:rFonts w:ascii="Calibri" w:hAnsi="Calibri"/>
            <w:sz w:val="28"/>
          </w:rPr>
          <w:t>www.can-sim.ca</w:t>
        </w:r>
      </w:hyperlink>
      <w:r w:rsidR="00A80789" w:rsidRPr="00A80789">
        <w:rPr>
          <w:rStyle w:val="Hyperlink"/>
          <w:rFonts w:ascii="Calibri" w:hAnsi="Calibri"/>
          <w:sz w:val="28"/>
        </w:rPr>
        <w:t>.</w:t>
      </w:r>
      <w:r>
        <w:rPr>
          <w:rFonts w:ascii="Calibri" w:hAnsi="Calibri"/>
          <w:sz w:val="28"/>
        </w:rPr>
        <w:t xml:space="preserve"> </w:t>
      </w:r>
    </w:p>
    <w:p w14:paraId="2FBCAFC1" w14:textId="77777777" w:rsidR="00C234E6" w:rsidRPr="00125CD4" w:rsidRDefault="00C234E6" w:rsidP="00D738BE"/>
    <w:p w14:paraId="0A33A636" w14:textId="23853A7F" w:rsidR="00E87F5A" w:rsidRPr="00FA4F11" w:rsidRDefault="00EE4475" w:rsidP="002B4448">
      <w:pPr>
        <w:pStyle w:val="Heading2"/>
        <w:jc w:val="center"/>
        <w:rPr>
          <w:bCs/>
          <w:sz w:val="48"/>
          <w:szCs w:val="48"/>
        </w:rPr>
      </w:pPr>
      <w:r w:rsidRPr="00FA4F11">
        <w:rPr>
          <w:sz w:val="48"/>
        </w:rPr>
        <w:t>Objectifs d’apprentissage</w:t>
      </w:r>
    </w:p>
    <w:p w14:paraId="26AFC85B" w14:textId="40A603EE" w:rsidR="002B4448" w:rsidRPr="00FA4F11" w:rsidRDefault="002B4448" w:rsidP="002B4448">
      <w:pPr>
        <w:rPr>
          <w:bCs/>
        </w:rPr>
      </w:pPr>
    </w:p>
    <w:p w14:paraId="3BF19621" w14:textId="77777777" w:rsidR="002B4448" w:rsidRPr="00FA4F11" w:rsidRDefault="002B4448" w:rsidP="002B4448"/>
    <w:p w14:paraId="5C5A04F8" w14:textId="7561A0DB" w:rsidR="00E87F5A" w:rsidRDefault="00EE4475" w:rsidP="00192C33">
      <w:pPr>
        <w:rPr>
          <w:rFonts w:ascii="Calibri" w:hAnsi="Calibri" w:cs="Calibri"/>
          <w:b/>
          <w:bCs/>
          <w:sz w:val="28"/>
          <w:szCs w:val="28"/>
        </w:rPr>
      </w:pPr>
      <w:r w:rsidRPr="00FA4F11">
        <w:rPr>
          <w:rFonts w:ascii="Calibri" w:hAnsi="Calibri"/>
          <w:b/>
          <w:sz w:val="28"/>
        </w:rPr>
        <w:t>Après avoir terminé cette expérience de simulation virtuelle, les apprenantes auront acquis les compétences requises pour</w:t>
      </w:r>
      <w:r w:rsidR="00382179" w:rsidRPr="00FA4F11">
        <w:rPr>
          <w:rFonts w:ascii="Calibri" w:hAnsi="Calibri"/>
          <w:b/>
          <w:sz w:val="28"/>
        </w:rPr>
        <w:t> </w:t>
      </w:r>
      <w:r w:rsidRPr="00FA4F11">
        <w:rPr>
          <w:rFonts w:ascii="Calibri" w:hAnsi="Calibri"/>
          <w:b/>
          <w:sz w:val="28"/>
        </w:rPr>
        <w:t>:</w:t>
      </w:r>
      <w:r>
        <w:rPr>
          <w:rFonts w:ascii="Calibri" w:hAnsi="Calibri"/>
          <w:b/>
          <w:sz w:val="28"/>
        </w:rPr>
        <w:t xml:space="preserve"> </w:t>
      </w:r>
    </w:p>
    <w:p w14:paraId="1C1A8E9C" w14:textId="77777777" w:rsidR="00192C33" w:rsidRPr="00125CD4" w:rsidRDefault="00192C33" w:rsidP="00192C33">
      <w:pPr>
        <w:rPr>
          <w:rFonts w:ascii="Calibri" w:hAnsi="Calibri" w:cs="Calibri"/>
          <w:b/>
          <w:bCs/>
          <w:sz w:val="28"/>
          <w:szCs w:val="28"/>
        </w:rPr>
      </w:pPr>
    </w:p>
    <w:p w14:paraId="01462D53" w14:textId="551D62B3" w:rsidR="008E4F86" w:rsidRDefault="008E4F86" w:rsidP="008E4F86">
      <w:pPr>
        <w:pStyle w:val="ListParagraph"/>
        <w:numPr>
          <w:ilvl w:val="0"/>
          <w:numId w:val="23"/>
        </w:numPr>
        <w:rPr>
          <w:rFonts w:ascii="Calibri" w:hAnsi="Calibri" w:cs="Calibri"/>
          <w:color w:val="000000"/>
          <w:sz w:val="28"/>
          <w:szCs w:val="28"/>
        </w:rPr>
      </w:pPr>
      <w:bookmarkStart w:id="0" w:name="_Hlk93837143"/>
      <w:r w:rsidRPr="008E4F86">
        <w:rPr>
          <w:rFonts w:ascii="Calibri" w:hAnsi="Calibri" w:cs="Calibri"/>
          <w:color w:val="000000"/>
          <w:sz w:val="28"/>
          <w:szCs w:val="28"/>
        </w:rPr>
        <w:t xml:space="preserve">Comprendre les composants et la terminologie liés au cannabis obtenu légalement versus celui obtenu dans la rue, dans le but de valider la consommation d’un client/patient. </w:t>
      </w:r>
    </w:p>
    <w:p w14:paraId="63603E3F" w14:textId="77777777" w:rsidR="008E4F86" w:rsidRPr="008E4F86" w:rsidRDefault="008E4F86" w:rsidP="008E4F86">
      <w:pPr>
        <w:pStyle w:val="ListParagraph"/>
        <w:ind w:left="720"/>
        <w:rPr>
          <w:rFonts w:ascii="Calibri" w:hAnsi="Calibri" w:cs="Calibri"/>
          <w:color w:val="000000"/>
          <w:sz w:val="28"/>
          <w:szCs w:val="28"/>
        </w:rPr>
      </w:pPr>
    </w:p>
    <w:p w14:paraId="30C72F8C" w14:textId="77777777" w:rsidR="008E4F86" w:rsidRDefault="008E4F86" w:rsidP="008E4F86">
      <w:pPr>
        <w:pStyle w:val="ListParagraph"/>
        <w:numPr>
          <w:ilvl w:val="0"/>
          <w:numId w:val="23"/>
        </w:numPr>
        <w:rPr>
          <w:rFonts w:ascii="Calibri" w:hAnsi="Calibri" w:cs="Calibri"/>
          <w:color w:val="000000"/>
          <w:sz w:val="28"/>
          <w:szCs w:val="28"/>
        </w:rPr>
      </w:pPr>
      <w:r w:rsidRPr="008E4F86">
        <w:rPr>
          <w:rFonts w:ascii="Calibri" w:hAnsi="Calibri" w:cs="Calibri"/>
          <w:color w:val="000000"/>
          <w:sz w:val="28"/>
          <w:szCs w:val="28"/>
        </w:rPr>
        <w:t xml:space="preserve">Évaluer les indications et les contre-indications associées à l’utilisation de cannabis thérapeutique dans le cas d’un patient souffrant de douleur chronique et d’anxiété, afin de déterminer un plan de gestion adéquat. </w:t>
      </w:r>
    </w:p>
    <w:p w14:paraId="6477E320" w14:textId="77777777" w:rsidR="008E4F86" w:rsidRPr="008E4F86" w:rsidRDefault="008E4F86" w:rsidP="008E4F86">
      <w:pPr>
        <w:pStyle w:val="ListParagraph"/>
        <w:rPr>
          <w:rFonts w:ascii="Calibri" w:hAnsi="Calibri" w:cs="Calibri"/>
          <w:color w:val="000000"/>
          <w:sz w:val="28"/>
          <w:szCs w:val="28"/>
        </w:rPr>
      </w:pPr>
    </w:p>
    <w:p w14:paraId="0B4E697F" w14:textId="77777777" w:rsidR="008E4F86" w:rsidRDefault="008E4F86" w:rsidP="008E4F86">
      <w:pPr>
        <w:pStyle w:val="ListParagraph"/>
        <w:numPr>
          <w:ilvl w:val="0"/>
          <w:numId w:val="23"/>
        </w:numPr>
        <w:rPr>
          <w:rFonts w:ascii="Calibri" w:hAnsi="Calibri" w:cs="Calibri"/>
          <w:color w:val="000000"/>
          <w:sz w:val="28"/>
          <w:szCs w:val="28"/>
        </w:rPr>
      </w:pPr>
      <w:r w:rsidRPr="008E4F86">
        <w:rPr>
          <w:rFonts w:ascii="Calibri" w:hAnsi="Calibri" w:cs="Calibri"/>
          <w:color w:val="000000"/>
          <w:sz w:val="28"/>
          <w:szCs w:val="28"/>
        </w:rPr>
        <w:t xml:space="preserve">Remplir les documents médicaux de Santé Canada pour les ordonnances de cannabis thérapeutique. </w:t>
      </w:r>
    </w:p>
    <w:p w14:paraId="5A31F0CC" w14:textId="77777777" w:rsidR="008E4F86" w:rsidRPr="008E4F86" w:rsidRDefault="008E4F86" w:rsidP="008E4F86">
      <w:pPr>
        <w:pStyle w:val="ListParagraph"/>
        <w:rPr>
          <w:rFonts w:ascii="Calibri" w:hAnsi="Calibri" w:cs="Calibri"/>
          <w:color w:val="000000"/>
          <w:sz w:val="28"/>
          <w:szCs w:val="28"/>
        </w:rPr>
      </w:pPr>
    </w:p>
    <w:p w14:paraId="2B1FDD85" w14:textId="77777777" w:rsidR="008E4F86" w:rsidRDefault="008E4F86" w:rsidP="008E4F86">
      <w:pPr>
        <w:pStyle w:val="ListParagraph"/>
        <w:numPr>
          <w:ilvl w:val="0"/>
          <w:numId w:val="23"/>
        </w:numPr>
        <w:rPr>
          <w:rFonts w:ascii="Calibri" w:hAnsi="Calibri" w:cs="Calibri"/>
          <w:color w:val="000000"/>
          <w:sz w:val="28"/>
          <w:szCs w:val="28"/>
        </w:rPr>
      </w:pPr>
      <w:r w:rsidRPr="008E4F86">
        <w:rPr>
          <w:rFonts w:ascii="Calibri" w:hAnsi="Calibri" w:cs="Calibri"/>
          <w:color w:val="000000"/>
          <w:sz w:val="28"/>
          <w:szCs w:val="28"/>
        </w:rPr>
        <w:t xml:space="preserve">Éduquer le patient sur la consommation sécuritaire de cannabis. </w:t>
      </w:r>
    </w:p>
    <w:p w14:paraId="008204B9" w14:textId="77777777" w:rsidR="008E4F86" w:rsidRPr="008E4F86" w:rsidRDefault="008E4F86" w:rsidP="008E4F86">
      <w:pPr>
        <w:pStyle w:val="ListParagraph"/>
        <w:rPr>
          <w:rFonts w:ascii="Calibri" w:hAnsi="Calibri" w:cs="Calibri"/>
          <w:color w:val="000000"/>
          <w:sz w:val="28"/>
          <w:szCs w:val="28"/>
        </w:rPr>
      </w:pPr>
    </w:p>
    <w:p w14:paraId="0703EAED" w14:textId="7ACD2560" w:rsidR="008E4F86" w:rsidRPr="008E4F86" w:rsidRDefault="008E4F86" w:rsidP="008E4F86">
      <w:pPr>
        <w:pStyle w:val="ListParagraph"/>
        <w:numPr>
          <w:ilvl w:val="0"/>
          <w:numId w:val="23"/>
        </w:numPr>
        <w:rPr>
          <w:rFonts w:ascii="Calibri" w:hAnsi="Calibri" w:cs="Calibri"/>
          <w:color w:val="000000"/>
          <w:sz w:val="28"/>
          <w:szCs w:val="28"/>
        </w:rPr>
      </w:pPr>
      <w:r w:rsidRPr="008E4F86">
        <w:rPr>
          <w:rFonts w:ascii="Calibri" w:hAnsi="Calibri" w:cs="Calibri"/>
          <w:color w:val="000000"/>
          <w:sz w:val="28"/>
          <w:szCs w:val="28"/>
        </w:rPr>
        <w:t>Assurer un suivi approprié afin d’évaluer l’efficacité du plan de soins du patient</w:t>
      </w:r>
      <w:r w:rsidRPr="008E4F86">
        <w:rPr>
          <w:rFonts w:ascii="Calibri" w:hAnsi="Calibri" w:cs="Calibri"/>
          <w:color w:val="000000"/>
          <w:sz w:val="28"/>
          <w:szCs w:val="28"/>
          <w:lang w:eastAsia="en-CA"/>
        </w:rPr>
        <w:t xml:space="preserve">. </w:t>
      </w:r>
    </w:p>
    <w:bookmarkEnd w:id="0"/>
    <w:p w14:paraId="149EEEFE" w14:textId="5FB5B9B7" w:rsidR="00193909" w:rsidRDefault="00193909" w:rsidP="0062759E">
      <w:pPr>
        <w:spacing w:line="480" w:lineRule="auto"/>
        <w:rPr>
          <w:rFonts w:ascii="Calibri" w:hAnsi="Calibri" w:cs="Calibri"/>
          <w:sz w:val="28"/>
          <w:szCs w:val="28"/>
        </w:rPr>
      </w:pPr>
    </w:p>
    <w:p w14:paraId="7F2B3251" w14:textId="04941044" w:rsidR="0062759E" w:rsidRPr="00125CD4" w:rsidRDefault="00EE4475" w:rsidP="009324F5">
      <w:pPr>
        <w:pStyle w:val="Heading2"/>
        <w:jc w:val="center"/>
        <w:rPr>
          <w:sz w:val="48"/>
          <w:szCs w:val="48"/>
        </w:rPr>
      </w:pPr>
      <w:r>
        <w:rPr>
          <w:sz w:val="48"/>
        </w:rPr>
        <w:t>Préparation à la simulation</w:t>
      </w:r>
    </w:p>
    <w:p w14:paraId="626BAB43" w14:textId="77777777" w:rsidR="008F179C" w:rsidRPr="00125CD4" w:rsidRDefault="008F179C" w:rsidP="008F179C">
      <w:pPr>
        <w:rPr>
          <w:rFonts w:ascii="Calibri" w:hAnsi="Calibri" w:cs="Calibri"/>
          <w:sz w:val="24"/>
        </w:rPr>
      </w:pPr>
    </w:p>
    <w:p w14:paraId="331E5533" w14:textId="7C67B50D" w:rsidR="008F179C" w:rsidRPr="00FA4F11" w:rsidRDefault="00EE4475" w:rsidP="00D331A0">
      <w:pPr>
        <w:ind w:left="720" w:hanging="720"/>
        <w:rPr>
          <w:rFonts w:ascii="Calibri" w:hAnsi="Calibri" w:cs="Calibri"/>
          <w:b/>
          <w:bCs/>
          <w:sz w:val="32"/>
          <w:szCs w:val="32"/>
        </w:rPr>
      </w:pPr>
      <w:r w:rsidRPr="00FA4F11">
        <w:rPr>
          <w:rFonts w:ascii="Calibri" w:hAnsi="Calibri"/>
          <w:b/>
          <w:sz w:val="32"/>
        </w:rPr>
        <w:t>Résumé de cas</w:t>
      </w:r>
    </w:p>
    <w:p w14:paraId="75AEE482" w14:textId="77777777" w:rsidR="008E4F86" w:rsidRPr="008E4F86" w:rsidRDefault="008E4F86" w:rsidP="008E4F86">
      <w:pPr>
        <w:rPr>
          <w:rFonts w:ascii="Calibri" w:hAnsi="Calibri" w:cs="Calibri"/>
          <w:color w:val="000000"/>
          <w:sz w:val="28"/>
          <w:szCs w:val="28"/>
        </w:rPr>
      </w:pPr>
      <w:r w:rsidRPr="008E4F86">
        <w:rPr>
          <w:rFonts w:ascii="Calibri" w:hAnsi="Calibri" w:cs="Calibri"/>
          <w:color w:val="000000"/>
          <w:sz w:val="28"/>
          <w:szCs w:val="28"/>
        </w:rPr>
        <w:t xml:space="preserve">Raj est un travailleur de la construction âgé de 42 ans. Son travail physique implique la démolition, et ses articulations « sont usées ». Il a reçu un diagnostic de douleur discale dégénérative, de douleur neuropathique, mais n’est pas candidat à la chirurgie. Initialement, ses douleurs ont été traitées avec de courts traitements aux opioïdes. Le patient utilise également du cannabis et des opioïdes obtenus d’un collègue. Il ne veut pas utiliser d’opioïdes au travail en raison de l’endormissement et des risques présents sur les chantiers. </w:t>
      </w:r>
    </w:p>
    <w:p w14:paraId="39454640" w14:textId="77777777" w:rsidR="00B7123D" w:rsidRDefault="00B7123D" w:rsidP="0072122C">
      <w:pPr>
        <w:rPr>
          <w:rFonts w:ascii="Calibri" w:hAnsi="Calibri" w:cs="Calibri"/>
          <w:sz w:val="28"/>
          <w:szCs w:val="28"/>
        </w:rPr>
      </w:pPr>
    </w:p>
    <w:p w14:paraId="32A78FF0" w14:textId="77777777" w:rsidR="008F179C" w:rsidRPr="00FA4F11" w:rsidRDefault="008F179C" w:rsidP="008E4F86">
      <w:pPr>
        <w:rPr>
          <w:rFonts w:ascii="Calibri" w:hAnsi="Calibri" w:cs="Calibri"/>
          <w:b/>
          <w:bCs/>
          <w:sz w:val="28"/>
          <w:szCs w:val="28"/>
        </w:rPr>
      </w:pPr>
    </w:p>
    <w:p w14:paraId="65AD1551" w14:textId="0B177AB3" w:rsidR="008F179C" w:rsidRDefault="00EE4475" w:rsidP="008E4F86">
      <w:pPr>
        <w:rPr>
          <w:rFonts w:ascii="Calibri" w:hAnsi="Calibri"/>
          <w:b/>
          <w:sz w:val="28"/>
        </w:rPr>
      </w:pPr>
      <w:r w:rsidRPr="00FA4F11">
        <w:rPr>
          <w:rFonts w:ascii="Calibri" w:hAnsi="Calibri"/>
          <w:b/>
          <w:sz w:val="28"/>
        </w:rPr>
        <w:t>Suggestions de lecture</w:t>
      </w:r>
    </w:p>
    <w:p w14:paraId="1ECACB51" w14:textId="77777777" w:rsidR="008E4F86" w:rsidRPr="00FA4F11" w:rsidRDefault="008E4F86" w:rsidP="008E4F86">
      <w:pPr>
        <w:rPr>
          <w:rFonts w:ascii="Calibri" w:hAnsi="Calibri" w:cs="Calibri"/>
          <w:b/>
          <w:bCs/>
          <w:sz w:val="28"/>
          <w:szCs w:val="28"/>
        </w:rPr>
      </w:pPr>
    </w:p>
    <w:p w14:paraId="39555DA8" w14:textId="77777777" w:rsidR="008E4F86" w:rsidRPr="00C52C2A" w:rsidRDefault="008E4F86" w:rsidP="008E4F86">
      <w:pPr>
        <w:spacing w:before="0" w:after="160" w:line="259" w:lineRule="auto"/>
        <w:rPr>
          <w:rFonts w:ascii="Calibri" w:hAnsi="Calibri" w:cs="Calibri"/>
          <w:sz w:val="24"/>
        </w:rPr>
      </w:pPr>
      <w:proofErr w:type="spellStart"/>
      <w:r w:rsidRPr="00C52C2A">
        <w:rPr>
          <w:rFonts w:ascii="Calibri" w:hAnsi="Calibri" w:cs="Calibri"/>
          <w:sz w:val="24"/>
        </w:rPr>
        <w:t>College</w:t>
      </w:r>
      <w:proofErr w:type="spellEnd"/>
      <w:r w:rsidRPr="00C52C2A">
        <w:rPr>
          <w:rFonts w:ascii="Calibri" w:hAnsi="Calibri" w:cs="Calibri"/>
          <w:sz w:val="24"/>
        </w:rPr>
        <w:t xml:space="preserve"> of Family </w:t>
      </w:r>
      <w:proofErr w:type="spellStart"/>
      <w:r w:rsidRPr="00C52C2A">
        <w:rPr>
          <w:rFonts w:ascii="Calibri" w:hAnsi="Calibri" w:cs="Calibri"/>
          <w:sz w:val="24"/>
        </w:rPr>
        <w:t>Physicians</w:t>
      </w:r>
      <w:proofErr w:type="spellEnd"/>
      <w:r w:rsidRPr="00C52C2A">
        <w:rPr>
          <w:rFonts w:ascii="Calibri" w:hAnsi="Calibri" w:cs="Calibri"/>
          <w:sz w:val="24"/>
        </w:rPr>
        <w:t xml:space="preserve"> of Canada – </w:t>
      </w:r>
      <w:proofErr w:type="spellStart"/>
      <w:r w:rsidRPr="00C52C2A">
        <w:rPr>
          <w:rFonts w:ascii="Calibri" w:hAnsi="Calibri" w:cs="Calibri"/>
          <w:sz w:val="24"/>
        </w:rPr>
        <w:t>Medical</w:t>
      </w:r>
      <w:proofErr w:type="spellEnd"/>
      <w:r w:rsidRPr="00C52C2A">
        <w:rPr>
          <w:rFonts w:ascii="Calibri" w:hAnsi="Calibri" w:cs="Calibri"/>
          <w:sz w:val="24"/>
        </w:rPr>
        <w:t xml:space="preserve"> </w:t>
      </w:r>
      <w:proofErr w:type="spellStart"/>
      <w:r w:rsidRPr="00C52C2A">
        <w:rPr>
          <w:rFonts w:ascii="Calibri" w:hAnsi="Calibri" w:cs="Calibri"/>
          <w:sz w:val="24"/>
        </w:rPr>
        <w:t>Cannabinoids</w:t>
      </w:r>
      <w:proofErr w:type="spellEnd"/>
      <w:r w:rsidRPr="00C52C2A">
        <w:rPr>
          <w:rFonts w:ascii="Calibri" w:hAnsi="Calibri" w:cs="Calibri"/>
          <w:sz w:val="24"/>
        </w:rPr>
        <w:t xml:space="preserve">: Guideline </w:t>
      </w:r>
      <w:proofErr w:type="spellStart"/>
      <w:r w:rsidRPr="00C52C2A">
        <w:rPr>
          <w:rFonts w:ascii="Calibri" w:hAnsi="Calibri" w:cs="Calibri"/>
          <w:sz w:val="24"/>
        </w:rPr>
        <w:t>Summary</w:t>
      </w:r>
      <w:proofErr w:type="spellEnd"/>
      <w:r w:rsidRPr="00C52C2A">
        <w:rPr>
          <w:rFonts w:ascii="Calibri" w:hAnsi="Calibri" w:cs="Calibri"/>
          <w:sz w:val="24"/>
        </w:rPr>
        <w:t xml:space="preserve"> - </w:t>
      </w:r>
      <w:r w:rsidRPr="00C52C2A">
        <w:rPr>
          <w:rFonts w:ascii="Calibri" w:hAnsi="Calibri" w:cs="Calibri"/>
          <w:sz w:val="24"/>
        </w:rPr>
        <w:tab/>
      </w:r>
      <w:hyperlink r:id="rId23" w:history="1">
        <w:r w:rsidRPr="00C52C2A">
          <w:rPr>
            <w:rStyle w:val="Hyperlink"/>
            <w:rFonts w:ascii="Calibri" w:hAnsi="Calibri" w:cs="Calibri"/>
            <w:sz w:val="24"/>
          </w:rPr>
          <w:t>https://www.cfpc.ca/CFPC/media/Resources/Addiction-</w:t>
        </w:r>
        <w:r w:rsidRPr="00C52C2A">
          <w:rPr>
            <w:rStyle w:val="Hyperlink"/>
            <w:rFonts w:ascii="Calibri" w:hAnsi="Calibri" w:cs="Calibri"/>
            <w:sz w:val="24"/>
          </w:rPr>
          <w:tab/>
        </w:r>
        <w:proofErr w:type="spellStart"/>
        <w:r w:rsidRPr="00C52C2A">
          <w:rPr>
            <w:rStyle w:val="Hyperlink"/>
            <w:rFonts w:ascii="Calibri" w:hAnsi="Calibri" w:cs="Calibri"/>
            <w:sz w:val="24"/>
          </w:rPr>
          <w:t>Medicine</w:t>
        </w:r>
        <w:proofErr w:type="spellEnd"/>
        <w:r w:rsidRPr="00C52C2A">
          <w:rPr>
            <w:rStyle w:val="Hyperlink"/>
            <w:rFonts w:ascii="Calibri" w:hAnsi="Calibri" w:cs="Calibri"/>
            <w:sz w:val="24"/>
          </w:rPr>
          <w:t>/Cannabinoid_Guidelines_One-Pager.pdf</w:t>
        </w:r>
      </w:hyperlink>
    </w:p>
    <w:p w14:paraId="1AF6D917" w14:textId="77777777" w:rsidR="008E4F86" w:rsidRPr="00C52C2A" w:rsidRDefault="008E4F86" w:rsidP="008E4F86">
      <w:pPr>
        <w:spacing w:before="0" w:after="160" w:line="259" w:lineRule="auto"/>
        <w:rPr>
          <w:rFonts w:ascii="Calibri" w:hAnsi="Calibri" w:cs="Calibri"/>
          <w:sz w:val="24"/>
        </w:rPr>
      </w:pPr>
      <w:r w:rsidRPr="00C52C2A">
        <w:rPr>
          <w:rFonts w:ascii="Calibri" w:hAnsi="Calibri" w:cs="Calibri"/>
          <w:sz w:val="24"/>
        </w:rPr>
        <w:t xml:space="preserve">Allan, et al. (2018). </w:t>
      </w:r>
      <w:proofErr w:type="spellStart"/>
      <w:r w:rsidRPr="00C52C2A">
        <w:rPr>
          <w:rFonts w:ascii="Calibri" w:hAnsi="Calibri" w:cs="Calibri"/>
          <w:sz w:val="24"/>
        </w:rPr>
        <w:t>Simplified</w:t>
      </w:r>
      <w:proofErr w:type="spellEnd"/>
      <w:r w:rsidRPr="00C52C2A">
        <w:rPr>
          <w:rFonts w:ascii="Calibri" w:hAnsi="Calibri" w:cs="Calibri"/>
          <w:sz w:val="24"/>
        </w:rPr>
        <w:t xml:space="preserve"> guideline for </w:t>
      </w:r>
      <w:proofErr w:type="spellStart"/>
      <w:r w:rsidRPr="00C52C2A">
        <w:rPr>
          <w:rFonts w:ascii="Calibri" w:hAnsi="Calibri" w:cs="Calibri"/>
          <w:sz w:val="24"/>
        </w:rPr>
        <w:t>prescribing</w:t>
      </w:r>
      <w:proofErr w:type="spellEnd"/>
      <w:r w:rsidRPr="00C52C2A">
        <w:rPr>
          <w:rFonts w:ascii="Calibri" w:hAnsi="Calibri" w:cs="Calibri"/>
          <w:sz w:val="24"/>
        </w:rPr>
        <w:t xml:space="preserve"> </w:t>
      </w:r>
      <w:proofErr w:type="spellStart"/>
      <w:r w:rsidRPr="00C52C2A">
        <w:rPr>
          <w:rFonts w:ascii="Calibri" w:hAnsi="Calibri" w:cs="Calibri"/>
          <w:sz w:val="24"/>
        </w:rPr>
        <w:t>medical</w:t>
      </w:r>
      <w:proofErr w:type="spellEnd"/>
      <w:r w:rsidRPr="00C52C2A">
        <w:rPr>
          <w:rFonts w:ascii="Calibri" w:hAnsi="Calibri" w:cs="Calibri"/>
          <w:sz w:val="24"/>
        </w:rPr>
        <w:t xml:space="preserve"> </w:t>
      </w:r>
      <w:proofErr w:type="spellStart"/>
      <w:r w:rsidRPr="00C52C2A">
        <w:rPr>
          <w:rFonts w:ascii="Calibri" w:hAnsi="Calibri" w:cs="Calibri"/>
          <w:sz w:val="24"/>
        </w:rPr>
        <w:t>cannabinoids</w:t>
      </w:r>
      <w:proofErr w:type="spellEnd"/>
      <w:r w:rsidRPr="00C52C2A">
        <w:rPr>
          <w:rFonts w:ascii="Calibri" w:hAnsi="Calibri" w:cs="Calibri"/>
          <w:sz w:val="24"/>
        </w:rPr>
        <w:t xml:space="preserve"> in </w:t>
      </w:r>
      <w:proofErr w:type="spellStart"/>
      <w:r w:rsidRPr="00C52C2A">
        <w:rPr>
          <w:rFonts w:ascii="Calibri" w:hAnsi="Calibri" w:cs="Calibri"/>
          <w:sz w:val="24"/>
        </w:rPr>
        <w:t>primary</w:t>
      </w:r>
      <w:proofErr w:type="spellEnd"/>
      <w:r w:rsidRPr="00C52C2A">
        <w:rPr>
          <w:rFonts w:ascii="Calibri" w:hAnsi="Calibri" w:cs="Calibri"/>
          <w:sz w:val="24"/>
        </w:rPr>
        <w:t xml:space="preserve"> care. </w:t>
      </w:r>
      <w:r w:rsidRPr="00C52C2A">
        <w:rPr>
          <w:rFonts w:ascii="Calibri" w:hAnsi="Calibri" w:cs="Calibri"/>
          <w:sz w:val="24"/>
        </w:rPr>
        <w:tab/>
        <w:t xml:space="preserve">Canadian Family </w:t>
      </w:r>
      <w:proofErr w:type="spellStart"/>
      <w:r w:rsidRPr="00C52C2A">
        <w:rPr>
          <w:rFonts w:ascii="Calibri" w:hAnsi="Calibri" w:cs="Calibri"/>
          <w:sz w:val="24"/>
        </w:rPr>
        <w:t>Physician</w:t>
      </w:r>
      <w:proofErr w:type="spellEnd"/>
      <w:r w:rsidRPr="00C52C2A">
        <w:rPr>
          <w:rFonts w:ascii="Calibri" w:hAnsi="Calibri" w:cs="Calibri"/>
          <w:sz w:val="24"/>
        </w:rPr>
        <w:t xml:space="preserve">, 64, 111-120. </w:t>
      </w:r>
      <w:hyperlink r:id="rId24" w:history="1">
        <w:r w:rsidRPr="00C52C2A">
          <w:rPr>
            <w:rStyle w:val="Hyperlink"/>
            <w:rFonts w:ascii="Calibri" w:hAnsi="Calibri" w:cs="Calibri"/>
            <w:sz w:val="24"/>
          </w:rPr>
          <w:t>https://www.cfp.ca/content/cfp/64/2/111.full.pdf</w:t>
        </w:r>
      </w:hyperlink>
    </w:p>
    <w:p w14:paraId="0AF2FFC8" w14:textId="77777777" w:rsidR="008E4F86" w:rsidRPr="00C52C2A" w:rsidRDefault="008E4F86" w:rsidP="008E4F86">
      <w:pPr>
        <w:spacing w:before="0" w:after="160" w:line="259" w:lineRule="auto"/>
        <w:rPr>
          <w:rFonts w:ascii="Calibri" w:hAnsi="Calibri" w:cs="Calibri"/>
          <w:sz w:val="24"/>
        </w:rPr>
      </w:pPr>
      <w:proofErr w:type="spellStart"/>
      <w:r w:rsidRPr="00C52C2A">
        <w:rPr>
          <w:rFonts w:ascii="Calibri" w:hAnsi="Calibri" w:cs="Calibri"/>
          <w:sz w:val="24"/>
          <w:lang w:eastAsia="en-CA"/>
        </w:rPr>
        <w:t>Toward</w:t>
      </w:r>
      <w:proofErr w:type="spellEnd"/>
      <w:r w:rsidRPr="00C52C2A">
        <w:rPr>
          <w:rFonts w:ascii="Calibri" w:hAnsi="Calibri" w:cs="Calibri"/>
          <w:sz w:val="24"/>
          <w:lang w:eastAsia="en-CA"/>
        </w:rPr>
        <w:t xml:space="preserve"> </w:t>
      </w:r>
      <w:proofErr w:type="spellStart"/>
      <w:r w:rsidRPr="00C52C2A">
        <w:rPr>
          <w:rFonts w:ascii="Calibri" w:hAnsi="Calibri" w:cs="Calibri"/>
          <w:sz w:val="24"/>
          <w:lang w:eastAsia="en-CA"/>
        </w:rPr>
        <w:t>Optimized</w:t>
      </w:r>
      <w:proofErr w:type="spellEnd"/>
      <w:r w:rsidRPr="00C52C2A">
        <w:rPr>
          <w:rFonts w:ascii="Calibri" w:hAnsi="Calibri" w:cs="Calibri"/>
          <w:sz w:val="24"/>
          <w:lang w:eastAsia="en-CA"/>
        </w:rPr>
        <w:t xml:space="preserve"> Practice (2018). PEER </w:t>
      </w:r>
      <w:proofErr w:type="spellStart"/>
      <w:r w:rsidRPr="00C52C2A">
        <w:rPr>
          <w:rFonts w:ascii="Calibri" w:hAnsi="Calibri" w:cs="Calibri"/>
          <w:sz w:val="24"/>
          <w:lang w:eastAsia="en-CA"/>
        </w:rPr>
        <w:t>simplified</w:t>
      </w:r>
      <w:proofErr w:type="spellEnd"/>
      <w:r w:rsidRPr="00C52C2A">
        <w:rPr>
          <w:rFonts w:ascii="Calibri" w:hAnsi="Calibri" w:cs="Calibri"/>
          <w:sz w:val="24"/>
          <w:lang w:eastAsia="en-CA"/>
        </w:rPr>
        <w:t xml:space="preserve"> guidelines: </w:t>
      </w:r>
      <w:proofErr w:type="spellStart"/>
      <w:r w:rsidRPr="00C52C2A">
        <w:rPr>
          <w:rFonts w:ascii="Calibri" w:hAnsi="Calibri" w:cs="Calibri"/>
          <w:sz w:val="24"/>
          <w:lang w:eastAsia="en-CA"/>
        </w:rPr>
        <w:t>Medical</w:t>
      </w:r>
      <w:proofErr w:type="spellEnd"/>
      <w:r w:rsidRPr="00C52C2A">
        <w:rPr>
          <w:rFonts w:ascii="Calibri" w:hAnsi="Calibri" w:cs="Calibri"/>
          <w:sz w:val="24"/>
          <w:lang w:eastAsia="en-CA"/>
        </w:rPr>
        <w:t xml:space="preserve"> </w:t>
      </w:r>
      <w:proofErr w:type="spellStart"/>
      <w:r w:rsidRPr="00C52C2A">
        <w:rPr>
          <w:rFonts w:ascii="Calibri" w:hAnsi="Calibri" w:cs="Calibri"/>
          <w:sz w:val="24"/>
          <w:lang w:eastAsia="en-CA"/>
        </w:rPr>
        <w:t>cannabinoids</w:t>
      </w:r>
      <w:proofErr w:type="spellEnd"/>
      <w:r w:rsidRPr="00C52C2A">
        <w:rPr>
          <w:rFonts w:ascii="Calibri" w:hAnsi="Calibri" w:cs="Calibri"/>
          <w:sz w:val="24"/>
          <w:lang w:eastAsia="en-CA"/>
        </w:rPr>
        <w:t xml:space="preserve">. </w:t>
      </w:r>
      <w:r w:rsidRPr="00C52C2A">
        <w:rPr>
          <w:rFonts w:ascii="Calibri" w:hAnsi="Calibri" w:cs="Calibri"/>
          <w:sz w:val="24"/>
          <w:lang w:eastAsia="en-CA"/>
        </w:rPr>
        <w:tab/>
      </w:r>
      <w:hyperlink r:id="rId25" w:history="1">
        <w:r w:rsidRPr="00C52C2A">
          <w:rPr>
            <w:rStyle w:val="Hyperlink"/>
            <w:rFonts w:ascii="Calibri" w:hAnsi="Calibri" w:cs="Calibri"/>
            <w:sz w:val="24"/>
            <w:lang w:eastAsia="en-CA"/>
          </w:rPr>
          <w:t>https://actt.albertadoctors.org/CPGs/Lists/CPGDocumentList/Medical-Cannabinoids-CPG.pdf</w:t>
        </w:r>
      </w:hyperlink>
    </w:p>
    <w:p w14:paraId="274B4684" w14:textId="77777777" w:rsidR="008E4F86" w:rsidRPr="00C52C2A" w:rsidRDefault="008E4F86" w:rsidP="008E4F86">
      <w:pPr>
        <w:spacing w:before="0" w:after="160" w:line="259" w:lineRule="auto"/>
        <w:rPr>
          <w:rFonts w:ascii="Calibri" w:hAnsi="Calibri" w:cs="Calibri"/>
          <w:sz w:val="24"/>
        </w:rPr>
      </w:pPr>
      <w:r w:rsidRPr="00C52C2A">
        <w:rPr>
          <w:rFonts w:ascii="Calibri" w:hAnsi="Calibri" w:cs="Calibri"/>
          <w:sz w:val="24"/>
          <w:lang w:eastAsia="en-CA"/>
        </w:rPr>
        <w:t xml:space="preserve">Canadian </w:t>
      </w:r>
      <w:proofErr w:type="spellStart"/>
      <w:r w:rsidRPr="00C52C2A">
        <w:rPr>
          <w:rFonts w:ascii="Calibri" w:hAnsi="Calibri" w:cs="Calibri"/>
          <w:sz w:val="24"/>
          <w:lang w:eastAsia="en-CA"/>
        </w:rPr>
        <w:t>Pharmacists</w:t>
      </w:r>
      <w:proofErr w:type="spellEnd"/>
      <w:r w:rsidRPr="00C52C2A">
        <w:rPr>
          <w:rFonts w:ascii="Calibri" w:hAnsi="Calibri" w:cs="Calibri"/>
          <w:sz w:val="24"/>
          <w:lang w:eastAsia="en-CA"/>
        </w:rPr>
        <w:t xml:space="preserve"> Association (2018). Cannabis for </w:t>
      </w:r>
      <w:proofErr w:type="spellStart"/>
      <w:r w:rsidRPr="00C52C2A">
        <w:rPr>
          <w:rFonts w:ascii="Calibri" w:hAnsi="Calibri" w:cs="Calibri"/>
          <w:sz w:val="24"/>
          <w:lang w:eastAsia="en-CA"/>
        </w:rPr>
        <w:t>medical</w:t>
      </w:r>
      <w:proofErr w:type="spellEnd"/>
      <w:r w:rsidRPr="00C52C2A">
        <w:rPr>
          <w:rFonts w:ascii="Calibri" w:hAnsi="Calibri" w:cs="Calibri"/>
          <w:sz w:val="24"/>
          <w:lang w:eastAsia="en-CA"/>
        </w:rPr>
        <w:t xml:space="preserve"> </w:t>
      </w:r>
      <w:proofErr w:type="spellStart"/>
      <w:r w:rsidRPr="00C52C2A">
        <w:rPr>
          <w:rFonts w:ascii="Calibri" w:hAnsi="Calibri" w:cs="Calibri"/>
          <w:sz w:val="24"/>
          <w:lang w:eastAsia="en-CA"/>
        </w:rPr>
        <w:t>purposes</w:t>
      </w:r>
      <w:proofErr w:type="spellEnd"/>
      <w:r w:rsidRPr="00C52C2A">
        <w:rPr>
          <w:rFonts w:ascii="Calibri" w:hAnsi="Calibri" w:cs="Calibri"/>
          <w:sz w:val="24"/>
          <w:lang w:eastAsia="en-CA"/>
        </w:rPr>
        <w:t xml:space="preserve"> </w:t>
      </w:r>
      <w:proofErr w:type="spellStart"/>
      <w:r w:rsidRPr="00C52C2A">
        <w:rPr>
          <w:rFonts w:ascii="Calibri" w:hAnsi="Calibri" w:cs="Calibri"/>
          <w:sz w:val="24"/>
          <w:lang w:eastAsia="en-CA"/>
        </w:rPr>
        <w:t>evidence</w:t>
      </w:r>
      <w:proofErr w:type="spellEnd"/>
      <w:r w:rsidRPr="00C52C2A">
        <w:rPr>
          <w:rFonts w:ascii="Calibri" w:hAnsi="Calibri" w:cs="Calibri"/>
          <w:sz w:val="24"/>
          <w:lang w:eastAsia="en-CA"/>
        </w:rPr>
        <w:t xml:space="preserve"> guide. </w:t>
      </w:r>
      <w:r w:rsidRPr="00C52C2A">
        <w:rPr>
          <w:rFonts w:ascii="Calibri" w:hAnsi="Calibri" w:cs="Calibri"/>
          <w:sz w:val="24"/>
          <w:lang w:eastAsia="en-CA"/>
        </w:rPr>
        <w:tab/>
      </w:r>
      <w:hyperlink r:id="rId26" w:history="1">
        <w:r w:rsidRPr="00C52C2A">
          <w:rPr>
            <w:rStyle w:val="Hyperlink"/>
            <w:rFonts w:ascii="Calibri" w:hAnsi="Calibri" w:cs="Calibri"/>
            <w:sz w:val="24"/>
            <w:lang w:eastAsia="en-CA"/>
          </w:rPr>
          <w:t>https://www.pharmacists.ca/cpha-ca/assets/File/education-practice-</w:t>
        </w:r>
        <w:r w:rsidRPr="00C52C2A">
          <w:rPr>
            <w:rStyle w:val="Hyperlink"/>
            <w:rFonts w:ascii="Calibri" w:hAnsi="Calibri" w:cs="Calibri"/>
            <w:sz w:val="24"/>
            <w:lang w:eastAsia="en-CA"/>
          </w:rPr>
          <w:tab/>
        </w:r>
        <w:proofErr w:type="spellStart"/>
        <w:r w:rsidRPr="00C52C2A">
          <w:rPr>
            <w:rStyle w:val="Hyperlink"/>
            <w:rFonts w:ascii="Calibri" w:hAnsi="Calibri" w:cs="Calibri"/>
            <w:sz w:val="24"/>
            <w:lang w:eastAsia="en-CA"/>
          </w:rPr>
          <w:t>resources</w:t>
        </w:r>
        <w:proofErr w:type="spellEnd"/>
        <w:r w:rsidRPr="00C52C2A">
          <w:rPr>
            <w:rStyle w:val="Hyperlink"/>
            <w:rFonts w:ascii="Calibri" w:hAnsi="Calibri" w:cs="Calibri"/>
            <w:sz w:val="24"/>
            <w:lang w:eastAsia="en-CA"/>
          </w:rPr>
          <w:t>/Cannabis_EvidenceGuide_2018.pdf</w:t>
        </w:r>
      </w:hyperlink>
    </w:p>
    <w:p w14:paraId="0DDD0BE6" w14:textId="77777777" w:rsidR="008E4F86" w:rsidRPr="00C52C2A" w:rsidRDefault="008E4F86" w:rsidP="008E4F86">
      <w:pPr>
        <w:spacing w:before="0" w:after="160" w:line="259" w:lineRule="auto"/>
        <w:rPr>
          <w:rFonts w:ascii="Calibri" w:hAnsi="Calibri" w:cs="Calibri"/>
          <w:sz w:val="24"/>
        </w:rPr>
      </w:pPr>
      <w:r w:rsidRPr="00C52C2A">
        <w:rPr>
          <w:rFonts w:ascii="Calibri" w:hAnsi="Calibri" w:cs="Calibri"/>
          <w:sz w:val="24"/>
          <w:lang w:eastAsia="en-CA"/>
        </w:rPr>
        <w:t xml:space="preserve">CADTH (2019). </w:t>
      </w:r>
      <w:proofErr w:type="spellStart"/>
      <w:r w:rsidRPr="00C52C2A">
        <w:rPr>
          <w:rFonts w:ascii="Calibri" w:hAnsi="Calibri" w:cs="Calibri"/>
          <w:sz w:val="24"/>
          <w:lang w:eastAsia="en-CA"/>
        </w:rPr>
        <w:t>Medical</w:t>
      </w:r>
      <w:proofErr w:type="spellEnd"/>
      <w:r w:rsidRPr="00C52C2A">
        <w:rPr>
          <w:rFonts w:ascii="Calibri" w:hAnsi="Calibri" w:cs="Calibri"/>
          <w:sz w:val="24"/>
          <w:lang w:eastAsia="en-CA"/>
        </w:rPr>
        <w:t xml:space="preserve"> Cannabis for the </w:t>
      </w:r>
      <w:proofErr w:type="spellStart"/>
      <w:r w:rsidRPr="00C52C2A">
        <w:rPr>
          <w:rFonts w:ascii="Calibri" w:hAnsi="Calibri" w:cs="Calibri"/>
          <w:sz w:val="24"/>
          <w:lang w:eastAsia="en-CA"/>
        </w:rPr>
        <w:t>treatment</w:t>
      </w:r>
      <w:proofErr w:type="spellEnd"/>
      <w:r w:rsidRPr="00C52C2A">
        <w:rPr>
          <w:rFonts w:ascii="Calibri" w:hAnsi="Calibri" w:cs="Calibri"/>
          <w:sz w:val="24"/>
          <w:lang w:eastAsia="en-CA"/>
        </w:rPr>
        <w:t xml:space="preserve"> of </w:t>
      </w:r>
      <w:proofErr w:type="spellStart"/>
      <w:r w:rsidRPr="00C52C2A">
        <w:rPr>
          <w:rFonts w:ascii="Calibri" w:hAnsi="Calibri" w:cs="Calibri"/>
          <w:sz w:val="24"/>
          <w:lang w:eastAsia="en-CA"/>
        </w:rPr>
        <w:t>Chronic</w:t>
      </w:r>
      <w:proofErr w:type="spellEnd"/>
      <w:r w:rsidRPr="00C52C2A">
        <w:rPr>
          <w:rFonts w:ascii="Calibri" w:hAnsi="Calibri" w:cs="Calibri"/>
          <w:sz w:val="24"/>
          <w:lang w:eastAsia="en-CA"/>
        </w:rPr>
        <w:t xml:space="preserve"> Pain: A </w:t>
      </w:r>
      <w:proofErr w:type="spellStart"/>
      <w:r w:rsidRPr="00C52C2A">
        <w:rPr>
          <w:rFonts w:ascii="Calibri" w:hAnsi="Calibri" w:cs="Calibri"/>
          <w:sz w:val="24"/>
          <w:lang w:eastAsia="en-CA"/>
        </w:rPr>
        <w:t>review</w:t>
      </w:r>
      <w:proofErr w:type="spellEnd"/>
      <w:r w:rsidRPr="00C52C2A">
        <w:rPr>
          <w:rFonts w:ascii="Calibri" w:hAnsi="Calibri" w:cs="Calibri"/>
          <w:sz w:val="24"/>
          <w:lang w:eastAsia="en-CA"/>
        </w:rPr>
        <w:t xml:space="preserve"> of </w:t>
      </w:r>
      <w:proofErr w:type="spellStart"/>
      <w:r w:rsidRPr="00C52C2A">
        <w:rPr>
          <w:rFonts w:ascii="Calibri" w:hAnsi="Calibri" w:cs="Calibri"/>
          <w:sz w:val="24"/>
          <w:lang w:eastAsia="en-CA"/>
        </w:rPr>
        <w:t>clinical</w:t>
      </w:r>
      <w:proofErr w:type="spellEnd"/>
      <w:r w:rsidRPr="00C52C2A">
        <w:rPr>
          <w:rFonts w:ascii="Calibri" w:hAnsi="Calibri" w:cs="Calibri"/>
          <w:sz w:val="24"/>
          <w:lang w:eastAsia="en-CA"/>
        </w:rPr>
        <w:t xml:space="preserve"> </w:t>
      </w:r>
      <w:r w:rsidRPr="00C52C2A">
        <w:rPr>
          <w:rFonts w:ascii="Calibri" w:hAnsi="Calibri" w:cs="Calibri"/>
          <w:sz w:val="24"/>
          <w:lang w:eastAsia="en-CA"/>
        </w:rPr>
        <w:tab/>
      </w:r>
      <w:proofErr w:type="spellStart"/>
      <w:r w:rsidRPr="00C52C2A">
        <w:rPr>
          <w:rFonts w:ascii="Calibri" w:hAnsi="Calibri" w:cs="Calibri"/>
          <w:sz w:val="24"/>
          <w:lang w:eastAsia="en-CA"/>
        </w:rPr>
        <w:t>effectiveness</w:t>
      </w:r>
      <w:proofErr w:type="spellEnd"/>
      <w:r w:rsidRPr="00C52C2A">
        <w:rPr>
          <w:rFonts w:ascii="Calibri" w:hAnsi="Calibri" w:cs="Calibri"/>
          <w:sz w:val="24"/>
          <w:lang w:eastAsia="en-CA"/>
        </w:rPr>
        <w:t xml:space="preserve"> and guidelines. </w:t>
      </w:r>
      <w:r w:rsidRPr="00C52C2A">
        <w:rPr>
          <w:rFonts w:ascii="Calibri" w:hAnsi="Calibri" w:cs="Calibri"/>
          <w:sz w:val="24"/>
          <w:lang w:eastAsia="en-CA"/>
        </w:rPr>
        <w:tab/>
      </w:r>
      <w:hyperlink r:id="rId27" w:history="1">
        <w:r w:rsidRPr="007304B1">
          <w:rPr>
            <w:rStyle w:val="Hyperlink"/>
            <w:rFonts w:ascii="Calibri" w:hAnsi="Calibri" w:cs="Calibri"/>
            <w:sz w:val="24"/>
            <w:lang w:eastAsia="en-CA"/>
          </w:rPr>
          <w:t>https://www.cadth.ca/sites/default/files/pdf/htis/2019/RC1153%20Cannabis%20Chronic%20</w:t>
        </w:r>
        <w:r w:rsidRPr="007304B1">
          <w:rPr>
            <w:rStyle w:val="Hyperlink"/>
            <w:rFonts w:ascii="Calibri" w:hAnsi="Calibri" w:cs="Calibri"/>
            <w:sz w:val="24"/>
            <w:lang w:eastAsia="en-CA"/>
          </w:rPr>
          <w:tab/>
          <w:t>Pain%20Final.pdf</w:t>
        </w:r>
      </w:hyperlink>
    </w:p>
    <w:p w14:paraId="741E3724" w14:textId="77777777" w:rsidR="008E4F86" w:rsidRPr="00C52C2A" w:rsidRDefault="008E4F86" w:rsidP="008E4F86">
      <w:pPr>
        <w:spacing w:before="0" w:after="160" w:line="259" w:lineRule="auto"/>
        <w:rPr>
          <w:rFonts w:ascii="Calibri" w:hAnsi="Calibri" w:cs="Calibri"/>
          <w:sz w:val="24"/>
        </w:rPr>
      </w:pPr>
      <w:proofErr w:type="spellStart"/>
      <w:r w:rsidRPr="00C52C2A">
        <w:rPr>
          <w:rFonts w:ascii="Calibri" w:hAnsi="Calibri" w:cs="Calibri"/>
          <w:sz w:val="24"/>
          <w:lang w:eastAsia="en-CA"/>
        </w:rPr>
        <w:t>Government</w:t>
      </w:r>
      <w:proofErr w:type="spellEnd"/>
      <w:r w:rsidRPr="00C52C2A">
        <w:rPr>
          <w:rFonts w:ascii="Calibri" w:hAnsi="Calibri" w:cs="Calibri"/>
          <w:sz w:val="24"/>
          <w:lang w:eastAsia="en-CA"/>
        </w:rPr>
        <w:t xml:space="preserve"> of Canada (2018).</w:t>
      </w:r>
      <w:r w:rsidRPr="00C52C2A">
        <w:rPr>
          <w:rFonts w:ascii="Calibri" w:hAnsi="Calibri" w:cs="Calibri"/>
          <w:sz w:val="24"/>
        </w:rPr>
        <w:t xml:space="preserve"> Information for </w:t>
      </w:r>
      <w:proofErr w:type="spellStart"/>
      <w:r w:rsidRPr="00C52C2A">
        <w:rPr>
          <w:rFonts w:ascii="Calibri" w:hAnsi="Calibri" w:cs="Calibri"/>
          <w:sz w:val="24"/>
        </w:rPr>
        <w:t>Health</w:t>
      </w:r>
      <w:proofErr w:type="spellEnd"/>
      <w:r w:rsidRPr="00C52C2A">
        <w:rPr>
          <w:rFonts w:ascii="Calibri" w:hAnsi="Calibri" w:cs="Calibri"/>
          <w:sz w:val="24"/>
        </w:rPr>
        <w:t xml:space="preserve"> Care </w:t>
      </w:r>
      <w:proofErr w:type="spellStart"/>
      <w:r w:rsidRPr="00C52C2A">
        <w:rPr>
          <w:rFonts w:ascii="Calibri" w:hAnsi="Calibri" w:cs="Calibri"/>
          <w:sz w:val="24"/>
        </w:rPr>
        <w:t>Professionals</w:t>
      </w:r>
      <w:proofErr w:type="spellEnd"/>
      <w:r w:rsidRPr="00C52C2A">
        <w:rPr>
          <w:rFonts w:ascii="Calibri" w:hAnsi="Calibri" w:cs="Calibri"/>
          <w:sz w:val="24"/>
        </w:rPr>
        <w:t xml:space="preserve">: Cannabis (marihuana, </w:t>
      </w:r>
      <w:r w:rsidRPr="00C52C2A">
        <w:rPr>
          <w:rFonts w:ascii="Calibri" w:hAnsi="Calibri" w:cs="Calibri"/>
          <w:sz w:val="24"/>
        </w:rPr>
        <w:tab/>
        <w:t xml:space="preserve">marijuana) and the </w:t>
      </w:r>
      <w:proofErr w:type="spellStart"/>
      <w:r w:rsidRPr="00C52C2A">
        <w:rPr>
          <w:rFonts w:ascii="Calibri" w:hAnsi="Calibri" w:cs="Calibri"/>
          <w:sz w:val="24"/>
        </w:rPr>
        <w:t>cannabinoids</w:t>
      </w:r>
      <w:proofErr w:type="spellEnd"/>
      <w:r w:rsidRPr="00C52C2A">
        <w:rPr>
          <w:rFonts w:ascii="Calibri" w:hAnsi="Calibri" w:cs="Calibri"/>
          <w:sz w:val="24"/>
        </w:rPr>
        <w:t xml:space="preserve">. </w:t>
      </w:r>
      <w:hyperlink r:id="rId28" w:history="1">
        <w:r w:rsidRPr="007304B1">
          <w:rPr>
            <w:rStyle w:val="Hyperlink"/>
            <w:rFonts w:ascii="Calibri" w:hAnsi="Calibri" w:cs="Calibri"/>
            <w:sz w:val="24"/>
          </w:rPr>
          <w:t>https://www.canada.ca/en/health-canada/services/drugs-</w:t>
        </w:r>
        <w:r w:rsidRPr="007304B1">
          <w:rPr>
            <w:rStyle w:val="Hyperlink"/>
            <w:rFonts w:ascii="Calibri" w:hAnsi="Calibri" w:cs="Calibri"/>
            <w:sz w:val="24"/>
          </w:rPr>
          <w:tab/>
          <w:t>medication/cannabis/information-medical-practitioners/information-health-care-</w:t>
        </w:r>
        <w:r w:rsidRPr="007304B1">
          <w:rPr>
            <w:rStyle w:val="Hyperlink"/>
            <w:rFonts w:ascii="Calibri" w:hAnsi="Calibri" w:cs="Calibri"/>
            <w:sz w:val="24"/>
          </w:rPr>
          <w:tab/>
        </w:r>
        <w:proofErr w:type="spellStart"/>
        <w:r w:rsidRPr="007304B1">
          <w:rPr>
            <w:rStyle w:val="Hyperlink"/>
            <w:rFonts w:ascii="Calibri" w:hAnsi="Calibri" w:cs="Calibri"/>
            <w:sz w:val="24"/>
          </w:rPr>
          <w:t>professionals</w:t>
        </w:r>
        <w:proofErr w:type="spellEnd"/>
        <w:r w:rsidRPr="007304B1">
          <w:rPr>
            <w:rStyle w:val="Hyperlink"/>
            <w:rFonts w:ascii="Calibri" w:hAnsi="Calibri" w:cs="Calibri"/>
            <w:sz w:val="24"/>
          </w:rPr>
          <w:t>-</w:t>
        </w:r>
        <w:r w:rsidRPr="007304B1">
          <w:rPr>
            <w:rStyle w:val="Hyperlink"/>
            <w:rFonts w:ascii="Calibri" w:hAnsi="Calibri" w:cs="Calibri"/>
            <w:sz w:val="24"/>
          </w:rPr>
          <w:tab/>
          <w:t>cannabis-cannabinoids.html</w:t>
        </w:r>
      </w:hyperlink>
    </w:p>
    <w:p w14:paraId="46364FF2" w14:textId="77777777" w:rsidR="008E4F86" w:rsidRPr="00C52C2A" w:rsidRDefault="008E4F86" w:rsidP="008E4F86">
      <w:pPr>
        <w:spacing w:before="0" w:after="160" w:line="259" w:lineRule="auto"/>
        <w:rPr>
          <w:rFonts w:ascii="Times New Roman" w:hAnsi="Times New Roman"/>
          <w:sz w:val="24"/>
        </w:rPr>
      </w:pPr>
      <w:proofErr w:type="spellStart"/>
      <w:r w:rsidRPr="00C52C2A">
        <w:rPr>
          <w:rFonts w:ascii="Calibri" w:hAnsi="Calibri" w:cs="Calibri"/>
          <w:sz w:val="24"/>
        </w:rPr>
        <w:t>College</w:t>
      </w:r>
      <w:proofErr w:type="spellEnd"/>
      <w:r w:rsidRPr="00C52C2A">
        <w:rPr>
          <w:rFonts w:ascii="Calibri" w:hAnsi="Calibri" w:cs="Calibri"/>
          <w:sz w:val="24"/>
        </w:rPr>
        <w:t xml:space="preserve"> of Nurses of Ontario. </w:t>
      </w:r>
      <w:proofErr w:type="spellStart"/>
      <w:r w:rsidRPr="00C52C2A">
        <w:rPr>
          <w:rFonts w:ascii="Calibri" w:hAnsi="Calibri" w:cs="Calibri"/>
          <w:sz w:val="24"/>
        </w:rPr>
        <w:t>Medical</w:t>
      </w:r>
      <w:proofErr w:type="spellEnd"/>
      <w:r w:rsidRPr="00C52C2A">
        <w:rPr>
          <w:rFonts w:ascii="Calibri" w:hAnsi="Calibri" w:cs="Calibri"/>
          <w:sz w:val="24"/>
        </w:rPr>
        <w:t xml:space="preserve"> Cannabis - </w:t>
      </w:r>
      <w:hyperlink r:id="rId29" w:history="1">
        <w:r w:rsidRPr="00C52C2A">
          <w:rPr>
            <w:rStyle w:val="Hyperlink"/>
            <w:rFonts w:ascii="Calibri" w:hAnsi="Calibri" w:cs="Calibri"/>
            <w:sz w:val="24"/>
          </w:rPr>
          <w:t>https://www.cno.org/en/learn-about-standards-</w:t>
        </w:r>
        <w:r w:rsidRPr="00C52C2A">
          <w:rPr>
            <w:rStyle w:val="Hyperlink"/>
            <w:rFonts w:ascii="Calibri" w:hAnsi="Calibri" w:cs="Calibri"/>
            <w:sz w:val="24"/>
          </w:rPr>
          <w:tab/>
          <w:t>guidelines/</w:t>
        </w:r>
        <w:proofErr w:type="spellStart"/>
        <w:r w:rsidRPr="00C52C2A">
          <w:rPr>
            <w:rStyle w:val="Hyperlink"/>
            <w:rFonts w:ascii="Calibri" w:hAnsi="Calibri" w:cs="Calibri"/>
            <w:sz w:val="24"/>
          </w:rPr>
          <w:t>educational-tools</w:t>
        </w:r>
        <w:proofErr w:type="spellEnd"/>
        <w:r w:rsidRPr="00C52C2A">
          <w:rPr>
            <w:rStyle w:val="Hyperlink"/>
            <w:rFonts w:ascii="Calibri" w:hAnsi="Calibri" w:cs="Calibri"/>
            <w:sz w:val="24"/>
          </w:rPr>
          <w:t>/</w:t>
        </w:r>
        <w:proofErr w:type="spellStart"/>
        <w:r w:rsidRPr="00C52C2A">
          <w:rPr>
            <w:rStyle w:val="Hyperlink"/>
            <w:rFonts w:ascii="Calibri" w:hAnsi="Calibri" w:cs="Calibri"/>
            <w:sz w:val="24"/>
          </w:rPr>
          <w:t>ask</w:t>
        </w:r>
        <w:proofErr w:type="spellEnd"/>
        <w:r w:rsidRPr="00C52C2A">
          <w:rPr>
            <w:rStyle w:val="Hyperlink"/>
            <w:rFonts w:ascii="Calibri" w:hAnsi="Calibri" w:cs="Calibri"/>
            <w:sz w:val="24"/>
          </w:rPr>
          <w:t>-practice/</w:t>
        </w:r>
        <w:proofErr w:type="spellStart"/>
        <w:r w:rsidRPr="00C52C2A">
          <w:rPr>
            <w:rStyle w:val="Hyperlink"/>
            <w:rFonts w:ascii="Calibri" w:hAnsi="Calibri" w:cs="Calibri"/>
            <w:sz w:val="24"/>
          </w:rPr>
          <w:t>medical</w:t>
        </w:r>
        <w:proofErr w:type="spellEnd"/>
        <w:r w:rsidRPr="00C52C2A">
          <w:rPr>
            <w:rStyle w:val="Hyperlink"/>
            <w:rFonts w:ascii="Calibri" w:hAnsi="Calibri" w:cs="Calibri"/>
            <w:sz w:val="24"/>
          </w:rPr>
          <w:t>-marijuana/</w:t>
        </w:r>
      </w:hyperlink>
    </w:p>
    <w:p w14:paraId="5A6CF7EB" w14:textId="77777777" w:rsidR="00E57367" w:rsidRPr="00FA4F11" w:rsidRDefault="00E57367" w:rsidP="00D331A0">
      <w:pPr>
        <w:ind w:left="720" w:hanging="720"/>
        <w:rPr>
          <w:rFonts w:ascii="Calibri" w:hAnsi="Calibri" w:cs="Calibri"/>
          <w:sz w:val="24"/>
        </w:rPr>
      </w:pPr>
    </w:p>
    <w:p w14:paraId="7C276E2F" w14:textId="493F4C03" w:rsidR="00C234E6" w:rsidRPr="00FA4F11" w:rsidRDefault="00C234E6" w:rsidP="0062759E">
      <w:pPr>
        <w:rPr>
          <w:rFonts w:ascii="Calibri" w:hAnsi="Calibri" w:cs="Calibri"/>
          <w:sz w:val="24"/>
        </w:rPr>
      </w:pPr>
    </w:p>
    <w:p w14:paraId="1C53F392" w14:textId="64E6B54B" w:rsidR="0092523A" w:rsidRDefault="0092523A" w:rsidP="0062759E">
      <w:pPr>
        <w:rPr>
          <w:rFonts w:ascii="Calibri" w:hAnsi="Calibri" w:cs="Calibri"/>
          <w:b/>
          <w:bCs/>
          <w:sz w:val="28"/>
          <w:szCs w:val="28"/>
        </w:rPr>
      </w:pPr>
    </w:p>
    <w:p w14:paraId="01C5FA68" w14:textId="23241A6F" w:rsidR="008E4F86" w:rsidRDefault="008E4F86" w:rsidP="0062759E">
      <w:pPr>
        <w:rPr>
          <w:rFonts w:ascii="Calibri" w:hAnsi="Calibri" w:cs="Calibri"/>
          <w:b/>
          <w:bCs/>
          <w:sz w:val="28"/>
          <w:szCs w:val="28"/>
        </w:rPr>
      </w:pPr>
    </w:p>
    <w:p w14:paraId="3B16E613" w14:textId="788537E6" w:rsidR="008E4F86" w:rsidRDefault="008E4F86" w:rsidP="0062759E">
      <w:pPr>
        <w:rPr>
          <w:rFonts w:ascii="Calibri" w:hAnsi="Calibri" w:cs="Calibri"/>
          <w:b/>
          <w:bCs/>
          <w:sz w:val="28"/>
          <w:szCs w:val="28"/>
        </w:rPr>
      </w:pPr>
    </w:p>
    <w:p w14:paraId="29BE59F5" w14:textId="068DD8F6" w:rsidR="008E4F86" w:rsidRDefault="008E4F86" w:rsidP="0062759E">
      <w:pPr>
        <w:rPr>
          <w:rFonts w:ascii="Calibri" w:hAnsi="Calibri" w:cs="Calibri"/>
          <w:b/>
          <w:bCs/>
          <w:sz w:val="28"/>
          <w:szCs w:val="28"/>
        </w:rPr>
      </w:pPr>
    </w:p>
    <w:p w14:paraId="0AC8F763" w14:textId="77777777" w:rsidR="008E4F86" w:rsidRPr="00FA4F11" w:rsidRDefault="008E4F86" w:rsidP="0062759E">
      <w:pPr>
        <w:rPr>
          <w:rFonts w:ascii="Calibri" w:hAnsi="Calibri" w:cs="Calibri"/>
          <w:b/>
          <w:bCs/>
          <w:sz w:val="28"/>
          <w:szCs w:val="28"/>
        </w:rPr>
      </w:pPr>
    </w:p>
    <w:p w14:paraId="785F2189" w14:textId="668A719B" w:rsidR="002B60EC" w:rsidRPr="00125CD4" w:rsidRDefault="00EE4475" w:rsidP="003E12FA">
      <w:pPr>
        <w:pStyle w:val="Heading2"/>
        <w:jc w:val="center"/>
        <w:rPr>
          <w:sz w:val="48"/>
          <w:szCs w:val="48"/>
        </w:rPr>
      </w:pPr>
      <w:r>
        <w:rPr>
          <w:sz w:val="48"/>
        </w:rPr>
        <w:lastRenderedPageBreak/>
        <w:t>Séance préparatoire</w:t>
      </w:r>
    </w:p>
    <w:p w14:paraId="626CF18A" w14:textId="55A47E6A" w:rsidR="008F179C" w:rsidRPr="00A818BF" w:rsidRDefault="00EE4475" w:rsidP="000C6EA8">
      <w:pPr>
        <w:rPr>
          <w:rFonts w:ascii="Calibri" w:hAnsi="Calibri" w:cs="Calibri"/>
          <w:b/>
          <w:bCs/>
          <w:sz w:val="28"/>
          <w:szCs w:val="28"/>
        </w:rPr>
      </w:pPr>
      <w:r>
        <w:rPr>
          <w:rFonts w:ascii="Calibri" w:hAnsi="Calibri"/>
          <w:b/>
          <w:sz w:val="28"/>
        </w:rPr>
        <w:t>Méthodes de prestation</w:t>
      </w:r>
    </w:p>
    <w:p w14:paraId="22928186" w14:textId="25B6A753" w:rsidR="008F179C" w:rsidRPr="00A818BF" w:rsidRDefault="00EE4475" w:rsidP="000C6EA8">
      <w:pPr>
        <w:rPr>
          <w:rFonts w:ascii="Calibri" w:hAnsi="Calibri" w:cs="Calibri"/>
          <w:sz w:val="28"/>
          <w:szCs w:val="28"/>
        </w:rPr>
      </w:pPr>
      <w:r>
        <w:rPr>
          <w:rFonts w:ascii="Calibri" w:hAnsi="Calibri"/>
          <w:sz w:val="28"/>
        </w:rPr>
        <w:t>La séance préparatoire pour une simulation virtuelle peut être prodiguée de différentes manières :</w:t>
      </w:r>
    </w:p>
    <w:p w14:paraId="0EBEE019" w14:textId="731A35F2" w:rsidR="008F179C" w:rsidRPr="00FA4F11" w:rsidRDefault="00EE4475" w:rsidP="008F179C">
      <w:pPr>
        <w:pStyle w:val="ListParagraph"/>
        <w:numPr>
          <w:ilvl w:val="0"/>
          <w:numId w:val="19"/>
        </w:numPr>
        <w:rPr>
          <w:rFonts w:ascii="Calibri" w:hAnsi="Calibri" w:cs="Calibri"/>
          <w:sz w:val="24"/>
        </w:rPr>
      </w:pPr>
      <w:r w:rsidRPr="00FA4F11">
        <w:rPr>
          <w:rFonts w:ascii="Calibri" w:hAnsi="Calibri"/>
          <w:sz w:val="24"/>
        </w:rPr>
        <w:t>En personne, en temps réel</w:t>
      </w:r>
    </w:p>
    <w:p w14:paraId="4F947B3A" w14:textId="68D19347" w:rsidR="008F179C" w:rsidRPr="00FA4F11" w:rsidRDefault="00EE4475" w:rsidP="008F179C">
      <w:pPr>
        <w:pStyle w:val="ListParagraph"/>
        <w:numPr>
          <w:ilvl w:val="0"/>
          <w:numId w:val="19"/>
        </w:numPr>
        <w:rPr>
          <w:rFonts w:ascii="Calibri" w:hAnsi="Calibri" w:cs="Calibri"/>
          <w:sz w:val="24"/>
        </w:rPr>
      </w:pPr>
      <w:r w:rsidRPr="00FA4F11">
        <w:rPr>
          <w:rFonts w:ascii="Calibri" w:hAnsi="Calibri"/>
          <w:sz w:val="24"/>
        </w:rPr>
        <w:t>En ligne, en temps réel</w:t>
      </w:r>
    </w:p>
    <w:p w14:paraId="4B0C02C1" w14:textId="57636651" w:rsidR="008F179C" w:rsidRPr="00FA4F11" w:rsidRDefault="00EE4475" w:rsidP="008F179C">
      <w:pPr>
        <w:pStyle w:val="ListParagraph"/>
        <w:numPr>
          <w:ilvl w:val="0"/>
          <w:numId w:val="19"/>
        </w:numPr>
        <w:rPr>
          <w:rFonts w:ascii="Calibri" w:hAnsi="Calibri" w:cs="Calibri"/>
          <w:sz w:val="24"/>
        </w:rPr>
      </w:pPr>
      <w:r w:rsidRPr="00FA4F11">
        <w:rPr>
          <w:rFonts w:ascii="Calibri" w:hAnsi="Calibri"/>
          <w:sz w:val="24"/>
        </w:rPr>
        <w:t>En ligne, en différé</w:t>
      </w:r>
    </w:p>
    <w:p w14:paraId="1B591CA7" w14:textId="7D607B48" w:rsidR="008F179C" w:rsidRPr="00FA4F11" w:rsidRDefault="00EE4475" w:rsidP="008F179C">
      <w:pPr>
        <w:pStyle w:val="ListParagraph"/>
        <w:numPr>
          <w:ilvl w:val="0"/>
          <w:numId w:val="19"/>
        </w:numPr>
        <w:rPr>
          <w:rFonts w:ascii="Calibri" w:hAnsi="Calibri" w:cs="Calibri"/>
          <w:sz w:val="24"/>
        </w:rPr>
      </w:pPr>
      <w:r w:rsidRPr="00FA4F11">
        <w:rPr>
          <w:rFonts w:ascii="Calibri" w:hAnsi="Calibri"/>
          <w:sz w:val="24"/>
        </w:rPr>
        <w:t>Par écrit</w:t>
      </w:r>
    </w:p>
    <w:p w14:paraId="04915302" w14:textId="05E53A5E" w:rsidR="00CB7245" w:rsidRPr="00A818BF" w:rsidRDefault="00EE4475" w:rsidP="003E12FA">
      <w:pPr>
        <w:pStyle w:val="ListParagraph"/>
        <w:numPr>
          <w:ilvl w:val="0"/>
          <w:numId w:val="19"/>
        </w:numPr>
        <w:rPr>
          <w:rFonts w:ascii="Calibri" w:hAnsi="Calibri" w:cs="Calibri"/>
          <w:sz w:val="24"/>
        </w:rPr>
      </w:pPr>
      <w:r>
        <w:rPr>
          <w:rFonts w:ascii="Calibri" w:hAnsi="Calibri"/>
          <w:sz w:val="24"/>
        </w:rPr>
        <w:t>De manière hybride</w:t>
      </w:r>
    </w:p>
    <w:p w14:paraId="3E1C9F3B" w14:textId="77777777" w:rsidR="00FA4F11" w:rsidRDefault="00FA4F11" w:rsidP="008F179C">
      <w:pPr>
        <w:rPr>
          <w:rFonts w:ascii="Calibri" w:hAnsi="Calibri"/>
          <w:b/>
          <w:sz w:val="28"/>
        </w:rPr>
      </w:pPr>
    </w:p>
    <w:p w14:paraId="2EB62EA6" w14:textId="77777777" w:rsidR="00FA4F11" w:rsidRDefault="00FA4F11" w:rsidP="008F179C">
      <w:pPr>
        <w:rPr>
          <w:rFonts w:ascii="Calibri" w:hAnsi="Calibri"/>
          <w:b/>
          <w:sz w:val="28"/>
        </w:rPr>
      </w:pPr>
    </w:p>
    <w:p w14:paraId="6402ABB4" w14:textId="6B156450" w:rsidR="008F179C" w:rsidRPr="00A818BF" w:rsidRDefault="00EE4475" w:rsidP="008F179C">
      <w:pPr>
        <w:rPr>
          <w:rFonts w:ascii="Calibri" w:hAnsi="Calibri" w:cs="Calibri"/>
          <w:b/>
          <w:bCs/>
          <w:sz w:val="28"/>
          <w:szCs w:val="28"/>
        </w:rPr>
      </w:pPr>
      <w:r>
        <w:rPr>
          <w:rFonts w:ascii="Calibri" w:hAnsi="Calibri"/>
          <w:b/>
          <w:sz w:val="28"/>
        </w:rPr>
        <w:t>Composants généraux d’un scénario de séance préparatoire pour les simulations virtuelles</w:t>
      </w:r>
    </w:p>
    <w:p w14:paraId="564072F7" w14:textId="4EAC8439" w:rsidR="003D2346" w:rsidRPr="00FA4F11" w:rsidRDefault="00EE4475" w:rsidP="003D2346">
      <w:pPr>
        <w:pStyle w:val="ListParagraph"/>
        <w:numPr>
          <w:ilvl w:val="0"/>
          <w:numId w:val="22"/>
        </w:numPr>
        <w:rPr>
          <w:rFonts w:ascii="Calibri" w:hAnsi="Calibri" w:cs="Calibri"/>
          <w:b/>
          <w:bCs/>
          <w:sz w:val="28"/>
          <w:szCs w:val="28"/>
        </w:rPr>
      </w:pPr>
      <w:r w:rsidRPr="00FA4F11">
        <w:rPr>
          <w:rFonts w:ascii="Calibri" w:hAnsi="Calibri"/>
          <w:b/>
          <w:sz w:val="28"/>
        </w:rPr>
        <w:t xml:space="preserve">Orientation </w:t>
      </w:r>
    </w:p>
    <w:p w14:paraId="0AB7E9A9" w14:textId="683466F5" w:rsidR="003D2346" w:rsidRPr="00FA4F11" w:rsidRDefault="00EE4475" w:rsidP="003D2346">
      <w:pPr>
        <w:pStyle w:val="ListParagraph"/>
        <w:numPr>
          <w:ilvl w:val="1"/>
          <w:numId w:val="22"/>
        </w:numPr>
        <w:rPr>
          <w:rFonts w:ascii="Calibri" w:hAnsi="Calibri" w:cs="Calibri"/>
          <w:sz w:val="24"/>
        </w:rPr>
      </w:pPr>
      <w:r w:rsidRPr="00FA4F11">
        <w:rPr>
          <w:rFonts w:ascii="Calibri" w:hAnsi="Calibri"/>
          <w:sz w:val="24"/>
        </w:rPr>
        <w:t>Révision des résultats d’apprentissage</w:t>
      </w:r>
    </w:p>
    <w:p w14:paraId="3D5EB865" w14:textId="60007A98" w:rsidR="00CB7245" w:rsidRPr="00FA4F11" w:rsidRDefault="00EE4475" w:rsidP="003D2346">
      <w:pPr>
        <w:pStyle w:val="ListParagraph"/>
        <w:numPr>
          <w:ilvl w:val="1"/>
          <w:numId w:val="22"/>
        </w:numPr>
        <w:rPr>
          <w:rFonts w:ascii="Calibri" w:hAnsi="Calibri" w:cs="Calibri"/>
          <w:sz w:val="24"/>
        </w:rPr>
      </w:pPr>
      <w:r w:rsidRPr="00FA4F11">
        <w:rPr>
          <w:rFonts w:ascii="Calibri" w:hAnsi="Calibri"/>
          <w:sz w:val="24"/>
        </w:rPr>
        <w:t>Révision du résumé de cas/scénario</w:t>
      </w:r>
    </w:p>
    <w:p w14:paraId="41C3F900" w14:textId="4395DE59" w:rsidR="00CB7245" w:rsidRPr="00FA4F11" w:rsidRDefault="00EE4475" w:rsidP="003D2346">
      <w:pPr>
        <w:pStyle w:val="ListParagraph"/>
        <w:numPr>
          <w:ilvl w:val="1"/>
          <w:numId w:val="22"/>
        </w:numPr>
        <w:rPr>
          <w:rFonts w:ascii="Calibri" w:hAnsi="Calibri" w:cs="Calibri"/>
          <w:sz w:val="24"/>
        </w:rPr>
      </w:pPr>
      <w:r w:rsidRPr="00FA4F11">
        <w:rPr>
          <w:rFonts w:ascii="Calibri" w:hAnsi="Calibri"/>
          <w:sz w:val="24"/>
        </w:rPr>
        <w:t>Révision des lignes directrices/modèles/cadres en lien avec la simulation</w:t>
      </w:r>
    </w:p>
    <w:p w14:paraId="6D0DFF0E" w14:textId="4EF31D53" w:rsidR="00CB63A3" w:rsidRPr="00FA4F11" w:rsidRDefault="00EE4475" w:rsidP="003D2346">
      <w:pPr>
        <w:pStyle w:val="ListParagraph"/>
        <w:numPr>
          <w:ilvl w:val="1"/>
          <w:numId w:val="22"/>
        </w:numPr>
        <w:rPr>
          <w:rFonts w:ascii="Calibri" w:hAnsi="Calibri" w:cs="Calibri"/>
          <w:sz w:val="24"/>
        </w:rPr>
      </w:pPr>
      <w:r w:rsidRPr="00FA4F11">
        <w:rPr>
          <w:rFonts w:ascii="Calibri" w:hAnsi="Calibri"/>
          <w:sz w:val="24"/>
        </w:rPr>
        <w:t xml:space="preserve">Directives pour l’expérience de simulation virtuelle </w:t>
      </w:r>
    </w:p>
    <w:p w14:paraId="5FB8E2E0" w14:textId="77777777" w:rsidR="0092523A" w:rsidRPr="00125CD4" w:rsidRDefault="0092523A" w:rsidP="0092523A">
      <w:pPr>
        <w:pStyle w:val="ListParagraph"/>
        <w:ind w:left="1440"/>
        <w:rPr>
          <w:rFonts w:ascii="Calibri" w:hAnsi="Calibri" w:cs="Calibri"/>
          <w:sz w:val="24"/>
        </w:rPr>
      </w:pPr>
    </w:p>
    <w:p w14:paraId="31C96115" w14:textId="750247E3" w:rsidR="003D2346" w:rsidRPr="00A818BF" w:rsidRDefault="00EE4475" w:rsidP="00CB63A3">
      <w:pPr>
        <w:pStyle w:val="ListParagraph"/>
        <w:numPr>
          <w:ilvl w:val="0"/>
          <w:numId w:val="22"/>
        </w:numPr>
        <w:rPr>
          <w:rFonts w:ascii="Calibri" w:hAnsi="Calibri" w:cs="Calibri"/>
          <w:b/>
          <w:bCs/>
          <w:sz w:val="28"/>
          <w:szCs w:val="28"/>
        </w:rPr>
      </w:pPr>
      <w:r>
        <w:rPr>
          <w:rFonts w:ascii="Calibri" w:hAnsi="Calibri"/>
          <w:b/>
          <w:sz w:val="28"/>
        </w:rPr>
        <w:t>Sécurité psychologique</w:t>
      </w:r>
    </w:p>
    <w:p w14:paraId="15EFC1E5" w14:textId="52277E9A" w:rsidR="00CB63A3" w:rsidRPr="00A818BF" w:rsidRDefault="00EE4475" w:rsidP="003D2346">
      <w:pPr>
        <w:pStyle w:val="ListParagraph"/>
        <w:numPr>
          <w:ilvl w:val="1"/>
          <w:numId w:val="22"/>
        </w:numPr>
        <w:rPr>
          <w:rFonts w:ascii="Calibri" w:hAnsi="Calibri" w:cs="Calibri"/>
          <w:sz w:val="24"/>
        </w:rPr>
      </w:pPr>
      <w:r>
        <w:rPr>
          <w:rFonts w:ascii="Calibri" w:hAnsi="Calibri"/>
          <w:sz w:val="24"/>
        </w:rPr>
        <w:t>Règles de conduite pour réaliser des simulations en groupe (le cas échéant) y compris un contrat de fiction et de confidentialité</w:t>
      </w:r>
    </w:p>
    <w:p w14:paraId="33C913C5" w14:textId="48E1FA59" w:rsidR="003D2346" w:rsidRPr="00A818BF" w:rsidRDefault="00EE4475" w:rsidP="003D2346">
      <w:pPr>
        <w:pStyle w:val="ListParagraph"/>
        <w:numPr>
          <w:ilvl w:val="1"/>
          <w:numId w:val="22"/>
        </w:numPr>
        <w:rPr>
          <w:rFonts w:ascii="Calibri" w:hAnsi="Calibri" w:cs="Calibri"/>
          <w:sz w:val="24"/>
        </w:rPr>
      </w:pPr>
      <w:r>
        <w:rPr>
          <w:rFonts w:ascii="Calibri" w:hAnsi="Calibri"/>
          <w:sz w:val="24"/>
        </w:rPr>
        <w:t xml:space="preserve">Règles de conduite pour le compte rendu (en personne ou </w:t>
      </w:r>
      <w:r w:rsidR="005F6152">
        <w:rPr>
          <w:rFonts w:ascii="Calibri" w:hAnsi="Calibri"/>
          <w:sz w:val="24"/>
        </w:rPr>
        <w:t>virtuel</w:t>
      </w:r>
      <w:r>
        <w:rPr>
          <w:rFonts w:ascii="Calibri" w:hAnsi="Calibri"/>
          <w:sz w:val="24"/>
        </w:rPr>
        <w:t>)</w:t>
      </w:r>
    </w:p>
    <w:p w14:paraId="236A5BCB" w14:textId="75A6660F" w:rsidR="000C6EA8" w:rsidRPr="00A818BF" w:rsidRDefault="00EE4475" w:rsidP="000C6EA8">
      <w:pPr>
        <w:pStyle w:val="ListParagraph"/>
        <w:numPr>
          <w:ilvl w:val="1"/>
          <w:numId w:val="22"/>
        </w:numPr>
        <w:rPr>
          <w:rFonts w:ascii="Calibri" w:hAnsi="Calibri" w:cs="Calibri"/>
          <w:sz w:val="24"/>
        </w:rPr>
      </w:pPr>
      <w:r>
        <w:rPr>
          <w:rFonts w:ascii="Calibri" w:hAnsi="Calibri"/>
          <w:sz w:val="24"/>
        </w:rPr>
        <w:t>Liste de ressources de mieux-être pour les étudiantes en détresse</w:t>
      </w:r>
    </w:p>
    <w:p w14:paraId="6530FB21" w14:textId="77777777" w:rsidR="00A818BF" w:rsidRDefault="00A818BF" w:rsidP="002B60EC">
      <w:pPr>
        <w:rPr>
          <w:rFonts w:ascii="Calibri" w:hAnsi="Calibri" w:cs="Calibri"/>
          <w:b/>
          <w:bCs/>
          <w:sz w:val="28"/>
          <w:szCs w:val="28"/>
        </w:rPr>
      </w:pPr>
    </w:p>
    <w:p w14:paraId="04962894" w14:textId="30C7545E" w:rsidR="008E4F86" w:rsidRPr="00E127C9" w:rsidRDefault="00EE4475" w:rsidP="002B60EC">
      <w:pPr>
        <w:rPr>
          <w:rFonts w:ascii="Calibri" w:hAnsi="Calibri"/>
          <w:b/>
          <w:sz w:val="28"/>
        </w:rPr>
      </w:pPr>
      <w:r>
        <w:rPr>
          <w:rFonts w:ascii="Calibri" w:hAnsi="Calibri"/>
          <w:b/>
          <w:sz w:val="28"/>
        </w:rPr>
        <w:t xml:space="preserve">Composants de la séance préparatoire pour les </w:t>
      </w:r>
      <w:r w:rsidR="00E127C9" w:rsidRPr="00E127C9">
        <w:rPr>
          <w:rFonts w:ascii="Calibri" w:hAnsi="Calibri" w:cs="Calibri"/>
          <w:b/>
          <w:color w:val="000000"/>
          <w:sz w:val="28"/>
          <w:szCs w:val="28"/>
        </w:rPr>
        <w:t>s</w:t>
      </w:r>
      <w:r w:rsidR="008E4F86" w:rsidRPr="00E127C9">
        <w:rPr>
          <w:rFonts w:ascii="Calibri" w:hAnsi="Calibri" w:cs="Calibri"/>
          <w:b/>
          <w:color w:val="000000"/>
          <w:sz w:val="28"/>
          <w:szCs w:val="28"/>
        </w:rPr>
        <w:t>éries de jeux de simulation virtuelle pour les infirmières praticiennes</w:t>
      </w:r>
    </w:p>
    <w:p w14:paraId="7983498D" w14:textId="52C8CD0A" w:rsidR="00A97D2D" w:rsidRPr="00A818BF" w:rsidRDefault="00EE4475" w:rsidP="002B60EC">
      <w:pPr>
        <w:rPr>
          <w:rFonts w:ascii="Calibri" w:hAnsi="Calibri" w:cs="Calibri"/>
          <w:sz w:val="24"/>
        </w:rPr>
      </w:pPr>
      <w:r>
        <w:rPr>
          <w:rFonts w:ascii="Calibri" w:hAnsi="Calibri"/>
          <w:sz w:val="24"/>
        </w:rPr>
        <w:t xml:space="preserve">Chacune des simulations virtuelles met en évidence l’un des nombreux modèles, cadres ou stratégies éclairés par des données probantes liés à la lutte contre les microagressions raciales en milieu clinique. </w:t>
      </w:r>
      <w:r w:rsidR="00D42065">
        <w:rPr>
          <w:rFonts w:ascii="Calibri" w:hAnsi="Calibri"/>
          <w:sz w:val="24"/>
        </w:rPr>
        <w:t>Bien qu’une</w:t>
      </w:r>
      <w:r>
        <w:rPr>
          <w:rFonts w:ascii="Calibri" w:hAnsi="Calibri"/>
          <w:sz w:val="24"/>
        </w:rPr>
        <w:t xml:space="preserve"> expérience </w:t>
      </w:r>
      <w:r w:rsidR="00D42065">
        <w:rPr>
          <w:rFonts w:ascii="Calibri" w:hAnsi="Calibri"/>
          <w:sz w:val="24"/>
        </w:rPr>
        <w:t xml:space="preserve">donnée </w:t>
      </w:r>
      <w:r>
        <w:rPr>
          <w:rFonts w:ascii="Calibri" w:hAnsi="Calibri"/>
          <w:sz w:val="24"/>
        </w:rPr>
        <w:t xml:space="preserve">ne </w:t>
      </w:r>
      <w:r w:rsidRPr="00D42065">
        <w:rPr>
          <w:rFonts w:ascii="Calibri" w:hAnsi="Calibri"/>
          <w:sz w:val="24"/>
        </w:rPr>
        <w:t>couvre pas toutes les possibilités</w:t>
      </w:r>
      <w:r w:rsidR="00D42065" w:rsidRPr="00D42065">
        <w:rPr>
          <w:rFonts w:ascii="Calibri" w:hAnsi="Calibri"/>
          <w:sz w:val="24"/>
        </w:rPr>
        <w:t xml:space="preserve"> elle vise tout de même</w:t>
      </w:r>
      <w:r w:rsidRPr="00D42065">
        <w:rPr>
          <w:rFonts w:ascii="Calibri" w:hAnsi="Calibri"/>
          <w:sz w:val="24"/>
        </w:rPr>
        <w:t xml:space="preserve"> à donner aux apprenantes des options qu’elles peuvent choisir d’appliquer dans leur propre pratique. </w:t>
      </w:r>
      <w:r w:rsidRPr="00D42065">
        <w:rPr>
          <w:rFonts w:ascii="Calibri" w:hAnsi="Calibri"/>
          <w:b/>
          <w:bCs/>
          <w:sz w:val="24"/>
        </w:rPr>
        <w:t xml:space="preserve">Il </w:t>
      </w:r>
      <w:r w:rsidRPr="00D42065">
        <w:rPr>
          <w:rFonts w:ascii="Calibri" w:hAnsi="Calibri"/>
          <w:b/>
          <w:sz w:val="24"/>
        </w:rPr>
        <w:t xml:space="preserve">n’y a pas de « bonnes » ou de « mauvaises » réponses aux points de décision cliniques. </w:t>
      </w:r>
      <w:r w:rsidRPr="00D42065">
        <w:rPr>
          <w:rFonts w:ascii="Calibri" w:hAnsi="Calibri"/>
          <w:sz w:val="24"/>
        </w:rPr>
        <w:t>Notre objectif est de responsabiliser les apprenantes en leur fournissant</w:t>
      </w:r>
      <w:r>
        <w:rPr>
          <w:rFonts w:ascii="Calibri" w:hAnsi="Calibri"/>
          <w:sz w:val="24"/>
        </w:rPr>
        <w:t xml:space="preserve"> des exemples sur la manière de réagir à différentes microagressions en milieu clinique. </w:t>
      </w:r>
    </w:p>
    <w:p w14:paraId="76B1A6E0" w14:textId="77777777" w:rsidR="00A818BF" w:rsidRDefault="00A818BF" w:rsidP="002B60EC">
      <w:pPr>
        <w:rPr>
          <w:rFonts w:ascii="Calibri" w:hAnsi="Calibri" w:cs="Calibri"/>
          <w:b/>
          <w:bCs/>
          <w:sz w:val="24"/>
        </w:rPr>
      </w:pPr>
    </w:p>
    <w:p w14:paraId="4025BC34" w14:textId="2C0E64A7" w:rsidR="00D53E4F" w:rsidRDefault="00EE4475" w:rsidP="002B60EC">
      <w:pPr>
        <w:rPr>
          <w:rFonts w:ascii="Calibri" w:hAnsi="Calibri" w:cs="Calibri"/>
          <w:b/>
          <w:bCs/>
          <w:sz w:val="28"/>
          <w:szCs w:val="28"/>
        </w:rPr>
      </w:pPr>
      <w:r>
        <w:rPr>
          <w:rFonts w:ascii="Calibri" w:hAnsi="Calibri"/>
          <w:b/>
          <w:sz w:val="28"/>
        </w:rPr>
        <w:t xml:space="preserve">Pour </w:t>
      </w:r>
      <w:r w:rsidR="00DF03BC">
        <w:rPr>
          <w:rFonts w:ascii="Calibri" w:hAnsi="Calibri"/>
          <w:b/>
          <w:sz w:val="28"/>
        </w:rPr>
        <w:t>obtenir des renseignements supplémentaires</w:t>
      </w:r>
      <w:r>
        <w:rPr>
          <w:rFonts w:ascii="Calibri" w:hAnsi="Calibri"/>
          <w:b/>
          <w:sz w:val="28"/>
        </w:rPr>
        <w:t xml:space="preserve"> sur la séance préparatoire et </w:t>
      </w:r>
      <w:r w:rsidR="004B07ED">
        <w:rPr>
          <w:rFonts w:ascii="Calibri" w:hAnsi="Calibri"/>
          <w:b/>
          <w:sz w:val="28"/>
        </w:rPr>
        <w:t>la manière d’établir</w:t>
      </w:r>
      <w:r>
        <w:rPr>
          <w:rFonts w:ascii="Calibri" w:hAnsi="Calibri"/>
          <w:b/>
          <w:sz w:val="28"/>
        </w:rPr>
        <w:t xml:space="preserve"> la sécurité psychologique lors d’une simulation virtuelle, veuillez consulter les publications suivantes.</w:t>
      </w:r>
    </w:p>
    <w:p w14:paraId="25896D20" w14:textId="77777777" w:rsidR="0092523A" w:rsidRPr="00A818BF" w:rsidRDefault="0092523A" w:rsidP="002B60EC">
      <w:pPr>
        <w:rPr>
          <w:rFonts w:ascii="Calibri" w:hAnsi="Calibri" w:cs="Calibri"/>
          <w:b/>
          <w:bCs/>
          <w:sz w:val="28"/>
          <w:szCs w:val="28"/>
        </w:rPr>
      </w:pPr>
    </w:p>
    <w:p w14:paraId="042BAC57" w14:textId="77777777" w:rsidR="00A15326" w:rsidRPr="00A15326" w:rsidRDefault="00A15326" w:rsidP="00A15326">
      <w:pPr>
        <w:pStyle w:val="Heading2"/>
        <w:spacing w:before="0"/>
        <w:jc w:val="center"/>
        <w:rPr>
          <w:sz w:val="20"/>
          <w:szCs w:val="20"/>
        </w:rPr>
      </w:pPr>
    </w:p>
    <w:p w14:paraId="0E8E62F9" w14:textId="213833E5" w:rsidR="00A818BF" w:rsidRPr="00D42065" w:rsidRDefault="00EE4475" w:rsidP="00A15326">
      <w:pPr>
        <w:pStyle w:val="Heading2"/>
        <w:spacing w:before="0"/>
        <w:jc w:val="center"/>
        <w:rPr>
          <w:sz w:val="48"/>
          <w:szCs w:val="48"/>
        </w:rPr>
      </w:pPr>
      <w:r w:rsidRPr="00D42065">
        <w:rPr>
          <w:sz w:val="48"/>
        </w:rPr>
        <w:t xml:space="preserve">Expérience de simulation virtuelle </w:t>
      </w:r>
    </w:p>
    <w:p w14:paraId="160C63D4" w14:textId="745E78EE" w:rsidR="00A15326" w:rsidRPr="00D42065" w:rsidRDefault="00A15326" w:rsidP="00A15326"/>
    <w:p w14:paraId="700EFCAE" w14:textId="42EA7AF8" w:rsidR="00745004" w:rsidRDefault="00E127C9" w:rsidP="00745004">
      <w:pPr>
        <w:rPr>
          <w:rFonts w:ascii="Calibri" w:hAnsi="Calibri" w:cs="Calibri"/>
          <w:b/>
          <w:color w:val="000000"/>
          <w:sz w:val="36"/>
          <w:szCs w:val="36"/>
        </w:rPr>
      </w:pPr>
      <w:r w:rsidRPr="00E127C9">
        <w:rPr>
          <w:rFonts w:ascii="Calibri" w:hAnsi="Calibri" w:cs="Calibri"/>
          <w:b/>
          <w:color w:val="000000"/>
          <w:sz w:val="36"/>
          <w:szCs w:val="36"/>
        </w:rPr>
        <w:t>Cannabis thérapeutique</w:t>
      </w:r>
    </w:p>
    <w:p w14:paraId="387C5961" w14:textId="77777777" w:rsidR="00E127C9" w:rsidRPr="00E127C9" w:rsidRDefault="00E127C9" w:rsidP="00745004">
      <w:pPr>
        <w:rPr>
          <w:rFonts w:ascii="Calibri" w:hAnsi="Calibri" w:cs="Calibri"/>
          <w:b/>
          <w:color w:val="000000"/>
          <w:sz w:val="36"/>
          <w:szCs w:val="36"/>
        </w:rPr>
      </w:pPr>
    </w:p>
    <w:p w14:paraId="5C6F0E78" w14:textId="7BDBFFF8" w:rsidR="00E127C9" w:rsidRPr="00E127C9" w:rsidRDefault="00E127C9" w:rsidP="00745004">
      <w:pPr>
        <w:rPr>
          <w:rFonts w:ascii="Calibri" w:hAnsi="Calibri" w:cs="Calibri"/>
          <w:sz w:val="28"/>
          <w:szCs w:val="36"/>
        </w:rPr>
      </w:pPr>
      <w:hyperlink r:id="rId30" w:tgtFrame="_blank" w:history="1">
        <w:r w:rsidRPr="00E127C9">
          <w:rPr>
            <w:rStyle w:val="Hyperlink"/>
            <w:rFonts w:ascii="Calibri" w:hAnsi="Calibri" w:cs="Calibri"/>
            <w:sz w:val="28"/>
            <w:szCs w:val="36"/>
          </w:rPr>
          <w:t>https://www.can-sim.ca/games/npcannabisf1/story_html5.html</w:t>
        </w:r>
      </w:hyperlink>
    </w:p>
    <w:p w14:paraId="4F0F1C4B" w14:textId="11BD3A52" w:rsidR="0092523A" w:rsidRPr="00125CD4" w:rsidRDefault="0092523A" w:rsidP="0092523A"/>
    <w:p w14:paraId="79007034" w14:textId="20DD7EEB" w:rsidR="0092523A" w:rsidRPr="00125CD4" w:rsidRDefault="0092523A" w:rsidP="0092523A"/>
    <w:p w14:paraId="2340ED3A" w14:textId="5D5ED20D" w:rsidR="007F5FBB" w:rsidRDefault="00EE4475" w:rsidP="00A818BF">
      <w:pPr>
        <w:pStyle w:val="Heading2"/>
        <w:spacing w:before="0"/>
        <w:jc w:val="center"/>
        <w:rPr>
          <w:sz w:val="48"/>
          <w:szCs w:val="48"/>
        </w:rPr>
      </w:pPr>
      <w:r>
        <w:rPr>
          <w:sz w:val="48"/>
        </w:rPr>
        <w:t>Compte rendu et réflexion</w:t>
      </w:r>
    </w:p>
    <w:p w14:paraId="3760EAFC" w14:textId="549E16CB" w:rsidR="00437125" w:rsidRDefault="00437125" w:rsidP="00437125"/>
    <w:p w14:paraId="1893B891" w14:textId="7C412247" w:rsidR="0019588D" w:rsidRPr="00A15326" w:rsidRDefault="00EE4475" w:rsidP="0019588D">
      <w:pPr>
        <w:rPr>
          <w:rFonts w:ascii="Calibri" w:hAnsi="Calibri" w:cs="Calibri"/>
          <w:b/>
          <w:sz w:val="28"/>
          <w:szCs w:val="28"/>
        </w:rPr>
      </w:pPr>
      <w:r>
        <w:rPr>
          <w:rFonts w:ascii="Calibri" w:hAnsi="Calibri"/>
          <w:b/>
          <w:sz w:val="28"/>
        </w:rPr>
        <w:t>Questions qui incitent à la réflexion pour l’auto-compte rendu asynchrone</w:t>
      </w:r>
    </w:p>
    <w:p w14:paraId="7DDAFBB5" w14:textId="77777777" w:rsidR="00437125" w:rsidRPr="00414CF0" w:rsidRDefault="00437125" w:rsidP="0019588D">
      <w:pPr>
        <w:rPr>
          <w:sz w:val="28"/>
          <w:szCs w:val="28"/>
          <w:highlight w:val="yellow"/>
        </w:rPr>
      </w:pPr>
    </w:p>
    <w:p w14:paraId="5E69C67F" w14:textId="0E8FC600" w:rsidR="00E127C9" w:rsidRDefault="00E127C9" w:rsidP="00E127C9">
      <w:pPr>
        <w:pStyle w:val="ListParagraph"/>
        <w:numPr>
          <w:ilvl w:val="0"/>
          <w:numId w:val="24"/>
        </w:numPr>
        <w:spacing w:before="0"/>
        <w:rPr>
          <w:rFonts w:ascii="Calibri" w:hAnsi="Calibri" w:cs="Calibri"/>
          <w:sz w:val="28"/>
          <w:szCs w:val="36"/>
        </w:rPr>
      </w:pPr>
      <w:r w:rsidRPr="00E127C9">
        <w:rPr>
          <w:rFonts w:ascii="Calibri" w:hAnsi="Calibri" w:cs="Calibri"/>
          <w:sz w:val="28"/>
          <w:szCs w:val="36"/>
        </w:rPr>
        <w:t xml:space="preserve">Comment confiant êtes-vous de pouvoir adéquatement conseiller un patient sur l’utilisation du cannabis thérapeutique? </w:t>
      </w:r>
    </w:p>
    <w:p w14:paraId="3CABB0C3" w14:textId="77777777" w:rsidR="00E127C9" w:rsidRPr="00E127C9" w:rsidRDefault="00E127C9" w:rsidP="00E127C9">
      <w:pPr>
        <w:pStyle w:val="ListParagraph"/>
        <w:spacing w:before="0"/>
        <w:ind w:left="720"/>
        <w:rPr>
          <w:rFonts w:ascii="Calibri" w:hAnsi="Calibri" w:cs="Calibri"/>
          <w:sz w:val="28"/>
          <w:szCs w:val="36"/>
        </w:rPr>
      </w:pPr>
    </w:p>
    <w:p w14:paraId="1AF0CD95" w14:textId="21A8FC9D" w:rsidR="00E127C9" w:rsidRDefault="00E127C9" w:rsidP="00E127C9">
      <w:pPr>
        <w:pStyle w:val="ListParagraph"/>
        <w:numPr>
          <w:ilvl w:val="0"/>
          <w:numId w:val="24"/>
        </w:numPr>
        <w:spacing w:before="0"/>
        <w:rPr>
          <w:rFonts w:ascii="Calibri" w:hAnsi="Calibri" w:cs="Calibri"/>
          <w:sz w:val="28"/>
          <w:szCs w:val="36"/>
        </w:rPr>
      </w:pPr>
      <w:r w:rsidRPr="00E127C9">
        <w:rPr>
          <w:rFonts w:ascii="Calibri" w:hAnsi="Calibri" w:cs="Calibri"/>
          <w:sz w:val="28"/>
          <w:szCs w:val="36"/>
        </w:rPr>
        <w:t xml:space="preserve">Quelles sont les principales considérations lors de l’évaluation d’un patient en vue de prescrire (ou non) du cannabis thérapeutique? </w:t>
      </w:r>
    </w:p>
    <w:p w14:paraId="6AEFC95B" w14:textId="77777777" w:rsidR="00E127C9" w:rsidRPr="00E127C9" w:rsidRDefault="00E127C9" w:rsidP="00E127C9">
      <w:pPr>
        <w:spacing w:before="0"/>
        <w:rPr>
          <w:rFonts w:ascii="Calibri" w:hAnsi="Calibri" w:cs="Calibri"/>
          <w:sz w:val="28"/>
          <w:szCs w:val="36"/>
        </w:rPr>
      </w:pPr>
    </w:p>
    <w:p w14:paraId="230B7FA2" w14:textId="262F63F6" w:rsidR="00E127C9" w:rsidRDefault="00E127C9" w:rsidP="00E127C9">
      <w:pPr>
        <w:pStyle w:val="ListParagraph"/>
        <w:numPr>
          <w:ilvl w:val="0"/>
          <w:numId w:val="24"/>
        </w:numPr>
        <w:spacing w:before="0"/>
        <w:rPr>
          <w:rFonts w:ascii="Calibri" w:hAnsi="Calibri" w:cs="Calibri"/>
          <w:sz w:val="28"/>
          <w:szCs w:val="36"/>
        </w:rPr>
      </w:pPr>
      <w:r w:rsidRPr="00E127C9">
        <w:rPr>
          <w:rFonts w:ascii="Calibri" w:hAnsi="Calibri" w:cs="Calibri"/>
          <w:sz w:val="28"/>
          <w:szCs w:val="36"/>
        </w:rPr>
        <w:t>Vous êtes une nouvelle infirmière praticienne diplômée travaillant en soins de base, il s’agit de la première demande d’un patient pour du cannabis thérapeutique. Comment géreriez-vous cette situation différemment?</w:t>
      </w:r>
    </w:p>
    <w:p w14:paraId="031A8EF7" w14:textId="77777777" w:rsidR="00E127C9" w:rsidRPr="00E127C9" w:rsidRDefault="00E127C9" w:rsidP="00E127C9">
      <w:pPr>
        <w:spacing w:before="0"/>
        <w:rPr>
          <w:rFonts w:ascii="Calibri" w:hAnsi="Calibri" w:cs="Calibri"/>
          <w:sz w:val="28"/>
          <w:szCs w:val="36"/>
        </w:rPr>
      </w:pPr>
    </w:p>
    <w:p w14:paraId="0B2C2DAA" w14:textId="561912F6" w:rsidR="00E127C9" w:rsidRDefault="00E127C9" w:rsidP="00E127C9">
      <w:pPr>
        <w:pStyle w:val="ListParagraph"/>
        <w:numPr>
          <w:ilvl w:val="0"/>
          <w:numId w:val="24"/>
        </w:numPr>
        <w:spacing w:before="0"/>
        <w:rPr>
          <w:rFonts w:ascii="Calibri" w:hAnsi="Calibri" w:cs="Calibri"/>
          <w:sz w:val="28"/>
          <w:szCs w:val="36"/>
        </w:rPr>
      </w:pPr>
      <w:r w:rsidRPr="00E127C9">
        <w:rPr>
          <w:rFonts w:ascii="Calibri" w:hAnsi="Calibri" w:cs="Calibri"/>
          <w:sz w:val="28"/>
          <w:szCs w:val="36"/>
        </w:rPr>
        <w:t xml:space="preserve">En quoi le THC et le CBD diffèrent-ils? </w:t>
      </w:r>
    </w:p>
    <w:p w14:paraId="1AF9513E" w14:textId="77777777" w:rsidR="00E127C9" w:rsidRPr="00E127C9" w:rsidRDefault="00E127C9" w:rsidP="00E127C9">
      <w:pPr>
        <w:spacing w:before="0"/>
        <w:rPr>
          <w:rFonts w:ascii="Calibri" w:hAnsi="Calibri" w:cs="Calibri"/>
          <w:sz w:val="28"/>
          <w:szCs w:val="36"/>
        </w:rPr>
      </w:pPr>
    </w:p>
    <w:p w14:paraId="38E094FF" w14:textId="169AB4AE" w:rsidR="00E127C9" w:rsidRDefault="00E127C9" w:rsidP="00E127C9">
      <w:pPr>
        <w:pStyle w:val="ListParagraph"/>
        <w:numPr>
          <w:ilvl w:val="0"/>
          <w:numId w:val="24"/>
        </w:numPr>
        <w:spacing w:before="0"/>
        <w:rPr>
          <w:rFonts w:ascii="Calibri" w:hAnsi="Calibri" w:cs="Calibri"/>
          <w:sz w:val="28"/>
          <w:szCs w:val="36"/>
        </w:rPr>
      </w:pPr>
      <w:r w:rsidRPr="00E127C9">
        <w:rPr>
          <w:rFonts w:ascii="Calibri" w:hAnsi="Calibri" w:cs="Calibri"/>
          <w:sz w:val="28"/>
          <w:szCs w:val="36"/>
        </w:rPr>
        <w:t>Quels autres troubles ou conditions le cannabis thérapeutique peut-il traiter?</w:t>
      </w:r>
    </w:p>
    <w:p w14:paraId="481221FF" w14:textId="77777777" w:rsidR="00E127C9" w:rsidRPr="00E127C9" w:rsidRDefault="00E127C9" w:rsidP="00E127C9">
      <w:pPr>
        <w:spacing w:before="0"/>
        <w:rPr>
          <w:rFonts w:ascii="Calibri" w:hAnsi="Calibri" w:cs="Calibri"/>
          <w:sz w:val="28"/>
          <w:szCs w:val="36"/>
        </w:rPr>
      </w:pPr>
    </w:p>
    <w:p w14:paraId="38E29BB2" w14:textId="4838517B" w:rsidR="003E031B" w:rsidRPr="00E127C9" w:rsidRDefault="00E127C9" w:rsidP="00E127C9">
      <w:pPr>
        <w:pStyle w:val="ListParagraph"/>
        <w:numPr>
          <w:ilvl w:val="0"/>
          <w:numId w:val="24"/>
        </w:numPr>
        <w:spacing w:before="0"/>
        <w:rPr>
          <w:rFonts w:ascii="Calibri" w:hAnsi="Calibri" w:cs="Calibri"/>
          <w:sz w:val="28"/>
          <w:szCs w:val="36"/>
        </w:rPr>
      </w:pPr>
      <w:r w:rsidRPr="00E127C9">
        <w:rPr>
          <w:rFonts w:ascii="Calibri" w:hAnsi="Calibri" w:cs="Calibri"/>
          <w:color w:val="000000"/>
          <w:sz w:val="28"/>
          <w:szCs w:val="36"/>
        </w:rPr>
        <w:t xml:space="preserve">Étiez-vous suffisamment préparée pour participer à ce scénario? </w:t>
      </w:r>
    </w:p>
    <w:p w14:paraId="50AE6D4D" w14:textId="77777777" w:rsidR="00E127C9" w:rsidRPr="00E127C9" w:rsidRDefault="00E127C9" w:rsidP="00E127C9">
      <w:pPr>
        <w:pStyle w:val="ListParagraph"/>
        <w:rPr>
          <w:rFonts w:ascii="Calibri" w:hAnsi="Calibri" w:cs="Calibri"/>
          <w:sz w:val="28"/>
          <w:szCs w:val="36"/>
        </w:rPr>
      </w:pPr>
    </w:p>
    <w:p w14:paraId="339AB214" w14:textId="0F26E7EE" w:rsidR="00E127C9" w:rsidRDefault="00E127C9" w:rsidP="00E127C9">
      <w:pPr>
        <w:spacing w:before="0"/>
        <w:rPr>
          <w:rFonts w:ascii="Calibri" w:hAnsi="Calibri" w:cs="Calibri"/>
          <w:sz w:val="28"/>
          <w:szCs w:val="36"/>
        </w:rPr>
      </w:pPr>
    </w:p>
    <w:p w14:paraId="629C5DFD" w14:textId="23CEAC85" w:rsidR="00E127C9" w:rsidRDefault="00E127C9" w:rsidP="00E127C9">
      <w:pPr>
        <w:spacing w:before="0"/>
        <w:rPr>
          <w:rFonts w:ascii="Calibri" w:hAnsi="Calibri" w:cs="Calibri"/>
          <w:sz w:val="28"/>
          <w:szCs w:val="36"/>
        </w:rPr>
      </w:pPr>
    </w:p>
    <w:p w14:paraId="4ABD3C96" w14:textId="77777777" w:rsidR="00E127C9" w:rsidRPr="00E127C9" w:rsidRDefault="00E127C9" w:rsidP="00E127C9">
      <w:pPr>
        <w:spacing w:before="0"/>
        <w:rPr>
          <w:rFonts w:ascii="Calibri" w:hAnsi="Calibri" w:cs="Calibri"/>
          <w:sz w:val="28"/>
          <w:szCs w:val="36"/>
        </w:rPr>
      </w:pPr>
    </w:p>
    <w:p w14:paraId="68CE510D" w14:textId="77777777" w:rsidR="00A15326" w:rsidRPr="003E031B" w:rsidRDefault="00A15326" w:rsidP="003E031B">
      <w:pPr>
        <w:spacing w:before="0" w:after="120"/>
        <w:rPr>
          <w:rFonts w:ascii="Calibri" w:hAnsi="Calibri" w:cs="Calibri"/>
          <w:sz w:val="24"/>
        </w:rPr>
      </w:pPr>
    </w:p>
    <w:p w14:paraId="10EA8572" w14:textId="1728C38F" w:rsidR="00D53E4F" w:rsidRPr="003E031B" w:rsidRDefault="00EE4475" w:rsidP="003E031B">
      <w:pPr>
        <w:spacing w:before="0" w:after="120"/>
        <w:rPr>
          <w:rFonts w:ascii="Calibri" w:hAnsi="Calibri" w:cs="Calibri"/>
          <w:b/>
          <w:bCs/>
          <w:sz w:val="28"/>
          <w:szCs w:val="28"/>
        </w:rPr>
      </w:pPr>
      <w:r>
        <w:rPr>
          <w:rFonts w:ascii="Calibri" w:hAnsi="Calibri"/>
          <w:b/>
          <w:sz w:val="28"/>
        </w:rPr>
        <w:lastRenderedPageBreak/>
        <w:t xml:space="preserve">Pour obtenir des renseignements supplémentaires et des conseils sur le compte rendu dans le cadre des simulations virtuelles, veuillez consulter les publications suivantes : </w:t>
      </w:r>
    </w:p>
    <w:p w14:paraId="100E1758" w14:textId="77777777" w:rsidR="00D53E4F" w:rsidRDefault="00D53E4F" w:rsidP="00D53E4F"/>
    <w:p w14:paraId="62E3AFFC" w14:textId="0B05B5DE" w:rsidR="00E127C9" w:rsidRPr="00D331A0" w:rsidRDefault="00E127C9" w:rsidP="00E127C9">
      <w:pPr>
        <w:ind w:left="720" w:hanging="720"/>
        <w:rPr>
          <w:rFonts w:ascii="Calibri" w:hAnsi="Calibri" w:cs="Calibri"/>
          <w:sz w:val="24"/>
        </w:rPr>
      </w:pPr>
      <w:proofErr w:type="spellStart"/>
      <w:r w:rsidRPr="00D331A0">
        <w:rPr>
          <w:rFonts w:ascii="Calibri" w:hAnsi="Calibri" w:cs="Calibri"/>
          <w:sz w:val="24"/>
        </w:rPr>
        <w:t>Atthill</w:t>
      </w:r>
      <w:proofErr w:type="spellEnd"/>
      <w:r w:rsidRPr="00D331A0">
        <w:rPr>
          <w:rFonts w:ascii="Calibri" w:hAnsi="Calibri" w:cs="Calibri"/>
          <w:sz w:val="24"/>
        </w:rPr>
        <w:t xml:space="preserve">, S., </w:t>
      </w:r>
      <w:proofErr w:type="spellStart"/>
      <w:r w:rsidRPr="00D331A0">
        <w:rPr>
          <w:rFonts w:ascii="Calibri" w:hAnsi="Calibri" w:cs="Calibri"/>
          <w:sz w:val="24"/>
        </w:rPr>
        <w:t>Witmer</w:t>
      </w:r>
      <w:proofErr w:type="spellEnd"/>
      <w:r w:rsidRPr="00D331A0">
        <w:rPr>
          <w:rFonts w:ascii="Calibri" w:hAnsi="Calibri" w:cs="Calibri"/>
          <w:sz w:val="24"/>
        </w:rPr>
        <w:t xml:space="preserve">, D., </w:t>
      </w:r>
      <w:proofErr w:type="spellStart"/>
      <w:r w:rsidRPr="00D331A0">
        <w:rPr>
          <w:rFonts w:ascii="Calibri" w:hAnsi="Calibri" w:cs="Calibri"/>
          <w:sz w:val="24"/>
        </w:rPr>
        <w:t>Luctkar-Flude</w:t>
      </w:r>
      <w:proofErr w:type="spellEnd"/>
      <w:r w:rsidRPr="00D331A0">
        <w:rPr>
          <w:rFonts w:ascii="Calibri" w:hAnsi="Calibri" w:cs="Calibri"/>
          <w:sz w:val="24"/>
        </w:rPr>
        <w:t xml:space="preserve">, M., &amp; </w:t>
      </w:r>
      <w:proofErr w:type="spellStart"/>
      <w:r w:rsidRPr="00D331A0">
        <w:rPr>
          <w:rFonts w:ascii="Calibri" w:hAnsi="Calibri" w:cs="Calibri"/>
          <w:sz w:val="24"/>
        </w:rPr>
        <w:t>Tyerman</w:t>
      </w:r>
      <w:proofErr w:type="spellEnd"/>
      <w:r w:rsidRPr="00D331A0">
        <w:rPr>
          <w:rFonts w:ascii="Calibri" w:hAnsi="Calibri" w:cs="Calibri"/>
          <w:sz w:val="24"/>
        </w:rPr>
        <w:t xml:space="preserve">, J. (2021). </w:t>
      </w:r>
      <w:proofErr w:type="spellStart"/>
      <w:r w:rsidRPr="00D331A0">
        <w:rPr>
          <w:rFonts w:ascii="Calibri" w:hAnsi="Calibri" w:cs="Calibri"/>
          <w:sz w:val="24"/>
        </w:rPr>
        <w:t>Exploring</w:t>
      </w:r>
      <w:proofErr w:type="spellEnd"/>
      <w:r w:rsidRPr="00D331A0">
        <w:rPr>
          <w:rFonts w:ascii="Calibri" w:hAnsi="Calibri" w:cs="Calibri"/>
          <w:sz w:val="24"/>
        </w:rPr>
        <w:t xml:space="preserve"> the impact of a </w:t>
      </w:r>
      <w:proofErr w:type="spellStart"/>
      <w:r w:rsidRPr="00D331A0">
        <w:rPr>
          <w:rFonts w:ascii="Calibri" w:hAnsi="Calibri" w:cs="Calibri"/>
          <w:b/>
          <w:bCs/>
          <w:sz w:val="24"/>
        </w:rPr>
        <w:t>virtual</w:t>
      </w:r>
      <w:proofErr w:type="spellEnd"/>
      <w:r w:rsidRPr="00D331A0">
        <w:rPr>
          <w:rFonts w:ascii="Calibri" w:hAnsi="Calibri" w:cs="Calibri"/>
          <w:b/>
          <w:bCs/>
          <w:sz w:val="24"/>
        </w:rPr>
        <w:t xml:space="preserve"> </w:t>
      </w:r>
      <w:proofErr w:type="spellStart"/>
      <w:r w:rsidRPr="00D331A0">
        <w:rPr>
          <w:rFonts w:ascii="Calibri" w:hAnsi="Calibri" w:cs="Calibri"/>
          <w:b/>
          <w:bCs/>
          <w:sz w:val="24"/>
        </w:rPr>
        <w:t>asynchronous</w:t>
      </w:r>
      <w:proofErr w:type="spellEnd"/>
      <w:r w:rsidRPr="00D331A0">
        <w:rPr>
          <w:rFonts w:ascii="Calibri" w:hAnsi="Calibri" w:cs="Calibri"/>
          <w:b/>
          <w:bCs/>
          <w:sz w:val="24"/>
        </w:rPr>
        <w:t xml:space="preserve"> debriefing </w:t>
      </w:r>
      <w:proofErr w:type="spellStart"/>
      <w:r w:rsidRPr="00D331A0">
        <w:rPr>
          <w:rFonts w:ascii="Calibri" w:hAnsi="Calibri" w:cs="Calibri"/>
          <w:b/>
          <w:bCs/>
          <w:sz w:val="24"/>
        </w:rPr>
        <w:t>method</w:t>
      </w:r>
      <w:proofErr w:type="spellEnd"/>
      <w:r w:rsidRPr="00D331A0">
        <w:rPr>
          <w:rFonts w:ascii="Calibri" w:hAnsi="Calibri" w:cs="Calibri"/>
          <w:sz w:val="24"/>
        </w:rPr>
        <w:t xml:space="preserve"> </w:t>
      </w:r>
      <w:proofErr w:type="spellStart"/>
      <w:r w:rsidRPr="00D331A0">
        <w:rPr>
          <w:rFonts w:ascii="Calibri" w:hAnsi="Calibri" w:cs="Calibri"/>
          <w:sz w:val="24"/>
        </w:rPr>
        <w:t>following</w:t>
      </w:r>
      <w:proofErr w:type="spellEnd"/>
      <w:r w:rsidRPr="00D331A0">
        <w:rPr>
          <w:rFonts w:ascii="Calibri" w:hAnsi="Calibri" w:cs="Calibri"/>
          <w:sz w:val="24"/>
        </w:rPr>
        <w:t xml:space="preserve"> a </w:t>
      </w:r>
      <w:proofErr w:type="spellStart"/>
      <w:r w:rsidRPr="00D331A0">
        <w:rPr>
          <w:rFonts w:ascii="Calibri" w:hAnsi="Calibri" w:cs="Calibri"/>
          <w:sz w:val="24"/>
        </w:rPr>
        <w:t>virtual</w:t>
      </w:r>
      <w:proofErr w:type="spellEnd"/>
      <w:r w:rsidRPr="00D331A0">
        <w:rPr>
          <w:rFonts w:ascii="Calibri" w:hAnsi="Calibri" w:cs="Calibri"/>
          <w:sz w:val="24"/>
        </w:rPr>
        <w:t xml:space="preserve"> simulation </w:t>
      </w:r>
      <w:proofErr w:type="spellStart"/>
      <w:r w:rsidRPr="00D331A0">
        <w:rPr>
          <w:rFonts w:ascii="Calibri" w:hAnsi="Calibri" w:cs="Calibri"/>
          <w:sz w:val="24"/>
        </w:rPr>
        <w:t>game</w:t>
      </w:r>
      <w:proofErr w:type="spellEnd"/>
      <w:r w:rsidRPr="00D331A0">
        <w:rPr>
          <w:rFonts w:ascii="Calibri" w:hAnsi="Calibri" w:cs="Calibri"/>
          <w:sz w:val="24"/>
        </w:rPr>
        <w:t xml:space="preserve"> to support </w:t>
      </w:r>
      <w:proofErr w:type="spellStart"/>
      <w:r w:rsidRPr="00D331A0">
        <w:rPr>
          <w:rFonts w:ascii="Calibri" w:hAnsi="Calibri" w:cs="Calibri"/>
          <w:sz w:val="24"/>
        </w:rPr>
        <w:t>clinical</w:t>
      </w:r>
      <w:proofErr w:type="spellEnd"/>
      <w:r w:rsidRPr="00D331A0">
        <w:rPr>
          <w:rFonts w:ascii="Calibri" w:hAnsi="Calibri" w:cs="Calibri"/>
          <w:sz w:val="24"/>
        </w:rPr>
        <w:t xml:space="preserve"> </w:t>
      </w:r>
      <w:proofErr w:type="spellStart"/>
      <w:r w:rsidRPr="00D331A0">
        <w:rPr>
          <w:rFonts w:ascii="Calibri" w:hAnsi="Calibri" w:cs="Calibri"/>
          <w:sz w:val="24"/>
        </w:rPr>
        <w:t>decision</w:t>
      </w:r>
      <w:proofErr w:type="spellEnd"/>
      <w:r w:rsidRPr="00D331A0">
        <w:rPr>
          <w:rFonts w:ascii="Calibri" w:hAnsi="Calibri" w:cs="Calibri"/>
          <w:sz w:val="24"/>
        </w:rPr>
        <w:t xml:space="preserve"> </w:t>
      </w:r>
      <w:proofErr w:type="spellStart"/>
      <w:r w:rsidRPr="00D331A0">
        <w:rPr>
          <w:rFonts w:ascii="Calibri" w:hAnsi="Calibri" w:cs="Calibri"/>
          <w:sz w:val="24"/>
        </w:rPr>
        <w:t>making</w:t>
      </w:r>
      <w:proofErr w:type="spellEnd"/>
      <w:r w:rsidRPr="00D331A0">
        <w:rPr>
          <w:rFonts w:ascii="Calibri" w:hAnsi="Calibri" w:cs="Calibri"/>
          <w:sz w:val="24"/>
        </w:rPr>
        <w:t xml:space="preserve">. </w:t>
      </w:r>
      <w:proofErr w:type="spellStart"/>
      <w:r w:rsidRPr="00D331A0">
        <w:rPr>
          <w:rFonts w:ascii="Calibri" w:hAnsi="Calibri" w:cs="Calibri"/>
          <w:i/>
          <w:iCs/>
          <w:sz w:val="24"/>
        </w:rPr>
        <w:t>Clinical</w:t>
      </w:r>
      <w:proofErr w:type="spellEnd"/>
      <w:r w:rsidRPr="00D331A0">
        <w:rPr>
          <w:rFonts w:ascii="Calibri" w:hAnsi="Calibri" w:cs="Calibri"/>
          <w:i/>
          <w:iCs/>
          <w:sz w:val="24"/>
        </w:rPr>
        <w:t xml:space="preserve"> Simulation in Nursing, 50</w:t>
      </w:r>
      <w:r w:rsidRPr="00D331A0">
        <w:rPr>
          <w:rFonts w:ascii="Calibri" w:hAnsi="Calibri" w:cs="Calibri"/>
          <w:sz w:val="24"/>
        </w:rPr>
        <w:t>, 10-18.</w:t>
      </w:r>
      <w:r>
        <w:rPr>
          <w:rFonts w:ascii="Calibri" w:hAnsi="Calibri" w:cs="Calibri"/>
          <w:sz w:val="24"/>
        </w:rPr>
        <w:t xml:space="preserve"> </w:t>
      </w:r>
      <w:r w:rsidRPr="00D331A0">
        <w:rPr>
          <w:rFonts w:ascii="Calibri" w:hAnsi="Calibri" w:cs="Calibri"/>
          <w:sz w:val="24"/>
        </w:rPr>
        <w:t xml:space="preserve"> </w:t>
      </w:r>
    </w:p>
    <w:p w14:paraId="53E338ED" w14:textId="77777777" w:rsidR="00E127C9" w:rsidRPr="00D331A0" w:rsidRDefault="00E127C9" w:rsidP="00E127C9">
      <w:pPr>
        <w:ind w:left="720" w:hanging="720"/>
        <w:rPr>
          <w:rFonts w:ascii="Calibri" w:hAnsi="Calibri" w:cs="Calibri"/>
          <w:sz w:val="24"/>
        </w:rPr>
      </w:pPr>
      <w:proofErr w:type="spellStart"/>
      <w:r w:rsidRPr="00D331A0">
        <w:rPr>
          <w:rFonts w:ascii="Calibri" w:hAnsi="Calibri" w:cs="Calibri"/>
          <w:sz w:val="24"/>
        </w:rPr>
        <w:t>Goldsworthy</w:t>
      </w:r>
      <w:proofErr w:type="spellEnd"/>
      <w:r w:rsidRPr="00D331A0">
        <w:rPr>
          <w:rFonts w:ascii="Calibri" w:hAnsi="Calibri" w:cs="Calibri"/>
          <w:sz w:val="24"/>
        </w:rPr>
        <w:t xml:space="preserve">, S., </w:t>
      </w:r>
      <w:proofErr w:type="spellStart"/>
      <w:r w:rsidRPr="00D331A0">
        <w:rPr>
          <w:rFonts w:ascii="Calibri" w:hAnsi="Calibri" w:cs="Calibri"/>
          <w:sz w:val="24"/>
        </w:rPr>
        <w:t>Goodhand</w:t>
      </w:r>
      <w:proofErr w:type="spellEnd"/>
      <w:r w:rsidRPr="00D331A0">
        <w:rPr>
          <w:rFonts w:ascii="Calibri" w:hAnsi="Calibri" w:cs="Calibri"/>
          <w:sz w:val="24"/>
        </w:rPr>
        <w:t xml:space="preserve">, K., Baron, S., Button, D., Hunter, S., </w:t>
      </w:r>
      <w:proofErr w:type="spellStart"/>
      <w:r w:rsidRPr="00D331A0">
        <w:rPr>
          <w:rFonts w:ascii="Calibri" w:hAnsi="Calibri" w:cs="Calibri"/>
          <w:sz w:val="24"/>
        </w:rPr>
        <w:t>McNeill</w:t>
      </w:r>
      <w:proofErr w:type="spellEnd"/>
      <w:r w:rsidRPr="00D331A0">
        <w:rPr>
          <w:rFonts w:ascii="Calibri" w:hAnsi="Calibri" w:cs="Calibri"/>
          <w:sz w:val="24"/>
        </w:rPr>
        <w:t xml:space="preserve">, L., </w:t>
      </w:r>
      <w:proofErr w:type="spellStart"/>
      <w:r w:rsidRPr="00D331A0">
        <w:rPr>
          <w:rFonts w:ascii="Calibri" w:hAnsi="Calibri" w:cs="Calibri"/>
          <w:sz w:val="24"/>
        </w:rPr>
        <w:t>Budden</w:t>
      </w:r>
      <w:proofErr w:type="spellEnd"/>
      <w:r w:rsidRPr="00D331A0">
        <w:rPr>
          <w:rFonts w:ascii="Calibri" w:hAnsi="Calibri" w:cs="Calibri"/>
          <w:sz w:val="24"/>
        </w:rPr>
        <w:t xml:space="preserve">, F., McIntosh, A., Kay, C., </w:t>
      </w:r>
      <w:proofErr w:type="spellStart"/>
      <w:r w:rsidRPr="00D331A0">
        <w:rPr>
          <w:rFonts w:ascii="Calibri" w:hAnsi="Calibri" w:cs="Calibri"/>
          <w:sz w:val="24"/>
        </w:rPr>
        <w:t>Fasken</w:t>
      </w:r>
      <w:proofErr w:type="spellEnd"/>
      <w:r w:rsidRPr="00D331A0">
        <w:rPr>
          <w:rFonts w:ascii="Calibri" w:hAnsi="Calibri" w:cs="Calibri"/>
          <w:sz w:val="24"/>
        </w:rPr>
        <w:t xml:space="preserve">, L. (2022). </w:t>
      </w:r>
      <w:r w:rsidRPr="00D331A0">
        <w:rPr>
          <w:rFonts w:ascii="Calibri" w:hAnsi="Calibri" w:cs="Calibri"/>
          <w:b/>
          <w:bCs/>
          <w:sz w:val="24"/>
        </w:rPr>
        <w:t xml:space="preserve">Co-debriefing </w:t>
      </w:r>
      <w:proofErr w:type="spellStart"/>
      <w:r w:rsidRPr="00D331A0">
        <w:rPr>
          <w:rFonts w:ascii="Calibri" w:hAnsi="Calibri" w:cs="Calibri"/>
          <w:b/>
          <w:bCs/>
          <w:sz w:val="24"/>
        </w:rPr>
        <w:t>virtual</w:t>
      </w:r>
      <w:proofErr w:type="spellEnd"/>
      <w:r w:rsidRPr="00D331A0">
        <w:rPr>
          <w:rFonts w:ascii="Calibri" w:hAnsi="Calibri" w:cs="Calibri"/>
          <w:b/>
          <w:bCs/>
          <w:sz w:val="24"/>
        </w:rPr>
        <w:t xml:space="preserve"> simulations</w:t>
      </w:r>
      <w:r w:rsidRPr="00D331A0">
        <w:rPr>
          <w:rFonts w:ascii="Calibri" w:hAnsi="Calibri" w:cs="Calibri"/>
          <w:sz w:val="24"/>
        </w:rPr>
        <w:t xml:space="preserve">: An international perspective. </w:t>
      </w:r>
      <w:proofErr w:type="spellStart"/>
      <w:r w:rsidRPr="00D331A0">
        <w:rPr>
          <w:rFonts w:ascii="Calibri" w:hAnsi="Calibri" w:cs="Calibri"/>
          <w:i/>
          <w:iCs/>
          <w:sz w:val="24"/>
        </w:rPr>
        <w:t>Clinical</w:t>
      </w:r>
      <w:proofErr w:type="spellEnd"/>
      <w:r w:rsidRPr="00D331A0">
        <w:rPr>
          <w:rFonts w:ascii="Calibri" w:hAnsi="Calibri" w:cs="Calibri"/>
          <w:i/>
          <w:iCs/>
          <w:sz w:val="24"/>
        </w:rPr>
        <w:t xml:space="preserve"> Simulation in Nursing, 63</w:t>
      </w:r>
      <w:r w:rsidRPr="00D331A0">
        <w:rPr>
          <w:rFonts w:ascii="Calibri" w:hAnsi="Calibri" w:cs="Calibri"/>
          <w:sz w:val="24"/>
        </w:rPr>
        <w:t xml:space="preserve">, 1-4. </w:t>
      </w:r>
      <w:hyperlink r:id="rId31" w:history="1">
        <w:r w:rsidRPr="00CC21CC">
          <w:rPr>
            <w:rStyle w:val="Hyperlink"/>
            <w:rFonts w:ascii="Calibri" w:hAnsi="Calibri" w:cs="Calibri"/>
            <w:sz w:val="24"/>
          </w:rPr>
          <w:t>https://doi.org/10.1016/j.ecns.2021.10.007</w:t>
        </w:r>
      </w:hyperlink>
      <w:r>
        <w:rPr>
          <w:rFonts w:ascii="Calibri" w:hAnsi="Calibri" w:cs="Calibri"/>
          <w:sz w:val="24"/>
        </w:rPr>
        <w:t xml:space="preserve"> </w:t>
      </w:r>
      <w:r w:rsidRPr="00D331A0">
        <w:rPr>
          <w:rFonts w:ascii="Calibri" w:hAnsi="Calibri" w:cs="Calibri"/>
          <w:sz w:val="24"/>
        </w:rPr>
        <w:t xml:space="preserve"> </w:t>
      </w:r>
    </w:p>
    <w:p w14:paraId="4F0BC8E5" w14:textId="77777777" w:rsidR="00E127C9" w:rsidRDefault="00E127C9" w:rsidP="00E127C9">
      <w:pPr>
        <w:ind w:left="720" w:hanging="720"/>
        <w:rPr>
          <w:rFonts w:ascii="Calibri" w:hAnsi="Calibri" w:cs="Calibri"/>
          <w:sz w:val="24"/>
        </w:rPr>
      </w:pPr>
      <w:proofErr w:type="spellStart"/>
      <w:r w:rsidRPr="00D331A0">
        <w:rPr>
          <w:rFonts w:ascii="Calibri" w:hAnsi="Calibri" w:cs="Calibri"/>
          <w:sz w:val="24"/>
        </w:rPr>
        <w:t>Goldsworthy</w:t>
      </w:r>
      <w:proofErr w:type="spellEnd"/>
      <w:r w:rsidRPr="00D331A0">
        <w:rPr>
          <w:rFonts w:ascii="Calibri" w:hAnsi="Calibri" w:cs="Calibri"/>
          <w:sz w:val="24"/>
        </w:rPr>
        <w:t xml:space="preserve">, S., &amp; Verkuyl, M. (2021). </w:t>
      </w:r>
      <w:proofErr w:type="spellStart"/>
      <w:r w:rsidRPr="00D331A0">
        <w:rPr>
          <w:rFonts w:ascii="Calibri" w:hAnsi="Calibri" w:cs="Calibri"/>
          <w:b/>
          <w:bCs/>
          <w:sz w:val="24"/>
        </w:rPr>
        <w:t>Facilitated</w:t>
      </w:r>
      <w:proofErr w:type="spellEnd"/>
      <w:r w:rsidRPr="00D331A0">
        <w:rPr>
          <w:rFonts w:ascii="Calibri" w:hAnsi="Calibri" w:cs="Calibri"/>
          <w:b/>
          <w:bCs/>
          <w:sz w:val="24"/>
        </w:rPr>
        <w:t xml:space="preserve"> </w:t>
      </w:r>
      <w:proofErr w:type="spellStart"/>
      <w:r w:rsidRPr="00D331A0">
        <w:rPr>
          <w:rFonts w:ascii="Calibri" w:hAnsi="Calibri" w:cs="Calibri"/>
          <w:b/>
          <w:bCs/>
          <w:sz w:val="24"/>
        </w:rPr>
        <w:t>virtual</w:t>
      </w:r>
      <w:proofErr w:type="spellEnd"/>
      <w:r w:rsidRPr="00D331A0">
        <w:rPr>
          <w:rFonts w:ascii="Calibri" w:hAnsi="Calibri" w:cs="Calibri"/>
          <w:b/>
          <w:bCs/>
          <w:sz w:val="24"/>
        </w:rPr>
        <w:t xml:space="preserve"> </w:t>
      </w:r>
      <w:proofErr w:type="spellStart"/>
      <w:r w:rsidRPr="00D331A0">
        <w:rPr>
          <w:rFonts w:ascii="Calibri" w:hAnsi="Calibri" w:cs="Calibri"/>
          <w:b/>
          <w:bCs/>
          <w:sz w:val="24"/>
        </w:rPr>
        <w:t>synchronous</w:t>
      </w:r>
      <w:proofErr w:type="spellEnd"/>
      <w:r w:rsidRPr="00D331A0">
        <w:rPr>
          <w:rFonts w:ascii="Calibri" w:hAnsi="Calibri" w:cs="Calibri"/>
          <w:b/>
          <w:bCs/>
          <w:sz w:val="24"/>
        </w:rPr>
        <w:t xml:space="preserve"> debriefing</w:t>
      </w:r>
      <w:r w:rsidRPr="00D331A0">
        <w:rPr>
          <w:rFonts w:ascii="Calibri" w:hAnsi="Calibri" w:cs="Calibri"/>
          <w:sz w:val="24"/>
        </w:rPr>
        <w:t xml:space="preserve">: A </w:t>
      </w:r>
      <w:proofErr w:type="spellStart"/>
      <w:r w:rsidRPr="00D331A0">
        <w:rPr>
          <w:rFonts w:ascii="Calibri" w:hAnsi="Calibri" w:cs="Calibri"/>
          <w:sz w:val="24"/>
        </w:rPr>
        <w:t>practical</w:t>
      </w:r>
      <w:proofErr w:type="spellEnd"/>
      <w:r w:rsidRPr="00D331A0">
        <w:rPr>
          <w:rFonts w:ascii="Calibri" w:hAnsi="Calibri" w:cs="Calibri"/>
          <w:sz w:val="24"/>
        </w:rPr>
        <w:t xml:space="preserve"> </w:t>
      </w:r>
      <w:proofErr w:type="spellStart"/>
      <w:r w:rsidRPr="00D331A0">
        <w:rPr>
          <w:rFonts w:ascii="Calibri" w:hAnsi="Calibri" w:cs="Calibri"/>
          <w:sz w:val="24"/>
        </w:rPr>
        <w:t>approach</w:t>
      </w:r>
      <w:proofErr w:type="spellEnd"/>
      <w:r w:rsidRPr="00D331A0">
        <w:rPr>
          <w:rFonts w:ascii="Calibri" w:hAnsi="Calibri" w:cs="Calibri"/>
          <w:sz w:val="24"/>
        </w:rPr>
        <w:t xml:space="preserve">. </w:t>
      </w:r>
      <w:proofErr w:type="spellStart"/>
      <w:r w:rsidRPr="00D331A0">
        <w:rPr>
          <w:rFonts w:ascii="Calibri" w:hAnsi="Calibri" w:cs="Calibri"/>
          <w:i/>
          <w:iCs/>
          <w:sz w:val="24"/>
        </w:rPr>
        <w:t>Clinical</w:t>
      </w:r>
      <w:proofErr w:type="spellEnd"/>
      <w:r w:rsidRPr="00D331A0">
        <w:rPr>
          <w:rFonts w:ascii="Calibri" w:hAnsi="Calibri" w:cs="Calibri"/>
          <w:i/>
          <w:iCs/>
          <w:sz w:val="24"/>
        </w:rPr>
        <w:t xml:space="preserve"> Simulation in Nursing, 59</w:t>
      </w:r>
      <w:r w:rsidRPr="00D331A0">
        <w:rPr>
          <w:rFonts w:ascii="Calibri" w:hAnsi="Calibri" w:cs="Calibri"/>
          <w:sz w:val="24"/>
        </w:rPr>
        <w:t xml:space="preserve">, 81-84. </w:t>
      </w:r>
      <w:hyperlink r:id="rId32" w:history="1">
        <w:r w:rsidRPr="00CC21CC">
          <w:rPr>
            <w:rStyle w:val="Hyperlink"/>
            <w:rFonts w:ascii="Calibri" w:hAnsi="Calibri" w:cs="Calibri"/>
            <w:sz w:val="24"/>
          </w:rPr>
          <w:t>https://doi.org/10.1016/j.ecns.2021.06.002</w:t>
        </w:r>
      </w:hyperlink>
      <w:r>
        <w:rPr>
          <w:rFonts w:ascii="Calibri" w:hAnsi="Calibri" w:cs="Calibri"/>
          <w:sz w:val="24"/>
        </w:rPr>
        <w:t xml:space="preserve"> </w:t>
      </w:r>
      <w:r w:rsidRPr="00D331A0">
        <w:rPr>
          <w:rFonts w:ascii="Calibri" w:hAnsi="Calibri" w:cs="Calibri"/>
          <w:sz w:val="24"/>
        </w:rPr>
        <w:t xml:space="preserve"> </w:t>
      </w:r>
    </w:p>
    <w:p w14:paraId="1226C925" w14:textId="77777777" w:rsidR="00E127C9" w:rsidRDefault="00E127C9" w:rsidP="00E127C9">
      <w:pPr>
        <w:ind w:left="720" w:hanging="720"/>
        <w:rPr>
          <w:rFonts w:ascii="Calibri" w:hAnsi="Calibri" w:cs="Calibri"/>
          <w:sz w:val="24"/>
        </w:rPr>
      </w:pPr>
      <w:r w:rsidRPr="00D331A0">
        <w:rPr>
          <w:rFonts w:ascii="Calibri" w:hAnsi="Calibri" w:cs="Calibri"/>
          <w:sz w:val="24"/>
        </w:rPr>
        <w:t xml:space="preserve">Harder, N., Lemoine, J., </w:t>
      </w:r>
      <w:proofErr w:type="spellStart"/>
      <w:r w:rsidRPr="00D331A0">
        <w:rPr>
          <w:rFonts w:ascii="Calibri" w:hAnsi="Calibri" w:cs="Calibri"/>
          <w:sz w:val="24"/>
        </w:rPr>
        <w:t>Chernomas</w:t>
      </w:r>
      <w:proofErr w:type="spellEnd"/>
      <w:r w:rsidRPr="00D331A0">
        <w:rPr>
          <w:rFonts w:ascii="Calibri" w:hAnsi="Calibri" w:cs="Calibri"/>
          <w:sz w:val="24"/>
        </w:rPr>
        <w:t xml:space="preserve">, W., &amp; </w:t>
      </w:r>
      <w:proofErr w:type="spellStart"/>
      <w:r w:rsidRPr="00D331A0">
        <w:rPr>
          <w:rFonts w:ascii="Calibri" w:hAnsi="Calibri" w:cs="Calibri"/>
          <w:sz w:val="24"/>
        </w:rPr>
        <w:t>Osachuk</w:t>
      </w:r>
      <w:proofErr w:type="spellEnd"/>
      <w:r w:rsidRPr="00D331A0">
        <w:rPr>
          <w:rFonts w:ascii="Calibri" w:hAnsi="Calibri" w:cs="Calibri"/>
          <w:sz w:val="24"/>
        </w:rPr>
        <w:t xml:space="preserve">, T. (2021). </w:t>
      </w:r>
      <w:proofErr w:type="spellStart"/>
      <w:r w:rsidRPr="00D331A0">
        <w:rPr>
          <w:rFonts w:ascii="Calibri" w:hAnsi="Calibri" w:cs="Calibri"/>
          <w:sz w:val="24"/>
        </w:rPr>
        <w:t>Developing</w:t>
      </w:r>
      <w:proofErr w:type="spellEnd"/>
      <w:r w:rsidRPr="00D331A0">
        <w:rPr>
          <w:rFonts w:ascii="Calibri" w:hAnsi="Calibri" w:cs="Calibri"/>
          <w:sz w:val="24"/>
        </w:rPr>
        <w:t xml:space="preserve"> a </w:t>
      </w:r>
      <w:r w:rsidRPr="00D331A0">
        <w:rPr>
          <w:rFonts w:ascii="Calibri" w:hAnsi="Calibri" w:cs="Calibri"/>
          <w:b/>
          <w:bCs/>
          <w:sz w:val="24"/>
        </w:rPr>
        <w:t>trauma-</w:t>
      </w:r>
      <w:proofErr w:type="spellStart"/>
      <w:r w:rsidRPr="00D331A0">
        <w:rPr>
          <w:rFonts w:ascii="Calibri" w:hAnsi="Calibri" w:cs="Calibri"/>
          <w:b/>
          <w:bCs/>
          <w:sz w:val="24"/>
        </w:rPr>
        <w:t>informed</w:t>
      </w:r>
      <w:proofErr w:type="spellEnd"/>
      <w:r w:rsidRPr="00D331A0">
        <w:rPr>
          <w:rFonts w:ascii="Calibri" w:hAnsi="Calibri" w:cs="Calibri"/>
          <w:b/>
          <w:bCs/>
          <w:sz w:val="24"/>
        </w:rPr>
        <w:t xml:space="preserve"> </w:t>
      </w:r>
      <w:proofErr w:type="spellStart"/>
      <w:r w:rsidRPr="00D331A0">
        <w:rPr>
          <w:rFonts w:ascii="Calibri" w:hAnsi="Calibri" w:cs="Calibri"/>
          <w:b/>
          <w:bCs/>
          <w:sz w:val="24"/>
        </w:rPr>
        <w:t>psychologically</w:t>
      </w:r>
      <w:proofErr w:type="spellEnd"/>
      <w:r w:rsidRPr="00D331A0">
        <w:rPr>
          <w:rFonts w:ascii="Calibri" w:hAnsi="Calibri" w:cs="Calibri"/>
          <w:b/>
          <w:bCs/>
          <w:sz w:val="24"/>
        </w:rPr>
        <w:t xml:space="preserve"> </w:t>
      </w:r>
      <w:proofErr w:type="spellStart"/>
      <w:r w:rsidRPr="00D331A0">
        <w:rPr>
          <w:rFonts w:ascii="Calibri" w:hAnsi="Calibri" w:cs="Calibri"/>
          <w:b/>
          <w:bCs/>
          <w:sz w:val="24"/>
        </w:rPr>
        <w:t>safe</w:t>
      </w:r>
      <w:proofErr w:type="spellEnd"/>
      <w:r w:rsidRPr="00D331A0">
        <w:rPr>
          <w:rFonts w:ascii="Calibri" w:hAnsi="Calibri" w:cs="Calibri"/>
          <w:b/>
          <w:bCs/>
          <w:sz w:val="24"/>
        </w:rPr>
        <w:t xml:space="preserve"> debriefing </w:t>
      </w:r>
      <w:proofErr w:type="spellStart"/>
      <w:r w:rsidRPr="00D331A0">
        <w:rPr>
          <w:rFonts w:ascii="Calibri" w:hAnsi="Calibri" w:cs="Calibri"/>
          <w:b/>
          <w:bCs/>
          <w:sz w:val="24"/>
        </w:rPr>
        <w:t>framework</w:t>
      </w:r>
      <w:proofErr w:type="spellEnd"/>
      <w:r w:rsidRPr="00D331A0">
        <w:rPr>
          <w:rFonts w:ascii="Calibri" w:hAnsi="Calibri" w:cs="Calibri"/>
          <w:sz w:val="24"/>
        </w:rPr>
        <w:t xml:space="preserve"> for </w:t>
      </w:r>
      <w:proofErr w:type="spellStart"/>
      <w:r w:rsidRPr="00D331A0">
        <w:rPr>
          <w:rFonts w:ascii="Calibri" w:hAnsi="Calibri" w:cs="Calibri"/>
          <w:sz w:val="24"/>
        </w:rPr>
        <w:t>emotionally</w:t>
      </w:r>
      <w:proofErr w:type="spellEnd"/>
      <w:r w:rsidRPr="00D331A0">
        <w:rPr>
          <w:rFonts w:ascii="Calibri" w:hAnsi="Calibri" w:cs="Calibri"/>
          <w:sz w:val="24"/>
        </w:rPr>
        <w:t xml:space="preserve"> </w:t>
      </w:r>
      <w:proofErr w:type="spellStart"/>
      <w:r w:rsidRPr="00D331A0">
        <w:rPr>
          <w:rFonts w:ascii="Calibri" w:hAnsi="Calibri" w:cs="Calibri"/>
          <w:sz w:val="24"/>
        </w:rPr>
        <w:t>stressful</w:t>
      </w:r>
      <w:proofErr w:type="spellEnd"/>
      <w:r w:rsidRPr="00D331A0">
        <w:rPr>
          <w:rFonts w:ascii="Calibri" w:hAnsi="Calibri" w:cs="Calibri"/>
          <w:sz w:val="24"/>
        </w:rPr>
        <w:t xml:space="preserve"> simulation </w:t>
      </w:r>
      <w:proofErr w:type="spellStart"/>
      <w:r w:rsidRPr="00D331A0">
        <w:rPr>
          <w:rFonts w:ascii="Calibri" w:hAnsi="Calibri" w:cs="Calibri"/>
          <w:sz w:val="24"/>
        </w:rPr>
        <w:t>events</w:t>
      </w:r>
      <w:proofErr w:type="spellEnd"/>
      <w:r w:rsidRPr="00D331A0">
        <w:rPr>
          <w:rFonts w:ascii="Calibri" w:hAnsi="Calibri" w:cs="Calibri"/>
          <w:sz w:val="24"/>
        </w:rPr>
        <w:t xml:space="preserve">. </w:t>
      </w:r>
      <w:proofErr w:type="spellStart"/>
      <w:r w:rsidRPr="00D331A0">
        <w:rPr>
          <w:rFonts w:ascii="Calibri" w:hAnsi="Calibri" w:cs="Calibri"/>
          <w:i/>
          <w:iCs/>
          <w:sz w:val="24"/>
        </w:rPr>
        <w:t>Clinical</w:t>
      </w:r>
      <w:proofErr w:type="spellEnd"/>
      <w:r w:rsidRPr="00D331A0">
        <w:rPr>
          <w:rFonts w:ascii="Calibri" w:hAnsi="Calibri" w:cs="Calibri"/>
          <w:i/>
          <w:iCs/>
          <w:sz w:val="24"/>
        </w:rPr>
        <w:t xml:space="preserve"> Simulation in Nursing, 51</w:t>
      </w:r>
      <w:r w:rsidRPr="00D331A0">
        <w:rPr>
          <w:rFonts w:ascii="Calibri" w:hAnsi="Calibri" w:cs="Calibri"/>
          <w:sz w:val="24"/>
        </w:rPr>
        <w:t xml:space="preserve">, 1-9. </w:t>
      </w:r>
      <w:hyperlink r:id="rId33" w:history="1">
        <w:r w:rsidRPr="00CC21CC">
          <w:rPr>
            <w:rStyle w:val="Hyperlink"/>
            <w:rFonts w:ascii="Calibri" w:hAnsi="Calibri" w:cs="Calibri"/>
            <w:sz w:val="24"/>
          </w:rPr>
          <w:t>https://doi.org/10.1016/j.ecns.2020.11.007</w:t>
        </w:r>
      </w:hyperlink>
      <w:r>
        <w:rPr>
          <w:rFonts w:ascii="Calibri" w:hAnsi="Calibri" w:cs="Calibri"/>
          <w:sz w:val="24"/>
        </w:rPr>
        <w:t xml:space="preserve"> </w:t>
      </w:r>
      <w:r w:rsidRPr="00D331A0">
        <w:rPr>
          <w:rFonts w:ascii="Calibri" w:hAnsi="Calibri" w:cs="Calibri"/>
          <w:sz w:val="24"/>
        </w:rPr>
        <w:t xml:space="preserve"> </w:t>
      </w:r>
    </w:p>
    <w:p w14:paraId="74FF3CA5" w14:textId="77777777" w:rsidR="00E127C9" w:rsidRDefault="00E127C9" w:rsidP="00E127C9">
      <w:pPr>
        <w:ind w:left="720" w:hanging="720"/>
        <w:rPr>
          <w:rFonts w:ascii="Calibri" w:hAnsi="Calibri" w:cs="Calibri"/>
          <w:sz w:val="24"/>
        </w:rPr>
      </w:pPr>
      <w:proofErr w:type="spellStart"/>
      <w:r w:rsidRPr="00D331A0">
        <w:rPr>
          <w:rFonts w:ascii="Calibri" w:hAnsi="Calibri" w:cs="Calibri"/>
          <w:sz w:val="24"/>
        </w:rPr>
        <w:t>Luctkar-Flude</w:t>
      </w:r>
      <w:proofErr w:type="spellEnd"/>
      <w:r w:rsidRPr="00D331A0">
        <w:rPr>
          <w:rFonts w:ascii="Calibri" w:hAnsi="Calibri" w:cs="Calibri"/>
          <w:sz w:val="24"/>
        </w:rPr>
        <w:t xml:space="preserve">, M., </w:t>
      </w:r>
      <w:proofErr w:type="spellStart"/>
      <w:r w:rsidRPr="00D331A0">
        <w:rPr>
          <w:rFonts w:ascii="Calibri" w:hAnsi="Calibri" w:cs="Calibri"/>
          <w:sz w:val="24"/>
        </w:rPr>
        <w:t>Tyerman</w:t>
      </w:r>
      <w:proofErr w:type="spellEnd"/>
      <w:r w:rsidRPr="00D331A0">
        <w:rPr>
          <w:rFonts w:ascii="Calibri" w:hAnsi="Calibri" w:cs="Calibri"/>
          <w:sz w:val="24"/>
        </w:rPr>
        <w:t xml:space="preserve">, J., Verkuyl, M., </w:t>
      </w:r>
      <w:proofErr w:type="spellStart"/>
      <w:r w:rsidRPr="00D331A0">
        <w:rPr>
          <w:rFonts w:ascii="Calibri" w:hAnsi="Calibri" w:cs="Calibri"/>
          <w:sz w:val="24"/>
        </w:rPr>
        <w:t>Goldsworthy</w:t>
      </w:r>
      <w:proofErr w:type="spellEnd"/>
      <w:r w:rsidRPr="00D331A0">
        <w:rPr>
          <w:rFonts w:ascii="Calibri" w:hAnsi="Calibri" w:cs="Calibri"/>
          <w:sz w:val="24"/>
        </w:rPr>
        <w:t>, S., Harder, N., Wilson-</w:t>
      </w:r>
      <w:proofErr w:type="spellStart"/>
      <w:r w:rsidRPr="00D331A0">
        <w:rPr>
          <w:rFonts w:ascii="Calibri" w:hAnsi="Calibri" w:cs="Calibri"/>
          <w:sz w:val="24"/>
        </w:rPr>
        <w:t>Keates</w:t>
      </w:r>
      <w:proofErr w:type="spellEnd"/>
      <w:r w:rsidRPr="00D331A0">
        <w:rPr>
          <w:rFonts w:ascii="Calibri" w:hAnsi="Calibri" w:cs="Calibri"/>
          <w:sz w:val="24"/>
        </w:rPr>
        <w:t xml:space="preserve">, B., </w:t>
      </w:r>
      <w:proofErr w:type="spellStart"/>
      <w:r w:rsidRPr="00D331A0">
        <w:rPr>
          <w:rFonts w:ascii="Calibri" w:hAnsi="Calibri" w:cs="Calibri"/>
          <w:sz w:val="24"/>
        </w:rPr>
        <w:t>Kruizinga</w:t>
      </w:r>
      <w:proofErr w:type="spellEnd"/>
      <w:r w:rsidRPr="00D331A0">
        <w:rPr>
          <w:rFonts w:ascii="Calibri" w:hAnsi="Calibri" w:cs="Calibri"/>
          <w:sz w:val="24"/>
        </w:rPr>
        <w:t xml:space="preserve">, J., &amp; </w:t>
      </w:r>
      <w:proofErr w:type="spellStart"/>
      <w:r w:rsidRPr="00D331A0">
        <w:rPr>
          <w:rFonts w:ascii="Calibri" w:hAnsi="Calibri" w:cs="Calibri"/>
          <w:sz w:val="24"/>
        </w:rPr>
        <w:t>Gumapac</w:t>
      </w:r>
      <w:proofErr w:type="spellEnd"/>
      <w:r w:rsidRPr="00D331A0">
        <w:rPr>
          <w:rFonts w:ascii="Calibri" w:hAnsi="Calibri" w:cs="Calibri"/>
          <w:sz w:val="24"/>
        </w:rPr>
        <w:t xml:space="preserve">, N. (2021). </w:t>
      </w:r>
      <w:proofErr w:type="spellStart"/>
      <w:r w:rsidRPr="00D331A0">
        <w:rPr>
          <w:rFonts w:ascii="Calibri" w:hAnsi="Calibri" w:cs="Calibri"/>
          <w:b/>
          <w:bCs/>
          <w:sz w:val="24"/>
        </w:rPr>
        <w:t>Effectiveness</w:t>
      </w:r>
      <w:proofErr w:type="spellEnd"/>
      <w:r w:rsidRPr="00D331A0">
        <w:rPr>
          <w:rFonts w:ascii="Calibri" w:hAnsi="Calibri" w:cs="Calibri"/>
          <w:b/>
          <w:bCs/>
          <w:sz w:val="24"/>
        </w:rPr>
        <w:t xml:space="preserve"> of debriefing </w:t>
      </w:r>
      <w:proofErr w:type="spellStart"/>
      <w:r w:rsidRPr="00D331A0">
        <w:rPr>
          <w:rFonts w:ascii="Calibri" w:hAnsi="Calibri" w:cs="Calibri"/>
          <w:b/>
          <w:bCs/>
          <w:sz w:val="24"/>
        </w:rPr>
        <w:t>methods</w:t>
      </w:r>
      <w:proofErr w:type="spellEnd"/>
      <w:r w:rsidRPr="00D331A0">
        <w:rPr>
          <w:rFonts w:ascii="Calibri" w:hAnsi="Calibri" w:cs="Calibri"/>
          <w:b/>
          <w:bCs/>
          <w:sz w:val="24"/>
        </w:rPr>
        <w:t xml:space="preserve"> for </w:t>
      </w:r>
      <w:proofErr w:type="spellStart"/>
      <w:r w:rsidRPr="00D331A0">
        <w:rPr>
          <w:rFonts w:ascii="Calibri" w:hAnsi="Calibri" w:cs="Calibri"/>
          <w:b/>
          <w:bCs/>
          <w:sz w:val="24"/>
        </w:rPr>
        <w:t>virtual</w:t>
      </w:r>
      <w:proofErr w:type="spellEnd"/>
      <w:r w:rsidRPr="00D331A0">
        <w:rPr>
          <w:rFonts w:ascii="Calibri" w:hAnsi="Calibri" w:cs="Calibri"/>
          <w:b/>
          <w:bCs/>
          <w:sz w:val="24"/>
        </w:rPr>
        <w:t xml:space="preserve"> simulation</w:t>
      </w:r>
      <w:r w:rsidRPr="00D331A0">
        <w:rPr>
          <w:rFonts w:ascii="Calibri" w:hAnsi="Calibri" w:cs="Calibri"/>
          <w:sz w:val="24"/>
        </w:rPr>
        <w:t xml:space="preserve">: A </w:t>
      </w:r>
      <w:proofErr w:type="spellStart"/>
      <w:r w:rsidRPr="00D331A0">
        <w:rPr>
          <w:rFonts w:ascii="Calibri" w:hAnsi="Calibri" w:cs="Calibri"/>
          <w:sz w:val="24"/>
        </w:rPr>
        <w:t>systematic</w:t>
      </w:r>
      <w:proofErr w:type="spellEnd"/>
      <w:r w:rsidRPr="00D331A0">
        <w:rPr>
          <w:rFonts w:ascii="Calibri" w:hAnsi="Calibri" w:cs="Calibri"/>
          <w:sz w:val="24"/>
        </w:rPr>
        <w:t xml:space="preserve"> </w:t>
      </w:r>
      <w:proofErr w:type="spellStart"/>
      <w:r w:rsidRPr="00D331A0">
        <w:rPr>
          <w:rFonts w:ascii="Calibri" w:hAnsi="Calibri" w:cs="Calibri"/>
          <w:sz w:val="24"/>
        </w:rPr>
        <w:t>review</w:t>
      </w:r>
      <w:proofErr w:type="spellEnd"/>
      <w:r w:rsidRPr="00D331A0">
        <w:rPr>
          <w:rFonts w:ascii="Calibri" w:hAnsi="Calibri" w:cs="Calibri"/>
          <w:sz w:val="24"/>
        </w:rPr>
        <w:t xml:space="preserve">. </w:t>
      </w:r>
      <w:proofErr w:type="spellStart"/>
      <w:r w:rsidRPr="00D331A0">
        <w:rPr>
          <w:rFonts w:ascii="Calibri" w:hAnsi="Calibri" w:cs="Calibri"/>
          <w:i/>
          <w:iCs/>
          <w:sz w:val="24"/>
        </w:rPr>
        <w:t>Clinical</w:t>
      </w:r>
      <w:proofErr w:type="spellEnd"/>
      <w:r w:rsidRPr="00D331A0">
        <w:rPr>
          <w:rFonts w:ascii="Calibri" w:hAnsi="Calibri" w:cs="Calibri"/>
          <w:i/>
          <w:iCs/>
          <w:sz w:val="24"/>
        </w:rPr>
        <w:t xml:space="preserve"> Simulation in Nursing, 57</w:t>
      </w:r>
      <w:r w:rsidRPr="00D331A0">
        <w:rPr>
          <w:rFonts w:ascii="Calibri" w:hAnsi="Calibri" w:cs="Calibri"/>
          <w:sz w:val="24"/>
        </w:rPr>
        <w:t xml:space="preserve">, 18-30. </w:t>
      </w:r>
      <w:hyperlink r:id="rId34" w:history="1">
        <w:r w:rsidRPr="00CC21CC">
          <w:rPr>
            <w:rStyle w:val="Hyperlink"/>
            <w:rFonts w:ascii="Calibri" w:hAnsi="Calibri" w:cs="Calibri"/>
            <w:sz w:val="24"/>
          </w:rPr>
          <w:t>https://doi.org/10.1016/j.ecns.2021.04.009</w:t>
        </w:r>
      </w:hyperlink>
      <w:r>
        <w:rPr>
          <w:rFonts w:ascii="Calibri" w:hAnsi="Calibri" w:cs="Calibri"/>
          <w:sz w:val="24"/>
        </w:rPr>
        <w:t xml:space="preserve"> </w:t>
      </w:r>
      <w:r w:rsidRPr="00D331A0">
        <w:rPr>
          <w:rFonts w:ascii="Calibri" w:hAnsi="Calibri" w:cs="Calibri"/>
          <w:sz w:val="24"/>
        </w:rPr>
        <w:t xml:space="preserve"> </w:t>
      </w:r>
    </w:p>
    <w:p w14:paraId="7EC68C96" w14:textId="77777777" w:rsidR="00E127C9" w:rsidRDefault="00E127C9" w:rsidP="00E127C9">
      <w:pPr>
        <w:ind w:left="720" w:hanging="720"/>
        <w:rPr>
          <w:rFonts w:ascii="Calibri" w:hAnsi="Calibri" w:cs="Calibri"/>
          <w:sz w:val="24"/>
        </w:rPr>
      </w:pPr>
      <w:r w:rsidRPr="00D331A0">
        <w:rPr>
          <w:rFonts w:ascii="Calibri" w:hAnsi="Calibri" w:cs="Calibri"/>
          <w:sz w:val="24"/>
        </w:rPr>
        <w:t xml:space="preserve">Verkuyl, M., </w:t>
      </w:r>
      <w:proofErr w:type="spellStart"/>
      <w:r w:rsidRPr="00D331A0">
        <w:rPr>
          <w:rFonts w:ascii="Calibri" w:hAnsi="Calibri" w:cs="Calibri"/>
          <w:sz w:val="24"/>
        </w:rPr>
        <w:t>Atack</w:t>
      </w:r>
      <w:proofErr w:type="spellEnd"/>
      <w:r w:rsidRPr="00D331A0">
        <w:rPr>
          <w:rFonts w:ascii="Calibri" w:hAnsi="Calibri" w:cs="Calibri"/>
          <w:sz w:val="24"/>
        </w:rPr>
        <w:t xml:space="preserve">, L., </w:t>
      </w:r>
      <w:proofErr w:type="spellStart"/>
      <w:r w:rsidRPr="00D331A0">
        <w:rPr>
          <w:rFonts w:ascii="Calibri" w:hAnsi="Calibri" w:cs="Calibri"/>
          <w:sz w:val="24"/>
        </w:rPr>
        <w:t>McCulloch</w:t>
      </w:r>
      <w:proofErr w:type="spellEnd"/>
      <w:r w:rsidRPr="00D331A0">
        <w:rPr>
          <w:rFonts w:ascii="Calibri" w:hAnsi="Calibri" w:cs="Calibri"/>
          <w:sz w:val="24"/>
        </w:rPr>
        <w:t>, T., Lui, L.,</w:t>
      </w:r>
      <w:r>
        <w:rPr>
          <w:rFonts w:ascii="Calibri" w:hAnsi="Calibri" w:cs="Calibri"/>
          <w:sz w:val="24"/>
        </w:rPr>
        <w:t xml:space="preserve"> </w:t>
      </w:r>
      <w:proofErr w:type="spellStart"/>
      <w:r w:rsidRPr="00D331A0">
        <w:rPr>
          <w:rFonts w:ascii="Calibri" w:hAnsi="Calibri" w:cs="Calibri"/>
          <w:sz w:val="24"/>
        </w:rPr>
        <w:t>Betts</w:t>
      </w:r>
      <w:proofErr w:type="spellEnd"/>
      <w:r w:rsidRPr="00D331A0">
        <w:rPr>
          <w:rFonts w:ascii="Calibri" w:hAnsi="Calibri" w:cs="Calibri"/>
          <w:sz w:val="24"/>
        </w:rPr>
        <w:t xml:space="preserve">, L., </w:t>
      </w:r>
      <w:proofErr w:type="spellStart"/>
      <w:r w:rsidRPr="00D331A0">
        <w:rPr>
          <w:rFonts w:ascii="Calibri" w:hAnsi="Calibri" w:cs="Calibri"/>
          <w:sz w:val="24"/>
        </w:rPr>
        <w:t>Lapum</w:t>
      </w:r>
      <w:proofErr w:type="spellEnd"/>
      <w:r w:rsidRPr="00D331A0">
        <w:rPr>
          <w:rFonts w:ascii="Calibri" w:hAnsi="Calibri" w:cs="Calibri"/>
          <w:sz w:val="24"/>
        </w:rPr>
        <w:t xml:space="preserve">, J.L., Hughes, M., </w:t>
      </w:r>
      <w:proofErr w:type="spellStart"/>
      <w:r w:rsidRPr="00D331A0">
        <w:rPr>
          <w:rFonts w:ascii="Calibri" w:hAnsi="Calibri" w:cs="Calibri"/>
          <w:sz w:val="24"/>
        </w:rPr>
        <w:t>Mastrilli</w:t>
      </w:r>
      <w:proofErr w:type="spellEnd"/>
      <w:r w:rsidRPr="00D331A0">
        <w:rPr>
          <w:rFonts w:ascii="Calibri" w:hAnsi="Calibri" w:cs="Calibri"/>
          <w:sz w:val="24"/>
        </w:rPr>
        <w:t xml:space="preserve">, P. </w:t>
      </w:r>
      <w:proofErr w:type="gramStart"/>
      <w:r w:rsidRPr="00D331A0">
        <w:rPr>
          <w:rFonts w:ascii="Calibri" w:hAnsi="Calibri" w:cs="Calibri"/>
          <w:sz w:val="24"/>
        </w:rPr>
        <w:t xml:space="preserve">&amp;  </w:t>
      </w:r>
      <w:proofErr w:type="spellStart"/>
      <w:r w:rsidRPr="00D331A0">
        <w:rPr>
          <w:rFonts w:ascii="Calibri" w:hAnsi="Calibri" w:cs="Calibri"/>
          <w:sz w:val="24"/>
        </w:rPr>
        <w:t>Romaniuk</w:t>
      </w:r>
      <w:proofErr w:type="spellEnd"/>
      <w:proofErr w:type="gramEnd"/>
      <w:r w:rsidRPr="00D331A0">
        <w:rPr>
          <w:rFonts w:ascii="Calibri" w:hAnsi="Calibri" w:cs="Calibri"/>
          <w:sz w:val="24"/>
        </w:rPr>
        <w:t xml:space="preserve">, D. (2018).   </w:t>
      </w:r>
      <w:proofErr w:type="spellStart"/>
      <w:r w:rsidRPr="00D331A0">
        <w:rPr>
          <w:rFonts w:ascii="Calibri" w:hAnsi="Calibri" w:cs="Calibri"/>
          <w:b/>
          <w:bCs/>
          <w:sz w:val="24"/>
        </w:rPr>
        <w:t>Comparison</w:t>
      </w:r>
      <w:proofErr w:type="spellEnd"/>
      <w:r w:rsidRPr="00D331A0">
        <w:rPr>
          <w:rFonts w:ascii="Calibri" w:hAnsi="Calibri" w:cs="Calibri"/>
          <w:b/>
          <w:bCs/>
          <w:sz w:val="24"/>
        </w:rPr>
        <w:t xml:space="preserve"> of Debriefing Methods Following </w:t>
      </w:r>
      <w:proofErr w:type="gramStart"/>
      <w:r w:rsidRPr="00D331A0">
        <w:rPr>
          <w:rFonts w:ascii="Calibri" w:hAnsi="Calibri" w:cs="Calibri"/>
          <w:b/>
          <w:bCs/>
          <w:sz w:val="24"/>
        </w:rPr>
        <w:t>a</w:t>
      </w:r>
      <w:proofErr w:type="gramEnd"/>
      <w:r w:rsidRPr="00D331A0">
        <w:rPr>
          <w:rFonts w:ascii="Calibri" w:hAnsi="Calibri" w:cs="Calibri"/>
          <w:b/>
          <w:bCs/>
          <w:sz w:val="24"/>
        </w:rPr>
        <w:t xml:space="preserve"> Virtual Simulation</w:t>
      </w:r>
      <w:r w:rsidRPr="00D331A0">
        <w:rPr>
          <w:rFonts w:ascii="Calibri" w:hAnsi="Calibri" w:cs="Calibri"/>
          <w:sz w:val="24"/>
        </w:rPr>
        <w:t xml:space="preserve">: An </w:t>
      </w:r>
      <w:proofErr w:type="spellStart"/>
      <w:r w:rsidRPr="00D331A0">
        <w:rPr>
          <w:rFonts w:ascii="Calibri" w:hAnsi="Calibri" w:cs="Calibri"/>
          <w:sz w:val="24"/>
        </w:rPr>
        <w:t>Experiment</w:t>
      </w:r>
      <w:proofErr w:type="spellEnd"/>
      <w:r w:rsidRPr="00D331A0">
        <w:rPr>
          <w:rFonts w:ascii="Calibri" w:hAnsi="Calibri" w:cs="Calibri"/>
          <w:sz w:val="24"/>
        </w:rPr>
        <w:t xml:space="preserve">. </w:t>
      </w:r>
      <w:proofErr w:type="spellStart"/>
      <w:r w:rsidRPr="00D331A0">
        <w:rPr>
          <w:rFonts w:ascii="Calibri" w:hAnsi="Calibri" w:cs="Calibri"/>
          <w:i/>
          <w:iCs/>
          <w:sz w:val="24"/>
        </w:rPr>
        <w:t>Clinical</w:t>
      </w:r>
      <w:proofErr w:type="spellEnd"/>
      <w:r w:rsidRPr="00D331A0">
        <w:rPr>
          <w:rFonts w:ascii="Calibri" w:hAnsi="Calibri" w:cs="Calibri"/>
          <w:i/>
          <w:iCs/>
          <w:sz w:val="24"/>
        </w:rPr>
        <w:t xml:space="preserve"> Simulation in Nursing</w:t>
      </w:r>
      <w:r w:rsidRPr="00D331A0">
        <w:rPr>
          <w:rFonts w:ascii="Calibri" w:hAnsi="Calibri" w:cs="Calibri"/>
          <w:sz w:val="24"/>
        </w:rPr>
        <w:t xml:space="preserve">.  </w:t>
      </w:r>
      <w:hyperlink r:id="rId35" w:history="1">
        <w:r w:rsidRPr="00CC21CC">
          <w:rPr>
            <w:rStyle w:val="Hyperlink"/>
            <w:rFonts w:ascii="Calibri" w:hAnsi="Calibri" w:cs="Calibri"/>
            <w:sz w:val="24"/>
          </w:rPr>
          <w:t>https://doi.org/10.1016/j.ecns.2018.03.002</w:t>
        </w:r>
      </w:hyperlink>
      <w:r>
        <w:rPr>
          <w:rFonts w:ascii="Calibri" w:hAnsi="Calibri" w:cs="Calibri"/>
          <w:sz w:val="24"/>
        </w:rPr>
        <w:t xml:space="preserve"> </w:t>
      </w:r>
      <w:r w:rsidRPr="00D331A0">
        <w:rPr>
          <w:rFonts w:ascii="Calibri" w:hAnsi="Calibri" w:cs="Calibri"/>
          <w:sz w:val="24"/>
        </w:rPr>
        <w:t xml:space="preserve"> </w:t>
      </w:r>
    </w:p>
    <w:p w14:paraId="220C4011" w14:textId="77777777" w:rsidR="00E127C9" w:rsidRPr="00D331A0" w:rsidRDefault="00E127C9" w:rsidP="00E127C9">
      <w:pPr>
        <w:ind w:left="720" w:hanging="720"/>
        <w:rPr>
          <w:rFonts w:ascii="Calibri" w:hAnsi="Calibri" w:cs="Calibri"/>
          <w:sz w:val="24"/>
        </w:rPr>
      </w:pPr>
      <w:r w:rsidRPr="00D331A0">
        <w:rPr>
          <w:rFonts w:ascii="Calibri" w:hAnsi="Calibri" w:cs="Calibri"/>
          <w:sz w:val="24"/>
        </w:rPr>
        <w:t xml:space="preserve">Verkuyl, M., </w:t>
      </w:r>
      <w:proofErr w:type="spellStart"/>
      <w:r w:rsidRPr="00D331A0">
        <w:rPr>
          <w:rFonts w:ascii="Calibri" w:hAnsi="Calibri" w:cs="Calibri"/>
          <w:sz w:val="24"/>
        </w:rPr>
        <w:t>MacKenna</w:t>
      </w:r>
      <w:proofErr w:type="spellEnd"/>
      <w:r w:rsidRPr="00D331A0">
        <w:rPr>
          <w:rFonts w:ascii="Calibri" w:hAnsi="Calibri" w:cs="Calibri"/>
          <w:sz w:val="24"/>
        </w:rPr>
        <w:t>, V., &amp; St.</w:t>
      </w:r>
      <w:r>
        <w:rPr>
          <w:rFonts w:ascii="Calibri" w:hAnsi="Calibri" w:cs="Calibri"/>
          <w:sz w:val="24"/>
        </w:rPr>
        <w:t xml:space="preserve"> </w:t>
      </w:r>
      <w:r w:rsidRPr="00D331A0">
        <w:rPr>
          <w:rFonts w:ascii="Calibri" w:hAnsi="Calibri" w:cs="Calibri"/>
          <w:sz w:val="24"/>
        </w:rPr>
        <w:t xml:space="preserve">Amant. (2021). </w:t>
      </w:r>
      <w:proofErr w:type="spellStart"/>
      <w:r w:rsidRPr="00D331A0">
        <w:rPr>
          <w:rFonts w:ascii="Calibri" w:hAnsi="Calibri" w:cs="Calibri"/>
          <w:sz w:val="24"/>
        </w:rPr>
        <w:t>Using</w:t>
      </w:r>
      <w:proofErr w:type="spellEnd"/>
      <w:r w:rsidRPr="00D331A0">
        <w:rPr>
          <w:rFonts w:ascii="Calibri" w:hAnsi="Calibri" w:cs="Calibri"/>
          <w:sz w:val="24"/>
        </w:rPr>
        <w:t xml:space="preserve"> </w:t>
      </w:r>
      <w:r w:rsidRPr="00D331A0">
        <w:rPr>
          <w:rFonts w:ascii="Calibri" w:hAnsi="Calibri" w:cs="Calibri"/>
          <w:b/>
          <w:bCs/>
          <w:sz w:val="24"/>
        </w:rPr>
        <w:t>self-debrief</w:t>
      </w:r>
      <w:r w:rsidRPr="00D331A0">
        <w:rPr>
          <w:rFonts w:ascii="Calibri" w:hAnsi="Calibri" w:cs="Calibri"/>
          <w:sz w:val="24"/>
        </w:rPr>
        <w:t xml:space="preserve"> </w:t>
      </w:r>
      <w:proofErr w:type="spellStart"/>
      <w:r w:rsidRPr="00D331A0">
        <w:rPr>
          <w:rFonts w:ascii="Calibri" w:hAnsi="Calibri" w:cs="Calibri"/>
          <w:sz w:val="24"/>
        </w:rPr>
        <w:t>after</w:t>
      </w:r>
      <w:proofErr w:type="spellEnd"/>
      <w:r w:rsidRPr="00D331A0">
        <w:rPr>
          <w:rFonts w:ascii="Calibri" w:hAnsi="Calibri" w:cs="Calibri"/>
          <w:sz w:val="24"/>
        </w:rPr>
        <w:t xml:space="preserve"> a </w:t>
      </w:r>
      <w:proofErr w:type="spellStart"/>
      <w:r w:rsidRPr="00D331A0">
        <w:rPr>
          <w:rFonts w:ascii="Calibri" w:hAnsi="Calibri" w:cs="Calibri"/>
          <w:sz w:val="24"/>
        </w:rPr>
        <w:t>virtual</w:t>
      </w:r>
      <w:proofErr w:type="spellEnd"/>
      <w:r w:rsidRPr="00D331A0">
        <w:rPr>
          <w:rFonts w:ascii="Calibri" w:hAnsi="Calibri" w:cs="Calibri"/>
          <w:sz w:val="24"/>
        </w:rPr>
        <w:t xml:space="preserve"> simulation: The process. </w:t>
      </w:r>
      <w:proofErr w:type="spellStart"/>
      <w:r w:rsidRPr="00D331A0">
        <w:rPr>
          <w:rFonts w:ascii="Calibri" w:hAnsi="Calibri" w:cs="Calibri"/>
          <w:i/>
          <w:iCs/>
          <w:sz w:val="24"/>
        </w:rPr>
        <w:t>Clinical</w:t>
      </w:r>
      <w:proofErr w:type="spellEnd"/>
      <w:r w:rsidRPr="00D331A0">
        <w:rPr>
          <w:rFonts w:ascii="Calibri" w:hAnsi="Calibri" w:cs="Calibri"/>
          <w:i/>
          <w:iCs/>
          <w:sz w:val="24"/>
        </w:rPr>
        <w:t xml:space="preserve"> Simulation in Nursing, 57</w:t>
      </w:r>
      <w:r w:rsidRPr="00D331A0">
        <w:rPr>
          <w:rFonts w:ascii="Calibri" w:hAnsi="Calibri" w:cs="Calibri"/>
          <w:sz w:val="24"/>
        </w:rPr>
        <w:t xml:space="preserve">, 48-52. </w:t>
      </w:r>
      <w:hyperlink r:id="rId36" w:history="1">
        <w:r w:rsidRPr="00CC21CC">
          <w:rPr>
            <w:rStyle w:val="Hyperlink"/>
            <w:rFonts w:ascii="Calibri" w:hAnsi="Calibri" w:cs="Calibri"/>
            <w:sz w:val="24"/>
          </w:rPr>
          <w:t>https://doi.org/10.1016/j.ecns.2021.04.016</w:t>
        </w:r>
      </w:hyperlink>
      <w:r>
        <w:rPr>
          <w:rFonts w:ascii="Calibri" w:hAnsi="Calibri" w:cs="Calibri"/>
          <w:sz w:val="24"/>
        </w:rPr>
        <w:t xml:space="preserve"> </w:t>
      </w:r>
      <w:r w:rsidRPr="00D331A0">
        <w:rPr>
          <w:rFonts w:ascii="Calibri" w:hAnsi="Calibri" w:cs="Calibri"/>
          <w:sz w:val="24"/>
        </w:rPr>
        <w:t xml:space="preserve">  </w:t>
      </w:r>
    </w:p>
    <w:p w14:paraId="0F8C2274" w14:textId="77777777" w:rsidR="005B5FF1" w:rsidRPr="00D331A0" w:rsidRDefault="005B5FF1" w:rsidP="007F5FBB">
      <w:pPr>
        <w:rPr>
          <w:rFonts w:ascii="Calibri" w:hAnsi="Calibri" w:cs="Calibri"/>
          <w:sz w:val="24"/>
        </w:rPr>
      </w:pPr>
    </w:p>
    <w:sectPr w:rsidR="005B5FF1" w:rsidRPr="00D331A0" w:rsidSect="00D34680">
      <w:footerReference w:type="default" r:id="rId37"/>
      <w:pgSz w:w="12240" w:h="15840" w:code="1"/>
      <w:pgMar w:top="1134" w:right="1134" w:bottom="1134" w:left="1134" w:header="1134" w:footer="737" w:gutter="0"/>
      <w:pgBorders w:display="firstPage" w:offsetFrom="page">
        <w:top w:val="single" w:sz="8" w:space="24" w:color="C00000"/>
        <w:left w:val="single" w:sz="8" w:space="24" w:color="C00000"/>
        <w:bottom w:val="single" w:sz="8" w:space="24" w:color="C00000"/>
        <w:right w:val="single" w:sz="8" w:space="24" w:color="C00000"/>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204B" w14:textId="77777777" w:rsidR="00787946" w:rsidRDefault="00787946">
      <w:pPr>
        <w:spacing w:before="0"/>
      </w:pPr>
      <w:r>
        <w:separator/>
      </w:r>
    </w:p>
  </w:endnote>
  <w:endnote w:type="continuationSeparator" w:id="0">
    <w:p w14:paraId="3866C104" w14:textId="77777777" w:rsidR="00787946" w:rsidRDefault="007879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LT">
    <w:altName w:val="Calibri"/>
    <w:panose1 w:val="00000000000000000000"/>
    <w:charset w:val="00"/>
    <w:family w:val="auto"/>
    <w:notTrueType/>
    <w:pitch w:val="variable"/>
    <w:sig w:usb0="00000003" w:usb1="00000000" w:usb2="00000000" w:usb3="00000000" w:csb0="00000001" w:csb1="00000000"/>
  </w:font>
  <w:font w:name="MS Minngs">
    <w:altName w:val="Yu Gothic"/>
    <w:panose1 w:val="00000000000000000000"/>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9E69" w14:textId="77777777" w:rsidR="00DD065E" w:rsidRPr="00525622" w:rsidRDefault="00EE4475" w:rsidP="00304F91">
    <w:pPr>
      <w:ind w:right="4"/>
      <w:jc w:val="right"/>
      <w:rPr>
        <w:color w:val="20558A" w:themeColor="text2"/>
      </w:rPr>
    </w:pPr>
    <w:r w:rsidRPr="00525622">
      <w:rPr>
        <w:color w:val="20558A" w:themeColor="text2"/>
      </w:rPr>
      <w:fldChar w:fldCharType="begin"/>
    </w:r>
    <w:r w:rsidRPr="00525622">
      <w:rPr>
        <w:color w:val="20558A" w:themeColor="text2"/>
      </w:rPr>
      <w:instrText xml:space="preserve"> PAGE  \* MERGEFORMAT </w:instrText>
    </w:r>
    <w:r w:rsidRPr="00525622">
      <w:rPr>
        <w:color w:val="20558A" w:themeColor="text2"/>
      </w:rPr>
      <w:fldChar w:fldCharType="separate"/>
    </w:r>
    <w:r>
      <w:rPr>
        <w:color w:val="20558A" w:themeColor="text2"/>
      </w:rPr>
      <w:t>2</w:t>
    </w:r>
    <w:r w:rsidRPr="00525622">
      <w:rPr>
        <w:color w:val="20558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E374" w14:textId="77777777" w:rsidR="00787946" w:rsidRDefault="00787946">
      <w:pPr>
        <w:spacing w:before="0"/>
      </w:pPr>
      <w:r>
        <w:separator/>
      </w:r>
    </w:p>
  </w:footnote>
  <w:footnote w:type="continuationSeparator" w:id="0">
    <w:p w14:paraId="5B03900F" w14:textId="77777777" w:rsidR="00787946" w:rsidRDefault="0078794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008CAB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9A92FA"/>
    <w:lvl w:ilvl="0">
      <w:start w:val="1"/>
      <w:numFmt w:val="bullet"/>
      <w:pStyle w:val="ListBullet2"/>
      <w:lvlText w:val=""/>
      <w:lvlJc w:val="left"/>
      <w:pPr>
        <w:ind w:left="643" w:hanging="360"/>
      </w:pPr>
      <w:rPr>
        <w:rFonts w:ascii="Symbol" w:hAnsi="Symbol" w:hint="default"/>
        <w:color w:val="20558A" w:themeColor="text2"/>
      </w:rPr>
    </w:lvl>
  </w:abstractNum>
  <w:abstractNum w:abstractNumId="2" w15:restartNumberingAfterBreak="0">
    <w:nsid w:val="FFFFFF89"/>
    <w:multiLevelType w:val="singleLevel"/>
    <w:tmpl w:val="0FD602D2"/>
    <w:lvl w:ilvl="0">
      <w:start w:val="1"/>
      <w:numFmt w:val="bullet"/>
      <w:pStyle w:val="ListBullet"/>
      <w:lvlText w:val=""/>
      <w:lvlJc w:val="left"/>
      <w:pPr>
        <w:ind w:left="360" w:hanging="360"/>
      </w:pPr>
      <w:rPr>
        <w:rFonts w:ascii="Symbol" w:hAnsi="Symbol" w:hint="default"/>
        <w:color w:val="20558A" w:themeColor="text2"/>
      </w:rPr>
    </w:lvl>
  </w:abstractNum>
  <w:abstractNum w:abstractNumId="3" w15:restartNumberingAfterBreak="0">
    <w:nsid w:val="0AD67048"/>
    <w:multiLevelType w:val="hybridMultilevel"/>
    <w:tmpl w:val="D4A67EA4"/>
    <w:lvl w:ilvl="0" w:tplc="13CE27BC">
      <w:start w:val="1"/>
      <w:numFmt w:val="decimal"/>
      <w:lvlText w:val="%1."/>
      <w:lvlJc w:val="left"/>
      <w:pPr>
        <w:ind w:left="720" w:hanging="360"/>
      </w:pPr>
      <w:rPr>
        <w:rFonts w:ascii="Calibri" w:hAnsi="Calibri" w:cs="Calibri" w:hint="default"/>
        <w:color w:val="auto"/>
        <w:sz w:val="28"/>
      </w:rPr>
    </w:lvl>
    <w:lvl w:ilvl="1" w:tplc="A6F8165C" w:tentative="1">
      <w:start w:val="1"/>
      <w:numFmt w:val="lowerLetter"/>
      <w:lvlText w:val="%2."/>
      <w:lvlJc w:val="left"/>
      <w:pPr>
        <w:ind w:left="1440" w:hanging="360"/>
      </w:pPr>
    </w:lvl>
    <w:lvl w:ilvl="2" w:tplc="47505E9E" w:tentative="1">
      <w:start w:val="1"/>
      <w:numFmt w:val="lowerRoman"/>
      <w:lvlText w:val="%3."/>
      <w:lvlJc w:val="right"/>
      <w:pPr>
        <w:ind w:left="2160" w:hanging="180"/>
      </w:pPr>
    </w:lvl>
    <w:lvl w:ilvl="3" w:tplc="59765AA4" w:tentative="1">
      <w:start w:val="1"/>
      <w:numFmt w:val="decimal"/>
      <w:lvlText w:val="%4."/>
      <w:lvlJc w:val="left"/>
      <w:pPr>
        <w:ind w:left="2880" w:hanging="360"/>
      </w:pPr>
    </w:lvl>
    <w:lvl w:ilvl="4" w:tplc="B0AC2A98" w:tentative="1">
      <w:start w:val="1"/>
      <w:numFmt w:val="lowerLetter"/>
      <w:lvlText w:val="%5."/>
      <w:lvlJc w:val="left"/>
      <w:pPr>
        <w:ind w:left="3600" w:hanging="360"/>
      </w:pPr>
    </w:lvl>
    <w:lvl w:ilvl="5" w:tplc="85A46BB2" w:tentative="1">
      <w:start w:val="1"/>
      <w:numFmt w:val="lowerRoman"/>
      <w:lvlText w:val="%6."/>
      <w:lvlJc w:val="right"/>
      <w:pPr>
        <w:ind w:left="4320" w:hanging="180"/>
      </w:pPr>
    </w:lvl>
    <w:lvl w:ilvl="6" w:tplc="0D106F94" w:tentative="1">
      <w:start w:val="1"/>
      <w:numFmt w:val="decimal"/>
      <w:lvlText w:val="%7."/>
      <w:lvlJc w:val="left"/>
      <w:pPr>
        <w:ind w:left="5040" w:hanging="360"/>
      </w:pPr>
    </w:lvl>
    <w:lvl w:ilvl="7" w:tplc="DCD801F4" w:tentative="1">
      <w:start w:val="1"/>
      <w:numFmt w:val="lowerLetter"/>
      <w:lvlText w:val="%8."/>
      <w:lvlJc w:val="left"/>
      <w:pPr>
        <w:ind w:left="5760" w:hanging="360"/>
      </w:pPr>
    </w:lvl>
    <w:lvl w:ilvl="8" w:tplc="24D205EE" w:tentative="1">
      <w:start w:val="1"/>
      <w:numFmt w:val="lowerRoman"/>
      <w:lvlText w:val="%9."/>
      <w:lvlJc w:val="right"/>
      <w:pPr>
        <w:ind w:left="6480" w:hanging="180"/>
      </w:pPr>
    </w:lvl>
  </w:abstractNum>
  <w:abstractNum w:abstractNumId="4" w15:restartNumberingAfterBreak="0">
    <w:nsid w:val="114E1EE9"/>
    <w:multiLevelType w:val="multilevel"/>
    <w:tmpl w:val="174293D8"/>
    <w:styleLink w:val="111"/>
    <w:lvl w:ilvl="0">
      <w:start w:val="1"/>
      <w:numFmt w:val="decimal"/>
      <w:lvlText w:val="%1)"/>
      <w:lvlJc w:val="left"/>
      <w:pPr>
        <w:ind w:left="680" w:hanging="396"/>
      </w:pPr>
      <w:rPr>
        <w:rFonts w:hint="default"/>
        <w:color w:val="5E7875" w:themeColor="accent1"/>
      </w:rPr>
    </w:lvl>
    <w:lvl w:ilvl="1">
      <w:start w:val="1"/>
      <w:numFmt w:val="decimal"/>
      <w:lvlText w:val="%2)"/>
      <w:lvlJc w:val="left"/>
      <w:pPr>
        <w:ind w:left="1247" w:hanging="396"/>
      </w:pPr>
      <w:rPr>
        <w:rFonts w:hint="default"/>
        <w:color w:val="E6674A" w:themeColor="accent4"/>
      </w:rPr>
    </w:lvl>
    <w:lvl w:ilvl="2">
      <w:start w:val="1"/>
      <w:numFmt w:val="decimal"/>
      <w:lvlText w:val="%3)"/>
      <w:lvlJc w:val="left"/>
      <w:pPr>
        <w:ind w:left="1814" w:hanging="396"/>
      </w:pPr>
      <w:rPr>
        <w:rFonts w:hint="default"/>
        <w:color w:val="875F7F" w:themeColor="accent5"/>
      </w:rPr>
    </w:lvl>
    <w:lvl w:ilvl="3">
      <w:start w:val="1"/>
      <w:numFmt w:val="decimal"/>
      <w:lvlText w:val="%4)"/>
      <w:lvlJc w:val="left"/>
      <w:pPr>
        <w:ind w:left="2381" w:hanging="396"/>
      </w:pPr>
      <w:rPr>
        <w:rFonts w:hint="default"/>
        <w:color w:val="71A28A" w:themeColor="accent2"/>
      </w:rPr>
    </w:lvl>
    <w:lvl w:ilvl="4">
      <w:start w:val="1"/>
      <w:numFmt w:val="decimal"/>
      <w:lvlText w:val="%5)"/>
      <w:lvlJc w:val="left"/>
      <w:pPr>
        <w:ind w:left="2948" w:hanging="396"/>
      </w:pPr>
      <w:rPr>
        <w:rFonts w:hint="default"/>
        <w:color w:val="81CCDD" w:themeColor="accent3"/>
      </w:rPr>
    </w:lvl>
    <w:lvl w:ilvl="5">
      <w:start w:val="1"/>
      <w:numFmt w:val="decimal"/>
      <w:lvlText w:val="%6)"/>
      <w:lvlJc w:val="left"/>
      <w:pPr>
        <w:ind w:left="3515" w:hanging="396"/>
      </w:pPr>
      <w:rPr>
        <w:rFonts w:hint="default"/>
        <w:color w:val="FFBF0D" w:themeColor="accent6"/>
      </w:rPr>
    </w:lvl>
    <w:lvl w:ilvl="6">
      <w:start w:val="1"/>
      <w:numFmt w:val="decimal"/>
      <w:lvlText w:val="%7)"/>
      <w:lvlJc w:val="left"/>
      <w:pPr>
        <w:ind w:left="4082" w:hanging="396"/>
      </w:pPr>
      <w:rPr>
        <w:rFonts w:hint="default"/>
        <w:color w:val="9A9B9D" w:themeColor="background2"/>
      </w:rPr>
    </w:lvl>
    <w:lvl w:ilvl="7">
      <w:start w:val="1"/>
      <w:numFmt w:val="decimal"/>
      <w:lvlText w:val="%8)"/>
      <w:lvlJc w:val="left"/>
      <w:pPr>
        <w:ind w:left="4649" w:hanging="396"/>
      </w:pPr>
      <w:rPr>
        <w:rFonts w:hint="default"/>
        <w:color w:val="9A9B9D" w:themeColor="background2"/>
      </w:rPr>
    </w:lvl>
    <w:lvl w:ilvl="8">
      <w:start w:val="1"/>
      <w:numFmt w:val="decimal"/>
      <w:lvlText w:val="%9)"/>
      <w:lvlJc w:val="left"/>
      <w:pPr>
        <w:ind w:left="5216" w:hanging="396"/>
      </w:pPr>
      <w:rPr>
        <w:rFonts w:hint="default"/>
        <w:color w:val="9A9B9D" w:themeColor="background2"/>
      </w:rPr>
    </w:lvl>
  </w:abstractNum>
  <w:abstractNum w:abstractNumId="5" w15:restartNumberingAfterBreak="0">
    <w:nsid w:val="116C1A16"/>
    <w:multiLevelType w:val="hybridMultilevel"/>
    <w:tmpl w:val="129C60BE"/>
    <w:lvl w:ilvl="0" w:tplc="80A26326">
      <w:start w:val="1"/>
      <w:numFmt w:val="decimal"/>
      <w:lvlText w:val="%1."/>
      <w:lvlJc w:val="left"/>
      <w:pPr>
        <w:ind w:left="720" w:hanging="360"/>
      </w:pPr>
      <w:rPr>
        <w:rFonts w:hint="default"/>
      </w:rPr>
    </w:lvl>
    <w:lvl w:ilvl="1" w:tplc="2A30E6E0" w:tentative="1">
      <w:start w:val="1"/>
      <w:numFmt w:val="lowerLetter"/>
      <w:lvlText w:val="%2."/>
      <w:lvlJc w:val="left"/>
      <w:pPr>
        <w:ind w:left="1440" w:hanging="360"/>
      </w:pPr>
    </w:lvl>
    <w:lvl w:ilvl="2" w:tplc="B89A6C5C" w:tentative="1">
      <w:start w:val="1"/>
      <w:numFmt w:val="lowerRoman"/>
      <w:lvlText w:val="%3."/>
      <w:lvlJc w:val="right"/>
      <w:pPr>
        <w:ind w:left="2160" w:hanging="180"/>
      </w:pPr>
    </w:lvl>
    <w:lvl w:ilvl="3" w:tplc="8938BB50" w:tentative="1">
      <w:start w:val="1"/>
      <w:numFmt w:val="decimal"/>
      <w:lvlText w:val="%4."/>
      <w:lvlJc w:val="left"/>
      <w:pPr>
        <w:ind w:left="2880" w:hanging="360"/>
      </w:pPr>
    </w:lvl>
    <w:lvl w:ilvl="4" w:tplc="7A360B5E" w:tentative="1">
      <w:start w:val="1"/>
      <w:numFmt w:val="lowerLetter"/>
      <w:lvlText w:val="%5."/>
      <w:lvlJc w:val="left"/>
      <w:pPr>
        <w:ind w:left="3600" w:hanging="360"/>
      </w:pPr>
    </w:lvl>
    <w:lvl w:ilvl="5" w:tplc="7934233A" w:tentative="1">
      <w:start w:val="1"/>
      <w:numFmt w:val="lowerRoman"/>
      <w:lvlText w:val="%6."/>
      <w:lvlJc w:val="right"/>
      <w:pPr>
        <w:ind w:left="4320" w:hanging="180"/>
      </w:pPr>
    </w:lvl>
    <w:lvl w:ilvl="6" w:tplc="BE101F28" w:tentative="1">
      <w:start w:val="1"/>
      <w:numFmt w:val="decimal"/>
      <w:lvlText w:val="%7."/>
      <w:lvlJc w:val="left"/>
      <w:pPr>
        <w:ind w:left="5040" w:hanging="360"/>
      </w:pPr>
    </w:lvl>
    <w:lvl w:ilvl="7" w:tplc="83B8A5C0" w:tentative="1">
      <w:start w:val="1"/>
      <w:numFmt w:val="lowerLetter"/>
      <w:lvlText w:val="%8."/>
      <w:lvlJc w:val="left"/>
      <w:pPr>
        <w:ind w:left="5760" w:hanging="360"/>
      </w:pPr>
    </w:lvl>
    <w:lvl w:ilvl="8" w:tplc="63F89D64" w:tentative="1">
      <w:start w:val="1"/>
      <w:numFmt w:val="lowerRoman"/>
      <w:lvlText w:val="%9."/>
      <w:lvlJc w:val="right"/>
      <w:pPr>
        <w:ind w:left="6480" w:hanging="180"/>
      </w:pPr>
    </w:lvl>
  </w:abstractNum>
  <w:abstractNum w:abstractNumId="6" w15:restartNumberingAfterBreak="0">
    <w:nsid w:val="185B1234"/>
    <w:multiLevelType w:val="multilevel"/>
    <w:tmpl w:val="DA1E4818"/>
    <w:styleLink w:val="1ai"/>
    <w:lvl w:ilvl="0">
      <w:start w:val="1"/>
      <w:numFmt w:val="decimal"/>
      <w:lvlText w:val="%1)"/>
      <w:lvlJc w:val="left"/>
      <w:pPr>
        <w:ind w:left="680" w:hanging="396"/>
      </w:pPr>
      <w:rPr>
        <w:rFonts w:hint="default"/>
        <w:color w:val="5E7875" w:themeColor="accent1"/>
      </w:rPr>
    </w:lvl>
    <w:lvl w:ilvl="1">
      <w:start w:val="1"/>
      <w:numFmt w:val="lowerLetter"/>
      <w:lvlText w:val="%2)"/>
      <w:lvlJc w:val="left"/>
      <w:pPr>
        <w:ind w:left="1247" w:hanging="396"/>
      </w:pPr>
      <w:rPr>
        <w:rFonts w:hint="default"/>
        <w:color w:val="E6674A" w:themeColor="accent4"/>
      </w:rPr>
    </w:lvl>
    <w:lvl w:ilvl="2">
      <w:start w:val="1"/>
      <w:numFmt w:val="lowerRoman"/>
      <w:lvlText w:val="%3)"/>
      <w:lvlJc w:val="left"/>
      <w:pPr>
        <w:ind w:left="1814" w:hanging="396"/>
      </w:pPr>
      <w:rPr>
        <w:rFonts w:hint="default"/>
        <w:color w:val="875F7F" w:themeColor="accent5"/>
      </w:rPr>
    </w:lvl>
    <w:lvl w:ilvl="3">
      <w:start w:val="1"/>
      <w:numFmt w:val="decimal"/>
      <w:lvlText w:val="(%4)"/>
      <w:lvlJc w:val="left"/>
      <w:pPr>
        <w:ind w:left="2381" w:hanging="396"/>
      </w:pPr>
      <w:rPr>
        <w:rFonts w:hint="default"/>
        <w:color w:val="71A28A" w:themeColor="accent2"/>
      </w:rPr>
    </w:lvl>
    <w:lvl w:ilvl="4">
      <w:start w:val="1"/>
      <w:numFmt w:val="lowerLetter"/>
      <w:lvlText w:val="(%5)"/>
      <w:lvlJc w:val="left"/>
      <w:pPr>
        <w:ind w:left="2948" w:hanging="396"/>
      </w:pPr>
      <w:rPr>
        <w:rFonts w:hint="default"/>
        <w:color w:val="81CCDD" w:themeColor="accent3"/>
      </w:rPr>
    </w:lvl>
    <w:lvl w:ilvl="5">
      <w:start w:val="1"/>
      <w:numFmt w:val="lowerRoman"/>
      <w:lvlText w:val="(%6)"/>
      <w:lvlJc w:val="left"/>
      <w:pPr>
        <w:ind w:left="3515" w:hanging="396"/>
      </w:pPr>
      <w:rPr>
        <w:rFonts w:hint="default"/>
        <w:color w:val="FFBF0D" w:themeColor="accent6"/>
      </w:rPr>
    </w:lvl>
    <w:lvl w:ilvl="6">
      <w:start w:val="1"/>
      <w:numFmt w:val="decimal"/>
      <w:lvlText w:val="%7."/>
      <w:lvlJc w:val="left"/>
      <w:pPr>
        <w:ind w:left="4082" w:hanging="396"/>
      </w:pPr>
      <w:rPr>
        <w:rFonts w:hint="default"/>
        <w:color w:val="9A9B9D" w:themeColor="background2"/>
      </w:rPr>
    </w:lvl>
    <w:lvl w:ilvl="7">
      <w:start w:val="1"/>
      <w:numFmt w:val="lowerLetter"/>
      <w:lvlText w:val="%8."/>
      <w:lvlJc w:val="left"/>
      <w:pPr>
        <w:ind w:left="4649" w:hanging="396"/>
      </w:pPr>
      <w:rPr>
        <w:rFonts w:hint="default"/>
        <w:color w:val="9A9B9D" w:themeColor="background2"/>
      </w:rPr>
    </w:lvl>
    <w:lvl w:ilvl="8">
      <w:start w:val="1"/>
      <w:numFmt w:val="lowerRoman"/>
      <w:lvlText w:val="%9."/>
      <w:lvlJc w:val="left"/>
      <w:pPr>
        <w:ind w:left="5216" w:hanging="396"/>
      </w:pPr>
      <w:rPr>
        <w:rFonts w:hint="default"/>
        <w:color w:val="9A9B9D" w:themeColor="background2"/>
      </w:rPr>
    </w:lvl>
  </w:abstractNum>
  <w:abstractNum w:abstractNumId="7" w15:restartNumberingAfterBreak="0">
    <w:nsid w:val="18FB7E6F"/>
    <w:multiLevelType w:val="hybridMultilevel"/>
    <w:tmpl w:val="E6A61B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305FE6"/>
    <w:multiLevelType w:val="hybridMultilevel"/>
    <w:tmpl w:val="A9D4A2A0"/>
    <w:lvl w:ilvl="0" w:tplc="C98ED624">
      <w:start w:val="1"/>
      <w:numFmt w:val="bullet"/>
      <w:lvlText w:val=""/>
      <w:lvlJc w:val="left"/>
      <w:pPr>
        <w:ind w:left="720" w:hanging="360"/>
      </w:pPr>
      <w:rPr>
        <w:rFonts w:ascii="Symbol" w:hAnsi="Symbol" w:hint="default"/>
      </w:rPr>
    </w:lvl>
    <w:lvl w:ilvl="1" w:tplc="C15EB122">
      <w:start w:val="1"/>
      <w:numFmt w:val="bullet"/>
      <w:lvlText w:val="o"/>
      <w:lvlJc w:val="left"/>
      <w:pPr>
        <w:ind w:left="1440" w:hanging="360"/>
      </w:pPr>
      <w:rPr>
        <w:rFonts w:ascii="Courier New" w:hAnsi="Courier New" w:cs="Courier New" w:hint="default"/>
      </w:rPr>
    </w:lvl>
    <w:lvl w:ilvl="2" w:tplc="0E507ABA" w:tentative="1">
      <w:start w:val="1"/>
      <w:numFmt w:val="bullet"/>
      <w:lvlText w:val=""/>
      <w:lvlJc w:val="left"/>
      <w:pPr>
        <w:ind w:left="2160" w:hanging="360"/>
      </w:pPr>
      <w:rPr>
        <w:rFonts w:ascii="Wingdings" w:hAnsi="Wingdings" w:hint="default"/>
      </w:rPr>
    </w:lvl>
    <w:lvl w:ilvl="3" w:tplc="B76E94F4" w:tentative="1">
      <w:start w:val="1"/>
      <w:numFmt w:val="bullet"/>
      <w:lvlText w:val=""/>
      <w:lvlJc w:val="left"/>
      <w:pPr>
        <w:ind w:left="2880" w:hanging="360"/>
      </w:pPr>
      <w:rPr>
        <w:rFonts w:ascii="Symbol" w:hAnsi="Symbol" w:hint="default"/>
      </w:rPr>
    </w:lvl>
    <w:lvl w:ilvl="4" w:tplc="FB163B2C" w:tentative="1">
      <w:start w:val="1"/>
      <w:numFmt w:val="bullet"/>
      <w:lvlText w:val="o"/>
      <w:lvlJc w:val="left"/>
      <w:pPr>
        <w:ind w:left="3600" w:hanging="360"/>
      </w:pPr>
      <w:rPr>
        <w:rFonts w:ascii="Courier New" w:hAnsi="Courier New" w:cs="Courier New" w:hint="default"/>
      </w:rPr>
    </w:lvl>
    <w:lvl w:ilvl="5" w:tplc="5590D73C" w:tentative="1">
      <w:start w:val="1"/>
      <w:numFmt w:val="bullet"/>
      <w:lvlText w:val=""/>
      <w:lvlJc w:val="left"/>
      <w:pPr>
        <w:ind w:left="4320" w:hanging="360"/>
      </w:pPr>
      <w:rPr>
        <w:rFonts w:ascii="Wingdings" w:hAnsi="Wingdings" w:hint="default"/>
      </w:rPr>
    </w:lvl>
    <w:lvl w:ilvl="6" w:tplc="B5366174" w:tentative="1">
      <w:start w:val="1"/>
      <w:numFmt w:val="bullet"/>
      <w:lvlText w:val=""/>
      <w:lvlJc w:val="left"/>
      <w:pPr>
        <w:ind w:left="5040" w:hanging="360"/>
      </w:pPr>
      <w:rPr>
        <w:rFonts w:ascii="Symbol" w:hAnsi="Symbol" w:hint="default"/>
      </w:rPr>
    </w:lvl>
    <w:lvl w:ilvl="7" w:tplc="2AF44D58" w:tentative="1">
      <w:start w:val="1"/>
      <w:numFmt w:val="bullet"/>
      <w:lvlText w:val="o"/>
      <w:lvlJc w:val="left"/>
      <w:pPr>
        <w:ind w:left="5760" w:hanging="360"/>
      </w:pPr>
      <w:rPr>
        <w:rFonts w:ascii="Courier New" w:hAnsi="Courier New" w:cs="Courier New" w:hint="default"/>
      </w:rPr>
    </w:lvl>
    <w:lvl w:ilvl="8" w:tplc="C2CA746C" w:tentative="1">
      <w:start w:val="1"/>
      <w:numFmt w:val="bullet"/>
      <w:lvlText w:val=""/>
      <w:lvlJc w:val="left"/>
      <w:pPr>
        <w:ind w:left="6480" w:hanging="360"/>
      </w:pPr>
      <w:rPr>
        <w:rFonts w:ascii="Wingdings" w:hAnsi="Wingdings" w:hint="default"/>
      </w:rPr>
    </w:lvl>
  </w:abstractNum>
  <w:abstractNum w:abstractNumId="9" w15:restartNumberingAfterBreak="0">
    <w:nsid w:val="308A5240"/>
    <w:multiLevelType w:val="hybridMultilevel"/>
    <w:tmpl w:val="50949904"/>
    <w:lvl w:ilvl="0" w:tplc="F900F80C">
      <w:start w:val="1"/>
      <w:numFmt w:val="decimal"/>
      <w:pStyle w:val="ListNumber"/>
      <w:lvlText w:val="%1)"/>
      <w:lvlJc w:val="left"/>
      <w:pPr>
        <w:ind w:left="720" w:hanging="360"/>
      </w:pPr>
      <w:rPr>
        <w:rFonts w:hint="default"/>
        <w:color w:val="20558A" w:themeColor="text2"/>
      </w:rPr>
    </w:lvl>
    <w:lvl w:ilvl="1" w:tplc="8D80C97C">
      <w:start w:val="1"/>
      <w:numFmt w:val="lowerLetter"/>
      <w:lvlText w:val="%2."/>
      <w:lvlJc w:val="left"/>
      <w:pPr>
        <w:ind w:left="1440" w:hanging="360"/>
      </w:pPr>
    </w:lvl>
    <w:lvl w:ilvl="2" w:tplc="3752BE1A" w:tentative="1">
      <w:start w:val="1"/>
      <w:numFmt w:val="lowerRoman"/>
      <w:lvlText w:val="%3."/>
      <w:lvlJc w:val="right"/>
      <w:pPr>
        <w:ind w:left="2160" w:hanging="180"/>
      </w:pPr>
    </w:lvl>
    <w:lvl w:ilvl="3" w:tplc="A664D7A0" w:tentative="1">
      <w:start w:val="1"/>
      <w:numFmt w:val="decimal"/>
      <w:lvlText w:val="%4."/>
      <w:lvlJc w:val="left"/>
      <w:pPr>
        <w:ind w:left="2880" w:hanging="360"/>
      </w:pPr>
    </w:lvl>
    <w:lvl w:ilvl="4" w:tplc="CDCA3514" w:tentative="1">
      <w:start w:val="1"/>
      <w:numFmt w:val="lowerLetter"/>
      <w:lvlText w:val="%5."/>
      <w:lvlJc w:val="left"/>
      <w:pPr>
        <w:ind w:left="3600" w:hanging="360"/>
      </w:pPr>
    </w:lvl>
    <w:lvl w:ilvl="5" w:tplc="BF5EF776" w:tentative="1">
      <w:start w:val="1"/>
      <w:numFmt w:val="lowerRoman"/>
      <w:lvlText w:val="%6."/>
      <w:lvlJc w:val="right"/>
      <w:pPr>
        <w:ind w:left="4320" w:hanging="180"/>
      </w:pPr>
    </w:lvl>
    <w:lvl w:ilvl="6" w:tplc="0C62457C" w:tentative="1">
      <w:start w:val="1"/>
      <w:numFmt w:val="decimal"/>
      <w:lvlText w:val="%7."/>
      <w:lvlJc w:val="left"/>
      <w:pPr>
        <w:ind w:left="5040" w:hanging="360"/>
      </w:pPr>
    </w:lvl>
    <w:lvl w:ilvl="7" w:tplc="16E4A4B6" w:tentative="1">
      <w:start w:val="1"/>
      <w:numFmt w:val="lowerLetter"/>
      <w:lvlText w:val="%8."/>
      <w:lvlJc w:val="left"/>
      <w:pPr>
        <w:ind w:left="5760" w:hanging="360"/>
      </w:pPr>
    </w:lvl>
    <w:lvl w:ilvl="8" w:tplc="55F89D86" w:tentative="1">
      <w:start w:val="1"/>
      <w:numFmt w:val="lowerRoman"/>
      <w:lvlText w:val="%9."/>
      <w:lvlJc w:val="right"/>
      <w:pPr>
        <w:ind w:left="6480" w:hanging="180"/>
      </w:pPr>
    </w:lvl>
  </w:abstractNum>
  <w:abstractNum w:abstractNumId="10" w15:restartNumberingAfterBreak="0">
    <w:nsid w:val="375D23C0"/>
    <w:multiLevelType w:val="hybridMultilevel"/>
    <w:tmpl w:val="86E45B8C"/>
    <w:lvl w:ilvl="0" w:tplc="9FAAC616">
      <w:start w:val="1"/>
      <w:numFmt w:val="decimal"/>
      <w:lvlText w:val="%1."/>
      <w:lvlJc w:val="left"/>
      <w:pPr>
        <w:ind w:left="720" w:hanging="360"/>
      </w:pPr>
      <w:rPr>
        <w:rFonts w:ascii="Calibri" w:eastAsia="Times New Roman" w:hAnsi="Calibri" w:cs="Calibri"/>
      </w:rPr>
    </w:lvl>
    <w:lvl w:ilvl="1" w:tplc="C3C88854">
      <w:start w:val="1"/>
      <w:numFmt w:val="lowerLetter"/>
      <w:lvlText w:val="%2."/>
      <w:lvlJc w:val="left"/>
      <w:pPr>
        <w:ind w:left="1440" w:hanging="360"/>
      </w:pPr>
    </w:lvl>
    <w:lvl w:ilvl="2" w:tplc="A2FC38F0" w:tentative="1">
      <w:start w:val="1"/>
      <w:numFmt w:val="lowerRoman"/>
      <w:lvlText w:val="%3."/>
      <w:lvlJc w:val="right"/>
      <w:pPr>
        <w:ind w:left="2160" w:hanging="180"/>
      </w:pPr>
    </w:lvl>
    <w:lvl w:ilvl="3" w:tplc="B1467AD2" w:tentative="1">
      <w:start w:val="1"/>
      <w:numFmt w:val="decimal"/>
      <w:lvlText w:val="%4."/>
      <w:lvlJc w:val="left"/>
      <w:pPr>
        <w:ind w:left="2880" w:hanging="360"/>
      </w:pPr>
    </w:lvl>
    <w:lvl w:ilvl="4" w:tplc="30F80AE8" w:tentative="1">
      <w:start w:val="1"/>
      <w:numFmt w:val="lowerLetter"/>
      <w:lvlText w:val="%5."/>
      <w:lvlJc w:val="left"/>
      <w:pPr>
        <w:ind w:left="3600" w:hanging="360"/>
      </w:pPr>
    </w:lvl>
    <w:lvl w:ilvl="5" w:tplc="E396804C" w:tentative="1">
      <w:start w:val="1"/>
      <w:numFmt w:val="lowerRoman"/>
      <w:lvlText w:val="%6."/>
      <w:lvlJc w:val="right"/>
      <w:pPr>
        <w:ind w:left="4320" w:hanging="180"/>
      </w:pPr>
    </w:lvl>
    <w:lvl w:ilvl="6" w:tplc="41B05A64" w:tentative="1">
      <w:start w:val="1"/>
      <w:numFmt w:val="decimal"/>
      <w:lvlText w:val="%7."/>
      <w:lvlJc w:val="left"/>
      <w:pPr>
        <w:ind w:left="5040" w:hanging="360"/>
      </w:pPr>
    </w:lvl>
    <w:lvl w:ilvl="7" w:tplc="35B6FC30" w:tentative="1">
      <w:start w:val="1"/>
      <w:numFmt w:val="lowerLetter"/>
      <w:lvlText w:val="%8."/>
      <w:lvlJc w:val="left"/>
      <w:pPr>
        <w:ind w:left="5760" w:hanging="360"/>
      </w:pPr>
    </w:lvl>
    <w:lvl w:ilvl="8" w:tplc="8870CF94" w:tentative="1">
      <w:start w:val="1"/>
      <w:numFmt w:val="lowerRoman"/>
      <w:lvlText w:val="%9."/>
      <w:lvlJc w:val="right"/>
      <w:pPr>
        <w:ind w:left="6480" w:hanging="180"/>
      </w:pPr>
    </w:lvl>
  </w:abstractNum>
  <w:abstractNum w:abstractNumId="11" w15:restartNumberingAfterBreak="0">
    <w:nsid w:val="3B0C6C5D"/>
    <w:multiLevelType w:val="hybridMultilevel"/>
    <w:tmpl w:val="1918278A"/>
    <w:lvl w:ilvl="0" w:tplc="B73C0370">
      <w:start w:val="1"/>
      <w:numFmt w:val="bullet"/>
      <w:lvlText w:val=""/>
      <w:lvlJc w:val="left"/>
      <w:pPr>
        <w:ind w:left="720" w:hanging="360"/>
      </w:pPr>
      <w:rPr>
        <w:rFonts w:ascii="Symbol" w:hAnsi="Symbol" w:hint="default"/>
      </w:rPr>
    </w:lvl>
    <w:lvl w:ilvl="1" w:tplc="20C6A808" w:tentative="1">
      <w:start w:val="1"/>
      <w:numFmt w:val="bullet"/>
      <w:lvlText w:val="o"/>
      <w:lvlJc w:val="left"/>
      <w:pPr>
        <w:ind w:left="1440" w:hanging="360"/>
      </w:pPr>
      <w:rPr>
        <w:rFonts w:ascii="Courier New" w:hAnsi="Courier New" w:cs="Courier New" w:hint="default"/>
      </w:rPr>
    </w:lvl>
    <w:lvl w:ilvl="2" w:tplc="D18EC406" w:tentative="1">
      <w:start w:val="1"/>
      <w:numFmt w:val="bullet"/>
      <w:lvlText w:val=""/>
      <w:lvlJc w:val="left"/>
      <w:pPr>
        <w:ind w:left="2160" w:hanging="360"/>
      </w:pPr>
      <w:rPr>
        <w:rFonts w:ascii="Wingdings" w:hAnsi="Wingdings" w:hint="default"/>
      </w:rPr>
    </w:lvl>
    <w:lvl w:ilvl="3" w:tplc="B9FED99A" w:tentative="1">
      <w:start w:val="1"/>
      <w:numFmt w:val="bullet"/>
      <w:lvlText w:val=""/>
      <w:lvlJc w:val="left"/>
      <w:pPr>
        <w:ind w:left="2880" w:hanging="360"/>
      </w:pPr>
      <w:rPr>
        <w:rFonts w:ascii="Symbol" w:hAnsi="Symbol" w:hint="default"/>
      </w:rPr>
    </w:lvl>
    <w:lvl w:ilvl="4" w:tplc="8C66C858" w:tentative="1">
      <w:start w:val="1"/>
      <w:numFmt w:val="bullet"/>
      <w:lvlText w:val="o"/>
      <w:lvlJc w:val="left"/>
      <w:pPr>
        <w:ind w:left="3600" w:hanging="360"/>
      </w:pPr>
      <w:rPr>
        <w:rFonts w:ascii="Courier New" w:hAnsi="Courier New" w:cs="Courier New" w:hint="default"/>
      </w:rPr>
    </w:lvl>
    <w:lvl w:ilvl="5" w:tplc="831C7000" w:tentative="1">
      <w:start w:val="1"/>
      <w:numFmt w:val="bullet"/>
      <w:lvlText w:val=""/>
      <w:lvlJc w:val="left"/>
      <w:pPr>
        <w:ind w:left="4320" w:hanging="360"/>
      </w:pPr>
      <w:rPr>
        <w:rFonts w:ascii="Wingdings" w:hAnsi="Wingdings" w:hint="default"/>
      </w:rPr>
    </w:lvl>
    <w:lvl w:ilvl="6" w:tplc="1188112E" w:tentative="1">
      <w:start w:val="1"/>
      <w:numFmt w:val="bullet"/>
      <w:lvlText w:val=""/>
      <w:lvlJc w:val="left"/>
      <w:pPr>
        <w:ind w:left="5040" w:hanging="360"/>
      </w:pPr>
      <w:rPr>
        <w:rFonts w:ascii="Symbol" w:hAnsi="Symbol" w:hint="default"/>
      </w:rPr>
    </w:lvl>
    <w:lvl w:ilvl="7" w:tplc="6AB8B712" w:tentative="1">
      <w:start w:val="1"/>
      <w:numFmt w:val="bullet"/>
      <w:lvlText w:val="o"/>
      <w:lvlJc w:val="left"/>
      <w:pPr>
        <w:ind w:left="5760" w:hanging="360"/>
      </w:pPr>
      <w:rPr>
        <w:rFonts w:ascii="Courier New" w:hAnsi="Courier New" w:cs="Courier New" w:hint="default"/>
      </w:rPr>
    </w:lvl>
    <w:lvl w:ilvl="8" w:tplc="DB3061D0" w:tentative="1">
      <w:start w:val="1"/>
      <w:numFmt w:val="bullet"/>
      <w:lvlText w:val=""/>
      <w:lvlJc w:val="left"/>
      <w:pPr>
        <w:ind w:left="6480" w:hanging="360"/>
      </w:pPr>
      <w:rPr>
        <w:rFonts w:ascii="Wingdings" w:hAnsi="Wingdings" w:hint="default"/>
      </w:rPr>
    </w:lvl>
  </w:abstractNum>
  <w:abstractNum w:abstractNumId="12" w15:restartNumberingAfterBreak="0">
    <w:nsid w:val="3F14149D"/>
    <w:multiLevelType w:val="hybridMultilevel"/>
    <w:tmpl w:val="B7B8AC9C"/>
    <w:lvl w:ilvl="0" w:tplc="BFAA6EFE">
      <w:start w:val="1"/>
      <w:numFmt w:val="decimal"/>
      <w:lvlText w:val="%1."/>
      <w:lvlJc w:val="left"/>
      <w:pPr>
        <w:ind w:left="720" w:hanging="360"/>
      </w:pPr>
      <w:rPr>
        <w:rFonts w:hint="default"/>
      </w:rPr>
    </w:lvl>
    <w:lvl w:ilvl="1" w:tplc="7CA2DF9A" w:tentative="1">
      <w:start w:val="1"/>
      <w:numFmt w:val="lowerLetter"/>
      <w:lvlText w:val="%2."/>
      <w:lvlJc w:val="left"/>
      <w:pPr>
        <w:ind w:left="1440" w:hanging="360"/>
      </w:pPr>
    </w:lvl>
    <w:lvl w:ilvl="2" w:tplc="A198CC8A" w:tentative="1">
      <w:start w:val="1"/>
      <w:numFmt w:val="lowerRoman"/>
      <w:lvlText w:val="%3."/>
      <w:lvlJc w:val="right"/>
      <w:pPr>
        <w:ind w:left="2160" w:hanging="180"/>
      </w:pPr>
    </w:lvl>
    <w:lvl w:ilvl="3" w:tplc="768C3B32" w:tentative="1">
      <w:start w:val="1"/>
      <w:numFmt w:val="decimal"/>
      <w:lvlText w:val="%4."/>
      <w:lvlJc w:val="left"/>
      <w:pPr>
        <w:ind w:left="2880" w:hanging="360"/>
      </w:pPr>
    </w:lvl>
    <w:lvl w:ilvl="4" w:tplc="5E507B9C" w:tentative="1">
      <w:start w:val="1"/>
      <w:numFmt w:val="lowerLetter"/>
      <w:lvlText w:val="%5."/>
      <w:lvlJc w:val="left"/>
      <w:pPr>
        <w:ind w:left="3600" w:hanging="360"/>
      </w:pPr>
    </w:lvl>
    <w:lvl w:ilvl="5" w:tplc="9D4034D6" w:tentative="1">
      <w:start w:val="1"/>
      <w:numFmt w:val="lowerRoman"/>
      <w:lvlText w:val="%6."/>
      <w:lvlJc w:val="right"/>
      <w:pPr>
        <w:ind w:left="4320" w:hanging="180"/>
      </w:pPr>
    </w:lvl>
    <w:lvl w:ilvl="6" w:tplc="5D282910" w:tentative="1">
      <w:start w:val="1"/>
      <w:numFmt w:val="decimal"/>
      <w:lvlText w:val="%7."/>
      <w:lvlJc w:val="left"/>
      <w:pPr>
        <w:ind w:left="5040" w:hanging="360"/>
      </w:pPr>
    </w:lvl>
    <w:lvl w:ilvl="7" w:tplc="CFCE96F6" w:tentative="1">
      <w:start w:val="1"/>
      <w:numFmt w:val="lowerLetter"/>
      <w:lvlText w:val="%8."/>
      <w:lvlJc w:val="left"/>
      <w:pPr>
        <w:ind w:left="5760" w:hanging="360"/>
      </w:pPr>
    </w:lvl>
    <w:lvl w:ilvl="8" w:tplc="F9C0E99E" w:tentative="1">
      <w:start w:val="1"/>
      <w:numFmt w:val="lowerRoman"/>
      <w:lvlText w:val="%9."/>
      <w:lvlJc w:val="right"/>
      <w:pPr>
        <w:ind w:left="6480" w:hanging="180"/>
      </w:pPr>
    </w:lvl>
  </w:abstractNum>
  <w:abstractNum w:abstractNumId="13" w15:restartNumberingAfterBreak="0">
    <w:nsid w:val="3F236447"/>
    <w:multiLevelType w:val="hybridMultilevel"/>
    <w:tmpl w:val="1A5EDE8A"/>
    <w:lvl w:ilvl="0" w:tplc="1C322AA6">
      <w:start w:val="1"/>
      <w:numFmt w:val="decimal"/>
      <w:lvlText w:val="%1)"/>
      <w:lvlJc w:val="left"/>
      <w:pPr>
        <w:ind w:left="720" w:hanging="360"/>
      </w:pPr>
      <w:rPr>
        <w:rFonts w:hint="default"/>
      </w:rPr>
    </w:lvl>
    <w:lvl w:ilvl="1" w:tplc="75A81DEE" w:tentative="1">
      <w:start w:val="1"/>
      <w:numFmt w:val="lowerLetter"/>
      <w:lvlText w:val="%2."/>
      <w:lvlJc w:val="left"/>
      <w:pPr>
        <w:ind w:left="1440" w:hanging="360"/>
      </w:pPr>
    </w:lvl>
    <w:lvl w:ilvl="2" w:tplc="A7CA7702" w:tentative="1">
      <w:start w:val="1"/>
      <w:numFmt w:val="lowerRoman"/>
      <w:lvlText w:val="%3."/>
      <w:lvlJc w:val="right"/>
      <w:pPr>
        <w:ind w:left="2160" w:hanging="180"/>
      </w:pPr>
    </w:lvl>
    <w:lvl w:ilvl="3" w:tplc="EDAC71DC" w:tentative="1">
      <w:start w:val="1"/>
      <w:numFmt w:val="decimal"/>
      <w:lvlText w:val="%4."/>
      <w:lvlJc w:val="left"/>
      <w:pPr>
        <w:ind w:left="2880" w:hanging="360"/>
      </w:pPr>
    </w:lvl>
    <w:lvl w:ilvl="4" w:tplc="6E2C0F68" w:tentative="1">
      <w:start w:val="1"/>
      <w:numFmt w:val="lowerLetter"/>
      <w:lvlText w:val="%5."/>
      <w:lvlJc w:val="left"/>
      <w:pPr>
        <w:ind w:left="3600" w:hanging="360"/>
      </w:pPr>
    </w:lvl>
    <w:lvl w:ilvl="5" w:tplc="6B28471C" w:tentative="1">
      <w:start w:val="1"/>
      <w:numFmt w:val="lowerRoman"/>
      <w:lvlText w:val="%6."/>
      <w:lvlJc w:val="right"/>
      <w:pPr>
        <w:ind w:left="4320" w:hanging="180"/>
      </w:pPr>
    </w:lvl>
    <w:lvl w:ilvl="6" w:tplc="6BFE68CA" w:tentative="1">
      <w:start w:val="1"/>
      <w:numFmt w:val="decimal"/>
      <w:lvlText w:val="%7."/>
      <w:lvlJc w:val="left"/>
      <w:pPr>
        <w:ind w:left="5040" w:hanging="360"/>
      </w:pPr>
    </w:lvl>
    <w:lvl w:ilvl="7" w:tplc="7312ED4C" w:tentative="1">
      <w:start w:val="1"/>
      <w:numFmt w:val="lowerLetter"/>
      <w:lvlText w:val="%8."/>
      <w:lvlJc w:val="left"/>
      <w:pPr>
        <w:ind w:left="5760" w:hanging="360"/>
      </w:pPr>
    </w:lvl>
    <w:lvl w:ilvl="8" w:tplc="0DE0B0F4" w:tentative="1">
      <w:start w:val="1"/>
      <w:numFmt w:val="lowerRoman"/>
      <w:lvlText w:val="%9."/>
      <w:lvlJc w:val="right"/>
      <w:pPr>
        <w:ind w:left="6480" w:hanging="180"/>
      </w:pPr>
    </w:lvl>
  </w:abstractNum>
  <w:abstractNum w:abstractNumId="14" w15:restartNumberingAfterBreak="0">
    <w:nsid w:val="419110FC"/>
    <w:multiLevelType w:val="hybridMultilevel"/>
    <w:tmpl w:val="A092AAD2"/>
    <w:lvl w:ilvl="0" w:tplc="25BE3376">
      <w:start w:val="1"/>
      <w:numFmt w:val="decimal"/>
      <w:lvlText w:val="%1."/>
      <w:lvlJc w:val="left"/>
      <w:pPr>
        <w:ind w:left="720" w:hanging="360"/>
      </w:pPr>
      <w:rPr>
        <w:rFonts w:hint="default"/>
      </w:rPr>
    </w:lvl>
    <w:lvl w:ilvl="1" w:tplc="8AD6A984" w:tentative="1">
      <w:start w:val="1"/>
      <w:numFmt w:val="lowerLetter"/>
      <w:lvlText w:val="%2."/>
      <w:lvlJc w:val="left"/>
      <w:pPr>
        <w:ind w:left="1440" w:hanging="360"/>
      </w:pPr>
    </w:lvl>
    <w:lvl w:ilvl="2" w:tplc="BB1E056E" w:tentative="1">
      <w:start w:val="1"/>
      <w:numFmt w:val="lowerRoman"/>
      <w:lvlText w:val="%3."/>
      <w:lvlJc w:val="right"/>
      <w:pPr>
        <w:ind w:left="2160" w:hanging="180"/>
      </w:pPr>
    </w:lvl>
    <w:lvl w:ilvl="3" w:tplc="8CCCDE38" w:tentative="1">
      <w:start w:val="1"/>
      <w:numFmt w:val="decimal"/>
      <w:lvlText w:val="%4."/>
      <w:lvlJc w:val="left"/>
      <w:pPr>
        <w:ind w:left="2880" w:hanging="360"/>
      </w:pPr>
    </w:lvl>
    <w:lvl w:ilvl="4" w:tplc="BAA0309E" w:tentative="1">
      <w:start w:val="1"/>
      <w:numFmt w:val="lowerLetter"/>
      <w:lvlText w:val="%5."/>
      <w:lvlJc w:val="left"/>
      <w:pPr>
        <w:ind w:left="3600" w:hanging="360"/>
      </w:pPr>
    </w:lvl>
    <w:lvl w:ilvl="5" w:tplc="7CDA4320" w:tentative="1">
      <w:start w:val="1"/>
      <w:numFmt w:val="lowerRoman"/>
      <w:lvlText w:val="%6."/>
      <w:lvlJc w:val="right"/>
      <w:pPr>
        <w:ind w:left="4320" w:hanging="180"/>
      </w:pPr>
    </w:lvl>
    <w:lvl w:ilvl="6" w:tplc="74A42368" w:tentative="1">
      <w:start w:val="1"/>
      <w:numFmt w:val="decimal"/>
      <w:lvlText w:val="%7."/>
      <w:lvlJc w:val="left"/>
      <w:pPr>
        <w:ind w:left="5040" w:hanging="360"/>
      </w:pPr>
    </w:lvl>
    <w:lvl w:ilvl="7" w:tplc="ACEA22D0" w:tentative="1">
      <w:start w:val="1"/>
      <w:numFmt w:val="lowerLetter"/>
      <w:lvlText w:val="%8."/>
      <w:lvlJc w:val="left"/>
      <w:pPr>
        <w:ind w:left="5760" w:hanging="360"/>
      </w:pPr>
    </w:lvl>
    <w:lvl w:ilvl="8" w:tplc="E07EDECC" w:tentative="1">
      <w:start w:val="1"/>
      <w:numFmt w:val="lowerRoman"/>
      <w:lvlText w:val="%9."/>
      <w:lvlJc w:val="right"/>
      <w:pPr>
        <w:ind w:left="6480" w:hanging="180"/>
      </w:pPr>
    </w:lvl>
  </w:abstractNum>
  <w:abstractNum w:abstractNumId="15" w15:restartNumberingAfterBreak="0">
    <w:nsid w:val="46D63F50"/>
    <w:multiLevelType w:val="hybridMultilevel"/>
    <w:tmpl w:val="525640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AF6643"/>
    <w:multiLevelType w:val="hybridMultilevel"/>
    <w:tmpl w:val="C00AEF46"/>
    <w:lvl w:ilvl="0" w:tplc="386A82CA">
      <w:start w:val="1"/>
      <w:numFmt w:val="bullet"/>
      <w:lvlText w:val=""/>
      <w:lvlJc w:val="left"/>
      <w:pPr>
        <w:ind w:left="720" w:hanging="360"/>
      </w:pPr>
      <w:rPr>
        <w:rFonts w:ascii="Symbol" w:hAnsi="Symbol" w:hint="default"/>
      </w:rPr>
    </w:lvl>
    <w:lvl w:ilvl="1" w:tplc="0480F116" w:tentative="1">
      <w:start w:val="1"/>
      <w:numFmt w:val="bullet"/>
      <w:lvlText w:val="o"/>
      <w:lvlJc w:val="left"/>
      <w:pPr>
        <w:ind w:left="1440" w:hanging="360"/>
      </w:pPr>
      <w:rPr>
        <w:rFonts w:ascii="Courier New" w:hAnsi="Courier New" w:cs="Courier New" w:hint="default"/>
      </w:rPr>
    </w:lvl>
    <w:lvl w:ilvl="2" w:tplc="764EF60C" w:tentative="1">
      <w:start w:val="1"/>
      <w:numFmt w:val="bullet"/>
      <w:lvlText w:val=""/>
      <w:lvlJc w:val="left"/>
      <w:pPr>
        <w:ind w:left="2160" w:hanging="360"/>
      </w:pPr>
      <w:rPr>
        <w:rFonts w:ascii="Wingdings" w:hAnsi="Wingdings" w:hint="default"/>
      </w:rPr>
    </w:lvl>
    <w:lvl w:ilvl="3" w:tplc="BD7A96AA" w:tentative="1">
      <w:start w:val="1"/>
      <w:numFmt w:val="bullet"/>
      <w:lvlText w:val=""/>
      <w:lvlJc w:val="left"/>
      <w:pPr>
        <w:ind w:left="2880" w:hanging="360"/>
      </w:pPr>
      <w:rPr>
        <w:rFonts w:ascii="Symbol" w:hAnsi="Symbol" w:hint="default"/>
      </w:rPr>
    </w:lvl>
    <w:lvl w:ilvl="4" w:tplc="7D50DF86" w:tentative="1">
      <w:start w:val="1"/>
      <w:numFmt w:val="bullet"/>
      <w:lvlText w:val="o"/>
      <w:lvlJc w:val="left"/>
      <w:pPr>
        <w:ind w:left="3600" w:hanging="360"/>
      </w:pPr>
      <w:rPr>
        <w:rFonts w:ascii="Courier New" w:hAnsi="Courier New" w:cs="Courier New" w:hint="default"/>
      </w:rPr>
    </w:lvl>
    <w:lvl w:ilvl="5" w:tplc="DBB6628C" w:tentative="1">
      <w:start w:val="1"/>
      <w:numFmt w:val="bullet"/>
      <w:lvlText w:val=""/>
      <w:lvlJc w:val="left"/>
      <w:pPr>
        <w:ind w:left="4320" w:hanging="360"/>
      </w:pPr>
      <w:rPr>
        <w:rFonts w:ascii="Wingdings" w:hAnsi="Wingdings" w:hint="default"/>
      </w:rPr>
    </w:lvl>
    <w:lvl w:ilvl="6" w:tplc="33C80892" w:tentative="1">
      <w:start w:val="1"/>
      <w:numFmt w:val="bullet"/>
      <w:lvlText w:val=""/>
      <w:lvlJc w:val="left"/>
      <w:pPr>
        <w:ind w:left="5040" w:hanging="360"/>
      </w:pPr>
      <w:rPr>
        <w:rFonts w:ascii="Symbol" w:hAnsi="Symbol" w:hint="default"/>
      </w:rPr>
    </w:lvl>
    <w:lvl w:ilvl="7" w:tplc="2AEE3218" w:tentative="1">
      <w:start w:val="1"/>
      <w:numFmt w:val="bullet"/>
      <w:lvlText w:val="o"/>
      <w:lvlJc w:val="left"/>
      <w:pPr>
        <w:ind w:left="5760" w:hanging="360"/>
      </w:pPr>
      <w:rPr>
        <w:rFonts w:ascii="Courier New" w:hAnsi="Courier New" w:cs="Courier New" w:hint="default"/>
      </w:rPr>
    </w:lvl>
    <w:lvl w:ilvl="8" w:tplc="109467A0" w:tentative="1">
      <w:start w:val="1"/>
      <w:numFmt w:val="bullet"/>
      <w:lvlText w:val=""/>
      <w:lvlJc w:val="left"/>
      <w:pPr>
        <w:ind w:left="6480" w:hanging="360"/>
      </w:pPr>
      <w:rPr>
        <w:rFonts w:ascii="Wingdings" w:hAnsi="Wingdings" w:hint="default"/>
      </w:rPr>
    </w:lvl>
  </w:abstractNum>
  <w:abstractNum w:abstractNumId="17" w15:restartNumberingAfterBreak="0">
    <w:nsid w:val="52572779"/>
    <w:multiLevelType w:val="hybridMultilevel"/>
    <w:tmpl w:val="D49C138C"/>
    <w:lvl w:ilvl="0" w:tplc="684E16BC">
      <w:start w:val="1"/>
      <w:numFmt w:val="decimal"/>
      <w:lvlText w:val="%1)"/>
      <w:lvlJc w:val="left"/>
      <w:pPr>
        <w:ind w:left="720" w:hanging="360"/>
      </w:pPr>
      <w:rPr>
        <w:rFonts w:hint="default"/>
      </w:rPr>
    </w:lvl>
    <w:lvl w:ilvl="1" w:tplc="99F85768" w:tentative="1">
      <w:start w:val="1"/>
      <w:numFmt w:val="lowerLetter"/>
      <w:lvlText w:val="%2."/>
      <w:lvlJc w:val="left"/>
      <w:pPr>
        <w:ind w:left="1440" w:hanging="360"/>
      </w:pPr>
    </w:lvl>
    <w:lvl w:ilvl="2" w:tplc="C090CC42" w:tentative="1">
      <w:start w:val="1"/>
      <w:numFmt w:val="lowerRoman"/>
      <w:lvlText w:val="%3."/>
      <w:lvlJc w:val="right"/>
      <w:pPr>
        <w:ind w:left="2160" w:hanging="180"/>
      </w:pPr>
    </w:lvl>
    <w:lvl w:ilvl="3" w:tplc="73F04384" w:tentative="1">
      <w:start w:val="1"/>
      <w:numFmt w:val="decimal"/>
      <w:lvlText w:val="%4."/>
      <w:lvlJc w:val="left"/>
      <w:pPr>
        <w:ind w:left="2880" w:hanging="360"/>
      </w:pPr>
    </w:lvl>
    <w:lvl w:ilvl="4" w:tplc="7D4E8072" w:tentative="1">
      <w:start w:val="1"/>
      <w:numFmt w:val="lowerLetter"/>
      <w:lvlText w:val="%5."/>
      <w:lvlJc w:val="left"/>
      <w:pPr>
        <w:ind w:left="3600" w:hanging="360"/>
      </w:pPr>
    </w:lvl>
    <w:lvl w:ilvl="5" w:tplc="1CA42530" w:tentative="1">
      <w:start w:val="1"/>
      <w:numFmt w:val="lowerRoman"/>
      <w:lvlText w:val="%6."/>
      <w:lvlJc w:val="right"/>
      <w:pPr>
        <w:ind w:left="4320" w:hanging="180"/>
      </w:pPr>
    </w:lvl>
    <w:lvl w:ilvl="6" w:tplc="F9CE16DC" w:tentative="1">
      <w:start w:val="1"/>
      <w:numFmt w:val="decimal"/>
      <w:lvlText w:val="%7."/>
      <w:lvlJc w:val="left"/>
      <w:pPr>
        <w:ind w:left="5040" w:hanging="360"/>
      </w:pPr>
    </w:lvl>
    <w:lvl w:ilvl="7" w:tplc="54A81C7E" w:tentative="1">
      <w:start w:val="1"/>
      <w:numFmt w:val="lowerLetter"/>
      <w:lvlText w:val="%8."/>
      <w:lvlJc w:val="left"/>
      <w:pPr>
        <w:ind w:left="5760" w:hanging="360"/>
      </w:pPr>
    </w:lvl>
    <w:lvl w:ilvl="8" w:tplc="6B10B8EA" w:tentative="1">
      <w:start w:val="1"/>
      <w:numFmt w:val="lowerRoman"/>
      <w:lvlText w:val="%9."/>
      <w:lvlJc w:val="right"/>
      <w:pPr>
        <w:ind w:left="6480" w:hanging="180"/>
      </w:pPr>
    </w:lvl>
  </w:abstractNum>
  <w:abstractNum w:abstractNumId="18" w15:restartNumberingAfterBreak="0">
    <w:nsid w:val="53A23EED"/>
    <w:multiLevelType w:val="hybridMultilevel"/>
    <w:tmpl w:val="99A6FCEA"/>
    <w:lvl w:ilvl="0" w:tplc="D054AEC0">
      <w:start w:val="1"/>
      <w:numFmt w:val="bullet"/>
      <w:lvlText w:val=""/>
      <w:lvlJc w:val="left"/>
      <w:pPr>
        <w:ind w:left="720" w:hanging="360"/>
      </w:pPr>
      <w:rPr>
        <w:rFonts w:ascii="Symbol" w:hAnsi="Symbol" w:hint="default"/>
      </w:rPr>
    </w:lvl>
    <w:lvl w:ilvl="1" w:tplc="7B6A3666" w:tentative="1">
      <w:start w:val="1"/>
      <w:numFmt w:val="bullet"/>
      <w:lvlText w:val="o"/>
      <w:lvlJc w:val="left"/>
      <w:pPr>
        <w:ind w:left="1440" w:hanging="360"/>
      </w:pPr>
      <w:rPr>
        <w:rFonts w:ascii="Courier New" w:hAnsi="Courier New" w:cs="Courier New" w:hint="default"/>
      </w:rPr>
    </w:lvl>
    <w:lvl w:ilvl="2" w:tplc="75467ACC" w:tentative="1">
      <w:start w:val="1"/>
      <w:numFmt w:val="bullet"/>
      <w:lvlText w:val=""/>
      <w:lvlJc w:val="left"/>
      <w:pPr>
        <w:ind w:left="2160" w:hanging="360"/>
      </w:pPr>
      <w:rPr>
        <w:rFonts w:ascii="Wingdings" w:hAnsi="Wingdings" w:hint="default"/>
      </w:rPr>
    </w:lvl>
    <w:lvl w:ilvl="3" w:tplc="7C7AE496" w:tentative="1">
      <w:start w:val="1"/>
      <w:numFmt w:val="bullet"/>
      <w:lvlText w:val=""/>
      <w:lvlJc w:val="left"/>
      <w:pPr>
        <w:ind w:left="2880" w:hanging="360"/>
      </w:pPr>
      <w:rPr>
        <w:rFonts w:ascii="Symbol" w:hAnsi="Symbol" w:hint="default"/>
      </w:rPr>
    </w:lvl>
    <w:lvl w:ilvl="4" w:tplc="F8D818CC" w:tentative="1">
      <w:start w:val="1"/>
      <w:numFmt w:val="bullet"/>
      <w:lvlText w:val="o"/>
      <w:lvlJc w:val="left"/>
      <w:pPr>
        <w:ind w:left="3600" w:hanging="360"/>
      </w:pPr>
      <w:rPr>
        <w:rFonts w:ascii="Courier New" w:hAnsi="Courier New" w:cs="Courier New" w:hint="default"/>
      </w:rPr>
    </w:lvl>
    <w:lvl w:ilvl="5" w:tplc="AFA2630C" w:tentative="1">
      <w:start w:val="1"/>
      <w:numFmt w:val="bullet"/>
      <w:lvlText w:val=""/>
      <w:lvlJc w:val="left"/>
      <w:pPr>
        <w:ind w:left="4320" w:hanging="360"/>
      </w:pPr>
      <w:rPr>
        <w:rFonts w:ascii="Wingdings" w:hAnsi="Wingdings" w:hint="default"/>
      </w:rPr>
    </w:lvl>
    <w:lvl w:ilvl="6" w:tplc="55AC1562" w:tentative="1">
      <w:start w:val="1"/>
      <w:numFmt w:val="bullet"/>
      <w:lvlText w:val=""/>
      <w:lvlJc w:val="left"/>
      <w:pPr>
        <w:ind w:left="5040" w:hanging="360"/>
      </w:pPr>
      <w:rPr>
        <w:rFonts w:ascii="Symbol" w:hAnsi="Symbol" w:hint="default"/>
      </w:rPr>
    </w:lvl>
    <w:lvl w:ilvl="7" w:tplc="A8101186" w:tentative="1">
      <w:start w:val="1"/>
      <w:numFmt w:val="bullet"/>
      <w:lvlText w:val="o"/>
      <w:lvlJc w:val="left"/>
      <w:pPr>
        <w:ind w:left="5760" w:hanging="360"/>
      </w:pPr>
      <w:rPr>
        <w:rFonts w:ascii="Courier New" w:hAnsi="Courier New" w:cs="Courier New" w:hint="default"/>
      </w:rPr>
    </w:lvl>
    <w:lvl w:ilvl="8" w:tplc="BC98CDB0" w:tentative="1">
      <w:start w:val="1"/>
      <w:numFmt w:val="bullet"/>
      <w:lvlText w:val=""/>
      <w:lvlJc w:val="left"/>
      <w:pPr>
        <w:ind w:left="6480" w:hanging="360"/>
      </w:pPr>
      <w:rPr>
        <w:rFonts w:ascii="Wingdings" w:hAnsi="Wingdings" w:hint="default"/>
      </w:rPr>
    </w:lvl>
  </w:abstractNum>
  <w:abstractNum w:abstractNumId="19" w15:restartNumberingAfterBreak="0">
    <w:nsid w:val="68653B05"/>
    <w:multiLevelType w:val="hybridMultilevel"/>
    <w:tmpl w:val="F56601DC"/>
    <w:lvl w:ilvl="0" w:tplc="A002E95C">
      <w:start w:val="1"/>
      <w:numFmt w:val="bullet"/>
      <w:lvlText w:val=""/>
      <w:lvlJc w:val="left"/>
      <w:pPr>
        <w:ind w:left="720" w:hanging="360"/>
      </w:pPr>
      <w:rPr>
        <w:rFonts w:ascii="Symbol" w:hAnsi="Symbol" w:hint="default"/>
      </w:rPr>
    </w:lvl>
    <w:lvl w:ilvl="1" w:tplc="0A6C39F4" w:tentative="1">
      <w:start w:val="1"/>
      <w:numFmt w:val="bullet"/>
      <w:lvlText w:val="o"/>
      <w:lvlJc w:val="left"/>
      <w:pPr>
        <w:ind w:left="1440" w:hanging="360"/>
      </w:pPr>
      <w:rPr>
        <w:rFonts w:ascii="Courier New" w:hAnsi="Courier New" w:cs="Courier New" w:hint="default"/>
      </w:rPr>
    </w:lvl>
    <w:lvl w:ilvl="2" w:tplc="CDA25974" w:tentative="1">
      <w:start w:val="1"/>
      <w:numFmt w:val="bullet"/>
      <w:lvlText w:val=""/>
      <w:lvlJc w:val="left"/>
      <w:pPr>
        <w:ind w:left="2160" w:hanging="360"/>
      </w:pPr>
      <w:rPr>
        <w:rFonts w:ascii="Wingdings" w:hAnsi="Wingdings" w:hint="default"/>
      </w:rPr>
    </w:lvl>
    <w:lvl w:ilvl="3" w:tplc="095EC73C" w:tentative="1">
      <w:start w:val="1"/>
      <w:numFmt w:val="bullet"/>
      <w:lvlText w:val=""/>
      <w:lvlJc w:val="left"/>
      <w:pPr>
        <w:ind w:left="2880" w:hanging="360"/>
      </w:pPr>
      <w:rPr>
        <w:rFonts w:ascii="Symbol" w:hAnsi="Symbol" w:hint="default"/>
      </w:rPr>
    </w:lvl>
    <w:lvl w:ilvl="4" w:tplc="ED625E94" w:tentative="1">
      <w:start w:val="1"/>
      <w:numFmt w:val="bullet"/>
      <w:lvlText w:val="o"/>
      <w:lvlJc w:val="left"/>
      <w:pPr>
        <w:ind w:left="3600" w:hanging="360"/>
      </w:pPr>
      <w:rPr>
        <w:rFonts w:ascii="Courier New" w:hAnsi="Courier New" w:cs="Courier New" w:hint="default"/>
      </w:rPr>
    </w:lvl>
    <w:lvl w:ilvl="5" w:tplc="C7A47918" w:tentative="1">
      <w:start w:val="1"/>
      <w:numFmt w:val="bullet"/>
      <w:lvlText w:val=""/>
      <w:lvlJc w:val="left"/>
      <w:pPr>
        <w:ind w:left="4320" w:hanging="360"/>
      </w:pPr>
      <w:rPr>
        <w:rFonts w:ascii="Wingdings" w:hAnsi="Wingdings" w:hint="default"/>
      </w:rPr>
    </w:lvl>
    <w:lvl w:ilvl="6" w:tplc="098EE54E" w:tentative="1">
      <w:start w:val="1"/>
      <w:numFmt w:val="bullet"/>
      <w:lvlText w:val=""/>
      <w:lvlJc w:val="left"/>
      <w:pPr>
        <w:ind w:left="5040" w:hanging="360"/>
      </w:pPr>
      <w:rPr>
        <w:rFonts w:ascii="Symbol" w:hAnsi="Symbol" w:hint="default"/>
      </w:rPr>
    </w:lvl>
    <w:lvl w:ilvl="7" w:tplc="7EFE47AE" w:tentative="1">
      <w:start w:val="1"/>
      <w:numFmt w:val="bullet"/>
      <w:lvlText w:val="o"/>
      <w:lvlJc w:val="left"/>
      <w:pPr>
        <w:ind w:left="5760" w:hanging="360"/>
      </w:pPr>
      <w:rPr>
        <w:rFonts w:ascii="Courier New" w:hAnsi="Courier New" w:cs="Courier New" w:hint="default"/>
      </w:rPr>
    </w:lvl>
    <w:lvl w:ilvl="8" w:tplc="4ADE77FE" w:tentative="1">
      <w:start w:val="1"/>
      <w:numFmt w:val="bullet"/>
      <w:lvlText w:val=""/>
      <w:lvlJc w:val="left"/>
      <w:pPr>
        <w:ind w:left="6480" w:hanging="360"/>
      </w:pPr>
      <w:rPr>
        <w:rFonts w:ascii="Wingdings" w:hAnsi="Wingdings" w:hint="default"/>
      </w:rPr>
    </w:lvl>
  </w:abstractNum>
  <w:abstractNum w:abstractNumId="20" w15:restartNumberingAfterBreak="0">
    <w:nsid w:val="6CF36EDD"/>
    <w:multiLevelType w:val="hybridMultilevel"/>
    <w:tmpl w:val="ECD2EFB6"/>
    <w:lvl w:ilvl="0" w:tplc="5F4A1CAC">
      <w:start w:val="1"/>
      <w:numFmt w:val="bullet"/>
      <w:lvlText w:val=""/>
      <w:lvlJc w:val="left"/>
      <w:pPr>
        <w:ind w:left="720" w:hanging="360"/>
      </w:pPr>
      <w:rPr>
        <w:rFonts w:ascii="Symbol" w:hAnsi="Symbol" w:hint="default"/>
      </w:rPr>
    </w:lvl>
    <w:lvl w:ilvl="1" w:tplc="6984723C" w:tentative="1">
      <w:start w:val="1"/>
      <w:numFmt w:val="bullet"/>
      <w:lvlText w:val="o"/>
      <w:lvlJc w:val="left"/>
      <w:pPr>
        <w:ind w:left="1440" w:hanging="360"/>
      </w:pPr>
      <w:rPr>
        <w:rFonts w:ascii="Courier New" w:hAnsi="Courier New" w:cs="Courier New" w:hint="default"/>
      </w:rPr>
    </w:lvl>
    <w:lvl w:ilvl="2" w:tplc="E782E89C" w:tentative="1">
      <w:start w:val="1"/>
      <w:numFmt w:val="bullet"/>
      <w:lvlText w:val=""/>
      <w:lvlJc w:val="left"/>
      <w:pPr>
        <w:ind w:left="2160" w:hanging="360"/>
      </w:pPr>
      <w:rPr>
        <w:rFonts w:ascii="Wingdings" w:hAnsi="Wingdings" w:hint="default"/>
      </w:rPr>
    </w:lvl>
    <w:lvl w:ilvl="3" w:tplc="3A5E92C0" w:tentative="1">
      <w:start w:val="1"/>
      <w:numFmt w:val="bullet"/>
      <w:lvlText w:val=""/>
      <w:lvlJc w:val="left"/>
      <w:pPr>
        <w:ind w:left="2880" w:hanging="360"/>
      </w:pPr>
      <w:rPr>
        <w:rFonts w:ascii="Symbol" w:hAnsi="Symbol" w:hint="default"/>
      </w:rPr>
    </w:lvl>
    <w:lvl w:ilvl="4" w:tplc="5B3C7CB4" w:tentative="1">
      <w:start w:val="1"/>
      <w:numFmt w:val="bullet"/>
      <w:lvlText w:val="o"/>
      <w:lvlJc w:val="left"/>
      <w:pPr>
        <w:ind w:left="3600" w:hanging="360"/>
      </w:pPr>
      <w:rPr>
        <w:rFonts w:ascii="Courier New" w:hAnsi="Courier New" w:cs="Courier New" w:hint="default"/>
      </w:rPr>
    </w:lvl>
    <w:lvl w:ilvl="5" w:tplc="9E0A7C22" w:tentative="1">
      <w:start w:val="1"/>
      <w:numFmt w:val="bullet"/>
      <w:lvlText w:val=""/>
      <w:lvlJc w:val="left"/>
      <w:pPr>
        <w:ind w:left="4320" w:hanging="360"/>
      </w:pPr>
      <w:rPr>
        <w:rFonts w:ascii="Wingdings" w:hAnsi="Wingdings" w:hint="default"/>
      </w:rPr>
    </w:lvl>
    <w:lvl w:ilvl="6" w:tplc="9CC25976" w:tentative="1">
      <w:start w:val="1"/>
      <w:numFmt w:val="bullet"/>
      <w:lvlText w:val=""/>
      <w:lvlJc w:val="left"/>
      <w:pPr>
        <w:ind w:left="5040" w:hanging="360"/>
      </w:pPr>
      <w:rPr>
        <w:rFonts w:ascii="Symbol" w:hAnsi="Symbol" w:hint="default"/>
      </w:rPr>
    </w:lvl>
    <w:lvl w:ilvl="7" w:tplc="6F601C9C" w:tentative="1">
      <w:start w:val="1"/>
      <w:numFmt w:val="bullet"/>
      <w:lvlText w:val="o"/>
      <w:lvlJc w:val="left"/>
      <w:pPr>
        <w:ind w:left="5760" w:hanging="360"/>
      </w:pPr>
      <w:rPr>
        <w:rFonts w:ascii="Courier New" w:hAnsi="Courier New" w:cs="Courier New" w:hint="default"/>
      </w:rPr>
    </w:lvl>
    <w:lvl w:ilvl="8" w:tplc="D52A5F44" w:tentative="1">
      <w:start w:val="1"/>
      <w:numFmt w:val="bullet"/>
      <w:lvlText w:val=""/>
      <w:lvlJc w:val="left"/>
      <w:pPr>
        <w:ind w:left="6480" w:hanging="360"/>
      </w:pPr>
      <w:rPr>
        <w:rFonts w:ascii="Wingdings" w:hAnsi="Wingdings" w:hint="default"/>
      </w:rPr>
    </w:lvl>
  </w:abstractNum>
  <w:abstractNum w:abstractNumId="21" w15:restartNumberingAfterBreak="0">
    <w:nsid w:val="6DEE1BD8"/>
    <w:multiLevelType w:val="hybridMultilevel"/>
    <w:tmpl w:val="5394A962"/>
    <w:lvl w:ilvl="0" w:tplc="B51222F0">
      <w:start w:val="1"/>
      <w:numFmt w:val="decimal"/>
      <w:lvlText w:val="%1."/>
      <w:lvlJc w:val="left"/>
      <w:pPr>
        <w:ind w:left="720" w:hanging="360"/>
      </w:pPr>
      <w:rPr>
        <w:rFonts w:hint="default"/>
      </w:rPr>
    </w:lvl>
    <w:lvl w:ilvl="1" w:tplc="ADF29B1E" w:tentative="1">
      <w:start w:val="1"/>
      <w:numFmt w:val="lowerLetter"/>
      <w:lvlText w:val="%2."/>
      <w:lvlJc w:val="left"/>
      <w:pPr>
        <w:ind w:left="1440" w:hanging="360"/>
      </w:pPr>
    </w:lvl>
    <w:lvl w:ilvl="2" w:tplc="6EB6ABDE" w:tentative="1">
      <w:start w:val="1"/>
      <w:numFmt w:val="lowerRoman"/>
      <w:lvlText w:val="%3."/>
      <w:lvlJc w:val="right"/>
      <w:pPr>
        <w:ind w:left="2160" w:hanging="180"/>
      </w:pPr>
    </w:lvl>
    <w:lvl w:ilvl="3" w:tplc="FF145BDA" w:tentative="1">
      <w:start w:val="1"/>
      <w:numFmt w:val="decimal"/>
      <w:lvlText w:val="%4."/>
      <w:lvlJc w:val="left"/>
      <w:pPr>
        <w:ind w:left="2880" w:hanging="360"/>
      </w:pPr>
    </w:lvl>
    <w:lvl w:ilvl="4" w:tplc="1FECED20" w:tentative="1">
      <w:start w:val="1"/>
      <w:numFmt w:val="lowerLetter"/>
      <w:lvlText w:val="%5."/>
      <w:lvlJc w:val="left"/>
      <w:pPr>
        <w:ind w:left="3600" w:hanging="360"/>
      </w:pPr>
    </w:lvl>
    <w:lvl w:ilvl="5" w:tplc="765290BA" w:tentative="1">
      <w:start w:val="1"/>
      <w:numFmt w:val="lowerRoman"/>
      <w:lvlText w:val="%6."/>
      <w:lvlJc w:val="right"/>
      <w:pPr>
        <w:ind w:left="4320" w:hanging="180"/>
      </w:pPr>
    </w:lvl>
    <w:lvl w:ilvl="6" w:tplc="D11A605A" w:tentative="1">
      <w:start w:val="1"/>
      <w:numFmt w:val="decimal"/>
      <w:lvlText w:val="%7."/>
      <w:lvlJc w:val="left"/>
      <w:pPr>
        <w:ind w:left="5040" w:hanging="360"/>
      </w:pPr>
    </w:lvl>
    <w:lvl w:ilvl="7" w:tplc="E74251E8" w:tentative="1">
      <w:start w:val="1"/>
      <w:numFmt w:val="lowerLetter"/>
      <w:lvlText w:val="%8."/>
      <w:lvlJc w:val="left"/>
      <w:pPr>
        <w:ind w:left="5760" w:hanging="360"/>
      </w:pPr>
    </w:lvl>
    <w:lvl w:ilvl="8" w:tplc="8F982B70" w:tentative="1">
      <w:start w:val="1"/>
      <w:numFmt w:val="lowerRoman"/>
      <w:lvlText w:val="%9."/>
      <w:lvlJc w:val="right"/>
      <w:pPr>
        <w:ind w:left="6480" w:hanging="180"/>
      </w:pPr>
    </w:lvl>
  </w:abstractNum>
  <w:abstractNum w:abstractNumId="22" w15:restartNumberingAfterBreak="0">
    <w:nsid w:val="70676AFB"/>
    <w:multiLevelType w:val="multilevel"/>
    <w:tmpl w:val="21FAFA44"/>
    <w:styleLink w:val="BulletList1"/>
    <w:lvl w:ilvl="0">
      <w:start w:val="1"/>
      <w:numFmt w:val="bullet"/>
      <w:lvlText w:val=""/>
      <w:lvlJc w:val="left"/>
      <w:pPr>
        <w:ind w:left="680" w:hanging="396"/>
      </w:pPr>
      <w:rPr>
        <w:rFonts w:ascii="Symbol" w:hAnsi="Symbol" w:hint="default"/>
        <w:color w:val="5E7875" w:themeColor="accent1"/>
      </w:rPr>
    </w:lvl>
    <w:lvl w:ilvl="1">
      <w:start w:val="1"/>
      <w:numFmt w:val="bullet"/>
      <w:lvlText w:val=""/>
      <w:lvlJc w:val="left"/>
      <w:pPr>
        <w:ind w:left="1247" w:hanging="396"/>
      </w:pPr>
      <w:rPr>
        <w:rFonts w:ascii="Symbol" w:hAnsi="Symbol" w:hint="default"/>
        <w:color w:val="E6674A" w:themeColor="accent4"/>
      </w:rPr>
    </w:lvl>
    <w:lvl w:ilvl="2">
      <w:start w:val="1"/>
      <w:numFmt w:val="bullet"/>
      <w:lvlText w:val=""/>
      <w:lvlJc w:val="left"/>
      <w:pPr>
        <w:ind w:left="1814" w:hanging="396"/>
      </w:pPr>
      <w:rPr>
        <w:rFonts w:ascii="Symbol" w:hAnsi="Symbol" w:hint="default"/>
        <w:color w:val="875F7F" w:themeColor="accent5"/>
      </w:rPr>
    </w:lvl>
    <w:lvl w:ilvl="3">
      <w:start w:val="1"/>
      <w:numFmt w:val="bullet"/>
      <w:lvlText w:val=""/>
      <w:lvlJc w:val="left"/>
      <w:pPr>
        <w:ind w:left="2381" w:hanging="396"/>
      </w:pPr>
      <w:rPr>
        <w:rFonts w:ascii="Symbol" w:hAnsi="Symbol" w:hint="default"/>
        <w:color w:val="71A28A" w:themeColor="accent2"/>
      </w:rPr>
    </w:lvl>
    <w:lvl w:ilvl="4">
      <w:start w:val="1"/>
      <w:numFmt w:val="bullet"/>
      <w:lvlText w:val=""/>
      <w:lvlJc w:val="left"/>
      <w:pPr>
        <w:ind w:left="2948" w:hanging="396"/>
      </w:pPr>
      <w:rPr>
        <w:rFonts w:ascii="Symbol" w:hAnsi="Symbol" w:hint="default"/>
        <w:color w:val="81CCDD" w:themeColor="accent3"/>
      </w:rPr>
    </w:lvl>
    <w:lvl w:ilvl="5">
      <w:start w:val="1"/>
      <w:numFmt w:val="bullet"/>
      <w:lvlText w:val=""/>
      <w:lvlJc w:val="left"/>
      <w:pPr>
        <w:ind w:left="3515" w:hanging="396"/>
      </w:pPr>
      <w:rPr>
        <w:rFonts w:ascii="Symbol" w:hAnsi="Symbol" w:hint="default"/>
        <w:color w:val="FFBF0D" w:themeColor="accent6"/>
      </w:rPr>
    </w:lvl>
    <w:lvl w:ilvl="6">
      <w:start w:val="1"/>
      <w:numFmt w:val="bullet"/>
      <w:lvlText w:val=""/>
      <w:lvlJc w:val="left"/>
      <w:pPr>
        <w:ind w:left="4082" w:hanging="396"/>
      </w:pPr>
      <w:rPr>
        <w:rFonts w:ascii="Symbol" w:hAnsi="Symbol" w:hint="default"/>
        <w:color w:val="9A9B9D" w:themeColor="background2"/>
      </w:rPr>
    </w:lvl>
    <w:lvl w:ilvl="7">
      <w:start w:val="1"/>
      <w:numFmt w:val="bullet"/>
      <w:lvlText w:val=""/>
      <w:lvlJc w:val="left"/>
      <w:pPr>
        <w:ind w:left="4649" w:hanging="396"/>
      </w:pPr>
      <w:rPr>
        <w:rFonts w:ascii="Symbol" w:hAnsi="Symbol" w:hint="default"/>
        <w:color w:val="9A9B9D" w:themeColor="background2"/>
      </w:rPr>
    </w:lvl>
    <w:lvl w:ilvl="8">
      <w:start w:val="1"/>
      <w:numFmt w:val="bullet"/>
      <w:lvlText w:val=""/>
      <w:lvlJc w:val="left"/>
      <w:pPr>
        <w:ind w:left="5216" w:hanging="396"/>
      </w:pPr>
      <w:rPr>
        <w:rFonts w:ascii="Symbol" w:hAnsi="Symbol" w:hint="default"/>
        <w:color w:val="9A9B9D" w:themeColor="background2"/>
      </w:rPr>
    </w:lvl>
  </w:abstractNum>
  <w:abstractNum w:abstractNumId="23" w15:restartNumberingAfterBreak="0">
    <w:nsid w:val="78DB355D"/>
    <w:multiLevelType w:val="multilevel"/>
    <w:tmpl w:val="F27E6FD8"/>
    <w:styleLink w:val="111111"/>
    <w:lvl w:ilvl="0">
      <w:start w:val="1"/>
      <w:numFmt w:val="decimal"/>
      <w:lvlText w:val="%1."/>
      <w:lvlJc w:val="left"/>
      <w:pPr>
        <w:ind w:left="680" w:hanging="396"/>
      </w:pPr>
      <w:rPr>
        <w:rFonts w:hint="default"/>
        <w:color w:val="20558A" w:themeColor="text2"/>
      </w:rPr>
    </w:lvl>
    <w:lvl w:ilvl="1">
      <w:start w:val="1"/>
      <w:numFmt w:val="decimal"/>
      <w:lvlText w:val="%1.%2."/>
      <w:lvlJc w:val="left"/>
      <w:pPr>
        <w:ind w:left="1247" w:hanging="396"/>
      </w:pPr>
      <w:rPr>
        <w:rFonts w:hint="default"/>
        <w:color w:val="20558A" w:themeColor="text2"/>
      </w:rPr>
    </w:lvl>
    <w:lvl w:ilvl="2">
      <w:start w:val="1"/>
      <w:numFmt w:val="decimal"/>
      <w:lvlText w:val="%1.%2.%3."/>
      <w:lvlJc w:val="left"/>
      <w:pPr>
        <w:ind w:left="1814" w:hanging="396"/>
      </w:pPr>
      <w:rPr>
        <w:rFonts w:hint="default"/>
        <w:color w:val="20558A" w:themeColor="text2"/>
      </w:rPr>
    </w:lvl>
    <w:lvl w:ilvl="3">
      <w:start w:val="1"/>
      <w:numFmt w:val="decimal"/>
      <w:lvlText w:val="%1.%2.%3.%4."/>
      <w:lvlJc w:val="left"/>
      <w:pPr>
        <w:ind w:left="2381" w:hanging="396"/>
      </w:pPr>
      <w:rPr>
        <w:rFonts w:hint="default"/>
        <w:color w:val="20558A" w:themeColor="text2"/>
      </w:rPr>
    </w:lvl>
    <w:lvl w:ilvl="4">
      <w:start w:val="1"/>
      <w:numFmt w:val="decimal"/>
      <w:lvlText w:val="%1.%2.%3.%4.%5."/>
      <w:lvlJc w:val="left"/>
      <w:pPr>
        <w:ind w:left="2948" w:hanging="396"/>
      </w:pPr>
      <w:rPr>
        <w:rFonts w:hint="default"/>
        <w:color w:val="20558A" w:themeColor="text2"/>
      </w:rPr>
    </w:lvl>
    <w:lvl w:ilvl="5">
      <w:start w:val="1"/>
      <w:numFmt w:val="decimal"/>
      <w:lvlText w:val="%1.%2.%3.%4.%5.%6."/>
      <w:lvlJc w:val="left"/>
      <w:pPr>
        <w:ind w:left="3515" w:hanging="396"/>
      </w:pPr>
      <w:rPr>
        <w:rFonts w:hint="default"/>
        <w:color w:val="20558A" w:themeColor="text2"/>
      </w:rPr>
    </w:lvl>
    <w:lvl w:ilvl="6">
      <w:start w:val="1"/>
      <w:numFmt w:val="decimal"/>
      <w:lvlText w:val="%1.%2.%3.%4.%5.%6.%7."/>
      <w:lvlJc w:val="left"/>
      <w:pPr>
        <w:ind w:left="4082" w:hanging="396"/>
      </w:pPr>
      <w:rPr>
        <w:rFonts w:hint="default"/>
        <w:color w:val="20558A" w:themeColor="text2"/>
      </w:rPr>
    </w:lvl>
    <w:lvl w:ilvl="7">
      <w:start w:val="1"/>
      <w:numFmt w:val="decimal"/>
      <w:lvlText w:val="%1.%2.%3.%4.%5.%6.%7.%8."/>
      <w:lvlJc w:val="left"/>
      <w:pPr>
        <w:ind w:left="4649" w:hanging="396"/>
      </w:pPr>
      <w:rPr>
        <w:rFonts w:hint="default"/>
        <w:color w:val="20558A" w:themeColor="text2"/>
      </w:rPr>
    </w:lvl>
    <w:lvl w:ilvl="8">
      <w:start w:val="1"/>
      <w:numFmt w:val="decimal"/>
      <w:lvlText w:val="%1.%2.%3.%4.%5.%6.%7.%8.%9."/>
      <w:lvlJc w:val="left"/>
      <w:pPr>
        <w:ind w:left="5216" w:hanging="396"/>
      </w:pPr>
      <w:rPr>
        <w:rFonts w:hint="default"/>
        <w:color w:val="20558A" w:themeColor="text2"/>
      </w:rPr>
    </w:lvl>
  </w:abstractNum>
  <w:num w:numId="1">
    <w:abstractNumId w:val="2"/>
  </w:num>
  <w:num w:numId="2">
    <w:abstractNumId w:val="1"/>
  </w:num>
  <w:num w:numId="3">
    <w:abstractNumId w:val="0"/>
  </w:num>
  <w:num w:numId="4">
    <w:abstractNumId w:val="9"/>
  </w:num>
  <w:num w:numId="5">
    <w:abstractNumId w:val="22"/>
  </w:num>
  <w:num w:numId="6">
    <w:abstractNumId w:val="23"/>
  </w:num>
  <w:num w:numId="7">
    <w:abstractNumId w:val="6"/>
  </w:num>
  <w:num w:numId="8">
    <w:abstractNumId w:val="4"/>
  </w:num>
  <w:num w:numId="9">
    <w:abstractNumId w:val="11"/>
  </w:num>
  <w:num w:numId="10">
    <w:abstractNumId w:val="16"/>
  </w:num>
  <w:num w:numId="11">
    <w:abstractNumId w:val="17"/>
  </w:num>
  <w:num w:numId="12">
    <w:abstractNumId w:val="13"/>
  </w:num>
  <w:num w:numId="13">
    <w:abstractNumId w:val="20"/>
  </w:num>
  <w:num w:numId="14">
    <w:abstractNumId w:val="14"/>
  </w:num>
  <w:num w:numId="15">
    <w:abstractNumId w:val="18"/>
  </w:num>
  <w:num w:numId="16">
    <w:abstractNumId w:val="8"/>
  </w:num>
  <w:num w:numId="17">
    <w:abstractNumId w:val="19"/>
  </w:num>
  <w:num w:numId="18">
    <w:abstractNumId w:val="12"/>
  </w:num>
  <w:num w:numId="19">
    <w:abstractNumId w:val="21"/>
  </w:num>
  <w:num w:numId="20">
    <w:abstractNumId w:val="5"/>
  </w:num>
  <w:num w:numId="21">
    <w:abstractNumId w:val="3"/>
  </w:num>
  <w:num w:numId="22">
    <w:abstractNumId w:val="10"/>
  </w:num>
  <w:num w:numId="23">
    <w:abstractNumId w:val="7"/>
  </w:num>
  <w:num w:numId="2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hyphenationZone w:val="425"/>
  <w:drawingGridHorizontalSpacing w:val="100"/>
  <w:drawingGridVerticalSpacing w:val="136"/>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01"/>
    <w:rsid w:val="00002978"/>
    <w:rsid w:val="000058D6"/>
    <w:rsid w:val="00010945"/>
    <w:rsid w:val="00014252"/>
    <w:rsid w:val="00015427"/>
    <w:rsid w:val="0001599F"/>
    <w:rsid w:val="00017CDF"/>
    <w:rsid w:val="00027674"/>
    <w:rsid w:val="0003003D"/>
    <w:rsid w:val="00031A03"/>
    <w:rsid w:val="00034CEA"/>
    <w:rsid w:val="00047468"/>
    <w:rsid w:val="000513AD"/>
    <w:rsid w:val="000562FD"/>
    <w:rsid w:val="00062388"/>
    <w:rsid w:val="00063639"/>
    <w:rsid w:val="000850BA"/>
    <w:rsid w:val="00085352"/>
    <w:rsid w:val="00086240"/>
    <w:rsid w:val="000868C4"/>
    <w:rsid w:val="00087342"/>
    <w:rsid w:val="000879CB"/>
    <w:rsid w:val="00093317"/>
    <w:rsid w:val="00097F8D"/>
    <w:rsid w:val="000A0831"/>
    <w:rsid w:val="000A5635"/>
    <w:rsid w:val="000B2CF4"/>
    <w:rsid w:val="000B3EEF"/>
    <w:rsid w:val="000B5699"/>
    <w:rsid w:val="000B6E01"/>
    <w:rsid w:val="000C38E2"/>
    <w:rsid w:val="000C429F"/>
    <w:rsid w:val="000C56FA"/>
    <w:rsid w:val="000C6EA8"/>
    <w:rsid w:val="000D149A"/>
    <w:rsid w:val="000E3FE9"/>
    <w:rsid w:val="000E61B4"/>
    <w:rsid w:val="000F1231"/>
    <w:rsid w:val="000F503B"/>
    <w:rsid w:val="001038F5"/>
    <w:rsid w:val="001104B3"/>
    <w:rsid w:val="00113A0D"/>
    <w:rsid w:val="00113B99"/>
    <w:rsid w:val="00114012"/>
    <w:rsid w:val="00115A4F"/>
    <w:rsid w:val="00124AC2"/>
    <w:rsid w:val="00125CD4"/>
    <w:rsid w:val="00130080"/>
    <w:rsid w:val="00130B69"/>
    <w:rsid w:val="0013106C"/>
    <w:rsid w:val="00134532"/>
    <w:rsid w:val="001363AB"/>
    <w:rsid w:val="001420AC"/>
    <w:rsid w:val="001437DD"/>
    <w:rsid w:val="00150DC7"/>
    <w:rsid w:val="001526FC"/>
    <w:rsid w:val="001570B3"/>
    <w:rsid w:val="00157882"/>
    <w:rsid w:val="00164683"/>
    <w:rsid w:val="00165741"/>
    <w:rsid w:val="001710F6"/>
    <w:rsid w:val="001718F1"/>
    <w:rsid w:val="00177F87"/>
    <w:rsid w:val="00180CC7"/>
    <w:rsid w:val="00182D41"/>
    <w:rsid w:val="0018593A"/>
    <w:rsid w:val="00186698"/>
    <w:rsid w:val="001906FC"/>
    <w:rsid w:val="00192C33"/>
    <w:rsid w:val="00193909"/>
    <w:rsid w:val="00193C59"/>
    <w:rsid w:val="0019588D"/>
    <w:rsid w:val="001A42FB"/>
    <w:rsid w:val="001A52D6"/>
    <w:rsid w:val="001A74BD"/>
    <w:rsid w:val="001B7DDE"/>
    <w:rsid w:val="001C418B"/>
    <w:rsid w:val="001C55DD"/>
    <w:rsid w:val="001C65F1"/>
    <w:rsid w:val="001D0550"/>
    <w:rsid w:val="001D3200"/>
    <w:rsid w:val="001E0461"/>
    <w:rsid w:val="001E06A1"/>
    <w:rsid w:val="001E75FF"/>
    <w:rsid w:val="001F05AC"/>
    <w:rsid w:val="001F3A27"/>
    <w:rsid w:val="001F4497"/>
    <w:rsid w:val="001F4941"/>
    <w:rsid w:val="0020580B"/>
    <w:rsid w:val="002068DD"/>
    <w:rsid w:val="00207E84"/>
    <w:rsid w:val="00207F04"/>
    <w:rsid w:val="002130F4"/>
    <w:rsid w:val="00216B60"/>
    <w:rsid w:val="0022119A"/>
    <w:rsid w:val="00223A9F"/>
    <w:rsid w:val="002262C0"/>
    <w:rsid w:val="00227CF8"/>
    <w:rsid w:val="00231661"/>
    <w:rsid w:val="002318EF"/>
    <w:rsid w:val="0023414E"/>
    <w:rsid w:val="0023435E"/>
    <w:rsid w:val="00237508"/>
    <w:rsid w:val="002401EE"/>
    <w:rsid w:val="00243E07"/>
    <w:rsid w:val="00246059"/>
    <w:rsid w:val="00250343"/>
    <w:rsid w:val="00251F32"/>
    <w:rsid w:val="00253C6E"/>
    <w:rsid w:val="00264FBD"/>
    <w:rsid w:val="00265029"/>
    <w:rsid w:val="00265935"/>
    <w:rsid w:val="00271AE4"/>
    <w:rsid w:val="00274122"/>
    <w:rsid w:val="00284C53"/>
    <w:rsid w:val="00296E0B"/>
    <w:rsid w:val="002A3267"/>
    <w:rsid w:val="002A4EAD"/>
    <w:rsid w:val="002A58B0"/>
    <w:rsid w:val="002A76EF"/>
    <w:rsid w:val="002A7EC3"/>
    <w:rsid w:val="002B05F6"/>
    <w:rsid w:val="002B12B1"/>
    <w:rsid w:val="002B219C"/>
    <w:rsid w:val="002B4448"/>
    <w:rsid w:val="002B60EC"/>
    <w:rsid w:val="002B6251"/>
    <w:rsid w:val="002B6B7E"/>
    <w:rsid w:val="002B7F6C"/>
    <w:rsid w:val="002D0108"/>
    <w:rsid w:val="002D18BA"/>
    <w:rsid w:val="002D5E50"/>
    <w:rsid w:val="002E0F51"/>
    <w:rsid w:val="002E6007"/>
    <w:rsid w:val="002E7204"/>
    <w:rsid w:val="002F3735"/>
    <w:rsid w:val="002F5510"/>
    <w:rsid w:val="002F5B30"/>
    <w:rsid w:val="00302B3B"/>
    <w:rsid w:val="00304F91"/>
    <w:rsid w:val="00305F85"/>
    <w:rsid w:val="00311266"/>
    <w:rsid w:val="00311E0D"/>
    <w:rsid w:val="00311FE9"/>
    <w:rsid w:val="00313CBB"/>
    <w:rsid w:val="003174C7"/>
    <w:rsid w:val="00320F45"/>
    <w:rsid w:val="00326D23"/>
    <w:rsid w:val="00332F57"/>
    <w:rsid w:val="00344111"/>
    <w:rsid w:val="00346CDD"/>
    <w:rsid w:val="00350EBD"/>
    <w:rsid w:val="0035477C"/>
    <w:rsid w:val="00354D02"/>
    <w:rsid w:val="003555BC"/>
    <w:rsid w:val="00355733"/>
    <w:rsid w:val="00363489"/>
    <w:rsid w:val="00363BC9"/>
    <w:rsid w:val="003644AC"/>
    <w:rsid w:val="00365ABE"/>
    <w:rsid w:val="00366B04"/>
    <w:rsid w:val="0037154D"/>
    <w:rsid w:val="003721EA"/>
    <w:rsid w:val="0037684A"/>
    <w:rsid w:val="00377CE0"/>
    <w:rsid w:val="00380C64"/>
    <w:rsid w:val="00382179"/>
    <w:rsid w:val="00383D14"/>
    <w:rsid w:val="003900C7"/>
    <w:rsid w:val="003939C1"/>
    <w:rsid w:val="003A1C35"/>
    <w:rsid w:val="003A4B51"/>
    <w:rsid w:val="003B36AE"/>
    <w:rsid w:val="003B4A88"/>
    <w:rsid w:val="003B4DAC"/>
    <w:rsid w:val="003B541E"/>
    <w:rsid w:val="003D02C2"/>
    <w:rsid w:val="003D0890"/>
    <w:rsid w:val="003D1865"/>
    <w:rsid w:val="003D2346"/>
    <w:rsid w:val="003D5653"/>
    <w:rsid w:val="003E031B"/>
    <w:rsid w:val="003E12FA"/>
    <w:rsid w:val="003E6147"/>
    <w:rsid w:val="003E6F6A"/>
    <w:rsid w:val="003F48EA"/>
    <w:rsid w:val="00401D17"/>
    <w:rsid w:val="004124B1"/>
    <w:rsid w:val="004134B6"/>
    <w:rsid w:val="00414CF0"/>
    <w:rsid w:val="0041636C"/>
    <w:rsid w:val="00421F7E"/>
    <w:rsid w:val="00437125"/>
    <w:rsid w:val="00437899"/>
    <w:rsid w:val="004411A2"/>
    <w:rsid w:val="00441DA0"/>
    <w:rsid w:val="0044453C"/>
    <w:rsid w:val="00445A93"/>
    <w:rsid w:val="00451B61"/>
    <w:rsid w:val="004552FC"/>
    <w:rsid w:val="00455C29"/>
    <w:rsid w:val="00457496"/>
    <w:rsid w:val="0046365A"/>
    <w:rsid w:val="00470520"/>
    <w:rsid w:val="00471229"/>
    <w:rsid w:val="004717D2"/>
    <w:rsid w:val="00473DDF"/>
    <w:rsid w:val="00476EB0"/>
    <w:rsid w:val="004806C2"/>
    <w:rsid w:val="00484A9D"/>
    <w:rsid w:val="0048780B"/>
    <w:rsid w:val="004955D1"/>
    <w:rsid w:val="004A0086"/>
    <w:rsid w:val="004A10D0"/>
    <w:rsid w:val="004A3C05"/>
    <w:rsid w:val="004B07ED"/>
    <w:rsid w:val="004B1AD1"/>
    <w:rsid w:val="004B35EE"/>
    <w:rsid w:val="004B6385"/>
    <w:rsid w:val="004B6DEC"/>
    <w:rsid w:val="004C2787"/>
    <w:rsid w:val="004C2CD5"/>
    <w:rsid w:val="004C7B2D"/>
    <w:rsid w:val="004D0076"/>
    <w:rsid w:val="004D084F"/>
    <w:rsid w:val="004D188A"/>
    <w:rsid w:val="004D1A9E"/>
    <w:rsid w:val="004D2A67"/>
    <w:rsid w:val="004D2CF4"/>
    <w:rsid w:val="004D7BA3"/>
    <w:rsid w:val="004D7EBD"/>
    <w:rsid w:val="004E00F3"/>
    <w:rsid w:val="004E063B"/>
    <w:rsid w:val="004E2500"/>
    <w:rsid w:val="004E25F0"/>
    <w:rsid w:val="004E50FE"/>
    <w:rsid w:val="004E5449"/>
    <w:rsid w:val="004E6EF5"/>
    <w:rsid w:val="004F119A"/>
    <w:rsid w:val="004F198C"/>
    <w:rsid w:val="004F2591"/>
    <w:rsid w:val="004F396E"/>
    <w:rsid w:val="004F45EB"/>
    <w:rsid w:val="004F63D9"/>
    <w:rsid w:val="00500B92"/>
    <w:rsid w:val="005100D5"/>
    <w:rsid w:val="00512210"/>
    <w:rsid w:val="00513080"/>
    <w:rsid w:val="005142AD"/>
    <w:rsid w:val="00515739"/>
    <w:rsid w:val="00525622"/>
    <w:rsid w:val="00525A7A"/>
    <w:rsid w:val="005343A0"/>
    <w:rsid w:val="00535AE7"/>
    <w:rsid w:val="0053797A"/>
    <w:rsid w:val="0054206F"/>
    <w:rsid w:val="005448E4"/>
    <w:rsid w:val="005532B0"/>
    <w:rsid w:val="00554719"/>
    <w:rsid w:val="00555D28"/>
    <w:rsid w:val="0055692D"/>
    <w:rsid w:val="005570DF"/>
    <w:rsid w:val="005658F2"/>
    <w:rsid w:val="005668AE"/>
    <w:rsid w:val="00570BAB"/>
    <w:rsid w:val="00571C52"/>
    <w:rsid w:val="0057360C"/>
    <w:rsid w:val="0057781E"/>
    <w:rsid w:val="005966CE"/>
    <w:rsid w:val="00596C51"/>
    <w:rsid w:val="005B5FF1"/>
    <w:rsid w:val="005C54F1"/>
    <w:rsid w:val="005C7652"/>
    <w:rsid w:val="005D381E"/>
    <w:rsid w:val="005D653B"/>
    <w:rsid w:val="005D73EF"/>
    <w:rsid w:val="005E20C1"/>
    <w:rsid w:val="005E33C1"/>
    <w:rsid w:val="005E4718"/>
    <w:rsid w:val="005E5A61"/>
    <w:rsid w:val="005F3B22"/>
    <w:rsid w:val="005F5835"/>
    <w:rsid w:val="005F6152"/>
    <w:rsid w:val="006037D4"/>
    <w:rsid w:val="00606F93"/>
    <w:rsid w:val="006071C8"/>
    <w:rsid w:val="0060740D"/>
    <w:rsid w:val="00611E48"/>
    <w:rsid w:val="0061268F"/>
    <w:rsid w:val="006156EF"/>
    <w:rsid w:val="0062098B"/>
    <w:rsid w:val="006210BA"/>
    <w:rsid w:val="00622BCD"/>
    <w:rsid w:val="006252A1"/>
    <w:rsid w:val="0062759E"/>
    <w:rsid w:val="00630B55"/>
    <w:rsid w:val="00636015"/>
    <w:rsid w:val="00646385"/>
    <w:rsid w:val="006555BC"/>
    <w:rsid w:val="0066384E"/>
    <w:rsid w:val="00666559"/>
    <w:rsid w:val="0067349C"/>
    <w:rsid w:val="00674459"/>
    <w:rsid w:val="00675174"/>
    <w:rsid w:val="00681AA9"/>
    <w:rsid w:val="00681E1C"/>
    <w:rsid w:val="00683F5D"/>
    <w:rsid w:val="00686D70"/>
    <w:rsid w:val="00692A43"/>
    <w:rsid w:val="00692E42"/>
    <w:rsid w:val="006935F8"/>
    <w:rsid w:val="00696234"/>
    <w:rsid w:val="006A2CAD"/>
    <w:rsid w:val="006A45F2"/>
    <w:rsid w:val="006A5967"/>
    <w:rsid w:val="006B1DCA"/>
    <w:rsid w:val="006B3AE8"/>
    <w:rsid w:val="006B731A"/>
    <w:rsid w:val="006B78A6"/>
    <w:rsid w:val="006C2BC5"/>
    <w:rsid w:val="006C7D73"/>
    <w:rsid w:val="006D422B"/>
    <w:rsid w:val="006D575B"/>
    <w:rsid w:val="006D7580"/>
    <w:rsid w:val="006E0357"/>
    <w:rsid w:val="006E0DAF"/>
    <w:rsid w:val="006E74C8"/>
    <w:rsid w:val="006F09D1"/>
    <w:rsid w:val="006F1714"/>
    <w:rsid w:val="006F3194"/>
    <w:rsid w:val="0070244B"/>
    <w:rsid w:val="00703533"/>
    <w:rsid w:val="0070713E"/>
    <w:rsid w:val="00707CE1"/>
    <w:rsid w:val="0071105C"/>
    <w:rsid w:val="00715C2C"/>
    <w:rsid w:val="00716280"/>
    <w:rsid w:val="0072038F"/>
    <w:rsid w:val="0072122C"/>
    <w:rsid w:val="00733EAA"/>
    <w:rsid w:val="00736016"/>
    <w:rsid w:val="007361BD"/>
    <w:rsid w:val="0073756A"/>
    <w:rsid w:val="00742086"/>
    <w:rsid w:val="00742150"/>
    <w:rsid w:val="007445EF"/>
    <w:rsid w:val="00745004"/>
    <w:rsid w:val="0074796C"/>
    <w:rsid w:val="00750610"/>
    <w:rsid w:val="00757BD5"/>
    <w:rsid w:val="007616EB"/>
    <w:rsid w:val="00761C82"/>
    <w:rsid w:val="00763A3B"/>
    <w:rsid w:val="007643FA"/>
    <w:rsid w:val="00764C34"/>
    <w:rsid w:val="007759B7"/>
    <w:rsid w:val="00775D82"/>
    <w:rsid w:val="007818CF"/>
    <w:rsid w:val="0078544D"/>
    <w:rsid w:val="00785DCC"/>
    <w:rsid w:val="00787946"/>
    <w:rsid w:val="00797B2C"/>
    <w:rsid w:val="007A6231"/>
    <w:rsid w:val="007A7319"/>
    <w:rsid w:val="007B36E0"/>
    <w:rsid w:val="007B4650"/>
    <w:rsid w:val="007B5F45"/>
    <w:rsid w:val="007C1755"/>
    <w:rsid w:val="007C7B47"/>
    <w:rsid w:val="007D2E31"/>
    <w:rsid w:val="007D5DB5"/>
    <w:rsid w:val="007D7647"/>
    <w:rsid w:val="007E728B"/>
    <w:rsid w:val="007F5FBB"/>
    <w:rsid w:val="00800DFE"/>
    <w:rsid w:val="008022E8"/>
    <w:rsid w:val="00803AAF"/>
    <w:rsid w:val="00805F19"/>
    <w:rsid w:val="008101E9"/>
    <w:rsid w:val="0081293B"/>
    <w:rsid w:val="00814FDD"/>
    <w:rsid w:val="008151A4"/>
    <w:rsid w:val="0081608D"/>
    <w:rsid w:val="00826263"/>
    <w:rsid w:val="0082724D"/>
    <w:rsid w:val="00831E1E"/>
    <w:rsid w:val="00832F9A"/>
    <w:rsid w:val="00833393"/>
    <w:rsid w:val="0084133D"/>
    <w:rsid w:val="0084415C"/>
    <w:rsid w:val="00845AE9"/>
    <w:rsid w:val="00850722"/>
    <w:rsid w:val="00856A4B"/>
    <w:rsid w:val="00864179"/>
    <w:rsid w:val="0087062A"/>
    <w:rsid w:val="00881276"/>
    <w:rsid w:val="0088268C"/>
    <w:rsid w:val="008912DA"/>
    <w:rsid w:val="0089383D"/>
    <w:rsid w:val="008A2426"/>
    <w:rsid w:val="008A30AF"/>
    <w:rsid w:val="008A369A"/>
    <w:rsid w:val="008B05C0"/>
    <w:rsid w:val="008B178B"/>
    <w:rsid w:val="008B1AF1"/>
    <w:rsid w:val="008B3058"/>
    <w:rsid w:val="008B64FA"/>
    <w:rsid w:val="008C7CA6"/>
    <w:rsid w:val="008D1C28"/>
    <w:rsid w:val="008D732C"/>
    <w:rsid w:val="008E11ED"/>
    <w:rsid w:val="008E2B01"/>
    <w:rsid w:val="008E30F8"/>
    <w:rsid w:val="008E319D"/>
    <w:rsid w:val="008E348F"/>
    <w:rsid w:val="008E4E62"/>
    <w:rsid w:val="008E4F86"/>
    <w:rsid w:val="008E6623"/>
    <w:rsid w:val="008F179C"/>
    <w:rsid w:val="008F4D89"/>
    <w:rsid w:val="00904029"/>
    <w:rsid w:val="009111C8"/>
    <w:rsid w:val="00912378"/>
    <w:rsid w:val="009202FB"/>
    <w:rsid w:val="0092195C"/>
    <w:rsid w:val="00924676"/>
    <w:rsid w:val="00924B13"/>
    <w:rsid w:val="00924ECE"/>
    <w:rsid w:val="0092523A"/>
    <w:rsid w:val="00926A92"/>
    <w:rsid w:val="0093207B"/>
    <w:rsid w:val="009324F5"/>
    <w:rsid w:val="0093439C"/>
    <w:rsid w:val="00936584"/>
    <w:rsid w:val="009372E2"/>
    <w:rsid w:val="009456A9"/>
    <w:rsid w:val="00945D6B"/>
    <w:rsid w:val="00952AA1"/>
    <w:rsid w:val="0095375D"/>
    <w:rsid w:val="00953959"/>
    <w:rsid w:val="0095682B"/>
    <w:rsid w:val="00957FE8"/>
    <w:rsid w:val="00970C75"/>
    <w:rsid w:val="00972749"/>
    <w:rsid w:val="0097458F"/>
    <w:rsid w:val="00983C34"/>
    <w:rsid w:val="0098454C"/>
    <w:rsid w:val="0098705D"/>
    <w:rsid w:val="009927E4"/>
    <w:rsid w:val="00992BAE"/>
    <w:rsid w:val="00994046"/>
    <w:rsid w:val="0099776B"/>
    <w:rsid w:val="009A07C5"/>
    <w:rsid w:val="009A27BE"/>
    <w:rsid w:val="009A3337"/>
    <w:rsid w:val="009A47CB"/>
    <w:rsid w:val="009B09DA"/>
    <w:rsid w:val="009B27CD"/>
    <w:rsid w:val="009B28E9"/>
    <w:rsid w:val="009B62F1"/>
    <w:rsid w:val="009C5C96"/>
    <w:rsid w:val="009C648D"/>
    <w:rsid w:val="009D1B75"/>
    <w:rsid w:val="009D3E4F"/>
    <w:rsid w:val="009E7350"/>
    <w:rsid w:val="009F3BC9"/>
    <w:rsid w:val="009F718B"/>
    <w:rsid w:val="00A00C6B"/>
    <w:rsid w:val="00A00D04"/>
    <w:rsid w:val="00A01B2D"/>
    <w:rsid w:val="00A1408B"/>
    <w:rsid w:val="00A15326"/>
    <w:rsid w:val="00A16EEE"/>
    <w:rsid w:val="00A2024E"/>
    <w:rsid w:val="00A21AFA"/>
    <w:rsid w:val="00A31E6F"/>
    <w:rsid w:val="00A425B3"/>
    <w:rsid w:val="00A42AA3"/>
    <w:rsid w:val="00A445CF"/>
    <w:rsid w:val="00A44AD5"/>
    <w:rsid w:val="00A471EB"/>
    <w:rsid w:val="00A66134"/>
    <w:rsid w:val="00A770AD"/>
    <w:rsid w:val="00A80789"/>
    <w:rsid w:val="00A818BF"/>
    <w:rsid w:val="00A85956"/>
    <w:rsid w:val="00A91680"/>
    <w:rsid w:val="00A925A5"/>
    <w:rsid w:val="00A93507"/>
    <w:rsid w:val="00A93B6A"/>
    <w:rsid w:val="00A96249"/>
    <w:rsid w:val="00A967B5"/>
    <w:rsid w:val="00A97D2D"/>
    <w:rsid w:val="00AA1C5B"/>
    <w:rsid w:val="00AC1B05"/>
    <w:rsid w:val="00AC25F0"/>
    <w:rsid w:val="00AD3821"/>
    <w:rsid w:val="00AD5CAA"/>
    <w:rsid w:val="00AD722A"/>
    <w:rsid w:val="00AE244B"/>
    <w:rsid w:val="00AE3E80"/>
    <w:rsid w:val="00AE5A82"/>
    <w:rsid w:val="00AE770A"/>
    <w:rsid w:val="00AF3C4F"/>
    <w:rsid w:val="00AF3CBF"/>
    <w:rsid w:val="00AF435A"/>
    <w:rsid w:val="00AF4B22"/>
    <w:rsid w:val="00AF516C"/>
    <w:rsid w:val="00AF6300"/>
    <w:rsid w:val="00B00C10"/>
    <w:rsid w:val="00B0305E"/>
    <w:rsid w:val="00B06620"/>
    <w:rsid w:val="00B10881"/>
    <w:rsid w:val="00B144B5"/>
    <w:rsid w:val="00B17021"/>
    <w:rsid w:val="00B2019C"/>
    <w:rsid w:val="00B21893"/>
    <w:rsid w:val="00B21E52"/>
    <w:rsid w:val="00B22FD8"/>
    <w:rsid w:val="00B30A9E"/>
    <w:rsid w:val="00B3442E"/>
    <w:rsid w:val="00B3D23F"/>
    <w:rsid w:val="00B41940"/>
    <w:rsid w:val="00B41D8C"/>
    <w:rsid w:val="00B437A6"/>
    <w:rsid w:val="00B45102"/>
    <w:rsid w:val="00B51BFB"/>
    <w:rsid w:val="00B537D8"/>
    <w:rsid w:val="00B53DE6"/>
    <w:rsid w:val="00B547D2"/>
    <w:rsid w:val="00B60E98"/>
    <w:rsid w:val="00B65B01"/>
    <w:rsid w:val="00B67B3B"/>
    <w:rsid w:val="00B7123D"/>
    <w:rsid w:val="00B72096"/>
    <w:rsid w:val="00B754BC"/>
    <w:rsid w:val="00B75EFE"/>
    <w:rsid w:val="00B764DB"/>
    <w:rsid w:val="00B76678"/>
    <w:rsid w:val="00B91A3B"/>
    <w:rsid w:val="00BA219F"/>
    <w:rsid w:val="00BA267E"/>
    <w:rsid w:val="00BB179F"/>
    <w:rsid w:val="00BB3705"/>
    <w:rsid w:val="00BB4283"/>
    <w:rsid w:val="00BC0705"/>
    <w:rsid w:val="00BC2EDF"/>
    <w:rsid w:val="00BC45F2"/>
    <w:rsid w:val="00BD3ABC"/>
    <w:rsid w:val="00BD5E65"/>
    <w:rsid w:val="00BD772E"/>
    <w:rsid w:val="00BE1BE0"/>
    <w:rsid w:val="00BE50F1"/>
    <w:rsid w:val="00BF0094"/>
    <w:rsid w:val="00BF01AF"/>
    <w:rsid w:val="00BF732C"/>
    <w:rsid w:val="00BF7791"/>
    <w:rsid w:val="00C06F54"/>
    <w:rsid w:val="00C11E2D"/>
    <w:rsid w:val="00C162B1"/>
    <w:rsid w:val="00C20F68"/>
    <w:rsid w:val="00C22089"/>
    <w:rsid w:val="00C234E6"/>
    <w:rsid w:val="00C2533F"/>
    <w:rsid w:val="00C270D6"/>
    <w:rsid w:val="00C334AE"/>
    <w:rsid w:val="00C3389A"/>
    <w:rsid w:val="00C341F9"/>
    <w:rsid w:val="00C36A85"/>
    <w:rsid w:val="00C412D4"/>
    <w:rsid w:val="00C41933"/>
    <w:rsid w:val="00C42ECF"/>
    <w:rsid w:val="00C54017"/>
    <w:rsid w:val="00C5589F"/>
    <w:rsid w:val="00C56078"/>
    <w:rsid w:val="00C56A86"/>
    <w:rsid w:val="00C62D79"/>
    <w:rsid w:val="00C66A49"/>
    <w:rsid w:val="00C67008"/>
    <w:rsid w:val="00C670CB"/>
    <w:rsid w:val="00C723A3"/>
    <w:rsid w:val="00C750C1"/>
    <w:rsid w:val="00C75BDB"/>
    <w:rsid w:val="00C811A3"/>
    <w:rsid w:val="00C925A7"/>
    <w:rsid w:val="00CA00ED"/>
    <w:rsid w:val="00CA1CB7"/>
    <w:rsid w:val="00CA5C83"/>
    <w:rsid w:val="00CB0A11"/>
    <w:rsid w:val="00CB5710"/>
    <w:rsid w:val="00CB63A3"/>
    <w:rsid w:val="00CB7245"/>
    <w:rsid w:val="00CC12AE"/>
    <w:rsid w:val="00CC21CC"/>
    <w:rsid w:val="00CC2A0B"/>
    <w:rsid w:val="00CC330A"/>
    <w:rsid w:val="00CC70A0"/>
    <w:rsid w:val="00CD2ABE"/>
    <w:rsid w:val="00CD32C8"/>
    <w:rsid w:val="00CD4EC0"/>
    <w:rsid w:val="00CF083A"/>
    <w:rsid w:val="00CF5168"/>
    <w:rsid w:val="00D032D5"/>
    <w:rsid w:val="00D05142"/>
    <w:rsid w:val="00D06174"/>
    <w:rsid w:val="00D14897"/>
    <w:rsid w:val="00D167B4"/>
    <w:rsid w:val="00D2105C"/>
    <w:rsid w:val="00D24D51"/>
    <w:rsid w:val="00D263A6"/>
    <w:rsid w:val="00D300F9"/>
    <w:rsid w:val="00D331A0"/>
    <w:rsid w:val="00D334A3"/>
    <w:rsid w:val="00D34680"/>
    <w:rsid w:val="00D355FA"/>
    <w:rsid w:val="00D3625C"/>
    <w:rsid w:val="00D37081"/>
    <w:rsid w:val="00D4203B"/>
    <w:rsid w:val="00D42065"/>
    <w:rsid w:val="00D47E0A"/>
    <w:rsid w:val="00D50186"/>
    <w:rsid w:val="00D53BDE"/>
    <w:rsid w:val="00D53E4F"/>
    <w:rsid w:val="00D541C1"/>
    <w:rsid w:val="00D619A0"/>
    <w:rsid w:val="00D6600C"/>
    <w:rsid w:val="00D67F42"/>
    <w:rsid w:val="00D70E27"/>
    <w:rsid w:val="00D738BE"/>
    <w:rsid w:val="00D77C14"/>
    <w:rsid w:val="00D80EC8"/>
    <w:rsid w:val="00D81506"/>
    <w:rsid w:val="00D82150"/>
    <w:rsid w:val="00D82DE5"/>
    <w:rsid w:val="00D8526A"/>
    <w:rsid w:val="00D940F1"/>
    <w:rsid w:val="00DA1F3A"/>
    <w:rsid w:val="00DC1E0A"/>
    <w:rsid w:val="00DC4798"/>
    <w:rsid w:val="00DD065E"/>
    <w:rsid w:val="00DD1C55"/>
    <w:rsid w:val="00DD426F"/>
    <w:rsid w:val="00DD5707"/>
    <w:rsid w:val="00DD761E"/>
    <w:rsid w:val="00DE0BD1"/>
    <w:rsid w:val="00DE1BC4"/>
    <w:rsid w:val="00DE5E69"/>
    <w:rsid w:val="00DF03BC"/>
    <w:rsid w:val="00E1131D"/>
    <w:rsid w:val="00E127C9"/>
    <w:rsid w:val="00E326B0"/>
    <w:rsid w:val="00E45FDC"/>
    <w:rsid w:val="00E4751C"/>
    <w:rsid w:val="00E52CAF"/>
    <w:rsid w:val="00E53453"/>
    <w:rsid w:val="00E53782"/>
    <w:rsid w:val="00E57367"/>
    <w:rsid w:val="00E65CBE"/>
    <w:rsid w:val="00E66DE6"/>
    <w:rsid w:val="00E67828"/>
    <w:rsid w:val="00E80ACF"/>
    <w:rsid w:val="00E8143D"/>
    <w:rsid w:val="00E87F5A"/>
    <w:rsid w:val="00EA3EEE"/>
    <w:rsid w:val="00EB05BB"/>
    <w:rsid w:val="00EB7337"/>
    <w:rsid w:val="00EC3BE5"/>
    <w:rsid w:val="00ED267C"/>
    <w:rsid w:val="00EE4475"/>
    <w:rsid w:val="00EE611F"/>
    <w:rsid w:val="00EF3019"/>
    <w:rsid w:val="00EF365E"/>
    <w:rsid w:val="00EF3B7B"/>
    <w:rsid w:val="00EF4320"/>
    <w:rsid w:val="00EF6110"/>
    <w:rsid w:val="00EF6BDF"/>
    <w:rsid w:val="00F07000"/>
    <w:rsid w:val="00F24BB7"/>
    <w:rsid w:val="00F24E3B"/>
    <w:rsid w:val="00F25074"/>
    <w:rsid w:val="00F30659"/>
    <w:rsid w:val="00F31262"/>
    <w:rsid w:val="00F31972"/>
    <w:rsid w:val="00F324ED"/>
    <w:rsid w:val="00F35336"/>
    <w:rsid w:val="00F42C9F"/>
    <w:rsid w:val="00F439DD"/>
    <w:rsid w:val="00F50A9A"/>
    <w:rsid w:val="00F54B54"/>
    <w:rsid w:val="00F60093"/>
    <w:rsid w:val="00F6230D"/>
    <w:rsid w:val="00F644BE"/>
    <w:rsid w:val="00F70830"/>
    <w:rsid w:val="00F7277E"/>
    <w:rsid w:val="00F73D21"/>
    <w:rsid w:val="00F74EB9"/>
    <w:rsid w:val="00F77C6E"/>
    <w:rsid w:val="00F81EA1"/>
    <w:rsid w:val="00F81FDB"/>
    <w:rsid w:val="00F82633"/>
    <w:rsid w:val="00F82FEA"/>
    <w:rsid w:val="00F860ED"/>
    <w:rsid w:val="00F86844"/>
    <w:rsid w:val="00F86A2B"/>
    <w:rsid w:val="00F952C2"/>
    <w:rsid w:val="00FA2F9B"/>
    <w:rsid w:val="00FA4F11"/>
    <w:rsid w:val="00FA60D9"/>
    <w:rsid w:val="00FB4CEC"/>
    <w:rsid w:val="00FB6DA9"/>
    <w:rsid w:val="00FB727C"/>
    <w:rsid w:val="00FC24C0"/>
    <w:rsid w:val="00FC377F"/>
    <w:rsid w:val="00FD078D"/>
    <w:rsid w:val="00FD2643"/>
    <w:rsid w:val="00FD3AA1"/>
    <w:rsid w:val="00FE05F8"/>
    <w:rsid w:val="00FE4925"/>
    <w:rsid w:val="00FE55E1"/>
    <w:rsid w:val="00FF072C"/>
    <w:rsid w:val="00FF6538"/>
    <w:rsid w:val="00FF6A2B"/>
    <w:rsid w:val="015AF451"/>
    <w:rsid w:val="01B51347"/>
    <w:rsid w:val="02323CAD"/>
    <w:rsid w:val="046B72DD"/>
    <w:rsid w:val="0478D08F"/>
    <w:rsid w:val="04850160"/>
    <w:rsid w:val="04B070EE"/>
    <w:rsid w:val="0546842A"/>
    <w:rsid w:val="05D10D20"/>
    <w:rsid w:val="06DE6068"/>
    <w:rsid w:val="06EF9B3F"/>
    <w:rsid w:val="06F5ECEC"/>
    <w:rsid w:val="075C03B6"/>
    <w:rsid w:val="08057309"/>
    <w:rsid w:val="08FCF423"/>
    <w:rsid w:val="09CA4BA5"/>
    <w:rsid w:val="0A87DF9A"/>
    <w:rsid w:val="0BAAAAFD"/>
    <w:rsid w:val="0C761649"/>
    <w:rsid w:val="0D4330EE"/>
    <w:rsid w:val="0DA1CD61"/>
    <w:rsid w:val="0DFE358F"/>
    <w:rsid w:val="0E4DB711"/>
    <w:rsid w:val="0F3540E7"/>
    <w:rsid w:val="0F36F5AB"/>
    <w:rsid w:val="0FA1FB86"/>
    <w:rsid w:val="1022C019"/>
    <w:rsid w:val="10E78FDF"/>
    <w:rsid w:val="11F69DA6"/>
    <w:rsid w:val="12C4EB51"/>
    <w:rsid w:val="12DBA01C"/>
    <w:rsid w:val="12E66EA7"/>
    <w:rsid w:val="1311BCF9"/>
    <w:rsid w:val="147E193B"/>
    <w:rsid w:val="1487E846"/>
    <w:rsid w:val="1621AA9D"/>
    <w:rsid w:val="171B03E7"/>
    <w:rsid w:val="17EFFAAB"/>
    <w:rsid w:val="18846FFD"/>
    <w:rsid w:val="1892FFF7"/>
    <w:rsid w:val="18D41C92"/>
    <w:rsid w:val="1A752584"/>
    <w:rsid w:val="1B090F7E"/>
    <w:rsid w:val="1B680604"/>
    <w:rsid w:val="1B8DA6AF"/>
    <w:rsid w:val="1BA6211B"/>
    <w:rsid w:val="1C23D8EC"/>
    <w:rsid w:val="1C84DCCF"/>
    <w:rsid w:val="1CC1CA5D"/>
    <w:rsid w:val="1CEF2CB8"/>
    <w:rsid w:val="1DBDA497"/>
    <w:rsid w:val="1EFF9617"/>
    <w:rsid w:val="204A55AF"/>
    <w:rsid w:val="206C7885"/>
    <w:rsid w:val="20758C82"/>
    <w:rsid w:val="20B91E59"/>
    <w:rsid w:val="21A407CF"/>
    <w:rsid w:val="21B3CD79"/>
    <w:rsid w:val="21ECA7A6"/>
    <w:rsid w:val="21FC71B4"/>
    <w:rsid w:val="22739BA6"/>
    <w:rsid w:val="22800BFD"/>
    <w:rsid w:val="232433EF"/>
    <w:rsid w:val="23487A9D"/>
    <w:rsid w:val="23768454"/>
    <w:rsid w:val="23E2DEE0"/>
    <w:rsid w:val="241FBA8E"/>
    <w:rsid w:val="249BD487"/>
    <w:rsid w:val="2576140B"/>
    <w:rsid w:val="25F5FEC5"/>
    <w:rsid w:val="26070C80"/>
    <w:rsid w:val="263CF88E"/>
    <w:rsid w:val="2686A38B"/>
    <w:rsid w:val="2755F098"/>
    <w:rsid w:val="27D63C46"/>
    <w:rsid w:val="27E9D3D1"/>
    <w:rsid w:val="27EEDB24"/>
    <w:rsid w:val="284504F0"/>
    <w:rsid w:val="28452C92"/>
    <w:rsid w:val="28453D72"/>
    <w:rsid w:val="28478FC3"/>
    <w:rsid w:val="2879E415"/>
    <w:rsid w:val="28A7A006"/>
    <w:rsid w:val="28C22E56"/>
    <w:rsid w:val="291556BF"/>
    <w:rsid w:val="29312842"/>
    <w:rsid w:val="29432907"/>
    <w:rsid w:val="299A3B50"/>
    <w:rsid w:val="2AF78563"/>
    <w:rsid w:val="2B2799AD"/>
    <w:rsid w:val="2BCCDE48"/>
    <w:rsid w:val="2BF565B7"/>
    <w:rsid w:val="2C3D0900"/>
    <w:rsid w:val="2C68C904"/>
    <w:rsid w:val="2CE04D1B"/>
    <w:rsid w:val="2EABC2F6"/>
    <w:rsid w:val="2EAD07AB"/>
    <w:rsid w:val="2F700DF0"/>
    <w:rsid w:val="2FFCB32F"/>
    <w:rsid w:val="30175665"/>
    <w:rsid w:val="30C30DFB"/>
    <w:rsid w:val="3176049A"/>
    <w:rsid w:val="32A04EA7"/>
    <w:rsid w:val="33D002A7"/>
    <w:rsid w:val="33E4DCB3"/>
    <w:rsid w:val="340223A2"/>
    <w:rsid w:val="347BC86F"/>
    <w:rsid w:val="347E055D"/>
    <w:rsid w:val="35679DDC"/>
    <w:rsid w:val="364A31AB"/>
    <w:rsid w:val="36516209"/>
    <w:rsid w:val="37353540"/>
    <w:rsid w:val="375DEDAF"/>
    <w:rsid w:val="377CC70C"/>
    <w:rsid w:val="380353E2"/>
    <w:rsid w:val="3888CAC4"/>
    <w:rsid w:val="38E17D19"/>
    <w:rsid w:val="38E69276"/>
    <w:rsid w:val="391A91C7"/>
    <w:rsid w:val="393BDBF2"/>
    <w:rsid w:val="39F7FF2C"/>
    <w:rsid w:val="3A4DE50A"/>
    <w:rsid w:val="3AC7972B"/>
    <w:rsid w:val="3B3AF4A4"/>
    <w:rsid w:val="3BB07BF4"/>
    <w:rsid w:val="3BBDB703"/>
    <w:rsid w:val="3D1E5DDE"/>
    <w:rsid w:val="3D48CD5B"/>
    <w:rsid w:val="3D598764"/>
    <w:rsid w:val="3E7402E0"/>
    <w:rsid w:val="3E7D4BBF"/>
    <w:rsid w:val="3F53A6F3"/>
    <w:rsid w:val="3F93806A"/>
    <w:rsid w:val="401FA09E"/>
    <w:rsid w:val="4061D188"/>
    <w:rsid w:val="41450E8F"/>
    <w:rsid w:val="431E8ED1"/>
    <w:rsid w:val="433E1903"/>
    <w:rsid w:val="43EE13F7"/>
    <w:rsid w:val="442411BB"/>
    <w:rsid w:val="44D368E6"/>
    <w:rsid w:val="44E1D6EA"/>
    <w:rsid w:val="45A2AE5A"/>
    <w:rsid w:val="4649ADDE"/>
    <w:rsid w:val="4676E16E"/>
    <w:rsid w:val="467DA74B"/>
    <w:rsid w:val="4737C824"/>
    <w:rsid w:val="47B5F444"/>
    <w:rsid w:val="48054A3D"/>
    <w:rsid w:val="481F48E6"/>
    <w:rsid w:val="4861F329"/>
    <w:rsid w:val="48A6813B"/>
    <w:rsid w:val="49CBB4D5"/>
    <w:rsid w:val="4AA720F1"/>
    <w:rsid w:val="4B67A8D3"/>
    <w:rsid w:val="4D360DA3"/>
    <w:rsid w:val="4D6C148F"/>
    <w:rsid w:val="4D7D8D01"/>
    <w:rsid w:val="4D9604C1"/>
    <w:rsid w:val="4E2335FE"/>
    <w:rsid w:val="4E306EBB"/>
    <w:rsid w:val="4E88B930"/>
    <w:rsid w:val="4EB275B3"/>
    <w:rsid w:val="4F136915"/>
    <w:rsid w:val="4F1F8BC7"/>
    <w:rsid w:val="4FF71359"/>
    <w:rsid w:val="50190A87"/>
    <w:rsid w:val="505DD4AE"/>
    <w:rsid w:val="50775A11"/>
    <w:rsid w:val="509940D7"/>
    <w:rsid w:val="50B0CD0D"/>
    <w:rsid w:val="50C6157C"/>
    <w:rsid w:val="51040D22"/>
    <w:rsid w:val="5156E8C1"/>
    <w:rsid w:val="529F0FDC"/>
    <w:rsid w:val="5378B6F3"/>
    <w:rsid w:val="54AB0FCF"/>
    <w:rsid w:val="54C593F5"/>
    <w:rsid w:val="54E05BDE"/>
    <w:rsid w:val="55229A56"/>
    <w:rsid w:val="561AB367"/>
    <w:rsid w:val="562B5BAF"/>
    <w:rsid w:val="56F7BF12"/>
    <w:rsid w:val="57A5FD1B"/>
    <w:rsid w:val="58761C5E"/>
    <w:rsid w:val="58C13371"/>
    <w:rsid w:val="596C833D"/>
    <w:rsid w:val="5991DDCD"/>
    <w:rsid w:val="59D32CD8"/>
    <w:rsid w:val="59E71208"/>
    <w:rsid w:val="5AA6066D"/>
    <w:rsid w:val="5AA81FD9"/>
    <w:rsid w:val="5B6EFD39"/>
    <w:rsid w:val="5C40E064"/>
    <w:rsid w:val="5C642A4C"/>
    <w:rsid w:val="5D02EC98"/>
    <w:rsid w:val="5D2BB3FD"/>
    <w:rsid w:val="5D5E2701"/>
    <w:rsid w:val="5D704E12"/>
    <w:rsid w:val="5DCDDA83"/>
    <w:rsid w:val="5DD6E152"/>
    <w:rsid w:val="5DF50FB6"/>
    <w:rsid w:val="5E0846D1"/>
    <w:rsid w:val="5E6498A4"/>
    <w:rsid w:val="60042775"/>
    <w:rsid w:val="61A5707D"/>
    <w:rsid w:val="626D5053"/>
    <w:rsid w:val="626DFCDD"/>
    <w:rsid w:val="6297EFF5"/>
    <w:rsid w:val="62A4F5A0"/>
    <w:rsid w:val="63783B23"/>
    <w:rsid w:val="63AAF66F"/>
    <w:rsid w:val="6409DB29"/>
    <w:rsid w:val="644D6D00"/>
    <w:rsid w:val="64B58873"/>
    <w:rsid w:val="64BFA672"/>
    <w:rsid w:val="64ECB11B"/>
    <w:rsid w:val="668C9156"/>
    <w:rsid w:val="676BD14B"/>
    <w:rsid w:val="682C96E3"/>
    <w:rsid w:val="68D899FB"/>
    <w:rsid w:val="69132715"/>
    <w:rsid w:val="69905468"/>
    <w:rsid w:val="69C86744"/>
    <w:rsid w:val="6A7F3819"/>
    <w:rsid w:val="6A98F481"/>
    <w:rsid w:val="6AC3253B"/>
    <w:rsid w:val="6BF911FE"/>
    <w:rsid w:val="6BFC54A9"/>
    <w:rsid w:val="6CB52411"/>
    <w:rsid w:val="6CD37EC1"/>
    <w:rsid w:val="6D2E0B81"/>
    <w:rsid w:val="6D966D77"/>
    <w:rsid w:val="6DC80ECC"/>
    <w:rsid w:val="6DEA75F0"/>
    <w:rsid w:val="6DEFD31D"/>
    <w:rsid w:val="6E274CF9"/>
    <w:rsid w:val="6EDB7E3A"/>
    <w:rsid w:val="6F723DD1"/>
    <w:rsid w:val="70734A24"/>
    <w:rsid w:val="70A4A0C0"/>
    <w:rsid w:val="70D75DBD"/>
    <w:rsid w:val="710E0E32"/>
    <w:rsid w:val="714CEF2F"/>
    <w:rsid w:val="717C7E15"/>
    <w:rsid w:val="7259A277"/>
    <w:rsid w:val="72F1DBBE"/>
    <w:rsid w:val="743FF760"/>
    <w:rsid w:val="74698A8B"/>
    <w:rsid w:val="765C7717"/>
    <w:rsid w:val="76898CC3"/>
    <w:rsid w:val="77293280"/>
    <w:rsid w:val="774E9313"/>
    <w:rsid w:val="775296EF"/>
    <w:rsid w:val="78255D24"/>
    <w:rsid w:val="7829E1A6"/>
    <w:rsid w:val="78CC8190"/>
    <w:rsid w:val="7A597ADA"/>
    <w:rsid w:val="7AB4F078"/>
    <w:rsid w:val="7AE09787"/>
    <w:rsid w:val="7B1F3C00"/>
    <w:rsid w:val="7BE166B6"/>
    <w:rsid w:val="7C1FB8A1"/>
    <w:rsid w:val="7D287D85"/>
    <w:rsid w:val="7D3E5EAF"/>
    <w:rsid w:val="7D48B8F8"/>
    <w:rsid w:val="7DA3442D"/>
    <w:rsid w:val="7DA62381"/>
    <w:rsid w:val="7DA98160"/>
    <w:rsid w:val="7DF0C666"/>
    <w:rsid w:val="7E849A08"/>
    <w:rsid w:val="7F3026D7"/>
    <w:rsid w:val="7F37F151"/>
    <w:rsid w:val="7F3E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2A119"/>
  <w14:defaultImageDpi w14:val="330"/>
  <w15:docId w15:val="{EA4A0141-2F81-4555-A52E-767835B4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LT" w:eastAsia="MS Minngs" w:hAnsi="TradeGothic LT" w:cs="Times New Roman"/>
        <w:lang w:val="fr-CA" w:eastAsia="en-US"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iPriority="5"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5" w:unhideWhenUsed="1"/>
    <w:lsdException w:name="macro" w:semiHidden="1" w:unhideWhenUsed="1"/>
    <w:lsdException w:name="toa heading" w:semiHidden="1" w:unhideWhenUsed="1"/>
    <w:lsdException w:name="List" w:semiHidden="1" w:uiPriority="3" w:unhideWhenUsed="1"/>
    <w:lsdException w:name="List Bullet" w:semiHidden="1" w:uiPriority="3" w:unhideWhenUsed="1"/>
    <w:lsdException w:name="List Number" w:uiPriority="3"/>
    <w:lsdException w:name="List 2" w:semiHidden="1" w:uiPriority="3" w:unhideWhenUsed="1"/>
    <w:lsdException w:name="List 3" w:semiHidden="1" w:uiPriority="3" w:unhideWhenUsed="1"/>
    <w:lsdException w:name="List 4" w:uiPriority="3"/>
    <w:lsdException w:name="List 5" w:uiPriority="3"/>
    <w:lsdException w:name="List Bullet 2" w:uiPriority="3"/>
    <w:lsdException w:name="List Bullet 3" w:uiPriority="3"/>
    <w:lsdException w:name="List Bullet 4" w:semiHidden="1" w:uiPriority="3"/>
    <w:lsdException w:name="List Bullet 5" w:semiHidden="1" w:uiPriority="3"/>
    <w:lsdException w:name="List Number 2" w:semiHidden="1" w:uiPriority="3"/>
    <w:lsdException w:name="List Number 3" w:semiHidden="1" w:uiPriority="3"/>
    <w:lsdException w:name="List Number 4" w:semiHidden="1" w:uiPriority="3"/>
    <w:lsdException w:name="List Number 5" w:semiHidden="1" w:uiPriority="3"/>
    <w:lsdException w:name="Title" w:locked="1" w:uiPriority="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semiHidden="1" w:uiPriority="3" w:unhideWhenUsed="1"/>
    <w:lsdException w:name="Strong" w:locked="1" w:semiHidden="1" w:unhideWhenUsed="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110"/>
    <w:pPr>
      <w:spacing w:before="120" w:after="0" w:line="240" w:lineRule="auto"/>
    </w:pPr>
    <w:rPr>
      <w:rFonts w:asciiTheme="minorHAnsi" w:eastAsia="Times New Roman" w:hAnsiTheme="minorHAnsi"/>
      <w:szCs w:val="24"/>
    </w:rPr>
  </w:style>
  <w:style w:type="paragraph" w:styleId="Heading1">
    <w:name w:val="heading 1"/>
    <w:basedOn w:val="Normal"/>
    <w:next w:val="Normal"/>
    <w:link w:val="Heading1Char"/>
    <w:qFormat/>
    <w:locked/>
    <w:rsid w:val="00B65B01"/>
    <w:pPr>
      <w:keepNext/>
      <w:keepLines/>
      <w:spacing w:before="840" w:after="360"/>
      <w:outlineLvl w:val="0"/>
    </w:pPr>
    <w:rPr>
      <w:rFonts w:asciiTheme="majorHAnsi" w:hAnsiTheme="majorHAnsi"/>
      <w:color w:val="875F7F" w:themeColor="accent5"/>
      <w:sz w:val="44"/>
      <w:szCs w:val="36"/>
    </w:rPr>
  </w:style>
  <w:style w:type="paragraph" w:styleId="Heading2">
    <w:name w:val="heading 2"/>
    <w:basedOn w:val="Normal"/>
    <w:next w:val="Normal"/>
    <w:link w:val="Heading2Char"/>
    <w:qFormat/>
    <w:locked/>
    <w:rsid w:val="00EF6110"/>
    <w:pPr>
      <w:keepNext/>
      <w:keepLines/>
      <w:spacing w:before="480" w:after="80"/>
      <w:outlineLvl w:val="1"/>
    </w:pPr>
    <w:rPr>
      <w:rFonts w:asciiTheme="majorHAnsi" w:hAnsiTheme="majorHAnsi"/>
      <w:color w:val="C73B1B" w:themeColor="accent4" w:themeShade="BF"/>
      <w:sz w:val="36"/>
    </w:rPr>
  </w:style>
  <w:style w:type="paragraph" w:styleId="Heading3">
    <w:name w:val="heading 3"/>
    <w:basedOn w:val="Normal"/>
    <w:next w:val="Normal"/>
    <w:link w:val="Heading3Char"/>
    <w:qFormat/>
    <w:locked/>
    <w:rsid w:val="00B65B01"/>
    <w:pPr>
      <w:keepNext/>
      <w:keepLines/>
      <w:spacing w:before="240"/>
      <w:outlineLvl w:val="2"/>
    </w:pPr>
    <w:rPr>
      <w:rFonts w:asciiTheme="majorHAnsi" w:hAnsiTheme="majorHAnsi"/>
      <w:color w:val="71A28A" w:themeColor="accent2"/>
      <w:sz w:val="32"/>
    </w:rPr>
  </w:style>
  <w:style w:type="paragraph" w:styleId="Heading4">
    <w:name w:val="heading 4"/>
    <w:basedOn w:val="Normal"/>
    <w:next w:val="Normal"/>
    <w:link w:val="Heading4Char"/>
    <w:qFormat/>
    <w:locked/>
    <w:rsid w:val="00CA00ED"/>
    <w:pPr>
      <w:keepNext/>
      <w:keepLines/>
      <w:spacing w:before="240"/>
      <w:outlineLvl w:val="3"/>
    </w:pPr>
    <w:rPr>
      <w:rFonts w:asciiTheme="majorHAnsi" w:hAnsiTheme="majorHAnsi"/>
      <w:color w:val="25778A" w:themeColor="accent3" w:themeShade="80"/>
      <w:sz w:val="26"/>
    </w:rPr>
  </w:style>
  <w:style w:type="paragraph" w:styleId="Heading5">
    <w:name w:val="heading 5"/>
    <w:basedOn w:val="Normal"/>
    <w:next w:val="Normal"/>
    <w:link w:val="Heading5Char"/>
    <w:qFormat/>
    <w:locked/>
    <w:rsid w:val="00CA00ED"/>
    <w:pPr>
      <w:keepNext/>
      <w:keepLines/>
      <w:spacing w:before="240"/>
      <w:outlineLvl w:val="4"/>
    </w:pPr>
    <w:rPr>
      <w:rFonts w:asciiTheme="majorHAnsi" w:eastAsiaTheme="majorEastAsia" w:hAnsiTheme="majorHAnsi" w:cstheme="majorBidi"/>
      <w:color w:val="71A28A"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3"/>
    <w:rsid w:val="002262C0"/>
    <w:rPr>
      <w:sz w:val="16"/>
    </w:rPr>
  </w:style>
  <w:style w:type="character" w:customStyle="1" w:styleId="HeaderChar">
    <w:name w:val="Header Char"/>
    <w:basedOn w:val="DefaultParagraphFont"/>
    <w:link w:val="Header"/>
    <w:uiPriority w:val="3"/>
    <w:locked/>
    <w:rsid w:val="000B6E01"/>
    <w:rPr>
      <w:rFonts w:asciiTheme="minorHAnsi" w:hAnsiTheme="minorHAnsi"/>
      <w:sz w:val="16"/>
      <w:lang w:val="fr-CA" w:eastAsia="ja-JP"/>
    </w:rPr>
  </w:style>
  <w:style w:type="paragraph" w:styleId="Footer">
    <w:name w:val="footer"/>
    <w:basedOn w:val="Header"/>
    <w:link w:val="FooterChar"/>
    <w:uiPriority w:val="3"/>
    <w:rsid w:val="00A471EB"/>
  </w:style>
  <w:style w:type="character" w:customStyle="1" w:styleId="FooterChar">
    <w:name w:val="Footer Char"/>
    <w:basedOn w:val="DefaultParagraphFont"/>
    <w:link w:val="Footer"/>
    <w:uiPriority w:val="3"/>
    <w:locked/>
    <w:rsid w:val="00A471EB"/>
    <w:rPr>
      <w:rFonts w:asciiTheme="minorHAnsi" w:hAnsiTheme="minorHAnsi"/>
      <w:sz w:val="16"/>
      <w:lang w:val="fr-CA"/>
    </w:rPr>
  </w:style>
  <w:style w:type="character" w:styleId="Hyperlink">
    <w:name w:val="Hyperlink"/>
    <w:basedOn w:val="DefaultParagraphFont"/>
    <w:uiPriority w:val="99"/>
    <w:unhideWhenUsed/>
    <w:rsid w:val="00C270D6"/>
    <w:rPr>
      <w:rFonts w:cs="Times New Roman"/>
      <w:color w:val="0000FF"/>
      <w:u w:val="single"/>
    </w:rPr>
  </w:style>
  <w:style w:type="character" w:styleId="PageNumber">
    <w:name w:val="page number"/>
    <w:basedOn w:val="DefaultParagraphFont"/>
    <w:semiHidden/>
    <w:rsid w:val="00B41940"/>
    <w:rPr>
      <w:rFonts w:cs="Times New Roman"/>
    </w:rPr>
  </w:style>
  <w:style w:type="paragraph" w:styleId="NoSpacing">
    <w:name w:val="No Spacing"/>
    <w:basedOn w:val="Normal"/>
    <w:uiPriority w:val="2"/>
    <w:qFormat/>
    <w:rsid w:val="001437DD"/>
    <w:pPr>
      <w:contextualSpacing/>
    </w:pPr>
  </w:style>
  <w:style w:type="paragraph" w:styleId="Title">
    <w:name w:val="Title"/>
    <w:basedOn w:val="Normal"/>
    <w:next w:val="Normal"/>
    <w:link w:val="TitleChar"/>
    <w:uiPriority w:val="1"/>
    <w:qFormat/>
    <w:locked/>
    <w:rsid w:val="00DD761E"/>
    <w:rPr>
      <w:rFonts w:asciiTheme="majorHAnsi" w:hAnsiTheme="majorHAnsi"/>
      <w:color w:val="535455"/>
      <w:sz w:val="52"/>
      <w:szCs w:val="52"/>
    </w:rPr>
  </w:style>
  <w:style w:type="character" w:customStyle="1" w:styleId="TitleChar">
    <w:name w:val="Title Char"/>
    <w:basedOn w:val="DefaultParagraphFont"/>
    <w:link w:val="Title"/>
    <w:uiPriority w:val="1"/>
    <w:rsid w:val="00DD761E"/>
    <w:rPr>
      <w:rFonts w:asciiTheme="majorHAnsi" w:hAnsiTheme="majorHAnsi"/>
      <w:color w:val="535455"/>
      <w:sz w:val="52"/>
      <w:szCs w:val="52"/>
      <w:lang w:val="fr-CA"/>
    </w:rPr>
  </w:style>
  <w:style w:type="paragraph" w:styleId="BodyText">
    <w:name w:val="Body Text"/>
    <w:basedOn w:val="Normal"/>
    <w:link w:val="BodyTextChar"/>
    <w:semiHidden/>
    <w:rsid w:val="0098454C"/>
  </w:style>
  <w:style w:type="paragraph" w:styleId="BalloonText">
    <w:name w:val="Balloon Text"/>
    <w:basedOn w:val="Normal"/>
    <w:link w:val="BalloonTextChar"/>
    <w:semiHidden/>
    <w:rsid w:val="0098454C"/>
    <w:rPr>
      <w:rFonts w:ascii="Lucida Grande" w:hAnsi="Lucida Grande" w:cs="Lucida Grande"/>
      <w:sz w:val="18"/>
      <w:szCs w:val="18"/>
    </w:rPr>
  </w:style>
  <w:style w:type="character" w:customStyle="1" w:styleId="Heading1Char">
    <w:name w:val="Heading 1 Char"/>
    <w:basedOn w:val="DefaultParagraphFont"/>
    <w:link w:val="Heading1"/>
    <w:rsid w:val="00B65B01"/>
    <w:rPr>
      <w:rFonts w:asciiTheme="majorHAnsi" w:eastAsia="Times New Roman" w:hAnsiTheme="majorHAnsi"/>
      <w:color w:val="875F7F" w:themeColor="accent5"/>
      <w:sz w:val="44"/>
      <w:szCs w:val="36"/>
      <w:lang w:val="fr-CA"/>
    </w:rPr>
  </w:style>
  <w:style w:type="paragraph" w:styleId="Subtitle">
    <w:name w:val="Subtitle"/>
    <w:basedOn w:val="Title"/>
    <w:next w:val="Normal"/>
    <w:link w:val="SubtitleChar"/>
    <w:uiPriority w:val="1"/>
    <w:qFormat/>
    <w:locked/>
    <w:rsid w:val="001437DD"/>
    <w:pPr>
      <w:spacing w:after="360"/>
      <w:ind w:left="288"/>
    </w:pPr>
    <w:rPr>
      <w:color w:val="20558A" w:themeColor="text2"/>
      <w:sz w:val="40"/>
      <w:szCs w:val="40"/>
    </w:rPr>
  </w:style>
  <w:style w:type="character" w:customStyle="1" w:styleId="SubtitleChar">
    <w:name w:val="Subtitle Char"/>
    <w:basedOn w:val="DefaultParagraphFont"/>
    <w:link w:val="Subtitle"/>
    <w:uiPriority w:val="1"/>
    <w:rsid w:val="00CD32C8"/>
    <w:rPr>
      <w:rFonts w:asciiTheme="majorHAnsi" w:hAnsiTheme="majorHAnsi"/>
      <w:color w:val="20558A" w:themeColor="text2"/>
      <w:sz w:val="40"/>
      <w:szCs w:val="40"/>
      <w:lang w:val="fr-CA" w:eastAsia="ja-JP"/>
    </w:rPr>
  </w:style>
  <w:style w:type="character" w:customStyle="1" w:styleId="Heading2Char">
    <w:name w:val="Heading 2 Char"/>
    <w:basedOn w:val="DefaultParagraphFont"/>
    <w:link w:val="Heading2"/>
    <w:rsid w:val="00EF6110"/>
    <w:rPr>
      <w:rFonts w:asciiTheme="majorHAnsi" w:eastAsia="Times New Roman" w:hAnsiTheme="majorHAnsi"/>
      <w:color w:val="C73B1B" w:themeColor="accent4" w:themeShade="BF"/>
      <w:sz w:val="36"/>
      <w:szCs w:val="24"/>
      <w:lang w:val="fr-CA"/>
    </w:rPr>
  </w:style>
  <w:style w:type="character" w:customStyle="1" w:styleId="Heading3Char">
    <w:name w:val="Heading 3 Char"/>
    <w:basedOn w:val="DefaultParagraphFont"/>
    <w:link w:val="Heading3"/>
    <w:rsid w:val="00B65B01"/>
    <w:rPr>
      <w:rFonts w:asciiTheme="majorHAnsi" w:eastAsia="Times New Roman" w:hAnsiTheme="majorHAnsi"/>
      <w:color w:val="71A28A" w:themeColor="accent2"/>
      <w:sz w:val="32"/>
      <w:szCs w:val="24"/>
      <w:lang w:val="fr-CA"/>
    </w:rPr>
  </w:style>
  <w:style w:type="character" w:customStyle="1" w:styleId="Heading4Char">
    <w:name w:val="Heading 4 Char"/>
    <w:basedOn w:val="DefaultParagraphFont"/>
    <w:link w:val="Heading4"/>
    <w:rsid w:val="00CA00ED"/>
    <w:rPr>
      <w:rFonts w:asciiTheme="majorHAnsi" w:hAnsiTheme="majorHAnsi"/>
      <w:color w:val="25778A" w:themeColor="accent3" w:themeShade="80"/>
      <w:sz w:val="26"/>
      <w:lang w:val="fr-CA"/>
    </w:rPr>
  </w:style>
  <w:style w:type="character" w:customStyle="1" w:styleId="BalloonTextChar">
    <w:name w:val="Balloon Text Char"/>
    <w:basedOn w:val="DefaultParagraphFont"/>
    <w:link w:val="BalloonText"/>
    <w:semiHidden/>
    <w:rsid w:val="00C723A3"/>
    <w:rPr>
      <w:rFonts w:ascii="Lucida Grande" w:hAnsi="Lucida Grande" w:cs="Lucida Grande"/>
      <w:sz w:val="18"/>
      <w:szCs w:val="18"/>
      <w:lang w:val="fr-CA" w:eastAsia="ja-JP"/>
    </w:rPr>
  </w:style>
  <w:style w:type="character" w:customStyle="1" w:styleId="BodyTextChar">
    <w:name w:val="Body Text Char"/>
    <w:basedOn w:val="DefaultParagraphFont"/>
    <w:link w:val="BodyText"/>
    <w:semiHidden/>
    <w:rsid w:val="00C723A3"/>
    <w:rPr>
      <w:rFonts w:asciiTheme="minorHAnsi" w:hAnsiTheme="minorHAnsi"/>
      <w:lang w:val="fr-CA" w:eastAsia="ja-JP"/>
    </w:rPr>
  </w:style>
  <w:style w:type="paragraph" w:styleId="BodyTextFirstIndent">
    <w:name w:val="Body Text First Indent"/>
    <w:basedOn w:val="Normal"/>
    <w:link w:val="BodyTextFirstIndentChar"/>
    <w:semiHidden/>
    <w:rsid w:val="0098454C"/>
    <w:pPr>
      <w:ind w:left="432"/>
    </w:pPr>
  </w:style>
  <w:style w:type="character" w:customStyle="1" w:styleId="BodyTextFirstIndentChar">
    <w:name w:val="Body Text First Indent Char"/>
    <w:basedOn w:val="BodyTextChar"/>
    <w:link w:val="BodyTextFirstIndent"/>
    <w:semiHidden/>
    <w:rsid w:val="00C723A3"/>
    <w:rPr>
      <w:rFonts w:asciiTheme="minorHAnsi" w:hAnsiTheme="minorHAnsi"/>
      <w:lang w:val="fr-CA" w:eastAsia="ja-JP"/>
    </w:rPr>
  </w:style>
  <w:style w:type="character" w:customStyle="1" w:styleId="Heading5Char">
    <w:name w:val="Heading 5 Char"/>
    <w:basedOn w:val="DefaultParagraphFont"/>
    <w:link w:val="Heading5"/>
    <w:rsid w:val="00CA00ED"/>
    <w:rPr>
      <w:rFonts w:asciiTheme="majorHAnsi" w:eastAsiaTheme="majorEastAsia" w:hAnsiTheme="majorHAnsi" w:cstheme="majorBidi"/>
      <w:color w:val="71A28A" w:themeColor="accent2"/>
      <w:sz w:val="22"/>
      <w:lang w:val="fr-CA"/>
    </w:rPr>
  </w:style>
  <w:style w:type="paragraph" w:styleId="ListParagraph">
    <w:name w:val="List Paragraph"/>
    <w:basedOn w:val="Normal"/>
    <w:uiPriority w:val="34"/>
    <w:unhideWhenUsed/>
    <w:qFormat/>
    <w:rsid w:val="001437DD"/>
    <w:pPr>
      <w:ind w:left="567"/>
      <w:contextualSpacing/>
    </w:pPr>
  </w:style>
  <w:style w:type="table" w:styleId="TableGrid">
    <w:name w:val="Table Grid"/>
    <w:basedOn w:val="TableNormal"/>
    <w:locked/>
    <w:rsid w:val="0014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
    <w:qFormat/>
    <w:rsid w:val="00014252"/>
    <w:pPr>
      <w:spacing w:before="0"/>
    </w:pPr>
  </w:style>
  <w:style w:type="paragraph" w:styleId="ListBullet">
    <w:name w:val="List Bullet"/>
    <w:basedOn w:val="Normal"/>
    <w:uiPriority w:val="3"/>
    <w:rsid w:val="001E0461"/>
    <w:pPr>
      <w:numPr>
        <w:numId w:val="1"/>
      </w:numPr>
      <w:ind w:left="681" w:hanging="397"/>
      <w:contextualSpacing/>
    </w:pPr>
  </w:style>
  <w:style w:type="paragraph" w:styleId="ListBullet2">
    <w:name w:val="List Bullet 2"/>
    <w:basedOn w:val="Normal"/>
    <w:uiPriority w:val="3"/>
    <w:semiHidden/>
    <w:rsid w:val="006F09D1"/>
    <w:pPr>
      <w:numPr>
        <w:numId w:val="2"/>
      </w:numPr>
      <w:contextualSpacing/>
    </w:pPr>
  </w:style>
  <w:style w:type="paragraph" w:styleId="ListBullet3">
    <w:name w:val="List Bullet 3"/>
    <w:basedOn w:val="Normal"/>
    <w:uiPriority w:val="3"/>
    <w:semiHidden/>
    <w:rsid w:val="006F09D1"/>
    <w:pPr>
      <w:numPr>
        <w:numId w:val="3"/>
      </w:numPr>
      <w:contextualSpacing/>
    </w:pPr>
  </w:style>
  <w:style w:type="paragraph" w:styleId="ListContinue">
    <w:name w:val="List Continue"/>
    <w:basedOn w:val="Normal"/>
    <w:uiPriority w:val="3"/>
    <w:rsid w:val="006F09D1"/>
    <w:pPr>
      <w:ind w:left="283"/>
      <w:contextualSpacing/>
    </w:pPr>
  </w:style>
  <w:style w:type="paragraph" w:styleId="ListContinue2">
    <w:name w:val="List Continue 2"/>
    <w:basedOn w:val="Normal"/>
    <w:uiPriority w:val="3"/>
    <w:semiHidden/>
    <w:rsid w:val="006F09D1"/>
    <w:pPr>
      <w:ind w:left="566"/>
      <w:contextualSpacing/>
    </w:pPr>
  </w:style>
  <w:style w:type="paragraph" w:styleId="ListNumber">
    <w:name w:val="List Number"/>
    <w:basedOn w:val="Normal"/>
    <w:uiPriority w:val="3"/>
    <w:rsid w:val="001E0461"/>
    <w:pPr>
      <w:numPr>
        <w:numId w:val="4"/>
      </w:numPr>
      <w:ind w:left="681" w:hanging="397"/>
      <w:contextualSpacing/>
    </w:pPr>
  </w:style>
  <w:style w:type="numbering" w:customStyle="1" w:styleId="BulletList1">
    <w:name w:val="Bullet List 1"/>
    <w:basedOn w:val="NoList"/>
    <w:uiPriority w:val="99"/>
    <w:rsid w:val="006F3194"/>
    <w:pPr>
      <w:numPr>
        <w:numId w:val="5"/>
      </w:numPr>
    </w:pPr>
  </w:style>
  <w:style w:type="numbering" w:customStyle="1" w:styleId="111">
    <w:name w:val="1 / 1 / 1"/>
    <w:basedOn w:val="BulletList1"/>
    <w:uiPriority w:val="99"/>
    <w:rsid w:val="005F3B22"/>
    <w:pPr>
      <w:numPr>
        <w:numId w:val="8"/>
      </w:numPr>
    </w:pPr>
  </w:style>
  <w:style w:type="numbering" w:styleId="111111">
    <w:name w:val="Outline List 2"/>
    <w:basedOn w:val="NoList"/>
    <w:rsid w:val="006F3194"/>
    <w:pPr>
      <w:numPr>
        <w:numId w:val="6"/>
      </w:numPr>
    </w:pPr>
  </w:style>
  <w:style w:type="numbering" w:styleId="1ai">
    <w:name w:val="Outline List 1"/>
    <w:basedOn w:val="NoList"/>
    <w:rsid w:val="006F3194"/>
    <w:pPr>
      <w:numPr>
        <w:numId w:val="7"/>
      </w:numPr>
    </w:pPr>
  </w:style>
  <w:style w:type="table" w:styleId="TableColumns4">
    <w:name w:val="Table Columns 4"/>
    <w:basedOn w:val="TableNormal"/>
    <w:rsid w:val="007818C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01">
    <w:name w:val="Table 01"/>
    <w:basedOn w:val="TableNormal"/>
    <w:uiPriority w:val="99"/>
    <w:rsid w:val="00F952C2"/>
    <w:pPr>
      <w:spacing w:after="0"/>
    </w:pPr>
    <w:rPr>
      <w:rFonts w:asciiTheme="minorHAnsi" w:hAnsiTheme="minorHAnsi"/>
    </w:rPr>
    <w:tblPr>
      <w:tblStyleRow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8" w:space="0" w:color="FFFFFF" w:themeColor="background1"/>
      </w:tblBorders>
      <w:tblCellMar>
        <w:top w:w="58" w:type="dxa"/>
        <w:left w:w="58" w:type="dxa"/>
        <w:bottom w:w="58" w:type="dxa"/>
        <w:right w:w="58" w:type="dxa"/>
      </w:tblCellMar>
    </w:tblPr>
    <w:trPr>
      <w:cantSplit/>
    </w:trPr>
    <w:tblStylePr w:type="firstRow">
      <w:rPr>
        <w:b/>
        <w:color w:val="FFFFFF" w:themeColor="background1"/>
      </w:rPr>
      <w:tblPr/>
      <w:tcPr>
        <w:shd w:val="clear" w:color="auto" w:fill="71A28A" w:themeFill="accent2"/>
      </w:tcPr>
    </w:tblStylePr>
    <w:tblStylePr w:type="band1Horz">
      <w:tblPr/>
      <w:tcPr>
        <w:shd w:val="clear" w:color="auto" w:fill="E2ECE7" w:themeFill="accent2" w:themeFillTint="33"/>
      </w:tcPr>
    </w:tblStylePr>
    <w:tblStylePr w:type="band2Horz">
      <w:tblPr/>
      <w:tcPr>
        <w:shd w:val="clear" w:color="auto" w:fill="C6D9D0" w:themeFill="accent2" w:themeFillTint="66"/>
      </w:tcPr>
    </w:tblStylePr>
  </w:style>
  <w:style w:type="table" w:customStyle="1" w:styleId="Table02">
    <w:name w:val="Table 02"/>
    <w:basedOn w:val="Table01"/>
    <w:uiPriority w:val="99"/>
    <w:rsid w:val="008151A4"/>
    <w:tblPr/>
    <w:tblStylePr w:type="firstRow">
      <w:rPr>
        <w:b/>
        <w:color w:val="FFFFFF" w:themeColor="background1"/>
      </w:rPr>
      <w:tblPr/>
      <w:tcPr>
        <w:shd w:val="clear" w:color="auto" w:fill="81CCDD" w:themeFill="accent3"/>
      </w:tcPr>
    </w:tblStylePr>
    <w:tblStylePr w:type="band1Horz">
      <w:tblPr/>
      <w:tcPr>
        <w:shd w:val="clear" w:color="auto" w:fill="E5F4F8" w:themeFill="accent3" w:themeFillTint="33"/>
      </w:tcPr>
    </w:tblStylePr>
    <w:tblStylePr w:type="band2Horz">
      <w:tblPr/>
      <w:tcPr>
        <w:shd w:val="clear" w:color="auto" w:fill="CCEAF1" w:themeFill="accent3" w:themeFillTint="66"/>
      </w:tcPr>
    </w:tblStylePr>
  </w:style>
  <w:style w:type="table" w:customStyle="1" w:styleId="Table03">
    <w:name w:val="Table 03"/>
    <w:basedOn w:val="Table01"/>
    <w:uiPriority w:val="99"/>
    <w:rsid w:val="00BF0094"/>
    <w:tblPr/>
    <w:tblStylePr w:type="firstRow">
      <w:rPr>
        <w:b/>
        <w:color w:val="FFFFFF" w:themeColor="background1"/>
      </w:rPr>
      <w:tblPr/>
      <w:tcPr>
        <w:shd w:val="clear" w:color="auto" w:fill="E6674A" w:themeFill="accent4"/>
      </w:tcPr>
    </w:tblStylePr>
    <w:tblStylePr w:type="band1Horz">
      <w:tblPr/>
      <w:tcPr>
        <w:shd w:val="clear" w:color="auto" w:fill="FAE0DA" w:themeFill="accent4" w:themeFillTint="33"/>
      </w:tcPr>
    </w:tblStylePr>
    <w:tblStylePr w:type="band2Horz">
      <w:tblPr/>
      <w:tcPr>
        <w:shd w:val="clear" w:color="auto" w:fill="F5C1B6" w:themeFill="accent4" w:themeFillTint="66"/>
      </w:tcPr>
    </w:tblStylePr>
  </w:style>
  <w:style w:type="table" w:customStyle="1" w:styleId="Table04">
    <w:name w:val="Table 04"/>
    <w:basedOn w:val="Table01"/>
    <w:uiPriority w:val="99"/>
    <w:rsid w:val="004E25F0"/>
    <w:tblPr>
      <w:tblStyleColBandSize w:val="1"/>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Pr>
    <w:tcPr>
      <w:shd w:val="clear" w:color="auto" w:fill="auto"/>
    </w:tcPr>
    <w:tblStylePr w:type="firstRow">
      <w:rPr>
        <w:b/>
        <w:color w:val="FFFFFF" w:themeColor="background1"/>
      </w:rPr>
      <w:tblPr/>
      <w:tcPr>
        <w:shd w:val="clear" w:color="auto" w:fill="FFBF0D" w:themeFill="accent6"/>
      </w:tcPr>
    </w:tblStylePr>
    <w:tblStylePr w:type="band1Horz">
      <w:tblPr/>
      <w:tcPr>
        <w:shd w:val="clear" w:color="auto" w:fill="FFF2CE" w:themeFill="accent6" w:themeFillTint="33"/>
      </w:tcPr>
    </w:tblStylePr>
    <w:tblStylePr w:type="band2Horz">
      <w:tblPr/>
      <w:tcPr>
        <w:shd w:val="clear" w:color="auto" w:fill="FFE59E" w:themeFill="accent6" w:themeFillTint="66"/>
      </w:tcPr>
    </w:tblStylePr>
  </w:style>
  <w:style w:type="table" w:customStyle="1" w:styleId="Table06">
    <w:name w:val="Table 06"/>
    <w:basedOn w:val="TableNormal"/>
    <w:uiPriority w:val="99"/>
    <w:rsid w:val="005100D5"/>
    <w:pPr>
      <w:spacing w:after="0" w:line="240" w:lineRule="auto"/>
    </w:pPr>
    <w:tblPr>
      <w:tblBorders>
        <w:top w:val="single" w:sz="18" w:space="0" w:color="71A28A" w:themeColor="accent2"/>
        <w:left w:val="single" w:sz="18" w:space="0" w:color="71A28A" w:themeColor="accent2"/>
        <w:bottom w:val="single" w:sz="18" w:space="0" w:color="71A28A" w:themeColor="accent2"/>
        <w:right w:val="single" w:sz="18" w:space="0" w:color="71A28A" w:themeColor="accent2"/>
        <w:insideH w:val="single" w:sz="4" w:space="0" w:color="C6D9D0" w:themeColor="accent2" w:themeTint="66"/>
      </w:tblBorders>
      <w:tblCellMar>
        <w:top w:w="58" w:type="dxa"/>
        <w:left w:w="58" w:type="dxa"/>
        <w:bottom w:w="58" w:type="dxa"/>
        <w:right w:w="58" w:type="dxa"/>
      </w:tblCellMar>
    </w:tblPr>
    <w:trPr>
      <w:cantSplit/>
    </w:trPr>
    <w:tcPr>
      <w:shd w:val="clear" w:color="auto" w:fill="auto"/>
    </w:tcPr>
    <w:tblStylePr w:type="firstRow">
      <w:rPr>
        <w:b/>
        <w:color w:val="auto"/>
      </w:rPr>
      <w:tblPr/>
      <w:tcPr>
        <w:shd w:val="clear" w:color="auto" w:fill="C6D9D0" w:themeFill="accent2" w:themeFillTint="66"/>
      </w:tcPr>
    </w:tblStylePr>
  </w:style>
  <w:style w:type="table" w:customStyle="1" w:styleId="Table07">
    <w:name w:val="Table 07"/>
    <w:basedOn w:val="Table06"/>
    <w:uiPriority w:val="99"/>
    <w:rsid w:val="00D300F9"/>
    <w:tblPr>
      <w:tblBorders>
        <w:top w:val="single" w:sz="18" w:space="0" w:color="81CCDD" w:themeColor="accent3"/>
        <w:left w:val="single" w:sz="18" w:space="0" w:color="81CCDD" w:themeColor="accent3"/>
        <w:bottom w:val="single" w:sz="18" w:space="0" w:color="81CCDD" w:themeColor="accent3"/>
        <w:right w:val="single" w:sz="18" w:space="0" w:color="81CCDD" w:themeColor="accent3"/>
        <w:insideH w:val="single" w:sz="4" w:space="0" w:color="B3E0EA" w:themeColor="accent3" w:themeTint="99"/>
      </w:tblBorders>
    </w:tblPr>
    <w:tcPr>
      <w:shd w:val="clear" w:color="auto" w:fill="auto"/>
    </w:tcPr>
    <w:tblStylePr w:type="firstRow">
      <w:rPr>
        <w:b/>
        <w:color w:val="auto"/>
      </w:rPr>
      <w:tblPr/>
      <w:tcPr>
        <w:shd w:val="clear" w:color="auto" w:fill="B3E0EA" w:themeFill="accent3" w:themeFillTint="99"/>
      </w:tcPr>
    </w:tblStylePr>
    <w:tblStylePr w:type="band1Horz">
      <w:tblPr/>
      <w:tcPr>
        <w:shd w:val="clear" w:color="auto" w:fill="E2ECE7" w:themeFill="accent2" w:themeFillTint="33"/>
      </w:tcPr>
    </w:tblStylePr>
    <w:tblStylePr w:type="band2Horz">
      <w:tblPr/>
      <w:tcPr>
        <w:shd w:val="clear" w:color="auto" w:fill="C6D9D0" w:themeFill="accent2" w:themeFillTint="66"/>
      </w:tcPr>
    </w:tblStylePr>
  </w:style>
  <w:style w:type="table" w:customStyle="1" w:styleId="Table08">
    <w:name w:val="Table 08"/>
    <w:basedOn w:val="Table06"/>
    <w:uiPriority w:val="99"/>
    <w:rsid w:val="00D300F9"/>
    <w:tblPr>
      <w:tblBorders>
        <w:top w:val="single" w:sz="18" w:space="0" w:color="E6674A" w:themeColor="accent4"/>
        <w:left w:val="single" w:sz="18" w:space="0" w:color="E6674A" w:themeColor="accent4"/>
        <w:bottom w:val="single" w:sz="18" w:space="0" w:color="E6674A" w:themeColor="accent4"/>
        <w:right w:val="single" w:sz="18" w:space="0" w:color="E6674A" w:themeColor="accent4"/>
        <w:insideH w:val="single" w:sz="4" w:space="0" w:color="F5C1B6" w:themeColor="accent4" w:themeTint="66"/>
      </w:tblBorders>
    </w:tblPr>
    <w:tcPr>
      <w:shd w:val="clear" w:color="auto" w:fill="auto"/>
    </w:tcPr>
    <w:tblStylePr w:type="firstRow">
      <w:rPr>
        <w:b/>
        <w:color w:val="auto"/>
      </w:rPr>
      <w:tblPr/>
      <w:tcPr>
        <w:shd w:val="clear" w:color="auto" w:fill="F5C1B6" w:themeFill="accent4" w:themeFillTint="66"/>
      </w:tcPr>
    </w:tblStylePr>
    <w:tblStylePr w:type="band1Horz">
      <w:tblPr/>
      <w:tcPr>
        <w:shd w:val="clear" w:color="auto" w:fill="E2ECE7" w:themeFill="accent2" w:themeFillTint="33"/>
      </w:tcPr>
    </w:tblStylePr>
    <w:tblStylePr w:type="band2Horz">
      <w:tblPr/>
      <w:tcPr>
        <w:shd w:val="clear" w:color="auto" w:fill="C6D9D0" w:themeFill="accent2" w:themeFillTint="66"/>
      </w:tcPr>
    </w:tblStylePr>
  </w:style>
  <w:style w:type="table" w:customStyle="1" w:styleId="Table09">
    <w:name w:val="Table 09"/>
    <w:basedOn w:val="Table06"/>
    <w:uiPriority w:val="99"/>
    <w:rsid w:val="00D300F9"/>
    <w:tblPr>
      <w:tblBorders>
        <w:top w:val="single" w:sz="18" w:space="0" w:color="FFBF0D" w:themeColor="accent6"/>
        <w:left w:val="single" w:sz="18" w:space="0" w:color="FFBF0D" w:themeColor="accent6"/>
        <w:bottom w:val="single" w:sz="18" w:space="0" w:color="FFBF0D" w:themeColor="accent6"/>
        <w:right w:val="single" w:sz="18" w:space="0" w:color="FFBF0D" w:themeColor="accent6"/>
        <w:insideH w:val="single" w:sz="4" w:space="0" w:color="FFE59E" w:themeColor="accent6" w:themeTint="66"/>
      </w:tblBorders>
    </w:tblPr>
    <w:tcPr>
      <w:shd w:val="clear" w:color="auto" w:fill="auto"/>
    </w:tcPr>
    <w:tblStylePr w:type="firstRow">
      <w:rPr>
        <w:b/>
        <w:color w:val="auto"/>
      </w:rPr>
      <w:tblPr/>
      <w:tcPr>
        <w:shd w:val="clear" w:color="auto" w:fill="FFE59E" w:themeFill="accent6" w:themeFillTint="66"/>
      </w:tcPr>
    </w:tblStylePr>
    <w:tblStylePr w:type="band1Horz">
      <w:tblPr/>
      <w:tcPr>
        <w:shd w:val="clear" w:color="auto" w:fill="E2ECE7" w:themeFill="accent2" w:themeFillTint="33"/>
      </w:tcPr>
    </w:tblStylePr>
    <w:tblStylePr w:type="band2Horz">
      <w:tblPr/>
      <w:tcPr>
        <w:shd w:val="clear" w:color="auto" w:fill="C6D9D0" w:themeFill="accent2" w:themeFillTint="66"/>
      </w:tcPr>
    </w:tblStylePr>
  </w:style>
  <w:style w:type="table" w:customStyle="1" w:styleId="Table05">
    <w:name w:val="Table 05"/>
    <w:basedOn w:val="Table01"/>
    <w:uiPriority w:val="99"/>
    <w:rsid w:val="004E25F0"/>
    <w:tblPr/>
    <w:tblStylePr w:type="firstRow">
      <w:rPr>
        <w:b/>
        <w:color w:val="FFFFFF" w:themeColor="background1"/>
      </w:rPr>
      <w:tblPr/>
      <w:tcPr>
        <w:shd w:val="clear" w:color="auto" w:fill="875F7F" w:themeFill="accent5"/>
      </w:tcPr>
    </w:tblStylePr>
    <w:tblStylePr w:type="band1Horz">
      <w:tblPr/>
      <w:tcPr>
        <w:shd w:val="clear" w:color="auto" w:fill="E8DEE6" w:themeFill="accent5" w:themeFillTint="33"/>
      </w:tcPr>
    </w:tblStylePr>
    <w:tblStylePr w:type="band2Horz">
      <w:tblPr/>
      <w:tcPr>
        <w:shd w:val="clear" w:color="auto" w:fill="D0BDCC" w:themeFill="accent5" w:themeFillTint="66"/>
      </w:tcPr>
    </w:tblStylePr>
  </w:style>
  <w:style w:type="table" w:customStyle="1" w:styleId="Table10">
    <w:name w:val="Table 10"/>
    <w:basedOn w:val="Table06"/>
    <w:uiPriority w:val="99"/>
    <w:rsid w:val="00115A4F"/>
    <w:tblPr>
      <w:tblBorders>
        <w:top w:val="single" w:sz="18" w:space="0" w:color="875F7F" w:themeColor="accent5"/>
        <w:left w:val="single" w:sz="18" w:space="0" w:color="875F7F" w:themeColor="accent5"/>
        <w:bottom w:val="single" w:sz="18" w:space="0" w:color="875F7F" w:themeColor="accent5"/>
        <w:right w:val="single" w:sz="18" w:space="0" w:color="875F7F" w:themeColor="accent5"/>
        <w:insideH w:val="single" w:sz="4" w:space="0" w:color="D0BDCC" w:themeColor="accent5" w:themeTint="66"/>
      </w:tblBorders>
    </w:tblPr>
    <w:tcPr>
      <w:shd w:val="clear" w:color="auto" w:fill="auto"/>
    </w:tcPr>
    <w:tblStylePr w:type="firstRow">
      <w:rPr>
        <w:b/>
        <w:color w:val="auto"/>
      </w:rPr>
      <w:tblPr/>
      <w:tcPr>
        <w:shd w:val="clear" w:color="auto" w:fill="D0BDCC" w:themeFill="accent5" w:themeFillTint="66"/>
      </w:tcPr>
    </w:tblStylePr>
  </w:style>
  <w:style w:type="character" w:customStyle="1" w:styleId="UnresolvedMention1">
    <w:name w:val="Unresolved Mention1"/>
    <w:basedOn w:val="DefaultParagraphFont"/>
    <w:rsid w:val="00ED267C"/>
    <w:rPr>
      <w:color w:val="605E5C"/>
      <w:shd w:val="clear" w:color="auto" w:fill="E1DFDD"/>
    </w:rPr>
  </w:style>
  <w:style w:type="character" w:styleId="CommentReference">
    <w:name w:val="annotation reference"/>
    <w:basedOn w:val="DefaultParagraphFont"/>
    <w:uiPriority w:val="99"/>
    <w:semiHidden/>
    <w:unhideWhenUsed/>
    <w:rsid w:val="00750610"/>
    <w:rPr>
      <w:sz w:val="16"/>
      <w:szCs w:val="16"/>
    </w:rPr>
  </w:style>
  <w:style w:type="paragraph" w:styleId="CommentText">
    <w:name w:val="annotation text"/>
    <w:basedOn w:val="Normal"/>
    <w:link w:val="CommentTextChar"/>
    <w:unhideWhenUsed/>
    <w:rsid w:val="00750610"/>
  </w:style>
  <w:style w:type="character" w:customStyle="1" w:styleId="CommentTextChar">
    <w:name w:val="Comment Text Char"/>
    <w:basedOn w:val="DefaultParagraphFont"/>
    <w:link w:val="CommentText"/>
    <w:rsid w:val="00750610"/>
    <w:rPr>
      <w:rFonts w:asciiTheme="minorHAnsi" w:hAnsiTheme="minorHAnsi"/>
      <w:lang w:val="fr-CA"/>
    </w:rPr>
  </w:style>
  <w:style w:type="paragraph" w:styleId="CommentSubject">
    <w:name w:val="annotation subject"/>
    <w:basedOn w:val="CommentText"/>
    <w:next w:val="CommentText"/>
    <w:link w:val="CommentSubjectChar"/>
    <w:semiHidden/>
    <w:unhideWhenUsed/>
    <w:rsid w:val="00750610"/>
    <w:rPr>
      <w:b/>
      <w:bCs/>
    </w:rPr>
  </w:style>
  <w:style w:type="character" w:customStyle="1" w:styleId="CommentSubjectChar">
    <w:name w:val="Comment Subject Char"/>
    <w:basedOn w:val="CommentTextChar"/>
    <w:link w:val="CommentSubject"/>
    <w:semiHidden/>
    <w:rsid w:val="00750610"/>
    <w:rPr>
      <w:rFonts w:asciiTheme="minorHAnsi" w:hAnsiTheme="minorHAnsi"/>
      <w:b/>
      <w:bCs/>
      <w:lang w:val="fr-CA"/>
    </w:rPr>
  </w:style>
  <w:style w:type="paragraph" w:styleId="FootnoteText">
    <w:name w:val="footnote text"/>
    <w:basedOn w:val="Normal"/>
    <w:link w:val="FootnoteTextChar"/>
    <w:semiHidden/>
    <w:unhideWhenUsed/>
    <w:rsid w:val="00A471EB"/>
  </w:style>
  <w:style w:type="character" w:customStyle="1" w:styleId="FootnoteTextChar">
    <w:name w:val="Footnote Text Char"/>
    <w:basedOn w:val="DefaultParagraphFont"/>
    <w:link w:val="FootnoteText"/>
    <w:semiHidden/>
    <w:rsid w:val="00A471EB"/>
    <w:rPr>
      <w:rFonts w:asciiTheme="minorHAnsi" w:hAnsiTheme="minorHAnsi"/>
      <w:lang w:val="fr-CA"/>
    </w:rPr>
  </w:style>
  <w:style w:type="character" w:styleId="FootnoteReference">
    <w:name w:val="footnote reference"/>
    <w:basedOn w:val="DefaultParagraphFont"/>
    <w:semiHidden/>
    <w:unhideWhenUsed/>
    <w:rsid w:val="00A471EB"/>
    <w:rPr>
      <w:vertAlign w:val="superscript"/>
    </w:rPr>
  </w:style>
  <w:style w:type="paragraph" w:styleId="Revision">
    <w:name w:val="Revision"/>
    <w:hidden/>
    <w:uiPriority w:val="99"/>
    <w:semiHidden/>
    <w:rsid w:val="00763A3B"/>
    <w:pPr>
      <w:spacing w:after="0" w:line="240" w:lineRule="auto"/>
    </w:pPr>
    <w:rPr>
      <w:rFonts w:asciiTheme="minorHAnsi" w:hAnsiTheme="minorHAnsi"/>
    </w:rPr>
  </w:style>
  <w:style w:type="character" w:styleId="FollowedHyperlink">
    <w:name w:val="FollowedHyperlink"/>
    <w:basedOn w:val="DefaultParagraphFont"/>
    <w:uiPriority w:val="3"/>
    <w:semiHidden/>
    <w:unhideWhenUsed/>
    <w:rsid w:val="00636015"/>
    <w:rPr>
      <w:color w:val="875F7F" w:themeColor="followedHyperlink"/>
      <w:u w:val="single"/>
    </w:rPr>
  </w:style>
  <w:style w:type="paragraph" w:styleId="TOC2">
    <w:name w:val="toc 2"/>
    <w:basedOn w:val="Normal"/>
    <w:next w:val="Normal"/>
    <w:autoRedefine/>
    <w:uiPriority w:val="39"/>
    <w:unhideWhenUsed/>
    <w:locked/>
    <w:rsid w:val="004D0076"/>
    <w:pPr>
      <w:spacing w:after="100"/>
      <w:ind w:left="200"/>
    </w:pPr>
  </w:style>
  <w:style w:type="paragraph" w:styleId="TOC1">
    <w:name w:val="toc 1"/>
    <w:basedOn w:val="Normal"/>
    <w:next w:val="Normal"/>
    <w:autoRedefine/>
    <w:uiPriority w:val="39"/>
    <w:unhideWhenUsed/>
    <w:locked/>
    <w:rsid w:val="004D0076"/>
    <w:pPr>
      <w:tabs>
        <w:tab w:val="right" w:leader="dot" w:pos="9350"/>
      </w:tabs>
      <w:spacing w:after="100"/>
    </w:pPr>
    <w:rPr>
      <w:b/>
      <w:noProof/>
    </w:rPr>
  </w:style>
  <w:style w:type="character" w:customStyle="1" w:styleId="jlqj4b">
    <w:name w:val="jlqj4b"/>
    <w:basedOn w:val="DefaultParagraphFont"/>
    <w:rsid w:val="00B65B01"/>
  </w:style>
  <w:style w:type="paragraph" w:customStyle="1" w:styleId="Instructions">
    <w:name w:val="Instructions"/>
    <w:basedOn w:val="Normal"/>
    <w:qFormat/>
    <w:rsid w:val="00EF6110"/>
    <w:pPr>
      <w:spacing w:before="0" w:after="80"/>
    </w:pPr>
    <w:rPr>
      <w:color w:val="595959" w:themeColor="text1" w:themeTint="A6"/>
      <w:sz w:val="18"/>
    </w:rPr>
  </w:style>
  <w:style w:type="paragraph" w:styleId="NormalWeb">
    <w:name w:val="Normal (Web)"/>
    <w:basedOn w:val="Normal"/>
    <w:uiPriority w:val="99"/>
    <w:semiHidden/>
    <w:unhideWhenUsed/>
    <w:rsid w:val="00912378"/>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locked/>
    <w:rsid w:val="00D70E27"/>
    <w:rPr>
      <w:i/>
      <w:iCs/>
    </w:rPr>
  </w:style>
  <w:style w:type="table" w:customStyle="1" w:styleId="TableGrid1">
    <w:name w:val="Table Grid1"/>
    <w:basedOn w:val="TableNormal"/>
    <w:next w:val="TableGrid"/>
    <w:uiPriority w:val="39"/>
    <w:rsid w:val="003E6147"/>
    <w:rPr>
      <w:rFonts w:ascii="Calibri" w:eastAsia="Times New Roman" w:hAnsi="Calibri"/>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B75EFE"/>
    <w:rPr>
      <w:color w:val="605E5C"/>
      <w:shd w:val="clear" w:color="auto" w:fill="E1DFDD"/>
    </w:rPr>
  </w:style>
  <w:style w:type="paragraph" w:styleId="HTMLPreformatted">
    <w:name w:val="HTML Preformatted"/>
    <w:basedOn w:val="Normal"/>
    <w:link w:val="HTMLPreformattedChar"/>
    <w:uiPriority w:val="99"/>
    <w:unhideWhenUsed/>
    <w:rsid w:val="00535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en-CA" w:eastAsia="en-CA"/>
    </w:rPr>
  </w:style>
  <w:style w:type="character" w:customStyle="1" w:styleId="HTMLPreformattedChar">
    <w:name w:val="HTML Preformatted Char"/>
    <w:basedOn w:val="DefaultParagraphFont"/>
    <w:link w:val="HTMLPreformatted"/>
    <w:uiPriority w:val="99"/>
    <w:rsid w:val="00535AE7"/>
    <w:rPr>
      <w:rFonts w:ascii="Courier New" w:eastAsia="Times New Roman" w:hAnsi="Courier New" w:cs="Courier New"/>
      <w:lang w:val="en-CA" w:eastAsia="en-CA"/>
    </w:rPr>
  </w:style>
  <w:style w:type="character" w:customStyle="1" w:styleId="y2iqfc">
    <w:name w:val="y2iqfc"/>
    <w:basedOn w:val="DefaultParagraphFont"/>
    <w:rsid w:val="00535AE7"/>
  </w:style>
  <w:style w:type="character" w:customStyle="1" w:styleId="markedcontent">
    <w:name w:val="markedcontent"/>
    <w:basedOn w:val="DefaultParagraphFont"/>
    <w:rsid w:val="00B43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9739">
      <w:bodyDiv w:val="1"/>
      <w:marLeft w:val="0"/>
      <w:marRight w:val="0"/>
      <w:marTop w:val="0"/>
      <w:marBottom w:val="0"/>
      <w:divBdr>
        <w:top w:val="none" w:sz="0" w:space="0" w:color="auto"/>
        <w:left w:val="none" w:sz="0" w:space="0" w:color="auto"/>
        <w:bottom w:val="none" w:sz="0" w:space="0" w:color="auto"/>
        <w:right w:val="none" w:sz="0" w:space="0" w:color="auto"/>
      </w:divBdr>
    </w:div>
    <w:div w:id="1157377489">
      <w:bodyDiv w:val="1"/>
      <w:marLeft w:val="0"/>
      <w:marRight w:val="0"/>
      <w:marTop w:val="0"/>
      <w:marBottom w:val="0"/>
      <w:divBdr>
        <w:top w:val="none" w:sz="0" w:space="0" w:color="auto"/>
        <w:left w:val="none" w:sz="0" w:space="0" w:color="auto"/>
        <w:bottom w:val="none" w:sz="0" w:space="0" w:color="auto"/>
        <w:right w:val="none" w:sz="0" w:space="0" w:color="auto"/>
      </w:divBdr>
    </w:div>
    <w:div w:id="1174613922">
      <w:bodyDiv w:val="1"/>
      <w:marLeft w:val="0"/>
      <w:marRight w:val="0"/>
      <w:marTop w:val="0"/>
      <w:marBottom w:val="0"/>
      <w:divBdr>
        <w:top w:val="none" w:sz="0" w:space="0" w:color="auto"/>
        <w:left w:val="none" w:sz="0" w:space="0" w:color="auto"/>
        <w:bottom w:val="none" w:sz="0" w:space="0" w:color="auto"/>
        <w:right w:val="none" w:sz="0" w:space="0" w:color="auto"/>
      </w:divBdr>
    </w:div>
    <w:div w:id="210568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jtyerman@queensu.ca" TargetMode="External"/><Relationship Id="rId26" Type="http://schemas.openxmlformats.org/officeDocument/2006/relationships/hyperlink" Target="https://www.pharmacists.ca/cpha-ca/assets/File/education-practice-%09resources/Cannabis_EvidenceGuide_2018.pdf" TargetMode="External"/><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yperlink" Target="https://doi.org/10.1016/j.ecns.2021.04.00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fl1@queensu.ca" TargetMode="External"/><Relationship Id="rId25" Type="http://schemas.openxmlformats.org/officeDocument/2006/relationships/hyperlink" Target="https://actt.albertadoctors.org/CPGs/Lists/CPGDocumentList/Medical-Cannabinoids-CPG.pdf" TargetMode="External"/><Relationship Id="rId33" Type="http://schemas.openxmlformats.org/officeDocument/2006/relationships/hyperlink" Target="https://doi.org/10.1016/j.ecns.2020.11.007"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ziegler@ryerson.ca" TargetMode="External"/><Relationship Id="rId20" Type="http://schemas.openxmlformats.org/officeDocument/2006/relationships/hyperlink" Target="https://vls.ecampusontario.ca/fr" TargetMode="External"/><Relationship Id="rId29" Type="http://schemas.openxmlformats.org/officeDocument/2006/relationships/hyperlink" Target="https://www.cno.org/en/learn-about-standards-%09guidelines/educational-tools/ask-practice/medical-mariju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fp.ca/content/cfp/64/2/111.full.pdf" TargetMode="External"/><Relationship Id="rId32" Type="http://schemas.openxmlformats.org/officeDocument/2006/relationships/hyperlink" Target="https://doi.org/10.1016/j.ecns.2021.06.002"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fpc.ca/CFPC/media/Resources/Addiction-%09Medicine/Cannabinoid_Guidelines_One-Pager.pdf" TargetMode="External"/><Relationship Id="rId28" Type="http://schemas.openxmlformats.org/officeDocument/2006/relationships/hyperlink" Target="https://www.canada.ca/en/health-canada/services/drugs-%09medication/cannabis/information-medical-practitioners/information-health-care-%09professionals-%09cannabis-cannabinoids.html" TargetMode="External"/><Relationship Id="rId36" Type="http://schemas.openxmlformats.org/officeDocument/2006/relationships/hyperlink" Target="https://doi.org/10.1016/j.ecns.2021.04.016"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doi.org/10.1016/j.ecns.2021.10.0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can-sim.ca/" TargetMode="External"/><Relationship Id="rId27" Type="http://schemas.openxmlformats.org/officeDocument/2006/relationships/hyperlink" Target="https://www.cadth.ca/sites/default/files/pdf/htis/2019/RC1153%20Cannabis%20Chronic%20%09Pain%20Final.pdf" TargetMode="External"/><Relationship Id="rId30" Type="http://schemas.openxmlformats.org/officeDocument/2006/relationships/hyperlink" Target="https://www.can-sim.ca/games/npcannabisf1/story_html5.html" TargetMode="External"/><Relationship Id="rId35" Type="http://schemas.openxmlformats.org/officeDocument/2006/relationships/hyperlink" Target="https://doi.org/10.1016/j.ecns.2018.03.00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SIM-one 2019">
  <a:themeElements>
    <a:clrScheme name="SimulationCanada2019">
      <a:dk1>
        <a:srgbClr val="000000"/>
      </a:dk1>
      <a:lt1>
        <a:srgbClr val="FFFFFF"/>
      </a:lt1>
      <a:dk2>
        <a:srgbClr val="20558A"/>
      </a:dk2>
      <a:lt2>
        <a:srgbClr val="9A9B9D"/>
      </a:lt2>
      <a:accent1>
        <a:srgbClr val="5E7875"/>
      </a:accent1>
      <a:accent2>
        <a:srgbClr val="71A28A"/>
      </a:accent2>
      <a:accent3>
        <a:srgbClr val="81CCDD"/>
      </a:accent3>
      <a:accent4>
        <a:srgbClr val="E6674A"/>
      </a:accent4>
      <a:accent5>
        <a:srgbClr val="875F7F"/>
      </a:accent5>
      <a:accent6>
        <a:srgbClr val="FFBF0D"/>
      </a:accent6>
      <a:hlink>
        <a:srgbClr val="20558A"/>
      </a:hlink>
      <a:folHlink>
        <a:srgbClr val="875F7F"/>
      </a:folHlink>
    </a:clrScheme>
    <a:fontScheme name="SIM-one">
      <a:majorFont>
        <a:latin typeface="Times New Roman"/>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IM-one 2019" id="{82E89D87-7B57-0F4F-985F-1513AF1379D9}" vid="{D66738F5-D17C-5544-9045-BAF04EDDC2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EA410214A0447B6B94AEFF6909EED" ma:contentTypeVersion="16" ma:contentTypeDescription="Create a new document." ma:contentTypeScope="" ma:versionID="44a0287bc2bb883abcb1ac552e31dc54">
  <xsd:schema xmlns:xsd="http://www.w3.org/2001/XMLSchema" xmlns:xs="http://www.w3.org/2001/XMLSchema" xmlns:p="http://schemas.microsoft.com/office/2006/metadata/properties" xmlns:ns2="760ca6d8-45ab-4d0a-b8c5-8ff4fd26a082" xmlns:ns3="5e1ece13-5c04-49d0-a5d5-9b8ee987d856" targetNamespace="http://schemas.microsoft.com/office/2006/metadata/properties" ma:root="true" ma:fieldsID="3ac2c467a378a8f0af6f9764c519907b" ns2:_="" ns3:_="">
    <xsd:import namespace="760ca6d8-45ab-4d0a-b8c5-8ff4fd26a082"/>
    <xsd:import namespace="5e1ece13-5c04-49d0-a5d5-9b8ee987d8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a6d8-45ab-4d0a-b8c5-8ff4fd26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1ece13-5c04-49d0-a5d5-9b8ee987d8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0686-bcc7-49ef-834e-9261246539c9}" ma:internalName="TaxCatchAll" ma:showField="CatchAllData" ma:web="5e1ece13-5c04-49d0-a5d5-9b8ee987d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0ca6d8-45ab-4d0a-b8c5-8ff4fd26a082">
      <Terms xmlns="http://schemas.microsoft.com/office/infopath/2007/PartnerControls"/>
    </lcf76f155ced4ddcb4097134ff3c332f>
    <TaxCatchAll xmlns="5e1ece13-5c04-49d0-a5d5-9b8ee987d8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46792-B381-4C7F-927E-6DDAAE59914B}"/>
</file>

<file path=customXml/itemProps2.xml><?xml version="1.0" encoding="utf-8"?>
<ds:datastoreItem xmlns:ds="http://schemas.openxmlformats.org/officeDocument/2006/customXml" ds:itemID="{EAEF5FE7-F4DD-4B3A-A4DF-7EDA107EAAA3}">
  <ds:schemaRefs>
    <ds:schemaRef ds:uri="http://schemas.openxmlformats.org/officeDocument/2006/bibliography"/>
  </ds:schemaRefs>
</ds:datastoreItem>
</file>

<file path=customXml/itemProps3.xml><?xml version="1.0" encoding="utf-8"?>
<ds:datastoreItem xmlns:ds="http://schemas.openxmlformats.org/officeDocument/2006/customXml" ds:itemID="{2CBF8B65-13C1-4D6E-94C2-B4652E7997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6E7331-0AB0-4936-A5BE-AF53917C6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1804</Words>
  <Characters>10288</Characters>
  <Application>Microsoft Office Word</Application>
  <DocSecurity>2</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SIM-one/CNSH</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Willett</dc:creator>
  <cp:lastModifiedBy>Erin Ziegler</cp:lastModifiedBy>
  <cp:revision>2</cp:revision>
  <cp:lastPrinted>2022-02-11T14:46:00Z</cp:lastPrinted>
  <dcterms:created xsi:type="dcterms:W3CDTF">2022-02-28T17:22:00Z</dcterms:created>
  <dcterms:modified xsi:type="dcterms:W3CDTF">2022-02-28T17:22:00Z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0x010100A58EA410214A0447B6B94AEFF6909EED</vt:lpwstr>
  </property>
</Properties>
</file>