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45635" w14:textId="7951625B" w:rsidR="006071C8" w:rsidRDefault="00A70DCC" w:rsidP="00A70DCC">
      <w:pPr>
        <w:pStyle w:val="Title"/>
        <w:rPr>
          <w:lang w:val="fr-CA"/>
        </w:rPr>
      </w:pPr>
      <w:r>
        <w:rPr>
          <w:noProof/>
        </w:rPr>
        <w:drawing>
          <wp:anchor distT="0" distB="0" distL="114300" distR="114300" simplePos="0" relativeHeight="251664384" behindDoc="1" locked="0" layoutInCell="1" allowOverlap="1" wp14:anchorId="23556218" wp14:editId="1981D527">
            <wp:simplePos x="0" y="0"/>
            <wp:positionH relativeFrom="margin">
              <wp:posOffset>4714875</wp:posOffset>
            </wp:positionH>
            <wp:positionV relativeFrom="paragraph">
              <wp:posOffset>356235</wp:posOffset>
            </wp:positionV>
            <wp:extent cx="1496060" cy="601345"/>
            <wp:effectExtent l="0" t="0" r="0" b="0"/>
            <wp:wrapTight wrapText="bothSides">
              <wp:wrapPolygon edited="0">
                <wp:start x="16228" y="3421"/>
                <wp:lineTo x="1925" y="7527"/>
                <wp:lineTo x="1925" y="15054"/>
                <wp:lineTo x="16228" y="17791"/>
                <wp:lineTo x="18153" y="17791"/>
                <wp:lineTo x="18978" y="15738"/>
                <wp:lineTo x="19803" y="11633"/>
                <wp:lineTo x="19528" y="6158"/>
                <wp:lineTo x="18153" y="3421"/>
                <wp:lineTo x="16228" y="342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6060" cy="601345"/>
                    </a:xfrm>
                    <a:prstGeom prst="rect">
                      <a:avLst/>
                    </a:prstGeom>
                    <a:noFill/>
                  </pic:spPr>
                </pic:pic>
              </a:graphicData>
            </a:graphic>
            <wp14:sizeRelH relativeFrom="page">
              <wp14:pctWidth>0</wp14:pctWidth>
            </wp14:sizeRelH>
            <wp14:sizeRelV relativeFrom="page">
              <wp14:pctHeight>0</wp14:pctHeight>
            </wp14:sizeRelV>
          </wp:anchor>
        </w:drawing>
      </w:r>
      <w:r w:rsidRPr="00A70DCC">
        <w:drawing>
          <wp:inline distT="0" distB="0" distL="0" distR="0" wp14:anchorId="6CC61D9C" wp14:editId="21C110C1">
            <wp:extent cx="1371600" cy="891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73871" cy="893016"/>
                    </a:xfrm>
                    <a:prstGeom prst="rect">
                      <a:avLst/>
                    </a:prstGeom>
                  </pic:spPr>
                </pic:pic>
              </a:graphicData>
            </a:graphic>
          </wp:inline>
        </w:drawing>
      </w:r>
      <w:r w:rsidRPr="00A70DCC">
        <w:t xml:space="preserve"> </w:t>
      </w:r>
      <w:r>
        <w:rPr>
          <w:noProof/>
        </w:rPr>
        <w:drawing>
          <wp:inline distT="0" distB="0" distL="0" distR="0" wp14:anchorId="60074AEF" wp14:editId="072CD4B0">
            <wp:extent cx="1673625" cy="956310"/>
            <wp:effectExtent l="0" t="0" r="3175" b="0"/>
            <wp:docPr id="6" name="Picture 6" descr="Queen&amp;#39;s University – Crown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en&amp;#39;s University – Crown Educ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flipH="1" flipV="1">
                      <a:off x="0" y="0"/>
                      <a:ext cx="1743076" cy="995994"/>
                    </a:xfrm>
                    <a:prstGeom prst="rect">
                      <a:avLst/>
                    </a:prstGeom>
                    <a:noFill/>
                    <a:ln>
                      <a:noFill/>
                    </a:ln>
                  </pic:spPr>
                </pic:pic>
              </a:graphicData>
            </a:graphic>
          </wp:inline>
        </w:drawing>
      </w:r>
      <w:r w:rsidRPr="00A70DCC">
        <w:t xml:space="preserve"> </w:t>
      </w:r>
      <w:r>
        <w:rPr>
          <w:noProof/>
        </w:rPr>
        <w:drawing>
          <wp:inline distT="0" distB="0" distL="0" distR="0" wp14:anchorId="456270F1" wp14:editId="4FF0E403">
            <wp:extent cx="1257300" cy="1032510"/>
            <wp:effectExtent l="0" t="0" r="0" b="0"/>
            <wp:docPr id="7" name="Picture 7" descr="Download logos | Brand | University of Ott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 logos | Brand | University of Ottaw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3158" cy="1037321"/>
                    </a:xfrm>
                    <a:prstGeom prst="rect">
                      <a:avLst/>
                    </a:prstGeom>
                    <a:noFill/>
                    <a:ln>
                      <a:noFill/>
                    </a:ln>
                  </pic:spPr>
                </pic:pic>
              </a:graphicData>
            </a:graphic>
          </wp:inline>
        </w:drawing>
      </w:r>
    </w:p>
    <w:p w14:paraId="10A73077" w14:textId="0FB04B9C" w:rsidR="006071C8" w:rsidRPr="006071C8" w:rsidRDefault="006071C8" w:rsidP="006071C8">
      <w:pPr>
        <w:rPr>
          <w:lang w:val="fr-CA"/>
        </w:rPr>
      </w:pPr>
    </w:p>
    <w:p w14:paraId="0BA71154" w14:textId="1C1B421B" w:rsidR="0067349C" w:rsidRPr="00D34680" w:rsidRDefault="00054682" w:rsidP="007B36E0">
      <w:pPr>
        <w:pStyle w:val="Title"/>
        <w:ind w:right="-90"/>
        <w:jc w:val="center"/>
        <w:rPr>
          <w:b/>
          <w:bCs/>
          <w:i/>
          <w:iCs/>
          <w:color w:val="C00000"/>
          <w:sz w:val="48"/>
          <w:szCs w:val="48"/>
        </w:rPr>
      </w:pPr>
      <w:r>
        <w:rPr>
          <w:b/>
          <w:bCs/>
          <w:i/>
          <w:iCs/>
          <w:color w:val="C00000"/>
          <w:sz w:val="48"/>
          <w:szCs w:val="48"/>
        </w:rPr>
        <w:t xml:space="preserve">Nurse Practitioner Essential Skills </w:t>
      </w:r>
    </w:p>
    <w:p w14:paraId="217B41DD" w14:textId="47DDD70B" w:rsidR="0067349C" w:rsidRDefault="0067349C" w:rsidP="007B36E0">
      <w:pPr>
        <w:pStyle w:val="Title"/>
        <w:ind w:right="-90"/>
        <w:jc w:val="center"/>
        <w:rPr>
          <w:sz w:val="72"/>
          <w:szCs w:val="72"/>
        </w:rPr>
      </w:pPr>
    </w:p>
    <w:p w14:paraId="6D141EF8" w14:textId="77777777" w:rsidR="007B36E0" w:rsidRPr="00C56078" w:rsidRDefault="0067349C" w:rsidP="00D738BE">
      <w:pPr>
        <w:pStyle w:val="Title"/>
        <w:ind w:right="-90"/>
        <w:jc w:val="center"/>
        <w:rPr>
          <w:sz w:val="40"/>
          <w:szCs w:val="40"/>
        </w:rPr>
      </w:pPr>
      <w:r w:rsidRPr="00C56078">
        <w:rPr>
          <w:sz w:val="40"/>
          <w:szCs w:val="40"/>
        </w:rPr>
        <w:t>Virtual Simulation Experience</w:t>
      </w:r>
      <w:r w:rsidR="00251F32" w:rsidRPr="00C56078">
        <w:rPr>
          <w:sz w:val="40"/>
          <w:szCs w:val="40"/>
        </w:rPr>
        <w:t xml:space="preserve">– </w:t>
      </w:r>
    </w:p>
    <w:p w14:paraId="3B45A575" w14:textId="77777777" w:rsidR="008F179C" w:rsidRPr="00C56078" w:rsidRDefault="00251F32" w:rsidP="00D738BE">
      <w:pPr>
        <w:pStyle w:val="Title"/>
        <w:ind w:right="-90"/>
        <w:jc w:val="center"/>
        <w:rPr>
          <w:sz w:val="40"/>
          <w:szCs w:val="40"/>
        </w:rPr>
      </w:pPr>
      <w:r w:rsidRPr="00C56078">
        <w:rPr>
          <w:sz w:val="40"/>
          <w:szCs w:val="40"/>
        </w:rPr>
        <w:t>Facilitator Guide</w:t>
      </w:r>
      <w:r w:rsidR="008F179C" w:rsidRPr="00C56078">
        <w:rPr>
          <w:sz w:val="40"/>
          <w:szCs w:val="40"/>
        </w:rPr>
        <w:t xml:space="preserve"> </w:t>
      </w:r>
    </w:p>
    <w:p w14:paraId="046368D9" w14:textId="77777777" w:rsidR="008F179C" w:rsidRPr="00C56078" w:rsidRDefault="008F179C" w:rsidP="00D738BE">
      <w:pPr>
        <w:pStyle w:val="Title"/>
        <w:ind w:right="-90"/>
        <w:jc w:val="center"/>
        <w:rPr>
          <w:sz w:val="20"/>
          <w:szCs w:val="20"/>
        </w:rPr>
      </w:pPr>
    </w:p>
    <w:p w14:paraId="1D2979B4" w14:textId="03E5BC28" w:rsidR="008F179C" w:rsidRDefault="00121833" w:rsidP="00D738BE">
      <w:pPr>
        <w:pStyle w:val="Title"/>
        <w:ind w:right="-90"/>
        <w:jc w:val="center"/>
        <w:rPr>
          <w:sz w:val="48"/>
          <w:szCs w:val="48"/>
        </w:rPr>
      </w:pPr>
      <w:r>
        <w:rPr>
          <w:noProof/>
        </w:rPr>
        <w:drawing>
          <wp:inline distT="0" distB="0" distL="0" distR="0" wp14:anchorId="1F700F51" wp14:editId="29086687">
            <wp:extent cx="3914775" cy="36226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481" t="32479" r="38782" b="14530"/>
                    <a:stretch/>
                  </pic:blipFill>
                  <pic:spPr bwMode="auto">
                    <a:xfrm>
                      <a:off x="0" y="0"/>
                      <a:ext cx="3924124" cy="3631279"/>
                    </a:xfrm>
                    <a:prstGeom prst="rect">
                      <a:avLst/>
                    </a:prstGeom>
                    <a:ln>
                      <a:noFill/>
                    </a:ln>
                    <a:extLst>
                      <a:ext uri="{53640926-AAD7-44D8-BBD7-CCE9431645EC}">
                        <a14:shadowObscured xmlns:a14="http://schemas.microsoft.com/office/drawing/2010/main"/>
                      </a:ext>
                    </a:extLst>
                  </pic:spPr>
                </pic:pic>
              </a:graphicData>
            </a:graphic>
          </wp:inline>
        </w:drawing>
      </w:r>
    </w:p>
    <w:p w14:paraId="3961D7E6" w14:textId="77777777" w:rsidR="00C56078" w:rsidRPr="000B64F9" w:rsidRDefault="00C56078" w:rsidP="00D738BE">
      <w:pPr>
        <w:pStyle w:val="Title"/>
        <w:ind w:right="-90"/>
        <w:jc w:val="center"/>
        <w:rPr>
          <w:sz w:val="20"/>
          <w:szCs w:val="20"/>
        </w:rPr>
      </w:pPr>
    </w:p>
    <w:p w14:paraId="4F88A4E6" w14:textId="2FD25F38" w:rsidR="006071C8" w:rsidRDefault="00121833" w:rsidP="00C56078">
      <w:pPr>
        <w:pStyle w:val="Title"/>
        <w:ind w:right="-90"/>
        <w:jc w:val="center"/>
        <w:rPr>
          <w:color w:val="C00000"/>
          <w:sz w:val="48"/>
          <w:szCs w:val="48"/>
        </w:rPr>
      </w:pPr>
      <w:r>
        <w:rPr>
          <w:color w:val="C00000"/>
          <w:sz w:val="48"/>
          <w:szCs w:val="48"/>
        </w:rPr>
        <w:t xml:space="preserve">Concussion Management </w:t>
      </w:r>
    </w:p>
    <w:p w14:paraId="52A4BC17" w14:textId="77777777" w:rsidR="000B64F9" w:rsidRPr="000B64F9" w:rsidRDefault="000B64F9" w:rsidP="000B64F9"/>
    <w:p w14:paraId="60684960" w14:textId="77777777" w:rsidR="000B64F9" w:rsidRDefault="000B64F9" w:rsidP="000B64F9">
      <w:pPr>
        <w:jc w:val="center"/>
        <w:rPr>
          <w:rFonts w:ascii="Calibri" w:hAnsi="Calibri" w:cs="Calibri"/>
          <w:b/>
          <w:bCs/>
          <w:color w:val="000000"/>
          <w:sz w:val="24"/>
          <w:shd w:val="clear" w:color="auto" w:fill="FFFFFF"/>
        </w:rPr>
      </w:pPr>
      <w:r w:rsidRPr="000B64F9">
        <w:rPr>
          <w:rFonts w:ascii="Calibri" w:hAnsi="Calibri" w:cs="Calibri"/>
          <w:b/>
          <w:bCs/>
          <w:color w:val="000000"/>
          <w:sz w:val="24"/>
          <w:shd w:val="clear" w:color="auto" w:fill="FFFFFF"/>
        </w:rPr>
        <w:t>This work is licensed under an Ontario Commons License – No Derivatives</w:t>
      </w:r>
    </w:p>
    <w:p w14:paraId="6BDE77B5" w14:textId="558B69D7" w:rsidR="000B64F9" w:rsidRPr="000B64F9" w:rsidRDefault="000B64F9" w:rsidP="000B64F9">
      <w:pPr>
        <w:jc w:val="center"/>
        <w:rPr>
          <w:sz w:val="24"/>
        </w:rPr>
      </w:pPr>
      <w:r>
        <w:rPr>
          <w:rFonts w:ascii="Calibri" w:hAnsi="Calibri" w:cs="Calibri"/>
          <w:b/>
          <w:bCs/>
          <w:color w:val="000000"/>
          <w:sz w:val="24"/>
          <w:shd w:val="clear" w:color="auto" w:fill="FFFFFF"/>
        </w:rPr>
        <w:t>except where otherwise noted</w:t>
      </w:r>
    </w:p>
    <w:p w14:paraId="04D44F84" w14:textId="26ECA2C5" w:rsidR="00B65B01" w:rsidRPr="003E031B" w:rsidRDefault="003E6147" w:rsidP="004F119A">
      <w:pPr>
        <w:pStyle w:val="Heading2"/>
        <w:jc w:val="center"/>
        <w:rPr>
          <w:sz w:val="48"/>
          <w:szCs w:val="48"/>
        </w:rPr>
      </w:pPr>
      <w:r w:rsidRPr="003E031B">
        <w:rPr>
          <w:sz w:val="48"/>
          <w:szCs w:val="48"/>
        </w:rPr>
        <w:lastRenderedPageBreak/>
        <w:t>Project Team</w:t>
      </w:r>
    </w:p>
    <w:p w14:paraId="2E7D11E5" w14:textId="21FF120B" w:rsidR="00936584" w:rsidRPr="00BD3ABC" w:rsidRDefault="003E6147" w:rsidP="003E6147">
      <w:pPr>
        <w:keepNext/>
        <w:keepLines/>
        <w:spacing w:after="60"/>
        <w:jc w:val="both"/>
        <w:outlineLvl w:val="2"/>
        <w:rPr>
          <w:rFonts w:ascii="Calibri" w:hAnsi="Calibri" w:cs="Calibri"/>
          <w:b/>
          <w:bCs/>
          <w:color w:val="003366"/>
          <w:sz w:val="28"/>
          <w:szCs w:val="28"/>
          <w:u w:val="single"/>
          <w:lang w:eastAsia="en-CA"/>
        </w:rPr>
      </w:pPr>
      <w:r w:rsidRPr="00BD3ABC">
        <w:rPr>
          <w:rFonts w:ascii="Calibri" w:hAnsi="Calibri" w:cs="Calibri"/>
          <w:b/>
          <w:bCs/>
          <w:color w:val="003366"/>
          <w:sz w:val="28"/>
          <w:szCs w:val="28"/>
          <w:u w:val="single"/>
          <w:lang w:eastAsia="en-CA"/>
        </w:rPr>
        <w:t>Faculty Leads</w:t>
      </w:r>
    </w:p>
    <w:p w14:paraId="5164062A" w14:textId="77777777" w:rsidR="00BD3ABC" w:rsidRPr="004F119A" w:rsidRDefault="00BD3ABC" w:rsidP="003E6147">
      <w:pPr>
        <w:keepNext/>
        <w:keepLines/>
        <w:spacing w:after="60"/>
        <w:jc w:val="both"/>
        <w:outlineLvl w:val="2"/>
        <w:rPr>
          <w:rFonts w:ascii="Calibri" w:hAnsi="Calibri" w:cs="Calibri"/>
          <w:b/>
          <w:bCs/>
          <w:color w:val="003366"/>
          <w:szCs w:val="20"/>
          <w:lang w:eastAsia="en-CA"/>
        </w:rPr>
      </w:pPr>
    </w:p>
    <w:p w14:paraId="69C07773" w14:textId="261D27CA" w:rsidR="00054682" w:rsidRDefault="00054682" w:rsidP="003E6147">
      <w:pPr>
        <w:keepNext/>
        <w:keepLines/>
        <w:spacing w:before="0" w:after="60"/>
        <w:jc w:val="both"/>
        <w:outlineLvl w:val="2"/>
        <w:rPr>
          <w:rFonts w:ascii="Calibri" w:hAnsi="Calibri" w:cs="Calibri"/>
          <w:b/>
          <w:bCs/>
          <w:color w:val="003366"/>
          <w:sz w:val="24"/>
          <w:lang w:eastAsia="en-CA"/>
        </w:rPr>
      </w:pPr>
      <w:r>
        <w:rPr>
          <w:rFonts w:ascii="Calibri" w:hAnsi="Calibri" w:cs="Calibri"/>
          <w:b/>
          <w:bCs/>
          <w:color w:val="003366"/>
          <w:sz w:val="24"/>
          <w:lang w:eastAsia="en-CA"/>
        </w:rPr>
        <w:t xml:space="preserve">Erin Ziegler, NP-PHC, PhD (she/her) </w:t>
      </w:r>
    </w:p>
    <w:p w14:paraId="478C3A0A" w14:textId="3FDD06B6" w:rsidR="00054682" w:rsidRDefault="00054682" w:rsidP="003E6147">
      <w:pPr>
        <w:keepNext/>
        <w:keepLines/>
        <w:spacing w:before="0" w:after="60"/>
        <w:jc w:val="both"/>
        <w:outlineLvl w:val="2"/>
        <w:rPr>
          <w:rFonts w:ascii="Calibri" w:hAnsi="Calibri" w:cs="Calibri"/>
          <w:color w:val="003366"/>
          <w:sz w:val="24"/>
          <w:lang w:eastAsia="en-CA"/>
        </w:rPr>
      </w:pPr>
      <w:r>
        <w:rPr>
          <w:rFonts w:ascii="Calibri" w:hAnsi="Calibri" w:cs="Calibri"/>
          <w:color w:val="003366"/>
          <w:sz w:val="24"/>
          <w:lang w:eastAsia="en-CA"/>
        </w:rPr>
        <w:t xml:space="preserve">Assistant Professor, Daphne Cockwell School of Nursing, Ryerson University </w:t>
      </w:r>
    </w:p>
    <w:p w14:paraId="1D575500" w14:textId="69C02A44" w:rsidR="00054682" w:rsidRDefault="00054682" w:rsidP="003E6147">
      <w:pPr>
        <w:keepNext/>
        <w:keepLines/>
        <w:spacing w:before="0" w:after="60"/>
        <w:jc w:val="both"/>
        <w:outlineLvl w:val="2"/>
        <w:rPr>
          <w:rFonts w:ascii="Calibri" w:hAnsi="Calibri" w:cs="Calibri"/>
          <w:color w:val="003366"/>
          <w:sz w:val="24"/>
          <w:lang w:eastAsia="en-CA"/>
        </w:rPr>
      </w:pPr>
      <w:hyperlink r:id="rId16" w:history="1">
        <w:r w:rsidRPr="007304B1">
          <w:rPr>
            <w:rStyle w:val="Hyperlink"/>
            <w:rFonts w:ascii="Calibri" w:hAnsi="Calibri" w:cs="Calibri"/>
            <w:sz w:val="24"/>
            <w:lang w:eastAsia="en-CA"/>
          </w:rPr>
          <w:t>eziegler@ryerson.ca</w:t>
        </w:r>
      </w:hyperlink>
    </w:p>
    <w:p w14:paraId="55D36FC3" w14:textId="77777777" w:rsidR="00054682" w:rsidRPr="00054682" w:rsidRDefault="00054682" w:rsidP="003E6147">
      <w:pPr>
        <w:keepNext/>
        <w:keepLines/>
        <w:spacing w:before="0" w:after="60"/>
        <w:jc w:val="both"/>
        <w:outlineLvl w:val="2"/>
        <w:rPr>
          <w:rFonts w:ascii="Calibri" w:hAnsi="Calibri" w:cs="Calibri"/>
          <w:color w:val="003366"/>
          <w:sz w:val="24"/>
          <w:lang w:eastAsia="en-CA"/>
        </w:rPr>
      </w:pPr>
    </w:p>
    <w:p w14:paraId="2F4A2A22" w14:textId="21EF05DB" w:rsidR="003E6147" w:rsidRDefault="003E6147" w:rsidP="003E6147">
      <w:pPr>
        <w:keepNext/>
        <w:keepLines/>
        <w:spacing w:before="0" w:after="60"/>
        <w:jc w:val="both"/>
        <w:outlineLvl w:val="2"/>
        <w:rPr>
          <w:rFonts w:ascii="Calibri" w:hAnsi="Calibri" w:cs="Calibri"/>
          <w:b/>
          <w:bCs/>
          <w:color w:val="003366"/>
          <w:sz w:val="24"/>
          <w:lang w:eastAsia="en-CA"/>
        </w:rPr>
      </w:pPr>
      <w:r w:rsidRPr="003E6147">
        <w:rPr>
          <w:rFonts w:ascii="Calibri" w:hAnsi="Calibri" w:cs="Calibri"/>
          <w:b/>
          <w:bCs/>
          <w:color w:val="003366"/>
          <w:sz w:val="24"/>
          <w:lang w:eastAsia="en-CA"/>
        </w:rPr>
        <w:t xml:space="preserve">Marian </w:t>
      </w:r>
      <w:proofErr w:type="spellStart"/>
      <w:r w:rsidRPr="003E6147">
        <w:rPr>
          <w:rFonts w:ascii="Calibri" w:hAnsi="Calibri" w:cs="Calibri"/>
          <w:b/>
          <w:bCs/>
          <w:color w:val="003366"/>
          <w:sz w:val="24"/>
          <w:lang w:eastAsia="en-CA"/>
        </w:rPr>
        <w:t>Luctkar-Flude</w:t>
      </w:r>
      <w:proofErr w:type="spellEnd"/>
      <w:r w:rsidRPr="003E6147">
        <w:rPr>
          <w:rFonts w:ascii="Calibri" w:hAnsi="Calibri" w:cs="Calibri"/>
          <w:b/>
          <w:bCs/>
          <w:color w:val="003366"/>
          <w:sz w:val="24"/>
          <w:lang w:eastAsia="en-CA"/>
        </w:rPr>
        <w:t>, RN, PhD, CCSNE, FNCEI</w:t>
      </w:r>
      <w:r>
        <w:rPr>
          <w:rFonts w:ascii="Calibri" w:hAnsi="Calibri" w:cs="Calibri"/>
          <w:b/>
          <w:bCs/>
          <w:color w:val="003366"/>
          <w:sz w:val="24"/>
          <w:lang w:eastAsia="en-CA"/>
        </w:rPr>
        <w:t xml:space="preserve"> (she/her)</w:t>
      </w:r>
    </w:p>
    <w:p w14:paraId="18B6161B" w14:textId="5E971E0B" w:rsidR="003E6147" w:rsidRPr="003E6147" w:rsidRDefault="003E6147" w:rsidP="003E6147">
      <w:pPr>
        <w:keepNext/>
        <w:keepLines/>
        <w:spacing w:before="0" w:after="60"/>
        <w:jc w:val="both"/>
        <w:outlineLvl w:val="2"/>
        <w:rPr>
          <w:rFonts w:ascii="Calibri" w:hAnsi="Calibri" w:cs="Calibri"/>
          <w:color w:val="003366"/>
          <w:sz w:val="24"/>
          <w:lang w:eastAsia="en-CA"/>
        </w:rPr>
      </w:pPr>
      <w:r w:rsidRPr="003E6147">
        <w:rPr>
          <w:rFonts w:ascii="Calibri" w:hAnsi="Calibri" w:cs="Calibri"/>
          <w:color w:val="003366"/>
          <w:sz w:val="24"/>
          <w:lang w:eastAsia="en-CA"/>
        </w:rPr>
        <w:t>Associate Professor, Queen’s University, School of Nursing</w:t>
      </w:r>
    </w:p>
    <w:p w14:paraId="66687BC9" w14:textId="564F9079" w:rsidR="003E6147" w:rsidRPr="003E6147" w:rsidRDefault="003E6147" w:rsidP="003E6147">
      <w:pPr>
        <w:keepNext/>
        <w:keepLines/>
        <w:spacing w:before="0" w:after="60"/>
        <w:jc w:val="both"/>
        <w:outlineLvl w:val="2"/>
        <w:rPr>
          <w:rFonts w:ascii="Calibri" w:hAnsi="Calibri" w:cs="Calibri"/>
          <w:color w:val="003366"/>
          <w:sz w:val="24"/>
          <w:lang w:eastAsia="en-CA"/>
        </w:rPr>
      </w:pPr>
      <w:r w:rsidRPr="003E6147">
        <w:rPr>
          <w:rFonts w:ascii="Calibri" w:hAnsi="Calibri" w:cs="Calibri"/>
          <w:color w:val="003366"/>
          <w:sz w:val="24"/>
          <w:lang w:eastAsia="en-CA"/>
        </w:rPr>
        <w:t xml:space="preserve">Co-President, Canadian Alliance of Nurse Educators using Simulation </w:t>
      </w:r>
    </w:p>
    <w:p w14:paraId="4EAE9C6B" w14:textId="25C7BECA" w:rsidR="003E6147" w:rsidRPr="003E6147" w:rsidRDefault="00FB7AFC" w:rsidP="003E6147">
      <w:pPr>
        <w:keepNext/>
        <w:keepLines/>
        <w:spacing w:before="0" w:after="60"/>
        <w:jc w:val="both"/>
        <w:outlineLvl w:val="2"/>
        <w:rPr>
          <w:rFonts w:ascii="Calibri" w:hAnsi="Calibri" w:cs="Calibri"/>
          <w:color w:val="003366"/>
          <w:sz w:val="24"/>
          <w:lang w:eastAsia="en-CA"/>
        </w:rPr>
      </w:pPr>
      <w:hyperlink r:id="rId17" w:history="1">
        <w:r w:rsidR="00936584" w:rsidRPr="00CC21CC">
          <w:rPr>
            <w:rStyle w:val="Hyperlink"/>
            <w:rFonts w:ascii="Calibri" w:hAnsi="Calibri" w:cs="Calibri"/>
            <w:sz w:val="24"/>
            <w:lang w:eastAsia="en-CA"/>
          </w:rPr>
          <w:t>mfl1@queensu.ca</w:t>
        </w:r>
      </w:hyperlink>
      <w:r w:rsidR="00936584">
        <w:rPr>
          <w:rFonts w:ascii="Calibri" w:hAnsi="Calibri" w:cs="Calibri"/>
          <w:color w:val="003366"/>
          <w:sz w:val="24"/>
          <w:lang w:eastAsia="en-CA"/>
        </w:rPr>
        <w:t xml:space="preserve"> </w:t>
      </w:r>
    </w:p>
    <w:p w14:paraId="6841F68E" w14:textId="5A9FC016" w:rsidR="00936584" w:rsidRDefault="00936584" w:rsidP="003E6147">
      <w:pPr>
        <w:keepNext/>
        <w:keepLines/>
        <w:spacing w:before="0" w:after="60"/>
        <w:jc w:val="both"/>
        <w:outlineLvl w:val="2"/>
        <w:rPr>
          <w:rFonts w:ascii="Calibri" w:hAnsi="Calibri" w:cs="Calibri"/>
          <w:color w:val="003366"/>
          <w:sz w:val="24"/>
          <w:lang w:eastAsia="en-CA"/>
        </w:rPr>
      </w:pPr>
    </w:p>
    <w:p w14:paraId="3D98E89B" w14:textId="637371FC" w:rsidR="00936584" w:rsidRPr="00936584" w:rsidRDefault="00936584" w:rsidP="003E6147">
      <w:pPr>
        <w:keepNext/>
        <w:keepLines/>
        <w:spacing w:before="0" w:after="60"/>
        <w:jc w:val="both"/>
        <w:outlineLvl w:val="2"/>
        <w:rPr>
          <w:rFonts w:ascii="Calibri" w:hAnsi="Calibri" w:cs="Calibri"/>
          <w:b/>
          <w:bCs/>
          <w:color w:val="003366"/>
          <w:sz w:val="24"/>
          <w:lang w:eastAsia="en-CA"/>
        </w:rPr>
      </w:pPr>
      <w:r w:rsidRPr="00936584">
        <w:rPr>
          <w:rFonts w:ascii="Calibri" w:hAnsi="Calibri" w:cs="Calibri"/>
          <w:b/>
          <w:bCs/>
          <w:color w:val="003366"/>
          <w:sz w:val="24"/>
          <w:lang w:eastAsia="en-CA"/>
        </w:rPr>
        <w:t>Jane Tyerman, RN, PhD, CCSNE (she/her)</w:t>
      </w:r>
    </w:p>
    <w:p w14:paraId="5EE8B519" w14:textId="2FA4E23B" w:rsidR="00936584" w:rsidRDefault="00936584" w:rsidP="003E6147">
      <w:pPr>
        <w:keepNext/>
        <w:keepLines/>
        <w:spacing w:before="0" w:after="60"/>
        <w:jc w:val="both"/>
        <w:outlineLvl w:val="2"/>
        <w:rPr>
          <w:rFonts w:ascii="Calibri" w:hAnsi="Calibri" w:cs="Calibri"/>
          <w:color w:val="003366"/>
          <w:sz w:val="24"/>
          <w:lang w:eastAsia="en-CA"/>
        </w:rPr>
      </w:pPr>
      <w:r>
        <w:rPr>
          <w:rFonts w:ascii="Calibri" w:hAnsi="Calibri" w:cs="Calibri"/>
          <w:color w:val="003366"/>
          <w:sz w:val="24"/>
          <w:lang w:eastAsia="en-CA"/>
        </w:rPr>
        <w:t>Assistant Professor, University of Ottawa, School of Nursing</w:t>
      </w:r>
    </w:p>
    <w:p w14:paraId="1623E114" w14:textId="24BC6686" w:rsidR="003E6147" w:rsidRDefault="00936584" w:rsidP="003E6147">
      <w:pPr>
        <w:keepNext/>
        <w:keepLines/>
        <w:spacing w:before="0" w:after="60"/>
        <w:jc w:val="both"/>
        <w:outlineLvl w:val="2"/>
        <w:rPr>
          <w:rFonts w:ascii="Calibri" w:hAnsi="Calibri" w:cs="Calibri"/>
          <w:color w:val="003366"/>
          <w:sz w:val="24"/>
          <w:lang w:eastAsia="en-CA"/>
        </w:rPr>
      </w:pPr>
      <w:r w:rsidRPr="00936584">
        <w:rPr>
          <w:rFonts w:ascii="Calibri" w:hAnsi="Calibri" w:cs="Calibri"/>
          <w:color w:val="003366"/>
          <w:sz w:val="24"/>
          <w:lang w:eastAsia="en-CA"/>
        </w:rPr>
        <w:t>Co-President, Canadian Alliance of Nurse Educators using Simulation</w:t>
      </w:r>
    </w:p>
    <w:p w14:paraId="6AB5F938" w14:textId="7AEF0B25" w:rsidR="00936584" w:rsidRDefault="00FB7AFC" w:rsidP="003E6147">
      <w:pPr>
        <w:keepNext/>
        <w:keepLines/>
        <w:spacing w:before="0" w:after="60"/>
        <w:jc w:val="both"/>
        <w:outlineLvl w:val="2"/>
        <w:rPr>
          <w:rFonts w:ascii="Calibri" w:hAnsi="Calibri" w:cs="Calibri"/>
          <w:color w:val="003366"/>
          <w:sz w:val="24"/>
          <w:lang w:eastAsia="en-CA"/>
        </w:rPr>
      </w:pPr>
      <w:hyperlink r:id="rId18" w:history="1">
        <w:r w:rsidR="00936584" w:rsidRPr="00CC21CC">
          <w:rPr>
            <w:rStyle w:val="Hyperlink"/>
            <w:rFonts w:ascii="Calibri" w:hAnsi="Calibri" w:cs="Calibri"/>
            <w:sz w:val="24"/>
            <w:lang w:eastAsia="en-CA"/>
          </w:rPr>
          <w:t>jtyerman@queensu.ca</w:t>
        </w:r>
      </w:hyperlink>
      <w:r w:rsidR="00936584">
        <w:rPr>
          <w:rFonts w:ascii="Calibri" w:hAnsi="Calibri" w:cs="Calibri"/>
          <w:color w:val="003366"/>
          <w:sz w:val="24"/>
          <w:lang w:eastAsia="en-CA"/>
        </w:rPr>
        <w:t xml:space="preserve"> </w:t>
      </w:r>
    </w:p>
    <w:p w14:paraId="7CFF22DB" w14:textId="62E92384" w:rsidR="00936584" w:rsidRDefault="00936584" w:rsidP="003E6147">
      <w:pPr>
        <w:keepNext/>
        <w:keepLines/>
        <w:spacing w:before="0" w:after="60"/>
        <w:jc w:val="both"/>
        <w:outlineLvl w:val="2"/>
        <w:rPr>
          <w:rFonts w:ascii="Calibri" w:hAnsi="Calibri" w:cs="Calibri"/>
          <w:color w:val="003366"/>
          <w:sz w:val="24"/>
          <w:lang w:eastAsia="en-CA"/>
        </w:rPr>
      </w:pPr>
    </w:p>
    <w:p w14:paraId="250477D0" w14:textId="370EB878" w:rsidR="00936584" w:rsidRPr="00BD3ABC" w:rsidRDefault="00054682" w:rsidP="003E6147">
      <w:pPr>
        <w:keepNext/>
        <w:keepLines/>
        <w:spacing w:before="0" w:after="60"/>
        <w:jc w:val="both"/>
        <w:outlineLvl w:val="2"/>
        <w:rPr>
          <w:rFonts w:ascii="Calibri" w:hAnsi="Calibri" w:cs="Calibri"/>
          <w:b/>
          <w:bCs/>
          <w:color w:val="003366"/>
          <w:sz w:val="28"/>
          <w:szCs w:val="28"/>
          <w:u w:val="single"/>
          <w:lang w:eastAsia="en-CA"/>
        </w:rPr>
      </w:pPr>
      <w:r>
        <w:rPr>
          <w:rFonts w:ascii="Calibri" w:hAnsi="Calibri" w:cs="Calibri"/>
          <w:b/>
          <w:bCs/>
          <w:color w:val="003366"/>
          <w:sz w:val="28"/>
          <w:szCs w:val="28"/>
          <w:u w:val="single"/>
          <w:lang w:eastAsia="en-CA"/>
        </w:rPr>
        <w:t xml:space="preserve">Subject Matter Experts </w:t>
      </w:r>
    </w:p>
    <w:p w14:paraId="4E310F99" w14:textId="4B3044B0" w:rsidR="00A70DCC" w:rsidRDefault="00A70DCC" w:rsidP="003E6147">
      <w:pPr>
        <w:keepNext/>
        <w:keepLines/>
        <w:spacing w:before="0" w:after="60"/>
        <w:jc w:val="both"/>
        <w:outlineLvl w:val="2"/>
        <w:rPr>
          <w:rFonts w:ascii="Calibri" w:hAnsi="Calibri" w:cs="Calibri"/>
          <w:color w:val="003366"/>
          <w:sz w:val="24"/>
          <w:lang w:eastAsia="en-CA"/>
        </w:rPr>
      </w:pPr>
    </w:p>
    <w:p w14:paraId="3016D2B1" w14:textId="77450089" w:rsidR="00A70DCC" w:rsidRDefault="00121833" w:rsidP="00A70DCC">
      <w:pPr>
        <w:keepNext/>
        <w:keepLines/>
        <w:spacing w:before="0" w:after="60"/>
        <w:jc w:val="both"/>
        <w:outlineLvl w:val="2"/>
        <w:rPr>
          <w:rFonts w:ascii="Calibri" w:hAnsi="Calibri" w:cs="Calibri"/>
          <w:b/>
          <w:bCs/>
          <w:color w:val="003366"/>
          <w:sz w:val="24"/>
          <w:lang w:eastAsia="en-CA"/>
        </w:rPr>
      </w:pPr>
      <w:r>
        <w:rPr>
          <w:rFonts w:ascii="Calibri" w:hAnsi="Calibri" w:cs="Calibri"/>
          <w:b/>
          <w:bCs/>
          <w:color w:val="002060"/>
          <w:sz w:val="24"/>
          <w:szCs w:val="32"/>
        </w:rPr>
        <w:t>Erin Charnish</w:t>
      </w:r>
      <w:r w:rsidR="00A70DCC" w:rsidRPr="00A70DCC">
        <w:rPr>
          <w:rFonts w:ascii="Calibri" w:hAnsi="Calibri" w:cs="Calibri"/>
          <w:b/>
          <w:bCs/>
          <w:color w:val="002060"/>
          <w:sz w:val="24"/>
          <w:szCs w:val="32"/>
        </w:rPr>
        <w:t>, NP-PHC, MN</w:t>
      </w:r>
      <w:r w:rsidR="00A70DCC">
        <w:rPr>
          <w:rFonts w:ascii="Calibri" w:hAnsi="Calibri" w:cs="Calibri"/>
          <w:b/>
          <w:bCs/>
          <w:color w:val="002060"/>
          <w:sz w:val="24"/>
          <w:szCs w:val="32"/>
        </w:rPr>
        <w:t xml:space="preserve"> </w:t>
      </w:r>
      <w:r w:rsidR="00A70DCC" w:rsidRPr="00936584">
        <w:rPr>
          <w:rFonts w:ascii="Calibri" w:hAnsi="Calibri" w:cs="Calibri"/>
          <w:b/>
          <w:bCs/>
          <w:color w:val="003366"/>
          <w:sz w:val="24"/>
          <w:lang w:eastAsia="en-CA"/>
        </w:rPr>
        <w:t>(</w:t>
      </w:r>
      <w:r w:rsidRPr="00936584">
        <w:rPr>
          <w:rFonts w:ascii="Calibri" w:hAnsi="Calibri" w:cs="Calibri"/>
          <w:b/>
          <w:bCs/>
          <w:color w:val="003366"/>
          <w:sz w:val="24"/>
          <w:lang w:eastAsia="en-CA"/>
        </w:rPr>
        <w:t>she/her</w:t>
      </w:r>
      <w:r w:rsidR="00A70DCC" w:rsidRPr="00936584">
        <w:rPr>
          <w:rFonts w:ascii="Calibri" w:hAnsi="Calibri" w:cs="Calibri"/>
          <w:b/>
          <w:bCs/>
          <w:color w:val="003366"/>
          <w:sz w:val="24"/>
          <w:lang w:eastAsia="en-CA"/>
        </w:rPr>
        <w:t>)</w:t>
      </w:r>
    </w:p>
    <w:p w14:paraId="2D328414" w14:textId="7EADC2B2" w:rsidR="00121833" w:rsidRPr="00936584" w:rsidRDefault="00121833" w:rsidP="00A70DCC">
      <w:pPr>
        <w:keepNext/>
        <w:keepLines/>
        <w:spacing w:before="0" w:after="60"/>
        <w:jc w:val="both"/>
        <w:outlineLvl w:val="2"/>
        <w:rPr>
          <w:rFonts w:ascii="Calibri" w:hAnsi="Calibri" w:cs="Calibri"/>
          <w:b/>
          <w:bCs/>
          <w:color w:val="003366"/>
          <w:sz w:val="24"/>
          <w:lang w:eastAsia="en-CA"/>
        </w:rPr>
      </w:pPr>
      <w:r>
        <w:rPr>
          <w:rFonts w:ascii="Calibri" w:hAnsi="Calibri" w:cs="Calibri"/>
          <w:b/>
          <w:bCs/>
          <w:color w:val="003366"/>
          <w:sz w:val="24"/>
          <w:lang w:eastAsia="en-CA"/>
        </w:rPr>
        <w:t xml:space="preserve">Christie Tait, </w:t>
      </w:r>
      <w:r w:rsidRPr="00A70DCC">
        <w:rPr>
          <w:rFonts w:ascii="Calibri" w:hAnsi="Calibri" w:cs="Calibri"/>
          <w:b/>
          <w:bCs/>
          <w:color w:val="002060"/>
          <w:sz w:val="24"/>
          <w:szCs w:val="32"/>
        </w:rPr>
        <w:t>NP-PHC, MN</w:t>
      </w:r>
      <w:r>
        <w:rPr>
          <w:rFonts w:ascii="Calibri" w:hAnsi="Calibri" w:cs="Calibri"/>
          <w:b/>
          <w:bCs/>
          <w:color w:val="002060"/>
          <w:sz w:val="24"/>
          <w:szCs w:val="32"/>
        </w:rPr>
        <w:t xml:space="preserve"> </w:t>
      </w:r>
      <w:r w:rsidRPr="00936584">
        <w:rPr>
          <w:rFonts w:ascii="Calibri" w:hAnsi="Calibri" w:cs="Calibri"/>
          <w:b/>
          <w:bCs/>
          <w:color w:val="003366"/>
          <w:sz w:val="24"/>
          <w:lang w:eastAsia="en-CA"/>
        </w:rPr>
        <w:t>(she/her)</w:t>
      </w:r>
    </w:p>
    <w:p w14:paraId="5D20F724" w14:textId="54B61869" w:rsidR="00936584" w:rsidRPr="003A4B51" w:rsidRDefault="00936584" w:rsidP="003E6147">
      <w:pPr>
        <w:keepNext/>
        <w:keepLines/>
        <w:spacing w:before="0" w:after="60"/>
        <w:jc w:val="both"/>
        <w:outlineLvl w:val="2"/>
        <w:rPr>
          <w:rFonts w:ascii="Calibri" w:hAnsi="Calibri" w:cs="Calibri"/>
          <w:b/>
          <w:bCs/>
          <w:color w:val="003366"/>
          <w:sz w:val="24"/>
          <w:lang w:eastAsia="en-CA"/>
        </w:rPr>
      </w:pPr>
    </w:p>
    <w:p w14:paraId="732A92E5" w14:textId="1FE1E623" w:rsidR="00BD3ABC" w:rsidRDefault="00936584" w:rsidP="00A70DCC">
      <w:pPr>
        <w:keepNext/>
        <w:keepLines/>
        <w:spacing w:before="0" w:after="60"/>
        <w:jc w:val="both"/>
        <w:outlineLvl w:val="2"/>
        <w:rPr>
          <w:rFonts w:ascii="Calibri" w:hAnsi="Calibri" w:cs="Calibri"/>
          <w:b/>
          <w:bCs/>
          <w:color w:val="003366"/>
          <w:sz w:val="28"/>
          <w:szCs w:val="28"/>
          <w:lang w:eastAsia="en-CA"/>
        </w:rPr>
      </w:pPr>
      <w:r w:rsidRPr="00BD3ABC">
        <w:rPr>
          <w:rFonts w:ascii="Calibri" w:hAnsi="Calibri" w:cs="Calibri"/>
          <w:b/>
          <w:bCs/>
          <w:color w:val="003366"/>
          <w:sz w:val="28"/>
          <w:szCs w:val="28"/>
          <w:lang w:eastAsia="en-CA"/>
        </w:rPr>
        <w:t>Technical Support</w:t>
      </w:r>
    </w:p>
    <w:p w14:paraId="384690D3" w14:textId="77777777" w:rsidR="00A70DCC" w:rsidRPr="00A70DCC" w:rsidRDefault="00A70DCC" w:rsidP="00A70DCC">
      <w:pPr>
        <w:keepNext/>
        <w:keepLines/>
        <w:spacing w:before="0" w:after="60"/>
        <w:jc w:val="both"/>
        <w:outlineLvl w:val="2"/>
        <w:rPr>
          <w:rFonts w:ascii="Calibri" w:hAnsi="Calibri" w:cs="Calibri"/>
          <w:b/>
          <w:bCs/>
          <w:color w:val="003366"/>
          <w:sz w:val="28"/>
          <w:szCs w:val="28"/>
          <w:lang w:eastAsia="en-CA"/>
        </w:rPr>
      </w:pPr>
    </w:p>
    <w:p w14:paraId="493B67AE" w14:textId="57C09328" w:rsidR="00675174" w:rsidRPr="00675174" w:rsidRDefault="00675174" w:rsidP="00675174">
      <w:pPr>
        <w:shd w:val="clear" w:color="auto" w:fill="FFFFFF"/>
        <w:spacing w:before="0"/>
        <w:rPr>
          <w:rFonts w:ascii="Calibri" w:hAnsi="Calibri" w:cs="Calibri"/>
          <w:color w:val="000000"/>
          <w:szCs w:val="20"/>
          <w:lang w:eastAsia="en-CA"/>
        </w:rPr>
      </w:pPr>
      <w:bookmarkStart w:id="0" w:name="_Hlk96942709"/>
      <w:r w:rsidRPr="00675174">
        <w:rPr>
          <w:rFonts w:ascii="Calibri" w:hAnsi="Calibri" w:cs="Calibri"/>
          <w:b/>
          <w:bCs/>
          <w:color w:val="003366"/>
          <w:sz w:val="24"/>
          <w:bdr w:val="none" w:sz="0" w:space="0" w:color="auto" w:frame="1"/>
          <w:lang w:eastAsia="en-CA"/>
        </w:rPr>
        <w:t>Aiden Tyerman</w:t>
      </w:r>
      <w:r w:rsidR="00BD3ABC">
        <w:rPr>
          <w:rFonts w:ascii="Calibri" w:hAnsi="Calibri" w:cs="Calibri"/>
          <w:b/>
          <w:bCs/>
          <w:color w:val="003366"/>
          <w:sz w:val="24"/>
          <w:bdr w:val="none" w:sz="0" w:space="0" w:color="auto" w:frame="1"/>
          <w:lang w:eastAsia="en-CA"/>
        </w:rPr>
        <w:t xml:space="preserve"> (he/him)</w:t>
      </w:r>
    </w:p>
    <w:p w14:paraId="07055CD9" w14:textId="77777777" w:rsidR="00675174" w:rsidRPr="00675174" w:rsidRDefault="00675174" w:rsidP="00675174">
      <w:pPr>
        <w:shd w:val="clear" w:color="auto" w:fill="FFFFFF"/>
        <w:spacing w:before="0"/>
        <w:rPr>
          <w:rFonts w:ascii="Calibri" w:hAnsi="Calibri" w:cs="Calibri"/>
          <w:color w:val="000000"/>
          <w:szCs w:val="20"/>
          <w:lang w:eastAsia="en-CA"/>
        </w:rPr>
      </w:pPr>
      <w:r w:rsidRPr="00675174">
        <w:rPr>
          <w:rFonts w:ascii="Calibri" w:hAnsi="Calibri" w:cs="Calibri"/>
          <w:color w:val="003366"/>
          <w:sz w:val="24"/>
          <w:bdr w:val="none" w:sz="0" w:space="0" w:color="auto" w:frame="1"/>
          <w:shd w:val="clear" w:color="auto" w:fill="FFFFFF"/>
          <w:lang w:eastAsia="en-CA"/>
        </w:rPr>
        <w:t>Queen's University, School of Nursing/CAN-Sim</w:t>
      </w:r>
    </w:p>
    <w:p w14:paraId="4F55C115" w14:textId="4E782477" w:rsidR="00675174" w:rsidRPr="00675174" w:rsidRDefault="00675174" w:rsidP="00675174">
      <w:pPr>
        <w:shd w:val="clear" w:color="auto" w:fill="FFFFFF"/>
        <w:spacing w:before="0"/>
        <w:rPr>
          <w:rFonts w:ascii="Calibri" w:hAnsi="Calibri" w:cs="Calibri"/>
          <w:color w:val="000000"/>
          <w:szCs w:val="20"/>
          <w:lang w:eastAsia="en-CA"/>
        </w:rPr>
      </w:pPr>
      <w:r w:rsidRPr="00675174">
        <w:rPr>
          <w:rFonts w:ascii="Calibri" w:hAnsi="Calibri" w:cs="Calibri"/>
          <w:color w:val="003366"/>
          <w:sz w:val="24"/>
          <w:bdr w:val="none" w:sz="0" w:space="0" w:color="auto" w:frame="1"/>
          <w:shd w:val="clear" w:color="auto" w:fill="FFFFFF"/>
          <w:lang w:eastAsia="en-CA"/>
        </w:rPr>
        <w:t>Game Assembly Assistant</w:t>
      </w:r>
      <w:r w:rsidRPr="00675174">
        <w:rPr>
          <w:rFonts w:ascii="Calibri" w:hAnsi="Calibri" w:cs="Calibri"/>
          <w:b/>
          <w:bCs/>
          <w:color w:val="003366"/>
          <w:sz w:val="24"/>
          <w:bdr w:val="none" w:sz="0" w:space="0" w:color="auto" w:frame="1"/>
          <w:lang w:eastAsia="en-CA"/>
        </w:rPr>
        <w:br/>
      </w:r>
    </w:p>
    <w:p w14:paraId="27DD28E8" w14:textId="28CBCFF2" w:rsidR="00675174" w:rsidRPr="00675174" w:rsidRDefault="00675174" w:rsidP="00675174">
      <w:pPr>
        <w:shd w:val="clear" w:color="auto" w:fill="FFFFFF"/>
        <w:spacing w:before="0"/>
        <w:rPr>
          <w:rFonts w:ascii="Calibri" w:hAnsi="Calibri" w:cs="Calibri"/>
          <w:color w:val="000000"/>
          <w:szCs w:val="20"/>
          <w:lang w:eastAsia="en-CA"/>
        </w:rPr>
      </w:pPr>
      <w:r w:rsidRPr="00675174">
        <w:rPr>
          <w:rFonts w:ascii="Calibri" w:hAnsi="Calibri" w:cs="Calibri"/>
          <w:b/>
          <w:bCs/>
          <w:color w:val="003366"/>
          <w:sz w:val="24"/>
          <w:bdr w:val="none" w:sz="0" w:space="0" w:color="auto" w:frame="1"/>
          <w:lang w:eastAsia="en-CA"/>
        </w:rPr>
        <w:t>Lil</w:t>
      </w:r>
      <w:r w:rsidR="00C36A85" w:rsidRPr="00C56078">
        <w:rPr>
          <w:rFonts w:ascii="Calibri" w:hAnsi="Calibri" w:cs="Calibri"/>
          <w:b/>
          <w:bCs/>
          <w:color w:val="003366"/>
          <w:sz w:val="24"/>
          <w:bdr w:val="none" w:sz="0" w:space="0" w:color="auto" w:frame="1"/>
          <w:lang w:eastAsia="en-CA"/>
        </w:rPr>
        <w:t>l</w:t>
      </w:r>
      <w:r w:rsidRPr="00675174">
        <w:rPr>
          <w:rFonts w:ascii="Calibri" w:hAnsi="Calibri" w:cs="Calibri"/>
          <w:b/>
          <w:bCs/>
          <w:color w:val="003366"/>
          <w:sz w:val="24"/>
          <w:bdr w:val="none" w:sz="0" w:space="0" w:color="auto" w:frame="1"/>
          <w:lang w:eastAsia="en-CA"/>
        </w:rPr>
        <w:t>ian Chumbley, </w:t>
      </w:r>
      <w:r w:rsidR="00FE55E1">
        <w:rPr>
          <w:rFonts w:ascii="Calibri" w:hAnsi="Calibri" w:cs="Calibri"/>
          <w:b/>
          <w:bCs/>
          <w:color w:val="003366"/>
          <w:sz w:val="24"/>
          <w:bdr w:val="none" w:sz="0" w:space="0" w:color="auto" w:frame="1"/>
          <w:lang w:eastAsia="en-CA"/>
        </w:rPr>
        <w:t xml:space="preserve">MA </w:t>
      </w:r>
      <w:r w:rsidR="00BD3ABC">
        <w:rPr>
          <w:rFonts w:ascii="Calibri" w:hAnsi="Calibri" w:cs="Calibri"/>
          <w:b/>
          <w:bCs/>
          <w:color w:val="003366"/>
          <w:sz w:val="24"/>
          <w:bdr w:val="none" w:sz="0" w:space="0" w:color="auto" w:frame="1"/>
          <w:lang w:eastAsia="en-CA"/>
        </w:rPr>
        <w:t>(she/her)</w:t>
      </w:r>
    </w:p>
    <w:p w14:paraId="6A7723CC" w14:textId="77777777" w:rsidR="00675174" w:rsidRPr="00675174" w:rsidRDefault="00675174" w:rsidP="00675174">
      <w:pPr>
        <w:shd w:val="clear" w:color="auto" w:fill="FFFFFF"/>
        <w:spacing w:before="0"/>
        <w:rPr>
          <w:rFonts w:ascii="Calibri" w:hAnsi="Calibri" w:cs="Calibri"/>
          <w:color w:val="000000"/>
          <w:szCs w:val="20"/>
          <w:lang w:eastAsia="en-CA"/>
        </w:rPr>
      </w:pPr>
      <w:r w:rsidRPr="00675174">
        <w:rPr>
          <w:rFonts w:ascii="Calibri" w:hAnsi="Calibri" w:cs="Calibri"/>
          <w:color w:val="003366"/>
          <w:sz w:val="24"/>
          <w:bdr w:val="none" w:sz="0" w:space="0" w:color="auto" w:frame="1"/>
          <w:lang w:eastAsia="en-CA"/>
        </w:rPr>
        <w:t>Trent University</w:t>
      </w:r>
    </w:p>
    <w:p w14:paraId="77A528F1" w14:textId="062ECCC4" w:rsidR="00675174" w:rsidRDefault="00BD3ABC" w:rsidP="00675174">
      <w:pPr>
        <w:shd w:val="clear" w:color="auto" w:fill="FFFFFF"/>
        <w:spacing w:before="0"/>
        <w:rPr>
          <w:rFonts w:ascii="Calibri" w:hAnsi="Calibri" w:cs="Calibri"/>
          <w:color w:val="003366"/>
          <w:sz w:val="24"/>
          <w:bdr w:val="none" w:sz="0" w:space="0" w:color="auto" w:frame="1"/>
          <w:lang w:eastAsia="en-CA"/>
        </w:rPr>
      </w:pPr>
      <w:r w:rsidRPr="00675174">
        <w:rPr>
          <w:rFonts w:ascii="Calibri" w:hAnsi="Calibri" w:cs="Calibri"/>
          <w:color w:val="003366"/>
          <w:sz w:val="24"/>
          <w:bdr w:val="none" w:sz="0" w:space="0" w:color="auto" w:frame="1"/>
          <w:lang w:eastAsia="en-CA"/>
        </w:rPr>
        <w:t>eLearning</w:t>
      </w:r>
      <w:r w:rsidR="00675174" w:rsidRPr="00675174">
        <w:rPr>
          <w:rFonts w:ascii="Calibri" w:hAnsi="Calibri" w:cs="Calibri"/>
          <w:color w:val="003366"/>
          <w:sz w:val="24"/>
          <w:bdr w:val="none" w:sz="0" w:space="0" w:color="auto" w:frame="1"/>
          <w:lang w:eastAsia="en-CA"/>
        </w:rPr>
        <w:t xml:space="preserve"> Specialist and AODA Compliance Specialist</w:t>
      </w:r>
    </w:p>
    <w:bookmarkEnd w:id="0"/>
    <w:p w14:paraId="4C723413" w14:textId="54449192" w:rsidR="00A70DCC" w:rsidRDefault="00A70DCC" w:rsidP="00675174">
      <w:pPr>
        <w:shd w:val="clear" w:color="auto" w:fill="FFFFFF"/>
        <w:spacing w:before="0"/>
        <w:rPr>
          <w:rFonts w:ascii="Calibri" w:hAnsi="Calibri" w:cs="Calibri"/>
          <w:color w:val="003366"/>
          <w:sz w:val="24"/>
          <w:bdr w:val="none" w:sz="0" w:space="0" w:color="auto" w:frame="1"/>
          <w:lang w:eastAsia="en-CA"/>
        </w:rPr>
      </w:pPr>
    </w:p>
    <w:p w14:paraId="6591719E" w14:textId="17C0A39A" w:rsidR="00A70DCC" w:rsidRDefault="00A70DCC" w:rsidP="00675174">
      <w:pPr>
        <w:shd w:val="clear" w:color="auto" w:fill="FFFFFF"/>
        <w:spacing w:before="0"/>
        <w:rPr>
          <w:rFonts w:ascii="Calibri" w:hAnsi="Calibri" w:cs="Calibri"/>
          <w:color w:val="003366"/>
          <w:sz w:val="24"/>
          <w:bdr w:val="none" w:sz="0" w:space="0" w:color="auto" w:frame="1"/>
          <w:lang w:eastAsia="en-CA"/>
        </w:rPr>
      </w:pPr>
    </w:p>
    <w:p w14:paraId="5450FF52" w14:textId="41DEA38A" w:rsidR="00A70DCC" w:rsidRDefault="00A70DCC" w:rsidP="00675174">
      <w:pPr>
        <w:shd w:val="clear" w:color="auto" w:fill="FFFFFF"/>
        <w:spacing w:before="0"/>
        <w:rPr>
          <w:rFonts w:ascii="Calibri" w:hAnsi="Calibri" w:cs="Calibri"/>
          <w:color w:val="003366"/>
          <w:sz w:val="24"/>
          <w:bdr w:val="none" w:sz="0" w:space="0" w:color="auto" w:frame="1"/>
          <w:lang w:eastAsia="en-CA"/>
        </w:rPr>
      </w:pPr>
    </w:p>
    <w:p w14:paraId="1534BF0D" w14:textId="512044F4" w:rsidR="00121833" w:rsidRDefault="00121833" w:rsidP="00675174">
      <w:pPr>
        <w:shd w:val="clear" w:color="auto" w:fill="FFFFFF"/>
        <w:spacing w:before="0"/>
        <w:rPr>
          <w:rFonts w:ascii="Calibri" w:hAnsi="Calibri" w:cs="Calibri"/>
          <w:color w:val="003366"/>
          <w:sz w:val="24"/>
          <w:bdr w:val="none" w:sz="0" w:space="0" w:color="auto" w:frame="1"/>
          <w:lang w:eastAsia="en-CA"/>
        </w:rPr>
      </w:pPr>
    </w:p>
    <w:p w14:paraId="5E02236C" w14:textId="1315DDD3" w:rsidR="0011760B" w:rsidRDefault="0011760B" w:rsidP="00675174">
      <w:pPr>
        <w:shd w:val="clear" w:color="auto" w:fill="FFFFFF"/>
        <w:spacing w:before="0"/>
        <w:rPr>
          <w:rFonts w:ascii="Calibri" w:hAnsi="Calibri" w:cs="Calibri"/>
          <w:color w:val="003366"/>
          <w:sz w:val="24"/>
          <w:bdr w:val="none" w:sz="0" w:space="0" w:color="auto" w:frame="1"/>
          <w:lang w:eastAsia="en-CA"/>
        </w:rPr>
      </w:pPr>
    </w:p>
    <w:p w14:paraId="48EB973B" w14:textId="77777777" w:rsidR="0011760B" w:rsidRDefault="0011760B" w:rsidP="00675174">
      <w:pPr>
        <w:shd w:val="clear" w:color="auto" w:fill="FFFFFF"/>
        <w:spacing w:before="0"/>
        <w:rPr>
          <w:rFonts w:ascii="Calibri" w:hAnsi="Calibri" w:cs="Calibri"/>
          <w:color w:val="003366"/>
          <w:sz w:val="24"/>
          <w:bdr w:val="none" w:sz="0" w:space="0" w:color="auto" w:frame="1"/>
          <w:lang w:eastAsia="en-CA"/>
        </w:rPr>
      </w:pPr>
    </w:p>
    <w:p w14:paraId="6F23025B" w14:textId="77777777" w:rsidR="00A70DCC" w:rsidRDefault="00A70DCC" w:rsidP="00675174">
      <w:pPr>
        <w:shd w:val="clear" w:color="auto" w:fill="FFFFFF"/>
        <w:spacing w:before="0"/>
        <w:rPr>
          <w:rFonts w:ascii="Calibri" w:hAnsi="Calibri" w:cs="Calibri"/>
          <w:color w:val="003366"/>
          <w:sz w:val="24"/>
          <w:bdr w:val="none" w:sz="0" w:space="0" w:color="auto" w:frame="1"/>
          <w:lang w:eastAsia="en-CA"/>
        </w:rPr>
      </w:pPr>
    </w:p>
    <w:p w14:paraId="4BD702BB" w14:textId="77777777" w:rsidR="001D3200" w:rsidRDefault="001D3200" w:rsidP="001D3200">
      <w:pPr>
        <w:shd w:val="clear" w:color="auto" w:fill="FFFFFF"/>
        <w:spacing w:before="0"/>
        <w:rPr>
          <w:rFonts w:ascii="Calibri" w:hAnsi="Calibri" w:cs="Calibri"/>
          <w:color w:val="003366"/>
          <w:sz w:val="24"/>
          <w:bdr w:val="none" w:sz="0" w:space="0" w:color="auto" w:frame="1"/>
          <w:lang w:eastAsia="en-CA"/>
        </w:rPr>
      </w:pPr>
    </w:p>
    <w:p w14:paraId="6D06ADA2" w14:textId="21A707C5" w:rsidR="001D3200" w:rsidRDefault="00C56078" w:rsidP="001D3200">
      <w:pPr>
        <w:shd w:val="clear" w:color="auto" w:fill="FFFFFF"/>
        <w:spacing w:before="0"/>
        <w:rPr>
          <w:rFonts w:ascii="Calibri" w:hAnsi="Calibri" w:cs="Calibri"/>
          <w:b/>
          <w:bCs/>
          <w:color w:val="003366"/>
          <w:sz w:val="28"/>
          <w:szCs w:val="28"/>
          <w:lang w:eastAsia="en-CA"/>
        </w:rPr>
      </w:pPr>
      <w:r w:rsidRPr="009372E2">
        <w:rPr>
          <w:rFonts w:ascii="Calibri" w:hAnsi="Calibri" w:cs="Calibri"/>
          <w:b/>
          <w:bCs/>
          <w:color w:val="003366"/>
          <w:sz w:val="28"/>
          <w:szCs w:val="28"/>
          <w:lang w:eastAsia="en-CA"/>
        </w:rPr>
        <w:lastRenderedPageBreak/>
        <w:t>Actors</w:t>
      </w:r>
    </w:p>
    <w:p w14:paraId="25AFBFED" w14:textId="77777777" w:rsidR="001D3200" w:rsidRDefault="00C56078" w:rsidP="001D3200">
      <w:pPr>
        <w:shd w:val="clear" w:color="auto" w:fill="FFFFFF"/>
        <w:spacing w:before="0"/>
        <w:rPr>
          <w:rFonts w:ascii="Calibri" w:hAnsi="Calibri" w:cs="Calibri"/>
          <w:color w:val="000000"/>
          <w:szCs w:val="20"/>
          <w:lang w:eastAsia="en-CA"/>
        </w:rPr>
      </w:pPr>
      <w:r w:rsidRPr="00C56078">
        <w:rPr>
          <w:rFonts w:ascii="Calibri" w:hAnsi="Calibri" w:cs="Calibri"/>
          <w:color w:val="003366"/>
          <w:sz w:val="24"/>
          <w:lang w:eastAsia="en-CA"/>
        </w:rPr>
        <w:t xml:space="preserve">We would like to acknowledge the important contribution of all the actors who took part in this project. Due to the sensitive nature of the content of the virtual simulations we will not be publishing the names of the actors. We would also like to stress that the opinions expressed by the actors in the virtual simulations does not reflect their own personal opinions. </w:t>
      </w:r>
    </w:p>
    <w:p w14:paraId="7CFBBD9F" w14:textId="77777777" w:rsidR="001D3200" w:rsidRDefault="001D3200" w:rsidP="001D3200">
      <w:pPr>
        <w:shd w:val="clear" w:color="auto" w:fill="FFFFFF"/>
        <w:spacing w:before="0"/>
        <w:rPr>
          <w:rFonts w:ascii="Calibri" w:hAnsi="Calibri" w:cs="Calibri"/>
          <w:color w:val="000000"/>
          <w:szCs w:val="20"/>
          <w:lang w:eastAsia="en-CA"/>
        </w:rPr>
      </w:pPr>
    </w:p>
    <w:p w14:paraId="606FC0C1" w14:textId="6262A25D" w:rsidR="00C56078" w:rsidRPr="001D3200" w:rsidRDefault="004F119A" w:rsidP="001D3200">
      <w:pPr>
        <w:shd w:val="clear" w:color="auto" w:fill="FFFFFF"/>
        <w:spacing w:before="0"/>
        <w:rPr>
          <w:rFonts w:ascii="Calibri" w:hAnsi="Calibri" w:cs="Calibri"/>
          <w:color w:val="C00000"/>
          <w:szCs w:val="20"/>
          <w:lang w:eastAsia="en-CA"/>
        </w:rPr>
      </w:pPr>
      <w:r w:rsidRPr="001D3200">
        <w:rPr>
          <w:rFonts w:ascii="Calibri" w:hAnsi="Calibri" w:cs="Calibri"/>
          <w:b/>
          <w:bCs/>
          <w:color w:val="C00000"/>
          <w:sz w:val="28"/>
          <w:szCs w:val="28"/>
          <w:lang w:eastAsia="en-CA"/>
        </w:rPr>
        <w:t>***</w:t>
      </w:r>
      <w:r w:rsidR="00D34680" w:rsidRPr="001D3200">
        <w:rPr>
          <w:rFonts w:ascii="Calibri" w:hAnsi="Calibri" w:cs="Calibri"/>
          <w:b/>
          <w:bCs/>
          <w:color w:val="C00000"/>
          <w:sz w:val="28"/>
          <w:szCs w:val="28"/>
          <w:lang w:eastAsia="en-CA"/>
        </w:rPr>
        <w:t xml:space="preserve">To protect the safety of the actors it is not permitted to </w:t>
      </w:r>
      <w:r w:rsidRPr="001D3200">
        <w:rPr>
          <w:rFonts w:ascii="Calibri" w:hAnsi="Calibri" w:cs="Calibri"/>
          <w:b/>
          <w:bCs/>
          <w:color w:val="C00000"/>
          <w:sz w:val="28"/>
          <w:szCs w:val="28"/>
          <w:lang w:eastAsia="en-CA"/>
        </w:rPr>
        <w:t xml:space="preserve">extract, manipulate, or </w:t>
      </w:r>
      <w:r w:rsidR="00D34680" w:rsidRPr="001D3200">
        <w:rPr>
          <w:rFonts w:ascii="Calibri" w:hAnsi="Calibri" w:cs="Calibri"/>
          <w:b/>
          <w:bCs/>
          <w:color w:val="C00000"/>
          <w:sz w:val="28"/>
          <w:szCs w:val="28"/>
          <w:lang w:eastAsia="en-CA"/>
        </w:rPr>
        <w:t xml:space="preserve">repost any video </w:t>
      </w:r>
      <w:r w:rsidRPr="001D3200">
        <w:rPr>
          <w:rFonts w:ascii="Calibri" w:hAnsi="Calibri" w:cs="Calibri"/>
          <w:b/>
          <w:bCs/>
          <w:color w:val="C00000"/>
          <w:sz w:val="28"/>
          <w:szCs w:val="28"/>
          <w:lang w:eastAsia="en-CA"/>
        </w:rPr>
        <w:t xml:space="preserve">clips from the virtual simulations, as permission to use the actors’ images are only valid within the context of the virtual simulation package as created by the project team*** </w:t>
      </w:r>
    </w:p>
    <w:p w14:paraId="33394FD6" w14:textId="77777777" w:rsidR="001D3200" w:rsidRDefault="001D3200" w:rsidP="001D3200">
      <w:pPr>
        <w:pStyle w:val="Heading2"/>
        <w:rPr>
          <w:sz w:val="48"/>
          <w:szCs w:val="48"/>
        </w:rPr>
      </w:pPr>
    </w:p>
    <w:p w14:paraId="63D5D23E" w14:textId="5B24F0DE" w:rsidR="0022119A" w:rsidRPr="004134B6" w:rsidRDefault="001570B3" w:rsidP="001D3200">
      <w:pPr>
        <w:pStyle w:val="Heading2"/>
        <w:jc w:val="center"/>
        <w:rPr>
          <w:sz w:val="48"/>
          <w:szCs w:val="48"/>
        </w:rPr>
      </w:pPr>
      <w:r w:rsidRPr="00D738BE">
        <w:rPr>
          <w:sz w:val="48"/>
          <w:szCs w:val="48"/>
        </w:rPr>
        <w:t>L</w:t>
      </w:r>
      <w:r w:rsidR="0022119A" w:rsidRPr="00D738BE">
        <w:rPr>
          <w:sz w:val="48"/>
          <w:szCs w:val="48"/>
        </w:rPr>
        <w:t>and Acknowledgement</w:t>
      </w:r>
    </w:p>
    <w:p w14:paraId="204FD035" w14:textId="6F2EC490" w:rsidR="00D738BE" w:rsidRPr="004134B6" w:rsidRDefault="00D738BE" w:rsidP="00D738BE"/>
    <w:tbl>
      <w:tblPr>
        <w:tblW w:w="4856" w:type="pct"/>
        <w:tblBorders>
          <w:insideV w:val="single" w:sz="6" w:space="0" w:color="BFBFBF" w:themeColor="background1" w:themeShade="BF"/>
        </w:tblBorders>
        <w:tblLook w:val="04A0" w:firstRow="1" w:lastRow="0" w:firstColumn="1" w:lastColumn="0" w:noHBand="0" w:noVBand="1"/>
      </w:tblPr>
      <w:tblGrid>
        <w:gridCol w:w="9685"/>
      </w:tblGrid>
      <w:tr w:rsidR="00B7123D" w:rsidRPr="004B35EE" w14:paraId="7B6E3BB9" w14:textId="77777777" w:rsidTr="00B7123D">
        <w:tc>
          <w:tcPr>
            <w:tcW w:w="5000" w:type="pct"/>
          </w:tcPr>
          <w:p w14:paraId="7DFE32CF" w14:textId="268BDB88" w:rsidR="00B7123D" w:rsidRPr="004134B6" w:rsidRDefault="00B7123D" w:rsidP="0073756A">
            <w:pPr>
              <w:jc w:val="center"/>
            </w:pPr>
          </w:p>
          <w:p w14:paraId="78CE0BF7" w14:textId="2C6C001D" w:rsidR="00B7123D" w:rsidRDefault="00E05900" w:rsidP="00E05900">
            <w:pPr>
              <w:pStyle w:val="Instructions"/>
              <w:spacing w:line="480" w:lineRule="auto"/>
              <w:ind w:left="-109"/>
              <w:jc w:val="center"/>
              <w:rPr>
                <w:rFonts w:ascii="Calibri" w:hAnsi="Calibri" w:cs="Calibri"/>
                <w:color w:val="444444"/>
                <w:sz w:val="28"/>
                <w:szCs w:val="28"/>
                <w:shd w:val="clear" w:color="auto" w:fill="FFFFFF"/>
              </w:rPr>
            </w:pPr>
            <w:r w:rsidRPr="00A70DCC">
              <w:drawing>
                <wp:inline distT="0" distB="0" distL="0" distR="0" wp14:anchorId="464D1531" wp14:editId="1632C0EC">
                  <wp:extent cx="1371600" cy="891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73871" cy="893016"/>
                          </a:xfrm>
                          <a:prstGeom prst="rect">
                            <a:avLst/>
                          </a:prstGeom>
                        </pic:spPr>
                      </pic:pic>
                    </a:graphicData>
                  </a:graphic>
                </wp:inline>
              </w:drawing>
            </w:r>
          </w:p>
          <w:p w14:paraId="32DFD364" w14:textId="41F03639" w:rsidR="00B7123D" w:rsidRDefault="00B7123D" w:rsidP="00134532">
            <w:pPr>
              <w:pStyle w:val="Instructions"/>
              <w:ind w:left="-108"/>
              <w:rPr>
                <w:rFonts w:ascii="Calibri" w:hAnsi="Calibri" w:cs="Calibri"/>
                <w:color w:val="444444"/>
                <w:sz w:val="28"/>
                <w:szCs w:val="28"/>
                <w:shd w:val="clear" w:color="auto" w:fill="FFFFFF"/>
              </w:rPr>
            </w:pPr>
            <w:r w:rsidRPr="00D738BE">
              <w:rPr>
                <w:rFonts w:ascii="Calibri" w:hAnsi="Calibri" w:cs="Calibri"/>
                <w:color w:val="444444"/>
                <w:sz w:val="28"/>
                <w:szCs w:val="28"/>
                <w:shd w:val="clear" w:color="auto" w:fill="FFFFFF"/>
              </w:rPr>
              <w:t>Th</w:t>
            </w:r>
            <w:r>
              <w:rPr>
                <w:rFonts w:ascii="Calibri" w:hAnsi="Calibri" w:cs="Calibri"/>
                <w:color w:val="444444"/>
                <w:sz w:val="28"/>
                <w:szCs w:val="28"/>
                <w:shd w:val="clear" w:color="auto" w:fill="FFFFFF"/>
              </w:rPr>
              <w:t>e</w:t>
            </w:r>
            <w:r w:rsidRPr="00D738BE">
              <w:rPr>
                <w:rFonts w:ascii="Calibri" w:hAnsi="Calibri" w:cs="Calibri"/>
                <w:color w:val="444444"/>
                <w:sz w:val="28"/>
                <w:szCs w:val="28"/>
                <w:shd w:val="clear" w:color="auto" w:fill="FFFFFF"/>
              </w:rPr>
              <w:t xml:space="preserve"> recording of this scenario was completed at</w:t>
            </w:r>
            <w:r>
              <w:rPr>
                <w:rFonts w:ascii="Calibri" w:hAnsi="Calibri" w:cs="Calibri"/>
                <w:color w:val="444444"/>
                <w:sz w:val="28"/>
                <w:szCs w:val="28"/>
                <w:shd w:val="clear" w:color="auto" w:fill="FFFFFF"/>
              </w:rPr>
              <w:t xml:space="preserve"> </w:t>
            </w:r>
            <w:r w:rsidR="00E05900">
              <w:rPr>
                <w:rFonts w:ascii="Calibri" w:hAnsi="Calibri" w:cs="Calibri"/>
                <w:color w:val="444444"/>
                <w:sz w:val="28"/>
                <w:szCs w:val="28"/>
                <w:shd w:val="clear" w:color="auto" w:fill="FFFFFF"/>
              </w:rPr>
              <w:t>Ryerson University</w:t>
            </w:r>
            <w:r>
              <w:rPr>
                <w:rFonts w:ascii="Calibri" w:hAnsi="Calibri" w:cs="Calibri"/>
                <w:color w:val="444444"/>
                <w:sz w:val="28"/>
                <w:szCs w:val="28"/>
                <w:shd w:val="clear" w:color="auto" w:fill="FFFFFF"/>
              </w:rPr>
              <w:t xml:space="preserve"> in </w:t>
            </w:r>
            <w:r w:rsidR="00E05900">
              <w:rPr>
                <w:rFonts w:ascii="Calibri" w:hAnsi="Calibri" w:cs="Calibri"/>
                <w:color w:val="444444"/>
                <w:sz w:val="28"/>
                <w:szCs w:val="28"/>
                <w:shd w:val="clear" w:color="auto" w:fill="FFFFFF"/>
              </w:rPr>
              <w:t>Toronto</w:t>
            </w:r>
            <w:r>
              <w:rPr>
                <w:rFonts w:ascii="Calibri" w:hAnsi="Calibri" w:cs="Calibri"/>
                <w:color w:val="444444"/>
                <w:sz w:val="28"/>
                <w:szCs w:val="28"/>
                <w:shd w:val="clear" w:color="auto" w:fill="FFFFFF"/>
              </w:rPr>
              <w:t>, Ontario</w:t>
            </w:r>
            <w:r w:rsidR="00E05900">
              <w:rPr>
                <w:rFonts w:ascii="Calibri" w:hAnsi="Calibri" w:cs="Calibri"/>
                <w:color w:val="444444"/>
                <w:sz w:val="28"/>
                <w:szCs w:val="28"/>
                <w:shd w:val="clear" w:color="auto" w:fill="FFFFFF"/>
              </w:rPr>
              <w:t xml:space="preserve">. </w:t>
            </w:r>
            <w:r w:rsidR="00E05900" w:rsidRPr="00E05900">
              <w:rPr>
                <w:rFonts w:ascii="Calibri" w:hAnsi="Calibri" w:cs="Calibri"/>
                <w:sz w:val="28"/>
                <w:szCs w:val="40"/>
              </w:rPr>
              <w:t xml:space="preserve">Toronto is in the 'Dish </w:t>
            </w:r>
            <w:proofErr w:type="gramStart"/>
            <w:r w:rsidR="00E05900" w:rsidRPr="00E05900">
              <w:rPr>
                <w:rFonts w:ascii="Calibri" w:hAnsi="Calibri" w:cs="Calibri"/>
                <w:sz w:val="28"/>
                <w:szCs w:val="40"/>
              </w:rPr>
              <w:t>With</w:t>
            </w:r>
            <w:proofErr w:type="gramEnd"/>
            <w:r w:rsidR="00E05900" w:rsidRPr="00E05900">
              <w:rPr>
                <w:rFonts w:ascii="Calibri" w:hAnsi="Calibri" w:cs="Calibri"/>
                <w:sz w:val="28"/>
                <w:szCs w:val="40"/>
              </w:rPr>
              <w:t xml:space="preserve"> One Spoon Territory’.  The Dish </w:t>
            </w:r>
            <w:proofErr w:type="gramStart"/>
            <w:r w:rsidR="00E05900" w:rsidRPr="00E05900">
              <w:rPr>
                <w:rFonts w:ascii="Calibri" w:hAnsi="Calibri" w:cs="Calibri"/>
                <w:sz w:val="28"/>
                <w:szCs w:val="40"/>
              </w:rPr>
              <w:t>With</w:t>
            </w:r>
            <w:proofErr w:type="gramEnd"/>
            <w:r w:rsidR="00E05900" w:rsidRPr="00E05900">
              <w:rPr>
                <w:rFonts w:ascii="Calibri" w:hAnsi="Calibri" w:cs="Calibri"/>
                <w:sz w:val="28"/>
                <w:szCs w:val="40"/>
              </w:rPr>
              <w:t xml:space="preserve"> One Spoon is a treaty between the Anishinaabe, </w:t>
            </w:r>
            <w:proofErr w:type="spellStart"/>
            <w:r w:rsidR="00E05900" w:rsidRPr="00E05900">
              <w:rPr>
                <w:rFonts w:ascii="Calibri" w:hAnsi="Calibri" w:cs="Calibri"/>
                <w:sz w:val="28"/>
                <w:szCs w:val="40"/>
              </w:rPr>
              <w:t>Mississaugas</w:t>
            </w:r>
            <w:proofErr w:type="spellEnd"/>
            <w:r w:rsidR="00E05900" w:rsidRPr="00E05900">
              <w:rPr>
                <w:rFonts w:ascii="Calibri" w:hAnsi="Calibri" w:cs="Calibri"/>
                <w:sz w:val="28"/>
                <w:szCs w:val="40"/>
              </w:rPr>
              <w:t xml:space="preserve"> and Haudenosaunee that bound them to share the territory and protect the land. Subsequent Indigenous Nations and peoples, Europeans and all newcomers have been invited into this treaty in the spirit of peace, friendship and respect.</w:t>
            </w:r>
          </w:p>
          <w:p w14:paraId="44465C39" w14:textId="77777777" w:rsidR="00B7123D" w:rsidRDefault="00B7123D" w:rsidP="00D738BE">
            <w:pPr>
              <w:pStyle w:val="Instructions"/>
              <w:spacing w:line="480" w:lineRule="auto"/>
              <w:rPr>
                <w:rFonts w:ascii="Calibri" w:hAnsi="Calibri" w:cs="Calibri"/>
                <w:sz w:val="28"/>
                <w:szCs w:val="28"/>
              </w:rPr>
            </w:pPr>
          </w:p>
          <w:p w14:paraId="1DFBE80D" w14:textId="77777777" w:rsidR="00B7123D" w:rsidRDefault="00B7123D" w:rsidP="00D738BE">
            <w:pPr>
              <w:pStyle w:val="Instructions"/>
              <w:spacing w:line="480" w:lineRule="auto"/>
              <w:rPr>
                <w:rFonts w:ascii="Calibri" w:hAnsi="Calibri" w:cs="Calibri"/>
                <w:sz w:val="28"/>
                <w:szCs w:val="28"/>
              </w:rPr>
            </w:pPr>
          </w:p>
          <w:p w14:paraId="3E20D264" w14:textId="77777777" w:rsidR="00B7123D" w:rsidRDefault="00B7123D" w:rsidP="00D738BE">
            <w:pPr>
              <w:pStyle w:val="Instructions"/>
              <w:spacing w:line="480" w:lineRule="auto"/>
              <w:rPr>
                <w:rFonts w:ascii="Calibri" w:hAnsi="Calibri" w:cs="Calibri"/>
                <w:sz w:val="28"/>
                <w:szCs w:val="28"/>
              </w:rPr>
            </w:pPr>
          </w:p>
          <w:p w14:paraId="4697C53C" w14:textId="77777777" w:rsidR="00B7123D" w:rsidRDefault="00B7123D" w:rsidP="00D738BE">
            <w:pPr>
              <w:pStyle w:val="Instructions"/>
              <w:spacing w:line="480" w:lineRule="auto"/>
              <w:rPr>
                <w:rFonts w:ascii="Calibri" w:hAnsi="Calibri" w:cs="Calibri"/>
                <w:sz w:val="28"/>
                <w:szCs w:val="28"/>
              </w:rPr>
            </w:pPr>
          </w:p>
          <w:p w14:paraId="2D227821" w14:textId="4F474045" w:rsidR="00B7123D" w:rsidRPr="00D738BE" w:rsidRDefault="00B7123D" w:rsidP="00E05900">
            <w:pPr>
              <w:pStyle w:val="Instructions"/>
              <w:spacing w:line="480" w:lineRule="auto"/>
              <w:rPr>
                <w:rFonts w:ascii="Calibri" w:hAnsi="Calibri" w:cs="Calibri"/>
                <w:sz w:val="28"/>
                <w:szCs w:val="28"/>
              </w:rPr>
            </w:pPr>
          </w:p>
        </w:tc>
      </w:tr>
    </w:tbl>
    <w:p w14:paraId="056AF4CD" w14:textId="57F237AB" w:rsidR="00A93507" w:rsidRDefault="0070244B" w:rsidP="001D3200">
      <w:pPr>
        <w:pStyle w:val="Heading2"/>
        <w:jc w:val="center"/>
        <w:rPr>
          <w:sz w:val="48"/>
          <w:szCs w:val="48"/>
        </w:rPr>
      </w:pPr>
      <w:r w:rsidRPr="00D738BE">
        <w:rPr>
          <w:sz w:val="48"/>
          <w:szCs w:val="48"/>
        </w:rPr>
        <w:lastRenderedPageBreak/>
        <w:t>Funding Acknowledgement</w:t>
      </w:r>
    </w:p>
    <w:p w14:paraId="1D17B62B" w14:textId="31B45A1A" w:rsidR="00D738BE" w:rsidRDefault="00D738BE" w:rsidP="00D738BE"/>
    <w:p w14:paraId="6EF1600C" w14:textId="77777777" w:rsidR="00D738BE" w:rsidRPr="00D738BE" w:rsidRDefault="00D738BE" w:rsidP="00D738BE"/>
    <w:tbl>
      <w:tblPr>
        <w:tblW w:w="4501" w:type="pct"/>
        <w:tblInd w:w="709" w:type="dxa"/>
        <w:tblBorders>
          <w:insideV w:val="single" w:sz="6" w:space="0" w:color="BFBFBF" w:themeColor="background1" w:themeShade="BF"/>
        </w:tblBorders>
        <w:tblLook w:val="04A0" w:firstRow="1" w:lastRow="0" w:firstColumn="1" w:lastColumn="0" w:noHBand="0" w:noVBand="1"/>
      </w:tblPr>
      <w:tblGrid>
        <w:gridCol w:w="8977"/>
      </w:tblGrid>
      <w:tr w:rsidR="00B7123D" w:rsidRPr="004B35EE" w14:paraId="3C8EE400" w14:textId="77777777" w:rsidTr="00B7123D">
        <w:tc>
          <w:tcPr>
            <w:tcW w:w="5000" w:type="pct"/>
          </w:tcPr>
          <w:p w14:paraId="416F7C26" w14:textId="77777777" w:rsidR="00B7123D" w:rsidRDefault="00B7123D" w:rsidP="00C234E6">
            <w:pPr>
              <w:rPr>
                <w:rFonts w:ascii="Calibri" w:hAnsi="Calibri" w:cs="Calibri"/>
                <w:sz w:val="28"/>
                <w:szCs w:val="28"/>
              </w:rPr>
            </w:pPr>
            <w:r w:rsidRPr="00D37081">
              <w:rPr>
                <w:rFonts w:ascii="Calibri" w:hAnsi="Calibri" w:cs="Calibri"/>
                <w:sz w:val="28"/>
                <w:szCs w:val="28"/>
              </w:rPr>
              <w:t xml:space="preserve">This project </w:t>
            </w:r>
            <w:r>
              <w:rPr>
                <w:rFonts w:ascii="Calibri" w:hAnsi="Calibri" w:cs="Calibri"/>
                <w:sz w:val="28"/>
                <w:szCs w:val="28"/>
              </w:rPr>
              <w:t>was</w:t>
            </w:r>
            <w:r w:rsidRPr="00D37081">
              <w:rPr>
                <w:rFonts w:ascii="Calibri" w:hAnsi="Calibri" w:cs="Calibri"/>
                <w:sz w:val="28"/>
                <w:szCs w:val="28"/>
              </w:rPr>
              <w:t xml:space="preserve"> made possible with funding by the Government of Ontario and through eCampus</w:t>
            </w:r>
            <w:r>
              <w:rPr>
                <w:rFonts w:ascii="Calibri" w:hAnsi="Calibri" w:cs="Calibri"/>
                <w:sz w:val="28"/>
                <w:szCs w:val="28"/>
              </w:rPr>
              <w:t xml:space="preserve"> </w:t>
            </w:r>
            <w:r w:rsidRPr="00D37081">
              <w:rPr>
                <w:rFonts w:ascii="Calibri" w:hAnsi="Calibri" w:cs="Calibri"/>
                <w:sz w:val="28"/>
                <w:szCs w:val="28"/>
              </w:rPr>
              <w:t xml:space="preserve">Ontario’s support of the Virtual Learning Strategy. </w:t>
            </w:r>
          </w:p>
          <w:p w14:paraId="6E734A31" w14:textId="77777777" w:rsidR="00B7123D" w:rsidRDefault="00B7123D" w:rsidP="00C234E6">
            <w:pPr>
              <w:rPr>
                <w:rFonts w:ascii="Calibri" w:hAnsi="Calibri" w:cs="Calibri"/>
                <w:sz w:val="28"/>
                <w:szCs w:val="28"/>
              </w:rPr>
            </w:pPr>
          </w:p>
          <w:p w14:paraId="4C67ECD7" w14:textId="60946C56" w:rsidR="00B7123D" w:rsidRDefault="00B7123D" w:rsidP="00D738BE">
            <w:pPr>
              <w:spacing w:line="480" w:lineRule="auto"/>
              <w:rPr>
                <w:rFonts w:ascii="Calibri" w:hAnsi="Calibri" w:cs="Calibri"/>
                <w:sz w:val="28"/>
                <w:szCs w:val="28"/>
              </w:rPr>
            </w:pPr>
            <w:r>
              <w:rPr>
                <w:noProof/>
              </w:rPr>
              <w:drawing>
                <wp:anchor distT="0" distB="0" distL="114300" distR="114300" simplePos="0" relativeHeight="251662336" behindDoc="1" locked="0" layoutInCell="1" allowOverlap="1" wp14:anchorId="4B738BFD" wp14:editId="14FC803C">
                  <wp:simplePos x="0" y="0"/>
                  <wp:positionH relativeFrom="column">
                    <wp:posOffset>2793365</wp:posOffset>
                  </wp:positionH>
                  <wp:positionV relativeFrom="paragraph">
                    <wp:posOffset>283210</wp:posOffset>
                  </wp:positionV>
                  <wp:extent cx="1923415" cy="772795"/>
                  <wp:effectExtent l="0" t="0" r="0" b="0"/>
                  <wp:wrapTight wrapText="bothSides">
                    <wp:wrapPolygon edited="0">
                      <wp:start x="15617" y="4260"/>
                      <wp:lineTo x="2567" y="7987"/>
                      <wp:lineTo x="1711" y="9584"/>
                      <wp:lineTo x="2139" y="14909"/>
                      <wp:lineTo x="15617" y="17039"/>
                      <wp:lineTo x="18612" y="17039"/>
                      <wp:lineTo x="19468" y="13844"/>
                      <wp:lineTo x="19468" y="7987"/>
                      <wp:lineTo x="18612" y="4260"/>
                      <wp:lineTo x="15617" y="426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3415" cy="7727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221CD48B" wp14:editId="6584734C">
                  <wp:simplePos x="0" y="0"/>
                  <wp:positionH relativeFrom="column">
                    <wp:posOffset>500380</wp:posOffset>
                  </wp:positionH>
                  <wp:positionV relativeFrom="paragraph">
                    <wp:posOffset>264160</wp:posOffset>
                  </wp:positionV>
                  <wp:extent cx="1530350" cy="816610"/>
                  <wp:effectExtent l="0" t="0" r="0" b="2540"/>
                  <wp:wrapTight wrapText="bothSides">
                    <wp:wrapPolygon edited="0">
                      <wp:start x="0" y="0"/>
                      <wp:lineTo x="0" y="21163"/>
                      <wp:lineTo x="21241" y="21163"/>
                      <wp:lineTo x="2124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0350" cy="816610"/>
                          </a:xfrm>
                          <a:prstGeom prst="rect">
                            <a:avLst/>
                          </a:prstGeom>
                          <a:noFill/>
                        </pic:spPr>
                      </pic:pic>
                    </a:graphicData>
                  </a:graphic>
                  <wp14:sizeRelH relativeFrom="page">
                    <wp14:pctWidth>0</wp14:pctWidth>
                  </wp14:sizeRelH>
                  <wp14:sizeRelV relativeFrom="page">
                    <wp14:pctHeight>0</wp14:pctHeight>
                  </wp14:sizeRelV>
                </wp:anchor>
              </w:drawing>
            </w:r>
          </w:p>
          <w:p w14:paraId="783AE5AE" w14:textId="489D961B" w:rsidR="00B7123D" w:rsidRDefault="00B7123D" w:rsidP="004134B6">
            <w:pPr>
              <w:pStyle w:val="Instructions"/>
              <w:ind w:left="-107"/>
              <w:jc w:val="center"/>
            </w:pPr>
          </w:p>
          <w:p w14:paraId="02B9F976" w14:textId="77777777" w:rsidR="00B7123D" w:rsidRDefault="00B7123D" w:rsidP="00D738BE">
            <w:pPr>
              <w:pStyle w:val="Instructions"/>
              <w:ind w:left="-107"/>
              <w:jc w:val="center"/>
            </w:pPr>
          </w:p>
          <w:p w14:paraId="23A409E3" w14:textId="74B94AD6" w:rsidR="00B7123D" w:rsidRPr="00EF6110" w:rsidRDefault="00B7123D" w:rsidP="00D738BE">
            <w:pPr>
              <w:pStyle w:val="Instructions"/>
              <w:ind w:left="-107"/>
            </w:pPr>
          </w:p>
        </w:tc>
      </w:tr>
    </w:tbl>
    <w:p w14:paraId="66733EC1" w14:textId="77777777" w:rsidR="001D3200" w:rsidRDefault="001D3200" w:rsidP="001D3200">
      <w:pPr>
        <w:rPr>
          <w:rFonts w:ascii="Calibri" w:hAnsi="Calibri" w:cs="Calibri"/>
          <w:sz w:val="28"/>
          <w:szCs w:val="28"/>
        </w:rPr>
      </w:pPr>
    </w:p>
    <w:p w14:paraId="59AB57BD" w14:textId="1D51CEB2" w:rsidR="001D3200" w:rsidRDefault="001D3200" w:rsidP="001D3200">
      <w:pPr>
        <w:rPr>
          <w:rFonts w:ascii="Calibri" w:hAnsi="Calibri" w:cs="Calibri"/>
          <w:sz w:val="28"/>
          <w:szCs w:val="28"/>
        </w:rPr>
      </w:pPr>
      <w:r w:rsidRPr="00D37081">
        <w:rPr>
          <w:rFonts w:ascii="Calibri" w:hAnsi="Calibri" w:cs="Calibri"/>
          <w:sz w:val="28"/>
          <w:szCs w:val="28"/>
        </w:rPr>
        <w:t xml:space="preserve">To learn more about the Virtual Learning Strategy visit: </w:t>
      </w:r>
      <w:hyperlink r:id="rId20" w:history="1">
        <w:r w:rsidRPr="00CC21CC">
          <w:rPr>
            <w:rStyle w:val="Hyperlink"/>
            <w:rFonts w:ascii="Calibri" w:hAnsi="Calibri" w:cs="Calibri"/>
            <w:sz w:val="28"/>
            <w:szCs w:val="28"/>
          </w:rPr>
          <w:t>https://vls.ecampusontario.ca</w:t>
        </w:r>
      </w:hyperlink>
      <w:r>
        <w:rPr>
          <w:rFonts w:ascii="Calibri" w:hAnsi="Calibri" w:cs="Calibri"/>
          <w:sz w:val="28"/>
          <w:szCs w:val="28"/>
        </w:rPr>
        <w:t xml:space="preserve"> </w:t>
      </w:r>
    </w:p>
    <w:p w14:paraId="02B8F43E" w14:textId="77777777" w:rsidR="001D3200" w:rsidRDefault="001D3200" w:rsidP="004134B6">
      <w:pPr>
        <w:pStyle w:val="Heading2"/>
        <w:jc w:val="center"/>
        <w:rPr>
          <w:sz w:val="48"/>
          <w:szCs w:val="48"/>
        </w:rPr>
      </w:pPr>
    </w:p>
    <w:p w14:paraId="6AAD0509" w14:textId="7B2CDA20" w:rsidR="004134B6" w:rsidRDefault="004134B6" w:rsidP="004134B6">
      <w:pPr>
        <w:pStyle w:val="Heading2"/>
        <w:jc w:val="center"/>
        <w:rPr>
          <w:sz w:val="48"/>
          <w:szCs w:val="48"/>
        </w:rPr>
      </w:pPr>
      <w:r>
        <w:rPr>
          <w:sz w:val="48"/>
          <w:szCs w:val="48"/>
        </w:rPr>
        <w:t>Collaborator</w:t>
      </w:r>
      <w:r w:rsidRPr="00D738BE">
        <w:rPr>
          <w:sz w:val="48"/>
          <w:szCs w:val="48"/>
        </w:rPr>
        <w:t xml:space="preserve"> Acknowledgement</w:t>
      </w:r>
    </w:p>
    <w:p w14:paraId="5EAF4363" w14:textId="04B90B4E" w:rsidR="00D738BE" w:rsidRDefault="00D738BE" w:rsidP="00D738BE"/>
    <w:p w14:paraId="656A3D2C" w14:textId="77777777" w:rsidR="009372E2" w:rsidRDefault="004134B6" w:rsidP="00C234E6">
      <w:pPr>
        <w:ind w:left="720"/>
        <w:rPr>
          <w:rFonts w:ascii="Calibri" w:hAnsi="Calibri" w:cs="Calibri"/>
          <w:sz w:val="28"/>
          <w:szCs w:val="28"/>
        </w:rPr>
      </w:pPr>
      <w:r w:rsidRPr="00D738BE">
        <w:rPr>
          <w:rFonts w:ascii="Calibri" w:hAnsi="Calibri" w:cs="Calibri"/>
          <w:sz w:val="28"/>
          <w:szCs w:val="28"/>
        </w:rPr>
        <w:t>This virtual simulation was developed</w:t>
      </w:r>
      <w:r>
        <w:rPr>
          <w:rFonts w:ascii="Calibri" w:hAnsi="Calibri" w:cs="Calibri"/>
          <w:sz w:val="28"/>
          <w:szCs w:val="28"/>
        </w:rPr>
        <w:t xml:space="preserve"> in </w:t>
      </w:r>
      <w:r w:rsidR="00193909">
        <w:rPr>
          <w:rFonts w:ascii="Calibri" w:hAnsi="Calibri" w:cs="Calibri"/>
          <w:sz w:val="28"/>
          <w:szCs w:val="28"/>
        </w:rPr>
        <w:t>collaboration</w:t>
      </w:r>
      <w:r>
        <w:rPr>
          <w:rFonts w:ascii="Calibri" w:hAnsi="Calibri" w:cs="Calibri"/>
          <w:sz w:val="28"/>
          <w:szCs w:val="28"/>
        </w:rPr>
        <w:t xml:space="preserve"> with the </w:t>
      </w:r>
      <w:r w:rsidRPr="001D3200">
        <w:rPr>
          <w:rFonts w:ascii="Calibri" w:hAnsi="Calibri" w:cs="Calibri"/>
          <w:b/>
          <w:bCs/>
          <w:sz w:val="28"/>
          <w:szCs w:val="28"/>
        </w:rPr>
        <w:t>Canadian Alliance of Nurse Educators using Simulation (CAN-Sim)</w:t>
      </w:r>
      <w:r>
        <w:rPr>
          <w:rFonts w:ascii="Calibri" w:hAnsi="Calibri" w:cs="Calibri"/>
          <w:sz w:val="28"/>
          <w:szCs w:val="28"/>
        </w:rPr>
        <w:t xml:space="preserve"> using the CAN-Sim virtual simulation design process. </w:t>
      </w:r>
    </w:p>
    <w:p w14:paraId="03A2381B" w14:textId="1B4AE09B" w:rsidR="00D738BE" w:rsidRDefault="00D738BE" w:rsidP="00D738BE"/>
    <w:p w14:paraId="22975163" w14:textId="77777777" w:rsidR="001D3200" w:rsidRDefault="001D3200" w:rsidP="00D738BE"/>
    <w:p w14:paraId="7DA1EBEA" w14:textId="656D4CEB" w:rsidR="004134B6" w:rsidRDefault="00193909" w:rsidP="00193909">
      <w:pPr>
        <w:jc w:val="center"/>
      </w:pPr>
      <w:r>
        <w:rPr>
          <w:noProof/>
        </w:rPr>
        <w:drawing>
          <wp:inline distT="0" distB="0" distL="0" distR="0" wp14:anchorId="55862DAE" wp14:editId="069997A9">
            <wp:extent cx="3332895" cy="1059647"/>
            <wp:effectExtent l="0" t="0" r="1270" b="7620"/>
            <wp:docPr id="3" name="Picture 3"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and white logo&#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1524" cy="1078287"/>
                    </a:xfrm>
                    <a:prstGeom prst="rect">
                      <a:avLst/>
                    </a:prstGeom>
                    <a:noFill/>
                    <a:ln>
                      <a:noFill/>
                    </a:ln>
                  </pic:spPr>
                </pic:pic>
              </a:graphicData>
            </a:graphic>
          </wp:inline>
        </w:drawing>
      </w:r>
    </w:p>
    <w:p w14:paraId="0BB1784E" w14:textId="6AB44B02" w:rsidR="004134B6" w:rsidRDefault="004134B6" w:rsidP="00D738BE"/>
    <w:p w14:paraId="21AE7CB8" w14:textId="1BF561FC" w:rsidR="00D37081" w:rsidRDefault="00D37081" w:rsidP="00D738BE"/>
    <w:p w14:paraId="77C03490" w14:textId="77777777" w:rsidR="001D3200" w:rsidRDefault="001D3200" w:rsidP="001D3200">
      <w:pPr>
        <w:ind w:left="720"/>
      </w:pPr>
      <w:r>
        <w:rPr>
          <w:rFonts w:ascii="Calibri" w:hAnsi="Calibri" w:cs="Calibri"/>
          <w:sz w:val="28"/>
          <w:szCs w:val="28"/>
        </w:rPr>
        <w:t xml:space="preserve">To learn more about CAN-Sim visit: </w:t>
      </w:r>
      <w:hyperlink r:id="rId22" w:history="1">
        <w:r w:rsidRPr="00CC21CC">
          <w:rPr>
            <w:rStyle w:val="Hyperlink"/>
            <w:rFonts w:ascii="Calibri" w:hAnsi="Calibri" w:cs="Calibri"/>
            <w:sz w:val="28"/>
            <w:szCs w:val="28"/>
          </w:rPr>
          <w:t>http://can-sim.ca/</w:t>
        </w:r>
      </w:hyperlink>
      <w:r>
        <w:rPr>
          <w:rFonts w:ascii="Calibri" w:hAnsi="Calibri" w:cs="Calibri"/>
          <w:sz w:val="28"/>
          <w:szCs w:val="28"/>
        </w:rPr>
        <w:t xml:space="preserve"> </w:t>
      </w:r>
    </w:p>
    <w:p w14:paraId="2FBCAFC1" w14:textId="77777777" w:rsidR="00C234E6" w:rsidRDefault="00C234E6" w:rsidP="00D738BE"/>
    <w:p w14:paraId="4B747C4E" w14:textId="4ED1A742" w:rsidR="004E50FE" w:rsidRDefault="004E50FE" w:rsidP="004E50FE"/>
    <w:p w14:paraId="5C0A7088" w14:textId="77777777" w:rsidR="004E50FE" w:rsidRPr="004E50FE" w:rsidRDefault="004E50FE" w:rsidP="004E50FE"/>
    <w:p w14:paraId="0A33A636" w14:textId="23853A7F" w:rsidR="00E87F5A" w:rsidRPr="003E031B" w:rsidRDefault="00E87F5A" w:rsidP="002B4448">
      <w:pPr>
        <w:pStyle w:val="Heading2"/>
        <w:jc w:val="center"/>
        <w:rPr>
          <w:bCs/>
          <w:sz w:val="48"/>
          <w:szCs w:val="48"/>
        </w:rPr>
      </w:pPr>
      <w:r w:rsidRPr="003E031B">
        <w:rPr>
          <w:bCs/>
          <w:sz w:val="48"/>
          <w:szCs w:val="48"/>
        </w:rPr>
        <w:lastRenderedPageBreak/>
        <w:t>Learning Objectives</w:t>
      </w:r>
    </w:p>
    <w:p w14:paraId="26AFC85B" w14:textId="40A603EE" w:rsidR="002B4448" w:rsidRPr="003E031B" w:rsidRDefault="002B4448" w:rsidP="002B4448">
      <w:pPr>
        <w:rPr>
          <w:bCs/>
        </w:rPr>
      </w:pPr>
    </w:p>
    <w:p w14:paraId="3BF19621" w14:textId="77777777" w:rsidR="002B4448" w:rsidRPr="002B4448" w:rsidRDefault="002B4448" w:rsidP="002B4448"/>
    <w:p w14:paraId="5C5A04F8" w14:textId="64C04F35" w:rsidR="00E87F5A" w:rsidRPr="003E031B" w:rsidRDefault="00E87F5A" w:rsidP="002B4448">
      <w:pPr>
        <w:spacing w:line="480" w:lineRule="auto"/>
        <w:rPr>
          <w:rFonts w:ascii="Calibri" w:hAnsi="Calibri" w:cs="Calibri"/>
          <w:b/>
          <w:bCs/>
          <w:sz w:val="28"/>
          <w:szCs w:val="28"/>
        </w:rPr>
      </w:pPr>
      <w:r w:rsidRPr="003E031B">
        <w:rPr>
          <w:rFonts w:ascii="Calibri" w:hAnsi="Calibri" w:cs="Calibri"/>
          <w:b/>
          <w:bCs/>
          <w:sz w:val="28"/>
          <w:szCs w:val="28"/>
        </w:rPr>
        <w:t xml:space="preserve">By the end of this </w:t>
      </w:r>
      <w:r w:rsidR="00F82FEA" w:rsidRPr="003E031B">
        <w:rPr>
          <w:rFonts w:ascii="Calibri" w:hAnsi="Calibri" w:cs="Calibri"/>
          <w:b/>
          <w:bCs/>
          <w:sz w:val="28"/>
          <w:szCs w:val="28"/>
        </w:rPr>
        <w:t xml:space="preserve">virtual </w:t>
      </w:r>
      <w:r w:rsidRPr="003E031B">
        <w:rPr>
          <w:rFonts w:ascii="Calibri" w:hAnsi="Calibri" w:cs="Calibri"/>
          <w:b/>
          <w:bCs/>
          <w:sz w:val="28"/>
          <w:szCs w:val="28"/>
        </w:rPr>
        <w:t>simulation</w:t>
      </w:r>
      <w:r w:rsidR="00F82FEA" w:rsidRPr="003E031B">
        <w:rPr>
          <w:rFonts w:ascii="Calibri" w:hAnsi="Calibri" w:cs="Calibri"/>
          <w:b/>
          <w:bCs/>
          <w:sz w:val="28"/>
          <w:szCs w:val="28"/>
        </w:rPr>
        <w:t xml:space="preserve"> experience</w:t>
      </w:r>
      <w:r w:rsidRPr="003E031B">
        <w:rPr>
          <w:rFonts w:ascii="Calibri" w:hAnsi="Calibri" w:cs="Calibri"/>
          <w:b/>
          <w:bCs/>
          <w:sz w:val="28"/>
          <w:szCs w:val="28"/>
        </w:rPr>
        <w:t xml:space="preserve">, </w:t>
      </w:r>
      <w:r w:rsidR="00F82FEA" w:rsidRPr="003E031B">
        <w:rPr>
          <w:rFonts w:ascii="Calibri" w:hAnsi="Calibri" w:cs="Calibri"/>
          <w:b/>
          <w:bCs/>
          <w:sz w:val="28"/>
          <w:szCs w:val="28"/>
        </w:rPr>
        <w:t xml:space="preserve">learners will </w:t>
      </w:r>
      <w:r w:rsidRPr="003E031B">
        <w:rPr>
          <w:rFonts w:ascii="Calibri" w:hAnsi="Calibri" w:cs="Calibri"/>
          <w:b/>
          <w:bCs/>
          <w:sz w:val="28"/>
          <w:szCs w:val="28"/>
        </w:rPr>
        <w:t>be able to:</w:t>
      </w:r>
    </w:p>
    <w:p w14:paraId="0716D4D3" w14:textId="77777777" w:rsidR="0011760B" w:rsidRPr="0011760B" w:rsidRDefault="0011760B" w:rsidP="0011760B">
      <w:pPr>
        <w:pStyle w:val="ListParagraph"/>
        <w:numPr>
          <w:ilvl w:val="0"/>
          <w:numId w:val="25"/>
        </w:numPr>
        <w:spacing w:before="0"/>
        <w:rPr>
          <w:rFonts w:ascii="Calibri" w:hAnsi="Calibri" w:cs="Calibri"/>
          <w:color w:val="000000"/>
          <w:sz w:val="28"/>
          <w:szCs w:val="36"/>
        </w:rPr>
      </w:pPr>
      <w:r w:rsidRPr="0011760B">
        <w:rPr>
          <w:rFonts w:ascii="Calibri" w:hAnsi="Calibri" w:cs="Calibri"/>
          <w:color w:val="000000"/>
          <w:sz w:val="28"/>
          <w:szCs w:val="36"/>
        </w:rPr>
        <w:t>To assess a head injury in a pediatric patient to determine the diagnosis and the severity of the injury</w:t>
      </w:r>
    </w:p>
    <w:p w14:paraId="11EF6617" w14:textId="77777777" w:rsidR="0011760B" w:rsidRPr="0011760B" w:rsidRDefault="0011760B" w:rsidP="0011760B">
      <w:pPr>
        <w:pStyle w:val="ListParagraph"/>
        <w:numPr>
          <w:ilvl w:val="0"/>
          <w:numId w:val="25"/>
        </w:numPr>
        <w:spacing w:before="0"/>
        <w:rPr>
          <w:rFonts w:ascii="Calibri" w:hAnsi="Calibri" w:cs="Calibri"/>
          <w:color w:val="000000"/>
          <w:sz w:val="28"/>
          <w:szCs w:val="36"/>
        </w:rPr>
      </w:pPr>
      <w:r w:rsidRPr="0011760B">
        <w:rPr>
          <w:rFonts w:ascii="Calibri" w:hAnsi="Calibri" w:cs="Calibri"/>
          <w:color w:val="000000"/>
          <w:sz w:val="28"/>
          <w:szCs w:val="36"/>
        </w:rPr>
        <w:t>To determine the need for neuro-imaging in a pediatric patient with a head injury to determine the need for neurosurgical intervention</w:t>
      </w:r>
    </w:p>
    <w:p w14:paraId="282C461E" w14:textId="77777777" w:rsidR="0011760B" w:rsidRPr="0011760B" w:rsidRDefault="0011760B" w:rsidP="0011760B">
      <w:pPr>
        <w:pStyle w:val="ListParagraph"/>
        <w:numPr>
          <w:ilvl w:val="0"/>
          <w:numId w:val="25"/>
        </w:numPr>
        <w:spacing w:before="0"/>
        <w:rPr>
          <w:rFonts w:ascii="Calibri" w:hAnsi="Calibri" w:cs="Calibri"/>
          <w:color w:val="000000"/>
          <w:sz w:val="28"/>
          <w:szCs w:val="36"/>
        </w:rPr>
      </w:pPr>
      <w:r w:rsidRPr="0011760B">
        <w:rPr>
          <w:rFonts w:ascii="Calibri" w:hAnsi="Calibri" w:cs="Calibri"/>
          <w:color w:val="000000"/>
          <w:sz w:val="28"/>
          <w:szCs w:val="36"/>
        </w:rPr>
        <w:t>To recognize red flags in a pediatric patient with a head injury to determine the need for transfer to the emergency department</w:t>
      </w:r>
    </w:p>
    <w:p w14:paraId="458AA47F" w14:textId="77777777" w:rsidR="0011760B" w:rsidRPr="0011760B" w:rsidRDefault="0011760B" w:rsidP="0011760B">
      <w:pPr>
        <w:pStyle w:val="ListParagraph"/>
        <w:numPr>
          <w:ilvl w:val="0"/>
          <w:numId w:val="25"/>
        </w:numPr>
        <w:spacing w:before="0"/>
        <w:rPr>
          <w:rFonts w:ascii="Calibri" w:hAnsi="Calibri" w:cs="Calibri"/>
          <w:color w:val="000000"/>
          <w:sz w:val="28"/>
          <w:szCs w:val="36"/>
        </w:rPr>
      </w:pPr>
      <w:r w:rsidRPr="0011760B">
        <w:rPr>
          <w:rFonts w:ascii="Calibri" w:hAnsi="Calibri" w:cs="Calibri"/>
          <w:color w:val="000000"/>
          <w:sz w:val="28"/>
          <w:szCs w:val="36"/>
        </w:rPr>
        <w:t>To provide evidenced-based concussion management education to patient and family to optimize outcomes</w:t>
      </w:r>
    </w:p>
    <w:p w14:paraId="72D56D6E" w14:textId="77777777" w:rsidR="0011760B" w:rsidRPr="0011760B" w:rsidRDefault="0011760B" w:rsidP="0011760B">
      <w:pPr>
        <w:pStyle w:val="ListParagraph"/>
        <w:numPr>
          <w:ilvl w:val="0"/>
          <w:numId w:val="25"/>
        </w:numPr>
        <w:spacing w:before="0"/>
        <w:rPr>
          <w:rFonts w:ascii="Calibri" w:hAnsi="Calibri" w:cs="Calibri"/>
          <w:color w:val="000000"/>
          <w:sz w:val="28"/>
          <w:szCs w:val="36"/>
        </w:rPr>
      </w:pPr>
      <w:r w:rsidRPr="0011760B">
        <w:rPr>
          <w:rFonts w:ascii="Calibri" w:hAnsi="Calibri" w:cs="Calibri"/>
          <w:color w:val="000000"/>
          <w:sz w:val="28"/>
          <w:szCs w:val="36"/>
        </w:rPr>
        <w:t>To develop an appropriate follow up plan for a pediatric patient with a head injury to ensure provision of additional support if needed</w:t>
      </w:r>
    </w:p>
    <w:p w14:paraId="7F2B3251" w14:textId="04941044" w:rsidR="0062759E" w:rsidRPr="009324F5" w:rsidRDefault="00264FBD" w:rsidP="009324F5">
      <w:pPr>
        <w:pStyle w:val="Heading2"/>
        <w:jc w:val="center"/>
        <w:rPr>
          <w:sz w:val="48"/>
          <w:szCs w:val="48"/>
        </w:rPr>
      </w:pPr>
      <w:r w:rsidRPr="0062759E">
        <w:rPr>
          <w:sz w:val="48"/>
          <w:szCs w:val="48"/>
        </w:rPr>
        <w:t xml:space="preserve">Pre-Simulation </w:t>
      </w:r>
      <w:r w:rsidR="00A818BF">
        <w:rPr>
          <w:sz w:val="48"/>
          <w:szCs w:val="48"/>
        </w:rPr>
        <w:t>Preparation</w:t>
      </w:r>
    </w:p>
    <w:p w14:paraId="626BAB43" w14:textId="77777777" w:rsidR="008F179C" w:rsidRDefault="008F179C" w:rsidP="008F179C">
      <w:pPr>
        <w:rPr>
          <w:rFonts w:ascii="Calibri" w:hAnsi="Calibri" w:cs="Calibri"/>
          <w:sz w:val="24"/>
        </w:rPr>
      </w:pPr>
    </w:p>
    <w:p w14:paraId="331E5533" w14:textId="7C67B50D" w:rsidR="008F179C" w:rsidRPr="0072122C" w:rsidRDefault="008F179C" w:rsidP="00D331A0">
      <w:pPr>
        <w:ind w:left="720" w:hanging="720"/>
        <w:rPr>
          <w:rFonts w:ascii="Calibri" w:hAnsi="Calibri" w:cs="Calibri"/>
          <w:b/>
          <w:bCs/>
          <w:sz w:val="32"/>
          <w:szCs w:val="32"/>
        </w:rPr>
      </w:pPr>
      <w:r w:rsidRPr="0072122C">
        <w:rPr>
          <w:rFonts w:ascii="Calibri" w:hAnsi="Calibri" w:cs="Calibri"/>
          <w:b/>
          <w:bCs/>
          <w:sz w:val="32"/>
          <w:szCs w:val="32"/>
        </w:rPr>
        <w:t>Case Summary</w:t>
      </w:r>
    </w:p>
    <w:p w14:paraId="28122ECA" w14:textId="77777777" w:rsidR="0011760B" w:rsidRPr="0011760B" w:rsidRDefault="0011760B" w:rsidP="0011760B">
      <w:pPr>
        <w:rPr>
          <w:rFonts w:ascii="Calibri" w:hAnsi="Calibri" w:cs="Calibri"/>
          <w:color w:val="000000"/>
          <w:sz w:val="28"/>
          <w:szCs w:val="28"/>
          <w:lang w:eastAsia="en-CA"/>
        </w:rPr>
      </w:pPr>
      <w:r w:rsidRPr="0011760B">
        <w:rPr>
          <w:rFonts w:ascii="Calibri" w:hAnsi="Calibri" w:cs="Calibri"/>
          <w:color w:val="000000"/>
          <w:sz w:val="28"/>
          <w:szCs w:val="28"/>
          <w:lang w:eastAsia="en-CA"/>
        </w:rPr>
        <w:t xml:space="preserve">Jamie, a 10-year-old girl was hit in the head by a ball at school during recess. Mom was called by the school. No loss of consciousness occurred but Jamie is complaining of a headache and some nausea/dizziness. </w:t>
      </w:r>
    </w:p>
    <w:p w14:paraId="5C99B932" w14:textId="77777777" w:rsidR="0011760B" w:rsidRPr="0011760B" w:rsidRDefault="0011760B" w:rsidP="0011760B">
      <w:pPr>
        <w:rPr>
          <w:rFonts w:ascii="Calibri" w:hAnsi="Calibri" w:cs="Calibri"/>
          <w:color w:val="000000"/>
          <w:sz w:val="28"/>
          <w:szCs w:val="28"/>
          <w:lang w:eastAsia="en-CA"/>
        </w:rPr>
      </w:pPr>
      <w:r w:rsidRPr="0011760B">
        <w:rPr>
          <w:rFonts w:ascii="Calibri" w:hAnsi="Calibri" w:cs="Calibri"/>
          <w:color w:val="000000"/>
          <w:sz w:val="28"/>
          <w:szCs w:val="28"/>
          <w:lang w:eastAsia="en-CA"/>
        </w:rPr>
        <w:t xml:space="preserve">Past Medical History: healthy, immunizations up to date, no medications. </w:t>
      </w:r>
    </w:p>
    <w:p w14:paraId="1062ADC0" w14:textId="77777777" w:rsidR="0011760B" w:rsidRPr="0011760B" w:rsidRDefault="0011760B" w:rsidP="0011760B">
      <w:pPr>
        <w:rPr>
          <w:rFonts w:ascii="Calibri" w:hAnsi="Calibri" w:cs="Calibri"/>
          <w:color w:val="000000"/>
          <w:sz w:val="28"/>
          <w:szCs w:val="28"/>
          <w:lang w:eastAsia="en-CA"/>
        </w:rPr>
      </w:pPr>
      <w:r w:rsidRPr="0011760B">
        <w:rPr>
          <w:rFonts w:ascii="Calibri" w:hAnsi="Calibri" w:cs="Calibri"/>
          <w:color w:val="000000"/>
          <w:sz w:val="28"/>
          <w:szCs w:val="28"/>
          <w:lang w:eastAsia="en-CA"/>
        </w:rPr>
        <w:t xml:space="preserve">Child needs medical clearance to return to school so mom takes Jamie to see the NP in the urgent after-hours clinic. </w:t>
      </w:r>
    </w:p>
    <w:p w14:paraId="32A78FF0" w14:textId="77777777" w:rsidR="008F179C" w:rsidRPr="003E12FA" w:rsidRDefault="008F179C" w:rsidP="00C52C2A">
      <w:pPr>
        <w:rPr>
          <w:rFonts w:ascii="Calibri" w:hAnsi="Calibri" w:cs="Calibri"/>
          <w:b/>
          <w:bCs/>
          <w:sz w:val="28"/>
          <w:szCs w:val="28"/>
        </w:rPr>
      </w:pPr>
    </w:p>
    <w:p w14:paraId="65AD1551" w14:textId="08573D66" w:rsidR="008F179C" w:rsidRPr="008F179C" w:rsidRDefault="008F179C" w:rsidP="00D331A0">
      <w:pPr>
        <w:ind w:left="720" w:hanging="720"/>
        <w:rPr>
          <w:rFonts w:ascii="Calibri" w:hAnsi="Calibri" w:cs="Calibri"/>
          <w:b/>
          <w:bCs/>
          <w:sz w:val="28"/>
          <w:szCs w:val="28"/>
        </w:rPr>
      </w:pPr>
      <w:r w:rsidRPr="008F179C">
        <w:rPr>
          <w:rFonts w:ascii="Calibri" w:hAnsi="Calibri" w:cs="Calibri"/>
          <w:b/>
          <w:bCs/>
          <w:sz w:val="28"/>
          <w:szCs w:val="28"/>
        </w:rPr>
        <w:t>Suggested Pre-Readings</w:t>
      </w:r>
    </w:p>
    <w:p w14:paraId="5A6CF7EB" w14:textId="77777777" w:rsidR="00E57367" w:rsidRDefault="00E57367" w:rsidP="00D331A0">
      <w:pPr>
        <w:ind w:left="720" w:hanging="720"/>
        <w:rPr>
          <w:rFonts w:ascii="Calibri" w:hAnsi="Calibri" w:cs="Calibri"/>
          <w:sz w:val="24"/>
        </w:rPr>
      </w:pPr>
    </w:p>
    <w:p w14:paraId="52C796DE" w14:textId="77777777" w:rsidR="0011760B" w:rsidRPr="0011760B" w:rsidRDefault="0011760B" w:rsidP="0011760B">
      <w:pPr>
        <w:pStyle w:val="ListParagraph"/>
        <w:numPr>
          <w:ilvl w:val="0"/>
          <w:numId w:val="26"/>
        </w:numPr>
        <w:spacing w:before="0" w:after="160" w:line="259" w:lineRule="auto"/>
        <w:rPr>
          <w:rFonts w:ascii="Calibri" w:hAnsi="Calibri" w:cs="Calibri"/>
          <w:b/>
          <w:bCs/>
          <w:sz w:val="24"/>
        </w:rPr>
      </w:pPr>
      <w:r w:rsidRPr="0011760B">
        <w:rPr>
          <w:rFonts w:ascii="Calibri" w:hAnsi="Calibri" w:cs="Calibri"/>
          <w:sz w:val="24"/>
        </w:rPr>
        <w:t xml:space="preserve">Canadian Guideline on Concussion in Sport – Parachute guidelines - </w:t>
      </w:r>
      <w:hyperlink r:id="rId23" w:history="1">
        <w:r w:rsidRPr="0011760B">
          <w:rPr>
            <w:rStyle w:val="Hyperlink"/>
            <w:rFonts w:ascii="Calibri" w:hAnsi="Calibri" w:cs="Calibri"/>
            <w:sz w:val="24"/>
          </w:rPr>
          <w:t>https://parachute.ca/en/professional-resource/concussion-collection/canadian-guideline-on-concussion-in-sport/</w:t>
        </w:r>
      </w:hyperlink>
    </w:p>
    <w:p w14:paraId="4DF39478" w14:textId="77777777" w:rsidR="0011760B" w:rsidRPr="0011760B" w:rsidRDefault="0011760B" w:rsidP="0011760B">
      <w:pPr>
        <w:pStyle w:val="ListParagraph"/>
        <w:numPr>
          <w:ilvl w:val="0"/>
          <w:numId w:val="26"/>
        </w:numPr>
        <w:spacing w:before="0" w:after="160" w:line="259" w:lineRule="auto"/>
        <w:rPr>
          <w:rFonts w:ascii="Calibri" w:hAnsi="Calibri" w:cs="Calibri"/>
          <w:b/>
          <w:bCs/>
          <w:sz w:val="24"/>
        </w:rPr>
      </w:pPr>
      <w:r w:rsidRPr="0011760B">
        <w:rPr>
          <w:rFonts w:ascii="Calibri" w:hAnsi="Calibri" w:cs="Calibri"/>
          <w:sz w:val="24"/>
        </w:rPr>
        <w:t xml:space="preserve">Concussions Ontario – Standards for post-concussion care - </w:t>
      </w:r>
      <w:hyperlink r:id="rId24" w:history="1">
        <w:r w:rsidRPr="0011760B">
          <w:rPr>
            <w:rStyle w:val="Hyperlink"/>
            <w:rFonts w:ascii="Calibri" w:hAnsi="Calibri" w:cs="Calibri"/>
            <w:sz w:val="24"/>
          </w:rPr>
          <w:t>https://concussionsontario.org/healthcareprofessionals/standards/</w:t>
        </w:r>
      </w:hyperlink>
    </w:p>
    <w:p w14:paraId="1493A6EC" w14:textId="77777777" w:rsidR="0011760B" w:rsidRPr="0011760B" w:rsidRDefault="0011760B" w:rsidP="0011760B">
      <w:pPr>
        <w:pStyle w:val="ListParagraph"/>
        <w:numPr>
          <w:ilvl w:val="0"/>
          <w:numId w:val="26"/>
        </w:numPr>
        <w:spacing w:before="0" w:after="160" w:line="259" w:lineRule="auto"/>
        <w:rPr>
          <w:rFonts w:ascii="Calibri" w:hAnsi="Calibri" w:cs="Calibri"/>
          <w:b/>
          <w:bCs/>
          <w:sz w:val="24"/>
        </w:rPr>
      </w:pPr>
      <w:r w:rsidRPr="0011760B">
        <w:rPr>
          <w:rFonts w:ascii="Calibri" w:hAnsi="Calibri" w:cs="Calibri"/>
          <w:sz w:val="24"/>
        </w:rPr>
        <w:t>Concussion Awareness Training tool- Medical Professional course - https://cattonline.com/medical-professional-course/</w:t>
      </w:r>
    </w:p>
    <w:p w14:paraId="2F09F681" w14:textId="2C427DDE" w:rsidR="006210BA" w:rsidRDefault="006210BA" w:rsidP="006210BA"/>
    <w:p w14:paraId="785F2189" w14:textId="668A719B" w:rsidR="002B60EC" w:rsidRPr="003E12FA" w:rsidRDefault="002B60EC" w:rsidP="003E12FA">
      <w:pPr>
        <w:pStyle w:val="Heading2"/>
        <w:jc w:val="center"/>
        <w:rPr>
          <w:sz w:val="48"/>
          <w:szCs w:val="48"/>
        </w:rPr>
      </w:pPr>
      <w:r w:rsidRPr="0062759E">
        <w:rPr>
          <w:sz w:val="48"/>
          <w:szCs w:val="48"/>
        </w:rPr>
        <w:t>Pre-</w:t>
      </w:r>
      <w:r>
        <w:rPr>
          <w:sz w:val="48"/>
          <w:szCs w:val="48"/>
        </w:rPr>
        <w:t>Briefing</w:t>
      </w:r>
    </w:p>
    <w:p w14:paraId="626CF18A" w14:textId="55A47E6A" w:rsidR="008F179C" w:rsidRPr="00A818BF" w:rsidRDefault="008F179C" w:rsidP="000C6EA8">
      <w:pPr>
        <w:rPr>
          <w:rFonts w:ascii="Calibri" w:hAnsi="Calibri" w:cs="Calibri"/>
          <w:b/>
          <w:bCs/>
          <w:sz w:val="28"/>
          <w:szCs w:val="28"/>
        </w:rPr>
      </w:pPr>
      <w:r w:rsidRPr="00A818BF">
        <w:rPr>
          <w:rFonts w:ascii="Calibri" w:hAnsi="Calibri" w:cs="Calibri"/>
          <w:b/>
          <w:bCs/>
          <w:sz w:val="28"/>
          <w:szCs w:val="28"/>
        </w:rPr>
        <w:t>Delivery Methods</w:t>
      </w:r>
    </w:p>
    <w:p w14:paraId="22928186" w14:textId="25B6A753" w:rsidR="008F179C" w:rsidRPr="00A818BF" w:rsidRDefault="008F179C" w:rsidP="000C6EA8">
      <w:pPr>
        <w:rPr>
          <w:rFonts w:ascii="Calibri" w:hAnsi="Calibri" w:cs="Calibri"/>
          <w:sz w:val="28"/>
          <w:szCs w:val="28"/>
        </w:rPr>
      </w:pPr>
      <w:r w:rsidRPr="00A818BF">
        <w:rPr>
          <w:rFonts w:ascii="Calibri" w:hAnsi="Calibri" w:cs="Calibri"/>
          <w:sz w:val="28"/>
          <w:szCs w:val="28"/>
        </w:rPr>
        <w:t>The prebriefing for a virtual simulation can be delivered in different ways:</w:t>
      </w:r>
    </w:p>
    <w:p w14:paraId="0EBEE019" w14:textId="731A35F2" w:rsidR="008F179C" w:rsidRPr="00A818BF" w:rsidRDefault="008F179C" w:rsidP="008F179C">
      <w:pPr>
        <w:pStyle w:val="ListParagraph"/>
        <w:numPr>
          <w:ilvl w:val="0"/>
          <w:numId w:val="19"/>
        </w:numPr>
        <w:rPr>
          <w:rFonts w:ascii="Calibri" w:hAnsi="Calibri" w:cs="Calibri"/>
          <w:sz w:val="24"/>
        </w:rPr>
      </w:pPr>
      <w:r w:rsidRPr="00A818BF">
        <w:rPr>
          <w:rFonts w:ascii="Calibri" w:hAnsi="Calibri" w:cs="Calibri"/>
          <w:sz w:val="24"/>
        </w:rPr>
        <w:t>Synchronous in-person</w:t>
      </w:r>
    </w:p>
    <w:p w14:paraId="4F947B3A" w14:textId="68D19347" w:rsidR="008F179C" w:rsidRPr="00A818BF" w:rsidRDefault="008F179C" w:rsidP="008F179C">
      <w:pPr>
        <w:pStyle w:val="ListParagraph"/>
        <w:numPr>
          <w:ilvl w:val="0"/>
          <w:numId w:val="19"/>
        </w:numPr>
        <w:rPr>
          <w:rFonts w:ascii="Calibri" w:hAnsi="Calibri" w:cs="Calibri"/>
          <w:sz w:val="24"/>
        </w:rPr>
      </w:pPr>
      <w:r w:rsidRPr="00A818BF">
        <w:rPr>
          <w:rFonts w:ascii="Calibri" w:hAnsi="Calibri" w:cs="Calibri"/>
          <w:sz w:val="24"/>
        </w:rPr>
        <w:t>Synchronous virtual</w:t>
      </w:r>
    </w:p>
    <w:p w14:paraId="4B0C02C1" w14:textId="57636651" w:rsidR="008F179C" w:rsidRPr="00A818BF" w:rsidRDefault="008F179C" w:rsidP="008F179C">
      <w:pPr>
        <w:pStyle w:val="ListParagraph"/>
        <w:numPr>
          <w:ilvl w:val="0"/>
          <w:numId w:val="19"/>
        </w:numPr>
        <w:rPr>
          <w:rFonts w:ascii="Calibri" w:hAnsi="Calibri" w:cs="Calibri"/>
          <w:sz w:val="24"/>
        </w:rPr>
      </w:pPr>
      <w:r w:rsidRPr="00A818BF">
        <w:rPr>
          <w:rFonts w:ascii="Calibri" w:hAnsi="Calibri" w:cs="Calibri"/>
          <w:sz w:val="24"/>
        </w:rPr>
        <w:t>Asynchronous virtual</w:t>
      </w:r>
    </w:p>
    <w:p w14:paraId="1B591CA7" w14:textId="7D607B48" w:rsidR="008F179C" w:rsidRPr="00A818BF" w:rsidRDefault="008F179C" w:rsidP="008F179C">
      <w:pPr>
        <w:pStyle w:val="ListParagraph"/>
        <w:numPr>
          <w:ilvl w:val="0"/>
          <w:numId w:val="19"/>
        </w:numPr>
        <w:rPr>
          <w:rFonts w:ascii="Calibri" w:hAnsi="Calibri" w:cs="Calibri"/>
          <w:sz w:val="24"/>
        </w:rPr>
      </w:pPr>
      <w:r w:rsidRPr="00A818BF">
        <w:rPr>
          <w:rFonts w:ascii="Calibri" w:hAnsi="Calibri" w:cs="Calibri"/>
          <w:sz w:val="24"/>
        </w:rPr>
        <w:t>Written</w:t>
      </w:r>
    </w:p>
    <w:p w14:paraId="04915302" w14:textId="05E53A5E" w:rsidR="00CB7245" w:rsidRPr="00A818BF" w:rsidRDefault="008F179C" w:rsidP="003E12FA">
      <w:pPr>
        <w:pStyle w:val="ListParagraph"/>
        <w:numPr>
          <w:ilvl w:val="0"/>
          <w:numId w:val="19"/>
        </w:numPr>
        <w:rPr>
          <w:rFonts w:ascii="Calibri" w:hAnsi="Calibri" w:cs="Calibri"/>
          <w:sz w:val="24"/>
        </w:rPr>
      </w:pPr>
      <w:r w:rsidRPr="00A818BF">
        <w:rPr>
          <w:rFonts w:ascii="Calibri" w:hAnsi="Calibri" w:cs="Calibri"/>
          <w:sz w:val="24"/>
        </w:rPr>
        <w:t>Hybrid</w:t>
      </w:r>
    </w:p>
    <w:p w14:paraId="6402ABB4" w14:textId="719E5256" w:rsidR="008F179C" w:rsidRPr="00A818BF" w:rsidRDefault="00A97D2D" w:rsidP="008F179C">
      <w:pPr>
        <w:rPr>
          <w:rFonts w:ascii="Calibri" w:hAnsi="Calibri" w:cs="Calibri"/>
          <w:b/>
          <w:bCs/>
          <w:sz w:val="28"/>
          <w:szCs w:val="28"/>
        </w:rPr>
      </w:pPr>
      <w:r w:rsidRPr="00A818BF">
        <w:rPr>
          <w:rFonts w:ascii="Calibri" w:hAnsi="Calibri" w:cs="Calibri"/>
          <w:b/>
          <w:bCs/>
          <w:sz w:val="28"/>
          <w:szCs w:val="28"/>
        </w:rPr>
        <w:t>General c</w:t>
      </w:r>
      <w:r w:rsidR="008F179C" w:rsidRPr="00A818BF">
        <w:rPr>
          <w:rFonts w:ascii="Calibri" w:hAnsi="Calibri" w:cs="Calibri"/>
          <w:b/>
          <w:bCs/>
          <w:sz w:val="28"/>
          <w:szCs w:val="28"/>
        </w:rPr>
        <w:t xml:space="preserve">omponents of </w:t>
      </w:r>
      <w:r w:rsidR="003D2346" w:rsidRPr="00A818BF">
        <w:rPr>
          <w:rFonts w:ascii="Calibri" w:hAnsi="Calibri" w:cs="Calibri"/>
          <w:b/>
          <w:bCs/>
          <w:sz w:val="28"/>
          <w:szCs w:val="28"/>
        </w:rPr>
        <w:t xml:space="preserve">a </w:t>
      </w:r>
      <w:r w:rsidR="008F179C" w:rsidRPr="00A818BF">
        <w:rPr>
          <w:rFonts w:ascii="Calibri" w:hAnsi="Calibri" w:cs="Calibri"/>
          <w:b/>
          <w:bCs/>
          <w:sz w:val="28"/>
          <w:szCs w:val="28"/>
        </w:rPr>
        <w:t>Pre-briefing</w:t>
      </w:r>
      <w:r w:rsidR="006210BA" w:rsidRPr="00A818BF">
        <w:rPr>
          <w:rFonts w:ascii="Calibri" w:hAnsi="Calibri" w:cs="Calibri"/>
          <w:b/>
          <w:bCs/>
          <w:sz w:val="28"/>
          <w:szCs w:val="28"/>
        </w:rPr>
        <w:t xml:space="preserve"> Script</w:t>
      </w:r>
      <w:r w:rsidR="008F179C" w:rsidRPr="00A818BF">
        <w:rPr>
          <w:rFonts w:ascii="Calibri" w:hAnsi="Calibri" w:cs="Calibri"/>
          <w:b/>
          <w:bCs/>
          <w:sz w:val="28"/>
          <w:szCs w:val="28"/>
        </w:rPr>
        <w:t xml:space="preserve"> </w:t>
      </w:r>
      <w:r w:rsidR="003D2346" w:rsidRPr="00A818BF">
        <w:rPr>
          <w:rFonts w:ascii="Calibri" w:hAnsi="Calibri" w:cs="Calibri"/>
          <w:b/>
          <w:bCs/>
          <w:sz w:val="28"/>
          <w:szCs w:val="28"/>
        </w:rPr>
        <w:t>for Virtual Simulations</w:t>
      </w:r>
    </w:p>
    <w:p w14:paraId="564072F7" w14:textId="77777777" w:rsidR="003D2346" w:rsidRPr="00A818BF" w:rsidRDefault="00CB63A3" w:rsidP="003D2346">
      <w:pPr>
        <w:pStyle w:val="ListParagraph"/>
        <w:numPr>
          <w:ilvl w:val="0"/>
          <w:numId w:val="22"/>
        </w:numPr>
        <w:rPr>
          <w:rFonts w:ascii="Calibri" w:hAnsi="Calibri" w:cs="Calibri"/>
          <w:b/>
          <w:bCs/>
          <w:sz w:val="28"/>
          <w:szCs w:val="28"/>
        </w:rPr>
      </w:pPr>
      <w:r w:rsidRPr="00A818BF">
        <w:rPr>
          <w:rFonts w:ascii="Calibri" w:hAnsi="Calibri" w:cs="Calibri"/>
          <w:b/>
          <w:bCs/>
          <w:sz w:val="28"/>
          <w:szCs w:val="28"/>
        </w:rPr>
        <w:t xml:space="preserve">Orientation: </w:t>
      </w:r>
    </w:p>
    <w:p w14:paraId="0AB7E9A9" w14:textId="683466F5" w:rsidR="003D2346" w:rsidRPr="00A818BF" w:rsidRDefault="003D2346" w:rsidP="003D2346">
      <w:pPr>
        <w:pStyle w:val="ListParagraph"/>
        <w:numPr>
          <w:ilvl w:val="1"/>
          <w:numId w:val="22"/>
        </w:numPr>
        <w:rPr>
          <w:rFonts w:ascii="Calibri" w:hAnsi="Calibri" w:cs="Calibri"/>
          <w:sz w:val="24"/>
        </w:rPr>
      </w:pPr>
      <w:r w:rsidRPr="00A818BF">
        <w:rPr>
          <w:rFonts w:ascii="Calibri" w:hAnsi="Calibri" w:cs="Calibri"/>
          <w:sz w:val="24"/>
        </w:rPr>
        <w:t>Review of learning outcomes</w:t>
      </w:r>
    </w:p>
    <w:p w14:paraId="3D5EB865" w14:textId="60007A98" w:rsidR="00CB7245" w:rsidRPr="00A818BF" w:rsidRDefault="00CB7245" w:rsidP="003D2346">
      <w:pPr>
        <w:pStyle w:val="ListParagraph"/>
        <w:numPr>
          <w:ilvl w:val="1"/>
          <w:numId w:val="22"/>
        </w:numPr>
        <w:rPr>
          <w:rFonts w:ascii="Calibri" w:hAnsi="Calibri" w:cs="Calibri"/>
          <w:sz w:val="24"/>
        </w:rPr>
      </w:pPr>
      <w:r w:rsidRPr="00A818BF">
        <w:rPr>
          <w:rFonts w:ascii="Calibri" w:hAnsi="Calibri" w:cs="Calibri"/>
          <w:sz w:val="24"/>
        </w:rPr>
        <w:t>Review of scenario/case summary</w:t>
      </w:r>
    </w:p>
    <w:p w14:paraId="41C3F900" w14:textId="4395DE59" w:rsidR="00CB7245" w:rsidRPr="00A818BF" w:rsidRDefault="00CB7245" w:rsidP="003D2346">
      <w:pPr>
        <w:pStyle w:val="ListParagraph"/>
        <w:numPr>
          <w:ilvl w:val="1"/>
          <w:numId w:val="22"/>
        </w:numPr>
        <w:rPr>
          <w:rFonts w:ascii="Calibri" w:hAnsi="Calibri" w:cs="Calibri"/>
          <w:sz w:val="24"/>
        </w:rPr>
      </w:pPr>
      <w:r w:rsidRPr="00A818BF">
        <w:rPr>
          <w:rFonts w:ascii="Calibri" w:hAnsi="Calibri" w:cs="Calibri"/>
          <w:sz w:val="24"/>
        </w:rPr>
        <w:t>Review of guidelines/models/frameworks relevant to the simulation</w:t>
      </w:r>
    </w:p>
    <w:p w14:paraId="6D0DFF0E" w14:textId="3C5B0412" w:rsidR="00CB63A3" w:rsidRPr="00A818BF" w:rsidRDefault="00CB63A3" w:rsidP="003D2346">
      <w:pPr>
        <w:pStyle w:val="ListParagraph"/>
        <w:numPr>
          <w:ilvl w:val="1"/>
          <w:numId w:val="22"/>
        </w:numPr>
        <w:rPr>
          <w:rFonts w:ascii="Calibri" w:hAnsi="Calibri" w:cs="Calibri"/>
          <w:sz w:val="24"/>
        </w:rPr>
      </w:pPr>
      <w:r w:rsidRPr="00A818BF">
        <w:rPr>
          <w:rFonts w:ascii="Calibri" w:hAnsi="Calibri" w:cs="Calibri"/>
          <w:sz w:val="24"/>
        </w:rPr>
        <w:t>Instructions for completing the virtual simulation experience</w:t>
      </w:r>
    </w:p>
    <w:p w14:paraId="31C96115" w14:textId="77777777" w:rsidR="003D2346" w:rsidRPr="00A818BF" w:rsidRDefault="003D2346" w:rsidP="00CB63A3">
      <w:pPr>
        <w:pStyle w:val="ListParagraph"/>
        <w:numPr>
          <w:ilvl w:val="0"/>
          <w:numId w:val="22"/>
        </w:numPr>
        <w:rPr>
          <w:rFonts w:ascii="Calibri" w:hAnsi="Calibri" w:cs="Calibri"/>
          <w:b/>
          <w:bCs/>
          <w:sz w:val="28"/>
          <w:szCs w:val="28"/>
        </w:rPr>
      </w:pPr>
      <w:r w:rsidRPr="00A818BF">
        <w:rPr>
          <w:rFonts w:ascii="Calibri" w:hAnsi="Calibri" w:cs="Calibri"/>
          <w:b/>
          <w:bCs/>
          <w:sz w:val="28"/>
          <w:szCs w:val="28"/>
        </w:rPr>
        <w:t>Psychological safety:</w:t>
      </w:r>
    </w:p>
    <w:p w14:paraId="15EFC1E5" w14:textId="52277E9A" w:rsidR="00CB63A3" w:rsidRPr="00A818BF" w:rsidRDefault="00CB63A3" w:rsidP="003D2346">
      <w:pPr>
        <w:pStyle w:val="ListParagraph"/>
        <w:numPr>
          <w:ilvl w:val="1"/>
          <w:numId w:val="22"/>
        </w:numPr>
        <w:rPr>
          <w:rFonts w:ascii="Calibri" w:hAnsi="Calibri" w:cs="Calibri"/>
          <w:sz w:val="24"/>
        </w:rPr>
      </w:pPr>
      <w:r w:rsidRPr="00A818BF">
        <w:rPr>
          <w:rFonts w:ascii="Calibri" w:hAnsi="Calibri" w:cs="Calibri"/>
          <w:sz w:val="24"/>
        </w:rPr>
        <w:t xml:space="preserve">Rules of conduct for </w:t>
      </w:r>
      <w:r w:rsidR="003D2346" w:rsidRPr="00A818BF">
        <w:rPr>
          <w:rFonts w:ascii="Calibri" w:hAnsi="Calibri" w:cs="Calibri"/>
          <w:sz w:val="24"/>
        </w:rPr>
        <w:t>completing simulations in groups (if applicable</w:t>
      </w:r>
      <w:r w:rsidR="00CB7245" w:rsidRPr="00A818BF">
        <w:rPr>
          <w:rFonts w:ascii="Calibri" w:hAnsi="Calibri" w:cs="Calibri"/>
          <w:sz w:val="24"/>
        </w:rPr>
        <w:t>)</w:t>
      </w:r>
      <w:r w:rsidR="003D2346" w:rsidRPr="00A818BF">
        <w:rPr>
          <w:rFonts w:ascii="Calibri" w:hAnsi="Calibri" w:cs="Calibri"/>
          <w:sz w:val="24"/>
        </w:rPr>
        <w:t xml:space="preserve"> including fiction contract and confidentiality</w:t>
      </w:r>
    </w:p>
    <w:p w14:paraId="33C913C5" w14:textId="10E36AD3" w:rsidR="003D2346" w:rsidRPr="00A818BF" w:rsidRDefault="00CB7245" w:rsidP="003D2346">
      <w:pPr>
        <w:pStyle w:val="ListParagraph"/>
        <w:numPr>
          <w:ilvl w:val="1"/>
          <w:numId w:val="22"/>
        </w:numPr>
        <w:rPr>
          <w:rFonts w:ascii="Calibri" w:hAnsi="Calibri" w:cs="Calibri"/>
          <w:sz w:val="24"/>
        </w:rPr>
      </w:pPr>
      <w:r w:rsidRPr="00A818BF">
        <w:rPr>
          <w:rFonts w:ascii="Calibri" w:hAnsi="Calibri" w:cs="Calibri"/>
          <w:sz w:val="24"/>
        </w:rPr>
        <w:t>Rules of c</w:t>
      </w:r>
      <w:r w:rsidR="003D2346" w:rsidRPr="00A818BF">
        <w:rPr>
          <w:rFonts w:ascii="Calibri" w:hAnsi="Calibri" w:cs="Calibri"/>
          <w:sz w:val="24"/>
        </w:rPr>
        <w:t>onduct for debriefing (in-person or virtually)</w:t>
      </w:r>
    </w:p>
    <w:p w14:paraId="236A5BCB" w14:textId="75A6660F" w:rsidR="000C6EA8" w:rsidRPr="00A818BF" w:rsidRDefault="003E12FA" w:rsidP="000C6EA8">
      <w:pPr>
        <w:pStyle w:val="ListParagraph"/>
        <w:numPr>
          <w:ilvl w:val="1"/>
          <w:numId w:val="22"/>
        </w:numPr>
        <w:rPr>
          <w:rFonts w:ascii="Calibri" w:hAnsi="Calibri" w:cs="Calibri"/>
          <w:sz w:val="24"/>
        </w:rPr>
      </w:pPr>
      <w:r w:rsidRPr="00A818BF">
        <w:rPr>
          <w:rFonts w:ascii="Calibri" w:hAnsi="Calibri" w:cs="Calibri"/>
          <w:sz w:val="24"/>
        </w:rPr>
        <w:t>List of w</w:t>
      </w:r>
      <w:r w:rsidR="003D2346" w:rsidRPr="00A818BF">
        <w:rPr>
          <w:rFonts w:ascii="Calibri" w:hAnsi="Calibri" w:cs="Calibri"/>
          <w:sz w:val="24"/>
        </w:rPr>
        <w:t>ellness resources for students experiencing distress</w:t>
      </w:r>
    </w:p>
    <w:p w14:paraId="6530FB21" w14:textId="77777777" w:rsidR="00A818BF" w:rsidRDefault="00A818BF" w:rsidP="002B60EC">
      <w:pPr>
        <w:rPr>
          <w:rFonts w:ascii="Calibri" w:hAnsi="Calibri" w:cs="Calibri"/>
          <w:b/>
          <w:bCs/>
          <w:sz w:val="28"/>
          <w:szCs w:val="28"/>
        </w:rPr>
      </w:pPr>
    </w:p>
    <w:p w14:paraId="2B179D17" w14:textId="11C8758C" w:rsidR="00CB7245" w:rsidRPr="00A818BF" w:rsidRDefault="00A97D2D" w:rsidP="002B60EC">
      <w:pPr>
        <w:rPr>
          <w:rFonts w:ascii="Calibri" w:hAnsi="Calibri" w:cs="Calibri"/>
          <w:b/>
          <w:bCs/>
          <w:sz w:val="28"/>
          <w:szCs w:val="28"/>
        </w:rPr>
      </w:pPr>
      <w:r w:rsidRPr="00A818BF">
        <w:rPr>
          <w:rFonts w:ascii="Calibri" w:hAnsi="Calibri" w:cs="Calibri"/>
          <w:b/>
          <w:bCs/>
          <w:sz w:val="28"/>
          <w:szCs w:val="28"/>
        </w:rPr>
        <w:t xml:space="preserve">Components of Prebriefing </w:t>
      </w:r>
      <w:r w:rsidR="003E12FA" w:rsidRPr="00A818BF">
        <w:rPr>
          <w:rFonts w:ascii="Calibri" w:hAnsi="Calibri" w:cs="Calibri"/>
          <w:b/>
          <w:bCs/>
          <w:sz w:val="28"/>
          <w:szCs w:val="28"/>
        </w:rPr>
        <w:t xml:space="preserve">for </w:t>
      </w:r>
      <w:r w:rsidR="00C52C2A">
        <w:rPr>
          <w:rFonts w:ascii="Calibri" w:hAnsi="Calibri" w:cs="Calibri"/>
          <w:b/>
          <w:bCs/>
          <w:sz w:val="28"/>
          <w:szCs w:val="28"/>
        </w:rPr>
        <w:t>NP Essential Skills</w:t>
      </w:r>
      <w:r w:rsidRPr="00A818BF">
        <w:rPr>
          <w:rFonts w:ascii="Calibri" w:hAnsi="Calibri" w:cs="Calibri"/>
          <w:b/>
          <w:bCs/>
          <w:sz w:val="28"/>
          <w:szCs w:val="28"/>
        </w:rPr>
        <w:t xml:space="preserve"> Virtual Simulation Experiences</w:t>
      </w:r>
    </w:p>
    <w:p w14:paraId="7983498D" w14:textId="562A2D45" w:rsidR="00A97D2D" w:rsidRPr="00A818BF" w:rsidRDefault="00A97D2D" w:rsidP="002B60EC">
      <w:pPr>
        <w:rPr>
          <w:rFonts w:ascii="Calibri" w:hAnsi="Calibri" w:cs="Calibri"/>
          <w:sz w:val="24"/>
        </w:rPr>
      </w:pPr>
      <w:r w:rsidRPr="00A818BF">
        <w:rPr>
          <w:rFonts w:ascii="Calibri" w:hAnsi="Calibri" w:cs="Calibri"/>
          <w:sz w:val="24"/>
        </w:rPr>
        <w:t>Each of the virtual simulations highlights one of several evidence-based models</w:t>
      </w:r>
      <w:r w:rsidR="00C41933" w:rsidRPr="00A818BF">
        <w:rPr>
          <w:rFonts w:ascii="Calibri" w:hAnsi="Calibri" w:cs="Calibri"/>
          <w:sz w:val="24"/>
        </w:rPr>
        <w:t>, frameworks</w:t>
      </w:r>
      <w:r w:rsidRPr="00A818BF">
        <w:rPr>
          <w:rFonts w:ascii="Calibri" w:hAnsi="Calibri" w:cs="Calibri"/>
          <w:sz w:val="24"/>
        </w:rPr>
        <w:t xml:space="preserve"> </w:t>
      </w:r>
      <w:r w:rsidR="00C41933" w:rsidRPr="00A818BF">
        <w:rPr>
          <w:rFonts w:ascii="Calibri" w:hAnsi="Calibri" w:cs="Calibri"/>
          <w:sz w:val="24"/>
        </w:rPr>
        <w:t xml:space="preserve">or strategies related to addressing racial microaggressions in clinical settings. Each experience does not cover all the possibilities and is meant to give learners options that they can choose to apply in their own practice. Thus, </w:t>
      </w:r>
      <w:r w:rsidR="00C41933" w:rsidRPr="00A818BF">
        <w:rPr>
          <w:rFonts w:ascii="Calibri" w:hAnsi="Calibri" w:cs="Calibri"/>
          <w:b/>
          <w:bCs/>
          <w:sz w:val="24"/>
        </w:rPr>
        <w:t>there are no true “correct” or “incorrect” responses to the clinical decision points</w:t>
      </w:r>
      <w:r w:rsidR="00C41933" w:rsidRPr="00A818BF">
        <w:rPr>
          <w:rFonts w:ascii="Calibri" w:hAnsi="Calibri" w:cs="Calibri"/>
          <w:sz w:val="24"/>
        </w:rPr>
        <w:t xml:space="preserve">. Our goal is to empower learners by providing examples of how to respond to different microaggressions in the clinical setting. </w:t>
      </w:r>
    </w:p>
    <w:p w14:paraId="76B1A6E0" w14:textId="77777777" w:rsidR="00A818BF" w:rsidRDefault="00A818BF" w:rsidP="002B60EC">
      <w:pPr>
        <w:rPr>
          <w:rFonts w:ascii="Calibri" w:hAnsi="Calibri" w:cs="Calibri"/>
          <w:b/>
          <w:bCs/>
          <w:sz w:val="24"/>
        </w:rPr>
      </w:pPr>
    </w:p>
    <w:p w14:paraId="4025BC34" w14:textId="44629D00" w:rsidR="00D53E4F" w:rsidRPr="00A818BF" w:rsidRDefault="002B60EC" w:rsidP="002B60EC">
      <w:pPr>
        <w:rPr>
          <w:rFonts w:ascii="Calibri" w:hAnsi="Calibri" w:cs="Calibri"/>
          <w:b/>
          <w:bCs/>
          <w:sz w:val="28"/>
          <w:szCs w:val="28"/>
        </w:rPr>
      </w:pPr>
      <w:r w:rsidRPr="00A818BF">
        <w:rPr>
          <w:rFonts w:ascii="Calibri" w:hAnsi="Calibri" w:cs="Calibri"/>
          <w:b/>
          <w:bCs/>
          <w:sz w:val="28"/>
          <w:szCs w:val="28"/>
        </w:rPr>
        <w:t xml:space="preserve">For </w:t>
      </w:r>
      <w:r w:rsidR="00A818BF">
        <w:rPr>
          <w:rFonts w:ascii="Calibri" w:hAnsi="Calibri" w:cs="Calibri"/>
          <w:b/>
          <w:bCs/>
          <w:sz w:val="28"/>
          <w:szCs w:val="28"/>
        </w:rPr>
        <w:t xml:space="preserve">more </w:t>
      </w:r>
      <w:r w:rsidRPr="00A818BF">
        <w:rPr>
          <w:rFonts w:ascii="Calibri" w:hAnsi="Calibri" w:cs="Calibri"/>
          <w:b/>
          <w:bCs/>
          <w:sz w:val="28"/>
          <w:szCs w:val="28"/>
        </w:rPr>
        <w:t>information about Prebriefing and establishing psychological safety during a virtual simulation please see the following publications</w:t>
      </w:r>
    </w:p>
    <w:p w14:paraId="6FBBC14D" w14:textId="77777777" w:rsidR="00D331A0" w:rsidRDefault="002B60EC" w:rsidP="00D331A0">
      <w:pPr>
        <w:ind w:left="720" w:hanging="720"/>
        <w:rPr>
          <w:rFonts w:ascii="Calibri" w:hAnsi="Calibri" w:cs="Calibri"/>
          <w:sz w:val="24"/>
        </w:rPr>
      </w:pPr>
      <w:r w:rsidRPr="002B60EC">
        <w:rPr>
          <w:rFonts w:ascii="Calibri" w:hAnsi="Calibri" w:cs="Calibri"/>
          <w:sz w:val="24"/>
        </w:rPr>
        <w:t xml:space="preserve">Dale-Tam, J., Thompson, K., &amp; Dale, L. (2021). </w:t>
      </w:r>
      <w:r w:rsidRPr="00D53E4F">
        <w:rPr>
          <w:rFonts w:ascii="Calibri" w:hAnsi="Calibri" w:cs="Calibri"/>
          <w:b/>
          <w:bCs/>
          <w:sz w:val="24"/>
        </w:rPr>
        <w:t>Creating psychological safety during a virtual simulation session</w:t>
      </w:r>
      <w:r w:rsidRPr="002B60EC">
        <w:rPr>
          <w:rFonts w:ascii="Calibri" w:hAnsi="Calibri" w:cs="Calibri"/>
          <w:sz w:val="24"/>
        </w:rPr>
        <w:t xml:space="preserve">. </w:t>
      </w:r>
      <w:r w:rsidRPr="00D53E4F">
        <w:rPr>
          <w:rFonts w:ascii="Calibri" w:hAnsi="Calibri" w:cs="Calibri"/>
          <w:i/>
          <w:iCs/>
          <w:sz w:val="24"/>
        </w:rPr>
        <w:t>Clinical Simulation in Nursing, 57</w:t>
      </w:r>
      <w:r w:rsidRPr="002B60EC">
        <w:rPr>
          <w:rFonts w:ascii="Calibri" w:hAnsi="Calibri" w:cs="Calibri"/>
          <w:sz w:val="24"/>
        </w:rPr>
        <w:t xml:space="preserve">, 14-17. </w:t>
      </w:r>
      <w:hyperlink r:id="rId25" w:history="1">
        <w:r w:rsidRPr="00C332A9">
          <w:rPr>
            <w:rStyle w:val="Hyperlink"/>
            <w:rFonts w:ascii="Calibri" w:hAnsi="Calibri" w:cs="Calibri"/>
            <w:sz w:val="24"/>
          </w:rPr>
          <w:t>https://doi.org/10.1016/j.ecns.2021.01.017</w:t>
        </w:r>
      </w:hyperlink>
      <w:r>
        <w:rPr>
          <w:rFonts w:ascii="Calibri" w:hAnsi="Calibri" w:cs="Calibri"/>
          <w:sz w:val="24"/>
        </w:rPr>
        <w:t xml:space="preserve"> </w:t>
      </w:r>
    </w:p>
    <w:p w14:paraId="59C9785E" w14:textId="2606D8E6" w:rsidR="00377CE0" w:rsidRPr="002B60EC" w:rsidRDefault="00377CE0" w:rsidP="00D331A0">
      <w:pPr>
        <w:ind w:left="720" w:hanging="720"/>
        <w:rPr>
          <w:rFonts w:ascii="Calibri" w:hAnsi="Calibri" w:cs="Calibri"/>
          <w:sz w:val="24"/>
        </w:rPr>
      </w:pPr>
      <w:r>
        <w:rPr>
          <w:rFonts w:ascii="Calibri" w:hAnsi="Calibri" w:cs="Calibri"/>
          <w:sz w:val="24"/>
        </w:rPr>
        <w:t xml:space="preserve">INACSL Standards Committee, </w:t>
      </w:r>
      <w:r w:rsidRPr="00377CE0">
        <w:rPr>
          <w:rFonts w:ascii="Calibri" w:hAnsi="Calibri" w:cs="Calibri"/>
          <w:sz w:val="24"/>
        </w:rPr>
        <w:t xml:space="preserve">McDermott, D.S., Ludlow, J., Horsley, E., &amp; Meakim, C. (2021). </w:t>
      </w:r>
      <w:r w:rsidRPr="00311FE9">
        <w:rPr>
          <w:rFonts w:ascii="Calibri" w:hAnsi="Calibri" w:cs="Calibri"/>
          <w:b/>
          <w:bCs/>
          <w:sz w:val="24"/>
        </w:rPr>
        <w:t>Healthcare Simulation Standards of Best Practice Prebriefing: Preparation and briefing.</w:t>
      </w:r>
      <w:r w:rsidRPr="00377CE0">
        <w:rPr>
          <w:rFonts w:ascii="Calibri" w:hAnsi="Calibri" w:cs="Calibri"/>
          <w:sz w:val="24"/>
        </w:rPr>
        <w:t xml:space="preserve"> </w:t>
      </w:r>
      <w:r w:rsidRPr="00377CE0">
        <w:rPr>
          <w:rFonts w:ascii="Calibri" w:hAnsi="Calibri" w:cs="Calibri"/>
          <w:i/>
          <w:iCs/>
          <w:sz w:val="24"/>
        </w:rPr>
        <w:t>Clinical Simulation in Nursing, 58</w:t>
      </w:r>
      <w:r w:rsidRPr="00377CE0">
        <w:rPr>
          <w:rFonts w:ascii="Calibri" w:hAnsi="Calibri" w:cs="Calibri"/>
          <w:sz w:val="24"/>
        </w:rPr>
        <w:t xml:space="preserve">, 9-13. </w:t>
      </w:r>
      <w:hyperlink r:id="rId26" w:history="1">
        <w:r w:rsidRPr="00C332A9">
          <w:rPr>
            <w:rStyle w:val="Hyperlink"/>
            <w:rFonts w:ascii="Calibri" w:hAnsi="Calibri" w:cs="Calibri"/>
            <w:sz w:val="24"/>
          </w:rPr>
          <w:t>https://doi.org/10.1016/j.ecns.2021.08.008</w:t>
        </w:r>
      </w:hyperlink>
      <w:r>
        <w:rPr>
          <w:rFonts w:ascii="Calibri" w:hAnsi="Calibri" w:cs="Calibri"/>
          <w:sz w:val="24"/>
        </w:rPr>
        <w:t xml:space="preserve"> </w:t>
      </w:r>
    </w:p>
    <w:p w14:paraId="042BAC57" w14:textId="77777777" w:rsidR="00A15326" w:rsidRPr="00A15326" w:rsidRDefault="00A15326" w:rsidP="00A15326">
      <w:pPr>
        <w:pStyle w:val="Heading2"/>
        <w:spacing w:before="0"/>
        <w:jc w:val="center"/>
        <w:rPr>
          <w:sz w:val="20"/>
          <w:szCs w:val="20"/>
        </w:rPr>
      </w:pPr>
    </w:p>
    <w:p w14:paraId="0E8E62F9" w14:textId="213833E5" w:rsidR="00A818BF" w:rsidRDefault="001C55DD" w:rsidP="00A15326">
      <w:pPr>
        <w:pStyle w:val="Heading2"/>
        <w:spacing w:before="0"/>
        <w:jc w:val="center"/>
        <w:rPr>
          <w:sz w:val="48"/>
          <w:szCs w:val="48"/>
        </w:rPr>
      </w:pPr>
      <w:r>
        <w:rPr>
          <w:sz w:val="48"/>
          <w:szCs w:val="48"/>
        </w:rPr>
        <w:t>Virtual Simulation</w:t>
      </w:r>
      <w:r w:rsidR="003E031B">
        <w:rPr>
          <w:sz w:val="48"/>
          <w:szCs w:val="48"/>
        </w:rPr>
        <w:t xml:space="preserve"> Experience</w:t>
      </w:r>
    </w:p>
    <w:p w14:paraId="160C63D4" w14:textId="745E78EE" w:rsidR="00A15326" w:rsidRDefault="00A15326" w:rsidP="00A15326"/>
    <w:p w14:paraId="67523626" w14:textId="714FAC9E" w:rsidR="00A15326" w:rsidRDefault="00A15326" w:rsidP="00A15326">
      <w:pPr>
        <w:rPr>
          <w:rFonts w:ascii="Calibri" w:hAnsi="Calibri" w:cs="Calibri"/>
          <w:b/>
          <w:sz w:val="28"/>
          <w:szCs w:val="28"/>
        </w:rPr>
      </w:pPr>
      <w:r>
        <w:rPr>
          <w:rFonts w:ascii="Calibri" w:hAnsi="Calibri" w:cs="Calibri"/>
          <w:b/>
          <w:sz w:val="28"/>
          <w:szCs w:val="28"/>
        </w:rPr>
        <w:t xml:space="preserve">Link to access </w:t>
      </w:r>
      <w:r w:rsidR="00121833">
        <w:rPr>
          <w:rFonts w:ascii="Calibri" w:hAnsi="Calibri" w:cs="Calibri"/>
          <w:b/>
          <w:sz w:val="28"/>
          <w:szCs w:val="28"/>
        </w:rPr>
        <w:t>Concussion Management</w:t>
      </w:r>
      <w:r>
        <w:rPr>
          <w:rFonts w:ascii="Calibri" w:hAnsi="Calibri" w:cs="Calibri"/>
          <w:b/>
          <w:sz w:val="28"/>
          <w:szCs w:val="28"/>
        </w:rPr>
        <w:t xml:space="preserve">: </w:t>
      </w:r>
    </w:p>
    <w:p w14:paraId="0CF15435" w14:textId="77777777" w:rsidR="00A15326" w:rsidRPr="00A15326" w:rsidRDefault="00A15326" w:rsidP="00A15326"/>
    <w:p w14:paraId="19AD1750" w14:textId="2B80A9B7" w:rsidR="00A818BF" w:rsidRDefault="00121833" w:rsidP="00A818BF">
      <w:pPr>
        <w:pStyle w:val="Heading2"/>
        <w:spacing w:before="0"/>
        <w:jc w:val="center"/>
        <w:rPr>
          <w:rFonts w:ascii="Calibri" w:hAnsi="Calibri" w:cs="Calibri"/>
          <w:sz w:val="32"/>
          <w:szCs w:val="22"/>
        </w:rPr>
      </w:pPr>
      <w:hyperlink r:id="rId27" w:tgtFrame="_blank" w:history="1">
        <w:r w:rsidRPr="00121833">
          <w:rPr>
            <w:rStyle w:val="Hyperlink"/>
            <w:rFonts w:ascii="Calibri" w:hAnsi="Calibri" w:cs="Calibri"/>
            <w:sz w:val="32"/>
            <w:szCs w:val="22"/>
          </w:rPr>
          <w:t>https://www.can-sim.ca/games/npconcussione1/story_html5.html</w:t>
        </w:r>
      </w:hyperlink>
    </w:p>
    <w:p w14:paraId="01FBA99A" w14:textId="77777777" w:rsidR="00121833" w:rsidRPr="00121833" w:rsidRDefault="00121833" w:rsidP="00121833"/>
    <w:p w14:paraId="2340ED3A" w14:textId="5D5ED20D" w:rsidR="007F5FBB" w:rsidRDefault="007F5FBB" w:rsidP="00A818BF">
      <w:pPr>
        <w:pStyle w:val="Heading2"/>
        <w:spacing w:before="0"/>
        <w:jc w:val="center"/>
        <w:rPr>
          <w:sz w:val="48"/>
          <w:szCs w:val="48"/>
        </w:rPr>
      </w:pPr>
      <w:r w:rsidRPr="0062759E">
        <w:rPr>
          <w:sz w:val="48"/>
          <w:szCs w:val="48"/>
        </w:rPr>
        <w:t>Debriefing &amp; Reflection</w:t>
      </w:r>
    </w:p>
    <w:p w14:paraId="3760EAFC" w14:textId="549E16CB" w:rsidR="00437125" w:rsidRDefault="00437125" w:rsidP="00437125"/>
    <w:p w14:paraId="1893B891" w14:textId="094F9170" w:rsidR="0019588D" w:rsidRPr="00A15326" w:rsidRDefault="0019588D" w:rsidP="0019588D">
      <w:pPr>
        <w:rPr>
          <w:rFonts w:ascii="Calibri" w:hAnsi="Calibri" w:cs="Calibri"/>
          <w:b/>
          <w:sz w:val="28"/>
          <w:szCs w:val="28"/>
        </w:rPr>
      </w:pPr>
      <w:r w:rsidRPr="00A15326">
        <w:rPr>
          <w:rFonts w:ascii="Calibri" w:hAnsi="Calibri" w:cs="Calibri"/>
          <w:b/>
          <w:sz w:val="28"/>
          <w:szCs w:val="28"/>
        </w:rPr>
        <w:t>Reflective Questions</w:t>
      </w:r>
      <w:r w:rsidR="004717D2" w:rsidRPr="00A15326">
        <w:rPr>
          <w:rFonts w:ascii="Calibri" w:hAnsi="Calibri" w:cs="Calibri"/>
          <w:b/>
          <w:sz w:val="28"/>
          <w:szCs w:val="28"/>
        </w:rPr>
        <w:t xml:space="preserve"> for Asynchronous Self-Debrief</w:t>
      </w:r>
      <w:r w:rsidRPr="00A15326">
        <w:rPr>
          <w:rFonts w:ascii="Calibri" w:hAnsi="Calibri" w:cs="Calibri"/>
          <w:b/>
          <w:sz w:val="28"/>
          <w:szCs w:val="28"/>
        </w:rPr>
        <w:t>:</w:t>
      </w:r>
    </w:p>
    <w:p w14:paraId="7DDAFBB5" w14:textId="77777777" w:rsidR="00437125" w:rsidRPr="00414CF0" w:rsidRDefault="00437125" w:rsidP="0019588D">
      <w:pPr>
        <w:rPr>
          <w:sz w:val="28"/>
          <w:szCs w:val="28"/>
          <w:highlight w:val="yellow"/>
        </w:rPr>
      </w:pPr>
    </w:p>
    <w:p w14:paraId="54780A6E" w14:textId="77777777" w:rsidR="0011760B" w:rsidRPr="0011760B" w:rsidRDefault="0011760B" w:rsidP="0011760B">
      <w:pPr>
        <w:pStyle w:val="ListParagraph"/>
        <w:numPr>
          <w:ilvl w:val="0"/>
          <w:numId w:val="24"/>
        </w:numPr>
        <w:spacing w:before="0"/>
        <w:rPr>
          <w:rFonts w:ascii="Calibri" w:hAnsi="Calibri" w:cs="Calibri"/>
          <w:sz w:val="28"/>
          <w:szCs w:val="36"/>
        </w:rPr>
      </w:pPr>
      <w:r w:rsidRPr="0011760B">
        <w:rPr>
          <w:rFonts w:ascii="Calibri" w:hAnsi="Calibri" w:cs="Calibri"/>
          <w:sz w:val="28"/>
          <w:szCs w:val="36"/>
        </w:rPr>
        <w:t xml:space="preserve">How would you rate your confidence using the PCARN decision rules in primary care? </w:t>
      </w:r>
    </w:p>
    <w:p w14:paraId="1C3505E4" w14:textId="77777777" w:rsidR="0011760B" w:rsidRPr="0011760B" w:rsidRDefault="0011760B" w:rsidP="0011760B">
      <w:pPr>
        <w:pStyle w:val="ListParagraph"/>
        <w:numPr>
          <w:ilvl w:val="0"/>
          <w:numId w:val="24"/>
        </w:numPr>
        <w:spacing w:before="0"/>
        <w:rPr>
          <w:rFonts w:ascii="Calibri" w:hAnsi="Calibri" w:cs="Calibri"/>
          <w:sz w:val="28"/>
          <w:szCs w:val="36"/>
        </w:rPr>
      </w:pPr>
      <w:r w:rsidRPr="0011760B">
        <w:rPr>
          <w:rFonts w:ascii="Calibri" w:hAnsi="Calibri" w:cs="Calibri"/>
          <w:sz w:val="28"/>
          <w:szCs w:val="36"/>
        </w:rPr>
        <w:t>You are a new graduate nurse practitioner working in primary care, how would you describe your comfort managing a concussion in a pediatric patient?</w:t>
      </w:r>
    </w:p>
    <w:p w14:paraId="392FACD5" w14:textId="77777777" w:rsidR="0011760B" w:rsidRPr="0011760B" w:rsidRDefault="0011760B" w:rsidP="0011760B">
      <w:pPr>
        <w:pStyle w:val="ListParagraph"/>
        <w:numPr>
          <w:ilvl w:val="0"/>
          <w:numId w:val="24"/>
        </w:numPr>
        <w:spacing w:before="0"/>
        <w:rPr>
          <w:rFonts w:ascii="Calibri" w:hAnsi="Calibri" w:cs="Calibri"/>
          <w:sz w:val="28"/>
          <w:szCs w:val="36"/>
        </w:rPr>
      </w:pPr>
      <w:r w:rsidRPr="0011760B">
        <w:rPr>
          <w:rFonts w:ascii="Calibri" w:hAnsi="Calibri" w:cs="Calibri"/>
          <w:sz w:val="28"/>
          <w:szCs w:val="36"/>
        </w:rPr>
        <w:t xml:space="preserve">What red flags in a pediatric head injury would warrant immediate transfer to an emergency department? </w:t>
      </w:r>
    </w:p>
    <w:p w14:paraId="75063946" w14:textId="77777777" w:rsidR="0011760B" w:rsidRPr="0011760B" w:rsidRDefault="0011760B" w:rsidP="0011760B">
      <w:pPr>
        <w:pStyle w:val="ListParagraph"/>
        <w:numPr>
          <w:ilvl w:val="0"/>
          <w:numId w:val="24"/>
        </w:numPr>
        <w:spacing w:before="0"/>
        <w:rPr>
          <w:rFonts w:ascii="Calibri" w:hAnsi="Calibri" w:cs="Calibri"/>
          <w:sz w:val="28"/>
          <w:szCs w:val="36"/>
        </w:rPr>
      </w:pPr>
      <w:r w:rsidRPr="0011760B">
        <w:rPr>
          <w:rFonts w:ascii="Calibri" w:hAnsi="Calibri" w:cs="Calibri"/>
          <w:sz w:val="28"/>
          <w:szCs w:val="36"/>
        </w:rPr>
        <w:t xml:space="preserve">What if this patient has had multiple concussions, how would this change the management? </w:t>
      </w:r>
    </w:p>
    <w:p w14:paraId="0AD020BA" w14:textId="77777777" w:rsidR="0011760B" w:rsidRPr="0011760B" w:rsidRDefault="0011760B" w:rsidP="0011760B">
      <w:pPr>
        <w:pStyle w:val="ListParagraph"/>
        <w:numPr>
          <w:ilvl w:val="0"/>
          <w:numId w:val="24"/>
        </w:numPr>
        <w:spacing w:before="0"/>
        <w:rPr>
          <w:rFonts w:ascii="Calibri" w:hAnsi="Calibri" w:cs="Calibri"/>
          <w:sz w:val="28"/>
          <w:szCs w:val="36"/>
        </w:rPr>
      </w:pPr>
      <w:r w:rsidRPr="0011760B">
        <w:rPr>
          <w:rFonts w:ascii="Calibri" w:hAnsi="Calibri" w:cs="Calibri"/>
          <w:sz w:val="28"/>
          <w:szCs w:val="36"/>
        </w:rPr>
        <w:t xml:space="preserve">How do you manage post-concussion syndrome? </w:t>
      </w:r>
    </w:p>
    <w:p w14:paraId="6D84416E" w14:textId="552B5FDC" w:rsidR="0011760B" w:rsidRPr="0011760B" w:rsidRDefault="0011760B" w:rsidP="0011760B">
      <w:pPr>
        <w:pStyle w:val="ListParagraph"/>
        <w:numPr>
          <w:ilvl w:val="0"/>
          <w:numId w:val="24"/>
        </w:numPr>
        <w:spacing w:before="0"/>
        <w:rPr>
          <w:rFonts w:ascii="Calibri" w:hAnsi="Calibri" w:cs="Calibri"/>
          <w:sz w:val="28"/>
          <w:szCs w:val="36"/>
        </w:rPr>
      </w:pPr>
      <w:r w:rsidRPr="0011760B">
        <w:rPr>
          <w:rFonts w:ascii="Calibri" w:hAnsi="Calibri" w:cs="Calibri"/>
          <w:color w:val="000000"/>
          <w:sz w:val="28"/>
          <w:szCs w:val="36"/>
        </w:rPr>
        <w:t xml:space="preserve">Did you feel adequately prepared for this scenario? </w:t>
      </w:r>
    </w:p>
    <w:p w14:paraId="7C095309" w14:textId="42AD531B" w:rsidR="0011760B" w:rsidRDefault="0011760B" w:rsidP="0011760B">
      <w:pPr>
        <w:spacing w:before="0"/>
        <w:rPr>
          <w:rFonts w:ascii="Calibri" w:hAnsi="Calibri" w:cs="Calibri"/>
          <w:sz w:val="28"/>
          <w:szCs w:val="36"/>
        </w:rPr>
      </w:pPr>
    </w:p>
    <w:p w14:paraId="0E5A0815" w14:textId="2EF4B5DE" w:rsidR="0011760B" w:rsidRDefault="0011760B" w:rsidP="0011760B">
      <w:pPr>
        <w:spacing w:before="0"/>
        <w:rPr>
          <w:rFonts w:ascii="Calibri" w:hAnsi="Calibri" w:cs="Calibri"/>
          <w:sz w:val="28"/>
          <w:szCs w:val="36"/>
        </w:rPr>
      </w:pPr>
    </w:p>
    <w:p w14:paraId="7CF1CDE0" w14:textId="63740E79" w:rsidR="0011760B" w:rsidRDefault="0011760B" w:rsidP="0011760B">
      <w:pPr>
        <w:spacing w:before="0"/>
        <w:rPr>
          <w:rFonts w:ascii="Calibri" w:hAnsi="Calibri" w:cs="Calibri"/>
          <w:sz w:val="28"/>
          <w:szCs w:val="36"/>
        </w:rPr>
      </w:pPr>
    </w:p>
    <w:p w14:paraId="765C1AC9" w14:textId="467C8143" w:rsidR="0011760B" w:rsidRDefault="0011760B" w:rsidP="0011760B">
      <w:pPr>
        <w:spacing w:before="0"/>
        <w:rPr>
          <w:rFonts w:ascii="Calibri" w:hAnsi="Calibri" w:cs="Calibri"/>
          <w:sz w:val="28"/>
          <w:szCs w:val="36"/>
        </w:rPr>
      </w:pPr>
    </w:p>
    <w:p w14:paraId="3177C514" w14:textId="5AD04CA8" w:rsidR="0011760B" w:rsidRDefault="0011760B" w:rsidP="0011760B">
      <w:pPr>
        <w:spacing w:before="0"/>
        <w:rPr>
          <w:rFonts w:ascii="Calibri" w:hAnsi="Calibri" w:cs="Calibri"/>
          <w:sz w:val="28"/>
          <w:szCs w:val="36"/>
        </w:rPr>
      </w:pPr>
    </w:p>
    <w:p w14:paraId="0419B24F" w14:textId="68DA3C0A" w:rsidR="0011760B" w:rsidRDefault="0011760B" w:rsidP="0011760B">
      <w:pPr>
        <w:spacing w:before="0"/>
        <w:rPr>
          <w:rFonts w:ascii="Calibri" w:hAnsi="Calibri" w:cs="Calibri"/>
          <w:sz w:val="28"/>
          <w:szCs w:val="36"/>
        </w:rPr>
      </w:pPr>
    </w:p>
    <w:p w14:paraId="173E4671" w14:textId="4B212BBA" w:rsidR="0011760B" w:rsidRDefault="0011760B" w:rsidP="0011760B">
      <w:pPr>
        <w:spacing w:before="0"/>
        <w:rPr>
          <w:rFonts w:ascii="Calibri" w:hAnsi="Calibri" w:cs="Calibri"/>
          <w:sz w:val="28"/>
          <w:szCs w:val="36"/>
        </w:rPr>
      </w:pPr>
    </w:p>
    <w:p w14:paraId="52974DC5" w14:textId="118F582F" w:rsidR="0011760B" w:rsidRDefault="0011760B" w:rsidP="0011760B">
      <w:pPr>
        <w:spacing w:before="0"/>
        <w:rPr>
          <w:rFonts w:ascii="Calibri" w:hAnsi="Calibri" w:cs="Calibri"/>
          <w:sz w:val="28"/>
          <w:szCs w:val="36"/>
        </w:rPr>
      </w:pPr>
    </w:p>
    <w:p w14:paraId="4336BFD7" w14:textId="266A80DC" w:rsidR="0011760B" w:rsidRDefault="0011760B" w:rsidP="0011760B">
      <w:pPr>
        <w:spacing w:before="0"/>
        <w:rPr>
          <w:rFonts w:ascii="Calibri" w:hAnsi="Calibri" w:cs="Calibri"/>
          <w:sz w:val="28"/>
          <w:szCs w:val="36"/>
        </w:rPr>
      </w:pPr>
    </w:p>
    <w:p w14:paraId="5EDE4506" w14:textId="100ACD80" w:rsidR="0011760B" w:rsidRDefault="0011760B" w:rsidP="0011760B">
      <w:pPr>
        <w:spacing w:before="0"/>
        <w:rPr>
          <w:rFonts w:ascii="Calibri" w:hAnsi="Calibri" w:cs="Calibri"/>
          <w:sz w:val="28"/>
          <w:szCs w:val="36"/>
        </w:rPr>
      </w:pPr>
    </w:p>
    <w:p w14:paraId="097A6492" w14:textId="3770E9F0" w:rsidR="0011760B" w:rsidRDefault="0011760B" w:rsidP="0011760B">
      <w:pPr>
        <w:spacing w:before="0"/>
        <w:rPr>
          <w:rFonts w:ascii="Calibri" w:hAnsi="Calibri" w:cs="Calibri"/>
          <w:sz w:val="28"/>
          <w:szCs w:val="36"/>
        </w:rPr>
      </w:pPr>
    </w:p>
    <w:p w14:paraId="01CB7F2C" w14:textId="76DA6C6F" w:rsidR="0011760B" w:rsidRDefault="0011760B" w:rsidP="0011760B">
      <w:pPr>
        <w:spacing w:before="0"/>
        <w:rPr>
          <w:rFonts w:ascii="Calibri" w:hAnsi="Calibri" w:cs="Calibri"/>
          <w:sz w:val="28"/>
          <w:szCs w:val="36"/>
        </w:rPr>
      </w:pPr>
    </w:p>
    <w:p w14:paraId="347EDA09" w14:textId="017F517B" w:rsidR="0011760B" w:rsidRDefault="0011760B" w:rsidP="0011760B">
      <w:pPr>
        <w:spacing w:before="0"/>
        <w:rPr>
          <w:rFonts w:ascii="Calibri" w:hAnsi="Calibri" w:cs="Calibri"/>
          <w:sz w:val="28"/>
          <w:szCs w:val="36"/>
        </w:rPr>
      </w:pPr>
    </w:p>
    <w:p w14:paraId="0C6596BB" w14:textId="77777777" w:rsidR="0011760B" w:rsidRPr="0011760B" w:rsidRDefault="0011760B" w:rsidP="0011760B">
      <w:pPr>
        <w:spacing w:before="0"/>
        <w:rPr>
          <w:rFonts w:ascii="Calibri" w:hAnsi="Calibri" w:cs="Calibri"/>
          <w:sz w:val="28"/>
          <w:szCs w:val="36"/>
        </w:rPr>
      </w:pPr>
    </w:p>
    <w:p w14:paraId="755A9E6B" w14:textId="77777777" w:rsidR="0011760B" w:rsidRPr="00C52C2A" w:rsidRDefault="0011760B" w:rsidP="0011760B">
      <w:pPr>
        <w:pStyle w:val="ListParagraph"/>
        <w:spacing w:before="0"/>
        <w:ind w:left="720"/>
        <w:rPr>
          <w:rFonts w:ascii="Calibri" w:hAnsi="Calibri" w:cs="Calibri"/>
          <w:sz w:val="28"/>
          <w:szCs w:val="36"/>
        </w:rPr>
      </w:pPr>
    </w:p>
    <w:p w14:paraId="10EA8572" w14:textId="1728C38F" w:rsidR="00D53E4F" w:rsidRPr="003E031B" w:rsidRDefault="00D53E4F" w:rsidP="003E031B">
      <w:pPr>
        <w:spacing w:before="0" w:after="120"/>
        <w:rPr>
          <w:rFonts w:ascii="Calibri" w:hAnsi="Calibri" w:cs="Calibri"/>
          <w:b/>
          <w:bCs/>
          <w:sz w:val="28"/>
          <w:szCs w:val="28"/>
        </w:rPr>
      </w:pPr>
      <w:r w:rsidRPr="003E031B">
        <w:rPr>
          <w:rFonts w:ascii="Calibri" w:hAnsi="Calibri" w:cs="Calibri"/>
          <w:b/>
          <w:bCs/>
          <w:sz w:val="28"/>
          <w:szCs w:val="28"/>
        </w:rPr>
        <w:lastRenderedPageBreak/>
        <w:t xml:space="preserve">For additional information and guidance on debriefing virtual simulations please see the following publications: </w:t>
      </w:r>
    </w:p>
    <w:p w14:paraId="100E1758" w14:textId="77777777" w:rsidR="00D53E4F" w:rsidRDefault="00D53E4F" w:rsidP="00D53E4F"/>
    <w:p w14:paraId="07A255E7" w14:textId="429C533B" w:rsidR="00D53E4F" w:rsidRPr="00D331A0" w:rsidRDefault="00D53E4F" w:rsidP="00D331A0">
      <w:pPr>
        <w:ind w:left="720" w:hanging="720"/>
        <w:rPr>
          <w:rFonts w:ascii="Calibri" w:hAnsi="Calibri" w:cs="Calibri"/>
          <w:sz w:val="24"/>
        </w:rPr>
      </w:pPr>
      <w:bookmarkStart w:id="1" w:name="_Hlk96943268"/>
      <w:r w:rsidRPr="00D331A0">
        <w:rPr>
          <w:rFonts w:ascii="Calibri" w:hAnsi="Calibri" w:cs="Calibri"/>
          <w:sz w:val="24"/>
        </w:rPr>
        <w:t xml:space="preserve">Atthill, S., Witmer, D., Luctkar-Flude, M., &amp; Tyerman, J. (2021). Exploring the impact of a </w:t>
      </w:r>
      <w:r w:rsidRPr="00D331A0">
        <w:rPr>
          <w:rFonts w:ascii="Calibri" w:hAnsi="Calibri" w:cs="Calibri"/>
          <w:b/>
          <w:bCs/>
          <w:sz w:val="24"/>
        </w:rPr>
        <w:t>virtual asynchronous debriefing method</w:t>
      </w:r>
      <w:r w:rsidRPr="00D331A0">
        <w:rPr>
          <w:rFonts w:ascii="Calibri" w:hAnsi="Calibri" w:cs="Calibri"/>
          <w:sz w:val="24"/>
        </w:rPr>
        <w:t xml:space="preserve"> following a virtual simulation game to support clinical decision making. </w:t>
      </w:r>
      <w:r w:rsidRPr="00D331A0">
        <w:rPr>
          <w:rFonts w:ascii="Calibri" w:hAnsi="Calibri" w:cs="Calibri"/>
          <w:i/>
          <w:iCs/>
          <w:sz w:val="24"/>
        </w:rPr>
        <w:t>Clinical Simulation in Nursing, 50</w:t>
      </w:r>
      <w:r w:rsidRPr="00D331A0">
        <w:rPr>
          <w:rFonts w:ascii="Calibri" w:hAnsi="Calibri" w:cs="Calibri"/>
          <w:sz w:val="24"/>
        </w:rPr>
        <w:t xml:space="preserve">, 10-18. </w:t>
      </w:r>
      <w:hyperlink r:id="rId28" w:history="1">
        <w:r w:rsidR="00D331A0" w:rsidRPr="00CC21CC">
          <w:rPr>
            <w:rStyle w:val="Hyperlink"/>
            <w:rFonts w:ascii="Calibri" w:hAnsi="Calibri" w:cs="Calibri"/>
            <w:sz w:val="24"/>
          </w:rPr>
          <w:t>https://doi.org/10.1016/j.ecns.2020.06.008</w:t>
        </w:r>
      </w:hyperlink>
      <w:r w:rsidR="00D331A0">
        <w:rPr>
          <w:rFonts w:ascii="Calibri" w:hAnsi="Calibri" w:cs="Calibri"/>
          <w:sz w:val="24"/>
        </w:rPr>
        <w:t xml:space="preserve"> </w:t>
      </w:r>
      <w:r w:rsidRPr="00D331A0">
        <w:rPr>
          <w:rFonts w:ascii="Calibri" w:hAnsi="Calibri" w:cs="Calibri"/>
          <w:sz w:val="24"/>
        </w:rPr>
        <w:t xml:space="preserve"> </w:t>
      </w:r>
    </w:p>
    <w:p w14:paraId="79C6249B" w14:textId="71C6FC94" w:rsidR="00D53E4F" w:rsidRPr="00D331A0" w:rsidRDefault="00D53E4F" w:rsidP="00D331A0">
      <w:pPr>
        <w:ind w:left="720" w:hanging="720"/>
        <w:rPr>
          <w:rFonts w:ascii="Calibri" w:hAnsi="Calibri" w:cs="Calibri"/>
          <w:sz w:val="24"/>
        </w:rPr>
      </w:pPr>
      <w:r w:rsidRPr="00D331A0">
        <w:rPr>
          <w:rFonts w:ascii="Calibri" w:hAnsi="Calibri" w:cs="Calibri"/>
          <w:sz w:val="24"/>
        </w:rPr>
        <w:t xml:space="preserve">Goldsworthy, S., Goodhand, K., Baron, S., Button, D., Hunter, S., McNeill, L., Budden, F., McIntosh, A., Kay, C., Fasken, L. (2022). </w:t>
      </w:r>
      <w:r w:rsidRPr="00D331A0">
        <w:rPr>
          <w:rFonts w:ascii="Calibri" w:hAnsi="Calibri" w:cs="Calibri"/>
          <w:b/>
          <w:bCs/>
          <w:sz w:val="24"/>
        </w:rPr>
        <w:t>Co-debriefing virtual simulations</w:t>
      </w:r>
      <w:r w:rsidRPr="00D331A0">
        <w:rPr>
          <w:rFonts w:ascii="Calibri" w:hAnsi="Calibri" w:cs="Calibri"/>
          <w:sz w:val="24"/>
        </w:rPr>
        <w:t xml:space="preserve">: An international perspective. </w:t>
      </w:r>
      <w:r w:rsidRPr="00D331A0">
        <w:rPr>
          <w:rFonts w:ascii="Calibri" w:hAnsi="Calibri" w:cs="Calibri"/>
          <w:i/>
          <w:iCs/>
          <w:sz w:val="24"/>
        </w:rPr>
        <w:t>Clinical Simulation in Nursing, 63</w:t>
      </w:r>
      <w:r w:rsidRPr="00D331A0">
        <w:rPr>
          <w:rFonts w:ascii="Calibri" w:hAnsi="Calibri" w:cs="Calibri"/>
          <w:sz w:val="24"/>
        </w:rPr>
        <w:t xml:space="preserve">, 1-4. </w:t>
      </w:r>
      <w:hyperlink r:id="rId29" w:history="1">
        <w:r w:rsidR="00D331A0" w:rsidRPr="00CC21CC">
          <w:rPr>
            <w:rStyle w:val="Hyperlink"/>
            <w:rFonts w:ascii="Calibri" w:hAnsi="Calibri" w:cs="Calibri"/>
            <w:sz w:val="24"/>
          </w:rPr>
          <w:t>https://doi.org/10.1016/j.ecns.2021.10.007</w:t>
        </w:r>
      </w:hyperlink>
      <w:r w:rsidR="00D331A0">
        <w:rPr>
          <w:rFonts w:ascii="Calibri" w:hAnsi="Calibri" w:cs="Calibri"/>
          <w:sz w:val="24"/>
        </w:rPr>
        <w:t xml:space="preserve"> </w:t>
      </w:r>
      <w:r w:rsidRPr="00D331A0">
        <w:rPr>
          <w:rFonts w:ascii="Calibri" w:hAnsi="Calibri" w:cs="Calibri"/>
          <w:sz w:val="24"/>
        </w:rPr>
        <w:t xml:space="preserve"> </w:t>
      </w:r>
    </w:p>
    <w:p w14:paraId="01472ED1" w14:textId="5CAD573C" w:rsidR="00D331A0" w:rsidRDefault="00D53E4F" w:rsidP="00D331A0">
      <w:pPr>
        <w:ind w:left="720" w:hanging="720"/>
        <w:rPr>
          <w:rFonts w:ascii="Calibri" w:hAnsi="Calibri" w:cs="Calibri"/>
          <w:sz w:val="24"/>
        </w:rPr>
      </w:pPr>
      <w:r w:rsidRPr="00D331A0">
        <w:rPr>
          <w:rFonts w:ascii="Calibri" w:hAnsi="Calibri" w:cs="Calibri"/>
          <w:sz w:val="24"/>
        </w:rPr>
        <w:t xml:space="preserve">Goldsworthy, S., &amp; Verkuyl, M. (2021). </w:t>
      </w:r>
      <w:r w:rsidRPr="00D331A0">
        <w:rPr>
          <w:rFonts w:ascii="Calibri" w:hAnsi="Calibri" w:cs="Calibri"/>
          <w:b/>
          <w:bCs/>
          <w:sz w:val="24"/>
        </w:rPr>
        <w:t>Facilitated virtual synchronous debriefing</w:t>
      </w:r>
      <w:r w:rsidRPr="00D331A0">
        <w:rPr>
          <w:rFonts w:ascii="Calibri" w:hAnsi="Calibri" w:cs="Calibri"/>
          <w:sz w:val="24"/>
        </w:rPr>
        <w:t xml:space="preserve">: A practical approach. </w:t>
      </w:r>
      <w:r w:rsidRPr="00D331A0">
        <w:rPr>
          <w:rFonts w:ascii="Calibri" w:hAnsi="Calibri" w:cs="Calibri"/>
          <w:i/>
          <w:iCs/>
          <w:sz w:val="24"/>
        </w:rPr>
        <w:t>Clinical Simulation in Nursing, 59</w:t>
      </w:r>
      <w:r w:rsidRPr="00D331A0">
        <w:rPr>
          <w:rFonts w:ascii="Calibri" w:hAnsi="Calibri" w:cs="Calibri"/>
          <w:sz w:val="24"/>
        </w:rPr>
        <w:t xml:space="preserve">, 81-84. </w:t>
      </w:r>
      <w:hyperlink r:id="rId30" w:history="1">
        <w:r w:rsidR="00D331A0" w:rsidRPr="00CC21CC">
          <w:rPr>
            <w:rStyle w:val="Hyperlink"/>
            <w:rFonts w:ascii="Calibri" w:hAnsi="Calibri" w:cs="Calibri"/>
            <w:sz w:val="24"/>
          </w:rPr>
          <w:t>https://doi.org/10.1016/j.ecns.2021.06.002</w:t>
        </w:r>
      </w:hyperlink>
      <w:r w:rsidR="00D331A0">
        <w:rPr>
          <w:rFonts w:ascii="Calibri" w:hAnsi="Calibri" w:cs="Calibri"/>
          <w:sz w:val="24"/>
        </w:rPr>
        <w:t xml:space="preserve"> </w:t>
      </w:r>
      <w:r w:rsidRPr="00D331A0">
        <w:rPr>
          <w:rFonts w:ascii="Calibri" w:hAnsi="Calibri" w:cs="Calibri"/>
          <w:sz w:val="24"/>
        </w:rPr>
        <w:t xml:space="preserve"> </w:t>
      </w:r>
    </w:p>
    <w:p w14:paraId="5EA1421A" w14:textId="77777777" w:rsidR="00D331A0" w:rsidRDefault="00D53E4F" w:rsidP="00D331A0">
      <w:pPr>
        <w:ind w:left="720" w:hanging="720"/>
        <w:rPr>
          <w:rFonts w:ascii="Calibri" w:hAnsi="Calibri" w:cs="Calibri"/>
          <w:sz w:val="24"/>
        </w:rPr>
      </w:pPr>
      <w:r w:rsidRPr="00D331A0">
        <w:rPr>
          <w:rFonts w:ascii="Calibri" w:hAnsi="Calibri" w:cs="Calibri"/>
          <w:sz w:val="24"/>
        </w:rPr>
        <w:t xml:space="preserve">Harder, N., Lemoine, J., Chernomas, W., &amp; Osachuk, T. (2021). Developing a </w:t>
      </w:r>
      <w:r w:rsidRPr="00D331A0">
        <w:rPr>
          <w:rFonts w:ascii="Calibri" w:hAnsi="Calibri" w:cs="Calibri"/>
          <w:b/>
          <w:bCs/>
          <w:sz w:val="24"/>
        </w:rPr>
        <w:t>trauma-informed psychologically safe debriefing framework</w:t>
      </w:r>
      <w:r w:rsidRPr="00D331A0">
        <w:rPr>
          <w:rFonts w:ascii="Calibri" w:hAnsi="Calibri" w:cs="Calibri"/>
          <w:sz w:val="24"/>
        </w:rPr>
        <w:t xml:space="preserve"> for emotionally stressful simulation events. </w:t>
      </w:r>
      <w:r w:rsidRPr="00D331A0">
        <w:rPr>
          <w:rFonts w:ascii="Calibri" w:hAnsi="Calibri" w:cs="Calibri"/>
          <w:i/>
          <w:iCs/>
          <w:sz w:val="24"/>
        </w:rPr>
        <w:t>Clinical Simulation in Nursing, 51</w:t>
      </w:r>
      <w:r w:rsidRPr="00D331A0">
        <w:rPr>
          <w:rFonts w:ascii="Calibri" w:hAnsi="Calibri" w:cs="Calibri"/>
          <w:sz w:val="24"/>
        </w:rPr>
        <w:t xml:space="preserve">, 1-9. </w:t>
      </w:r>
      <w:hyperlink r:id="rId31" w:history="1">
        <w:r w:rsidR="00D331A0" w:rsidRPr="00CC21CC">
          <w:rPr>
            <w:rStyle w:val="Hyperlink"/>
            <w:rFonts w:ascii="Calibri" w:hAnsi="Calibri" w:cs="Calibri"/>
            <w:sz w:val="24"/>
          </w:rPr>
          <w:t>https://doi.org/10.1016/j.ecns.2020.11.007</w:t>
        </w:r>
      </w:hyperlink>
      <w:r w:rsidR="00D331A0">
        <w:rPr>
          <w:rFonts w:ascii="Calibri" w:hAnsi="Calibri" w:cs="Calibri"/>
          <w:sz w:val="24"/>
        </w:rPr>
        <w:t xml:space="preserve"> </w:t>
      </w:r>
      <w:r w:rsidRPr="00D331A0">
        <w:rPr>
          <w:rFonts w:ascii="Calibri" w:hAnsi="Calibri" w:cs="Calibri"/>
          <w:sz w:val="24"/>
        </w:rPr>
        <w:t xml:space="preserve"> </w:t>
      </w:r>
    </w:p>
    <w:p w14:paraId="4451358A" w14:textId="77777777" w:rsidR="00D331A0" w:rsidRDefault="00D53E4F" w:rsidP="00D331A0">
      <w:pPr>
        <w:ind w:left="720" w:hanging="720"/>
        <w:rPr>
          <w:rFonts w:ascii="Calibri" w:hAnsi="Calibri" w:cs="Calibri"/>
          <w:sz w:val="24"/>
        </w:rPr>
      </w:pPr>
      <w:r w:rsidRPr="00D331A0">
        <w:rPr>
          <w:rFonts w:ascii="Calibri" w:hAnsi="Calibri" w:cs="Calibri"/>
          <w:sz w:val="24"/>
        </w:rPr>
        <w:t xml:space="preserve">Luctkar-Flude, M., Tyerman, J., Verkuyl, M., Goldsworthy, S., Harder, N., Wilson-Keates, B., Kruizinga, J., &amp; Gumapac, N. (2021). </w:t>
      </w:r>
      <w:r w:rsidRPr="00D331A0">
        <w:rPr>
          <w:rFonts w:ascii="Calibri" w:hAnsi="Calibri" w:cs="Calibri"/>
          <w:b/>
          <w:bCs/>
          <w:sz w:val="24"/>
        </w:rPr>
        <w:t>Effectiveness of debriefing methods for virtual simulation</w:t>
      </w:r>
      <w:r w:rsidRPr="00D331A0">
        <w:rPr>
          <w:rFonts w:ascii="Calibri" w:hAnsi="Calibri" w:cs="Calibri"/>
          <w:sz w:val="24"/>
        </w:rPr>
        <w:t xml:space="preserve">: A systematic review. </w:t>
      </w:r>
      <w:r w:rsidRPr="00D331A0">
        <w:rPr>
          <w:rFonts w:ascii="Calibri" w:hAnsi="Calibri" w:cs="Calibri"/>
          <w:i/>
          <w:iCs/>
          <w:sz w:val="24"/>
        </w:rPr>
        <w:t>Clinical Simulation in Nursing, 57</w:t>
      </w:r>
      <w:r w:rsidRPr="00D331A0">
        <w:rPr>
          <w:rFonts w:ascii="Calibri" w:hAnsi="Calibri" w:cs="Calibri"/>
          <w:sz w:val="24"/>
        </w:rPr>
        <w:t xml:space="preserve">, 18-30. </w:t>
      </w:r>
      <w:hyperlink r:id="rId32" w:history="1">
        <w:r w:rsidR="00D331A0" w:rsidRPr="00CC21CC">
          <w:rPr>
            <w:rStyle w:val="Hyperlink"/>
            <w:rFonts w:ascii="Calibri" w:hAnsi="Calibri" w:cs="Calibri"/>
            <w:sz w:val="24"/>
          </w:rPr>
          <w:t>https://doi.org/10.1016/j.ecns.2021.04.009</w:t>
        </w:r>
      </w:hyperlink>
      <w:r w:rsidR="00D331A0">
        <w:rPr>
          <w:rFonts w:ascii="Calibri" w:hAnsi="Calibri" w:cs="Calibri"/>
          <w:sz w:val="24"/>
        </w:rPr>
        <w:t xml:space="preserve"> </w:t>
      </w:r>
      <w:r w:rsidRPr="00D331A0">
        <w:rPr>
          <w:rFonts w:ascii="Calibri" w:hAnsi="Calibri" w:cs="Calibri"/>
          <w:sz w:val="24"/>
        </w:rPr>
        <w:t xml:space="preserve"> </w:t>
      </w:r>
    </w:p>
    <w:p w14:paraId="2D7CD5BB" w14:textId="27E5B034" w:rsidR="00D331A0" w:rsidRDefault="00D53E4F" w:rsidP="00D331A0">
      <w:pPr>
        <w:ind w:left="720" w:hanging="720"/>
        <w:rPr>
          <w:rFonts w:ascii="Calibri" w:hAnsi="Calibri" w:cs="Calibri"/>
          <w:sz w:val="24"/>
        </w:rPr>
      </w:pPr>
      <w:r w:rsidRPr="00D331A0">
        <w:rPr>
          <w:rFonts w:ascii="Calibri" w:hAnsi="Calibri" w:cs="Calibri"/>
          <w:sz w:val="24"/>
        </w:rPr>
        <w:t>Verkuyl, M., Atack, L., McCulloch, T., Lui, L.,</w:t>
      </w:r>
      <w:r w:rsidR="00B7123D">
        <w:rPr>
          <w:rFonts w:ascii="Calibri" w:hAnsi="Calibri" w:cs="Calibri"/>
          <w:sz w:val="24"/>
        </w:rPr>
        <w:t xml:space="preserve"> </w:t>
      </w:r>
      <w:r w:rsidRPr="00D331A0">
        <w:rPr>
          <w:rFonts w:ascii="Calibri" w:hAnsi="Calibri" w:cs="Calibri"/>
          <w:sz w:val="24"/>
        </w:rPr>
        <w:t xml:space="preserve">Betts, L., Lapum, J.L., Hughes, M., Mastrilli, P. </w:t>
      </w:r>
      <w:proofErr w:type="gramStart"/>
      <w:r w:rsidRPr="00D331A0">
        <w:rPr>
          <w:rFonts w:ascii="Calibri" w:hAnsi="Calibri" w:cs="Calibri"/>
          <w:sz w:val="24"/>
        </w:rPr>
        <w:t>&amp;  Romaniuk</w:t>
      </w:r>
      <w:proofErr w:type="gramEnd"/>
      <w:r w:rsidRPr="00D331A0">
        <w:rPr>
          <w:rFonts w:ascii="Calibri" w:hAnsi="Calibri" w:cs="Calibri"/>
          <w:sz w:val="24"/>
        </w:rPr>
        <w:t xml:space="preserve">, D. (2018).   </w:t>
      </w:r>
      <w:r w:rsidRPr="00D331A0">
        <w:rPr>
          <w:rFonts w:ascii="Calibri" w:hAnsi="Calibri" w:cs="Calibri"/>
          <w:b/>
          <w:bCs/>
          <w:sz w:val="24"/>
        </w:rPr>
        <w:t>Comparison of Debriefing Methods Following a Virtual Simulation</w:t>
      </w:r>
      <w:r w:rsidRPr="00D331A0">
        <w:rPr>
          <w:rFonts w:ascii="Calibri" w:hAnsi="Calibri" w:cs="Calibri"/>
          <w:sz w:val="24"/>
        </w:rPr>
        <w:t xml:space="preserve">: An Experiment. </w:t>
      </w:r>
      <w:r w:rsidRPr="00D331A0">
        <w:rPr>
          <w:rFonts w:ascii="Calibri" w:hAnsi="Calibri" w:cs="Calibri"/>
          <w:i/>
          <w:iCs/>
          <w:sz w:val="24"/>
        </w:rPr>
        <w:t>Clinical Simulation in Nursing</w:t>
      </w:r>
      <w:r w:rsidRPr="00D331A0">
        <w:rPr>
          <w:rFonts w:ascii="Calibri" w:hAnsi="Calibri" w:cs="Calibri"/>
          <w:sz w:val="24"/>
        </w:rPr>
        <w:t xml:space="preserve">.  </w:t>
      </w:r>
      <w:hyperlink r:id="rId33" w:history="1">
        <w:r w:rsidR="00D331A0" w:rsidRPr="00CC21CC">
          <w:rPr>
            <w:rStyle w:val="Hyperlink"/>
            <w:rFonts w:ascii="Calibri" w:hAnsi="Calibri" w:cs="Calibri"/>
            <w:sz w:val="24"/>
          </w:rPr>
          <w:t>https://doi.org/10.1016/j.ecns.2018.03.002</w:t>
        </w:r>
      </w:hyperlink>
      <w:r w:rsidR="00D331A0">
        <w:rPr>
          <w:rFonts w:ascii="Calibri" w:hAnsi="Calibri" w:cs="Calibri"/>
          <w:sz w:val="24"/>
        </w:rPr>
        <w:t xml:space="preserve"> </w:t>
      </w:r>
      <w:r w:rsidRPr="00D331A0">
        <w:rPr>
          <w:rFonts w:ascii="Calibri" w:hAnsi="Calibri" w:cs="Calibri"/>
          <w:sz w:val="24"/>
        </w:rPr>
        <w:t xml:space="preserve"> </w:t>
      </w:r>
    </w:p>
    <w:p w14:paraId="6C0E208B" w14:textId="296E0FC9" w:rsidR="00D53E4F" w:rsidRPr="00D331A0" w:rsidRDefault="00D53E4F" w:rsidP="00D331A0">
      <w:pPr>
        <w:ind w:left="720" w:hanging="720"/>
        <w:rPr>
          <w:rFonts w:ascii="Calibri" w:hAnsi="Calibri" w:cs="Calibri"/>
          <w:sz w:val="24"/>
        </w:rPr>
      </w:pPr>
      <w:r w:rsidRPr="00D331A0">
        <w:rPr>
          <w:rFonts w:ascii="Calibri" w:hAnsi="Calibri" w:cs="Calibri"/>
          <w:sz w:val="24"/>
        </w:rPr>
        <w:t>Verkuyl, M., MacKenna, V., &amp; St.</w:t>
      </w:r>
      <w:r w:rsidR="00B7123D">
        <w:rPr>
          <w:rFonts w:ascii="Calibri" w:hAnsi="Calibri" w:cs="Calibri"/>
          <w:sz w:val="24"/>
        </w:rPr>
        <w:t xml:space="preserve"> </w:t>
      </w:r>
      <w:r w:rsidRPr="00D331A0">
        <w:rPr>
          <w:rFonts w:ascii="Calibri" w:hAnsi="Calibri" w:cs="Calibri"/>
          <w:sz w:val="24"/>
        </w:rPr>
        <w:t xml:space="preserve">Amant. (2021). Using </w:t>
      </w:r>
      <w:r w:rsidRPr="00D331A0">
        <w:rPr>
          <w:rFonts w:ascii="Calibri" w:hAnsi="Calibri" w:cs="Calibri"/>
          <w:b/>
          <w:bCs/>
          <w:sz w:val="24"/>
        </w:rPr>
        <w:t>self-debrief</w:t>
      </w:r>
      <w:r w:rsidRPr="00D331A0">
        <w:rPr>
          <w:rFonts w:ascii="Calibri" w:hAnsi="Calibri" w:cs="Calibri"/>
          <w:sz w:val="24"/>
        </w:rPr>
        <w:t xml:space="preserve"> after a virtual simulation: The process. </w:t>
      </w:r>
      <w:r w:rsidRPr="00D331A0">
        <w:rPr>
          <w:rFonts w:ascii="Calibri" w:hAnsi="Calibri" w:cs="Calibri"/>
          <w:i/>
          <w:iCs/>
          <w:sz w:val="24"/>
        </w:rPr>
        <w:t>Clinical Simulation in Nursing, 57</w:t>
      </w:r>
      <w:r w:rsidRPr="00D331A0">
        <w:rPr>
          <w:rFonts w:ascii="Calibri" w:hAnsi="Calibri" w:cs="Calibri"/>
          <w:sz w:val="24"/>
        </w:rPr>
        <w:t xml:space="preserve">, 48-52. </w:t>
      </w:r>
      <w:hyperlink r:id="rId34" w:history="1">
        <w:r w:rsidR="00D331A0" w:rsidRPr="00CC21CC">
          <w:rPr>
            <w:rStyle w:val="Hyperlink"/>
            <w:rFonts w:ascii="Calibri" w:hAnsi="Calibri" w:cs="Calibri"/>
            <w:sz w:val="24"/>
          </w:rPr>
          <w:t>https://doi.org/10.1016/j.ecns.2021.04.016</w:t>
        </w:r>
      </w:hyperlink>
      <w:r w:rsidR="00D331A0">
        <w:rPr>
          <w:rFonts w:ascii="Calibri" w:hAnsi="Calibri" w:cs="Calibri"/>
          <w:sz w:val="24"/>
        </w:rPr>
        <w:t xml:space="preserve"> </w:t>
      </w:r>
      <w:r w:rsidRPr="00D331A0">
        <w:rPr>
          <w:rFonts w:ascii="Calibri" w:hAnsi="Calibri" w:cs="Calibri"/>
          <w:sz w:val="24"/>
        </w:rPr>
        <w:t xml:space="preserve">  </w:t>
      </w:r>
    </w:p>
    <w:bookmarkEnd w:id="1"/>
    <w:p w14:paraId="750353A7" w14:textId="77777777" w:rsidR="00D53E4F" w:rsidRPr="00D331A0" w:rsidRDefault="00D53E4F" w:rsidP="00D53E4F">
      <w:pPr>
        <w:rPr>
          <w:rFonts w:ascii="Calibri" w:hAnsi="Calibri" w:cs="Calibri"/>
          <w:sz w:val="24"/>
        </w:rPr>
      </w:pPr>
    </w:p>
    <w:p w14:paraId="0F8C2274" w14:textId="77777777" w:rsidR="005B5FF1" w:rsidRPr="00D331A0" w:rsidRDefault="005B5FF1" w:rsidP="007F5FBB">
      <w:pPr>
        <w:rPr>
          <w:rFonts w:ascii="Calibri" w:hAnsi="Calibri" w:cs="Calibri"/>
          <w:sz w:val="24"/>
        </w:rPr>
      </w:pPr>
    </w:p>
    <w:sectPr w:rsidR="005B5FF1" w:rsidRPr="00D331A0" w:rsidSect="00D34680">
      <w:footerReference w:type="default" r:id="rId35"/>
      <w:pgSz w:w="12240" w:h="15840" w:code="1"/>
      <w:pgMar w:top="1134" w:right="1134" w:bottom="1134" w:left="1134" w:header="1134" w:footer="737" w:gutter="0"/>
      <w:pgBorders w:display="firstPage" w:offsetFrom="page">
        <w:top w:val="single" w:sz="8" w:space="24" w:color="C00000"/>
        <w:left w:val="single" w:sz="8" w:space="24" w:color="C00000"/>
        <w:bottom w:val="single" w:sz="8" w:space="24" w:color="C00000"/>
        <w:right w:val="single" w:sz="8" w:space="24" w:color="C00000"/>
      </w:pgBorders>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07DD1" w14:textId="77777777" w:rsidR="00FB7AFC" w:rsidRDefault="00FB7AFC">
      <w:r>
        <w:separator/>
      </w:r>
    </w:p>
  </w:endnote>
  <w:endnote w:type="continuationSeparator" w:id="0">
    <w:p w14:paraId="5AF598AE" w14:textId="77777777" w:rsidR="00FB7AFC" w:rsidRDefault="00FB7AFC">
      <w:r>
        <w:continuationSeparator/>
      </w:r>
    </w:p>
  </w:endnote>
  <w:endnote w:type="continuationNotice" w:id="1">
    <w:p w14:paraId="66B48FA1" w14:textId="77777777" w:rsidR="00FB7AFC" w:rsidRDefault="00FB7AF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eGothic LT">
    <w:altName w:val="Calibri"/>
    <w:panose1 w:val="00000000000000000000"/>
    <w:charset w:val="00"/>
    <w:family w:val="auto"/>
    <w:notTrueType/>
    <w:pitch w:val="variable"/>
    <w:sig w:usb0="00000003" w:usb1="00000000" w:usb2="00000000" w:usb3="00000000" w:csb0="00000001" w:csb1="00000000"/>
  </w:font>
  <w:font w:name="MS Minngs">
    <w:altName w:val="Yu Gothic"/>
    <w:panose1 w:val="00000000000000000000"/>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D9E69" w14:textId="77777777" w:rsidR="00DD065E" w:rsidRPr="00525622" w:rsidRDefault="00DD065E" w:rsidP="00304F91">
    <w:pPr>
      <w:ind w:right="4"/>
      <w:jc w:val="right"/>
      <w:rPr>
        <w:color w:val="20558A" w:themeColor="text2"/>
      </w:rPr>
    </w:pPr>
    <w:r w:rsidRPr="00525622">
      <w:rPr>
        <w:color w:val="20558A" w:themeColor="text2"/>
      </w:rPr>
      <w:fldChar w:fldCharType="begin"/>
    </w:r>
    <w:r w:rsidRPr="00525622">
      <w:rPr>
        <w:color w:val="20558A" w:themeColor="text2"/>
      </w:rPr>
      <w:instrText xml:space="preserve"> PAGE  \* MERGEFORMAT </w:instrText>
    </w:r>
    <w:r w:rsidRPr="00525622">
      <w:rPr>
        <w:color w:val="20558A" w:themeColor="text2"/>
      </w:rPr>
      <w:fldChar w:fldCharType="separate"/>
    </w:r>
    <w:r>
      <w:rPr>
        <w:noProof/>
        <w:color w:val="20558A" w:themeColor="text2"/>
      </w:rPr>
      <w:t>2</w:t>
    </w:r>
    <w:r w:rsidRPr="00525622">
      <w:rPr>
        <w:color w:val="20558A" w:themeColor="text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2EA2D" w14:textId="77777777" w:rsidR="00FB7AFC" w:rsidRDefault="00FB7AFC">
      <w:r>
        <w:separator/>
      </w:r>
    </w:p>
  </w:footnote>
  <w:footnote w:type="continuationSeparator" w:id="0">
    <w:p w14:paraId="4DFC8439" w14:textId="77777777" w:rsidR="00FB7AFC" w:rsidRDefault="00FB7AFC">
      <w:r>
        <w:continuationSeparator/>
      </w:r>
    </w:p>
  </w:footnote>
  <w:footnote w:type="continuationNotice" w:id="1">
    <w:p w14:paraId="45AA2B2F" w14:textId="77777777" w:rsidR="00FB7AFC" w:rsidRDefault="00FB7AFC">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008CAB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B9A92FA"/>
    <w:lvl w:ilvl="0">
      <w:start w:val="1"/>
      <w:numFmt w:val="bullet"/>
      <w:pStyle w:val="ListBullet2"/>
      <w:lvlText w:val=""/>
      <w:lvlJc w:val="left"/>
      <w:pPr>
        <w:ind w:left="643" w:hanging="360"/>
      </w:pPr>
      <w:rPr>
        <w:rFonts w:ascii="Symbol" w:hAnsi="Symbol" w:hint="default"/>
        <w:color w:val="20558A" w:themeColor="text2"/>
      </w:rPr>
    </w:lvl>
  </w:abstractNum>
  <w:abstractNum w:abstractNumId="2" w15:restartNumberingAfterBreak="0">
    <w:nsid w:val="FFFFFF89"/>
    <w:multiLevelType w:val="singleLevel"/>
    <w:tmpl w:val="0FD602D2"/>
    <w:lvl w:ilvl="0">
      <w:start w:val="1"/>
      <w:numFmt w:val="bullet"/>
      <w:pStyle w:val="ListBullet"/>
      <w:lvlText w:val=""/>
      <w:lvlJc w:val="left"/>
      <w:pPr>
        <w:ind w:left="360" w:hanging="360"/>
      </w:pPr>
      <w:rPr>
        <w:rFonts w:ascii="Symbol" w:hAnsi="Symbol" w:hint="default"/>
        <w:color w:val="20558A" w:themeColor="text2"/>
      </w:rPr>
    </w:lvl>
  </w:abstractNum>
  <w:abstractNum w:abstractNumId="3" w15:restartNumberingAfterBreak="0">
    <w:nsid w:val="0AD67048"/>
    <w:multiLevelType w:val="hybridMultilevel"/>
    <w:tmpl w:val="D4A67EA4"/>
    <w:lvl w:ilvl="0" w:tplc="AE0C8F4C">
      <w:start w:val="1"/>
      <w:numFmt w:val="decimal"/>
      <w:lvlText w:val="%1."/>
      <w:lvlJc w:val="left"/>
      <w:pPr>
        <w:ind w:left="720" w:hanging="360"/>
      </w:pPr>
      <w:rPr>
        <w:rFonts w:ascii="Calibri" w:hAnsi="Calibri" w:cs="Calibri" w:hint="default"/>
        <w:color w:val="auto"/>
        <w:sz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14E1EE9"/>
    <w:multiLevelType w:val="multilevel"/>
    <w:tmpl w:val="174293D8"/>
    <w:styleLink w:val="111"/>
    <w:lvl w:ilvl="0">
      <w:start w:val="1"/>
      <w:numFmt w:val="decimal"/>
      <w:lvlText w:val="%1)"/>
      <w:lvlJc w:val="left"/>
      <w:pPr>
        <w:ind w:left="680" w:hanging="396"/>
      </w:pPr>
      <w:rPr>
        <w:rFonts w:hint="default"/>
        <w:color w:val="5E7875" w:themeColor="accent1"/>
      </w:rPr>
    </w:lvl>
    <w:lvl w:ilvl="1">
      <w:start w:val="1"/>
      <w:numFmt w:val="decimal"/>
      <w:lvlText w:val="%2)"/>
      <w:lvlJc w:val="left"/>
      <w:pPr>
        <w:ind w:left="1247" w:hanging="396"/>
      </w:pPr>
      <w:rPr>
        <w:rFonts w:hint="default"/>
        <w:color w:val="E6674A" w:themeColor="accent4"/>
      </w:rPr>
    </w:lvl>
    <w:lvl w:ilvl="2">
      <w:start w:val="1"/>
      <w:numFmt w:val="decimal"/>
      <w:lvlText w:val="%3)"/>
      <w:lvlJc w:val="left"/>
      <w:pPr>
        <w:ind w:left="1814" w:hanging="396"/>
      </w:pPr>
      <w:rPr>
        <w:rFonts w:hint="default"/>
        <w:color w:val="875F7F" w:themeColor="accent5"/>
      </w:rPr>
    </w:lvl>
    <w:lvl w:ilvl="3">
      <w:start w:val="1"/>
      <w:numFmt w:val="decimal"/>
      <w:lvlText w:val="%4)"/>
      <w:lvlJc w:val="left"/>
      <w:pPr>
        <w:ind w:left="2381" w:hanging="396"/>
      </w:pPr>
      <w:rPr>
        <w:rFonts w:hint="default"/>
        <w:color w:val="71A28A" w:themeColor="accent2"/>
      </w:rPr>
    </w:lvl>
    <w:lvl w:ilvl="4">
      <w:start w:val="1"/>
      <w:numFmt w:val="decimal"/>
      <w:lvlText w:val="%5)"/>
      <w:lvlJc w:val="left"/>
      <w:pPr>
        <w:ind w:left="2948" w:hanging="396"/>
      </w:pPr>
      <w:rPr>
        <w:rFonts w:hint="default"/>
        <w:color w:val="81CCDD" w:themeColor="accent3"/>
      </w:rPr>
    </w:lvl>
    <w:lvl w:ilvl="5">
      <w:start w:val="1"/>
      <w:numFmt w:val="decimal"/>
      <w:lvlText w:val="%6)"/>
      <w:lvlJc w:val="left"/>
      <w:pPr>
        <w:ind w:left="3515" w:hanging="396"/>
      </w:pPr>
      <w:rPr>
        <w:rFonts w:hint="default"/>
        <w:color w:val="FFBF0D" w:themeColor="accent6"/>
      </w:rPr>
    </w:lvl>
    <w:lvl w:ilvl="6">
      <w:start w:val="1"/>
      <w:numFmt w:val="decimal"/>
      <w:lvlText w:val="%7)"/>
      <w:lvlJc w:val="left"/>
      <w:pPr>
        <w:ind w:left="4082" w:hanging="396"/>
      </w:pPr>
      <w:rPr>
        <w:rFonts w:hint="default"/>
        <w:color w:val="9A9B9D" w:themeColor="background2"/>
      </w:rPr>
    </w:lvl>
    <w:lvl w:ilvl="7">
      <w:start w:val="1"/>
      <w:numFmt w:val="decimal"/>
      <w:lvlText w:val="%8)"/>
      <w:lvlJc w:val="left"/>
      <w:pPr>
        <w:ind w:left="4649" w:hanging="396"/>
      </w:pPr>
      <w:rPr>
        <w:rFonts w:hint="default"/>
        <w:color w:val="9A9B9D" w:themeColor="background2"/>
      </w:rPr>
    </w:lvl>
    <w:lvl w:ilvl="8">
      <w:start w:val="1"/>
      <w:numFmt w:val="decimal"/>
      <w:lvlText w:val="%9)"/>
      <w:lvlJc w:val="left"/>
      <w:pPr>
        <w:ind w:left="5216" w:hanging="396"/>
      </w:pPr>
      <w:rPr>
        <w:rFonts w:hint="default"/>
        <w:color w:val="9A9B9D" w:themeColor="background2"/>
      </w:rPr>
    </w:lvl>
  </w:abstractNum>
  <w:abstractNum w:abstractNumId="5" w15:restartNumberingAfterBreak="0">
    <w:nsid w:val="116C1A16"/>
    <w:multiLevelType w:val="hybridMultilevel"/>
    <w:tmpl w:val="129C60B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85B1234"/>
    <w:multiLevelType w:val="multilevel"/>
    <w:tmpl w:val="DA1E4818"/>
    <w:styleLink w:val="1ai"/>
    <w:lvl w:ilvl="0">
      <w:start w:val="1"/>
      <w:numFmt w:val="decimal"/>
      <w:lvlText w:val="%1)"/>
      <w:lvlJc w:val="left"/>
      <w:pPr>
        <w:ind w:left="680" w:hanging="396"/>
      </w:pPr>
      <w:rPr>
        <w:rFonts w:hint="default"/>
        <w:color w:val="5E7875" w:themeColor="accent1"/>
      </w:rPr>
    </w:lvl>
    <w:lvl w:ilvl="1">
      <w:start w:val="1"/>
      <w:numFmt w:val="lowerLetter"/>
      <w:lvlText w:val="%2)"/>
      <w:lvlJc w:val="left"/>
      <w:pPr>
        <w:ind w:left="1247" w:hanging="396"/>
      </w:pPr>
      <w:rPr>
        <w:rFonts w:hint="default"/>
        <w:color w:val="E6674A" w:themeColor="accent4"/>
      </w:rPr>
    </w:lvl>
    <w:lvl w:ilvl="2">
      <w:start w:val="1"/>
      <w:numFmt w:val="lowerRoman"/>
      <w:lvlText w:val="%3)"/>
      <w:lvlJc w:val="left"/>
      <w:pPr>
        <w:ind w:left="1814" w:hanging="396"/>
      </w:pPr>
      <w:rPr>
        <w:rFonts w:hint="default"/>
        <w:color w:val="875F7F" w:themeColor="accent5"/>
      </w:rPr>
    </w:lvl>
    <w:lvl w:ilvl="3">
      <w:start w:val="1"/>
      <w:numFmt w:val="decimal"/>
      <w:lvlText w:val="(%4)"/>
      <w:lvlJc w:val="left"/>
      <w:pPr>
        <w:ind w:left="2381" w:hanging="396"/>
      </w:pPr>
      <w:rPr>
        <w:rFonts w:hint="default"/>
        <w:color w:val="71A28A" w:themeColor="accent2"/>
      </w:rPr>
    </w:lvl>
    <w:lvl w:ilvl="4">
      <w:start w:val="1"/>
      <w:numFmt w:val="lowerLetter"/>
      <w:lvlText w:val="(%5)"/>
      <w:lvlJc w:val="left"/>
      <w:pPr>
        <w:ind w:left="2948" w:hanging="396"/>
      </w:pPr>
      <w:rPr>
        <w:rFonts w:hint="default"/>
        <w:color w:val="81CCDD" w:themeColor="accent3"/>
      </w:rPr>
    </w:lvl>
    <w:lvl w:ilvl="5">
      <w:start w:val="1"/>
      <w:numFmt w:val="lowerRoman"/>
      <w:lvlText w:val="(%6)"/>
      <w:lvlJc w:val="left"/>
      <w:pPr>
        <w:ind w:left="3515" w:hanging="396"/>
      </w:pPr>
      <w:rPr>
        <w:rFonts w:hint="default"/>
        <w:color w:val="FFBF0D" w:themeColor="accent6"/>
      </w:rPr>
    </w:lvl>
    <w:lvl w:ilvl="6">
      <w:start w:val="1"/>
      <w:numFmt w:val="decimal"/>
      <w:lvlText w:val="%7."/>
      <w:lvlJc w:val="left"/>
      <w:pPr>
        <w:ind w:left="4082" w:hanging="396"/>
      </w:pPr>
      <w:rPr>
        <w:rFonts w:hint="default"/>
        <w:color w:val="9A9B9D" w:themeColor="background2"/>
      </w:rPr>
    </w:lvl>
    <w:lvl w:ilvl="7">
      <w:start w:val="1"/>
      <w:numFmt w:val="lowerLetter"/>
      <w:lvlText w:val="%8."/>
      <w:lvlJc w:val="left"/>
      <w:pPr>
        <w:ind w:left="4649" w:hanging="396"/>
      </w:pPr>
      <w:rPr>
        <w:rFonts w:hint="default"/>
        <w:color w:val="9A9B9D" w:themeColor="background2"/>
      </w:rPr>
    </w:lvl>
    <w:lvl w:ilvl="8">
      <w:start w:val="1"/>
      <w:numFmt w:val="lowerRoman"/>
      <w:lvlText w:val="%9."/>
      <w:lvlJc w:val="left"/>
      <w:pPr>
        <w:ind w:left="5216" w:hanging="396"/>
      </w:pPr>
      <w:rPr>
        <w:rFonts w:hint="default"/>
        <w:color w:val="9A9B9D" w:themeColor="background2"/>
      </w:rPr>
    </w:lvl>
  </w:abstractNum>
  <w:abstractNum w:abstractNumId="7" w15:restartNumberingAfterBreak="0">
    <w:nsid w:val="30305FE6"/>
    <w:multiLevelType w:val="hybridMultilevel"/>
    <w:tmpl w:val="A9D4A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7F3B53"/>
    <w:multiLevelType w:val="hybridMultilevel"/>
    <w:tmpl w:val="46C44BA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08A5240"/>
    <w:multiLevelType w:val="hybridMultilevel"/>
    <w:tmpl w:val="50949904"/>
    <w:lvl w:ilvl="0" w:tplc="319A571C">
      <w:start w:val="1"/>
      <w:numFmt w:val="decimal"/>
      <w:pStyle w:val="ListNumber"/>
      <w:lvlText w:val="%1)"/>
      <w:lvlJc w:val="left"/>
      <w:pPr>
        <w:ind w:left="720" w:hanging="360"/>
      </w:pPr>
      <w:rPr>
        <w:rFonts w:hint="default"/>
        <w:color w:val="20558A" w:themeColor="text2"/>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75D23C0"/>
    <w:multiLevelType w:val="hybridMultilevel"/>
    <w:tmpl w:val="86E45B8C"/>
    <w:lvl w:ilvl="0" w:tplc="711CE24A">
      <w:start w:val="1"/>
      <w:numFmt w:val="decimal"/>
      <w:lvlText w:val="%1."/>
      <w:lvlJc w:val="left"/>
      <w:pPr>
        <w:ind w:left="720" w:hanging="360"/>
      </w:pPr>
      <w:rPr>
        <w:rFonts w:ascii="Calibri" w:eastAsia="Times New Roman" w:hAnsi="Calibri" w:cs="Calibri"/>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B0C6C5D"/>
    <w:multiLevelType w:val="hybridMultilevel"/>
    <w:tmpl w:val="19182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14149D"/>
    <w:multiLevelType w:val="hybridMultilevel"/>
    <w:tmpl w:val="B7B8AC9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F236447"/>
    <w:multiLevelType w:val="hybridMultilevel"/>
    <w:tmpl w:val="1A5EDE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9110FC"/>
    <w:multiLevelType w:val="hybridMultilevel"/>
    <w:tmpl w:val="A092A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4F1B70"/>
    <w:multiLevelType w:val="hybridMultilevel"/>
    <w:tmpl w:val="9260E8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6D63F50"/>
    <w:multiLevelType w:val="hybridMultilevel"/>
    <w:tmpl w:val="5256403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EAF6643"/>
    <w:multiLevelType w:val="hybridMultilevel"/>
    <w:tmpl w:val="C00AE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572779"/>
    <w:multiLevelType w:val="hybridMultilevel"/>
    <w:tmpl w:val="D49C13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A23EED"/>
    <w:multiLevelType w:val="hybridMultilevel"/>
    <w:tmpl w:val="99A6F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5719B4"/>
    <w:multiLevelType w:val="hybridMultilevel"/>
    <w:tmpl w:val="76F63B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8653B05"/>
    <w:multiLevelType w:val="hybridMultilevel"/>
    <w:tmpl w:val="F5660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F36EDD"/>
    <w:multiLevelType w:val="hybridMultilevel"/>
    <w:tmpl w:val="ECD2E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EE1BD8"/>
    <w:multiLevelType w:val="hybridMultilevel"/>
    <w:tmpl w:val="5394A96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0676AFB"/>
    <w:multiLevelType w:val="multilevel"/>
    <w:tmpl w:val="21FAFA44"/>
    <w:styleLink w:val="BulletList1"/>
    <w:lvl w:ilvl="0">
      <w:start w:val="1"/>
      <w:numFmt w:val="bullet"/>
      <w:lvlText w:val=""/>
      <w:lvlJc w:val="left"/>
      <w:pPr>
        <w:ind w:left="680" w:hanging="396"/>
      </w:pPr>
      <w:rPr>
        <w:rFonts w:ascii="Symbol" w:hAnsi="Symbol" w:hint="default"/>
        <w:color w:val="5E7875" w:themeColor="accent1"/>
      </w:rPr>
    </w:lvl>
    <w:lvl w:ilvl="1">
      <w:start w:val="1"/>
      <w:numFmt w:val="bullet"/>
      <w:lvlText w:val=""/>
      <w:lvlJc w:val="left"/>
      <w:pPr>
        <w:ind w:left="1247" w:hanging="396"/>
      </w:pPr>
      <w:rPr>
        <w:rFonts w:ascii="Symbol" w:hAnsi="Symbol" w:hint="default"/>
        <w:color w:val="E6674A" w:themeColor="accent4"/>
      </w:rPr>
    </w:lvl>
    <w:lvl w:ilvl="2">
      <w:start w:val="1"/>
      <w:numFmt w:val="bullet"/>
      <w:lvlText w:val=""/>
      <w:lvlJc w:val="left"/>
      <w:pPr>
        <w:ind w:left="1814" w:hanging="396"/>
      </w:pPr>
      <w:rPr>
        <w:rFonts w:ascii="Symbol" w:hAnsi="Symbol" w:hint="default"/>
        <w:color w:val="875F7F" w:themeColor="accent5"/>
      </w:rPr>
    </w:lvl>
    <w:lvl w:ilvl="3">
      <w:start w:val="1"/>
      <w:numFmt w:val="bullet"/>
      <w:lvlText w:val=""/>
      <w:lvlJc w:val="left"/>
      <w:pPr>
        <w:ind w:left="2381" w:hanging="396"/>
      </w:pPr>
      <w:rPr>
        <w:rFonts w:ascii="Symbol" w:hAnsi="Symbol" w:hint="default"/>
        <w:color w:val="71A28A" w:themeColor="accent2"/>
      </w:rPr>
    </w:lvl>
    <w:lvl w:ilvl="4">
      <w:start w:val="1"/>
      <w:numFmt w:val="bullet"/>
      <w:lvlText w:val=""/>
      <w:lvlJc w:val="left"/>
      <w:pPr>
        <w:ind w:left="2948" w:hanging="396"/>
      </w:pPr>
      <w:rPr>
        <w:rFonts w:ascii="Symbol" w:hAnsi="Symbol" w:hint="default"/>
        <w:color w:val="81CCDD" w:themeColor="accent3"/>
      </w:rPr>
    </w:lvl>
    <w:lvl w:ilvl="5">
      <w:start w:val="1"/>
      <w:numFmt w:val="bullet"/>
      <w:lvlText w:val=""/>
      <w:lvlJc w:val="left"/>
      <w:pPr>
        <w:ind w:left="3515" w:hanging="396"/>
      </w:pPr>
      <w:rPr>
        <w:rFonts w:ascii="Symbol" w:hAnsi="Symbol" w:hint="default"/>
        <w:color w:val="FFBF0D" w:themeColor="accent6"/>
      </w:rPr>
    </w:lvl>
    <w:lvl w:ilvl="6">
      <w:start w:val="1"/>
      <w:numFmt w:val="bullet"/>
      <w:lvlText w:val=""/>
      <w:lvlJc w:val="left"/>
      <w:pPr>
        <w:ind w:left="4082" w:hanging="396"/>
      </w:pPr>
      <w:rPr>
        <w:rFonts w:ascii="Symbol" w:hAnsi="Symbol" w:hint="default"/>
        <w:color w:val="9A9B9D" w:themeColor="background2"/>
      </w:rPr>
    </w:lvl>
    <w:lvl w:ilvl="7">
      <w:start w:val="1"/>
      <w:numFmt w:val="bullet"/>
      <w:lvlText w:val=""/>
      <w:lvlJc w:val="left"/>
      <w:pPr>
        <w:ind w:left="4649" w:hanging="396"/>
      </w:pPr>
      <w:rPr>
        <w:rFonts w:ascii="Symbol" w:hAnsi="Symbol" w:hint="default"/>
        <w:color w:val="9A9B9D" w:themeColor="background2"/>
      </w:rPr>
    </w:lvl>
    <w:lvl w:ilvl="8">
      <w:start w:val="1"/>
      <w:numFmt w:val="bullet"/>
      <w:lvlText w:val=""/>
      <w:lvlJc w:val="left"/>
      <w:pPr>
        <w:ind w:left="5216" w:hanging="396"/>
      </w:pPr>
      <w:rPr>
        <w:rFonts w:ascii="Symbol" w:hAnsi="Symbol" w:hint="default"/>
        <w:color w:val="9A9B9D" w:themeColor="background2"/>
      </w:rPr>
    </w:lvl>
  </w:abstractNum>
  <w:abstractNum w:abstractNumId="25" w15:restartNumberingAfterBreak="0">
    <w:nsid w:val="78DB355D"/>
    <w:multiLevelType w:val="multilevel"/>
    <w:tmpl w:val="F27E6FD8"/>
    <w:styleLink w:val="111111"/>
    <w:lvl w:ilvl="0">
      <w:start w:val="1"/>
      <w:numFmt w:val="decimal"/>
      <w:lvlText w:val="%1."/>
      <w:lvlJc w:val="left"/>
      <w:pPr>
        <w:ind w:left="680" w:hanging="396"/>
      </w:pPr>
      <w:rPr>
        <w:rFonts w:hint="default"/>
        <w:color w:val="20558A" w:themeColor="text2"/>
      </w:rPr>
    </w:lvl>
    <w:lvl w:ilvl="1">
      <w:start w:val="1"/>
      <w:numFmt w:val="decimal"/>
      <w:lvlText w:val="%1.%2."/>
      <w:lvlJc w:val="left"/>
      <w:pPr>
        <w:ind w:left="1247" w:hanging="396"/>
      </w:pPr>
      <w:rPr>
        <w:rFonts w:hint="default"/>
        <w:color w:val="20558A" w:themeColor="text2"/>
      </w:rPr>
    </w:lvl>
    <w:lvl w:ilvl="2">
      <w:start w:val="1"/>
      <w:numFmt w:val="decimal"/>
      <w:lvlText w:val="%1.%2.%3."/>
      <w:lvlJc w:val="left"/>
      <w:pPr>
        <w:ind w:left="1814" w:hanging="396"/>
      </w:pPr>
      <w:rPr>
        <w:rFonts w:hint="default"/>
        <w:color w:val="20558A" w:themeColor="text2"/>
      </w:rPr>
    </w:lvl>
    <w:lvl w:ilvl="3">
      <w:start w:val="1"/>
      <w:numFmt w:val="decimal"/>
      <w:lvlText w:val="%1.%2.%3.%4."/>
      <w:lvlJc w:val="left"/>
      <w:pPr>
        <w:ind w:left="2381" w:hanging="396"/>
      </w:pPr>
      <w:rPr>
        <w:rFonts w:hint="default"/>
        <w:color w:val="20558A" w:themeColor="text2"/>
      </w:rPr>
    </w:lvl>
    <w:lvl w:ilvl="4">
      <w:start w:val="1"/>
      <w:numFmt w:val="decimal"/>
      <w:lvlText w:val="%1.%2.%3.%4.%5."/>
      <w:lvlJc w:val="left"/>
      <w:pPr>
        <w:ind w:left="2948" w:hanging="396"/>
      </w:pPr>
      <w:rPr>
        <w:rFonts w:hint="default"/>
        <w:color w:val="20558A" w:themeColor="text2"/>
      </w:rPr>
    </w:lvl>
    <w:lvl w:ilvl="5">
      <w:start w:val="1"/>
      <w:numFmt w:val="decimal"/>
      <w:lvlText w:val="%1.%2.%3.%4.%5.%6."/>
      <w:lvlJc w:val="left"/>
      <w:pPr>
        <w:ind w:left="3515" w:hanging="396"/>
      </w:pPr>
      <w:rPr>
        <w:rFonts w:hint="default"/>
        <w:color w:val="20558A" w:themeColor="text2"/>
      </w:rPr>
    </w:lvl>
    <w:lvl w:ilvl="6">
      <w:start w:val="1"/>
      <w:numFmt w:val="decimal"/>
      <w:lvlText w:val="%1.%2.%3.%4.%5.%6.%7."/>
      <w:lvlJc w:val="left"/>
      <w:pPr>
        <w:ind w:left="4082" w:hanging="396"/>
      </w:pPr>
      <w:rPr>
        <w:rFonts w:hint="default"/>
        <w:color w:val="20558A" w:themeColor="text2"/>
      </w:rPr>
    </w:lvl>
    <w:lvl w:ilvl="7">
      <w:start w:val="1"/>
      <w:numFmt w:val="decimal"/>
      <w:lvlText w:val="%1.%2.%3.%4.%5.%6.%7.%8."/>
      <w:lvlJc w:val="left"/>
      <w:pPr>
        <w:ind w:left="4649" w:hanging="396"/>
      </w:pPr>
      <w:rPr>
        <w:rFonts w:hint="default"/>
        <w:color w:val="20558A" w:themeColor="text2"/>
      </w:rPr>
    </w:lvl>
    <w:lvl w:ilvl="8">
      <w:start w:val="1"/>
      <w:numFmt w:val="decimal"/>
      <w:lvlText w:val="%1.%2.%3.%4.%5.%6.%7.%8.%9."/>
      <w:lvlJc w:val="left"/>
      <w:pPr>
        <w:ind w:left="5216" w:hanging="396"/>
      </w:pPr>
      <w:rPr>
        <w:rFonts w:hint="default"/>
        <w:color w:val="20558A" w:themeColor="text2"/>
      </w:rPr>
    </w:lvl>
  </w:abstractNum>
  <w:num w:numId="1">
    <w:abstractNumId w:val="2"/>
  </w:num>
  <w:num w:numId="2">
    <w:abstractNumId w:val="1"/>
  </w:num>
  <w:num w:numId="3">
    <w:abstractNumId w:val="0"/>
  </w:num>
  <w:num w:numId="4">
    <w:abstractNumId w:val="9"/>
  </w:num>
  <w:num w:numId="5">
    <w:abstractNumId w:val="24"/>
  </w:num>
  <w:num w:numId="6">
    <w:abstractNumId w:val="25"/>
  </w:num>
  <w:num w:numId="7">
    <w:abstractNumId w:val="6"/>
  </w:num>
  <w:num w:numId="8">
    <w:abstractNumId w:val="4"/>
  </w:num>
  <w:num w:numId="9">
    <w:abstractNumId w:val="11"/>
  </w:num>
  <w:num w:numId="10">
    <w:abstractNumId w:val="17"/>
  </w:num>
  <w:num w:numId="11">
    <w:abstractNumId w:val="18"/>
  </w:num>
  <w:num w:numId="12">
    <w:abstractNumId w:val="13"/>
  </w:num>
  <w:num w:numId="13">
    <w:abstractNumId w:val="22"/>
  </w:num>
  <w:num w:numId="14">
    <w:abstractNumId w:val="14"/>
  </w:num>
  <w:num w:numId="15">
    <w:abstractNumId w:val="19"/>
  </w:num>
  <w:num w:numId="16">
    <w:abstractNumId w:val="7"/>
  </w:num>
  <w:num w:numId="17">
    <w:abstractNumId w:val="21"/>
  </w:num>
  <w:num w:numId="18">
    <w:abstractNumId w:val="12"/>
  </w:num>
  <w:num w:numId="19">
    <w:abstractNumId w:val="23"/>
  </w:num>
  <w:num w:numId="20">
    <w:abstractNumId w:val="5"/>
  </w:num>
  <w:num w:numId="21">
    <w:abstractNumId w:val="3"/>
  </w:num>
  <w:num w:numId="22">
    <w:abstractNumId w:val="10"/>
  </w:num>
  <w:num w:numId="23">
    <w:abstractNumId w:val="15"/>
  </w:num>
  <w:num w:numId="24">
    <w:abstractNumId w:val="16"/>
  </w:num>
  <w:num w:numId="25">
    <w:abstractNumId w:val="8"/>
  </w:num>
  <w:num w:numId="26">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SystemFonts/>
  <w:activeWritingStyle w:appName="MSWord" w:lang="en-US" w:vendorID="64" w:dllVersion="0" w:nlCheck="1" w:checkStyle="0"/>
  <w:activeWritingStyle w:appName="MSWord" w:lang="en-CA" w:vendorID="64" w:dllVersion="0" w:nlCheck="1" w:checkStyle="0"/>
  <w:activeWritingStyle w:appName="MSWord" w:lang="en-CA" w:vendorID="64" w:dllVersion="4096" w:nlCheck="1" w:checkStyle="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hyphenationZone w:val="425"/>
  <w:drawingGridHorizontalSpacing w:val="100"/>
  <w:drawingGridVerticalSpacing w:val="136"/>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B01"/>
    <w:rsid w:val="00002978"/>
    <w:rsid w:val="00010945"/>
    <w:rsid w:val="00014252"/>
    <w:rsid w:val="00015427"/>
    <w:rsid w:val="0001599F"/>
    <w:rsid w:val="00017CDF"/>
    <w:rsid w:val="00027674"/>
    <w:rsid w:val="0003003D"/>
    <w:rsid w:val="00031A03"/>
    <w:rsid w:val="00034CEA"/>
    <w:rsid w:val="00047468"/>
    <w:rsid w:val="000513AD"/>
    <w:rsid w:val="00054682"/>
    <w:rsid w:val="000562FD"/>
    <w:rsid w:val="00062388"/>
    <w:rsid w:val="000850BA"/>
    <w:rsid w:val="00085352"/>
    <w:rsid w:val="00086240"/>
    <w:rsid w:val="000868C4"/>
    <w:rsid w:val="00087342"/>
    <w:rsid w:val="000879CB"/>
    <w:rsid w:val="00093317"/>
    <w:rsid w:val="00097F8D"/>
    <w:rsid w:val="000A5635"/>
    <w:rsid w:val="000B2CF4"/>
    <w:rsid w:val="000B3EEF"/>
    <w:rsid w:val="000B5699"/>
    <w:rsid w:val="000B64F9"/>
    <w:rsid w:val="000B6E01"/>
    <w:rsid w:val="000C38E2"/>
    <w:rsid w:val="000C429F"/>
    <w:rsid w:val="000C56FA"/>
    <w:rsid w:val="000C6EA8"/>
    <w:rsid w:val="000D149A"/>
    <w:rsid w:val="000E3FE9"/>
    <w:rsid w:val="000E61B4"/>
    <w:rsid w:val="000F1231"/>
    <w:rsid w:val="000F503B"/>
    <w:rsid w:val="001038F5"/>
    <w:rsid w:val="001104B3"/>
    <w:rsid w:val="00113A0D"/>
    <w:rsid w:val="00113B99"/>
    <w:rsid w:val="00114012"/>
    <w:rsid w:val="00115A4F"/>
    <w:rsid w:val="0011760B"/>
    <w:rsid w:val="00121833"/>
    <w:rsid w:val="00124AC2"/>
    <w:rsid w:val="00130080"/>
    <w:rsid w:val="00130B69"/>
    <w:rsid w:val="0013106C"/>
    <w:rsid w:val="00134532"/>
    <w:rsid w:val="001363AB"/>
    <w:rsid w:val="001437DD"/>
    <w:rsid w:val="00150DC7"/>
    <w:rsid w:val="001526FC"/>
    <w:rsid w:val="001570B3"/>
    <w:rsid w:val="00164683"/>
    <w:rsid w:val="00165741"/>
    <w:rsid w:val="001710F6"/>
    <w:rsid w:val="001718F1"/>
    <w:rsid w:val="00177F87"/>
    <w:rsid w:val="00180CC7"/>
    <w:rsid w:val="00182D41"/>
    <w:rsid w:val="0018593A"/>
    <w:rsid w:val="00186698"/>
    <w:rsid w:val="001906FC"/>
    <w:rsid w:val="00193909"/>
    <w:rsid w:val="00193C59"/>
    <w:rsid w:val="0019588D"/>
    <w:rsid w:val="001A42FB"/>
    <w:rsid w:val="001A52D6"/>
    <w:rsid w:val="001A74BD"/>
    <w:rsid w:val="001B7DDE"/>
    <w:rsid w:val="001C418B"/>
    <w:rsid w:val="001C55DD"/>
    <w:rsid w:val="001C65F1"/>
    <w:rsid w:val="001D0550"/>
    <w:rsid w:val="001D3200"/>
    <w:rsid w:val="001E0461"/>
    <w:rsid w:val="001E06A1"/>
    <w:rsid w:val="001E75FF"/>
    <w:rsid w:val="001F05AC"/>
    <w:rsid w:val="001F3A27"/>
    <w:rsid w:val="001F4497"/>
    <w:rsid w:val="001F4941"/>
    <w:rsid w:val="002053E0"/>
    <w:rsid w:val="0020580B"/>
    <w:rsid w:val="002068DD"/>
    <w:rsid w:val="00207E84"/>
    <w:rsid w:val="00207F04"/>
    <w:rsid w:val="002130F4"/>
    <w:rsid w:val="00216B60"/>
    <w:rsid w:val="0022119A"/>
    <w:rsid w:val="00223A9F"/>
    <w:rsid w:val="002262C0"/>
    <w:rsid w:val="00227CF8"/>
    <w:rsid w:val="00231661"/>
    <w:rsid w:val="002318EF"/>
    <w:rsid w:val="0023414E"/>
    <w:rsid w:val="0023435E"/>
    <w:rsid w:val="00237508"/>
    <w:rsid w:val="002401EE"/>
    <w:rsid w:val="00243E07"/>
    <w:rsid w:val="00246059"/>
    <w:rsid w:val="00250343"/>
    <w:rsid w:val="00251F32"/>
    <w:rsid w:val="00253C6E"/>
    <w:rsid w:val="00264FBD"/>
    <w:rsid w:val="00265029"/>
    <w:rsid w:val="00265935"/>
    <w:rsid w:val="00271AE4"/>
    <w:rsid w:val="00274122"/>
    <w:rsid w:val="00284C53"/>
    <w:rsid w:val="00296E0B"/>
    <w:rsid w:val="002A3267"/>
    <w:rsid w:val="002A4EAD"/>
    <w:rsid w:val="002A58B0"/>
    <w:rsid w:val="002A76EF"/>
    <w:rsid w:val="002A7EC3"/>
    <w:rsid w:val="002B05F6"/>
    <w:rsid w:val="002B12B1"/>
    <w:rsid w:val="002B219C"/>
    <w:rsid w:val="002B4448"/>
    <w:rsid w:val="002B60EC"/>
    <w:rsid w:val="002B6251"/>
    <w:rsid w:val="002B6B7E"/>
    <w:rsid w:val="002B7F6C"/>
    <w:rsid w:val="002D0108"/>
    <w:rsid w:val="002D18BA"/>
    <w:rsid w:val="002E0F51"/>
    <w:rsid w:val="002E6007"/>
    <w:rsid w:val="002E7204"/>
    <w:rsid w:val="002F3735"/>
    <w:rsid w:val="002F5510"/>
    <w:rsid w:val="002F5B30"/>
    <w:rsid w:val="00302B3B"/>
    <w:rsid w:val="00304F91"/>
    <w:rsid w:val="00305F85"/>
    <w:rsid w:val="00311266"/>
    <w:rsid w:val="00311E0D"/>
    <w:rsid w:val="00311FE9"/>
    <w:rsid w:val="00313CBB"/>
    <w:rsid w:val="003174C7"/>
    <w:rsid w:val="00320F45"/>
    <w:rsid w:val="00326D23"/>
    <w:rsid w:val="00332F57"/>
    <w:rsid w:val="00344111"/>
    <w:rsid w:val="00346CDD"/>
    <w:rsid w:val="00350EBD"/>
    <w:rsid w:val="0035477C"/>
    <w:rsid w:val="00354D02"/>
    <w:rsid w:val="003555BC"/>
    <w:rsid w:val="00363489"/>
    <w:rsid w:val="003644AC"/>
    <w:rsid w:val="00365ABE"/>
    <w:rsid w:val="00366B04"/>
    <w:rsid w:val="0037154D"/>
    <w:rsid w:val="003721EA"/>
    <w:rsid w:val="0037684A"/>
    <w:rsid w:val="00377CE0"/>
    <w:rsid w:val="00380C64"/>
    <w:rsid w:val="003900C7"/>
    <w:rsid w:val="003939C1"/>
    <w:rsid w:val="003A1C35"/>
    <w:rsid w:val="003A4B51"/>
    <w:rsid w:val="003B36AE"/>
    <w:rsid w:val="003B4A88"/>
    <w:rsid w:val="003B4DAC"/>
    <w:rsid w:val="003B541E"/>
    <w:rsid w:val="003D02C2"/>
    <w:rsid w:val="003D0890"/>
    <w:rsid w:val="003D1865"/>
    <w:rsid w:val="003D2346"/>
    <w:rsid w:val="003D5653"/>
    <w:rsid w:val="003E031B"/>
    <w:rsid w:val="003E12FA"/>
    <w:rsid w:val="003E6147"/>
    <w:rsid w:val="003E6F6A"/>
    <w:rsid w:val="003F48EA"/>
    <w:rsid w:val="00401D17"/>
    <w:rsid w:val="004124B1"/>
    <w:rsid w:val="004134B6"/>
    <w:rsid w:val="00414CF0"/>
    <w:rsid w:val="0041636C"/>
    <w:rsid w:val="00421F7E"/>
    <w:rsid w:val="00437125"/>
    <w:rsid w:val="004411A2"/>
    <w:rsid w:val="00441DA0"/>
    <w:rsid w:val="0044453C"/>
    <w:rsid w:val="00445A93"/>
    <w:rsid w:val="00451B61"/>
    <w:rsid w:val="004552FC"/>
    <w:rsid w:val="00455C29"/>
    <w:rsid w:val="00457496"/>
    <w:rsid w:val="0046365A"/>
    <w:rsid w:val="00470520"/>
    <w:rsid w:val="004717D2"/>
    <w:rsid w:val="00473DDF"/>
    <w:rsid w:val="00476EB0"/>
    <w:rsid w:val="004806C2"/>
    <w:rsid w:val="00484A9D"/>
    <w:rsid w:val="0048780B"/>
    <w:rsid w:val="004955D1"/>
    <w:rsid w:val="004A0086"/>
    <w:rsid w:val="004A10D0"/>
    <w:rsid w:val="004A3C05"/>
    <w:rsid w:val="004B1AD1"/>
    <w:rsid w:val="004B35EE"/>
    <w:rsid w:val="004B6385"/>
    <w:rsid w:val="004B6DEC"/>
    <w:rsid w:val="004C2787"/>
    <w:rsid w:val="004C2CD5"/>
    <w:rsid w:val="004C7B2D"/>
    <w:rsid w:val="004D0076"/>
    <w:rsid w:val="004D084F"/>
    <w:rsid w:val="004D1A9E"/>
    <w:rsid w:val="004D2A67"/>
    <w:rsid w:val="004D2CF4"/>
    <w:rsid w:val="004D7BA3"/>
    <w:rsid w:val="004D7EBD"/>
    <w:rsid w:val="004E00F3"/>
    <w:rsid w:val="004E063B"/>
    <w:rsid w:val="004E2500"/>
    <w:rsid w:val="004E25F0"/>
    <w:rsid w:val="004E50FE"/>
    <w:rsid w:val="004E5449"/>
    <w:rsid w:val="004E6EF5"/>
    <w:rsid w:val="004F119A"/>
    <w:rsid w:val="004F198C"/>
    <w:rsid w:val="004F2591"/>
    <w:rsid w:val="004F396E"/>
    <w:rsid w:val="004F45EB"/>
    <w:rsid w:val="004F63D9"/>
    <w:rsid w:val="005004F0"/>
    <w:rsid w:val="00500B92"/>
    <w:rsid w:val="005100D5"/>
    <w:rsid w:val="00512210"/>
    <w:rsid w:val="00513080"/>
    <w:rsid w:val="005142AD"/>
    <w:rsid w:val="00515739"/>
    <w:rsid w:val="00525622"/>
    <w:rsid w:val="00525A7A"/>
    <w:rsid w:val="005343A0"/>
    <w:rsid w:val="0053797A"/>
    <w:rsid w:val="0054206F"/>
    <w:rsid w:val="005448E4"/>
    <w:rsid w:val="005532B0"/>
    <w:rsid w:val="00554719"/>
    <w:rsid w:val="00555D28"/>
    <w:rsid w:val="0055692D"/>
    <w:rsid w:val="005658F2"/>
    <w:rsid w:val="005668AE"/>
    <w:rsid w:val="00570BAB"/>
    <w:rsid w:val="00571C52"/>
    <w:rsid w:val="0057360C"/>
    <w:rsid w:val="0057781E"/>
    <w:rsid w:val="005966CE"/>
    <w:rsid w:val="00596C51"/>
    <w:rsid w:val="005B5FF1"/>
    <w:rsid w:val="005C54F1"/>
    <w:rsid w:val="005C7652"/>
    <w:rsid w:val="005D381E"/>
    <w:rsid w:val="005D653B"/>
    <w:rsid w:val="005D73EF"/>
    <w:rsid w:val="005E20C1"/>
    <w:rsid w:val="005E33C1"/>
    <w:rsid w:val="005E4718"/>
    <w:rsid w:val="005E5A61"/>
    <w:rsid w:val="005F3B22"/>
    <w:rsid w:val="005F5835"/>
    <w:rsid w:val="006037D4"/>
    <w:rsid w:val="00606F93"/>
    <w:rsid w:val="006071C8"/>
    <w:rsid w:val="0060740D"/>
    <w:rsid w:val="00611E48"/>
    <w:rsid w:val="0061268F"/>
    <w:rsid w:val="006156EF"/>
    <w:rsid w:val="0062098B"/>
    <w:rsid w:val="006210BA"/>
    <w:rsid w:val="00622BCD"/>
    <w:rsid w:val="006252A1"/>
    <w:rsid w:val="0062759E"/>
    <w:rsid w:val="00630B55"/>
    <w:rsid w:val="00636015"/>
    <w:rsid w:val="00646385"/>
    <w:rsid w:val="006555BC"/>
    <w:rsid w:val="0066384E"/>
    <w:rsid w:val="00666559"/>
    <w:rsid w:val="0067349C"/>
    <w:rsid w:val="00674459"/>
    <w:rsid w:val="00675174"/>
    <w:rsid w:val="00681AA9"/>
    <w:rsid w:val="00683F5D"/>
    <w:rsid w:val="00686D70"/>
    <w:rsid w:val="00692A43"/>
    <w:rsid w:val="00692E42"/>
    <w:rsid w:val="006935F8"/>
    <w:rsid w:val="00696234"/>
    <w:rsid w:val="006A17F7"/>
    <w:rsid w:val="006A2CAD"/>
    <w:rsid w:val="006A45F2"/>
    <w:rsid w:val="006A5967"/>
    <w:rsid w:val="006B1DCA"/>
    <w:rsid w:val="006B731A"/>
    <w:rsid w:val="006B78A6"/>
    <w:rsid w:val="006C2BC5"/>
    <w:rsid w:val="006D422B"/>
    <w:rsid w:val="006D575B"/>
    <w:rsid w:val="006D7580"/>
    <w:rsid w:val="006E0357"/>
    <w:rsid w:val="006E0DAF"/>
    <w:rsid w:val="006F09D1"/>
    <w:rsid w:val="006F1714"/>
    <w:rsid w:val="006F3194"/>
    <w:rsid w:val="0070244B"/>
    <w:rsid w:val="00703533"/>
    <w:rsid w:val="0070713E"/>
    <w:rsid w:val="00707CE1"/>
    <w:rsid w:val="0071105C"/>
    <w:rsid w:val="00715C2C"/>
    <w:rsid w:val="00716280"/>
    <w:rsid w:val="0072038F"/>
    <w:rsid w:val="0072122C"/>
    <w:rsid w:val="00733EAA"/>
    <w:rsid w:val="00736016"/>
    <w:rsid w:val="007361BD"/>
    <w:rsid w:val="0073756A"/>
    <w:rsid w:val="00742086"/>
    <w:rsid w:val="00742150"/>
    <w:rsid w:val="007445EF"/>
    <w:rsid w:val="0074796C"/>
    <w:rsid w:val="00750610"/>
    <w:rsid w:val="00757BD5"/>
    <w:rsid w:val="007616EB"/>
    <w:rsid w:val="00761C82"/>
    <w:rsid w:val="00763A3B"/>
    <w:rsid w:val="007643FA"/>
    <w:rsid w:val="00764C34"/>
    <w:rsid w:val="007759B7"/>
    <w:rsid w:val="00775D82"/>
    <w:rsid w:val="007818CF"/>
    <w:rsid w:val="0078544D"/>
    <w:rsid w:val="00785DCC"/>
    <w:rsid w:val="00797B2C"/>
    <w:rsid w:val="007A6231"/>
    <w:rsid w:val="007A7319"/>
    <w:rsid w:val="007B36E0"/>
    <w:rsid w:val="007B4650"/>
    <w:rsid w:val="007B5F45"/>
    <w:rsid w:val="007C1755"/>
    <w:rsid w:val="007C7B47"/>
    <w:rsid w:val="007D2E31"/>
    <w:rsid w:val="007D5DB5"/>
    <w:rsid w:val="007D7647"/>
    <w:rsid w:val="007E728B"/>
    <w:rsid w:val="007F3BA8"/>
    <w:rsid w:val="007F5FBB"/>
    <w:rsid w:val="00800DFE"/>
    <w:rsid w:val="008022E8"/>
    <w:rsid w:val="00805F19"/>
    <w:rsid w:val="008101E9"/>
    <w:rsid w:val="0081293B"/>
    <w:rsid w:val="00814FDD"/>
    <w:rsid w:val="008151A4"/>
    <w:rsid w:val="0081608D"/>
    <w:rsid w:val="0082724D"/>
    <w:rsid w:val="00831E1E"/>
    <w:rsid w:val="00833393"/>
    <w:rsid w:val="0084133D"/>
    <w:rsid w:val="0084415C"/>
    <w:rsid w:val="00845AE9"/>
    <w:rsid w:val="00850722"/>
    <w:rsid w:val="00856A4B"/>
    <w:rsid w:val="00864179"/>
    <w:rsid w:val="00881276"/>
    <w:rsid w:val="0088268C"/>
    <w:rsid w:val="008912DA"/>
    <w:rsid w:val="008A2426"/>
    <w:rsid w:val="008A30AF"/>
    <w:rsid w:val="008A369A"/>
    <w:rsid w:val="008B05C0"/>
    <w:rsid w:val="008B178B"/>
    <w:rsid w:val="008B1AF1"/>
    <w:rsid w:val="008B3058"/>
    <w:rsid w:val="008B64FA"/>
    <w:rsid w:val="008C7CA6"/>
    <w:rsid w:val="008D1C28"/>
    <w:rsid w:val="008D732C"/>
    <w:rsid w:val="008E11ED"/>
    <w:rsid w:val="008E2B01"/>
    <w:rsid w:val="008E30F8"/>
    <w:rsid w:val="008E348F"/>
    <w:rsid w:val="008E4E62"/>
    <w:rsid w:val="008E6623"/>
    <w:rsid w:val="008F179C"/>
    <w:rsid w:val="008F4D89"/>
    <w:rsid w:val="00904029"/>
    <w:rsid w:val="009111C8"/>
    <w:rsid w:val="00912378"/>
    <w:rsid w:val="009202FB"/>
    <w:rsid w:val="0092195C"/>
    <w:rsid w:val="00924676"/>
    <w:rsid w:val="00924B13"/>
    <w:rsid w:val="00924ECE"/>
    <w:rsid w:val="00926A92"/>
    <w:rsid w:val="0093207B"/>
    <w:rsid w:val="009324F5"/>
    <w:rsid w:val="0093439C"/>
    <w:rsid w:val="00936584"/>
    <w:rsid w:val="009372E2"/>
    <w:rsid w:val="009456A9"/>
    <w:rsid w:val="00945D6B"/>
    <w:rsid w:val="00952AA1"/>
    <w:rsid w:val="0095375D"/>
    <w:rsid w:val="00953959"/>
    <w:rsid w:val="0095682B"/>
    <w:rsid w:val="00957FE8"/>
    <w:rsid w:val="00970C75"/>
    <w:rsid w:val="00972749"/>
    <w:rsid w:val="0097458F"/>
    <w:rsid w:val="00983C34"/>
    <w:rsid w:val="0098454C"/>
    <w:rsid w:val="0098705D"/>
    <w:rsid w:val="009927E4"/>
    <w:rsid w:val="00992BAE"/>
    <w:rsid w:val="00994046"/>
    <w:rsid w:val="0099776B"/>
    <w:rsid w:val="009A07C5"/>
    <w:rsid w:val="009A27BE"/>
    <w:rsid w:val="009A3337"/>
    <w:rsid w:val="009A47CB"/>
    <w:rsid w:val="009B09DA"/>
    <w:rsid w:val="009B27CD"/>
    <w:rsid w:val="009B28E9"/>
    <w:rsid w:val="009B62F1"/>
    <w:rsid w:val="009C5C96"/>
    <w:rsid w:val="009C648D"/>
    <w:rsid w:val="009D1B75"/>
    <w:rsid w:val="009D3E4F"/>
    <w:rsid w:val="009E7350"/>
    <w:rsid w:val="009F3BC9"/>
    <w:rsid w:val="009F718B"/>
    <w:rsid w:val="00A00C6B"/>
    <w:rsid w:val="00A00D04"/>
    <w:rsid w:val="00A01B2D"/>
    <w:rsid w:val="00A1408B"/>
    <w:rsid w:val="00A15326"/>
    <w:rsid w:val="00A16EEE"/>
    <w:rsid w:val="00A2024E"/>
    <w:rsid w:val="00A21AFA"/>
    <w:rsid w:val="00A31E6F"/>
    <w:rsid w:val="00A425B3"/>
    <w:rsid w:val="00A42AA3"/>
    <w:rsid w:val="00A445CF"/>
    <w:rsid w:val="00A471EB"/>
    <w:rsid w:val="00A66134"/>
    <w:rsid w:val="00A70DCC"/>
    <w:rsid w:val="00A770AD"/>
    <w:rsid w:val="00A818BF"/>
    <w:rsid w:val="00A85956"/>
    <w:rsid w:val="00A925A5"/>
    <w:rsid w:val="00A93507"/>
    <w:rsid w:val="00A93B6A"/>
    <w:rsid w:val="00A96249"/>
    <w:rsid w:val="00A967B5"/>
    <w:rsid w:val="00A97D2D"/>
    <w:rsid w:val="00AA1C5B"/>
    <w:rsid w:val="00AC25F0"/>
    <w:rsid w:val="00AD5CAA"/>
    <w:rsid w:val="00AD722A"/>
    <w:rsid w:val="00AE244B"/>
    <w:rsid w:val="00AE3E80"/>
    <w:rsid w:val="00AE5A82"/>
    <w:rsid w:val="00AE770A"/>
    <w:rsid w:val="00AF3C4F"/>
    <w:rsid w:val="00AF3CBF"/>
    <w:rsid w:val="00AF435A"/>
    <w:rsid w:val="00AF4B22"/>
    <w:rsid w:val="00AF516C"/>
    <w:rsid w:val="00AF6300"/>
    <w:rsid w:val="00B00C10"/>
    <w:rsid w:val="00B0305E"/>
    <w:rsid w:val="00B06620"/>
    <w:rsid w:val="00B10881"/>
    <w:rsid w:val="00B144B5"/>
    <w:rsid w:val="00B17021"/>
    <w:rsid w:val="00B2019C"/>
    <w:rsid w:val="00B21893"/>
    <w:rsid w:val="00B21E52"/>
    <w:rsid w:val="00B22FD8"/>
    <w:rsid w:val="00B3442E"/>
    <w:rsid w:val="00B3D23F"/>
    <w:rsid w:val="00B41940"/>
    <w:rsid w:val="00B41D8C"/>
    <w:rsid w:val="00B45102"/>
    <w:rsid w:val="00B51BFB"/>
    <w:rsid w:val="00B537D8"/>
    <w:rsid w:val="00B53DE6"/>
    <w:rsid w:val="00B547D2"/>
    <w:rsid w:val="00B60E98"/>
    <w:rsid w:val="00B65B01"/>
    <w:rsid w:val="00B67B3B"/>
    <w:rsid w:val="00B7123D"/>
    <w:rsid w:val="00B72096"/>
    <w:rsid w:val="00B754BC"/>
    <w:rsid w:val="00B764DB"/>
    <w:rsid w:val="00B76678"/>
    <w:rsid w:val="00B91A3B"/>
    <w:rsid w:val="00BA219F"/>
    <w:rsid w:val="00BA267E"/>
    <w:rsid w:val="00BB179F"/>
    <w:rsid w:val="00BB3705"/>
    <w:rsid w:val="00BB4283"/>
    <w:rsid w:val="00BC0705"/>
    <w:rsid w:val="00BC2EDF"/>
    <w:rsid w:val="00BC45F2"/>
    <w:rsid w:val="00BD3ABC"/>
    <w:rsid w:val="00BD5E65"/>
    <w:rsid w:val="00BD772E"/>
    <w:rsid w:val="00BE1BE0"/>
    <w:rsid w:val="00BE50F1"/>
    <w:rsid w:val="00BF0094"/>
    <w:rsid w:val="00BF01AF"/>
    <w:rsid w:val="00BF732C"/>
    <w:rsid w:val="00BF7791"/>
    <w:rsid w:val="00C11E2D"/>
    <w:rsid w:val="00C162B1"/>
    <w:rsid w:val="00C20F68"/>
    <w:rsid w:val="00C22089"/>
    <w:rsid w:val="00C234E6"/>
    <w:rsid w:val="00C2533F"/>
    <w:rsid w:val="00C270D6"/>
    <w:rsid w:val="00C334AE"/>
    <w:rsid w:val="00C341F9"/>
    <w:rsid w:val="00C36A85"/>
    <w:rsid w:val="00C412D4"/>
    <w:rsid w:val="00C41933"/>
    <w:rsid w:val="00C52C2A"/>
    <w:rsid w:val="00C54017"/>
    <w:rsid w:val="00C5589F"/>
    <w:rsid w:val="00C56078"/>
    <w:rsid w:val="00C62D79"/>
    <w:rsid w:val="00C66A49"/>
    <w:rsid w:val="00C67008"/>
    <w:rsid w:val="00C670CB"/>
    <w:rsid w:val="00C723A3"/>
    <w:rsid w:val="00C750C1"/>
    <w:rsid w:val="00C75BDB"/>
    <w:rsid w:val="00C811A3"/>
    <w:rsid w:val="00C925A7"/>
    <w:rsid w:val="00CA00ED"/>
    <w:rsid w:val="00CA1CB7"/>
    <w:rsid w:val="00CA5C83"/>
    <w:rsid w:val="00CB0A11"/>
    <w:rsid w:val="00CB5710"/>
    <w:rsid w:val="00CB63A3"/>
    <w:rsid w:val="00CB7245"/>
    <w:rsid w:val="00CC12AE"/>
    <w:rsid w:val="00CC330A"/>
    <w:rsid w:val="00CC70A0"/>
    <w:rsid w:val="00CD2ABE"/>
    <w:rsid w:val="00CD32C8"/>
    <w:rsid w:val="00CD4EC0"/>
    <w:rsid w:val="00CF083A"/>
    <w:rsid w:val="00CF5168"/>
    <w:rsid w:val="00D032D5"/>
    <w:rsid w:val="00D05142"/>
    <w:rsid w:val="00D06174"/>
    <w:rsid w:val="00D14897"/>
    <w:rsid w:val="00D167B4"/>
    <w:rsid w:val="00D2105C"/>
    <w:rsid w:val="00D24D51"/>
    <w:rsid w:val="00D263A6"/>
    <w:rsid w:val="00D300F9"/>
    <w:rsid w:val="00D331A0"/>
    <w:rsid w:val="00D334A3"/>
    <w:rsid w:val="00D34680"/>
    <w:rsid w:val="00D355FA"/>
    <w:rsid w:val="00D3625C"/>
    <w:rsid w:val="00D37081"/>
    <w:rsid w:val="00D4203B"/>
    <w:rsid w:val="00D47E0A"/>
    <w:rsid w:val="00D50186"/>
    <w:rsid w:val="00D53BDE"/>
    <w:rsid w:val="00D53E4F"/>
    <w:rsid w:val="00D541C1"/>
    <w:rsid w:val="00D619A0"/>
    <w:rsid w:val="00D6600C"/>
    <w:rsid w:val="00D70E27"/>
    <w:rsid w:val="00D738BE"/>
    <w:rsid w:val="00D77C14"/>
    <w:rsid w:val="00D80EC8"/>
    <w:rsid w:val="00D81506"/>
    <w:rsid w:val="00D82150"/>
    <w:rsid w:val="00D82DE5"/>
    <w:rsid w:val="00D8526A"/>
    <w:rsid w:val="00D940F1"/>
    <w:rsid w:val="00DA1F3A"/>
    <w:rsid w:val="00DC4798"/>
    <w:rsid w:val="00DD065E"/>
    <w:rsid w:val="00DD1C55"/>
    <w:rsid w:val="00DD426F"/>
    <w:rsid w:val="00DD5707"/>
    <w:rsid w:val="00DD761E"/>
    <w:rsid w:val="00DE0BD1"/>
    <w:rsid w:val="00DE1BC4"/>
    <w:rsid w:val="00DE5E69"/>
    <w:rsid w:val="00E05900"/>
    <w:rsid w:val="00E1131D"/>
    <w:rsid w:val="00E45FDC"/>
    <w:rsid w:val="00E4751C"/>
    <w:rsid w:val="00E52CAF"/>
    <w:rsid w:val="00E53453"/>
    <w:rsid w:val="00E53782"/>
    <w:rsid w:val="00E57367"/>
    <w:rsid w:val="00E65CBE"/>
    <w:rsid w:val="00E66DE6"/>
    <w:rsid w:val="00E67828"/>
    <w:rsid w:val="00E80ACF"/>
    <w:rsid w:val="00E8143D"/>
    <w:rsid w:val="00E87F5A"/>
    <w:rsid w:val="00EA3EEE"/>
    <w:rsid w:val="00EB05BB"/>
    <w:rsid w:val="00EC3BE5"/>
    <w:rsid w:val="00ED267C"/>
    <w:rsid w:val="00EE611F"/>
    <w:rsid w:val="00EF3019"/>
    <w:rsid w:val="00EF365E"/>
    <w:rsid w:val="00EF3B7B"/>
    <w:rsid w:val="00EF4320"/>
    <w:rsid w:val="00EF6110"/>
    <w:rsid w:val="00EF6BDF"/>
    <w:rsid w:val="00F07000"/>
    <w:rsid w:val="00F24BB7"/>
    <w:rsid w:val="00F24E3B"/>
    <w:rsid w:val="00F25074"/>
    <w:rsid w:val="00F30659"/>
    <w:rsid w:val="00F31262"/>
    <w:rsid w:val="00F31972"/>
    <w:rsid w:val="00F324ED"/>
    <w:rsid w:val="00F42C9F"/>
    <w:rsid w:val="00F439DD"/>
    <w:rsid w:val="00F50A9A"/>
    <w:rsid w:val="00F54B54"/>
    <w:rsid w:val="00F60093"/>
    <w:rsid w:val="00F6230D"/>
    <w:rsid w:val="00F644BE"/>
    <w:rsid w:val="00F70830"/>
    <w:rsid w:val="00F7277E"/>
    <w:rsid w:val="00F73D21"/>
    <w:rsid w:val="00F74EB9"/>
    <w:rsid w:val="00F77C6E"/>
    <w:rsid w:val="00F81EA1"/>
    <w:rsid w:val="00F81FDB"/>
    <w:rsid w:val="00F82633"/>
    <w:rsid w:val="00F82FEA"/>
    <w:rsid w:val="00F860ED"/>
    <w:rsid w:val="00F86844"/>
    <w:rsid w:val="00F952C2"/>
    <w:rsid w:val="00FA2F9B"/>
    <w:rsid w:val="00FA60D9"/>
    <w:rsid w:val="00FB4CEC"/>
    <w:rsid w:val="00FB6DA9"/>
    <w:rsid w:val="00FB727C"/>
    <w:rsid w:val="00FB7AFC"/>
    <w:rsid w:val="00FC24C0"/>
    <w:rsid w:val="00FC377F"/>
    <w:rsid w:val="00FD078D"/>
    <w:rsid w:val="00FD2643"/>
    <w:rsid w:val="00FD3AA1"/>
    <w:rsid w:val="00FE05F8"/>
    <w:rsid w:val="00FE4925"/>
    <w:rsid w:val="00FE55E1"/>
    <w:rsid w:val="00FF072C"/>
    <w:rsid w:val="00FF6538"/>
    <w:rsid w:val="00FF6A2B"/>
    <w:rsid w:val="015AF451"/>
    <w:rsid w:val="01B51347"/>
    <w:rsid w:val="02323CAD"/>
    <w:rsid w:val="046B72DD"/>
    <w:rsid w:val="0478D08F"/>
    <w:rsid w:val="04850160"/>
    <w:rsid w:val="04B070EE"/>
    <w:rsid w:val="0546842A"/>
    <w:rsid w:val="05D10D20"/>
    <w:rsid w:val="06DE6068"/>
    <w:rsid w:val="06EF9B3F"/>
    <w:rsid w:val="06F5ECEC"/>
    <w:rsid w:val="075C03B6"/>
    <w:rsid w:val="08057309"/>
    <w:rsid w:val="08FCF423"/>
    <w:rsid w:val="09CA4BA5"/>
    <w:rsid w:val="0A87DF9A"/>
    <w:rsid w:val="0BAAAAFD"/>
    <w:rsid w:val="0C761649"/>
    <w:rsid w:val="0D4330EE"/>
    <w:rsid w:val="0DA1CD61"/>
    <w:rsid w:val="0DFE358F"/>
    <w:rsid w:val="0E4DB711"/>
    <w:rsid w:val="0F3540E7"/>
    <w:rsid w:val="0F36F5AB"/>
    <w:rsid w:val="0FA1FB86"/>
    <w:rsid w:val="1022C019"/>
    <w:rsid w:val="10E78FDF"/>
    <w:rsid w:val="11F69DA6"/>
    <w:rsid w:val="12C4EB51"/>
    <w:rsid w:val="12DBA01C"/>
    <w:rsid w:val="12E66EA7"/>
    <w:rsid w:val="1311BCF9"/>
    <w:rsid w:val="147E193B"/>
    <w:rsid w:val="1487E846"/>
    <w:rsid w:val="1621AA9D"/>
    <w:rsid w:val="171B03E7"/>
    <w:rsid w:val="17EFFAAB"/>
    <w:rsid w:val="18846FFD"/>
    <w:rsid w:val="1892FFF7"/>
    <w:rsid w:val="18D41C92"/>
    <w:rsid w:val="1A752584"/>
    <w:rsid w:val="1B090F7E"/>
    <w:rsid w:val="1B680604"/>
    <w:rsid w:val="1B8DA6AF"/>
    <w:rsid w:val="1BA6211B"/>
    <w:rsid w:val="1C23D8EC"/>
    <w:rsid w:val="1C84DCCF"/>
    <w:rsid w:val="1CC1CA5D"/>
    <w:rsid w:val="1CEF2CB8"/>
    <w:rsid w:val="1DBDA497"/>
    <w:rsid w:val="1EFF9617"/>
    <w:rsid w:val="204A55AF"/>
    <w:rsid w:val="206C7885"/>
    <w:rsid w:val="20758C82"/>
    <w:rsid w:val="20B91E59"/>
    <w:rsid w:val="21A407CF"/>
    <w:rsid w:val="21B3CD79"/>
    <w:rsid w:val="21ECA7A6"/>
    <w:rsid w:val="21FC71B4"/>
    <w:rsid w:val="22739BA6"/>
    <w:rsid w:val="22800BFD"/>
    <w:rsid w:val="232433EF"/>
    <w:rsid w:val="23487A9D"/>
    <w:rsid w:val="23768454"/>
    <w:rsid w:val="23E2DEE0"/>
    <w:rsid w:val="241FBA8E"/>
    <w:rsid w:val="249BD487"/>
    <w:rsid w:val="2576140B"/>
    <w:rsid w:val="25F5FEC5"/>
    <w:rsid w:val="26070C80"/>
    <w:rsid w:val="263CF88E"/>
    <w:rsid w:val="2686A38B"/>
    <w:rsid w:val="2755F098"/>
    <w:rsid w:val="27D63C46"/>
    <w:rsid w:val="27E9D3D1"/>
    <w:rsid w:val="27EEDB24"/>
    <w:rsid w:val="284504F0"/>
    <w:rsid w:val="28452C92"/>
    <w:rsid w:val="28453D72"/>
    <w:rsid w:val="28478FC3"/>
    <w:rsid w:val="2879E415"/>
    <w:rsid w:val="28A7A006"/>
    <w:rsid w:val="28C22E56"/>
    <w:rsid w:val="291556BF"/>
    <w:rsid w:val="29312842"/>
    <w:rsid w:val="29432907"/>
    <w:rsid w:val="299A3B50"/>
    <w:rsid w:val="2AF78563"/>
    <w:rsid w:val="2B2799AD"/>
    <w:rsid w:val="2BCCDE48"/>
    <w:rsid w:val="2BF565B7"/>
    <w:rsid w:val="2C3D0900"/>
    <w:rsid w:val="2C68C904"/>
    <w:rsid w:val="2CE04D1B"/>
    <w:rsid w:val="2EABC2F6"/>
    <w:rsid w:val="2EAD07AB"/>
    <w:rsid w:val="2F700DF0"/>
    <w:rsid w:val="2FFCB32F"/>
    <w:rsid w:val="30175665"/>
    <w:rsid w:val="30C30DFB"/>
    <w:rsid w:val="3176049A"/>
    <w:rsid w:val="32A04EA7"/>
    <w:rsid w:val="33D002A7"/>
    <w:rsid w:val="33E4DCB3"/>
    <w:rsid w:val="340223A2"/>
    <w:rsid w:val="347BC86F"/>
    <w:rsid w:val="347E055D"/>
    <w:rsid w:val="35679DDC"/>
    <w:rsid w:val="364A31AB"/>
    <w:rsid w:val="36516209"/>
    <w:rsid w:val="37353540"/>
    <w:rsid w:val="375DEDAF"/>
    <w:rsid w:val="377CC70C"/>
    <w:rsid w:val="380353E2"/>
    <w:rsid w:val="3888CAC4"/>
    <w:rsid w:val="38E17D19"/>
    <w:rsid w:val="38E69276"/>
    <w:rsid w:val="391A91C7"/>
    <w:rsid w:val="393BDBF2"/>
    <w:rsid w:val="39F7FF2C"/>
    <w:rsid w:val="3A4DE50A"/>
    <w:rsid w:val="3AC7972B"/>
    <w:rsid w:val="3B3AF4A4"/>
    <w:rsid w:val="3BB07BF4"/>
    <w:rsid w:val="3BBDB703"/>
    <w:rsid w:val="3D1E5DDE"/>
    <w:rsid w:val="3D48CD5B"/>
    <w:rsid w:val="3D598764"/>
    <w:rsid w:val="3E7402E0"/>
    <w:rsid w:val="3E7D4BBF"/>
    <w:rsid w:val="3F53A6F3"/>
    <w:rsid w:val="3F93806A"/>
    <w:rsid w:val="401FA09E"/>
    <w:rsid w:val="4061D188"/>
    <w:rsid w:val="41450E8F"/>
    <w:rsid w:val="431E8ED1"/>
    <w:rsid w:val="433E1903"/>
    <w:rsid w:val="43EE13F7"/>
    <w:rsid w:val="442411BB"/>
    <w:rsid w:val="44D368E6"/>
    <w:rsid w:val="44E1D6EA"/>
    <w:rsid w:val="45A2AE5A"/>
    <w:rsid w:val="4649ADDE"/>
    <w:rsid w:val="4676E16E"/>
    <w:rsid w:val="467DA74B"/>
    <w:rsid w:val="4737C824"/>
    <w:rsid w:val="47B5F444"/>
    <w:rsid w:val="48054A3D"/>
    <w:rsid w:val="481F48E6"/>
    <w:rsid w:val="4861F329"/>
    <w:rsid w:val="48A6813B"/>
    <w:rsid w:val="49CBB4D5"/>
    <w:rsid w:val="4AA720F1"/>
    <w:rsid w:val="4B67A8D3"/>
    <w:rsid w:val="4D360DA3"/>
    <w:rsid w:val="4D6C148F"/>
    <w:rsid w:val="4D7D8D01"/>
    <w:rsid w:val="4D9604C1"/>
    <w:rsid w:val="4E2335FE"/>
    <w:rsid w:val="4E306EBB"/>
    <w:rsid w:val="4E88B930"/>
    <w:rsid w:val="4EB275B3"/>
    <w:rsid w:val="4F136915"/>
    <w:rsid w:val="4F1F8BC7"/>
    <w:rsid w:val="4FF71359"/>
    <w:rsid w:val="50190A87"/>
    <w:rsid w:val="505DD4AE"/>
    <w:rsid w:val="50775A11"/>
    <w:rsid w:val="509940D7"/>
    <w:rsid w:val="50B0CD0D"/>
    <w:rsid w:val="50C6157C"/>
    <w:rsid w:val="51040D22"/>
    <w:rsid w:val="5156E8C1"/>
    <w:rsid w:val="529F0FDC"/>
    <w:rsid w:val="5378B6F3"/>
    <w:rsid w:val="54AB0FCF"/>
    <w:rsid w:val="54C593F5"/>
    <w:rsid w:val="54E05BDE"/>
    <w:rsid w:val="55229A56"/>
    <w:rsid w:val="561AB367"/>
    <w:rsid w:val="562B5BAF"/>
    <w:rsid w:val="56F7BF12"/>
    <w:rsid w:val="57A5FD1B"/>
    <w:rsid w:val="58761C5E"/>
    <w:rsid w:val="58C13371"/>
    <w:rsid w:val="596C833D"/>
    <w:rsid w:val="5991DDCD"/>
    <w:rsid w:val="59D32CD8"/>
    <w:rsid w:val="59E71208"/>
    <w:rsid w:val="5AA6066D"/>
    <w:rsid w:val="5AA81FD9"/>
    <w:rsid w:val="5B6EFD39"/>
    <w:rsid w:val="5C40E064"/>
    <w:rsid w:val="5C642A4C"/>
    <w:rsid w:val="5D02EC98"/>
    <w:rsid w:val="5D2BB3FD"/>
    <w:rsid w:val="5D5E2701"/>
    <w:rsid w:val="5D704E12"/>
    <w:rsid w:val="5DCDDA83"/>
    <w:rsid w:val="5DD6E152"/>
    <w:rsid w:val="5DF50FB6"/>
    <w:rsid w:val="5E0846D1"/>
    <w:rsid w:val="5E6498A4"/>
    <w:rsid w:val="60042775"/>
    <w:rsid w:val="61A5707D"/>
    <w:rsid w:val="626D5053"/>
    <w:rsid w:val="626DFCDD"/>
    <w:rsid w:val="6297EFF5"/>
    <w:rsid w:val="62A4F5A0"/>
    <w:rsid w:val="63783B23"/>
    <w:rsid w:val="63AAF66F"/>
    <w:rsid w:val="6409DB29"/>
    <w:rsid w:val="644D6D00"/>
    <w:rsid w:val="64B58873"/>
    <w:rsid w:val="64BFA672"/>
    <w:rsid w:val="64ECB11B"/>
    <w:rsid w:val="668C9156"/>
    <w:rsid w:val="676BD14B"/>
    <w:rsid w:val="682C96E3"/>
    <w:rsid w:val="68D899FB"/>
    <w:rsid w:val="69132715"/>
    <w:rsid w:val="69905468"/>
    <w:rsid w:val="69C86744"/>
    <w:rsid w:val="6A7F3819"/>
    <w:rsid w:val="6A98F481"/>
    <w:rsid w:val="6AC3253B"/>
    <w:rsid w:val="6BF911FE"/>
    <w:rsid w:val="6BFC54A9"/>
    <w:rsid w:val="6CB52411"/>
    <w:rsid w:val="6CD37EC1"/>
    <w:rsid w:val="6D2E0B81"/>
    <w:rsid w:val="6D966D77"/>
    <w:rsid w:val="6DC80ECC"/>
    <w:rsid w:val="6DEA75F0"/>
    <w:rsid w:val="6DEFD31D"/>
    <w:rsid w:val="6E274CF9"/>
    <w:rsid w:val="6EDB7E3A"/>
    <w:rsid w:val="6F723DD1"/>
    <w:rsid w:val="70734A24"/>
    <w:rsid w:val="70A4A0C0"/>
    <w:rsid w:val="70D75DBD"/>
    <w:rsid w:val="710E0E32"/>
    <w:rsid w:val="714CEF2F"/>
    <w:rsid w:val="717C7E15"/>
    <w:rsid w:val="7259A277"/>
    <w:rsid w:val="72F1DBBE"/>
    <w:rsid w:val="743FF760"/>
    <w:rsid w:val="74698A8B"/>
    <w:rsid w:val="765C7717"/>
    <w:rsid w:val="76898CC3"/>
    <w:rsid w:val="77293280"/>
    <w:rsid w:val="774E9313"/>
    <w:rsid w:val="775296EF"/>
    <w:rsid w:val="78255D24"/>
    <w:rsid w:val="7829E1A6"/>
    <w:rsid w:val="78CC8190"/>
    <w:rsid w:val="7A597ADA"/>
    <w:rsid w:val="7AB4F078"/>
    <w:rsid w:val="7AE09787"/>
    <w:rsid w:val="7B1F3C00"/>
    <w:rsid w:val="7BE166B6"/>
    <w:rsid w:val="7C1FB8A1"/>
    <w:rsid w:val="7D287D85"/>
    <w:rsid w:val="7D3E5EAF"/>
    <w:rsid w:val="7D48B8F8"/>
    <w:rsid w:val="7DA3442D"/>
    <w:rsid w:val="7DA62381"/>
    <w:rsid w:val="7DA98160"/>
    <w:rsid w:val="7DF0C666"/>
    <w:rsid w:val="7E849A08"/>
    <w:rsid w:val="7F3026D7"/>
    <w:rsid w:val="7F37F151"/>
    <w:rsid w:val="7F3E3E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F6F760"/>
  <w14:defaultImageDpi w14:val="330"/>
  <w15:docId w15:val="{EA4A0141-2F81-4555-A52E-767835B43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adeGothic LT" w:eastAsia="MS Minngs" w:hAnsi="TradeGothic LT" w:cs="Times New Roman"/>
        <w:lang w:val="en-US" w:eastAsia="en-US" w:bidi="ar-SA"/>
      </w:rPr>
    </w:rPrDefault>
    <w:pPrDefault>
      <w:pPr>
        <w:spacing w:after="120" w:line="264" w:lineRule="auto"/>
      </w:pPr>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iPriority="5"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5" w:unhideWhenUsed="1"/>
    <w:lsdException w:name="macro" w:semiHidden="1" w:unhideWhenUsed="1"/>
    <w:lsdException w:name="toa heading" w:semiHidden="1" w:unhideWhenUsed="1"/>
    <w:lsdException w:name="List" w:semiHidden="1" w:uiPriority="3" w:unhideWhenUsed="1"/>
    <w:lsdException w:name="List Bullet" w:semiHidden="1" w:uiPriority="3" w:unhideWhenUsed="1"/>
    <w:lsdException w:name="List Number" w:uiPriority="3"/>
    <w:lsdException w:name="List 2" w:semiHidden="1" w:uiPriority="3" w:unhideWhenUsed="1"/>
    <w:lsdException w:name="List 3" w:semiHidden="1" w:uiPriority="3" w:unhideWhenUsed="1"/>
    <w:lsdException w:name="List 4" w:uiPriority="3"/>
    <w:lsdException w:name="List 5" w:uiPriority="3"/>
    <w:lsdException w:name="List Bullet 2" w:uiPriority="3"/>
    <w:lsdException w:name="List Bullet 3" w:uiPriority="3"/>
    <w:lsdException w:name="List Bullet 4" w:semiHidden="1" w:uiPriority="3"/>
    <w:lsdException w:name="List Bullet 5" w:semiHidden="1" w:uiPriority="3"/>
    <w:lsdException w:name="List Number 2" w:semiHidden="1" w:uiPriority="3"/>
    <w:lsdException w:name="List Number 3" w:semiHidden="1" w:uiPriority="3"/>
    <w:lsdException w:name="List Number 4" w:semiHidden="1" w:uiPriority="3"/>
    <w:lsdException w:name="List Number 5" w:semiHidden="1" w:uiPriority="3"/>
    <w:lsdException w:name="Title" w:locked="1" w:uiPriority="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iPriority="3" w:unhideWhenUsed="1"/>
    <w:lsdException w:name="List Continue 2" w:semiHidden="1" w:uiPriority="3" w:unhideWhenUsed="1"/>
    <w:lsdException w:name="List Continue 3" w:semiHidden="1" w:uiPriority="3" w:unhideWhenUsed="1"/>
    <w:lsdException w:name="List Continue 4" w:semiHidden="1" w:uiPriority="3" w:unhideWhenUsed="1"/>
    <w:lsdException w:name="List Continue 5" w:semiHidden="1" w:uiPriority="3"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lsdException w:name="FollowedHyperlink" w:semiHidden="1" w:uiPriority="3" w:unhideWhenUsed="1"/>
    <w:lsdException w:name="Strong" w:locked="1" w:semiHidden="1" w:unhideWhenUsed="1"/>
    <w:lsdException w:name="Emphasis" w:locked="1"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EF6110"/>
    <w:pPr>
      <w:spacing w:before="120" w:after="0" w:line="240" w:lineRule="auto"/>
    </w:pPr>
    <w:rPr>
      <w:rFonts w:asciiTheme="minorHAnsi" w:eastAsia="Times New Roman" w:hAnsiTheme="minorHAnsi"/>
      <w:szCs w:val="24"/>
      <w:lang w:val="en-CA"/>
    </w:rPr>
  </w:style>
  <w:style w:type="paragraph" w:styleId="Heading1">
    <w:name w:val="heading 1"/>
    <w:basedOn w:val="Normal"/>
    <w:next w:val="Normal"/>
    <w:link w:val="Heading1Char"/>
    <w:qFormat/>
    <w:locked/>
    <w:rsid w:val="00B65B01"/>
    <w:pPr>
      <w:keepNext/>
      <w:keepLines/>
      <w:spacing w:before="840" w:after="360"/>
      <w:outlineLvl w:val="0"/>
    </w:pPr>
    <w:rPr>
      <w:rFonts w:asciiTheme="majorHAnsi" w:hAnsiTheme="majorHAnsi"/>
      <w:color w:val="875F7F" w:themeColor="accent5"/>
      <w:sz w:val="44"/>
      <w:szCs w:val="36"/>
    </w:rPr>
  </w:style>
  <w:style w:type="paragraph" w:styleId="Heading2">
    <w:name w:val="heading 2"/>
    <w:basedOn w:val="Normal"/>
    <w:next w:val="Normal"/>
    <w:link w:val="Heading2Char"/>
    <w:qFormat/>
    <w:locked/>
    <w:rsid w:val="00EF6110"/>
    <w:pPr>
      <w:keepNext/>
      <w:keepLines/>
      <w:spacing w:before="480" w:after="80"/>
      <w:outlineLvl w:val="1"/>
    </w:pPr>
    <w:rPr>
      <w:rFonts w:asciiTheme="majorHAnsi" w:hAnsiTheme="majorHAnsi"/>
      <w:color w:val="C73B1B" w:themeColor="accent4" w:themeShade="BF"/>
      <w:sz w:val="36"/>
    </w:rPr>
  </w:style>
  <w:style w:type="paragraph" w:styleId="Heading3">
    <w:name w:val="heading 3"/>
    <w:basedOn w:val="Normal"/>
    <w:next w:val="Normal"/>
    <w:link w:val="Heading3Char"/>
    <w:qFormat/>
    <w:locked/>
    <w:rsid w:val="00B65B01"/>
    <w:pPr>
      <w:keepNext/>
      <w:keepLines/>
      <w:spacing w:before="240"/>
      <w:outlineLvl w:val="2"/>
    </w:pPr>
    <w:rPr>
      <w:rFonts w:asciiTheme="majorHAnsi" w:hAnsiTheme="majorHAnsi"/>
      <w:color w:val="71A28A" w:themeColor="accent2"/>
      <w:sz w:val="32"/>
    </w:rPr>
  </w:style>
  <w:style w:type="paragraph" w:styleId="Heading4">
    <w:name w:val="heading 4"/>
    <w:basedOn w:val="Normal"/>
    <w:next w:val="Normal"/>
    <w:link w:val="Heading4Char"/>
    <w:qFormat/>
    <w:locked/>
    <w:rsid w:val="00CA00ED"/>
    <w:pPr>
      <w:keepNext/>
      <w:keepLines/>
      <w:spacing w:before="240"/>
      <w:outlineLvl w:val="3"/>
    </w:pPr>
    <w:rPr>
      <w:rFonts w:asciiTheme="majorHAnsi" w:hAnsiTheme="majorHAnsi"/>
      <w:color w:val="25778A" w:themeColor="accent3" w:themeShade="80"/>
      <w:sz w:val="26"/>
    </w:rPr>
  </w:style>
  <w:style w:type="paragraph" w:styleId="Heading5">
    <w:name w:val="heading 5"/>
    <w:basedOn w:val="Normal"/>
    <w:next w:val="Normal"/>
    <w:link w:val="Heading5Char"/>
    <w:qFormat/>
    <w:locked/>
    <w:rsid w:val="00CA00ED"/>
    <w:pPr>
      <w:keepNext/>
      <w:keepLines/>
      <w:spacing w:before="240"/>
      <w:outlineLvl w:val="4"/>
    </w:pPr>
    <w:rPr>
      <w:rFonts w:asciiTheme="majorHAnsi" w:eastAsiaTheme="majorEastAsia" w:hAnsiTheme="majorHAnsi" w:cstheme="majorBidi"/>
      <w:color w:val="71A28A" w:themeColor="accen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3"/>
    <w:rsid w:val="002262C0"/>
    <w:rPr>
      <w:sz w:val="16"/>
    </w:rPr>
  </w:style>
  <w:style w:type="character" w:customStyle="1" w:styleId="HeaderChar">
    <w:name w:val="Header Char"/>
    <w:basedOn w:val="DefaultParagraphFont"/>
    <w:link w:val="Header"/>
    <w:uiPriority w:val="3"/>
    <w:locked/>
    <w:rsid w:val="000B6E01"/>
    <w:rPr>
      <w:rFonts w:asciiTheme="minorHAnsi" w:hAnsiTheme="minorHAnsi"/>
      <w:sz w:val="16"/>
      <w:lang w:val="en-CA" w:eastAsia="ja-JP"/>
    </w:rPr>
  </w:style>
  <w:style w:type="paragraph" w:styleId="Footer">
    <w:name w:val="footer"/>
    <w:basedOn w:val="Header"/>
    <w:link w:val="FooterChar"/>
    <w:uiPriority w:val="3"/>
    <w:rsid w:val="00A471EB"/>
  </w:style>
  <w:style w:type="character" w:customStyle="1" w:styleId="FooterChar">
    <w:name w:val="Footer Char"/>
    <w:basedOn w:val="DefaultParagraphFont"/>
    <w:link w:val="Footer"/>
    <w:uiPriority w:val="3"/>
    <w:locked/>
    <w:rsid w:val="00A471EB"/>
    <w:rPr>
      <w:rFonts w:asciiTheme="minorHAnsi" w:hAnsiTheme="minorHAnsi"/>
      <w:sz w:val="16"/>
      <w:lang w:val="en-CA"/>
    </w:rPr>
  </w:style>
  <w:style w:type="character" w:styleId="Hyperlink">
    <w:name w:val="Hyperlink"/>
    <w:basedOn w:val="DefaultParagraphFont"/>
    <w:uiPriority w:val="99"/>
    <w:unhideWhenUsed/>
    <w:rsid w:val="00C270D6"/>
    <w:rPr>
      <w:rFonts w:cs="Times New Roman"/>
      <w:color w:val="0000FF"/>
      <w:u w:val="single"/>
    </w:rPr>
  </w:style>
  <w:style w:type="character" w:styleId="PageNumber">
    <w:name w:val="page number"/>
    <w:basedOn w:val="DefaultParagraphFont"/>
    <w:semiHidden/>
    <w:rsid w:val="00B41940"/>
    <w:rPr>
      <w:rFonts w:cs="Times New Roman"/>
    </w:rPr>
  </w:style>
  <w:style w:type="paragraph" w:styleId="NoSpacing">
    <w:name w:val="No Spacing"/>
    <w:basedOn w:val="Normal"/>
    <w:uiPriority w:val="2"/>
    <w:qFormat/>
    <w:rsid w:val="001437DD"/>
    <w:pPr>
      <w:contextualSpacing/>
    </w:pPr>
  </w:style>
  <w:style w:type="paragraph" w:styleId="Title">
    <w:name w:val="Title"/>
    <w:basedOn w:val="Normal"/>
    <w:next w:val="Normal"/>
    <w:link w:val="TitleChar"/>
    <w:uiPriority w:val="1"/>
    <w:qFormat/>
    <w:locked/>
    <w:rsid w:val="00DD761E"/>
    <w:rPr>
      <w:rFonts w:asciiTheme="majorHAnsi" w:hAnsiTheme="majorHAnsi"/>
      <w:color w:val="535455"/>
      <w:sz w:val="52"/>
      <w:szCs w:val="52"/>
    </w:rPr>
  </w:style>
  <w:style w:type="character" w:customStyle="1" w:styleId="TitleChar">
    <w:name w:val="Title Char"/>
    <w:basedOn w:val="DefaultParagraphFont"/>
    <w:link w:val="Title"/>
    <w:uiPriority w:val="1"/>
    <w:rsid w:val="00DD761E"/>
    <w:rPr>
      <w:rFonts w:asciiTheme="majorHAnsi" w:hAnsiTheme="majorHAnsi"/>
      <w:color w:val="535455"/>
      <w:sz w:val="52"/>
      <w:szCs w:val="52"/>
      <w:lang w:val="en-CA"/>
    </w:rPr>
  </w:style>
  <w:style w:type="paragraph" w:styleId="BodyText">
    <w:name w:val="Body Text"/>
    <w:basedOn w:val="Normal"/>
    <w:link w:val="BodyTextChar"/>
    <w:semiHidden/>
    <w:rsid w:val="0098454C"/>
  </w:style>
  <w:style w:type="paragraph" w:styleId="BalloonText">
    <w:name w:val="Balloon Text"/>
    <w:basedOn w:val="Normal"/>
    <w:link w:val="BalloonTextChar"/>
    <w:semiHidden/>
    <w:rsid w:val="0098454C"/>
    <w:rPr>
      <w:rFonts w:ascii="Lucida Grande" w:hAnsi="Lucida Grande" w:cs="Lucida Grande"/>
      <w:sz w:val="18"/>
      <w:szCs w:val="18"/>
    </w:rPr>
  </w:style>
  <w:style w:type="character" w:customStyle="1" w:styleId="Heading1Char">
    <w:name w:val="Heading 1 Char"/>
    <w:basedOn w:val="DefaultParagraphFont"/>
    <w:link w:val="Heading1"/>
    <w:rsid w:val="00B65B01"/>
    <w:rPr>
      <w:rFonts w:asciiTheme="majorHAnsi" w:eastAsia="Times New Roman" w:hAnsiTheme="majorHAnsi"/>
      <w:color w:val="875F7F" w:themeColor="accent5"/>
      <w:sz w:val="44"/>
      <w:szCs w:val="36"/>
      <w:lang w:val="en-CA"/>
    </w:rPr>
  </w:style>
  <w:style w:type="paragraph" w:styleId="Subtitle">
    <w:name w:val="Subtitle"/>
    <w:basedOn w:val="Title"/>
    <w:next w:val="Normal"/>
    <w:link w:val="SubtitleChar"/>
    <w:uiPriority w:val="1"/>
    <w:qFormat/>
    <w:locked/>
    <w:rsid w:val="001437DD"/>
    <w:pPr>
      <w:spacing w:after="360"/>
      <w:ind w:left="288"/>
    </w:pPr>
    <w:rPr>
      <w:color w:val="20558A" w:themeColor="text2"/>
      <w:sz w:val="40"/>
      <w:szCs w:val="40"/>
    </w:rPr>
  </w:style>
  <w:style w:type="character" w:customStyle="1" w:styleId="SubtitleChar">
    <w:name w:val="Subtitle Char"/>
    <w:basedOn w:val="DefaultParagraphFont"/>
    <w:link w:val="Subtitle"/>
    <w:uiPriority w:val="1"/>
    <w:rsid w:val="00CD32C8"/>
    <w:rPr>
      <w:rFonts w:asciiTheme="majorHAnsi" w:hAnsiTheme="majorHAnsi"/>
      <w:color w:val="20558A" w:themeColor="text2"/>
      <w:sz w:val="40"/>
      <w:szCs w:val="40"/>
      <w:lang w:val="en-CA" w:eastAsia="ja-JP"/>
    </w:rPr>
  </w:style>
  <w:style w:type="character" w:customStyle="1" w:styleId="Heading2Char">
    <w:name w:val="Heading 2 Char"/>
    <w:basedOn w:val="DefaultParagraphFont"/>
    <w:link w:val="Heading2"/>
    <w:rsid w:val="00EF6110"/>
    <w:rPr>
      <w:rFonts w:asciiTheme="majorHAnsi" w:eastAsia="Times New Roman" w:hAnsiTheme="majorHAnsi"/>
      <w:color w:val="C73B1B" w:themeColor="accent4" w:themeShade="BF"/>
      <w:sz w:val="36"/>
      <w:szCs w:val="24"/>
      <w:lang w:val="en-CA"/>
    </w:rPr>
  </w:style>
  <w:style w:type="character" w:customStyle="1" w:styleId="Heading3Char">
    <w:name w:val="Heading 3 Char"/>
    <w:basedOn w:val="DefaultParagraphFont"/>
    <w:link w:val="Heading3"/>
    <w:rsid w:val="00B65B01"/>
    <w:rPr>
      <w:rFonts w:asciiTheme="majorHAnsi" w:eastAsia="Times New Roman" w:hAnsiTheme="majorHAnsi"/>
      <w:color w:val="71A28A" w:themeColor="accent2"/>
      <w:sz w:val="32"/>
      <w:szCs w:val="24"/>
      <w:lang w:val="en-CA"/>
    </w:rPr>
  </w:style>
  <w:style w:type="character" w:customStyle="1" w:styleId="Heading4Char">
    <w:name w:val="Heading 4 Char"/>
    <w:basedOn w:val="DefaultParagraphFont"/>
    <w:link w:val="Heading4"/>
    <w:rsid w:val="00CA00ED"/>
    <w:rPr>
      <w:rFonts w:asciiTheme="majorHAnsi" w:hAnsiTheme="majorHAnsi"/>
      <w:color w:val="25778A" w:themeColor="accent3" w:themeShade="80"/>
      <w:sz w:val="26"/>
      <w:lang w:val="en-CA"/>
    </w:rPr>
  </w:style>
  <w:style w:type="character" w:customStyle="1" w:styleId="BalloonTextChar">
    <w:name w:val="Balloon Text Char"/>
    <w:basedOn w:val="DefaultParagraphFont"/>
    <w:link w:val="BalloonText"/>
    <w:semiHidden/>
    <w:rsid w:val="00C723A3"/>
    <w:rPr>
      <w:rFonts w:ascii="Lucida Grande" w:hAnsi="Lucida Grande" w:cs="Lucida Grande"/>
      <w:sz w:val="18"/>
      <w:szCs w:val="18"/>
      <w:lang w:val="en-CA" w:eastAsia="ja-JP"/>
    </w:rPr>
  </w:style>
  <w:style w:type="character" w:customStyle="1" w:styleId="BodyTextChar">
    <w:name w:val="Body Text Char"/>
    <w:basedOn w:val="DefaultParagraphFont"/>
    <w:link w:val="BodyText"/>
    <w:semiHidden/>
    <w:rsid w:val="00C723A3"/>
    <w:rPr>
      <w:rFonts w:asciiTheme="minorHAnsi" w:hAnsiTheme="minorHAnsi"/>
      <w:lang w:val="en-CA" w:eastAsia="ja-JP"/>
    </w:rPr>
  </w:style>
  <w:style w:type="paragraph" w:styleId="BodyTextFirstIndent">
    <w:name w:val="Body Text First Indent"/>
    <w:basedOn w:val="Normal"/>
    <w:link w:val="BodyTextFirstIndentChar"/>
    <w:semiHidden/>
    <w:rsid w:val="0098454C"/>
    <w:pPr>
      <w:ind w:left="432"/>
    </w:pPr>
  </w:style>
  <w:style w:type="character" w:customStyle="1" w:styleId="BodyTextFirstIndentChar">
    <w:name w:val="Body Text First Indent Char"/>
    <w:basedOn w:val="BodyTextChar"/>
    <w:link w:val="BodyTextFirstIndent"/>
    <w:semiHidden/>
    <w:rsid w:val="00C723A3"/>
    <w:rPr>
      <w:rFonts w:asciiTheme="minorHAnsi" w:hAnsiTheme="minorHAnsi"/>
      <w:lang w:val="en-CA" w:eastAsia="ja-JP"/>
    </w:rPr>
  </w:style>
  <w:style w:type="character" w:customStyle="1" w:styleId="Heading5Char">
    <w:name w:val="Heading 5 Char"/>
    <w:basedOn w:val="DefaultParagraphFont"/>
    <w:link w:val="Heading5"/>
    <w:rsid w:val="00CA00ED"/>
    <w:rPr>
      <w:rFonts w:asciiTheme="majorHAnsi" w:eastAsiaTheme="majorEastAsia" w:hAnsiTheme="majorHAnsi" w:cstheme="majorBidi"/>
      <w:color w:val="71A28A" w:themeColor="accent2"/>
      <w:sz w:val="22"/>
      <w:lang w:val="en-CA"/>
    </w:rPr>
  </w:style>
  <w:style w:type="paragraph" w:styleId="ListParagraph">
    <w:name w:val="List Paragraph"/>
    <w:basedOn w:val="Normal"/>
    <w:uiPriority w:val="34"/>
    <w:unhideWhenUsed/>
    <w:qFormat/>
    <w:rsid w:val="001437DD"/>
    <w:pPr>
      <w:ind w:left="567"/>
      <w:contextualSpacing/>
    </w:pPr>
  </w:style>
  <w:style w:type="table" w:styleId="TableGrid">
    <w:name w:val="Table Grid"/>
    <w:basedOn w:val="TableNormal"/>
    <w:locked/>
    <w:rsid w:val="001437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2"/>
    <w:qFormat/>
    <w:rsid w:val="00014252"/>
    <w:pPr>
      <w:spacing w:before="0"/>
    </w:pPr>
  </w:style>
  <w:style w:type="paragraph" w:styleId="ListBullet">
    <w:name w:val="List Bullet"/>
    <w:basedOn w:val="Normal"/>
    <w:uiPriority w:val="3"/>
    <w:rsid w:val="001E0461"/>
    <w:pPr>
      <w:numPr>
        <w:numId w:val="1"/>
      </w:numPr>
      <w:ind w:left="681" w:hanging="397"/>
      <w:contextualSpacing/>
    </w:pPr>
  </w:style>
  <w:style w:type="paragraph" w:styleId="ListBullet2">
    <w:name w:val="List Bullet 2"/>
    <w:basedOn w:val="Normal"/>
    <w:uiPriority w:val="3"/>
    <w:semiHidden/>
    <w:rsid w:val="006F09D1"/>
    <w:pPr>
      <w:numPr>
        <w:numId w:val="2"/>
      </w:numPr>
      <w:contextualSpacing/>
    </w:pPr>
  </w:style>
  <w:style w:type="paragraph" w:styleId="ListBullet3">
    <w:name w:val="List Bullet 3"/>
    <w:basedOn w:val="Normal"/>
    <w:uiPriority w:val="3"/>
    <w:semiHidden/>
    <w:rsid w:val="006F09D1"/>
    <w:pPr>
      <w:numPr>
        <w:numId w:val="3"/>
      </w:numPr>
      <w:contextualSpacing/>
    </w:pPr>
  </w:style>
  <w:style w:type="paragraph" w:styleId="ListContinue">
    <w:name w:val="List Continue"/>
    <w:basedOn w:val="Normal"/>
    <w:uiPriority w:val="3"/>
    <w:rsid w:val="006F09D1"/>
    <w:pPr>
      <w:ind w:left="283"/>
      <w:contextualSpacing/>
    </w:pPr>
  </w:style>
  <w:style w:type="paragraph" w:styleId="ListContinue2">
    <w:name w:val="List Continue 2"/>
    <w:basedOn w:val="Normal"/>
    <w:uiPriority w:val="3"/>
    <w:semiHidden/>
    <w:rsid w:val="006F09D1"/>
    <w:pPr>
      <w:ind w:left="566"/>
      <w:contextualSpacing/>
    </w:pPr>
  </w:style>
  <w:style w:type="paragraph" w:styleId="ListNumber">
    <w:name w:val="List Number"/>
    <w:basedOn w:val="Normal"/>
    <w:uiPriority w:val="3"/>
    <w:rsid w:val="001E0461"/>
    <w:pPr>
      <w:numPr>
        <w:numId w:val="4"/>
      </w:numPr>
      <w:ind w:left="681" w:hanging="397"/>
      <w:contextualSpacing/>
    </w:pPr>
  </w:style>
  <w:style w:type="numbering" w:customStyle="1" w:styleId="BulletList1">
    <w:name w:val="Bullet List 1"/>
    <w:basedOn w:val="NoList"/>
    <w:uiPriority w:val="99"/>
    <w:rsid w:val="006F3194"/>
    <w:pPr>
      <w:numPr>
        <w:numId w:val="5"/>
      </w:numPr>
    </w:pPr>
  </w:style>
  <w:style w:type="numbering" w:customStyle="1" w:styleId="111">
    <w:name w:val="1 / 1 / 1"/>
    <w:basedOn w:val="BulletList1"/>
    <w:uiPriority w:val="99"/>
    <w:rsid w:val="005F3B22"/>
    <w:pPr>
      <w:numPr>
        <w:numId w:val="8"/>
      </w:numPr>
    </w:pPr>
  </w:style>
  <w:style w:type="numbering" w:styleId="111111">
    <w:name w:val="Outline List 2"/>
    <w:basedOn w:val="NoList"/>
    <w:rsid w:val="006F3194"/>
    <w:pPr>
      <w:numPr>
        <w:numId w:val="6"/>
      </w:numPr>
    </w:pPr>
  </w:style>
  <w:style w:type="numbering" w:styleId="1ai">
    <w:name w:val="Outline List 1"/>
    <w:basedOn w:val="NoList"/>
    <w:rsid w:val="006F3194"/>
    <w:pPr>
      <w:numPr>
        <w:numId w:val="7"/>
      </w:numPr>
    </w:pPr>
  </w:style>
  <w:style w:type="table" w:styleId="TableColumns4">
    <w:name w:val="Table Columns 4"/>
    <w:basedOn w:val="TableNormal"/>
    <w:rsid w:val="007818C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01">
    <w:name w:val="Table 01"/>
    <w:basedOn w:val="TableNormal"/>
    <w:uiPriority w:val="99"/>
    <w:rsid w:val="00F952C2"/>
    <w:pPr>
      <w:spacing w:after="0"/>
    </w:pPr>
    <w:rPr>
      <w:rFonts w:asciiTheme="minorHAnsi" w:hAnsiTheme="minorHAnsi"/>
    </w:rPr>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8" w:space="0" w:color="FFFFFF" w:themeColor="background1"/>
      </w:tblBorders>
      <w:tblCellMar>
        <w:top w:w="58" w:type="dxa"/>
        <w:left w:w="58" w:type="dxa"/>
        <w:bottom w:w="58" w:type="dxa"/>
        <w:right w:w="58" w:type="dxa"/>
      </w:tblCellMar>
    </w:tblPr>
    <w:trPr>
      <w:cantSplit/>
    </w:trPr>
    <w:tblStylePr w:type="firstRow">
      <w:rPr>
        <w:b/>
        <w:color w:val="FFFFFF" w:themeColor="background1"/>
      </w:rPr>
      <w:tblPr/>
      <w:tcPr>
        <w:shd w:val="clear" w:color="auto" w:fill="71A28A" w:themeFill="accent2"/>
      </w:tcPr>
    </w:tblStylePr>
    <w:tblStylePr w:type="band1Horz">
      <w:tblPr/>
      <w:tcPr>
        <w:shd w:val="clear" w:color="auto" w:fill="E2ECE7" w:themeFill="accent2" w:themeFillTint="33"/>
      </w:tcPr>
    </w:tblStylePr>
    <w:tblStylePr w:type="band2Horz">
      <w:tblPr/>
      <w:tcPr>
        <w:shd w:val="clear" w:color="auto" w:fill="C6D9D0" w:themeFill="accent2" w:themeFillTint="66"/>
      </w:tcPr>
    </w:tblStylePr>
  </w:style>
  <w:style w:type="table" w:customStyle="1" w:styleId="Table02">
    <w:name w:val="Table 02"/>
    <w:basedOn w:val="Table01"/>
    <w:uiPriority w:val="99"/>
    <w:rsid w:val="008151A4"/>
    <w:tblPr/>
    <w:tblStylePr w:type="firstRow">
      <w:rPr>
        <w:b/>
        <w:color w:val="FFFFFF" w:themeColor="background1"/>
      </w:rPr>
      <w:tblPr/>
      <w:tcPr>
        <w:shd w:val="clear" w:color="auto" w:fill="81CCDD" w:themeFill="accent3"/>
      </w:tcPr>
    </w:tblStylePr>
    <w:tblStylePr w:type="band1Horz">
      <w:tblPr/>
      <w:tcPr>
        <w:shd w:val="clear" w:color="auto" w:fill="E5F4F8" w:themeFill="accent3" w:themeFillTint="33"/>
      </w:tcPr>
    </w:tblStylePr>
    <w:tblStylePr w:type="band2Horz">
      <w:tblPr/>
      <w:tcPr>
        <w:shd w:val="clear" w:color="auto" w:fill="CCEAF1" w:themeFill="accent3" w:themeFillTint="66"/>
      </w:tcPr>
    </w:tblStylePr>
  </w:style>
  <w:style w:type="table" w:customStyle="1" w:styleId="Table03">
    <w:name w:val="Table 03"/>
    <w:basedOn w:val="Table01"/>
    <w:uiPriority w:val="99"/>
    <w:rsid w:val="00BF0094"/>
    <w:tblPr/>
    <w:tblStylePr w:type="firstRow">
      <w:rPr>
        <w:b/>
        <w:color w:val="FFFFFF" w:themeColor="background1"/>
      </w:rPr>
      <w:tblPr/>
      <w:tcPr>
        <w:shd w:val="clear" w:color="auto" w:fill="E6674A" w:themeFill="accent4"/>
      </w:tcPr>
    </w:tblStylePr>
    <w:tblStylePr w:type="band1Horz">
      <w:tblPr/>
      <w:tcPr>
        <w:shd w:val="clear" w:color="auto" w:fill="FAE0DA" w:themeFill="accent4" w:themeFillTint="33"/>
      </w:tcPr>
    </w:tblStylePr>
    <w:tblStylePr w:type="band2Horz">
      <w:tblPr/>
      <w:tcPr>
        <w:shd w:val="clear" w:color="auto" w:fill="F5C1B6" w:themeFill="accent4" w:themeFillTint="66"/>
      </w:tcPr>
    </w:tblStylePr>
  </w:style>
  <w:style w:type="table" w:customStyle="1" w:styleId="Table04">
    <w:name w:val="Table 04"/>
    <w:basedOn w:val="Table01"/>
    <w:uiPriority w:val="99"/>
    <w:rsid w:val="004E25F0"/>
    <w:tblPr>
      <w:tblStyleColBandSize w:val="1"/>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Pr>
    <w:tcPr>
      <w:shd w:val="clear" w:color="auto" w:fill="auto"/>
    </w:tcPr>
    <w:tblStylePr w:type="firstRow">
      <w:rPr>
        <w:b/>
        <w:color w:val="FFFFFF" w:themeColor="background1"/>
      </w:rPr>
      <w:tblPr/>
      <w:tcPr>
        <w:shd w:val="clear" w:color="auto" w:fill="FFBF0D" w:themeFill="accent6"/>
      </w:tcPr>
    </w:tblStylePr>
    <w:tblStylePr w:type="band1Horz">
      <w:tblPr/>
      <w:tcPr>
        <w:shd w:val="clear" w:color="auto" w:fill="FFF2CE" w:themeFill="accent6" w:themeFillTint="33"/>
      </w:tcPr>
    </w:tblStylePr>
    <w:tblStylePr w:type="band2Horz">
      <w:tblPr/>
      <w:tcPr>
        <w:shd w:val="clear" w:color="auto" w:fill="FFE59E" w:themeFill="accent6" w:themeFillTint="66"/>
      </w:tcPr>
    </w:tblStylePr>
  </w:style>
  <w:style w:type="table" w:customStyle="1" w:styleId="Table06">
    <w:name w:val="Table 06"/>
    <w:basedOn w:val="TableNormal"/>
    <w:uiPriority w:val="99"/>
    <w:rsid w:val="005100D5"/>
    <w:pPr>
      <w:spacing w:after="0" w:line="240" w:lineRule="auto"/>
    </w:pPr>
    <w:tblPr>
      <w:tblBorders>
        <w:top w:val="single" w:sz="18" w:space="0" w:color="71A28A" w:themeColor="accent2"/>
        <w:left w:val="single" w:sz="18" w:space="0" w:color="71A28A" w:themeColor="accent2"/>
        <w:bottom w:val="single" w:sz="18" w:space="0" w:color="71A28A" w:themeColor="accent2"/>
        <w:right w:val="single" w:sz="18" w:space="0" w:color="71A28A" w:themeColor="accent2"/>
        <w:insideH w:val="single" w:sz="4" w:space="0" w:color="C6D9D0" w:themeColor="accent2" w:themeTint="66"/>
      </w:tblBorders>
      <w:tblCellMar>
        <w:top w:w="58" w:type="dxa"/>
        <w:left w:w="58" w:type="dxa"/>
        <w:bottom w:w="58" w:type="dxa"/>
        <w:right w:w="58" w:type="dxa"/>
      </w:tblCellMar>
    </w:tblPr>
    <w:trPr>
      <w:cantSplit/>
    </w:trPr>
    <w:tcPr>
      <w:shd w:val="clear" w:color="auto" w:fill="auto"/>
    </w:tcPr>
    <w:tblStylePr w:type="firstRow">
      <w:rPr>
        <w:b/>
        <w:color w:val="auto"/>
      </w:rPr>
      <w:tblPr/>
      <w:tcPr>
        <w:shd w:val="clear" w:color="auto" w:fill="C6D9D0" w:themeFill="accent2" w:themeFillTint="66"/>
      </w:tcPr>
    </w:tblStylePr>
  </w:style>
  <w:style w:type="table" w:customStyle="1" w:styleId="Table07">
    <w:name w:val="Table 07"/>
    <w:basedOn w:val="Table06"/>
    <w:uiPriority w:val="99"/>
    <w:rsid w:val="00D300F9"/>
    <w:tblPr>
      <w:tblBorders>
        <w:top w:val="single" w:sz="18" w:space="0" w:color="81CCDD" w:themeColor="accent3"/>
        <w:left w:val="single" w:sz="18" w:space="0" w:color="81CCDD" w:themeColor="accent3"/>
        <w:bottom w:val="single" w:sz="18" w:space="0" w:color="81CCDD" w:themeColor="accent3"/>
        <w:right w:val="single" w:sz="18" w:space="0" w:color="81CCDD" w:themeColor="accent3"/>
        <w:insideH w:val="single" w:sz="4" w:space="0" w:color="B3E0EA" w:themeColor="accent3" w:themeTint="99"/>
      </w:tblBorders>
    </w:tblPr>
    <w:tcPr>
      <w:shd w:val="clear" w:color="auto" w:fill="auto"/>
    </w:tcPr>
    <w:tblStylePr w:type="firstRow">
      <w:rPr>
        <w:b/>
        <w:color w:val="auto"/>
      </w:rPr>
      <w:tblPr/>
      <w:tcPr>
        <w:shd w:val="clear" w:color="auto" w:fill="B3E0EA" w:themeFill="accent3" w:themeFillTint="99"/>
      </w:tcPr>
    </w:tblStylePr>
    <w:tblStylePr w:type="band1Horz">
      <w:tblPr/>
      <w:tcPr>
        <w:shd w:val="clear" w:color="auto" w:fill="E2ECE7" w:themeFill="accent2" w:themeFillTint="33"/>
      </w:tcPr>
    </w:tblStylePr>
    <w:tblStylePr w:type="band2Horz">
      <w:tblPr/>
      <w:tcPr>
        <w:shd w:val="clear" w:color="auto" w:fill="C6D9D0" w:themeFill="accent2" w:themeFillTint="66"/>
      </w:tcPr>
    </w:tblStylePr>
  </w:style>
  <w:style w:type="table" w:customStyle="1" w:styleId="Table08">
    <w:name w:val="Table 08"/>
    <w:basedOn w:val="Table06"/>
    <w:uiPriority w:val="99"/>
    <w:rsid w:val="00D300F9"/>
    <w:tblPr>
      <w:tblBorders>
        <w:top w:val="single" w:sz="18" w:space="0" w:color="E6674A" w:themeColor="accent4"/>
        <w:left w:val="single" w:sz="18" w:space="0" w:color="E6674A" w:themeColor="accent4"/>
        <w:bottom w:val="single" w:sz="18" w:space="0" w:color="E6674A" w:themeColor="accent4"/>
        <w:right w:val="single" w:sz="18" w:space="0" w:color="E6674A" w:themeColor="accent4"/>
        <w:insideH w:val="single" w:sz="4" w:space="0" w:color="F5C1B6" w:themeColor="accent4" w:themeTint="66"/>
      </w:tblBorders>
    </w:tblPr>
    <w:tcPr>
      <w:shd w:val="clear" w:color="auto" w:fill="auto"/>
    </w:tcPr>
    <w:tblStylePr w:type="firstRow">
      <w:rPr>
        <w:b/>
        <w:color w:val="auto"/>
      </w:rPr>
      <w:tblPr/>
      <w:tcPr>
        <w:shd w:val="clear" w:color="auto" w:fill="F5C1B6" w:themeFill="accent4" w:themeFillTint="66"/>
      </w:tcPr>
    </w:tblStylePr>
    <w:tblStylePr w:type="band1Horz">
      <w:tblPr/>
      <w:tcPr>
        <w:shd w:val="clear" w:color="auto" w:fill="E2ECE7" w:themeFill="accent2" w:themeFillTint="33"/>
      </w:tcPr>
    </w:tblStylePr>
    <w:tblStylePr w:type="band2Horz">
      <w:tblPr/>
      <w:tcPr>
        <w:shd w:val="clear" w:color="auto" w:fill="C6D9D0" w:themeFill="accent2" w:themeFillTint="66"/>
      </w:tcPr>
    </w:tblStylePr>
  </w:style>
  <w:style w:type="table" w:customStyle="1" w:styleId="Table09">
    <w:name w:val="Table 09"/>
    <w:basedOn w:val="Table06"/>
    <w:uiPriority w:val="99"/>
    <w:rsid w:val="00D300F9"/>
    <w:tblPr>
      <w:tblBorders>
        <w:top w:val="single" w:sz="18" w:space="0" w:color="FFBF0D" w:themeColor="accent6"/>
        <w:left w:val="single" w:sz="18" w:space="0" w:color="FFBF0D" w:themeColor="accent6"/>
        <w:bottom w:val="single" w:sz="18" w:space="0" w:color="FFBF0D" w:themeColor="accent6"/>
        <w:right w:val="single" w:sz="18" w:space="0" w:color="FFBF0D" w:themeColor="accent6"/>
        <w:insideH w:val="single" w:sz="4" w:space="0" w:color="FFE59E" w:themeColor="accent6" w:themeTint="66"/>
      </w:tblBorders>
    </w:tblPr>
    <w:tcPr>
      <w:shd w:val="clear" w:color="auto" w:fill="auto"/>
    </w:tcPr>
    <w:tblStylePr w:type="firstRow">
      <w:rPr>
        <w:b/>
        <w:color w:val="auto"/>
      </w:rPr>
      <w:tblPr/>
      <w:tcPr>
        <w:shd w:val="clear" w:color="auto" w:fill="FFE59E" w:themeFill="accent6" w:themeFillTint="66"/>
      </w:tcPr>
    </w:tblStylePr>
    <w:tblStylePr w:type="band1Horz">
      <w:tblPr/>
      <w:tcPr>
        <w:shd w:val="clear" w:color="auto" w:fill="E2ECE7" w:themeFill="accent2" w:themeFillTint="33"/>
      </w:tcPr>
    </w:tblStylePr>
    <w:tblStylePr w:type="band2Horz">
      <w:tblPr/>
      <w:tcPr>
        <w:shd w:val="clear" w:color="auto" w:fill="C6D9D0" w:themeFill="accent2" w:themeFillTint="66"/>
      </w:tcPr>
    </w:tblStylePr>
  </w:style>
  <w:style w:type="table" w:customStyle="1" w:styleId="Table05">
    <w:name w:val="Table 05"/>
    <w:basedOn w:val="Table01"/>
    <w:uiPriority w:val="99"/>
    <w:rsid w:val="004E25F0"/>
    <w:tblPr/>
    <w:tblStylePr w:type="firstRow">
      <w:rPr>
        <w:b/>
        <w:color w:val="FFFFFF" w:themeColor="background1"/>
      </w:rPr>
      <w:tblPr/>
      <w:tcPr>
        <w:shd w:val="clear" w:color="auto" w:fill="875F7F" w:themeFill="accent5"/>
      </w:tcPr>
    </w:tblStylePr>
    <w:tblStylePr w:type="band1Horz">
      <w:tblPr/>
      <w:tcPr>
        <w:shd w:val="clear" w:color="auto" w:fill="E8DEE6" w:themeFill="accent5" w:themeFillTint="33"/>
      </w:tcPr>
    </w:tblStylePr>
    <w:tblStylePr w:type="band2Horz">
      <w:tblPr/>
      <w:tcPr>
        <w:shd w:val="clear" w:color="auto" w:fill="D0BDCC" w:themeFill="accent5" w:themeFillTint="66"/>
      </w:tcPr>
    </w:tblStylePr>
  </w:style>
  <w:style w:type="table" w:customStyle="1" w:styleId="Table10">
    <w:name w:val="Table 10"/>
    <w:basedOn w:val="Table06"/>
    <w:uiPriority w:val="99"/>
    <w:rsid w:val="00115A4F"/>
    <w:tblPr>
      <w:tblBorders>
        <w:top w:val="single" w:sz="18" w:space="0" w:color="875F7F" w:themeColor="accent5"/>
        <w:left w:val="single" w:sz="18" w:space="0" w:color="875F7F" w:themeColor="accent5"/>
        <w:bottom w:val="single" w:sz="18" w:space="0" w:color="875F7F" w:themeColor="accent5"/>
        <w:right w:val="single" w:sz="18" w:space="0" w:color="875F7F" w:themeColor="accent5"/>
        <w:insideH w:val="single" w:sz="4" w:space="0" w:color="D0BDCC" w:themeColor="accent5" w:themeTint="66"/>
      </w:tblBorders>
    </w:tblPr>
    <w:tcPr>
      <w:shd w:val="clear" w:color="auto" w:fill="auto"/>
    </w:tcPr>
    <w:tblStylePr w:type="firstRow">
      <w:rPr>
        <w:b/>
        <w:color w:val="auto"/>
      </w:rPr>
      <w:tblPr/>
      <w:tcPr>
        <w:shd w:val="clear" w:color="auto" w:fill="D0BDCC" w:themeFill="accent5" w:themeFillTint="66"/>
      </w:tcPr>
    </w:tblStylePr>
  </w:style>
  <w:style w:type="character" w:styleId="UnresolvedMention">
    <w:name w:val="Unresolved Mention"/>
    <w:basedOn w:val="DefaultParagraphFont"/>
    <w:rsid w:val="00ED267C"/>
    <w:rPr>
      <w:color w:val="605E5C"/>
      <w:shd w:val="clear" w:color="auto" w:fill="E1DFDD"/>
    </w:rPr>
  </w:style>
  <w:style w:type="character" w:styleId="CommentReference">
    <w:name w:val="annotation reference"/>
    <w:basedOn w:val="DefaultParagraphFont"/>
    <w:uiPriority w:val="99"/>
    <w:semiHidden/>
    <w:unhideWhenUsed/>
    <w:rsid w:val="00750610"/>
    <w:rPr>
      <w:sz w:val="16"/>
      <w:szCs w:val="16"/>
    </w:rPr>
  </w:style>
  <w:style w:type="paragraph" w:styleId="CommentText">
    <w:name w:val="annotation text"/>
    <w:basedOn w:val="Normal"/>
    <w:link w:val="CommentTextChar"/>
    <w:semiHidden/>
    <w:unhideWhenUsed/>
    <w:rsid w:val="00750610"/>
  </w:style>
  <w:style w:type="character" w:customStyle="1" w:styleId="CommentTextChar">
    <w:name w:val="Comment Text Char"/>
    <w:basedOn w:val="DefaultParagraphFont"/>
    <w:link w:val="CommentText"/>
    <w:semiHidden/>
    <w:rsid w:val="00750610"/>
    <w:rPr>
      <w:rFonts w:asciiTheme="minorHAnsi" w:hAnsiTheme="minorHAnsi"/>
      <w:lang w:val="en-CA"/>
    </w:rPr>
  </w:style>
  <w:style w:type="paragraph" w:styleId="CommentSubject">
    <w:name w:val="annotation subject"/>
    <w:basedOn w:val="CommentText"/>
    <w:next w:val="CommentText"/>
    <w:link w:val="CommentSubjectChar"/>
    <w:semiHidden/>
    <w:unhideWhenUsed/>
    <w:rsid w:val="00750610"/>
    <w:rPr>
      <w:b/>
      <w:bCs/>
    </w:rPr>
  </w:style>
  <w:style w:type="character" w:customStyle="1" w:styleId="CommentSubjectChar">
    <w:name w:val="Comment Subject Char"/>
    <w:basedOn w:val="CommentTextChar"/>
    <w:link w:val="CommentSubject"/>
    <w:semiHidden/>
    <w:rsid w:val="00750610"/>
    <w:rPr>
      <w:rFonts w:asciiTheme="minorHAnsi" w:hAnsiTheme="minorHAnsi"/>
      <w:b/>
      <w:bCs/>
      <w:lang w:val="en-CA"/>
    </w:rPr>
  </w:style>
  <w:style w:type="paragraph" w:styleId="FootnoteText">
    <w:name w:val="footnote text"/>
    <w:basedOn w:val="Normal"/>
    <w:link w:val="FootnoteTextChar"/>
    <w:semiHidden/>
    <w:unhideWhenUsed/>
    <w:rsid w:val="00A471EB"/>
  </w:style>
  <w:style w:type="character" w:customStyle="1" w:styleId="FootnoteTextChar">
    <w:name w:val="Footnote Text Char"/>
    <w:basedOn w:val="DefaultParagraphFont"/>
    <w:link w:val="FootnoteText"/>
    <w:semiHidden/>
    <w:rsid w:val="00A471EB"/>
    <w:rPr>
      <w:rFonts w:asciiTheme="minorHAnsi" w:hAnsiTheme="minorHAnsi"/>
      <w:lang w:val="en-CA"/>
    </w:rPr>
  </w:style>
  <w:style w:type="character" w:styleId="FootnoteReference">
    <w:name w:val="footnote reference"/>
    <w:basedOn w:val="DefaultParagraphFont"/>
    <w:semiHidden/>
    <w:unhideWhenUsed/>
    <w:rsid w:val="00A471EB"/>
    <w:rPr>
      <w:vertAlign w:val="superscript"/>
    </w:rPr>
  </w:style>
  <w:style w:type="paragraph" w:styleId="Revision">
    <w:name w:val="Revision"/>
    <w:hidden/>
    <w:uiPriority w:val="99"/>
    <w:semiHidden/>
    <w:rsid w:val="00763A3B"/>
    <w:pPr>
      <w:spacing w:after="0" w:line="240" w:lineRule="auto"/>
    </w:pPr>
    <w:rPr>
      <w:rFonts w:asciiTheme="minorHAnsi" w:hAnsiTheme="minorHAnsi"/>
      <w:lang w:val="en-CA"/>
    </w:rPr>
  </w:style>
  <w:style w:type="character" w:styleId="FollowedHyperlink">
    <w:name w:val="FollowedHyperlink"/>
    <w:basedOn w:val="DefaultParagraphFont"/>
    <w:uiPriority w:val="3"/>
    <w:semiHidden/>
    <w:unhideWhenUsed/>
    <w:rsid w:val="00636015"/>
    <w:rPr>
      <w:color w:val="875F7F" w:themeColor="followedHyperlink"/>
      <w:u w:val="single"/>
    </w:rPr>
  </w:style>
  <w:style w:type="paragraph" w:styleId="TOC2">
    <w:name w:val="toc 2"/>
    <w:basedOn w:val="Normal"/>
    <w:next w:val="Normal"/>
    <w:autoRedefine/>
    <w:uiPriority w:val="39"/>
    <w:unhideWhenUsed/>
    <w:locked/>
    <w:rsid w:val="004D0076"/>
    <w:pPr>
      <w:spacing w:after="100"/>
      <w:ind w:left="200"/>
    </w:pPr>
  </w:style>
  <w:style w:type="paragraph" w:styleId="TOC1">
    <w:name w:val="toc 1"/>
    <w:basedOn w:val="Normal"/>
    <w:next w:val="Normal"/>
    <w:autoRedefine/>
    <w:uiPriority w:val="39"/>
    <w:unhideWhenUsed/>
    <w:locked/>
    <w:rsid w:val="004D0076"/>
    <w:pPr>
      <w:tabs>
        <w:tab w:val="right" w:leader="dot" w:pos="9350"/>
      </w:tabs>
      <w:spacing w:after="100"/>
    </w:pPr>
    <w:rPr>
      <w:b/>
      <w:noProof/>
    </w:rPr>
  </w:style>
  <w:style w:type="character" w:customStyle="1" w:styleId="jlqj4b">
    <w:name w:val="jlqj4b"/>
    <w:basedOn w:val="DefaultParagraphFont"/>
    <w:rsid w:val="00B65B01"/>
  </w:style>
  <w:style w:type="paragraph" w:customStyle="1" w:styleId="Instructions">
    <w:name w:val="Instructions"/>
    <w:basedOn w:val="Normal"/>
    <w:qFormat/>
    <w:rsid w:val="00EF6110"/>
    <w:pPr>
      <w:spacing w:before="0" w:after="80"/>
    </w:pPr>
    <w:rPr>
      <w:color w:val="595959" w:themeColor="text1" w:themeTint="A6"/>
      <w:sz w:val="18"/>
    </w:rPr>
  </w:style>
  <w:style w:type="paragraph" w:styleId="NormalWeb">
    <w:name w:val="Normal (Web)"/>
    <w:basedOn w:val="Normal"/>
    <w:uiPriority w:val="99"/>
    <w:semiHidden/>
    <w:unhideWhenUsed/>
    <w:rsid w:val="00912378"/>
    <w:pPr>
      <w:spacing w:before="100" w:beforeAutospacing="1" w:after="100" w:afterAutospacing="1"/>
    </w:pPr>
    <w:rPr>
      <w:rFonts w:ascii="Calibri" w:eastAsiaTheme="minorHAnsi" w:hAnsi="Calibri" w:cs="Calibri"/>
      <w:sz w:val="22"/>
      <w:szCs w:val="22"/>
      <w:lang w:val="en-US"/>
    </w:rPr>
  </w:style>
  <w:style w:type="character" w:styleId="Emphasis">
    <w:name w:val="Emphasis"/>
    <w:basedOn w:val="DefaultParagraphFont"/>
    <w:uiPriority w:val="20"/>
    <w:qFormat/>
    <w:locked/>
    <w:rsid w:val="00D70E27"/>
    <w:rPr>
      <w:i/>
      <w:iCs/>
    </w:rPr>
  </w:style>
  <w:style w:type="table" w:customStyle="1" w:styleId="TableGrid1">
    <w:name w:val="Table Grid1"/>
    <w:basedOn w:val="TableNormal"/>
    <w:next w:val="TableGrid"/>
    <w:uiPriority w:val="39"/>
    <w:rsid w:val="003E6147"/>
    <w:rPr>
      <w:rFonts w:ascii="Calibri" w:eastAsia="Times New Roman" w:hAnsi="Calibri"/>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153066">
      <w:bodyDiv w:val="1"/>
      <w:marLeft w:val="0"/>
      <w:marRight w:val="0"/>
      <w:marTop w:val="0"/>
      <w:marBottom w:val="0"/>
      <w:divBdr>
        <w:top w:val="none" w:sz="0" w:space="0" w:color="auto"/>
        <w:left w:val="none" w:sz="0" w:space="0" w:color="auto"/>
        <w:bottom w:val="none" w:sz="0" w:space="0" w:color="auto"/>
        <w:right w:val="none" w:sz="0" w:space="0" w:color="auto"/>
      </w:divBdr>
    </w:div>
    <w:div w:id="182669488">
      <w:bodyDiv w:val="1"/>
      <w:marLeft w:val="0"/>
      <w:marRight w:val="0"/>
      <w:marTop w:val="0"/>
      <w:marBottom w:val="0"/>
      <w:divBdr>
        <w:top w:val="none" w:sz="0" w:space="0" w:color="auto"/>
        <w:left w:val="none" w:sz="0" w:space="0" w:color="auto"/>
        <w:bottom w:val="none" w:sz="0" w:space="0" w:color="auto"/>
        <w:right w:val="none" w:sz="0" w:space="0" w:color="auto"/>
      </w:divBdr>
    </w:div>
    <w:div w:id="196049796">
      <w:bodyDiv w:val="1"/>
      <w:marLeft w:val="0"/>
      <w:marRight w:val="0"/>
      <w:marTop w:val="0"/>
      <w:marBottom w:val="0"/>
      <w:divBdr>
        <w:top w:val="none" w:sz="0" w:space="0" w:color="auto"/>
        <w:left w:val="none" w:sz="0" w:space="0" w:color="auto"/>
        <w:bottom w:val="none" w:sz="0" w:space="0" w:color="auto"/>
        <w:right w:val="none" w:sz="0" w:space="0" w:color="auto"/>
      </w:divBdr>
    </w:div>
    <w:div w:id="281228094">
      <w:bodyDiv w:val="1"/>
      <w:marLeft w:val="0"/>
      <w:marRight w:val="0"/>
      <w:marTop w:val="0"/>
      <w:marBottom w:val="0"/>
      <w:divBdr>
        <w:top w:val="none" w:sz="0" w:space="0" w:color="auto"/>
        <w:left w:val="none" w:sz="0" w:space="0" w:color="auto"/>
        <w:bottom w:val="none" w:sz="0" w:space="0" w:color="auto"/>
        <w:right w:val="none" w:sz="0" w:space="0" w:color="auto"/>
      </w:divBdr>
    </w:div>
    <w:div w:id="300618758">
      <w:bodyDiv w:val="1"/>
      <w:marLeft w:val="0"/>
      <w:marRight w:val="0"/>
      <w:marTop w:val="0"/>
      <w:marBottom w:val="0"/>
      <w:divBdr>
        <w:top w:val="none" w:sz="0" w:space="0" w:color="auto"/>
        <w:left w:val="none" w:sz="0" w:space="0" w:color="auto"/>
        <w:bottom w:val="none" w:sz="0" w:space="0" w:color="auto"/>
        <w:right w:val="none" w:sz="0" w:space="0" w:color="auto"/>
      </w:divBdr>
    </w:div>
    <w:div w:id="336468532">
      <w:bodyDiv w:val="1"/>
      <w:marLeft w:val="0"/>
      <w:marRight w:val="0"/>
      <w:marTop w:val="0"/>
      <w:marBottom w:val="0"/>
      <w:divBdr>
        <w:top w:val="none" w:sz="0" w:space="0" w:color="auto"/>
        <w:left w:val="none" w:sz="0" w:space="0" w:color="auto"/>
        <w:bottom w:val="none" w:sz="0" w:space="0" w:color="auto"/>
        <w:right w:val="none" w:sz="0" w:space="0" w:color="auto"/>
      </w:divBdr>
    </w:div>
    <w:div w:id="443774617">
      <w:bodyDiv w:val="1"/>
      <w:marLeft w:val="0"/>
      <w:marRight w:val="0"/>
      <w:marTop w:val="0"/>
      <w:marBottom w:val="0"/>
      <w:divBdr>
        <w:top w:val="none" w:sz="0" w:space="0" w:color="auto"/>
        <w:left w:val="none" w:sz="0" w:space="0" w:color="auto"/>
        <w:bottom w:val="none" w:sz="0" w:space="0" w:color="auto"/>
        <w:right w:val="none" w:sz="0" w:space="0" w:color="auto"/>
      </w:divBdr>
    </w:div>
    <w:div w:id="469173767">
      <w:bodyDiv w:val="1"/>
      <w:marLeft w:val="0"/>
      <w:marRight w:val="0"/>
      <w:marTop w:val="0"/>
      <w:marBottom w:val="0"/>
      <w:divBdr>
        <w:top w:val="none" w:sz="0" w:space="0" w:color="auto"/>
        <w:left w:val="none" w:sz="0" w:space="0" w:color="auto"/>
        <w:bottom w:val="none" w:sz="0" w:space="0" w:color="auto"/>
        <w:right w:val="none" w:sz="0" w:space="0" w:color="auto"/>
      </w:divBdr>
    </w:div>
    <w:div w:id="485053775">
      <w:bodyDiv w:val="1"/>
      <w:marLeft w:val="0"/>
      <w:marRight w:val="0"/>
      <w:marTop w:val="0"/>
      <w:marBottom w:val="0"/>
      <w:divBdr>
        <w:top w:val="none" w:sz="0" w:space="0" w:color="auto"/>
        <w:left w:val="none" w:sz="0" w:space="0" w:color="auto"/>
        <w:bottom w:val="none" w:sz="0" w:space="0" w:color="auto"/>
        <w:right w:val="none" w:sz="0" w:space="0" w:color="auto"/>
      </w:divBdr>
    </w:div>
    <w:div w:id="547691204">
      <w:bodyDiv w:val="1"/>
      <w:marLeft w:val="0"/>
      <w:marRight w:val="0"/>
      <w:marTop w:val="0"/>
      <w:marBottom w:val="0"/>
      <w:divBdr>
        <w:top w:val="none" w:sz="0" w:space="0" w:color="auto"/>
        <w:left w:val="none" w:sz="0" w:space="0" w:color="auto"/>
        <w:bottom w:val="none" w:sz="0" w:space="0" w:color="auto"/>
        <w:right w:val="none" w:sz="0" w:space="0" w:color="auto"/>
      </w:divBdr>
    </w:div>
    <w:div w:id="615792169">
      <w:bodyDiv w:val="1"/>
      <w:marLeft w:val="0"/>
      <w:marRight w:val="0"/>
      <w:marTop w:val="0"/>
      <w:marBottom w:val="0"/>
      <w:divBdr>
        <w:top w:val="none" w:sz="0" w:space="0" w:color="auto"/>
        <w:left w:val="none" w:sz="0" w:space="0" w:color="auto"/>
        <w:bottom w:val="none" w:sz="0" w:space="0" w:color="auto"/>
        <w:right w:val="none" w:sz="0" w:space="0" w:color="auto"/>
      </w:divBdr>
    </w:div>
    <w:div w:id="680400735">
      <w:bodyDiv w:val="1"/>
      <w:marLeft w:val="0"/>
      <w:marRight w:val="0"/>
      <w:marTop w:val="0"/>
      <w:marBottom w:val="0"/>
      <w:divBdr>
        <w:top w:val="none" w:sz="0" w:space="0" w:color="auto"/>
        <w:left w:val="none" w:sz="0" w:space="0" w:color="auto"/>
        <w:bottom w:val="none" w:sz="0" w:space="0" w:color="auto"/>
        <w:right w:val="none" w:sz="0" w:space="0" w:color="auto"/>
      </w:divBdr>
    </w:div>
    <w:div w:id="685640981">
      <w:bodyDiv w:val="1"/>
      <w:marLeft w:val="0"/>
      <w:marRight w:val="0"/>
      <w:marTop w:val="0"/>
      <w:marBottom w:val="0"/>
      <w:divBdr>
        <w:top w:val="none" w:sz="0" w:space="0" w:color="auto"/>
        <w:left w:val="none" w:sz="0" w:space="0" w:color="auto"/>
        <w:bottom w:val="none" w:sz="0" w:space="0" w:color="auto"/>
        <w:right w:val="none" w:sz="0" w:space="0" w:color="auto"/>
      </w:divBdr>
    </w:div>
    <w:div w:id="773792525">
      <w:bodyDiv w:val="1"/>
      <w:marLeft w:val="0"/>
      <w:marRight w:val="0"/>
      <w:marTop w:val="0"/>
      <w:marBottom w:val="0"/>
      <w:divBdr>
        <w:top w:val="none" w:sz="0" w:space="0" w:color="auto"/>
        <w:left w:val="none" w:sz="0" w:space="0" w:color="auto"/>
        <w:bottom w:val="none" w:sz="0" w:space="0" w:color="auto"/>
        <w:right w:val="none" w:sz="0" w:space="0" w:color="auto"/>
      </w:divBdr>
    </w:div>
    <w:div w:id="775750965">
      <w:bodyDiv w:val="1"/>
      <w:marLeft w:val="0"/>
      <w:marRight w:val="0"/>
      <w:marTop w:val="0"/>
      <w:marBottom w:val="0"/>
      <w:divBdr>
        <w:top w:val="none" w:sz="0" w:space="0" w:color="auto"/>
        <w:left w:val="none" w:sz="0" w:space="0" w:color="auto"/>
        <w:bottom w:val="none" w:sz="0" w:space="0" w:color="auto"/>
        <w:right w:val="none" w:sz="0" w:space="0" w:color="auto"/>
      </w:divBdr>
    </w:div>
    <w:div w:id="836723338">
      <w:bodyDiv w:val="1"/>
      <w:marLeft w:val="0"/>
      <w:marRight w:val="0"/>
      <w:marTop w:val="0"/>
      <w:marBottom w:val="0"/>
      <w:divBdr>
        <w:top w:val="none" w:sz="0" w:space="0" w:color="auto"/>
        <w:left w:val="none" w:sz="0" w:space="0" w:color="auto"/>
        <w:bottom w:val="none" w:sz="0" w:space="0" w:color="auto"/>
        <w:right w:val="none" w:sz="0" w:space="0" w:color="auto"/>
      </w:divBdr>
    </w:div>
    <w:div w:id="871266456">
      <w:bodyDiv w:val="1"/>
      <w:marLeft w:val="0"/>
      <w:marRight w:val="0"/>
      <w:marTop w:val="0"/>
      <w:marBottom w:val="0"/>
      <w:divBdr>
        <w:top w:val="none" w:sz="0" w:space="0" w:color="auto"/>
        <w:left w:val="none" w:sz="0" w:space="0" w:color="auto"/>
        <w:bottom w:val="none" w:sz="0" w:space="0" w:color="auto"/>
        <w:right w:val="none" w:sz="0" w:space="0" w:color="auto"/>
      </w:divBdr>
    </w:div>
    <w:div w:id="892275091">
      <w:bodyDiv w:val="1"/>
      <w:marLeft w:val="0"/>
      <w:marRight w:val="0"/>
      <w:marTop w:val="0"/>
      <w:marBottom w:val="0"/>
      <w:divBdr>
        <w:top w:val="none" w:sz="0" w:space="0" w:color="auto"/>
        <w:left w:val="none" w:sz="0" w:space="0" w:color="auto"/>
        <w:bottom w:val="none" w:sz="0" w:space="0" w:color="auto"/>
        <w:right w:val="none" w:sz="0" w:space="0" w:color="auto"/>
      </w:divBdr>
    </w:div>
    <w:div w:id="900485973">
      <w:bodyDiv w:val="1"/>
      <w:marLeft w:val="0"/>
      <w:marRight w:val="0"/>
      <w:marTop w:val="0"/>
      <w:marBottom w:val="0"/>
      <w:divBdr>
        <w:top w:val="none" w:sz="0" w:space="0" w:color="auto"/>
        <w:left w:val="none" w:sz="0" w:space="0" w:color="auto"/>
        <w:bottom w:val="none" w:sz="0" w:space="0" w:color="auto"/>
        <w:right w:val="none" w:sz="0" w:space="0" w:color="auto"/>
      </w:divBdr>
    </w:div>
    <w:div w:id="940911961">
      <w:bodyDiv w:val="1"/>
      <w:marLeft w:val="0"/>
      <w:marRight w:val="0"/>
      <w:marTop w:val="0"/>
      <w:marBottom w:val="0"/>
      <w:divBdr>
        <w:top w:val="none" w:sz="0" w:space="0" w:color="auto"/>
        <w:left w:val="none" w:sz="0" w:space="0" w:color="auto"/>
        <w:bottom w:val="none" w:sz="0" w:space="0" w:color="auto"/>
        <w:right w:val="none" w:sz="0" w:space="0" w:color="auto"/>
      </w:divBdr>
    </w:div>
    <w:div w:id="951321986">
      <w:bodyDiv w:val="1"/>
      <w:marLeft w:val="0"/>
      <w:marRight w:val="0"/>
      <w:marTop w:val="0"/>
      <w:marBottom w:val="0"/>
      <w:divBdr>
        <w:top w:val="none" w:sz="0" w:space="0" w:color="auto"/>
        <w:left w:val="none" w:sz="0" w:space="0" w:color="auto"/>
        <w:bottom w:val="none" w:sz="0" w:space="0" w:color="auto"/>
        <w:right w:val="none" w:sz="0" w:space="0" w:color="auto"/>
      </w:divBdr>
    </w:div>
    <w:div w:id="997197103">
      <w:bodyDiv w:val="1"/>
      <w:marLeft w:val="0"/>
      <w:marRight w:val="0"/>
      <w:marTop w:val="0"/>
      <w:marBottom w:val="0"/>
      <w:divBdr>
        <w:top w:val="none" w:sz="0" w:space="0" w:color="auto"/>
        <w:left w:val="none" w:sz="0" w:space="0" w:color="auto"/>
        <w:bottom w:val="none" w:sz="0" w:space="0" w:color="auto"/>
        <w:right w:val="none" w:sz="0" w:space="0" w:color="auto"/>
      </w:divBdr>
    </w:div>
    <w:div w:id="1012760404">
      <w:bodyDiv w:val="1"/>
      <w:marLeft w:val="0"/>
      <w:marRight w:val="0"/>
      <w:marTop w:val="0"/>
      <w:marBottom w:val="0"/>
      <w:divBdr>
        <w:top w:val="none" w:sz="0" w:space="0" w:color="auto"/>
        <w:left w:val="none" w:sz="0" w:space="0" w:color="auto"/>
        <w:bottom w:val="none" w:sz="0" w:space="0" w:color="auto"/>
        <w:right w:val="none" w:sz="0" w:space="0" w:color="auto"/>
      </w:divBdr>
      <w:divsChild>
        <w:div w:id="1637711285">
          <w:marLeft w:val="0"/>
          <w:marRight w:val="0"/>
          <w:marTop w:val="0"/>
          <w:marBottom w:val="0"/>
          <w:divBdr>
            <w:top w:val="none" w:sz="0" w:space="0" w:color="auto"/>
            <w:left w:val="none" w:sz="0" w:space="0" w:color="auto"/>
            <w:bottom w:val="none" w:sz="0" w:space="0" w:color="auto"/>
            <w:right w:val="none" w:sz="0" w:space="0" w:color="auto"/>
          </w:divBdr>
        </w:div>
      </w:divsChild>
    </w:div>
    <w:div w:id="1017971568">
      <w:bodyDiv w:val="1"/>
      <w:marLeft w:val="0"/>
      <w:marRight w:val="0"/>
      <w:marTop w:val="0"/>
      <w:marBottom w:val="0"/>
      <w:divBdr>
        <w:top w:val="none" w:sz="0" w:space="0" w:color="auto"/>
        <w:left w:val="none" w:sz="0" w:space="0" w:color="auto"/>
        <w:bottom w:val="none" w:sz="0" w:space="0" w:color="auto"/>
        <w:right w:val="none" w:sz="0" w:space="0" w:color="auto"/>
      </w:divBdr>
    </w:div>
    <w:div w:id="1018696131">
      <w:bodyDiv w:val="1"/>
      <w:marLeft w:val="0"/>
      <w:marRight w:val="0"/>
      <w:marTop w:val="0"/>
      <w:marBottom w:val="0"/>
      <w:divBdr>
        <w:top w:val="none" w:sz="0" w:space="0" w:color="auto"/>
        <w:left w:val="none" w:sz="0" w:space="0" w:color="auto"/>
        <w:bottom w:val="none" w:sz="0" w:space="0" w:color="auto"/>
        <w:right w:val="none" w:sz="0" w:space="0" w:color="auto"/>
      </w:divBdr>
    </w:div>
    <w:div w:id="1169491195">
      <w:bodyDiv w:val="1"/>
      <w:marLeft w:val="0"/>
      <w:marRight w:val="0"/>
      <w:marTop w:val="0"/>
      <w:marBottom w:val="0"/>
      <w:divBdr>
        <w:top w:val="none" w:sz="0" w:space="0" w:color="auto"/>
        <w:left w:val="none" w:sz="0" w:space="0" w:color="auto"/>
        <w:bottom w:val="none" w:sz="0" w:space="0" w:color="auto"/>
        <w:right w:val="none" w:sz="0" w:space="0" w:color="auto"/>
      </w:divBdr>
      <w:divsChild>
        <w:div w:id="2085101595">
          <w:marLeft w:val="0"/>
          <w:marRight w:val="0"/>
          <w:marTop w:val="0"/>
          <w:marBottom w:val="0"/>
          <w:divBdr>
            <w:top w:val="none" w:sz="0" w:space="0" w:color="auto"/>
            <w:left w:val="none" w:sz="0" w:space="0" w:color="auto"/>
            <w:bottom w:val="none" w:sz="0" w:space="0" w:color="auto"/>
            <w:right w:val="none" w:sz="0" w:space="0" w:color="auto"/>
          </w:divBdr>
          <w:divsChild>
            <w:div w:id="95447047">
              <w:marLeft w:val="0"/>
              <w:marRight w:val="0"/>
              <w:marTop w:val="0"/>
              <w:marBottom w:val="0"/>
              <w:divBdr>
                <w:top w:val="none" w:sz="0" w:space="0" w:color="auto"/>
                <w:left w:val="none" w:sz="0" w:space="0" w:color="auto"/>
                <w:bottom w:val="none" w:sz="0" w:space="0" w:color="auto"/>
                <w:right w:val="none" w:sz="0" w:space="0" w:color="auto"/>
              </w:divBdr>
              <w:divsChild>
                <w:div w:id="103253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968166">
      <w:bodyDiv w:val="1"/>
      <w:marLeft w:val="0"/>
      <w:marRight w:val="0"/>
      <w:marTop w:val="0"/>
      <w:marBottom w:val="0"/>
      <w:divBdr>
        <w:top w:val="none" w:sz="0" w:space="0" w:color="auto"/>
        <w:left w:val="none" w:sz="0" w:space="0" w:color="auto"/>
        <w:bottom w:val="none" w:sz="0" w:space="0" w:color="auto"/>
        <w:right w:val="none" w:sz="0" w:space="0" w:color="auto"/>
      </w:divBdr>
    </w:div>
    <w:div w:id="1308053350">
      <w:bodyDiv w:val="1"/>
      <w:marLeft w:val="0"/>
      <w:marRight w:val="0"/>
      <w:marTop w:val="0"/>
      <w:marBottom w:val="0"/>
      <w:divBdr>
        <w:top w:val="none" w:sz="0" w:space="0" w:color="auto"/>
        <w:left w:val="none" w:sz="0" w:space="0" w:color="auto"/>
        <w:bottom w:val="none" w:sz="0" w:space="0" w:color="auto"/>
        <w:right w:val="none" w:sz="0" w:space="0" w:color="auto"/>
      </w:divBdr>
    </w:div>
    <w:div w:id="1330402935">
      <w:bodyDiv w:val="1"/>
      <w:marLeft w:val="0"/>
      <w:marRight w:val="0"/>
      <w:marTop w:val="0"/>
      <w:marBottom w:val="0"/>
      <w:divBdr>
        <w:top w:val="none" w:sz="0" w:space="0" w:color="auto"/>
        <w:left w:val="none" w:sz="0" w:space="0" w:color="auto"/>
        <w:bottom w:val="none" w:sz="0" w:space="0" w:color="auto"/>
        <w:right w:val="none" w:sz="0" w:space="0" w:color="auto"/>
      </w:divBdr>
    </w:div>
    <w:div w:id="1370908596">
      <w:bodyDiv w:val="1"/>
      <w:marLeft w:val="0"/>
      <w:marRight w:val="0"/>
      <w:marTop w:val="0"/>
      <w:marBottom w:val="0"/>
      <w:divBdr>
        <w:top w:val="none" w:sz="0" w:space="0" w:color="auto"/>
        <w:left w:val="none" w:sz="0" w:space="0" w:color="auto"/>
        <w:bottom w:val="none" w:sz="0" w:space="0" w:color="auto"/>
        <w:right w:val="none" w:sz="0" w:space="0" w:color="auto"/>
      </w:divBdr>
    </w:div>
    <w:div w:id="1380279768">
      <w:bodyDiv w:val="1"/>
      <w:marLeft w:val="0"/>
      <w:marRight w:val="0"/>
      <w:marTop w:val="0"/>
      <w:marBottom w:val="0"/>
      <w:divBdr>
        <w:top w:val="none" w:sz="0" w:space="0" w:color="auto"/>
        <w:left w:val="none" w:sz="0" w:space="0" w:color="auto"/>
        <w:bottom w:val="none" w:sz="0" w:space="0" w:color="auto"/>
        <w:right w:val="none" w:sz="0" w:space="0" w:color="auto"/>
      </w:divBdr>
    </w:div>
    <w:div w:id="1385594207">
      <w:bodyDiv w:val="1"/>
      <w:marLeft w:val="0"/>
      <w:marRight w:val="0"/>
      <w:marTop w:val="0"/>
      <w:marBottom w:val="0"/>
      <w:divBdr>
        <w:top w:val="none" w:sz="0" w:space="0" w:color="auto"/>
        <w:left w:val="none" w:sz="0" w:space="0" w:color="auto"/>
        <w:bottom w:val="none" w:sz="0" w:space="0" w:color="auto"/>
        <w:right w:val="none" w:sz="0" w:space="0" w:color="auto"/>
      </w:divBdr>
    </w:div>
    <w:div w:id="1392189128">
      <w:bodyDiv w:val="1"/>
      <w:marLeft w:val="0"/>
      <w:marRight w:val="0"/>
      <w:marTop w:val="0"/>
      <w:marBottom w:val="0"/>
      <w:divBdr>
        <w:top w:val="none" w:sz="0" w:space="0" w:color="auto"/>
        <w:left w:val="none" w:sz="0" w:space="0" w:color="auto"/>
        <w:bottom w:val="none" w:sz="0" w:space="0" w:color="auto"/>
        <w:right w:val="none" w:sz="0" w:space="0" w:color="auto"/>
      </w:divBdr>
    </w:div>
    <w:div w:id="1425033196">
      <w:bodyDiv w:val="1"/>
      <w:marLeft w:val="0"/>
      <w:marRight w:val="0"/>
      <w:marTop w:val="0"/>
      <w:marBottom w:val="0"/>
      <w:divBdr>
        <w:top w:val="none" w:sz="0" w:space="0" w:color="auto"/>
        <w:left w:val="none" w:sz="0" w:space="0" w:color="auto"/>
        <w:bottom w:val="none" w:sz="0" w:space="0" w:color="auto"/>
        <w:right w:val="none" w:sz="0" w:space="0" w:color="auto"/>
      </w:divBdr>
    </w:div>
    <w:div w:id="1428504412">
      <w:bodyDiv w:val="1"/>
      <w:marLeft w:val="0"/>
      <w:marRight w:val="0"/>
      <w:marTop w:val="0"/>
      <w:marBottom w:val="0"/>
      <w:divBdr>
        <w:top w:val="none" w:sz="0" w:space="0" w:color="auto"/>
        <w:left w:val="none" w:sz="0" w:space="0" w:color="auto"/>
        <w:bottom w:val="none" w:sz="0" w:space="0" w:color="auto"/>
        <w:right w:val="none" w:sz="0" w:space="0" w:color="auto"/>
      </w:divBdr>
    </w:div>
    <w:div w:id="1464499643">
      <w:bodyDiv w:val="1"/>
      <w:marLeft w:val="0"/>
      <w:marRight w:val="0"/>
      <w:marTop w:val="0"/>
      <w:marBottom w:val="0"/>
      <w:divBdr>
        <w:top w:val="none" w:sz="0" w:space="0" w:color="auto"/>
        <w:left w:val="none" w:sz="0" w:space="0" w:color="auto"/>
        <w:bottom w:val="none" w:sz="0" w:space="0" w:color="auto"/>
        <w:right w:val="none" w:sz="0" w:space="0" w:color="auto"/>
      </w:divBdr>
    </w:div>
    <w:div w:id="1467355597">
      <w:bodyDiv w:val="1"/>
      <w:marLeft w:val="0"/>
      <w:marRight w:val="0"/>
      <w:marTop w:val="0"/>
      <w:marBottom w:val="0"/>
      <w:divBdr>
        <w:top w:val="none" w:sz="0" w:space="0" w:color="auto"/>
        <w:left w:val="none" w:sz="0" w:space="0" w:color="auto"/>
        <w:bottom w:val="none" w:sz="0" w:space="0" w:color="auto"/>
        <w:right w:val="none" w:sz="0" w:space="0" w:color="auto"/>
      </w:divBdr>
    </w:div>
    <w:div w:id="1497108738">
      <w:bodyDiv w:val="1"/>
      <w:marLeft w:val="0"/>
      <w:marRight w:val="0"/>
      <w:marTop w:val="0"/>
      <w:marBottom w:val="0"/>
      <w:divBdr>
        <w:top w:val="none" w:sz="0" w:space="0" w:color="auto"/>
        <w:left w:val="none" w:sz="0" w:space="0" w:color="auto"/>
        <w:bottom w:val="none" w:sz="0" w:space="0" w:color="auto"/>
        <w:right w:val="none" w:sz="0" w:space="0" w:color="auto"/>
      </w:divBdr>
    </w:div>
    <w:div w:id="1533153355">
      <w:bodyDiv w:val="1"/>
      <w:marLeft w:val="0"/>
      <w:marRight w:val="0"/>
      <w:marTop w:val="0"/>
      <w:marBottom w:val="0"/>
      <w:divBdr>
        <w:top w:val="none" w:sz="0" w:space="0" w:color="auto"/>
        <w:left w:val="none" w:sz="0" w:space="0" w:color="auto"/>
        <w:bottom w:val="none" w:sz="0" w:space="0" w:color="auto"/>
        <w:right w:val="none" w:sz="0" w:space="0" w:color="auto"/>
      </w:divBdr>
    </w:div>
    <w:div w:id="1629582447">
      <w:bodyDiv w:val="1"/>
      <w:marLeft w:val="0"/>
      <w:marRight w:val="0"/>
      <w:marTop w:val="0"/>
      <w:marBottom w:val="0"/>
      <w:divBdr>
        <w:top w:val="none" w:sz="0" w:space="0" w:color="auto"/>
        <w:left w:val="none" w:sz="0" w:space="0" w:color="auto"/>
        <w:bottom w:val="none" w:sz="0" w:space="0" w:color="auto"/>
        <w:right w:val="none" w:sz="0" w:space="0" w:color="auto"/>
      </w:divBdr>
    </w:div>
    <w:div w:id="1660228916">
      <w:bodyDiv w:val="1"/>
      <w:marLeft w:val="0"/>
      <w:marRight w:val="0"/>
      <w:marTop w:val="0"/>
      <w:marBottom w:val="0"/>
      <w:divBdr>
        <w:top w:val="none" w:sz="0" w:space="0" w:color="auto"/>
        <w:left w:val="none" w:sz="0" w:space="0" w:color="auto"/>
        <w:bottom w:val="none" w:sz="0" w:space="0" w:color="auto"/>
        <w:right w:val="none" w:sz="0" w:space="0" w:color="auto"/>
      </w:divBdr>
    </w:div>
    <w:div w:id="1690719257">
      <w:bodyDiv w:val="1"/>
      <w:marLeft w:val="0"/>
      <w:marRight w:val="0"/>
      <w:marTop w:val="0"/>
      <w:marBottom w:val="0"/>
      <w:divBdr>
        <w:top w:val="none" w:sz="0" w:space="0" w:color="auto"/>
        <w:left w:val="none" w:sz="0" w:space="0" w:color="auto"/>
        <w:bottom w:val="none" w:sz="0" w:space="0" w:color="auto"/>
        <w:right w:val="none" w:sz="0" w:space="0" w:color="auto"/>
      </w:divBdr>
    </w:div>
    <w:div w:id="1703093645">
      <w:bodyDiv w:val="1"/>
      <w:marLeft w:val="0"/>
      <w:marRight w:val="0"/>
      <w:marTop w:val="0"/>
      <w:marBottom w:val="0"/>
      <w:divBdr>
        <w:top w:val="none" w:sz="0" w:space="0" w:color="auto"/>
        <w:left w:val="none" w:sz="0" w:space="0" w:color="auto"/>
        <w:bottom w:val="none" w:sz="0" w:space="0" w:color="auto"/>
        <w:right w:val="none" w:sz="0" w:space="0" w:color="auto"/>
      </w:divBdr>
    </w:div>
    <w:div w:id="1718580348">
      <w:bodyDiv w:val="1"/>
      <w:marLeft w:val="0"/>
      <w:marRight w:val="0"/>
      <w:marTop w:val="0"/>
      <w:marBottom w:val="0"/>
      <w:divBdr>
        <w:top w:val="none" w:sz="0" w:space="0" w:color="auto"/>
        <w:left w:val="none" w:sz="0" w:space="0" w:color="auto"/>
        <w:bottom w:val="none" w:sz="0" w:space="0" w:color="auto"/>
        <w:right w:val="none" w:sz="0" w:space="0" w:color="auto"/>
      </w:divBdr>
    </w:div>
    <w:div w:id="1767799172">
      <w:bodyDiv w:val="1"/>
      <w:marLeft w:val="0"/>
      <w:marRight w:val="0"/>
      <w:marTop w:val="0"/>
      <w:marBottom w:val="0"/>
      <w:divBdr>
        <w:top w:val="none" w:sz="0" w:space="0" w:color="auto"/>
        <w:left w:val="none" w:sz="0" w:space="0" w:color="auto"/>
        <w:bottom w:val="none" w:sz="0" w:space="0" w:color="auto"/>
        <w:right w:val="none" w:sz="0" w:space="0" w:color="auto"/>
      </w:divBdr>
    </w:div>
    <w:div w:id="1781216780">
      <w:bodyDiv w:val="1"/>
      <w:marLeft w:val="0"/>
      <w:marRight w:val="0"/>
      <w:marTop w:val="0"/>
      <w:marBottom w:val="0"/>
      <w:divBdr>
        <w:top w:val="none" w:sz="0" w:space="0" w:color="auto"/>
        <w:left w:val="none" w:sz="0" w:space="0" w:color="auto"/>
        <w:bottom w:val="none" w:sz="0" w:space="0" w:color="auto"/>
        <w:right w:val="none" w:sz="0" w:space="0" w:color="auto"/>
      </w:divBdr>
    </w:div>
    <w:div w:id="1807969396">
      <w:bodyDiv w:val="1"/>
      <w:marLeft w:val="0"/>
      <w:marRight w:val="0"/>
      <w:marTop w:val="0"/>
      <w:marBottom w:val="0"/>
      <w:divBdr>
        <w:top w:val="none" w:sz="0" w:space="0" w:color="auto"/>
        <w:left w:val="none" w:sz="0" w:space="0" w:color="auto"/>
        <w:bottom w:val="none" w:sz="0" w:space="0" w:color="auto"/>
        <w:right w:val="none" w:sz="0" w:space="0" w:color="auto"/>
      </w:divBdr>
    </w:div>
    <w:div w:id="1874658837">
      <w:bodyDiv w:val="1"/>
      <w:marLeft w:val="0"/>
      <w:marRight w:val="0"/>
      <w:marTop w:val="0"/>
      <w:marBottom w:val="0"/>
      <w:divBdr>
        <w:top w:val="none" w:sz="0" w:space="0" w:color="auto"/>
        <w:left w:val="none" w:sz="0" w:space="0" w:color="auto"/>
        <w:bottom w:val="none" w:sz="0" w:space="0" w:color="auto"/>
        <w:right w:val="none" w:sz="0" w:space="0" w:color="auto"/>
      </w:divBdr>
    </w:div>
    <w:div w:id="1931231135">
      <w:bodyDiv w:val="1"/>
      <w:marLeft w:val="0"/>
      <w:marRight w:val="0"/>
      <w:marTop w:val="0"/>
      <w:marBottom w:val="0"/>
      <w:divBdr>
        <w:top w:val="none" w:sz="0" w:space="0" w:color="auto"/>
        <w:left w:val="none" w:sz="0" w:space="0" w:color="auto"/>
        <w:bottom w:val="none" w:sz="0" w:space="0" w:color="auto"/>
        <w:right w:val="none" w:sz="0" w:space="0" w:color="auto"/>
      </w:divBdr>
    </w:div>
    <w:div w:id="1953977390">
      <w:bodyDiv w:val="1"/>
      <w:marLeft w:val="0"/>
      <w:marRight w:val="0"/>
      <w:marTop w:val="0"/>
      <w:marBottom w:val="0"/>
      <w:divBdr>
        <w:top w:val="none" w:sz="0" w:space="0" w:color="auto"/>
        <w:left w:val="none" w:sz="0" w:space="0" w:color="auto"/>
        <w:bottom w:val="none" w:sz="0" w:space="0" w:color="auto"/>
        <w:right w:val="none" w:sz="0" w:space="0" w:color="auto"/>
      </w:divBdr>
      <w:divsChild>
        <w:div w:id="1541285667">
          <w:marLeft w:val="0"/>
          <w:marRight w:val="0"/>
          <w:marTop w:val="0"/>
          <w:marBottom w:val="0"/>
          <w:divBdr>
            <w:top w:val="none" w:sz="0" w:space="0" w:color="auto"/>
            <w:left w:val="none" w:sz="0" w:space="0" w:color="auto"/>
            <w:bottom w:val="none" w:sz="0" w:space="0" w:color="auto"/>
            <w:right w:val="none" w:sz="0" w:space="0" w:color="auto"/>
          </w:divBdr>
          <w:divsChild>
            <w:div w:id="1570918748">
              <w:marLeft w:val="0"/>
              <w:marRight w:val="0"/>
              <w:marTop w:val="0"/>
              <w:marBottom w:val="0"/>
              <w:divBdr>
                <w:top w:val="none" w:sz="0" w:space="0" w:color="auto"/>
                <w:left w:val="none" w:sz="0" w:space="0" w:color="auto"/>
                <w:bottom w:val="none" w:sz="0" w:space="0" w:color="auto"/>
                <w:right w:val="none" w:sz="0" w:space="0" w:color="auto"/>
              </w:divBdr>
              <w:divsChild>
                <w:div w:id="97651135">
                  <w:marLeft w:val="0"/>
                  <w:marRight w:val="0"/>
                  <w:marTop w:val="0"/>
                  <w:marBottom w:val="0"/>
                  <w:divBdr>
                    <w:top w:val="none" w:sz="0" w:space="0" w:color="auto"/>
                    <w:left w:val="none" w:sz="0" w:space="0" w:color="auto"/>
                    <w:bottom w:val="none" w:sz="0" w:space="0" w:color="auto"/>
                    <w:right w:val="none" w:sz="0" w:space="0" w:color="auto"/>
                  </w:divBdr>
                  <w:divsChild>
                    <w:div w:id="10401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366554">
      <w:bodyDiv w:val="1"/>
      <w:marLeft w:val="0"/>
      <w:marRight w:val="0"/>
      <w:marTop w:val="0"/>
      <w:marBottom w:val="0"/>
      <w:divBdr>
        <w:top w:val="none" w:sz="0" w:space="0" w:color="auto"/>
        <w:left w:val="none" w:sz="0" w:space="0" w:color="auto"/>
        <w:bottom w:val="none" w:sz="0" w:space="0" w:color="auto"/>
        <w:right w:val="none" w:sz="0" w:space="0" w:color="auto"/>
      </w:divBdr>
    </w:div>
    <w:div w:id="2024284253">
      <w:bodyDiv w:val="1"/>
      <w:marLeft w:val="0"/>
      <w:marRight w:val="0"/>
      <w:marTop w:val="0"/>
      <w:marBottom w:val="0"/>
      <w:divBdr>
        <w:top w:val="none" w:sz="0" w:space="0" w:color="auto"/>
        <w:left w:val="none" w:sz="0" w:space="0" w:color="auto"/>
        <w:bottom w:val="none" w:sz="0" w:space="0" w:color="auto"/>
        <w:right w:val="none" w:sz="0" w:space="0" w:color="auto"/>
      </w:divBdr>
    </w:div>
    <w:div w:id="2058049531">
      <w:bodyDiv w:val="1"/>
      <w:marLeft w:val="0"/>
      <w:marRight w:val="0"/>
      <w:marTop w:val="0"/>
      <w:marBottom w:val="0"/>
      <w:divBdr>
        <w:top w:val="none" w:sz="0" w:space="0" w:color="auto"/>
        <w:left w:val="none" w:sz="0" w:space="0" w:color="auto"/>
        <w:bottom w:val="none" w:sz="0" w:space="0" w:color="auto"/>
        <w:right w:val="none" w:sz="0" w:space="0" w:color="auto"/>
      </w:divBdr>
    </w:div>
    <w:div w:id="2082605682">
      <w:bodyDiv w:val="1"/>
      <w:marLeft w:val="0"/>
      <w:marRight w:val="0"/>
      <w:marTop w:val="0"/>
      <w:marBottom w:val="0"/>
      <w:divBdr>
        <w:top w:val="none" w:sz="0" w:space="0" w:color="auto"/>
        <w:left w:val="none" w:sz="0" w:space="0" w:color="auto"/>
        <w:bottom w:val="none" w:sz="0" w:space="0" w:color="auto"/>
        <w:right w:val="none" w:sz="0" w:space="0" w:color="auto"/>
      </w:divBdr>
    </w:div>
    <w:div w:id="2100827662">
      <w:bodyDiv w:val="1"/>
      <w:marLeft w:val="0"/>
      <w:marRight w:val="0"/>
      <w:marTop w:val="0"/>
      <w:marBottom w:val="0"/>
      <w:divBdr>
        <w:top w:val="none" w:sz="0" w:space="0" w:color="auto"/>
        <w:left w:val="none" w:sz="0" w:space="0" w:color="auto"/>
        <w:bottom w:val="none" w:sz="0" w:space="0" w:color="auto"/>
        <w:right w:val="none" w:sz="0" w:space="0" w:color="auto"/>
      </w:divBdr>
    </w:div>
    <w:div w:id="21316308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jtyerman@queensu.ca" TargetMode="External"/><Relationship Id="rId26" Type="http://schemas.openxmlformats.org/officeDocument/2006/relationships/hyperlink" Target="https://doi.org/10.1016/j.ecns.2021.08.008" TargetMode="External"/><Relationship Id="rId21" Type="http://schemas.openxmlformats.org/officeDocument/2006/relationships/image" Target="media/image7.png"/><Relationship Id="rId34" Type="http://schemas.openxmlformats.org/officeDocument/2006/relationships/hyperlink" Target="https://doi.org/10.1016/j.ecns.2021.04.016"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mfl1@queensu.ca" TargetMode="External"/><Relationship Id="rId25" Type="http://schemas.openxmlformats.org/officeDocument/2006/relationships/hyperlink" Target="https://doi.org/10.1016/j.ecns.2021.01.017" TargetMode="External"/><Relationship Id="rId33" Type="http://schemas.openxmlformats.org/officeDocument/2006/relationships/hyperlink" Target="https://doi.org/10.1016/j.ecns.2018.03.002" TargetMode="External"/><Relationship Id="rId2" Type="http://schemas.openxmlformats.org/officeDocument/2006/relationships/customXml" Target="../customXml/item2.xml"/><Relationship Id="rId16" Type="http://schemas.openxmlformats.org/officeDocument/2006/relationships/hyperlink" Target="mailto:eziegler@ryerson.ca" TargetMode="External"/><Relationship Id="rId20" Type="http://schemas.openxmlformats.org/officeDocument/2006/relationships/hyperlink" Target="https://vls.ecampusontario.ca" TargetMode="External"/><Relationship Id="rId29" Type="http://schemas.openxmlformats.org/officeDocument/2006/relationships/hyperlink" Target="https://doi.org/10.1016/j.ecns.2021.10.00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oncussionsontario.org/healthcareprofessionals/standards/" TargetMode="External"/><Relationship Id="rId32" Type="http://schemas.openxmlformats.org/officeDocument/2006/relationships/hyperlink" Target="https://doi.org/10.1016/j.ecns.2021.04.009"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parachute.ca/en/professional-resource/concussion-collection/canadian-guideline-on-concussion-in-sport/" TargetMode="External"/><Relationship Id="rId28" Type="http://schemas.openxmlformats.org/officeDocument/2006/relationships/hyperlink" Target="https://doi.org/10.1016/j.ecns.2020.06.008"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doi.org/10.1016/j.ecns.2020.11.00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can-sim.ca/" TargetMode="External"/><Relationship Id="rId27" Type="http://schemas.openxmlformats.org/officeDocument/2006/relationships/hyperlink" Target="https://www.can-sim.ca/games/npconcussione1/story_html5.html" TargetMode="External"/><Relationship Id="rId30" Type="http://schemas.openxmlformats.org/officeDocument/2006/relationships/hyperlink" Target="https://doi.org/10.1016/j.ecns.2021.06.002"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SIM-one 2019">
  <a:themeElements>
    <a:clrScheme name="SimulationCanada2019">
      <a:dk1>
        <a:srgbClr val="000000"/>
      </a:dk1>
      <a:lt1>
        <a:srgbClr val="FFFFFF"/>
      </a:lt1>
      <a:dk2>
        <a:srgbClr val="20558A"/>
      </a:dk2>
      <a:lt2>
        <a:srgbClr val="9A9B9D"/>
      </a:lt2>
      <a:accent1>
        <a:srgbClr val="5E7875"/>
      </a:accent1>
      <a:accent2>
        <a:srgbClr val="71A28A"/>
      </a:accent2>
      <a:accent3>
        <a:srgbClr val="81CCDD"/>
      </a:accent3>
      <a:accent4>
        <a:srgbClr val="E6674A"/>
      </a:accent4>
      <a:accent5>
        <a:srgbClr val="875F7F"/>
      </a:accent5>
      <a:accent6>
        <a:srgbClr val="FFBF0D"/>
      </a:accent6>
      <a:hlink>
        <a:srgbClr val="20558A"/>
      </a:hlink>
      <a:folHlink>
        <a:srgbClr val="875F7F"/>
      </a:folHlink>
    </a:clrScheme>
    <a:fontScheme name="SIM-one">
      <a:majorFont>
        <a:latin typeface="Times New Roman"/>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IM-one 2019" id="{82E89D87-7B57-0F4F-985F-1513AF1379D9}" vid="{D66738F5-D17C-5544-9045-BAF04EDDC2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60ca6d8-45ab-4d0a-b8c5-8ff4fd26a082">
      <Terms xmlns="http://schemas.microsoft.com/office/infopath/2007/PartnerControls"/>
    </lcf76f155ced4ddcb4097134ff3c332f>
    <TaxCatchAll xmlns="5e1ece13-5c04-49d0-a5d5-9b8ee987d85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58EA410214A0447B6B94AEFF6909EED" ma:contentTypeVersion="16" ma:contentTypeDescription="Create a new document." ma:contentTypeScope="" ma:versionID="44a0287bc2bb883abcb1ac552e31dc54">
  <xsd:schema xmlns:xsd="http://www.w3.org/2001/XMLSchema" xmlns:xs="http://www.w3.org/2001/XMLSchema" xmlns:p="http://schemas.microsoft.com/office/2006/metadata/properties" xmlns:ns2="760ca6d8-45ab-4d0a-b8c5-8ff4fd26a082" xmlns:ns3="5e1ece13-5c04-49d0-a5d5-9b8ee987d856" targetNamespace="http://schemas.microsoft.com/office/2006/metadata/properties" ma:root="true" ma:fieldsID="3ac2c467a378a8f0af6f9764c519907b" ns2:_="" ns3:_="">
    <xsd:import namespace="760ca6d8-45ab-4d0a-b8c5-8ff4fd26a082"/>
    <xsd:import namespace="5e1ece13-5c04-49d0-a5d5-9b8ee987d8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ca6d8-45ab-4d0a-b8c5-8ff4fd26a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83ab3d-3311-46c7-9827-319eef876ca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e1ece13-5c04-49d0-a5d5-9b8ee987d85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d2e0686-bcc7-49ef-834e-9261246539c9}" ma:internalName="TaxCatchAll" ma:showField="CatchAllData" ma:web="5e1ece13-5c04-49d0-a5d5-9b8ee987d8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EF5FE7-F4DD-4B3A-A4DF-7EDA107EAAA3}">
  <ds:schemaRefs>
    <ds:schemaRef ds:uri="http://schemas.openxmlformats.org/officeDocument/2006/bibliography"/>
  </ds:schemaRefs>
</ds:datastoreItem>
</file>

<file path=customXml/itemProps2.xml><?xml version="1.0" encoding="utf-8"?>
<ds:datastoreItem xmlns:ds="http://schemas.openxmlformats.org/officeDocument/2006/customXml" ds:itemID="{2CBF8B65-13C1-4D6E-94C2-B4652E7997E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F6E7331-0AB0-4936-A5BE-AF53917C620B}">
  <ds:schemaRefs>
    <ds:schemaRef ds:uri="http://schemas.microsoft.com/sharepoint/v3/contenttype/forms"/>
  </ds:schemaRefs>
</ds:datastoreItem>
</file>

<file path=customXml/itemProps4.xml><?xml version="1.0" encoding="utf-8"?>
<ds:datastoreItem xmlns:ds="http://schemas.openxmlformats.org/officeDocument/2006/customXml" ds:itemID="{79057EAA-2359-439C-957D-EF56C9EFD495}"/>
</file>

<file path=docProps/app.xml><?xml version="1.0" encoding="utf-8"?>
<Properties xmlns="http://schemas.openxmlformats.org/officeDocument/2006/extended-properties" xmlns:vt="http://schemas.openxmlformats.org/officeDocument/2006/docPropsVTypes">
  <Template>Normal</Template>
  <TotalTime>1</TotalTime>
  <Pages>8</Pages>
  <Words>1498</Words>
  <Characters>8539</Characters>
  <Application>Microsoft Office Word</Application>
  <DocSecurity>2</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Manager/>
  <Company>SIM-one/CNSH</Company>
  <LinksUpToDate>false</LinksUpToDate>
  <CharactersWithSpaces>10017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Willett</dc:creator>
  <cp:keywords/>
  <dc:description/>
  <cp:lastModifiedBy>Erin Ziegler</cp:lastModifiedBy>
  <cp:revision>2</cp:revision>
  <cp:lastPrinted>2021-10-08T19:17:00Z</cp:lastPrinted>
  <dcterms:created xsi:type="dcterms:W3CDTF">2022-02-28T17:29:00Z</dcterms:created>
  <dcterms:modified xsi:type="dcterms:W3CDTF">2022-02-28T17:29:00Z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0x010100A58EA410214A0447B6B94AEFF6909EED</vt:lpwstr>
  </property>
</Properties>
</file>