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0"/>
        <w:gridCol w:w="894"/>
        <w:gridCol w:w="1258"/>
        <w:gridCol w:w="1249"/>
        <w:gridCol w:w="9451"/>
      </w:tblGrid>
      <w:tr w:rsidR="00464918" w:rsidRPr="00ED0E97" w14:paraId="3BD10B61" w14:textId="77777777" w:rsidTr="002D16D9">
        <w:tc>
          <w:tcPr>
            <w:tcW w:w="1548" w:type="dxa"/>
            <w:shd w:val="clear" w:color="auto" w:fill="auto"/>
          </w:tcPr>
          <w:p w14:paraId="7E9D62E4" w14:textId="77777777" w:rsidR="00464918" w:rsidRPr="00ED0E97" w:rsidRDefault="00464918" w:rsidP="002D16D9">
            <w:pPr>
              <w:spacing w:line="288" w:lineRule="auto"/>
              <w:rPr>
                <w:rFonts w:ascii="Arial" w:hAnsi="Arial"/>
                <w:sz w:val="28"/>
                <w:szCs w:val="28"/>
              </w:rPr>
            </w:pPr>
            <w:bookmarkStart w:id="0" w:name="_Hlk96505168"/>
            <w:r w:rsidRPr="00ED0E97">
              <w:rPr>
                <w:rFonts w:ascii="Arial" w:hAnsi="Arial"/>
                <w:sz w:val="28"/>
                <w:szCs w:val="28"/>
              </w:rPr>
              <w:t>Task. No.:</w:t>
            </w:r>
          </w:p>
        </w:tc>
        <w:tc>
          <w:tcPr>
            <w:tcW w:w="900" w:type="dxa"/>
            <w:shd w:val="clear" w:color="auto" w:fill="auto"/>
          </w:tcPr>
          <w:p w14:paraId="76E7B7D7" w14:textId="77777777" w:rsidR="00464918" w:rsidRPr="00ED0E97" w:rsidRDefault="00464918" w:rsidP="002D16D9">
            <w:pPr>
              <w:spacing w:line="288" w:lineRule="auto"/>
              <w:jc w:val="center"/>
              <w:rPr>
                <w:rFonts w:ascii="Arial" w:hAnsi="Arial"/>
                <w:sz w:val="28"/>
                <w:szCs w:val="28"/>
              </w:rPr>
            </w:pPr>
            <w:r>
              <w:rPr>
                <w:rFonts w:ascii="Arial" w:hAnsi="Arial"/>
                <w:sz w:val="28"/>
                <w:szCs w:val="28"/>
              </w:rPr>
              <w:t>6</w:t>
            </w:r>
          </w:p>
        </w:tc>
        <w:tc>
          <w:tcPr>
            <w:tcW w:w="1260" w:type="dxa"/>
            <w:shd w:val="clear" w:color="auto" w:fill="auto"/>
          </w:tcPr>
          <w:p w14:paraId="3284AC6A" w14:textId="77777777" w:rsidR="00464918" w:rsidRPr="00ED0E97" w:rsidRDefault="00464918" w:rsidP="002D16D9">
            <w:pPr>
              <w:spacing w:line="288" w:lineRule="auto"/>
              <w:rPr>
                <w:rFonts w:ascii="Arial" w:hAnsi="Arial"/>
                <w:sz w:val="28"/>
                <w:szCs w:val="28"/>
              </w:rPr>
            </w:pPr>
            <w:r w:rsidRPr="00ED0E97">
              <w:rPr>
                <w:rFonts w:ascii="Arial" w:hAnsi="Arial"/>
                <w:sz w:val="28"/>
                <w:szCs w:val="28"/>
              </w:rPr>
              <w:t xml:space="preserve"> Points:    </w:t>
            </w:r>
          </w:p>
        </w:tc>
        <w:tc>
          <w:tcPr>
            <w:tcW w:w="1260" w:type="dxa"/>
            <w:shd w:val="clear" w:color="auto" w:fill="auto"/>
          </w:tcPr>
          <w:p w14:paraId="26D73B59" w14:textId="77777777" w:rsidR="00464918" w:rsidRPr="00ED0E97" w:rsidRDefault="00464918" w:rsidP="002D16D9">
            <w:pPr>
              <w:spacing w:line="288" w:lineRule="auto"/>
              <w:jc w:val="center"/>
              <w:rPr>
                <w:rFonts w:ascii="Arial" w:hAnsi="Arial"/>
                <w:sz w:val="28"/>
                <w:szCs w:val="28"/>
              </w:rPr>
            </w:pPr>
            <w:r>
              <w:rPr>
                <w:rFonts w:ascii="Arial" w:hAnsi="Arial"/>
                <w:sz w:val="28"/>
                <w:szCs w:val="28"/>
              </w:rPr>
              <w:t>5</w:t>
            </w:r>
          </w:p>
        </w:tc>
        <w:tc>
          <w:tcPr>
            <w:tcW w:w="9540" w:type="dxa"/>
            <w:shd w:val="clear" w:color="auto" w:fill="auto"/>
          </w:tcPr>
          <w:p w14:paraId="2A0C7AD5" w14:textId="77777777" w:rsidR="00464918" w:rsidRPr="00875A1F" w:rsidRDefault="00464918" w:rsidP="002D16D9">
            <w:pPr>
              <w:pStyle w:val="Heading1"/>
            </w:pPr>
            <w:r>
              <w:t>Palletizing and depalletizing</w:t>
            </w:r>
          </w:p>
        </w:tc>
      </w:tr>
      <w:bookmarkEnd w:id="0"/>
    </w:tbl>
    <w:p w14:paraId="5DAE6573" w14:textId="77777777" w:rsidR="00464918" w:rsidRPr="004F2348" w:rsidRDefault="00464918" w:rsidP="00464918">
      <w:pPr>
        <w:spacing w:line="288" w:lineRule="auto"/>
        <w:rPr>
          <w:rFonts w:ascii="Arial" w:hAnsi="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2"/>
      </w:tblGrid>
      <w:tr w:rsidR="00464918" w:rsidRPr="00ED0E97" w14:paraId="421ADF1E" w14:textId="77777777" w:rsidTr="002D16D9">
        <w:tc>
          <w:tcPr>
            <w:tcW w:w="14508" w:type="dxa"/>
            <w:shd w:val="clear" w:color="auto" w:fill="auto"/>
          </w:tcPr>
          <w:p w14:paraId="0676C51F" w14:textId="77777777" w:rsidR="00464918" w:rsidRPr="00F5008D" w:rsidRDefault="00464918" w:rsidP="002D16D9">
            <w:pPr>
              <w:pStyle w:val="Heading2"/>
            </w:pPr>
            <w:bookmarkStart w:id="1" w:name="_Hlk96336803"/>
            <w:r w:rsidRPr="00F5008D">
              <w:t xml:space="preserve">Objectives: </w:t>
            </w:r>
          </w:p>
          <w:p w14:paraId="1574EFA9" w14:textId="77777777" w:rsidR="00464918" w:rsidRPr="00ED0E97" w:rsidRDefault="00464918" w:rsidP="00464918">
            <w:pPr>
              <w:numPr>
                <w:ilvl w:val="0"/>
                <w:numId w:val="1"/>
              </w:numPr>
              <w:spacing w:line="288" w:lineRule="auto"/>
              <w:rPr>
                <w:rFonts w:ascii="Arial" w:hAnsi="Arial"/>
                <w:sz w:val="28"/>
                <w:szCs w:val="28"/>
              </w:rPr>
            </w:pPr>
            <w:r>
              <w:rPr>
                <w:rFonts w:ascii="Arial" w:hAnsi="Arial"/>
                <w:sz w:val="28"/>
                <w:szCs w:val="28"/>
              </w:rPr>
              <w:t>Use pallet template to palletize and depalletize workpieces.</w:t>
            </w:r>
          </w:p>
        </w:tc>
      </w:tr>
      <w:bookmarkEnd w:id="1"/>
    </w:tbl>
    <w:p w14:paraId="1BEE48A2" w14:textId="77777777" w:rsidR="00464918" w:rsidRDefault="00464918" w:rsidP="00464918">
      <w:pPr>
        <w:spacing w:line="288" w:lineRule="auto"/>
        <w:rPr>
          <w:rFonts w:ascii="Arial" w:hAnsi="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2"/>
      </w:tblGrid>
      <w:tr w:rsidR="00464918" w:rsidRPr="00ED0E97" w14:paraId="4943CA96" w14:textId="77777777" w:rsidTr="002D16D9">
        <w:trPr>
          <w:trHeight w:val="465"/>
        </w:trPr>
        <w:tc>
          <w:tcPr>
            <w:tcW w:w="14483" w:type="dxa"/>
            <w:shd w:val="clear" w:color="auto" w:fill="auto"/>
          </w:tcPr>
          <w:p w14:paraId="1F653450" w14:textId="77777777" w:rsidR="00464918" w:rsidRPr="00F5008D" w:rsidRDefault="00464918" w:rsidP="002D16D9">
            <w:pPr>
              <w:pStyle w:val="Heading2"/>
            </w:pPr>
            <w:r>
              <w:t>Description</w:t>
            </w:r>
            <w:r w:rsidRPr="00F5008D">
              <w:t>:</w:t>
            </w:r>
          </w:p>
          <w:p w14:paraId="0894A327" w14:textId="77777777" w:rsidR="00464918" w:rsidRPr="000218BD" w:rsidRDefault="00464918" w:rsidP="002D16D9">
            <w:pPr>
              <w:spacing w:line="288" w:lineRule="auto"/>
              <w:rPr>
                <w:rFonts w:ascii="Arial" w:hAnsi="Arial"/>
                <w:color w:val="000000"/>
                <w:sz w:val="28"/>
                <w:szCs w:val="28"/>
              </w:rPr>
            </w:pPr>
            <w:r>
              <w:rPr>
                <w:rFonts w:ascii="Arial" w:hAnsi="Arial"/>
                <w:color w:val="000000"/>
                <w:sz w:val="28"/>
                <w:szCs w:val="28"/>
              </w:rPr>
              <w:t>This exercise aims to add a buffer of workpieces to the pick and place program. When the robot cannot place a new workpiece because the previous one has not been removed yet from the placing position, the workpieces should be placed in a buffer square pattern instead of waiting for workpieces to be removed.</w:t>
            </w:r>
          </w:p>
        </w:tc>
      </w:tr>
    </w:tbl>
    <w:p w14:paraId="48BFB7E8" w14:textId="77777777" w:rsidR="00464918" w:rsidRDefault="00464918" w:rsidP="00464918">
      <w:pPr>
        <w:spacing w:line="288" w:lineRule="auto"/>
        <w:rPr>
          <w:rFonts w:ascii="Arial" w:hAnsi="Arial"/>
          <w:sz w:val="16"/>
          <w:szCs w:val="16"/>
        </w:rPr>
      </w:pPr>
    </w:p>
    <w:p w14:paraId="7DFF09D5" w14:textId="77777777" w:rsidR="00464918" w:rsidRPr="00213181" w:rsidRDefault="00464918" w:rsidP="00464918">
      <w:pPr>
        <w:spacing w:line="288" w:lineRule="auto"/>
        <w:rPr>
          <w:rFonts w:ascii="Arial" w:hAnsi="Arial"/>
          <w:sz w:val="16"/>
          <w:szCs w:val="16"/>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13744"/>
      </w:tblGrid>
      <w:tr w:rsidR="00464918" w:rsidRPr="00ED0E97" w14:paraId="1F8BC796" w14:textId="77777777" w:rsidTr="002D16D9">
        <w:trPr>
          <w:trHeight w:val="700"/>
        </w:trPr>
        <w:tc>
          <w:tcPr>
            <w:tcW w:w="823" w:type="dxa"/>
            <w:shd w:val="clear" w:color="auto" w:fill="auto"/>
            <w:vAlign w:val="center"/>
          </w:tcPr>
          <w:p w14:paraId="3C292651" w14:textId="77777777" w:rsidR="00464918" w:rsidRPr="00F5008D" w:rsidRDefault="00464918" w:rsidP="002D16D9">
            <w:pPr>
              <w:pStyle w:val="Heading3"/>
            </w:pPr>
            <w:r w:rsidRPr="00F5008D">
              <w:t>Step</w:t>
            </w:r>
          </w:p>
        </w:tc>
        <w:tc>
          <w:tcPr>
            <w:tcW w:w="13744" w:type="dxa"/>
            <w:shd w:val="clear" w:color="auto" w:fill="auto"/>
            <w:vAlign w:val="center"/>
          </w:tcPr>
          <w:p w14:paraId="11AFC7AC" w14:textId="77777777" w:rsidR="00464918" w:rsidRPr="00F5008D" w:rsidRDefault="00464918" w:rsidP="002D16D9">
            <w:pPr>
              <w:pStyle w:val="Heading3"/>
            </w:pPr>
            <w:r w:rsidRPr="00F5008D">
              <w:t>Action</w:t>
            </w:r>
          </w:p>
        </w:tc>
      </w:tr>
      <w:tr w:rsidR="00464918" w:rsidRPr="00ED0E97" w14:paraId="77F93B80" w14:textId="77777777" w:rsidTr="002D16D9">
        <w:trPr>
          <w:trHeight w:val="700"/>
        </w:trPr>
        <w:tc>
          <w:tcPr>
            <w:tcW w:w="823" w:type="dxa"/>
            <w:shd w:val="clear" w:color="auto" w:fill="auto"/>
            <w:vAlign w:val="center"/>
          </w:tcPr>
          <w:p w14:paraId="50747E83" w14:textId="77777777" w:rsidR="00464918" w:rsidRPr="00ED0E97" w:rsidRDefault="00464918" w:rsidP="002D16D9">
            <w:pPr>
              <w:spacing w:line="288" w:lineRule="auto"/>
              <w:jc w:val="center"/>
              <w:rPr>
                <w:rFonts w:ascii="Arial" w:hAnsi="Arial"/>
                <w:sz w:val="28"/>
                <w:szCs w:val="28"/>
              </w:rPr>
            </w:pPr>
            <w:r>
              <w:rPr>
                <w:rFonts w:ascii="Arial" w:hAnsi="Arial"/>
                <w:sz w:val="28"/>
                <w:szCs w:val="28"/>
              </w:rPr>
              <w:t>1</w:t>
            </w:r>
          </w:p>
        </w:tc>
        <w:tc>
          <w:tcPr>
            <w:tcW w:w="13744" w:type="dxa"/>
            <w:shd w:val="clear" w:color="auto" w:fill="auto"/>
            <w:vAlign w:val="center"/>
          </w:tcPr>
          <w:p w14:paraId="20264A33" w14:textId="77777777" w:rsidR="00464918" w:rsidRPr="00ED0E97" w:rsidRDefault="00464918" w:rsidP="002D16D9">
            <w:pPr>
              <w:spacing w:line="288" w:lineRule="auto"/>
              <w:rPr>
                <w:rFonts w:ascii="Arial" w:hAnsi="Arial"/>
                <w:sz w:val="28"/>
                <w:szCs w:val="28"/>
              </w:rPr>
            </w:pPr>
            <w:r>
              <w:rPr>
                <w:rFonts w:ascii="Arial" w:hAnsi="Arial"/>
                <w:sz w:val="28"/>
                <w:szCs w:val="28"/>
              </w:rPr>
              <w:t>Modify your program so that, if the placing position is free, the workpiece is placed normally, but if not, the piece is stored in a pallet. The operator can set a variable to show if placing position is free or not.</w:t>
            </w:r>
          </w:p>
        </w:tc>
      </w:tr>
      <w:tr w:rsidR="00464918" w:rsidRPr="00ED0E97" w14:paraId="002B296C" w14:textId="77777777" w:rsidTr="002D16D9">
        <w:trPr>
          <w:trHeight w:val="700"/>
        </w:trPr>
        <w:tc>
          <w:tcPr>
            <w:tcW w:w="823" w:type="dxa"/>
            <w:shd w:val="clear" w:color="auto" w:fill="auto"/>
            <w:vAlign w:val="center"/>
          </w:tcPr>
          <w:p w14:paraId="2F6C8773" w14:textId="77777777" w:rsidR="00464918" w:rsidRPr="00ED0E97" w:rsidRDefault="00464918" w:rsidP="002D16D9">
            <w:pPr>
              <w:spacing w:line="288" w:lineRule="auto"/>
              <w:jc w:val="center"/>
              <w:rPr>
                <w:rFonts w:ascii="Arial" w:hAnsi="Arial"/>
                <w:sz w:val="28"/>
                <w:szCs w:val="28"/>
              </w:rPr>
            </w:pPr>
            <w:r>
              <w:rPr>
                <w:rFonts w:ascii="Arial" w:hAnsi="Arial"/>
                <w:sz w:val="28"/>
                <w:szCs w:val="28"/>
              </w:rPr>
              <w:t>2</w:t>
            </w:r>
          </w:p>
        </w:tc>
        <w:tc>
          <w:tcPr>
            <w:tcW w:w="13744" w:type="dxa"/>
            <w:shd w:val="clear" w:color="auto" w:fill="auto"/>
            <w:vAlign w:val="center"/>
          </w:tcPr>
          <w:p w14:paraId="71951A9F" w14:textId="77777777" w:rsidR="00464918" w:rsidRPr="00ED0E97" w:rsidRDefault="00464918" w:rsidP="002D16D9">
            <w:pPr>
              <w:spacing w:line="288" w:lineRule="auto"/>
              <w:rPr>
                <w:rFonts w:ascii="Arial" w:hAnsi="Arial"/>
                <w:sz w:val="28"/>
                <w:szCs w:val="28"/>
              </w:rPr>
            </w:pPr>
            <w:r>
              <w:rPr>
                <w:rFonts w:ascii="Arial" w:hAnsi="Arial"/>
                <w:sz w:val="28"/>
                <w:szCs w:val="28"/>
              </w:rPr>
              <w:t>Insert a pallet from the Templates menu. Select grid pattern and configure it.</w:t>
            </w:r>
          </w:p>
        </w:tc>
      </w:tr>
      <w:tr w:rsidR="00464918" w:rsidRPr="00ED0E97" w14:paraId="583D1651" w14:textId="77777777" w:rsidTr="002D16D9">
        <w:trPr>
          <w:trHeight w:val="700"/>
        </w:trPr>
        <w:tc>
          <w:tcPr>
            <w:tcW w:w="823" w:type="dxa"/>
            <w:shd w:val="clear" w:color="auto" w:fill="auto"/>
            <w:vAlign w:val="center"/>
          </w:tcPr>
          <w:p w14:paraId="12E0B7D4" w14:textId="77777777" w:rsidR="00464918" w:rsidRDefault="00464918" w:rsidP="002D16D9">
            <w:pPr>
              <w:spacing w:line="288" w:lineRule="auto"/>
              <w:jc w:val="center"/>
              <w:rPr>
                <w:rFonts w:ascii="Arial" w:hAnsi="Arial"/>
                <w:sz w:val="28"/>
                <w:szCs w:val="28"/>
              </w:rPr>
            </w:pPr>
            <w:r>
              <w:rPr>
                <w:rFonts w:ascii="Arial" w:hAnsi="Arial"/>
                <w:sz w:val="28"/>
                <w:szCs w:val="28"/>
              </w:rPr>
              <w:t>3</w:t>
            </w:r>
          </w:p>
        </w:tc>
        <w:tc>
          <w:tcPr>
            <w:tcW w:w="13744" w:type="dxa"/>
            <w:shd w:val="clear" w:color="auto" w:fill="auto"/>
            <w:vAlign w:val="center"/>
          </w:tcPr>
          <w:p w14:paraId="51F8FE35" w14:textId="77777777" w:rsidR="00464918" w:rsidRDefault="00464918" w:rsidP="002D16D9">
            <w:pPr>
              <w:spacing w:line="288" w:lineRule="auto"/>
              <w:rPr>
                <w:rFonts w:ascii="Arial" w:hAnsi="Arial"/>
                <w:sz w:val="28"/>
                <w:szCs w:val="28"/>
              </w:rPr>
            </w:pPr>
            <w:r>
              <w:rPr>
                <w:rFonts w:ascii="Arial" w:hAnsi="Arial"/>
                <w:sz w:val="28"/>
                <w:szCs w:val="28"/>
              </w:rPr>
              <w:t>Add depalletizing to you program. In other words, modify the program so that when the robot has no new workpieces in the picking location, it starts picking workpieces from the buffer pallet and move them to normal placing location. Again, the operator can set another variable to show if picking position is empty or not.</w:t>
            </w:r>
          </w:p>
        </w:tc>
      </w:tr>
    </w:tbl>
    <w:p w14:paraId="2A82797B" w14:textId="07C642AA" w:rsidR="00AB0891" w:rsidRDefault="008C33BE" w:rsidP="008C33BE">
      <w:pPr>
        <w:pStyle w:val="Header"/>
      </w:pPr>
      <w:r>
        <w:rPr>
          <w:noProof/>
        </w:rPr>
        <w:drawing>
          <wp:inline distT="0" distB="0" distL="0" distR="0" wp14:anchorId="02B54CE6" wp14:editId="12847736">
            <wp:extent cx="838200" cy="295275"/>
            <wp:effectExtent l="0" t="0" r="0" b="952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extLst>
                        <a:ext uri="{C183D7F6-B498-43B3-948B-1728B52AA6E4}">
                          <adec:decorative xmlns:adec="http://schemas.microsoft.com/office/drawing/2017/decorative" val="1"/>
                        </a:ext>
                      </a:extLs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t xml:space="preserve"> This is shared under a Creative Commons Attribution-</w:t>
      </w:r>
      <w:proofErr w:type="spellStart"/>
      <w:r>
        <w:t>NonCommercial</w:t>
      </w:r>
      <w:proofErr w:type="spellEnd"/>
      <w:r>
        <w:t>-</w:t>
      </w:r>
      <w:proofErr w:type="spellStart"/>
      <w:r>
        <w:t>ShareAlike</w:t>
      </w:r>
      <w:proofErr w:type="spellEnd"/>
      <w:r>
        <w:t xml:space="preserve"> 4.0 International Public License</w:t>
      </w:r>
    </w:p>
    <w:sectPr w:rsidR="00AB0891" w:rsidSect="00D33505">
      <w:pgSz w:w="16834" w:h="11909" w:orient="landscape" w:code="9"/>
      <w:pgMar w:top="539" w:right="992"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33462"/>
    <w:multiLevelType w:val="hybridMultilevel"/>
    <w:tmpl w:val="E4705FCA"/>
    <w:lvl w:ilvl="0" w:tplc="31C0E7C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918"/>
    <w:rsid w:val="00464918"/>
    <w:rsid w:val="008C33BE"/>
    <w:rsid w:val="00AB089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96DAC"/>
  <w15:chartTrackingRefBased/>
  <w15:docId w15:val="{CB17C9AD-EBE8-4029-BEE1-4FDEA3727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918"/>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46491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46491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6491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4918"/>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464918"/>
    <w:rPr>
      <w:rFonts w:ascii="Arial" w:eastAsia="Times New Roman" w:hAnsi="Arial" w:cs="Arial"/>
      <w:b/>
      <w:bCs/>
      <w:i/>
      <w:iCs/>
      <w:sz w:val="28"/>
      <w:szCs w:val="28"/>
      <w:lang w:val="en-US"/>
    </w:rPr>
  </w:style>
  <w:style w:type="character" w:customStyle="1" w:styleId="Heading3Char">
    <w:name w:val="Heading 3 Char"/>
    <w:basedOn w:val="DefaultParagraphFont"/>
    <w:link w:val="Heading3"/>
    <w:rsid w:val="00464918"/>
    <w:rPr>
      <w:rFonts w:ascii="Arial" w:eastAsia="Times New Roman" w:hAnsi="Arial" w:cs="Arial"/>
      <w:b/>
      <w:bCs/>
      <w:sz w:val="26"/>
      <w:szCs w:val="26"/>
      <w:lang w:val="en-US"/>
    </w:rPr>
  </w:style>
  <w:style w:type="paragraph" w:styleId="Header">
    <w:name w:val="header"/>
    <w:basedOn w:val="Normal"/>
    <w:link w:val="HeaderChar"/>
    <w:uiPriority w:val="99"/>
    <w:unhideWhenUsed/>
    <w:rsid w:val="008C33B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C33B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49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573B8433EDB64DAB98B18D77339E19" ma:contentTypeVersion="14" ma:contentTypeDescription="Create a new document." ma:contentTypeScope="" ma:versionID="ad7e5c82e3395eae48f9e4a6587e2c67">
  <xsd:schema xmlns:xsd="http://www.w3.org/2001/XMLSchema" xmlns:xs="http://www.w3.org/2001/XMLSchema" xmlns:p="http://schemas.microsoft.com/office/2006/metadata/properties" xmlns:ns2="dfd3835f-5e82-4ae1-908a-f166d183bb09" xmlns:ns3="eee5ac6c-3205-4d63-ac7d-0d9ad6283557" targetNamespace="http://schemas.microsoft.com/office/2006/metadata/properties" ma:root="true" ma:fieldsID="ef437b1d3dd3f189857cc9371e135da3" ns2:_="" ns3:_="">
    <xsd:import namespace="dfd3835f-5e82-4ae1-908a-f166d183bb09"/>
    <xsd:import namespace="eee5ac6c-3205-4d63-ac7d-0d9ad62835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d3835f-5e82-4ae1-908a-f166d183bb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9bee80c-1694-4361-82b6-5997d1554ef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ee5ac6c-3205-4d63-ac7d-0d9ad6283557"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fd3835f-5e82-4ae1-908a-f166d183bb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132DE-CA7A-4462-9473-489D7DA3A8D4}"/>
</file>

<file path=customXml/itemProps2.xml><?xml version="1.0" encoding="utf-8"?>
<ds:datastoreItem xmlns:ds="http://schemas.openxmlformats.org/officeDocument/2006/customXml" ds:itemID="{7EA9E2FF-18F4-4F5A-802C-0BE4172A3717}"/>
</file>

<file path=customXml/itemProps3.xml><?xml version="1.0" encoding="utf-8"?>
<ds:datastoreItem xmlns:ds="http://schemas.openxmlformats.org/officeDocument/2006/customXml" ds:itemID="{8123989E-8FA9-4103-B8D4-D741784F99AF}"/>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1033</Characters>
  <Application>Microsoft Office Word</Application>
  <DocSecurity>0</DocSecurity>
  <Lines>8</Lines>
  <Paragraphs>2</Paragraphs>
  <ScaleCrop>false</ScaleCrop>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Lubrick</dc:creator>
  <cp:keywords/>
  <dc:description/>
  <cp:lastModifiedBy>Mark Lubrick</cp:lastModifiedBy>
  <cp:revision>2</cp:revision>
  <dcterms:created xsi:type="dcterms:W3CDTF">2022-02-28T17:16:00Z</dcterms:created>
  <dcterms:modified xsi:type="dcterms:W3CDTF">2022-03-01T00:20:00Z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0x01010033573B8433EDB64DAB98B18D77339E19</vt:lpwstr>
  </property>
</Properties>
</file>