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87584B" w:rsidRPr="00ED0E97" w14:paraId="5DC2508A" w14:textId="77777777" w:rsidTr="002261F5">
        <w:tc>
          <w:tcPr>
            <w:tcW w:w="1548" w:type="dxa"/>
            <w:shd w:val="clear" w:color="auto" w:fill="auto"/>
          </w:tcPr>
          <w:p w14:paraId="0B8D5426" w14:textId="77777777" w:rsidR="0087584B" w:rsidRPr="00ED0E97" w:rsidRDefault="0087584B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7E1E3CF" w14:textId="77777777" w:rsidR="0087584B" w:rsidRPr="00ED0E97" w:rsidRDefault="0087584B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3FED6A45" w14:textId="77777777" w:rsidR="0087584B" w:rsidRPr="00ED0E97" w:rsidRDefault="0087584B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212AC64" w14:textId="77777777" w:rsidR="0087584B" w:rsidRPr="00ED0E97" w:rsidRDefault="0087584B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716C2B34" w14:textId="77777777" w:rsidR="0087584B" w:rsidRPr="00875A1F" w:rsidRDefault="0087584B" w:rsidP="002261F5">
            <w:pPr>
              <w:pStyle w:val="Heading1"/>
            </w:pPr>
            <w:r>
              <w:t>L</w:t>
            </w:r>
            <w:r w:rsidRPr="00434FD8">
              <w:t>ane following and obstacle detection</w:t>
            </w:r>
          </w:p>
        </w:tc>
      </w:tr>
      <w:bookmarkEnd w:id="0"/>
    </w:tbl>
    <w:p w14:paraId="0298B8A5" w14:textId="77777777" w:rsidR="0087584B" w:rsidRPr="004F2348" w:rsidRDefault="0087584B" w:rsidP="0087584B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7584B" w:rsidRPr="00ED0E97" w14:paraId="6514722A" w14:textId="77777777" w:rsidTr="002261F5">
        <w:tc>
          <w:tcPr>
            <w:tcW w:w="14508" w:type="dxa"/>
            <w:shd w:val="clear" w:color="auto" w:fill="auto"/>
          </w:tcPr>
          <w:p w14:paraId="37F044BE" w14:textId="77777777" w:rsidR="0087584B" w:rsidRPr="00F5008D" w:rsidRDefault="0087584B" w:rsidP="002261F5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178A0CB6" w14:textId="77777777" w:rsidR="0087584B" w:rsidRDefault="0087584B" w:rsidP="0087584B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Simulink.</w:t>
            </w:r>
          </w:p>
          <w:p w14:paraId="26166AE0" w14:textId="77777777" w:rsidR="0087584B" w:rsidRDefault="0087584B" w:rsidP="0087584B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Working RGB camera.</w:t>
            </w:r>
          </w:p>
          <w:p w14:paraId="450ED529" w14:textId="77777777" w:rsidR="0087584B" w:rsidRPr="00ED0E97" w:rsidRDefault="0087584B" w:rsidP="0087584B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image processing algorithms</w:t>
            </w:r>
          </w:p>
        </w:tc>
      </w:tr>
      <w:bookmarkEnd w:id="1"/>
    </w:tbl>
    <w:p w14:paraId="5C6CA127" w14:textId="77777777" w:rsidR="0087584B" w:rsidRDefault="0087584B" w:rsidP="0087584B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7584B" w:rsidRPr="00ED0E97" w14:paraId="2C8A0FF5" w14:textId="77777777" w:rsidTr="002261F5">
        <w:trPr>
          <w:trHeight w:val="465"/>
        </w:trPr>
        <w:tc>
          <w:tcPr>
            <w:tcW w:w="14483" w:type="dxa"/>
            <w:shd w:val="clear" w:color="auto" w:fill="auto"/>
          </w:tcPr>
          <w:p w14:paraId="4E6F4496" w14:textId="77777777" w:rsidR="0087584B" w:rsidRPr="00F5008D" w:rsidRDefault="0087584B" w:rsidP="002261F5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1DA70C28" w14:textId="77777777" w:rsidR="0087584B" w:rsidRPr="000218BD" w:rsidRDefault="0087584B" w:rsidP="002261F5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The goal of </w:t>
            </w:r>
            <w:r w:rsidRPr="00434FD8">
              <w:rPr>
                <w:rFonts w:ascii="Arial" w:hAnsi="Arial"/>
                <w:color w:val="000000"/>
                <w:sz w:val="28"/>
                <w:szCs w:val="28"/>
              </w:rPr>
              <w:t xml:space="preserve">this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exercise is to run</w:t>
            </w:r>
            <w:r w:rsidRPr="00434FD8">
              <w:rPr>
                <w:rFonts w:ascii="Arial" w:hAnsi="Arial"/>
                <w:color w:val="000000"/>
                <w:sz w:val="28"/>
                <w:szCs w:val="28"/>
              </w:rPr>
              <w:t xml:space="preserve"> application of autonomous lane following and obstacle detection using the </w:t>
            </w:r>
            <w:proofErr w:type="spellStart"/>
            <w:r w:rsidRPr="00434FD8">
              <w:rPr>
                <w:rFonts w:ascii="Arial" w:hAnsi="Arial"/>
                <w:color w:val="000000"/>
                <w:sz w:val="28"/>
                <w:szCs w:val="28"/>
              </w:rPr>
              <w:t>QCar</w:t>
            </w:r>
            <w:proofErr w:type="spellEnd"/>
            <w:r w:rsidRPr="00434FD8">
              <w:rPr>
                <w:rFonts w:ascii="Arial" w:hAnsi="Arial"/>
                <w:color w:val="000000"/>
                <w:sz w:val="28"/>
                <w:szCs w:val="28"/>
              </w:rPr>
              <w:t>.</w:t>
            </w:r>
          </w:p>
        </w:tc>
      </w:tr>
    </w:tbl>
    <w:p w14:paraId="4792F109" w14:textId="77777777" w:rsidR="0087584B" w:rsidRDefault="0087584B" w:rsidP="0087584B">
      <w:pPr>
        <w:spacing w:line="288" w:lineRule="auto"/>
        <w:rPr>
          <w:rFonts w:ascii="Arial" w:hAnsi="Arial"/>
          <w:sz w:val="16"/>
          <w:szCs w:val="16"/>
        </w:rPr>
      </w:pPr>
    </w:p>
    <w:p w14:paraId="6B35C799" w14:textId="77777777" w:rsidR="0087584B" w:rsidRPr="00213181" w:rsidRDefault="0087584B" w:rsidP="0087584B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5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14616"/>
      </w:tblGrid>
      <w:tr w:rsidR="0087584B" w:rsidRPr="00ED0E97" w14:paraId="5D38F02A" w14:textId="77777777" w:rsidTr="003177E0">
        <w:trPr>
          <w:trHeight w:val="700"/>
        </w:trPr>
        <w:tc>
          <w:tcPr>
            <w:tcW w:w="780" w:type="dxa"/>
            <w:shd w:val="clear" w:color="auto" w:fill="auto"/>
            <w:vAlign w:val="center"/>
          </w:tcPr>
          <w:p w14:paraId="093736EA" w14:textId="77777777" w:rsidR="0087584B" w:rsidRPr="00F5008D" w:rsidRDefault="0087584B" w:rsidP="002261F5">
            <w:pPr>
              <w:pStyle w:val="Heading3"/>
            </w:pPr>
            <w:r w:rsidRPr="00F5008D">
              <w:t>Step</w:t>
            </w:r>
          </w:p>
        </w:tc>
        <w:tc>
          <w:tcPr>
            <w:tcW w:w="14616" w:type="dxa"/>
            <w:shd w:val="clear" w:color="auto" w:fill="auto"/>
            <w:vAlign w:val="center"/>
          </w:tcPr>
          <w:p w14:paraId="26426C14" w14:textId="77777777" w:rsidR="0087584B" w:rsidRPr="00F5008D" w:rsidRDefault="0087584B" w:rsidP="002261F5">
            <w:pPr>
              <w:pStyle w:val="Heading3"/>
            </w:pPr>
            <w:r w:rsidRPr="00F5008D">
              <w:t>Action</w:t>
            </w:r>
          </w:p>
        </w:tc>
      </w:tr>
      <w:tr w:rsidR="0087584B" w:rsidRPr="00ED0E97" w14:paraId="288DA5D4" w14:textId="77777777" w:rsidTr="003177E0">
        <w:trPr>
          <w:trHeight w:val="700"/>
        </w:trPr>
        <w:tc>
          <w:tcPr>
            <w:tcW w:w="780" w:type="dxa"/>
            <w:shd w:val="clear" w:color="auto" w:fill="auto"/>
            <w:vAlign w:val="center"/>
          </w:tcPr>
          <w:p w14:paraId="6C625E3C" w14:textId="77777777" w:rsidR="0087584B" w:rsidRPr="00187AA3" w:rsidRDefault="0087584B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4616" w:type="dxa"/>
            <w:shd w:val="clear" w:color="auto" w:fill="auto"/>
            <w:vAlign w:val="center"/>
          </w:tcPr>
          <w:p w14:paraId="14C621FB" w14:textId="77777777" w:rsidR="0087584B" w:rsidRDefault="0087584B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</w:t>
            </w:r>
            <w:r w:rsidRPr="00253C74">
              <w:rPr>
                <w:rFonts w:ascii="Arial" w:hAnsi="Arial"/>
                <w:sz w:val="28"/>
                <w:szCs w:val="28"/>
              </w:rPr>
              <w:t>Simulink implementation of</w:t>
            </w:r>
            <w:r w:rsidRPr="007465DE">
              <w:rPr>
                <w:rFonts w:ascii="Arial" w:hAnsi="Arial"/>
                <w:sz w:val="28"/>
                <w:szCs w:val="28"/>
              </w:rPr>
              <w:t xml:space="preserve"> lane following with obstacle detection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1012492B" w14:textId="6C9E1968" w:rsidR="0087584B" w:rsidRPr="00187AA3" w:rsidRDefault="0087584B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B42918">
              <w:rPr>
                <w:noProof/>
              </w:rPr>
              <w:lastRenderedPageBreak/>
              <w:drawing>
                <wp:inline distT="0" distB="0" distL="0" distR="0" wp14:anchorId="1201D904" wp14:editId="02D5D6D7">
                  <wp:extent cx="9144000" cy="3648075"/>
                  <wp:effectExtent l="0" t="0" r="0" b="9525"/>
                  <wp:docPr id="3" name="Picture 3" descr="Simulink implement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imulink implement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0" cy="364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584B" w:rsidRPr="00ED0E97" w14:paraId="1F40EBA0" w14:textId="77777777" w:rsidTr="003177E0">
        <w:trPr>
          <w:trHeight w:val="700"/>
        </w:trPr>
        <w:tc>
          <w:tcPr>
            <w:tcW w:w="780" w:type="dxa"/>
            <w:shd w:val="clear" w:color="auto" w:fill="auto"/>
            <w:vAlign w:val="center"/>
          </w:tcPr>
          <w:p w14:paraId="5D1F7A20" w14:textId="77777777" w:rsidR="0087584B" w:rsidRPr="00ED0E97" w:rsidRDefault="0087584B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2</w:t>
            </w:r>
          </w:p>
        </w:tc>
        <w:tc>
          <w:tcPr>
            <w:tcW w:w="14616" w:type="dxa"/>
            <w:shd w:val="clear" w:color="auto" w:fill="auto"/>
            <w:vAlign w:val="center"/>
          </w:tcPr>
          <w:p w14:paraId="1B9CFBBD" w14:textId="77777777" w:rsidR="0087584B" w:rsidRDefault="0087584B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Change the parameters of the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UserInputs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7465DE">
              <w:rPr>
                <w:rFonts w:ascii="Arial" w:hAnsi="Arial"/>
                <w:sz w:val="28"/>
                <w:szCs w:val="28"/>
              </w:rPr>
              <w:t>subsystem</w:t>
            </w:r>
            <w:r>
              <w:rPr>
                <w:rFonts w:ascii="Arial" w:hAnsi="Arial"/>
                <w:sz w:val="28"/>
                <w:szCs w:val="28"/>
              </w:rPr>
              <w:t xml:space="preserve"> to detect the lane. You can </w:t>
            </w:r>
            <w:r w:rsidRPr="007465DE">
              <w:rPr>
                <w:rFonts w:ascii="Arial" w:hAnsi="Arial"/>
                <w:sz w:val="28"/>
                <w:szCs w:val="28"/>
              </w:rPr>
              <w:t xml:space="preserve">define the max/min values used for the HSV thresholding, the lane which we want to follow, the stopping distance to an obstacle and the maximum speed of the </w:t>
            </w:r>
            <w:proofErr w:type="spellStart"/>
            <w:r w:rsidRPr="007465DE">
              <w:rPr>
                <w:rFonts w:ascii="Arial" w:hAnsi="Arial"/>
                <w:sz w:val="28"/>
                <w:szCs w:val="28"/>
              </w:rPr>
              <w:t>QCar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70723A87" w14:textId="77777777" w:rsidR="0087584B" w:rsidRDefault="0087584B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  <w:p w14:paraId="693C4813" w14:textId="51777D15" w:rsidR="0087584B" w:rsidRDefault="0087584B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B42918">
              <w:rPr>
                <w:noProof/>
              </w:rPr>
              <w:lastRenderedPageBreak/>
              <w:drawing>
                <wp:inline distT="0" distB="0" distL="0" distR="0" wp14:anchorId="6BEF1B7C" wp14:editId="50663296">
                  <wp:extent cx="6286500" cy="2409825"/>
                  <wp:effectExtent l="0" t="0" r="0" b="9525"/>
                  <wp:docPr id="2" name="Picture 2" descr="Example of values that can be defined for the QC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Example of values that can be defined for the QC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5E4A2" w14:textId="77777777" w:rsidR="0087584B" w:rsidRPr="00ED0E97" w:rsidRDefault="0087584B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87584B" w:rsidRPr="00ED0E97" w14:paraId="2B697E8E" w14:textId="77777777" w:rsidTr="003177E0">
        <w:trPr>
          <w:trHeight w:val="700"/>
        </w:trPr>
        <w:tc>
          <w:tcPr>
            <w:tcW w:w="780" w:type="dxa"/>
            <w:shd w:val="clear" w:color="auto" w:fill="auto"/>
            <w:vAlign w:val="center"/>
          </w:tcPr>
          <w:p w14:paraId="189C2BA0" w14:textId="77777777" w:rsidR="0087584B" w:rsidRPr="00ED0E97" w:rsidRDefault="0087584B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3</w:t>
            </w:r>
          </w:p>
        </w:tc>
        <w:tc>
          <w:tcPr>
            <w:tcW w:w="14616" w:type="dxa"/>
            <w:shd w:val="clear" w:color="auto" w:fill="auto"/>
            <w:vAlign w:val="center"/>
          </w:tcPr>
          <w:p w14:paraId="3A424C14" w14:textId="77777777" w:rsidR="0087584B" w:rsidRDefault="0087584B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output should be like the following image.</w:t>
            </w:r>
          </w:p>
          <w:p w14:paraId="1C6D6286" w14:textId="111A3972" w:rsidR="0087584B" w:rsidRPr="00ED0E97" w:rsidRDefault="0087584B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B42918">
              <w:rPr>
                <w:noProof/>
              </w:rPr>
              <w:drawing>
                <wp:inline distT="0" distB="0" distL="0" distR="0" wp14:anchorId="4EFE4441" wp14:editId="0DB8F166">
                  <wp:extent cx="5372100" cy="3552825"/>
                  <wp:effectExtent l="0" t="0" r="0" b="9525"/>
                  <wp:docPr id="1" name="Picture 1" descr="Image from the view of the QC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mage from the view of the QC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0" cy="3552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E9137A" w14:textId="1D4B190D" w:rsidR="00F719DD" w:rsidRDefault="003177E0" w:rsidP="003177E0">
      <w:pPr>
        <w:pStyle w:val="Header"/>
      </w:pPr>
      <w:r>
        <w:rPr>
          <w:noProof/>
        </w:rPr>
        <w:lastRenderedPageBreak/>
        <w:drawing>
          <wp:inline distT="0" distB="0" distL="0" distR="0" wp14:anchorId="63551EDF" wp14:editId="538E4B12">
            <wp:extent cx="838200" cy="295275"/>
            <wp:effectExtent l="0" t="0" r="0" b="9525"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F719DD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84B"/>
    <w:rsid w:val="003177E0"/>
    <w:rsid w:val="0087584B"/>
    <w:rsid w:val="00F7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08B4A"/>
  <w15:chartTrackingRefBased/>
  <w15:docId w15:val="{887A4115-E422-4AD0-AAB4-83F19BC7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758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758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75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584B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7584B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7584B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177E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177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3AD042-8EB6-467C-B145-9F2F3DC76AB2}"/>
</file>

<file path=customXml/itemProps2.xml><?xml version="1.0" encoding="utf-8"?>
<ds:datastoreItem xmlns:ds="http://schemas.openxmlformats.org/officeDocument/2006/customXml" ds:itemID="{4630F154-28E3-4547-8FC6-D25EC9CB64A8}"/>
</file>

<file path=customXml/itemProps3.xml><?xml version="1.0" encoding="utf-8"?>
<ds:datastoreItem xmlns:ds="http://schemas.openxmlformats.org/officeDocument/2006/customXml" ds:itemID="{446F240A-A60D-4022-8774-AA7396342F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2022-03-01T02:27:00Z</dcterms:created>
  <dcterms:modified xsi:type="dcterms:W3CDTF">2022-03-01T02:37:00Z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