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49"/>
        <w:gridCol w:w="9451"/>
      </w:tblGrid>
      <w:tr w:rsidR="001D6F78" w:rsidRPr="00ED0E97" w14:paraId="29075D86" w14:textId="77777777" w:rsidTr="002261F5">
        <w:tc>
          <w:tcPr>
            <w:tcW w:w="1548" w:type="dxa"/>
            <w:shd w:val="clear" w:color="auto" w:fill="auto"/>
          </w:tcPr>
          <w:p w14:paraId="4CBCFE10" w14:textId="77777777" w:rsidR="001D6F78" w:rsidRPr="00ED0E97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96B93D1" w14:textId="77777777" w:rsidR="001D6F78" w:rsidRPr="00ED0E97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7F1270E5" w14:textId="77777777" w:rsidR="001D6F78" w:rsidRPr="00ED0E97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181F556" w14:textId="77777777" w:rsidR="001D6F78" w:rsidRPr="00ED0E97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71AD8655" w14:textId="77777777" w:rsidR="001D6F78" w:rsidRPr="00875A1F" w:rsidRDefault="001D6F78" w:rsidP="002261F5">
            <w:pPr>
              <w:pStyle w:val="Heading1"/>
            </w:pPr>
            <w:r w:rsidRPr="009F344D">
              <w:t>Localization via LiDAR</w:t>
            </w:r>
          </w:p>
        </w:tc>
      </w:tr>
      <w:bookmarkEnd w:id="0"/>
    </w:tbl>
    <w:p w14:paraId="1A9B9940" w14:textId="77777777" w:rsidR="001D6F78" w:rsidRPr="004F2348" w:rsidRDefault="001D6F78" w:rsidP="001D6F78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D6F78" w:rsidRPr="00ED0E97" w14:paraId="311B6162" w14:textId="77777777" w:rsidTr="002261F5">
        <w:tc>
          <w:tcPr>
            <w:tcW w:w="14508" w:type="dxa"/>
            <w:shd w:val="clear" w:color="auto" w:fill="auto"/>
          </w:tcPr>
          <w:p w14:paraId="5E52EF3C" w14:textId="77777777" w:rsidR="001D6F78" w:rsidRPr="00F5008D" w:rsidRDefault="001D6F78" w:rsidP="002261F5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2EB0B979" w14:textId="77777777" w:rsidR="001D6F78" w:rsidRDefault="001D6F78" w:rsidP="001D6F78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ROS.</w:t>
            </w:r>
          </w:p>
          <w:p w14:paraId="4CC82748" w14:textId="77777777" w:rsidR="001D6F78" w:rsidRDefault="001D6F78" w:rsidP="001D6F78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Performing manual driving.</w:t>
            </w:r>
          </w:p>
          <w:p w14:paraId="3597C435" w14:textId="77777777" w:rsidR="001D6F78" w:rsidRDefault="001D6F78" w:rsidP="001D6F78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with LIDAR.</w:t>
            </w:r>
          </w:p>
          <w:p w14:paraId="1A4EF0EF" w14:textId="77777777" w:rsidR="001D6F78" w:rsidRDefault="001D6F78" w:rsidP="001D6F78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Generating map of the environment.</w:t>
            </w:r>
          </w:p>
          <w:p w14:paraId="617DC5D5" w14:textId="77777777" w:rsidR="001D6F78" w:rsidRPr="00ED0E97" w:rsidRDefault="001D6F78" w:rsidP="001D6F78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Finding the location of robot in the environment.</w:t>
            </w:r>
          </w:p>
        </w:tc>
      </w:tr>
      <w:bookmarkEnd w:id="1"/>
    </w:tbl>
    <w:p w14:paraId="0273C0C0" w14:textId="77777777" w:rsidR="001D6F78" w:rsidRDefault="001D6F78" w:rsidP="001D6F78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1D6F78" w:rsidRPr="00ED0E97" w14:paraId="35F3AB67" w14:textId="77777777" w:rsidTr="002261F5">
        <w:trPr>
          <w:trHeight w:val="465"/>
        </w:trPr>
        <w:tc>
          <w:tcPr>
            <w:tcW w:w="14483" w:type="dxa"/>
            <w:shd w:val="clear" w:color="auto" w:fill="auto"/>
          </w:tcPr>
          <w:p w14:paraId="2DB6388E" w14:textId="77777777" w:rsidR="001D6F78" w:rsidRPr="00F5008D" w:rsidRDefault="001D6F78" w:rsidP="002261F5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42A458E9" w14:textId="77777777" w:rsidR="001D6F78" w:rsidRPr="000218BD" w:rsidRDefault="001D6F78" w:rsidP="002261F5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 aim of this exercise is to use</w:t>
            </w:r>
            <w:r w:rsidRPr="00B36D91">
              <w:rPr>
                <w:rFonts w:ascii="Arial" w:hAnsi="Arial"/>
                <w:color w:val="000000"/>
                <w:sz w:val="28"/>
                <w:szCs w:val="28"/>
              </w:rPr>
              <w:t xml:space="preserve"> SLAM packages, gamepad control node and </w:t>
            </w:r>
            <w:proofErr w:type="spellStart"/>
            <w:r w:rsidRPr="00B36D91">
              <w:rPr>
                <w:rFonts w:ascii="Arial" w:hAnsi="Arial"/>
                <w:color w:val="000000"/>
                <w:sz w:val="28"/>
                <w:szCs w:val="28"/>
              </w:rPr>
              <w:t>QCar</w:t>
            </w:r>
            <w:proofErr w:type="spellEnd"/>
            <w:r w:rsidRPr="00B36D91">
              <w:rPr>
                <w:rFonts w:ascii="Arial" w:hAnsi="Arial"/>
                <w:color w:val="000000"/>
                <w:sz w:val="28"/>
                <w:szCs w:val="28"/>
              </w:rPr>
              <w:t xml:space="preserve"> control node. Occupancy grid map generation can be viewed in </w:t>
            </w:r>
            <w:proofErr w:type="spellStart"/>
            <w:r w:rsidRPr="00B36D91">
              <w:rPr>
                <w:rFonts w:ascii="Arial" w:hAnsi="Arial"/>
                <w:color w:val="000000"/>
                <w:sz w:val="28"/>
                <w:szCs w:val="28"/>
              </w:rPr>
              <w:t>RViz</w:t>
            </w:r>
            <w:proofErr w:type="spellEnd"/>
            <w:r w:rsidRPr="00B36D91">
              <w:rPr>
                <w:rFonts w:ascii="Arial" w:hAnsi="Arial"/>
                <w:color w:val="000000"/>
                <w:sz w:val="28"/>
                <w:szCs w:val="28"/>
              </w:rPr>
              <w:t xml:space="preserve"> by replaying the saved ROS bag</w:t>
            </w:r>
            <w:r w:rsidRPr="006C6514">
              <w:rPr>
                <w:rFonts w:ascii="Arial" w:hAnsi="Arial"/>
                <w:color w:val="000000"/>
                <w:sz w:val="28"/>
                <w:szCs w:val="28"/>
              </w:rPr>
              <w:t>.</w:t>
            </w:r>
          </w:p>
        </w:tc>
      </w:tr>
    </w:tbl>
    <w:p w14:paraId="60035034" w14:textId="77777777" w:rsidR="001D6F78" w:rsidRDefault="001D6F78" w:rsidP="001D6F78">
      <w:pPr>
        <w:spacing w:line="288" w:lineRule="auto"/>
        <w:rPr>
          <w:rFonts w:ascii="Arial" w:hAnsi="Arial"/>
          <w:sz w:val="16"/>
          <w:szCs w:val="16"/>
        </w:rPr>
      </w:pPr>
    </w:p>
    <w:p w14:paraId="7A28C729" w14:textId="77777777" w:rsidR="001D6F78" w:rsidRPr="00213181" w:rsidRDefault="001D6F78" w:rsidP="001D6F78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95"/>
      </w:tblGrid>
      <w:tr w:rsidR="001D6F78" w:rsidRPr="00ED0E97" w14:paraId="6BA0ED21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96D5BCC" w14:textId="77777777" w:rsidR="001D6F78" w:rsidRPr="00F5008D" w:rsidRDefault="001D6F78" w:rsidP="002261F5">
            <w:pPr>
              <w:pStyle w:val="Heading3"/>
            </w:pPr>
            <w:r w:rsidRPr="00F5008D">
              <w:t>Step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436743CD" w14:textId="77777777" w:rsidR="001D6F78" w:rsidRPr="00F5008D" w:rsidRDefault="001D6F78" w:rsidP="002261F5">
            <w:pPr>
              <w:pStyle w:val="Heading3"/>
            </w:pPr>
            <w:r w:rsidRPr="00F5008D">
              <w:t>Action</w:t>
            </w:r>
          </w:p>
        </w:tc>
      </w:tr>
      <w:tr w:rsidR="001D6F78" w:rsidRPr="00ED0E97" w14:paraId="5BBF245F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7B60D24" w14:textId="77777777" w:rsidR="001D6F78" w:rsidRPr="00187AA3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3E22E52F" w14:textId="77777777" w:rsidR="001D6F78" w:rsidRPr="00187AA3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 w:rsidRPr="0006783C">
              <w:rPr>
                <w:rFonts w:ascii="Arial" w:hAnsi="Arial"/>
                <w:sz w:val="28"/>
                <w:szCs w:val="28"/>
              </w:rPr>
              <w:t xml:space="preserve">opy the file called </w:t>
            </w:r>
            <w:r w:rsidRPr="0006783C">
              <w:rPr>
                <w:rFonts w:ascii="Arial" w:hAnsi="Arial"/>
                <w:i/>
                <w:iCs/>
                <w:sz w:val="28"/>
                <w:szCs w:val="28"/>
              </w:rPr>
              <w:t>slam.sh</w:t>
            </w:r>
            <w:r w:rsidRPr="0006783C">
              <w:rPr>
                <w:rFonts w:ascii="Arial" w:hAnsi="Arial"/>
                <w:sz w:val="28"/>
                <w:szCs w:val="28"/>
              </w:rPr>
              <w:t xml:space="preserve"> into the ros1 directory found inside the </w:t>
            </w:r>
            <w:proofErr w:type="spellStart"/>
            <w:r w:rsidRPr="0006783C">
              <w:rPr>
                <w:rFonts w:ascii="Arial" w:hAnsi="Arial"/>
                <w:sz w:val="28"/>
                <w:szCs w:val="28"/>
              </w:rPr>
              <w:t>QCar</w:t>
            </w:r>
            <w:proofErr w:type="spellEnd"/>
            <w:r w:rsidRPr="0006783C">
              <w:rPr>
                <w:rFonts w:ascii="Arial" w:hAnsi="Arial"/>
                <w:sz w:val="28"/>
                <w:szCs w:val="28"/>
              </w:rPr>
              <w:t>.</w:t>
            </w:r>
            <w:r>
              <w:rPr>
                <w:rFonts w:ascii="Arial" w:hAnsi="Arial"/>
                <w:sz w:val="28"/>
                <w:szCs w:val="28"/>
              </w:rPr>
              <w:t xml:space="preserve"> Use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winscp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tool for this purpose.</w:t>
            </w:r>
          </w:p>
        </w:tc>
      </w:tr>
      <w:tr w:rsidR="001D6F78" w:rsidRPr="00ED0E97" w14:paraId="6E6DF04D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EE34AB8" w14:textId="77777777" w:rsidR="001D6F78" w:rsidRPr="00ED0E97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0B65881" w14:textId="77777777" w:rsidR="001D6F78" w:rsidRPr="00ED0E97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</w:t>
            </w:r>
            <w:r w:rsidRPr="0006783C">
              <w:rPr>
                <w:rFonts w:ascii="Arial" w:hAnsi="Arial"/>
                <w:sz w:val="28"/>
                <w:szCs w:val="28"/>
              </w:rPr>
              <w:t>s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 w:rsidRPr="0006783C">
              <w:rPr>
                <w:rFonts w:ascii="Arial" w:hAnsi="Arial"/>
                <w:sz w:val="28"/>
                <w:szCs w:val="28"/>
              </w:rPr>
              <w:t xml:space="preserve"> a session of PuTTY. Within PuTTY you will need to configure the Logitech gamepad.</w:t>
            </w:r>
          </w:p>
        </w:tc>
      </w:tr>
      <w:tr w:rsidR="001D6F78" w:rsidRPr="00ED0E97" w14:paraId="348D40EC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AA8B6F5" w14:textId="77777777" w:rsidR="001D6F78" w:rsidRPr="00ED0E97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57F9320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 w:rsidRPr="0006783C">
              <w:rPr>
                <w:rFonts w:ascii="Arial" w:hAnsi="Arial"/>
                <w:sz w:val="28"/>
                <w:szCs w:val="28"/>
              </w:rPr>
              <w:t xml:space="preserve">dentify the device ID for the </w:t>
            </w:r>
            <w:proofErr w:type="spellStart"/>
            <w:r w:rsidRPr="0006783C">
              <w:rPr>
                <w:rFonts w:ascii="Arial" w:hAnsi="Arial"/>
                <w:sz w:val="28"/>
                <w:szCs w:val="28"/>
              </w:rPr>
              <w:t>logitech</w:t>
            </w:r>
            <w:proofErr w:type="spellEnd"/>
            <w:r w:rsidRPr="0006783C">
              <w:rPr>
                <w:rFonts w:ascii="Arial" w:hAnsi="Arial"/>
                <w:sz w:val="28"/>
                <w:szCs w:val="28"/>
              </w:rPr>
              <w:t xml:space="preserve"> gamepad</w:t>
            </w:r>
            <w:r>
              <w:rPr>
                <w:rFonts w:ascii="Arial" w:hAnsi="Arial"/>
                <w:sz w:val="28"/>
                <w:szCs w:val="28"/>
              </w:rPr>
              <w:t xml:space="preserve">. </w:t>
            </w:r>
            <w:r w:rsidRPr="0006783C">
              <w:rPr>
                <w:rFonts w:ascii="Arial" w:hAnsi="Arial"/>
                <w:sz w:val="28"/>
                <w:szCs w:val="28"/>
              </w:rPr>
              <w:t xml:space="preserve">Once you have the gamepad device ID please go to the following directory: </w:t>
            </w:r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~/ros1/</w:t>
            </w:r>
            <w:proofErr w:type="spellStart"/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src</w:t>
            </w:r>
            <w:proofErr w:type="spellEnd"/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/</w:t>
            </w:r>
            <w:proofErr w:type="spellStart"/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qcar</w:t>
            </w:r>
            <w:proofErr w:type="spellEnd"/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/</w:t>
            </w:r>
            <w:proofErr w:type="spellStart"/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src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 w:rsidRPr="0006783C">
              <w:rPr>
                <w:rFonts w:ascii="Arial" w:hAnsi="Arial"/>
                <w:sz w:val="28"/>
                <w:szCs w:val="28"/>
              </w:rPr>
              <w:t xml:space="preserve">and modify the file </w:t>
            </w:r>
            <w:r w:rsidRPr="0006783C">
              <w:rPr>
                <w:rFonts w:ascii="Arial" w:hAnsi="Arial"/>
                <w:b/>
                <w:bCs/>
                <w:sz w:val="28"/>
                <w:szCs w:val="28"/>
              </w:rPr>
              <w:t>commandnode.py</w:t>
            </w:r>
            <w:r w:rsidRPr="0006783C">
              <w:rPr>
                <w:rFonts w:ascii="Arial" w:hAnsi="Arial"/>
                <w:sz w:val="28"/>
                <w:szCs w:val="28"/>
              </w:rPr>
              <w:t>. You will need to edit the following line: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 w14:paraId="0A3BD5FF" w14:textId="7E9D2473" w:rsidR="001D6F78" w:rsidRPr="0006783C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139AB">
              <w:rPr>
                <w:noProof/>
              </w:rPr>
              <w:drawing>
                <wp:inline distT="0" distB="0" distL="0" distR="0" wp14:anchorId="3DA57DE7" wp14:editId="08AB1522">
                  <wp:extent cx="6115050" cy="361950"/>
                  <wp:effectExtent l="0" t="0" r="0" b="0"/>
                  <wp:docPr id="3" name="Picture 3" descr="self.gpad =| gamepadViaTarget (&lt;LOGITECH_GAMEPAD_ID&gt;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elf.gpad =| gamepadViaTarget (&lt;LOGITECH_GAMEPAD_ID&gt;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F78" w:rsidRPr="00ED0E97" w14:paraId="0594E232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A007ACC" w14:textId="77777777" w:rsidR="001D6F78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F73AE83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B1848">
              <w:rPr>
                <w:rFonts w:ascii="Arial" w:hAnsi="Arial"/>
                <w:sz w:val="28"/>
                <w:szCs w:val="28"/>
              </w:rPr>
              <w:t xml:space="preserve">Navigate back to the </w:t>
            </w:r>
            <w:r w:rsidRPr="001B1848">
              <w:rPr>
                <w:rFonts w:ascii="Arial" w:hAnsi="Arial"/>
                <w:b/>
                <w:bCs/>
                <w:sz w:val="28"/>
                <w:szCs w:val="28"/>
              </w:rPr>
              <w:t>~/ros1</w:t>
            </w:r>
            <w:r w:rsidRPr="001B1848">
              <w:rPr>
                <w:rFonts w:ascii="Arial" w:hAnsi="Arial"/>
                <w:sz w:val="28"/>
                <w:szCs w:val="28"/>
              </w:rPr>
              <w:t xml:space="preserve"> directory and with super user authority run the slam.sh script using the following line:</w:t>
            </w:r>
          </w:p>
          <w:p w14:paraId="43FABF97" w14:textId="2FFA4C5D" w:rsidR="001D6F78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139AB">
              <w:rPr>
                <w:noProof/>
              </w:rPr>
              <w:lastRenderedPageBreak/>
              <w:drawing>
                <wp:inline distT="0" distB="0" distL="0" distR="0" wp14:anchorId="10DBD692" wp14:editId="654F4184">
                  <wp:extent cx="1885950" cy="371475"/>
                  <wp:effectExtent l="0" t="0" r="0" b="9525"/>
                  <wp:docPr id="2" name="Picture 2" descr="sudo ./slam.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udo ./slam.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F78" w:rsidRPr="00ED0E97" w14:paraId="09D457E6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BB63F94" w14:textId="77777777" w:rsidR="001D6F78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5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59B1D912" w14:textId="77777777" w:rsidR="001D6F78" w:rsidRPr="00C46C2E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C46C2E">
              <w:rPr>
                <w:rFonts w:ascii="Arial" w:hAnsi="Arial"/>
                <w:sz w:val="28"/>
                <w:szCs w:val="28"/>
              </w:rPr>
              <w:t>Controll</w:t>
            </w:r>
            <w:proofErr w:type="spellEnd"/>
            <w:r w:rsidRPr="00C46C2E">
              <w:rPr>
                <w:rFonts w:ascii="Arial" w:hAnsi="Arial"/>
                <w:sz w:val="28"/>
                <w:szCs w:val="28"/>
              </w:rPr>
              <w:t xml:space="preserve"> the </w:t>
            </w:r>
            <w:proofErr w:type="spellStart"/>
            <w:r w:rsidRPr="00C46C2E">
              <w:rPr>
                <w:rFonts w:ascii="Arial" w:hAnsi="Arial"/>
                <w:sz w:val="28"/>
                <w:szCs w:val="28"/>
              </w:rPr>
              <w:t>QCar</w:t>
            </w:r>
            <w:proofErr w:type="spellEnd"/>
            <w:r w:rsidRPr="00C46C2E">
              <w:rPr>
                <w:rFonts w:ascii="Arial" w:hAnsi="Arial"/>
                <w:sz w:val="28"/>
                <w:szCs w:val="28"/>
              </w:rPr>
              <w:t>:</w:t>
            </w:r>
          </w:p>
          <w:p w14:paraId="16E16C3F" w14:textId="77777777" w:rsidR="001D6F78" w:rsidRPr="00C46C2E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46C2E">
              <w:rPr>
                <w:rFonts w:ascii="Arial" w:hAnsi="Arial"/>
                <w:sz w:val="28"/>
                <w:szCs w:val="28"/>
              </w:rPr>
              <w:t>● Use the LB button on the Logitech gamepad to enable motor commands,</w:t>
            </w:r>
          </w:p>
          <w:p w14:paraId="61026528" w14:textId="77777777" w:rsidR="001D6F78" w:rsidRPr="00C46C2E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46C2E">
              <w:rPr>
                <w:rFonts w:ascii="Arial" w:hAnsi="Arial"/>
                <w:sz w:val="28"/>
                <w:szCs w:val="28"/>
              </w:rPr>
              <w:t>● Use the RT to accelerate forwards and use the left joystick to steer.</w:t>
            </w:r>
          </w:p>
          <w:p w14:paraId="33EF992E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46C2E">
              <w:rPr>
                <w:rFonts w:ascii="Arial" w:hAnsi="Arial"/>
                <w:sz w:val="28"/>
                <w:szCs w:val="28"/>
              </w:rPr>
              <w:t xml:space="preserve">● To move in </w:t>
            </w:r>
            <w:proofErr w:type="gramStart"/>
            <w:r w:rsidRPr="00C46C2E">
              <w:rPr>
                <w:rFonts w:ascii="Arial" w:hAnsi="Arial"/>
                <w:sz w:val="28"/>
                <w:szCs w:val="28"/>
              </w:rPr>
              <w:t>reverse</w:t>
            </w:r>
            <w:proofErr w:type="gramEnd"/>
            <w:r w:rsidRPr="00C46C2E">
              <w:rPr>
                <w:rFonts w:ascii="Arial" w:hAnsi="Arial"/>
                <w:sz w:val="28"/>
                <w:szCs w:val="28"/>
              </w:rPr>
              <w:t xml:space="preserve"> hold the LB and A buttons while using the RT to control acceleration.</w:t>
            </w:r>
          </w:p>
        </w:tc>
      </w:tr>
      <w:tr w:rsidR="001D6F78" w:rsidRPr="00ED0E97" w14:paraId="624A031D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23CD265" w14:textId="77777777" w:rsidR="001D6F78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2603D3D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</w:t>
            </w:r>
            <w:r w:rsidRPr="00AB78FC">
              <w:rPr>
                <w:rFonts w:ascii="Arial" w:hAnsi="Arial"/>
                <w:sz w:val="28"/>
                <w:szCs w:val="28"/>
              </w:rPr>
              <w:t xml:space="preserve">top the </w:t>
            </w:r>
            <w:r>
              <w:rPr>
                <w:rFonts w:ascii="Arial" w:hAnsi="Arial"/>
                <w:sz w:val="28"/>
                <w:szCs w:val="28"/>
              </w:rPr>
              <w:t>exercise with</w:t>
            </w:r>
            <w:r w:rsidRPr="00AB78FC">
              <w:rPr>
                <w:rFonts w:ascii="Arial" w:hAnsi="Arial"/>
                <w:sz w:val="28"/>
                <w:szCs w:val="28"/>
              </w:rPr>
              <w:t xml:space="preserve"> the </w:t>
            </w:r>
            <w:proofErr w:type="spellStart"/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ctrl+C</w:t>
            </w:r>
            <w:proofErr w:type="spellEnd"/>
            <w:r w:rsidRPr="00AB78FC">
              <w:rPr>
                <w:rFonts w:ascii="Arial" w:hAnsi="Arial"/>
                <w:sz w:val="28"/>
                <w:szCs w:val="28"/>
              </w:rPr>
              <w:t xml:space="preserve"> keyboard interrupt to terminate the ROS application. </w:t>
            </w:r>
          </w:p>
          <w:p w14:paraId="211A311E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B78FC">
              <w:rPr>
                <w:rFonts w:ascii="Arial" w:hAnsi="Arial"/>
                <w:sz w:val="28"/>
                <w:szCs w:val="28"/>
              </w:rPr>
              <w:t xml:space="preserve">To stop the hardware on the </w:t>
            </w:r>
            <w:proofErr w:type="spellStart"/>
            <w:r w:rsidRPr="00AB78FC">
              <w:rPr>
                <w:rFonts w:ascii="Arial" w:hAnsi="Arial"/>
                <w:sz w:val="28"/>
                <w:szCs w:val="28"/>
              </w:rPr>
              <w:t>QCar</w:t>
            </w:r>
            <w:proofErr w:type="spellEnd"/>
            <w:r w:rsidRPr="00AB78FC">
              <w:rPr>
                <w:rFonts w:ascii="Arial" w:hAnsi="Arial"/>
                <w:sz w:val="28"/>
                <w:szCs w:val="28"/>
              </w:rPr>
              <w:t xml:space="preserve"> run the </w:t>
            </w:r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HardwareStop.py</w:t>
            </w:r>
            <w:r w:rsidRPr="00AB78FC">
              <w:rPr>
                <w:rFonts w:ascii="Arial" w:hAnsi="Arial"/>
                <w:sz w:val="28"/>
                <w:szCs w:val="28"/>
              </w:rPr>
              <w:t xml:space="preserve"> script using super user authority. </w:t>
            </w:r>
          </w:p>
          <w:p w14:paraId="04DB0B37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B78FC">
              <w:rPr>
                <w:rFonts w:ascii="Arial" w:hAnsi="Arial"/>
                <w:sz w:val="28"/>
                <w:szCs w:val="28"/>
              </w:rPr>
              <w:t xml:space="preserve">The saved </w:t>
            </w:r>
            <w:proofErr w:type="spellStart"/>
            <w:r w:rsidRPr="002E7A97">
              <w:rPr>
                <w:rFonts w:ascii="Arial" w:hAnsi="Arial"/>
                <w:i/>
                <w:iCs/>
                <w:sz w:val="28"/>
                <w:szCs w:val="28"/>
              </w:rPr>
              <w:t>rosbag</w:t>
            </w:r>
            <w:proofErr w:type="spellEnd"/>
            <w:r w:rsidRPr="00AB78FC">
              <w:rPr>
                <w:rFonts w:ascii="Arial" w:hAnsi="Arial"/>
                <w:sz w:val="28"/>
                <w:szCs w:val="28"/>
              </w:rPr>
              <w:t xml:space="preserve"> can be found in the </w:t>
            </w:r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~/ros1/</w:t>
            </w:r>
            <w:proofErr w:type="spellStart"/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src</w:t>
            </w:r>
            <w:proofErr w:type="spellEnd"/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/</w:t>
            </w:r>
            <w:proofErr w:type="spellStart"/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qcar</w:t>
            </w:r>
            <w:proofErr w:type="spellEnd"/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/</w:t>
            </w:r>
            <w:proofErr w:type="spellStart"/>
            <w:r w:rsidRPr="002E7A97">
              <w:rPr>
                <w:rFonts w:ascii="Arial" w:hAnsi="Arial"/>
                <w:b/>
                <w:bCs/>
                <w:sz w:val="28"/>
                <w:szCs w:val="28"/>
              </w:rPr>
              <w:t>bagfiles</w:t>
            </w:r>
            <w:proofErr w:type="spellEnd"/>
            <w:r w:rsidRPr="00AB78FC">
              <w:rPr>
                <w:rFonts w:ascii="Arial" w:hAnsi="Arial"/>
                <w:sz w:val="28"/>
                <w:szCs w:val="28"/>
              </w:rPr>
              <w:t xml:space="preserve"> directory.</w:t>
            </w:r>
          </w:p>
        </w:tc>
      </w:tr>
      <w:tr w:rsidR="001D6F78" w:rsidRPr="00ED0E97" w14:paraId="6723585F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C6649F9" w14:textId="77777777" w:rsidR="001D6F78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B30B884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Open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and load the</w:t>
            </w:r>
            <w:r w:rsidRPr="00CA3E5C">
              <w:rPr>
                <w:rFonts w:ascii="Arial" w:hAnsi="Arial"/>
                <w:sz w:val="28"/>
                <w:szCs w:val="28"/>
              </w:rPr>
              <w:t xml:space="preserve"> saved the </w:t>
            </w:r>
            <w:proofErr w:type="spellStart"/>
            <w:r w:rsidRPr="00CA3E5C"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 w:rsidRPr="00CA3E5C">
              <w:rPr>
                <w:rFonts w:ascii="Arial" w:hAnsi="Arial"/>
                <w:sz w:val="28"/>
                <w:szCs w:val="28"/>
              </w:rPr>
              <w:t xml:space="preserve"> configuration which is available in the directory </w:t>
            </w:r>
            <w:r w:rsidRPr="00CA3E5C">
              <w:rPr>
                <w:rFonts w:ascii="Arial" w:hAnsi="Arial"/>
                <w:b/>
                <w:bCs/>
                <w:sz w:val="28"/>
                <w:szCs w:val="28"/>
              </w:rPr>
              <w:t>~/ros1/</w:t>
            </w:r>
            <w:proofErr w:type="spellStart"/>
            <w:r w:rsidRPr="00CA3E5C">
              <w:rPr>
                <w:rFonts w:ascii="Arial" w:hAnsi="Arial"/>
                <w:b/>
                <w:bCs/>
                <w:sz w:val="28"/>
                <w:szCs w:val="28"/>
              </w:rPr>
              <w:t>src</w:t>
            </w:r>
            <w:proofErr w:type="spellEnd"/>
            <w:r w:rsidRPr="00CA3E5C">
              <w:rPr>
                <w:rFonts w:ascii="Arial" w:hAnsi="Arial"/>
                <w:b/>
                <w:bCs/>
                <w:sz w:val="28"/>
                <w:szCs w:val="28"/>
              </w:rPr>
              <w:t>/</w:t>
            </w:r>
            <w:proofErr w:type="spellStart"/>
            <w:r w:rsidRPr="00CA3E5C">
              <w:rPr>
                <w:rFonts w:ascii="Arial" w:hAnsi="Arial"/>
                <w:b/>
                <w:bCs/>
                <w:sz w:val="28"/>
                <w:szCs w:val="28"/>
              </w:rPr>
              <w:t>qcar</w:t>
            </w:r>
            <w:proofErr w:type="spellEnd"/>
            <w:r w:rsidRPr="00CA3E5C">
              <w:rPr>
                <w:rFonts w:ascii="Arial" w:hAnsi="Arial"/>
                <w:b/>
                <w:bCs/>
                <w:sz w:val="28"/>
                <w:szCs w:val="28"/>
              </w:rPr>
              <w:t>/launch/</w:t>
            </w:r>
            <w:proofErr w:type="spellStart"/>
            <w:r w:rsidRPr="00CA3E5C">
              <w:rPr>
                <w:rFonts w:ascii="Arial" w:hAnsi="Arial"/>
                <w:b/>
                <w:bCs/>
                <w:sz w:val="28"/>
                <w:szCs w:val="28"/>
              </w:rPr>
              <w:t>slam.rviz</w:t>
            </w:r>
            <w:proofErr w:type="spellEnd"/>
            <w:r w:rsidRPr="00CA3E5C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1D6F78" w:rsidRPr="00ED0E97" w14:paraId="34F433DB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2022C19" w14:textId="77777777" w:rsidR="001D6F78" w:rsidRDefault="001D6F78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38629107" w14:textId="77777777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proofErr w:type="spellStart"/>
            <w:r w:rsidRPr="00CA3E5C">
              <w:rPr>
                <w:rFonts w:ascii="Arial" w:hAnsi="Arial"/>
                <w:i/>
                <w:iCs/>
                <w:sz w:val="28"/>
                <w:szCs w:val="28"/>
              </w:rPr>
              <w:t>rosbag</w:t>
            </w:r>
            <w:proofErr w:type="spellEnd"/>
            <w:r w:rsidRPr="00CA3E5C">
              <w:rPr>
                <w:rFonts w:ascii="Arial" w:hAnsi="Arial"/>
                <w:i/>
                <w:iCs/>
                <w:sz w:val="28"/>
                <w:szCs w:val="28"/>
              </w:rPr>
              <w:t xml:space="preserve"> play</w:t>
            </w:r>
            <w:r>
              <w:rPr>
                <w:rFonts w:ascii="Arial" w:hAnsi="Arial"/>
                <w:sz w:val="28"/>
                <w:szCs w:val="28"/>
              </w:rPr>
              <w:t xml:space="preserve"> command to show the map in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38627A22" w14:textId="049558B5" w:rsidR="001D6F78" w:rsidRDefault="001D6F78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0139AB">
              <w:rPr>
                <w:noProof/>
              </w:rPr>
              <w:lastRenderedPageBreak/>
              <w:drawing>
                <wp:inline distT="0" distB="0" distL="0" distR="0" wp14:anchorId="5CC355BC" wp14:editId="4F46F68C">
                  <wp:extent cx="8543925" cy="4305300"/>
                  <wp:effectExtent l="0" t="0" r="9525" b="0"/>
                  <wp:docPr id="1" name="Picture 1" descr="Example of a map in Rv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Example of a map in Rv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3925" cy="430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7639AB" w14:textId="77777777" w:rsidR="001D6F78" w:rsidRDefault="001D6F78" w:rsidP="001D6F78"/>
    <w:p w14:paraId="69791BD6" w14:textId="5DB0E0A7" w:rsidR="00F719DD" w:rsidRDefault="00863A18" w:rsidP="00863A18">
      <w:pPr>
        <w:pStyle w:val="Header"/>
      </w:pPr>
      <w:r>
        <w:rPr>
          <w:noProof/>
        </w:rPr>
        <w:drawing>
          <wp:inline distT="0" distB="0" distL="0" distR="0" wp14:anchorId="63F55AEE" wp14:editId="56AE412A">
            <wp:extent cx="838200" cy="295275"/>
            <wp:effectExtent l="0" t="0" r="0" b="9525"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F719DD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78"/>
    <w:rsid w:val="001D6F78"/>
    <w:rsid w:val="00863A18"/>
    <w:rsid w:val="00F7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D98C4"/>
  <w15:chartTrackingRefBased/>
  <w15:docId w15:val="{10CFA7D0-56D0-4F73-94E8-DB30A7D4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6F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D6F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D6F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6F7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D6F7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1D6F78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3A1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63A1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09422B-F92B-492D-9940-1FDC4F4300C2}"/>
</file>

<file path=customXml/itemProps2.xml><?xml version="1.0" encoding="utf-8"?>
<ds:datastoreItem xmlns:ds="http://schemas.openxmlformats.org/officeDocument/2006/customXml" ds:itemID="{541B7103-C4EC-409B-BEC6-8D7C9E064C52}"/>
</file>

<file path=customXml/itemProps3.xml><?xml version="1.0" encoding="utf-8"?>
<ds:datastoreItem xmlns:ds="http://schemas.openxmlformats.org/officeDocument/2006/customXml" ds:itemID="{036D1830-95C8-4C73-90A5-EB5E4D44C7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2022-03-01T02:25:00Z</dcterms:created>
  <dcterms:modified xsi:type="dcterms:W3CDTF">2022-03-01T02:35:00Z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