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AAEF" w14:textId="77777777" w:rsidR="001C0525" w:rsidRPr="006F66B7" w:rsidRDefault="001C0525" w:rsidP="005611F8">
      <w:pPr>
        <w:pStyle w:val="Heading1"/>
        <w:rPr>
          <w:rFonts w:ascii="Arial" w:hAnsi="Arial" w:cs="Arial"/>
        </w:rPr>
      </w:pPr>
      <w:bookmarkStart w:id="0" w:name="_Toc96970749"/>
      <w:r w:rsidRPr="006F66B7">
        <w:rPr>
          <w:rFonts w:ascii="Arial" w:hAnsi="Arial" w:cs="Arial"/>
        </w:rPr>
        <w:t>Student Preparation Modules for Experiential Learning (Bilingual</w:t>
      </w:r>
      <w:r w:rsidRPr="006F66B7">
        <w:rPr>
          <w:rFonts w:ascii="Arial" w:hAnsi="Arial" w:cs="Arial"/>
        </w:rPr>
        <w:t xml:space="preserve">: </w:t>
      </w:r>
      <w:r w:rsidRPr="006F66B7">
        <w:rPr>
          <w:rFonts w:ascii="Arial" w:hAnsi="Arial" w:cs="Arial"/>
        </w:rPr>
        <w:t>French and English)</w:t>
      </w:r>
      <w:bookmarkEnd w:id="0"/>
    </w:p>
    <w:sdt>
      <w:sdtPr>
        <w:rPr>
          <w:rFonts w:ascii="Arial" w:hAnsi="Arial" w:cs="Arial"/>
        </w:rPr>
        <w:id w:val="104872391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  <w:sz w:val="22"/>
          <w:szCs w:val="22"/>
        </w:rPr>
      </w:sdtEndPr>
      <w:sdtContent>
        <w:p w14:paraId="6E988BAE" w14:textId="77777777" w:rsidR="006F66B7" w:rsidRPr="006F66B7" w:rsidRDefault="006F66B7">
          <w:pPr>
            <w:pStyle w:val="TOCHeading"/>
            <w:rPr>
              <w:rFonts w:ascii="Arial" w:hAnsi="Arial" w:cs="Arial"/>
            </w:rPr>
          </w:pPr>
          <w:r w:rsidRPr="006F66B7">
            <w:rPr>
              <w:rFonts w:ascii="Arial" w:hAnsi="Arial" w:cs="Arial"/>
            </w:rPr>
            <w:t>Table of Contents</w:t>
          </w:r>
        </w:p>
        <w:p w14:paraId="6D3391E3" w14:textId="77777777" w:rsidR="006F66B7" w:rsidRPr="006F66B7" w:rsidRDefault="006F66B7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r w:rsidRPr="006F66B7">
            <w:rPr>
              <w:rFonts w:ascii="Arial" w:hAnsi="Arial" w:cs="Arial"/>
            </w:rPr>
            <w:fldChar w:fldCharType="begin"/>
          </w:r>
          <w:r w:rsidRPr="006F66B7">
            <w:rPr>
              <w:rFonts w:ascii="Arial" w:hAnsi="Arial" w:cs="Arial"/>
            </w:rPr>
            <w:instrText xml:space="preserve"> TOC \o "1-3" \h \z \u </w:instrText>
          </w:r>
          <w:r w:rsidRPr="006F66B7">
            <w:rPr>
              <w:rFonts w:ascii="Arial" w:hAnsi="Arial" w:cs="Arial"/>
            </w:rPr>
            <w:fldChar w:fldCharType="separate"/>
          </w:r>
          <w:hyperlink w:anchor="_Toc96970749" w:history="1">
            <w:r w:rsidRPr="006F66B7">
              <w:rPr>
                <w:rStyle w:val="Hyperlink"/>
                <w:rFonts w:ascii="Arial" w:hAnsi="Arial" w:cs="Arial"/>
                <w:noProof/>
              </w:rPr>
              <w:t>Student Preparation Modules for Experiential Learning (Bilingual: French and English)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_Toc96970749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1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709F15" w14:textId="77777777" w:rsidR="006F66B7" w:rsidRPr="006F66B7" w:rsidRDefault="006F66B7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0" w:history="1">
            <w:r w:rsidRPr="006F66B7">
              <w:rPr>
                <w:rStyle w:val="Hyperlink"/>
                <w:rFonts w:ascii="Arial" w:hAnsi="Arial" w:cs="Arial"/>
                <w:noProof/>
              </w:rPr>
              <w:t>About the Modules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_Toc96970750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2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93DEF0" w14:textId="77777777" w:rsidR="006F66B7" w:rsidRPr="006F66B7" w:rsidRDefault="006F66B7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1" w:history="1">
            <w:r w:rsidRPr="006F66B7">
              <w:rPr>
                <w:rStyle w:val="Hyperlink"/>
                <w:rFonts w:ascii="Arial" w:hAnsi="Arial" w:cs="Arial"/>
                <w:noProof/>
              </w:rPr>
              <w:t>Acknowledgements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_Toc96970751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3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DC9632" w14:textId="77777777" w:rsidR="006F66B7" w:rsidRPr="006F66B7" w:rsidRDefault="006F66B7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2" w:history="1">
            <w:r w:rsidRPr="006F66B7">
              <w:rPr>
                <w:rStyle w:val="Hyperlink"/>
                <w:rFonts w:ascii="Arial" w:hAnsi="Arial" w:cs="Arial"/>
                <w:noProof/>
              </w:rPr>
              <w:t>Project Leads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_Toc96970752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3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7AE37E" w14:textId="77777777" w:rsidR="006F66B7" w:rsidRPr="006F66B7" w:rsidRDefault="006F66B7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3" w:history="1">
            <w:r w:rsidRPr="006F66B7">
              <w:rPr>
                <w:rStyle w:val="Hyperlink"/>
                <w:rFonts w:ascii="Arial" w:hAnsi="Arial" w:cs="Arial"/>
                <w:noProof/>
              </w:rPr>
              <w:t>Contributors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_Toc96970753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3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761EC2" w14:textId="77777777" w:rsidR="006F66B7" w:rsidRPr="006F66B7" w:rsidRDefault="006F66B7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4" w:history="1">
            <w:r w:rsidRPr="006F66B7">
              <w:rPr>
                <w:rStyle w:val="Hyperlink"/>
                <w:rFonts w:ascii="Arial" w:hAnsi="Arial" w:cs="Arial"/>
                <w:noProof/>
              </w:rPr>
              <w:t>Translators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_Toc96970754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3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86C4FA" w14:textId="77777777" w:rsidR="006F66B7" w:rsidRPr="006F66B7" w:rsidRDefault="006F66B7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5" w:history="1">
            <w:r w:rsidRPr="006F66B7">
              <w:rPr>
                <w:rStyle w:val="Hyperlink"/>
                <w:rFonts w:ascii="Arial" w:hAnsi="Arial" w:cs="Arial"/>
                <w:noProof/>
              </w:rPr>
              <w:t>Editors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_Toc96970755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3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3F961E" w14:textId="77777777" w:rsidR="006F66B7" w:rsidRPr="006F66B7" w:rsidRDefault="006F66B7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6" w:history="1">
            <w:r w:rsidRPr="006F66B7">
              <w:rPr>
                <w:rStyle w:val="Hyperlink"/>
                <w:rFonts w:ascii="Arial" w:hAnsi="Arial" w:cs="Arial"/>
                <w:noProof/>
              </w:rPr>
              <w:t>About Module 1: Working Digitally / Module 1: Adaptation au milieu numérique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_Toc96970756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4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6EDAEE" w14:textId="77777777" w:rsidR="006F66B7" w:rsidRPr="006F66B7" w:rsidRDefault="006F66B7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7" w:history="1">
            <w:r w:rsidRPr="006F66B7">
              <w:rPr>
                <w:rStyle w:val="Hyperlink"/>
                <w:rFonts w:ascii="Arial" w:hAnsi="Arial" w:cs="Arial"/>
                <w:noProof/>
              </w:rPr>
              <w:t>About Module 2: Anti-Oppression / Module 2: Lutte contre l’oppression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_Toc96970757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4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D1DB16" w14:textId="77777777" w:rsidR="006F66B7" w:rsidRPr="006F66B7" w:rsidRDefault="006F66B7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8" w:history="1">
            <w:r w:rsidRPr="006F66B7">
              <w:rPr>
                <w:rStyle w:val="Hyperlink"/>
                <w:rFonts w:ascii="Arial" w:hAnsi="Arial" w:cs="Arial"/>
                <w:noProof/>
              </w:rPr>
              <w:t>About Module 3: Discrimination, Sexual Harassment and Conflict Resolution / Module 3: La discrimination, l'harcèlement et la résolution de conflit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_Toc96970758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4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CEDA4C" w14:textId="77777777" w:rsidR="006F66B7" w:rsidRPr="006F66B7" w:rsidRDefault="006F66B7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6970759" w:history="1">
            <w:r w:rsidRPr="006F66B7">
              <w:rPr>
                <w:rStyle w:val="Hyperlink"/>
                <w:rFonts w:ascii="Arial" w:hAnsi="Arial" w:cs="Arial"/>
                <w:noProof/>
              </w:rPr>
              <w:t>About Module 4: Equity-Based Reciprocal Community Engagement / Module 4: L'engagement communautaire fondé sur l'équité et la réciprocité</w:t>
            </w:r>
            <w:r w:rsidRPr="006F66B7">
              <w:rPr>
                <w:rFonts w:ascii="Arial" w:hAnsi="Arial" w:cs="Arial"/>
                <w:noProof/>
                <w:webHidden/>
              </w:rPr>
              <w:tab/>
            </w:r>
            <w:r w:rsidRPr="006F66B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F66B7">
              <w:rPr>
                <w:rFonts w:ascii="Arial" w:hAnsi="Arial" w:cs="Arial"/>
                <w:noProof/>
                <w:webHidden/>
              </w:rPr>
              <w:instrText xml:space="preserve"> PAGEREF _Toc96970759 \h </w:instrText>
            </w:r>
            <w:r w:rsidRPr="006F66B7">
              <w:rPr>
                <w:rFonts w:ascii="Arial" w:hAnsi="Arial" w:cs="Arial"/>
                <w:noProof/>
                <w:webHidden/>
              </w:rPr>
            </w:r>
            <w:r w:rsidRPr="006F66B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F66B7">
              <w:rPr>
                <w:rFonts w:ascii="Arial" w:hAnsi="Arial" w:cs="Arial"/>
                <w:noProof/>
                <w:webHidden/>
              </w:rPr>
              <w:t>4</w:t>
            </w:r>
            <w:r w:rsidRPr="006F66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996063" w14:textId="77777777" w:rsidR="006F66B7" w:rsidRPr="006F66B7" w:rsidRDefault="006F66B7">
          <w:pPr>
            <w:rPr>
              <w:rFonts w:ascii="Arial" w:hAnsi="Arial" w:cs="Arial"/>
            </w:rPr>
          </w:pPr>
          <w:r w:rsidRPr="006F66B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C139A72" w14:textId="77777777" w:rsidR="001C0525" w:rsidRPr="006F66B7" w:rsidRDefault="001C0525">
      <w:pPr>
        <w:rPr>
          <w:rFonts w:ascii="Arial" w:hAnsi="Arial" w:cs="Arial"/>
        </w:rPr>
      </w:pPr>
    </w:p>
    <w:p w14:paraId="5718D124" w14:textId="77777777" w:rsidR="006F66B7" w:rsidRPr="006F66B7" w:rsidRDefault="006F66B7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 w:rsidRPr="006F66B7">
        <w:rPr>
          <w:rFonts w:ascii="Arial" w:hAnsi="Arial" w:cs="Arial"/>
        </w:rPr>
        <w:br w:type="page"/>
      </w:r>
    </w:p>
    <w:p w14:paraId="6E1C4816" w14:textId="77777777" w:rsidR="005611F8" w:rsidRPr="006F66B7" w:rsidRDefault="005611F8" w:rsidP="005611F8">
      <w:pPr>
        <w:pStyle w:val="Heading2"/>
        <w:rPr>
          <w:rFonts w:ascii="Arial" w:hAnsi="Arial" w:cs="Arial"/>
        </w:rPr>
      </w:pPr>
      <w:bookmarkStart w:id="1" w:name="_Toc96970750"/>
      <w:r w:rsidRPr="006F66B7">
        <w:rPr>
          <w:rFonts w:ascii="Arial" w:hAnsi="Arial" w:cs="Arial"/>
        </w:rPr>
        <w:t>About the Modules</w:t>
      </w:r>
      <w:bookmarkEnd w:id="1"/>
    </w:p>
    <w:p w14:paraId="4E06776A" w14:textId="197CD730" w:rsidR="005611F8" w:rsidRPr="006F66B7" w:rsidRDefault="005611F8" w:rsidP="005611F8">
      <w:pPr>
        <w:rPr>
          <w:rFonts w:ascii="Arial" w:hAnsi="Arial" w:cs="Arial"/>
        </w:rPr>
      </w:pPr>
      <w:bookmarkStart w:id="2" w:name="_GoBack"/>
      <w:r w:rsidRPr="006F66B7">
        <w:rPr>
          <w:rFonts w:ascii="Arial" w:hAnsi="Arial" w:cs="Arial"/>
        </w:rPr>
        <w:t>The Student Preparation modules for Experiential Learning are a set of four modules in each French and English, designed to engage students in reflective preparation for curricular or co-curricular experiential learning placements.  They were created using an open source eLearning authoring tool (H5P) and are available for use and editing by Ontario educators under Creative Commons Attribution-</w:t>
      </w:r>
      <w:proofErr w:type="spellStart"/>
      <w:r w:rsidRPr="006F66B7">
        <w:rPr>
          <w:rFonts w:ascii="Arial" w:hAnsi="Arial" w:cs="Arial"/>
        </w:rPr>
        <w:t>NonCommercial</w:t>
      </w:r>
      <w:proofErr w:type="spellEnd"/>
      <w:r w:rsidRPr="006F66B7">
        <w:rPr>
          <w:rFonts w:ascii="Arial" w:hAnsi="Arial" w:cs="Arial"/>
        </w:rPr>
        <w:t xml:space="preserve"> 4.0 International (CC BY-NC 4.0)</w:t>
      </w:r>
      <w:r w:rsidR="001F488F" w:rsidRPr="006F66B7">
        <w:rPr>
          <w:rFonts w:ascii="Arial" w:hAnsi="Arial" w:cs="Arial"/>
        </w:rPr>
        <w:t xml:space="preserve"> licensing.</w:t>
      </w:r>
      <w:r w:rsidR="00913680">
        <w:rPr>
          <w:rFonts w:ascii="Arial" w:hAnsi="Arial" w:cs="Arial"/>
        </w:rPr>
        <w:t xml:space="preserve"> </w:t>
      </w:r>
    </w:p>
    <w:p w14:paraId="69200E6C" w14:textId="77777777" w:rsidR="001F488F" w:rsidRPr="006F66B7" w:rsidRDefault="001F488F" w:rsidP="005611F8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With the increased focus on </w:t>
      </w:r>
      <w:r w:rsidR="006F66B7" w:rsidRPr="006F66B7">
        <w:rPr>
          <w:rFonts w:ascii="Arial" w:hAnsi="Arial" w:cs="Arial"/>
        </w:rPr>
        <w:t xml:space="preserve">experiences to apply </w:t>
      </w:r>
      <w:r w:rsidRPr="006F66B7">
        <w:rPr>
          <w:rFonts w:ascii="Arial" w:hAnsi="Arial" w:cs="Arial"/>
        </w:rPr>
        <w:t>student</w:t>
      </w:r>
      <w:r w:rsidR="006F66B7" w:rsidRPr="006F66B7">
        <w:rPr>
          <w:rFonts w:ascii="Arial" w:hAnsi="Arial" w:cs="Arial"/>
        </w:rPr>
        <w:t>’s curricular</w:t>
      </w:r>
      <w:r w:rsidRPr="006F66B7">
        <w:rPr>
          <w:rFonts w:ascii="Arial" w:hAnsi="Arial" w:cs="Arial"/>
        </w:rPr>
        <w:t xml:space="preserve"> knowledge to the “real world”</w:t>
      </w:r>
      <w:r w:rsidR="006F66B7" w:rsidRPr="006F66B7">
        <w:rPr>
          <w:rFonts w:ascii="Arial" w:hAnsi="Arial" w:cs="Arial"/>
        </w:rPr>
        <w:t xml:space="preserve"> and limits on in-course time available</w:t>
      </w:r>
      <w:r w:rsidRPr="006F66B7">
        <w:rPr>
          <w:rFonts w:ascii="Arial" w:hAnsi="Arial" w:cs="Arial"/>
        </w:rPr>
        <w:t xml:space="preserve">, students need preparation for the </w:t>
      </w:r>
      <w:r w:rsidR="00505AD5" w:rsidRPr="006F66B7">
        <w:rPr>
          <w:rFonts w:ascii="Arial" w:hAnsi="Arial" w:cs="Arial"/>
        </w:rPr>
        <w:t>variety of situations that they may encounter</w:t>
      </w:r>
      <w:r w:rsidR="006F66B7" w:rsidRPr="006F66B7">
        <w:rPr>
          <w:rFonts w:ascii="Arial" w:hAnsi="Arial" w:cs="Arial"/>
        </w:rPr>
        <w:t xml:space="preserve">.  These modules provide a self-paced educational tool </w:t>
      </w:r>
      <w:r w:rsidR="00505AD5" w:rsidRPr="006F66B7">
        <w:rPr>
          <w:rFonts w:ascii="Arial" w:hAnsi="Arial" w:cs="Arial"/>
        </w:rPr>
        <w:t>to do so within the values framework of the university and Ontario Human Rights code</w:t>
      </w:r>
      <w:r w:rsidR="006F66B7" w:rsidRPr="006F66B7">
        <w:rPr>
          <w:rFonts w:ascii="Arial" w:hAnsi="Arial" w:cs="Arial"/>
        </w:rPr>
        <w:t xml:space="preserve">, </w:t>
      </w:r>
      <w:r w:rsidR="006F66B7" w:rsidRPr="006F66B7">
        <w:rPr>
          <w:rFonts w:ascii="Arial" w:hAnsi="Arial" w:cs="Arial"/>
        </w:rPr>
        <w:t>that can be incorporated into an LMS</w:t>
      </w:r>
      <w:r w:rsidR="00505AD5" w:rsidRPr="006F66B7">
        <w:rPr>
          <w:rFonts w:ascii="Arial" w:hAnsi="Arial" w:cs="Arial"/>
        </w:rPr>
        <w:t>.</w:t>
      </w:r>
      <w:r w:rsidR="006F66B7" w:rsidRPr="006F66B7">
        <w:rPr>
          <w:rFonts w:ascii="Arial" w:hAnsi="Arial" w:cs="Arial"/>
        </w:rPr>
        <w:t xml:space="preserve">  </w:t>
      </w:r>
    </w:p>
    <w:p w14:paraId="0DD63B2D" w14:textId="77777777" w:rsidR="00505AD5" w:rsidRPr="006F66B7" w:rsidRDefault="00505AD5" w:rsidP="005611F8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Building on the introductory modules available on the University of Toronto’s </w:t>
      </w:r>
      <w:hyperlink r:id="rId9" w:history="1">
        <w:r w:rsidRPr="006F66B7">
          <w:rPr>
            <w:rStyle w:val="Hyperlink"/>
            <w:rFonts w:ascii="Arial" w:hAnsi="Arial" w:cs="Arial"/>
          </w:rPr>
          <w:t>Experiential Learning Hub</w:t>
        </w:r>
      </w:hyperlink>
      <w:r w:rsidRPr="006F66B7">
        <w:rPr>
          <w:rFonts w:ascii="Arial" w:hAnsi="Arial" w:cs="Arial"/>
        </w:rPr>
        <w:t xml:space="preserve">, these modules will provide professors and co-curricular </w:t>
      </w:r>
      <w:r w:rsidR="006F66B7" w:rsidRPr="006F66B7">
        <w:rPr>
          <w:rFonts w:ascii="Arial" w:hAnsi="Arial" w:cs="Arial"/>
        </w:rPr>
        <w:t xml:space="preserve">administrators of work-integrated and community-engaged learning courses and programs with preparatory </w:t>
      </w:r>
      <w:r w:rsidR="006F66B7" w:rsidRPr="006F66B7">
        <w:rPr>
          <w:rFonts w:ascii="Arial" w:hAnsi="Arial" w:cs="Arial"/>
        </w:rPr>
        <w:t xml:space="preserve">modules to enhance the depth of learning </w:t>
      </w:r>
      <w:r w:rsidR="006F66B7" w:rsidRPr="006F66B7">
        <w:rPr>
          <w:rFonts w:ascii="Arial" w:hAnsi="Arial" w:cs="Arial"/>
        </w:rPr>
        <w:t>on essential topics of Working Digitally; Anti-Oppression; Discrimination, Sexual Harassment and Conflict Resolution; and Equity-Based Reciprocal Community Engagement.</w:t>
      </w:r>
    </w:p>
    <w:bookmarkEnd w:id="2"/>
    <w:p w14:paraId="6EA8DD13" w14:textId="77777777" w:rsidR="005A028E" w:rsidRPr="006F66B7" w:rsidRDefault="005A028E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 w:rsidRPr="006F66B7">
        <w:rPr>
          <w:rFonts w:ascii="Arial" w:hAnsi="Arial" w:cs="Arial"/>
        </w:rPr>
        <w:br w:type="page"/>
      </w:r>
    </w:p>
    <w:p w14:paraId="5F3616CA" w14:textId="77777777" w:rsidR="001F488F" w:rsidRPr="006F66B7" w:rsidRDefault="001F488F" w:rsidP="001F488F">
      <w:pPr>
        <w:pStyle w:val="Heading2"/>
        <w:rPr>
          <w:rFonts w:ascii="Arial" w:hAnsi="Arial" w:cs="Arial"/>
        </w:rPr>
      </w:pPr>
      <w:bookmarkStart w:id="3" w:name="_Toc96970751"/>
      <w:r w:rsidRPr="006F66B7">
        <w:rPr>
          <w:rFonts w:ascii="Arial" w:hAnsi="Arial" w:cs="Arial"/>
        </w:rPr>
        <w:lastRenderedPageBreak/>
        <w:t>Acknowledgements</w:t>
      </w:r>
      <w:bookmarkEnd w:id="3"/>
    </w:p>
    <w:p w14:paraId="39152B02" w14:textId="77777777" w:rsidR="001F488F" w:rsidRPr="006F66B7" w:rsidRDefault="001F488F" w:rsidP="001F488F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The VLS </w:t>
      </w:r>
      <w:proofErr w:type="spellStart"/>
      <w:r w:rsidRPr="006F66B7">
        <w:rPr>
          <w:rFonts w:ascii="Arial" w:hAnsi="Arial" w:cs="Arial"/>
        </w:rPr>
        <w:t>TeleOralHealth</w:t>
      </w:r>
      <w:proofErr w:type="spellEnd"/>
      <w:r w:rsidRPr="006F66B7">
        <w:rPr>
          <w:rFonts w:ascii="Arial" w:hAnsi="Arial" w:cs="Arial"/>
        </w:rPr>
        <w:t xml:space="preserve"> Project Team</w:t>
      </w:r>
    </w:p>
    <w:p w14:paraId="7C1FCD94" w14:textId="77777777" w:rsidR="001F488F" w:rsidRPr="006F66B7" w:rsidRDefault="001F488F" w:rsidP="001F488F">
      <w:pPr>
        <w:pStyle w:val="Heading3"/>
        <w:rPr>
          <w:rFonts w:ascii="Arial" w:hAnsi="Arial" w:cs="Arial"/>
        </w:rPr>
      </w:pPr>
      <w:bookmarkStart w:id="4" w:name="_Toc96970752"/>
      <w:r w:rsidRPr="006F66B7">
        <w:rPr>
          <w:rFonts w:ascii="Arial" w:hAnsi="Arial" w:cs="Arial"/>
        </w:rPr>
        <w:t>Project Lead</w:t>
      </w:r>
      <w:r w:rsidRPr="006F66B7">
        <w:rPr>
          <w:rFonts w:ascii="Arial" w:hAnsi="Arial" w:cs="Arial"/>
        </w:rPr>
        <w:t>s</w:t>
      </w:r>
      <w:bookmarkEnd w:id="4"/>
      <w:r w:rsidRPr="006F66B7">
        <w:rPr>
          <w:rFonts w:ascii="Arial" w:hAnsi="Arial" w:cs="Arial"/>
        </w:rPr>
        <w:t xml:space="preserve"> </w:t>
      </w:r>
    </w:p>
    <w:p w14:paraId="6B1EAF82" w14:textId="77777777" w:rsidR="001F488F" w:rsidRPr="006F66B7" w:rsidRDefault="001F488F" w:rsidP="001F48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Erika Loney</w:t>
      </w:r>
      <w:r w:rsidRPr="006F66B7">
        <w:rPr>
          <w:rFonts w:ascii="Arial" w:hAnsi="Arial" w:cs="Arial"/>
        </w:rPr>
        <w:t xml:space="preserve">, </w:t>
      </w:r>
      <w:r w:rsidRPr="006F66B7">
        <w:rPr>
          <w:rFonts w:ascii="Arial" w:hAnsi="Arial" w:cs="Arial"/>
        </w:rPr>
        <w:t xml:space="preserve">Office of Student Experience &amp; Wellbeing, </w:t>
      </w:r>
      <w:r w:rsidRPr="006F66B7">
        <w:rPr>
          <w:rFonts w:ascii="Arial" w:hAnsi="Arial" w:cs="Arial"/>
        </w:rPr>
        <w:t>University of Toronto</w:t>
      </w:r>
      <w:r w:rsidRPr="006F66B7">
        <w:rPr>
          <w:rFonts w:ascii="Arial" w:hAnsi="Arial" w:cs="Arial"/>
        </w:rPr>
        <w:t xml:space="preserve"> Scarborough</w:t>
      </w:r>
    </w:p>
    <w:p w14:paraId="133FFB1A" w14:textId="77777777" w:rsidR="001F488F" w:rsidRPr="006F66B7" w:rsidRDefault="001F488F" w:rsidP="001F48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Corinne Beauquis</w:t>
      </w:r>
      <w:r w:rsidRPr="006F66B7">
        <w:rPr>
          <w:rFonts w:ascii="Arial" w:hAnsi="Arial" w:cs="Arial"/>
        </w:rPr>
        <w:t xml:space="preserve">, </w:t>
      </w:r>
      <w:r w:rsidRPr="006F66B7">
        <w:rPr>
          <w:rFonts w:ascii="Arial" w:hAnsi="Arial" w:cs="Arial"/>
        </w:rPr>
        <w:t>Department of French &amp; Linguistics</w:t>
      </w:r>
      <w:r w:rsidRPr="006F66B7">
        <w:rPr>
          <w:rFonts w:ascii="Arial" w:hAnsi="Arial" w:cs="Arial"/>
        </w:rPr>
        <w:t>, University of Toronto Scarborough</w:t>
      </w:r>
    </w:p>
    <w:p w14:paraId="1890C514" w14:textId="77777777" w:rsidR="001F488F" w:rsidRPr="006F66B7" w:rsidRDefault="001F488F" w:rsidP="001F48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Al Hearn</w:t>
      </w:r>
      <w:r w:rsidRPr="006F66B7">
        <w:rPr>
          <w:rFonts w:ascii="Arial" w:hAnsi="Arial" w:cs="Arial"/>
        </w:rPr>
        <w:t xml:space="preserve">, </w:t>
      </w:r>
      <w:r w:rsidRPr="006F66B7">
        <w:rPr>
          <w:rFonts w:ascii="Arial" w:hAnsi="Arial" w:cs="Arial"/>
        </w:rPr>
        <w:t>Centre for Teaching &amp; Learning</w:t>
      </w:r>
      <w:r w:rsidRPr="006F66B7">
        <w:rPr>
          <w:rFonts w:ascii="Arial" w:hAnsi="Arial" w:cs="Arial"/>
        </w:rPr>
        <w:t>, University of Toronto Scarboroug</w:t>
      </w:r>
      <w:r w:rsidRPr="006F66B7">
        <w:rPr>
          <w:rFonts w:ascii="Arial" w:hAnsi="Arial" w:cs="Arial"/>
        </w:rPr>
        <w:t>h</w:t>
      </w:r>
    </w:p>
    <w:p w14:paraId="04E53F53" w14:textId="77777777" w:rsidR="001F488F" w:rsidRPr="006F66B7" w:rsidRDefault="001F488F" w:rsidP="001F488F">
      <w:pPr>
        <w:pStyle w:val="Heading3"/>
        <w:rPr>
          <w:rFonts w:ascii="Arial" w:hAnsi="Arial" w:cs="Arial"/>
        </w:rPr>
      </w:pPr>
      <w:bookmarkStart w:id="5" w:name="_Toc96970753"/>
      <w:r w:rsidRPr="006F66B7">
        <w:rPr>
          <w:rFonts w:ascii="Arial" w:hAnsi="Arial" w:cs="Arial"/>
        </w:rPr>
        <w:t>Contributors</w:t>
      </w:r>
      <w:bookmarkEnd w:id="5"/>
    </w:p>
    <w:p w14:paraId="69BB0953" w14:textId="77777777" w:rsidR="001F488F" w:rsidRPr="006F66B7" w:rsidRDefault="001F488F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Shaleena McGregor</w:t>
      </w:r>
    </w:p>
    <w:p w14:paraId="47619B81" w14:textId="77777777" w:rsidR="001F488F" w:rsidRPr="006F66B7" w:rsidRDefault="001F488F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Pragathy </w:t>
      </w:r>
      <w:r w:rsidR="005A028E" w:rsidRPr="006F66B7">
        <w:rPr>
          <w:rFonts w:ascii="Arial" w:hAnsi="Arial" w:cs="Arial"/>
        </w:rPr>
        <w:t>Krishnan</w:t>
      </w:r>
    </w:p>
    <w:p w14:paraId="0697825A" w14:textId="77777777" w:rsidR="005A028E" w:rsidRPr="006F66B7" w:rsidRDefault="005A028E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6F66B7">
        <w:rPr>
          <w:rFonts w:ascii="Arial" w:hAnsi="Arial" w:cs="Arial"/>
        </w:rPr>
        <w:t>Divy</w:t>
      </w:r>
      <w:proofErr w:type="spellEnd"/>
      <w:r w:rsidRPr="006F66B7">
        <w:rPr>
          <w:rFonts w:ascii="Arial" w:hAnsi="Arial" w:cs="Arial"/>
        </w:rPr>
        <w:t xml:space="preserve"> </w:t>
      </w:r>
      <w:proofErr w:type="spellStart"/>
      <w:r w:rsidRPr="006F66B7">
        <w:rPr>
          <w:rFonts w:ascii="Arial" w:hAnsi="Arial" w:cs="Arial"/>
        </w:rPr>
        <w:t>Puvimanasinghe</w:t>
      </w:r>
      <w:proofErr w:type="spellEnd"/>
      <w:r w:rsidRPr="006F66B7">
        <w:rPr>
          <w:rFonts w:ascii="Arial" w:hAnsi="Arial" w:cs="Arial"/>
        </w:rPr>
        <w:t xml:space="preserve"> </w:t>
      </w:r>
    </w:p>
    <w:p w14:paraId="7D706C0A" w14:textId="291875D1" w:rsidR="001F488F" w:rsidRPr="006F66B7" w:rsidRDefault="001F488F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Elise </w:t>
      </w:r>
      <w:proofErr w:type="spellStart"/>
      <w:r w:rsidRPr="006F66B7">
        <w:rPr>
          <w:rFonts w:ascii="Arial" w:hAnsi="Arial" w:cs="Arial"/>
        </w:rPr>
        <w:t>Des</w:t>
      </w:r>
      <w:r w:rsidR="00422A03">
        <w:rPr>
          <w:rFonts w:ascii="Arial" w:hAnsi="Arial" w:cs="Arial"/>
        </w:rPr>
        <w:t>R</w:t>
      </w:r>
      <w:r w:rsidRPr="006F66B7">
        <w:rPr>
          <w:rFonts w:ascii="Arial" w:hAnsi="Arial" w:cs="Arial"/>
        </w:rPr>
        <w:t>oches</w:t>
      </w:r>
      <w:proofErr w:type="spellEnd"/>
    </w:p>
    <w:p w14:paraId="5CEDC86C" w14:textId="77777777" w:rsidR="001F488F" w:rsidRPr="006F66B7" w:rsidRDefault="001F488F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Joaquin Fogel</w:t>
      </w:r>
    </w:p>
    <w:p w14:paraId="292EBCC4" w14:textId="77777777" w:rsidR="001F488F" w:rsidRPr="006F66B7" w:rsidRDefault="001F488F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Joyce </w:t>
      </w:r>
      <w:r w:rsidR="005A028E" w:rsidRPr="006F66B7">
        <w:rPr>
          <w:rFonts w:ascii="Arial" w:hAnsi="Arial" w:cs="Arial"/>
        </w:rPr>
        <w:t>Zhou Xin Liang</w:t>
      </w:r>
    </w:p>
    <w:p w14:paraId="010C6367" w14:textId="77777777" w:rsidR="001F488F" w:rsidRPr="006F66B7" w:rsidRDefault="001F488F" w:rsidP="001F48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Catherina Tseng</w:t>
      </w:r>
    </w:p>
    <w:p w14:paraId="534E22BC" w14:textId="77777777" w:rsidR="001F488F" w:rsidRPr="006F66B7" w:rsidRDefault="001F488F" w:rsidP="001F488F">
      <w:pPr>
        <w:pStyle w:val="Heading3"/>
        <w:rPr>
          <w:rFonts w:ascii="Arial" w:hAnsi="Arial" w:cs="Arial"/>
        </w:rPr>
      </w:pPr>
      <w:bookmarkStart w:id="6" w:name="_Toc96970754"/>
      <w:r w:rsidRPr="006F66B7">
        <w:rPr>
          <w:rFonts w:ascii="Arial" w:hAnsi="Arial" w:cs="Arial"/>
        </w:rPr>
        <w:t>Translators</w:t>
      </w:r>
      <w:bookmarkEnd w:id="6"/>
    </w:p>
    <w:p w14:paraId="7797689A" w14:textId="77777777" w:rsidR="001F488F" w:rsidRPr="006F66B7" w:rsidRDefault="001F488F" w:rsidP="001F48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Chantal Houdon</w:t>
      </w:r>
    </w:p>
    <w:p w14:paraId="0694CD3E" w14:textId="77777777" w:rsidR="001F488F" w:rsidRPr="006F66B7" w:rsidRDefault="001F488F" w:rsidP="001F48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Chris Ahouzi</w:t>
      </w:r>
    </w:p>
    <w:p w14:paraId="15926937" w14:textId="77777777" w:rsidR="001F488F" w:rsidRPr="006F66B7" w:rsidRDefault="001F488F" w:rsidP="001F48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Aline Ahouzi</w:t>
      </w:r>
    </w:p>
    <w:p w14:paraId="2CDB2478" w14:textId="77777777" w:rsidR="001F488F" w:rsidRPr="006F66B7" w:rsidRDefault="001F488F" w:rsidP="001F48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Evaelle Manglé</w:t>
      </w:r>
    </w:p>
    <w:p w14:paraId="6E12DFFD" w14:textId="77777777" w:rsidR="001F488F" w:rsidRPr="006F66B7" w:rsidRDefault="001F488F" w:rsidP="001F488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Layla Tavakoli</w:t>
      </w:r>
    </w:p>
    <w:p w14:paraId="6527E94A" w14:textId="77777777" w:rsidR="001F488F" w:rsidRPr="006F66B7" w:rsidRDefault="005A028E" w:rsidP="005A028E">
      <w:pPr>
        <w:pStyle w:val="Heading3"/>
        <w:rPr>
          <w:rFonts w:ascii="Arial" w:hAnsi="Arial" w:cs="Arial"/>
        </w:rPr>
      </w:pPr>
      <w:bookmarkStart w:id="7" w:name="_Toc96970755"/>
      <w:r w:rsidRPr="006F66B7">
        <w:rPr>
          <w:rFonts w:ascii="Arial" w:hAnsi="Arial" w:cs="Arial"/>
        </w:rPr>
        <w:t>Editors</w:t>
      </w:r>
      <w:bookmarkEnd w:id="7"/>
    </w:p>
    <w:p w14:paraId="472DA9CD" w14:textId="77777777" w:rsidR="005A028E" w:rsidRPr="006F66B7" w:rsidRDefault="005A028E" w:rsidP="005A028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Nigel</w:t>
      </w:r>
      <w:r w:rsidR="00201FE6" w:rsidRPr="006F66B7">
        <w:rPr>
          <w:rFonts w:ascii="Arial" w:hAnsi="Arial" w:cs="Arial"/>
        </w:rPr>
        <w:t xml:space="preserve"> Lezama, Brock University</w:t>
      </w:r>
    </w:p>
    <w:p w14:paraId="3DD80938" w14:textId="77777777" w:rsidR="001F488F" w:rsidRPr="006F66B7" w:rsidRDefault="005A028E" w:rsidP="001F488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Rocky</w:t>
      </w:r>
      <w:r w:rsidR="00201FE6" w:rsidRPr="006F66B7">
        <w:rPr>
          <w:rFonts w:ascii="Arial" w:hAnsi="Arial" w:cs="Arial"/>
        </w:rPr>
        <w:t xml:space="preserve"> </w:t>
      </w:r>
      <w:proofErr w:type="spellStart"/>
      <w:r w:rsidR="00201FE6" w:rsidRPr="006F66B7">
        <w:rPr>
          <w:rFonts w:ascii="Arial" w:hAnsi="Arial" w:cs="Arial"/>
        </w:rPr>
        <w:t>Penate</w:t>
      </w:r>
      <w:proofErr w:type="spellEnd"/>
      <w:r w:rsidR="00201FE6" w:rsidRPr="006F66B7">
        <w:rPr>
          <w:rFonts w:ascii="Arial" w:hAnsi="Arial" w:cs="Arial"/>
        </w:rPr>
        <w:t>, University of Waterloo</w:t>
      </w:r>
    </w:p>
    <w:p w14:paraId="23E68AD4" w14:textId="77777777" w:rsidR="001F488F" w:rsidRPr="006F66B7" w:rsidRDefault="001F488F" w:rsidP="001F488F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The project team would like to acknowledge the expertise and support of our colleagues from </w:t>
      </w:r>
      <w:r w:rsidR="005A028E" w:rsidRPr="006F66B7">
        <w:rPr>
          <w:rFonts w:ascii="Arial" w:hAnsi="Arial" w:cs="Arial"/>
        </w:rPr>
        <w:t>across the University of Toronto Scarborough that contributed knowledge and expertise to these modules</w:t>
      </w:r>
      <w:r w:rsidRPr="006F66B7">
        <w:rPr>
          <w:rFonts w:ascii="Arial" w:hAnsi="Arial" w:cs="Arial"/>
        </w:rPr>
        <w:t>.</w:t>
      </w:r>
    </w:p>
    <w:p w14:paraId="5E68A68E" w14:textId="77777777" w:rsidR="005A028E" w:rsidRPr="006F66B7" w:rsidRDefault="005A028E">
      <w:pPr>
        <w:rPr>
          <w:rFonts w:ascii="Arial" w:hAnsi="Arial" w:cs="Arial"/>
        </w:rPr>
      </w:pPr>
      <w:r w:rsidRPr="006F66B7">
        <w:rPr>
          <w:rFonts w:ascii="Arial" w:hAnsi="Arial" w:cs="Arial"/>
        </w:rPr>
        <w:br w:type="page"/>
      </w:r>
    </w:p>
    <w:p w14:paraId="6FCA709F" w14:textId="77777777" w:rsidR="005A028E" w:rsidRPr="006F66B7" w:rsidRDefault="005A028E" w:rsidP="00201FE6">
      <w:pPr>
        <w:pStyle w:val="Heading2"/>
        <w:rPr>
          <w:rFonts w:ascii="Arial" w:hAnsi="Arial" w:cs="Arial"/>
        </w:rPr>
      </w:pPr>
      <w:bookmarkStart w:id="8" w:name="_Toc96970756"/>
      <w:r w:rsidRPr="006F66B7">
        <w:rPr>
          <w:rFonts w:ascii="Arial" w:hAnsi="Arial" w:cs="Arial"/>
        </w:rPr>
        <w:lastRenderedPageBreak/>
        <w:t xml:space="preserve">About </w:t>
      </w:r>
      <w:hyperlink r:id="rId10" w:history="1">
        <w:r w:rsidRPr="006F66B7">
          <w:rPr>
            <w:rStyle w:val="Hyperlink"/>
            <w:rFonts w:ascii="Arial" w:hAnsi="Arial" w:cs="Arial"/>
          </w:rPr>
          <w:t>Module 1: Working Digitally</w:t>
        </w:r>
      </w:hyperlink>
      <w:r w:rsidRPr="006F66B7">
        <w:rPr>
          <w:rFonts w:ascii="Arial" w:hAnsi="Arial" w:cs="Arial"/>
        </w:rPr>
        <w:t xml:space="preserve"> / </w:t>
      </w:r>
      <w:hyperlink r:id="rId11" w:history="1">
        <w:r w:rsidR="00201FE6" w:rsidRPr="006F66B7">
          <w:rPr>
            <w:rStyle w:val="Hyperlink"/>
            <w:rFonts w:ascii="Arial" w:hAnsi="Arial" w:cs="Arial"/>
          </w:rPr>
          <w:t xml:space="preserve">Module 1: Adaptation au milieu </w:t>
        </w:r>
        <w:proofErr w:type="spellStart"/>
        <w:r w:rsidR="00201FE6" w:rsidRPr="006F66B7">
          <w:rPr>
            <w:rStyle w:val="Hyperlink"/>
            <w:rFonts w:ascii="Arial" w:hAnsi="Arial" w:cs="Arial"/>
          </w:rPr>
          <w:t>numérique</w:t>
        </w:r>
        <w:bookmarkEnd w:id="8"/>
        <w:proofErr w:type="spellEnd"/>
      </w:hyperlink>
    </w:p>
    <w:p w14:paraId="444F7833" w14:textId="77777777" w:rsidR="00106010" w:rsidRPr="006F66B7" w:rsidRDefault="00106010" w:rsidP="00106010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This module introduces skills and </w:t>
      </w:r>
      <w:proofErr w:type="spellStart"/>
      <w:r w:rsidRPr="006F66B7">
        <w:rPr>
          <w:rFonts w:ascii="Arial" w:hAnsi="Arial" w:cs="Arial"/>
        </w:rPr>
        <w:t>behaviours</w:t>
      </w:r>
      <w:proofErr w:type="spellEnd"/>
      <w:r w:rsidRPr="006F66B7">
        <w:rPr>
          <w:rFonts w:ascii="Arial" w:hAnsi="Arial" w:cs="Arial"/>
        </w:rPr>
        <w:t xml:space="preserve"> that are necessary for virtual or hybrid experiential learning placements.  Learning outcomes include:</w:t>
      </w:r>
    </w:p>
    <w:p w14:paraId="37C320DB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Apply work-integrated learning rights and responsibilities to theoretical case studies</w:t>
      </w:r>
    </w:p>
    <w:p w14:paraId="53D053B7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Strategize for an interview</w:t>
      </w:r>
    </w:p>
    <w:p w14:paraId="7A286B5E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Improve and manage physical, emotional, and mental health in virtual and hybrid placements</w:t>
      </w:r>
    </w:p>
    <w:p w14:paraId="7BABF7D2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Demonstrate digital etiquette within an organization's work culture</w:t>
      </w:r>
    </w:p>
    <w:p w14:paraId="0F4F2B1A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Plan an approach to build and maintain networks</w:t>
      </w:r>
    </w:p>
    <w:p w14:paraId="6B354901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Set online boundaries and maintain privacy online</w:t>
      </w:r>
    </w:p>
    <w:p w14:paraId="763E8CEB" w14:textId="77777777" w:rsidR="00106010" w:rsidRPr="006F66B7" w:rsidRDefault="00106010" w:rsidP="0010601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Revise and set your goals and expectations</w:t>
      </w:r>
    </w:p>
    <w:p w14:paraId="58B10064" w14:textId="77777777" w:rsidR="00201FE6" w:rsidRPr="006F66B7" w:rsidRDefault="00201FE6" w:rsidP="00201FE6">
      <w:pPr>
        <w:pStyle w:val="Heading2"/>
        <w:rPr>
          <w:rFonts w:ascii="Arial" w:hAnsi="Arial" w:cs="Arial"/>
        </w:rPr>
      </w:pPr>
      <w:bookmarkStart w:id="9" w:name="_Toc96970757"/>
      <w:r w:rsidRPr="006F66B7">
        <w:rPr>
          <w:rFonts w:ascii="Arial" w:hAnsi="Arial" w:cs="Arial"/>
        </w:rPr>
        <w:t xml:space="preserve">About </w:t>
      </w:r>
      <w:hyperlink r:id="rId12" w:history="1">
        <w:r w:rsidRPr="006F66B7">
          <w:rPr>
            <w:rStyle w:val="Hyperlink"/>
            <w:rFonts w:ascii="Arial" w:hAnsi="Arial" w:cs="Arial"/>
          </w:rPr>
          <w:t>Module 2: Anti-Oppression</w:t>
        </w:r>
      </w:hyperlink>
      <w:r w:rsidRPr="006F66B7">
        <w:rPr>
          <w:rFonts w:ascii="Arial" w:hAnsi="Arial" w:cs="Arial"/>
        </w:rPr>
        <w:t xml:space="preserve"> / </w:t>
      </w:r>
      <w:hyperlink r:id="rId13" w:history="1">
        <w:r w:rsidRPr="006F66B7">
          <w:rPr>
            <w:rStyle w:val="Hyperlink"/>
            <w:rFonts w:ascii="Arial" w:hAnsi="Arial" w:cs="Arial"/>
          </w:rPr>
          <w:t xml:space="preserve">Module 2: </w:t>
        </w:r>
        <w:proofErr w:type="spellStart"/>
        <w:r w:rsidRPr="006F66B7">
          <w:rPr>
            <w:rStyle w:val="Hyperlink"/>
            <w:rFonts w:ascii="Arial" w:hAnsi="Arial" w:cs="Arial"/>
          </w:rPr>
          <w:t>Lutte</w:t>
        </w:r>
        <w:proofErr w:type="spellEnd"/>
        <w:r w:rsidRPr="006F66B7">
          <w:rPr>
            <w:rStyle w:val="Hyperlink"/>
            <w:rFonts w:ascii="Arial" w:hAnsi="Arial" w:cs="Arial"/>
          </w:rPr>
          <w:t xml:space="preserve"> </w:t>
        </w:r>
        <w:proofErr w:type="spellStart"/>
        <w:r w:rsidRPr="006F66B7">
          <w:rPr>
            <w:rStyle w:val="Hyperlink"/>
            <w:rFonts w:ascii="Arial" w:hAnsi="Arial" w:cs="Arial"/>
          </w:rPr>
          <w:t>contre</w:t>
        </w:r>
        <w:proofErr w:type="spellEnd"/>
        <w:r w:rsidRPr="006F66B7">
          <w:rPr>
            <w:rStyle w:val="Hyperlink"/>
            <w:rFonts w:ascii="Arial" w:hAnsi="Arial" w:cs="Arial"/>
          </w:rPr>
          <w:t xml:space="preserve"> </w:t>
        </w:r>
        <w:proofErr w:type="spellStart"/>
        <w:r w:rsidRPr="006F66B7">
          <w:rPr>
            <w:rStyle w:val="Hyperlink"/>
            <w:rFonts w:ascii="Arial" w:hAnsi="Arial" w:cs="Arial"/>
          </w:rPr>
          <w:t>l’oppression</w:t>
        </w:r>
        <w:bookmarkEnd w:id="9"/>
        <w:proofErr w:type="spellEnd"/>
      </w:hyperlink>
    </w:p>
    <w:p w14:paraId="1968E142" w14:textId="77777777" w:rsidR="00106010" w:rsidRPr="006F66B7" w:rsidRDefault="00106010" w:rsidP="00106010">
      <w:pPr>
        <w:rPr>
          <w:rFonts w:ascii="Arial" w:hAnsi="Arial" w:cs="Arial"/>
        </w:rPr>
      </w:pPr>
      <w:r w:rsidRPr="006F66B7">
        <w:rPr>
          <w:rFonts w:ascii="Arial" w:hAnsi="Arial" w:cs="Arial"/>
        </w:rPr>
        <w:t>This module provides a brief and contextualized understanding of oppression in Canada, and acts as a starting point to engage in anti-oppressive work. Learning outcomes include:</w:t>
      </w:r>
    </w:p>
    <w:p w14:paraId="67966E27" w14:textId="77777777" w:rsidR="00106010" w:rsidRPr="006F66B7" w:rsidRDefault="00106010" w:rsidP="00505AD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Explain and identify various forms of oppression</w:t>
      </w:r>
    </w:p>
    <w:p w14:paraId="110CAB75" w14:textId="77777777" w:rsidR="00106010" w:rsidRPr="006F66B7" w:rsidRDefault="00106010" w:rsidP="00505AD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Evaluate the ways in which they may perpetuate the cycle of oppression</w:t>
      </w:r>
    </w:p>
    <w:p w14:paraId="2E1A6073" w14:textId="77777777" w:rsidR="00106010" w:rsidRPr="006F66B7" w:rsidRDefault="00106010" w:rsidP="00505AD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Define anti-oppression and evaluate the ways in which their school and/or workplace perpetuate the cycle of oppression</w:t>
      </w:r>
    </w:p>
    <w:p w14:paraId="44F2F76A" w14:textId="77777777" w:rsidR="00106010" w:rsidRPr="006F66B7" w:rsidRDefault="00106010" w:rsidP="00505AD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Create personal goals for engaging in anti-oppressive work</w:t>
      </w:r>
    </w:p>
    <w:p w14:paraId="380A7CF8" w14:textId="77777777" w:rsidR="00201FE6" w:rsidRPr="006F66B7" w:rsidRDefault="00201FE6" w:rsidP="00201FE6">
      <w:pPr>
        <w:pStyle w:val="Heading2"/>
        <w:rPr>
          <w:rFonts w:ascii="Arial" w:hAnsi="Arial" w:cs="Arial"/>
        </w:rPr>
      </w:pPr>
      <w:bookmarkStart w:id="10" w:name="_Toc96970758"/>
      <w:r w:rsidRPr="006F66B7">
        <w:rPr>
          <w:rFonts w:ascii="Arial" w:hAnsi="Arial" w:cs="Arial"/>
        </w:rPr>
        <w:t xml:space="preserve">About </w:t>
      </w:r>
      <w:hyperlink r:id="rId14" w:history="1">
        <w:r w:rsidRPr="006F66B7">
          <w:rPr>
            <w:rStyle w:val="Hyperlink"/>
            <w:rFonts w:ascii="Arial" w:hAnsi="Arial" w:cs="Arial"/>
          </w:rPr>
          <w:t>Module 3: Discrimination, Sexual</w:t>
        </w:r>
        <w:r w:rsidRPr="006F66B7">
          <w:rPr>
            <w:rStyle w:val="Hyperlink"/>
            <w:rFonts w:ascii="Arial" w:hAnsi="Arial" w:cs="Arial"/>
          </w:rPr>
          <w:t xml:space="preserve"> </w:t>
        </w:r>
        <w:r w:rsidRPr="006F66B7">
          <w:rPr>
            <w:rStyle w:val="Hyperlink"/>
            <w:rFonts w:ascii="Arial" w:hAnsi="Arial" w:cs="Arial"/>
          </w:rPr>
          <w:t>Harassment and Conflict Resolution</w:t>
        </w:r>
      </w:hyperlink>
      <w:r w:rsidRPr="006F66B7">
        <w:rPr>
          <w:rFonts w:ascii="Arial" w:hAnsi="Arial" w:cs="Arial"/>
        </w:rPr>
        <w:t xml:space="preserve"> / </w:t>
      </w:r>
      <w:hyperlink r:id="rId15" w:history="1">
        <w:r w:rsidRPr="006F66B7">
          <w:rPr>
            <w:rStyle w:val="Hyperlink"/>
            <w:rFonts w:ascii="Arial" w:hAnsi="Arial" w:cs="Arial"/>
          </w:rPr>
          <w:t xml:space="preserve">Module 3: La discrimination, </w:t>
        </w:r>
        <w:proofErr w:type="spellStart"/>
        <w:r w:rsidRPr="006F66B7">
          <w:rPr>
            <w:rStyle w:val="Hyperlink"/>
            <w:rFonts w:ascii="Arial" w:hAnsi="Arial" w:cs="Arial"/>
          </w:rPr>
          <w:t>l'harcèlement</w:t>
        </w:r>
        <w:proofErr w:type="spellEnd"/>
        <w:r w:rsidRPr="006F66B7">
          <w:rPr>
            <w:rStyle w:val="Hyperlink"/>
            <w:rFonts w:ascii="Arial" w:hAnsi="Arial" w:cs="Arial"/>
          </w:rPr>
          <w:t xml:space="preserve"> et la </w:t>
        </w:r>
        <w:proofErr w:type="spellStart"/>
        <w:r w:rsidRPr="006F66B7">
          <w:rPr>
            <w:rStyle w:val="Hyperlink"/>
            <w:rFonts w:ascii="Arial" w:hAnsi="Arial" w:cs="Arial"/>
          </w:rPr>
          <w:t>résolution</w:t>
        </w:r>
        <w:proofErr w:type="spellEnd"/>
        <w:r w:rsidRPr="006F66B7">
          <w:rPr>
            <w:rStyle w:val="Hyperlink"/>
            <w:rFonts w:ascii="Arial" w:hAnsi="Arial" w:cs="Arial"/>
          </w:rPr>
          <w:t xml:space="preserve"> de </w:t>
        </w:r>
        <w:proofErr w:type="spellStart"/>
        <w:r w:rsidRPr="006F66B7">
          <w:rPr>
            <w:rStyle w:val="Hyperlink"/>
            <w:rFonts w:ascii="Arial" w:hAnsi="Arial" w:cs="Arial"/>
          </w:rPr>
          <w:t>conflit</w:t>
        </w:r>
        <w:bookmarkEnd w:id="10"/>
        <w:proofErr w:type="spellEnd"/>
      </w:hyperlink>
    </w:p>
    <w:p w14:paraId="0568F94F" w14:textId="77777777" w:rsidR="00505AD5" w:rsidRPr="006F66B7" w:rsidRDefault="00505AD5" w:rsidP="00505AD5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This module </w:t>
      </w:r>
      <w:proofErr w:type="gramStart"/>
      <w:r w:rsidRPr="006F66B7">
        <w:rPr>
          <w:rFonts w:ascii="Arial" w:hAnsi="Arial" w:cs="Arial"/>
        </w:rPr>
        <w:t>provides an introduction to</w:t>
      </w:r>
      <w:proofErr w:type="gramEnd"/>
      <w:r w:rsidRPr="006F66B7">
        <w:rPr>
          <w:rFonts w:ascii="Arial" w:hAnsi="Arial" w:cs="Arial"/>
        </w:rPr>
        <w:t xml:space="preserve"> help students understand and navigate situations involving discrimination and harassment in the workplace.  Learning outcomes include:</w:t>
      </w:r>
    </w:p>
    <w:p w14:paraId="2730FC8E" w14:textId="77777777" w:rsidR="00505AD5" w:rsidRPr="006F66B7" w:rsidRDefault="00505AD5" w:rsidP="00505A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Evaluate their preconceptions regarding the </w:t>
      </w:r>
      <w:proofErr w:type="gramStart"/>
      <w:r w:rsidRPr="006F66B7">
        <w:rPr>
          <w:rFonts w:ascii="Arial" w:hAnsi="Arial" w:cs="Arial"/>
        </w:rPr>
        <w:t>topics</w:t>
      </w:r>
      <w:proofErr w:type="gramEnd"/>
      <w:r w:rsidRPr="006F66B7">
        <w:rPr>
          <w:rFonts w:ascii="Arial" w:hAnsi="Arial" w:cs="Arial"/>
        </w:rPr>
        <w:t xml:space="preserve"> discrimination and harassment</w:t>
      </w:r>
    </w:p>
    <w:p w14:paraId="1D55978C" w14:textId="77777777" w:rsidR="00505AD5" w:rsidRPr="006F66B7" w:rsidRDefault="00505AD5" w:rsidP="00505A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Identify and explain what discrimination and harassment is through the analysis of 3 case studies.</w:t>
      </w:r>
    </w:p>
    <w:p w14:paraId="77A3A608" w14:textId="77777777" w:rsidR="00505AD5" w:rsidRPr="006F66B7" w:rsidRDefault="00505AD5" w:rsidP="00505A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Apply understanding of the University of Toronto and Ontario resources </w:t>
      </w:r>
      <w:r w:rsidRPr="006F66B7">
        <w:rPr>
          <w:rFonts w:ascii="Arial" w:hAnsi="Arial" w:cs="Arial"/>
        </w:rPr>
        <w:t>available</w:t>
      </w:r>
      <w:r w:rsidRPr="006F66B7">
        <w:rPr>
          <w:rFonts w:ascii="Arial" w:hAnsi="Arial" w:cs="Arial"/>
        </w:rPr>
        <w:t xml:space="preserve"> to them</w:t>
      </w:r>
    </w:p>
    <w:p w14:paraId="5C256861" w14:textId="77777777" w:rsidR="00505AD5" w:rsidRPr="006F66B7" w:rsidRDefault="00505AD5" w:rsidP="00505A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Identify the mechanisms in place to solve </w:t>
      </w:r>
      <w:r w:rsidRPr="006F66B7">
        <w:rPr>
          <w:rFonts w:ascii="Arial" w:hAnsi="Arial" w:cs="Arial"/>
        </w:rPr>
        <w:t>situations</w:t>
      </w:r>
      <w:r w:rsidRPr="006F66B7">
        <w:rPr>
          <w:rFonts w:ascii="Arial" w:hAnsi="Arial" w:cs="Arial"/>
        </w:rPr>
        <w:t xml:space="preserve"> of discrimination and harassment</w:t>
      </w:r>
    </w:p>
    <w:p w14:paraId="22224B99" w14:textId="77777777" w:rsidR="00201FE6" w:rsidRPr="006F66B7" w:rsidRDefault="00201FE6" w:rsidP="00201FE6">
      <w:pPr>
        <w:pStyle w:val="Heading2"/>
        <w:rPr>
          <w:rFonts w:ascii="Arial" w:hAnsi="Arial" w:cs="Arial"/>
        </w:rPr>
      </w:pPr>
      <w:bookmarkStart w:id="11" w:name="_Toc96970759"/>
      <w:r w:rsidRPr="006F66B7">
        <w:rPr>
          <w:rFonts w:ascii="Arial" w:hAnsi="Arial" w:cs="Arial"/>
        </w:rPr>
        <w:t xml:space="preserve">About </w:t>
      </w:r>
      <w:hyperlink r:id="rId16" w:history="1">
        <w:r w:rsidRPr="006F66B7">
          <w:rPr>
            <w:rStyle w:val="Hyperlink"/>
            <w:rFonts w:ascii="Arial" w:hAnsi="Arial" w:cs="Arial"/>
          </w:rPr>
          <w:t>Module 4: Equity-Based Reciprocal Community Engagement</w:t>
        </w:r>
      </w:hyperlink>
      <w:r w:rsidRPr="006F66B7">
        <w:rPr>
          <w:rFonts w:ascii="Arial" w:hAnsi="Arial" w:cs="Arial"/>
        </w:rPr>
        <w:t xml:space="preserve"> / </w:t>
      </w:r>
      <w:hyperlink r:id="rId17" w:history="1">
        <w:r w:rsidR="00106010" w:rsidRPr="006F66B7">
          <w:rPr>
            <w:rStyle w:val="Hyperlink"/>
            <w:rFonts w:ascii="Arial" w:hAnsi="Arial" w:cs="Arial"/>
          </w:rPr>
          <w:t xml:space="preserve">Module 4: </w:t>
        </w:r>
        <w:proofErr w:type="spellStart"/>
        <w:r w:rsidR="00106010" w:rsidRPr="006F66B7">
          <w:rPr>
            <w:rStyle w:val="Hyperlink"/>
            <w:rFonts w:ascii="Arial" w:hAnsi="Arial" w:cs="Arial"/>
          </w:rPr>
          <w:t>L'engagement</w:t>
        </w:r>
        <w:proofErr w:type="spellEnd"/>
        <w:r w:rsidR="00106010" w:rsidRPr="006F66B7">
          <w:rPr>
            <w:rStyle w:val="Hyperlink"/>
            <w:rFonts w:ascii="Arial" w:hAnsi="Arial" w:cs="Arial"/>
          </w:rPr>
          <w:t xml:space="preserve"> </w:t>
        </w:r>
        <w:proofErr w:type="spellStart"/>
        <w:r w:rsidR="00106010" w:rsidRPr="006F66B7">
          <w:rPr>
            <w:rStyle w:val="Hyperlink"/>
            <w:rFonts w:ascii="Arial" w:hAnsi="Arial" w:cs="Arial"/>
          </w:rPr>
          <w:t>communautaire</w:t>
        </w:r>
        <w:proofErr w:type="spellEnd"/>
        <w:r w:rsidR="00106010" w:rsidRPr="006F66B7">
          <w:rPr>
            <w:rStyle w:val="Hyperlink"/>
            <w:rFonts w:ascii="Arial" w:hAnsi="Arial" w:cs="Arial"/>
          </w:rPr>
          <w:t xml:space="preserve"> </w:t>
        </w:r>
        <w:proofErr w:type="spellStart"/>
        <w:r w:rsidR="00106010" w:rsidRPr="006F66B7">
          <w:rPr>
            <w:rStyle w:val="Hyperlink"/>
            <w:rFonts w:ascii="Arial" w:hAnsi="Arial" w:cs="Arial"/>
          </w:rPr>
          <w:t>fondé</w:t>
        </w:r>
        <w:proofErr w:type="spellEnd"/>
        <w:r w:rsidR="00106010" w:rsidRPr="006F66B7">
          <w:rPr>
            <w:rStyle w:val="Hyperlink"/>
            <w:rFonts w:ascii="Arial" w:hAnsi="Arial" w:cs="Arial"/>
          </w:rPr>
          <w:t xml:space="preserve"> sur </w:t>
        </w:r>
        <w:proofErr w:type="spellStart"/>
        <w:r w:rsidR="00106010" w:rsidRPr="006F66B7">
          <w:rPr>
            <w:rStyle w:val="Hyperlink"/>
            <w:rFonts w:ascii="Arial" w:hAnsi="Arial" w:cs="Arial"/>
          </w:rPr>
          <w:t>l'équité</w:t>
        </w:r>
        <w:proofErr w:type="spellEnd"/>
        <w:r w:rsidR="00106010" w:rsidRPr="006F66B7">
          <w:rPr>
            <w:rStyle w:val="Hyperlink"/>
            <w:rFonts w:ascii="Arial" w:hAnsi="Arial" w:cs="Arial"/>
          </w:rPr>
          <w:t xml:space="preserve"> et la </w:t>
        </w:r>
        <w:proofErr w:type="spellStart"/>
        <w:r w:rsidR="00106010" w:rsidRPr="006F66B7">
          <w:rPr>
            <w:rStyle w:val="Hyperlink"/>
            <w:rFonts w:ascii="Arial" w:hAnsi="Arial" w:cs="Arial"/>
          </w:rPr>
          <w:t>réciprocité</w:t>
        </w:r>
        <w:bookmarkEnd w:id="11"/>
        <w:proofErr w:type="spellEnd"/>
      </w:hyperlink>
    </w:p>
    <w:p w14:paraId="18BAF7D0" w14:textId="77777777" w:rsidR="00201FE6" w:rsidRPr="006F66B7" w:rsidRDefault="00201FE6" w:rsidP="001F488F">
      <w:pPr>
        <w:rPr>
          <w:rFonts w:ascii="Arial" w:hAnsi="Arial" w:cs="Arial"/>
        </w:rPr>
      </w:pPr>
      <w:r w:rsidRPr="006F66B7">
        <w:rPr>
          <w:rFonts w:ascii="Arial" w:hAnsi="Arial" w:cs="Arial"/>
        </w:rPr>
        <w:t xml:space="preserve">This module </w:t>
      </w:r>
      <w:r w:rsidR="00106010" w:rsidRPr="006F66B7">
        <w:rPr>
          <w:rFonts w:ascii="Arial" w:hAnsi="Arial" w:cs="Arial"/>
        </w:rPr>
        <w:t>focuses on the need for and process to maintain equity in the work placement, and support reciprocity in the relationships between student, organization and university.  Learning outcomes include:</w:t>
      </w:r>
    </w:p>
    <w:p w14:paraId="57C1A820" w14:textId="77777777" w:rsidR="00201FE6" w:rsidRPr="006F66B7" w:rsidRDefault="00201FE6" w:rsidP="00201F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Identify positions of privilege and address your own positionality</w:t>
      </w:r>
    </w:p>
    <w:p w14:paraId="3B5BAAFE" w14:textId="77777777" w:rsidR="00201FE6" w:rsidRPr="006F66B7" w:rsidRDefault="00201FE6" w:rsidP="00201F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Find relevant guidelines and laws that help maintain an equitable workspace</w:t>
      </w:r>
    </w:p>
    <w:p w14:paraId="46BBA42C" w14:textId="77777777" w:rsidR="00201FE6" w:rsidRPr="006F66B7" w:rsidRDefault="00201FE6" w:rsidP="00201F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Build upon the reciprocal relationships the community has with the University</w:t>
      </w:r>
    </w:p>
    <w:p w14:paraId="2795F3EB" w14:textId="77777777" w:rsidR="00201FE6" w:rsidRPr="006F66B7" w:rsidRDefault="00201FE6" w:rsidP="00201F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Use communication skills learned in this module to maintain equitable community spaces</w:t>
      </w:r>
    </w:p>
    <w:p w14:paraId="3EBB403C" w14:textId="77777777" w:rsidR="00201FE6" w:rsidRPr="006F66B7" w:rsidRDefault="00201FE6" w:rsidP="00201F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Understand laws and guidelines learned in this module to advocate for accommodations if needed</w:t>
      </w:r>
    </w:p>
    <w:p w14:paraId="309C0AAD" w14:textId="77777777" w:rsidR="001F488F" w:rsidRPr="006F66B7" w:rsidRDefault="00201FE6" w:rsidP="001F488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66B7">
        <w:rPr>
          <w:rFonts w:ascii="Arial" w:hAnsi="Arial" w:cs="Arial"/>
        </w:rPr>
        <w:t>Recognize and analyze situations regarding equity issues through case studies</w:t>
      </w:r>
    </w:p>
    <w:sectPr w:rsidR="001F488F" w:rsidRPr="006F6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8E9"/>
    <w:multiLevelType w:val="hybridMultilevel"/>
    <w:tmpl w:val="9E76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999"/>
    <w:multiLevelType w:val="hybridMultilevel"/>
    <w:tmpl w:val="FEC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D71AA"/>
    <w:multiLevelType w:val="hybridMultilevel"/>
    <w:tmpl w:val="89A0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440B7"/>
    <w:multiLevelType w:val="hybridMultilevel"/>
    <w:tmpl w:val="C8DC1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0AB6"/>
    <w:multiLevelType w:val="hybridMultilevel"/>
    <w:tmpl w:val="102C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73E2C"/>
    <w:multiLevelType w:val="hybridMultilevel"/>
    <w:tmpl w:val="DB46A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E2429"/>
    <w:multiLevelType w:val="hybridMultilevel"/>
    <w:tmpl w:val="C2F2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2342"/>
    <w:multiLevelType w:val="hybridMultilevel"/>
    <w:tmpl w:val="A5F6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248D6"/>
    <w:multiLevelType w:val="hybridMultilevel"/>
    <w:tmpl w:val="F7AC4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5"/>
    <w:rsid w:val="00106010"/>
    <w:rsid w:val="001C0525"/>
    <w:rsid w:val="001F488F"/>
    <w:rsid w:val="00201FE6"/>
    <w:rsid w:val="00422A03"/>
    <w:rsid w:val="00505AD5"/>
    <w:rsid w:val="005611F8"/>
    <w:rsid w:val="005A028E"/>
    <w:rsid w:val="00626BA7"/>
    <w:rsid w:val="006F66B7"/>
    <w:rsid w:val="00913680"/>
    <w:rsid w:val="00A2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68F3"/>
  <w15:chartTrackingRefBased/>
  <w15:docId w15:val="{11F22685-0A1E-4BFF-BB88-3C4A07D3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8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AD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66B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F66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66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F66B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5pstudio.ecampusontario.ca/fr/content/337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5pstudio.ecampusontario.ca/content/32503" TargetMode="External"/><Relationship Id="rId17" Type="http://schemas.openxmlformats.org/officeDocument/2006/relationships/hyperlink" Target="https://h5pstudio.ecampusontario.ca/fr/content/337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5pstudio.ecampusontario.ca/content/328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5pstudio.ecampusontario.ca/fr/content/3183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5pstudio.ecampusontario.ca/fr/content/33728" TargetMode="External"/><Relationship Id="rId10" Type="http://schemas.openxmlformats.org/officeDocument/2006/relationships/hyperlink" Target="https://h5pstudio.ecampusontario.ca/content/28907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experientiallearning.utoronto.ca/students/learn/student-modules/" TargetMode="External"/><Relationship Id="rId14" Type="http://schemas.openxmlformats.org/officeDocument/2006/relationships/hyperlink" Target="https://h5pstudio.ecampusontario.ca/content/3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EA410214A0447B6B94AEFF6909EED" ma:contentTypeVersion="16" ma:contentTypeDescription="Create a new document." ma:contentTypeScope="" ma:versionID="44a0287bc2bb883abcb1ac552e31dc54">
  <xsd:schema xmlns:xsd="http://www.w3.org/2001/XMLSchema" xmlns:xs="http://www.w3.org/2001/XMLSchema" xmlns:p="http://schemas.microsoft.com/office/2006/metadata/properties" xmlns:ns2="760ca6d8-45ab-4d0a-b8c5-8ff4fd26a082" xmlns:ns3="5e1ece13-5c04-49d0-a5d5-9b8ee987d856" targetNamespace="http://schemas.microsoft.com/office/2006/metadata/properties" ma:root="true" ma:fieldsID="3ac2c467a378a8f0af6f9764c519907b" ns2:_="" ns3:_="">
    <xsd:import namespace="760ca6d8-45ab-4d0a-b8c5-8ff4fd26a082"/>
    <xsd:import namespace="5e1ece13-5c04-49d0-a5d5-9b8ee987d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a6d8-45ab-4d0a-b8c5-8ff4fd26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3ab3d-3311-46c7-9827-319eef876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e13-5c04-49d0-a5d5-9b8ee987d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0686-bcc7-49ef-834e-9261246539c9}" ma:internalName="TaxCatchAll" ma:showField="CatchAllData" ma:web="5e1ece13-5c04-49d0-a5d5-9b8ee987d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ca6d8-45ab-4d0a-b8c5-8ff4fd26a082">
      <Terms xmlns="http://schemas.microsoft.com/office/infopath/2007/PartnerControls"/>
    </lcf76f155ced4ddcb4097134ff3c332f>
    <TaxCatchAll xmlns="5e1ece13-5c04-49d0-a5d5-9b8ee987d8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6FCE-9DAD-484E-9484-EB6B87A33DA4}"/>
</file>

<file path=customXml/itemProps2.xml><?xml version="1.0" encoding="utf-8"?>
<ds:datastoreItem xmlns:ds="http://schemas.openxmlformats.org/officeDocument/2006/customXml" ds:itemID="{94C2073E-CF40-41D7-AB11-D19F5580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DE808-6146-4A9C-968D-02CAB3286C77}">
  <ds:schemaRefs>
    <ds:schemaRef ds:uri="http://schemas.openxmlformats.org/package/2006/metadata/core-properties"/>
    <ds:schemaRef ds:uri="http://purl.org/dc/elements/1.1/"/>
    <ds:schemaRef ds:uri="0c1cdb42-8d5c-4f3c-8094-ed535489233c"/>
    <ds:schemaRef ds:uri="http://schemas.microsoft.com/office/2006/documentManagement/types"/>
    <ds:schemaRef ds:uri="e9663dab-a32f-46fa-b79e-8ad89a407ecc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043B11-7F92-4071-A9C6-8CB1EAEE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Loney</dc:creator>
  <cp:keywords/>
  <dc:description/>
  <cp:lastModifiedBy>Erika Loney</cp:lastModifiedBy>
  <cp:revision>2</cp:revision>
  <dcterms:created xsi:type="dcterms:W3CDTF">2022-02-28T21:31:00Z</dcterms:created>
  <dcterms:modified xsi:type="dcterms:W3CDTF">2022-03-01T01:50:00Z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0x010100A58EA410214A0447B6B94AEFF6909EED</vt:lpwstr>
  </property>
</Properties>
</file>