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rPr>
        <w:drawing>
          <wp:inline distB="114300" distT="114300" distL="114300" distR="114300">
            <wp:extent cx="5943600" cy="2552700"/>
            <wp:effectExtent b="25400" l="25400" r="25400" t="25400"/>
            <wp:docPr id="18"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5943600" cy="25527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jc w:val="center"/>
        <w:rPr>
          <w:rFonts w:ascii="Helvetica Neue" w:cs="Helvetica Neue" w:eastAsia="Helvetica Neue" w:hAnsi="Helvetica Neue"/>
          <w:b w:val="1"/>
          <w:sz w:val="36"/>
          <w:szCs w:val="36"/>
        </w:rPr>
      </w:pPr>
      <w:r w:rsidDel="00000000" w:rsidR="00000000" w:rsidRPr="00000000">
        <w:rPr>
          <w:rFonts w:ascii="Helvetica Neue" w:cs="Helvetica Neue" w:eastAsia="Helvetica Neue" w:hAnsi="Helvetica Neue"/>
          <w:b w:val="1"/>
          <w:sz w:val="36"/>
          <w:szCs w:val="36"/>
          <w:rtl w:val="0"/>
        </w:rPr>
        <w:t xml:space="preserve">Power Engineering 2</w:t>
      </w:r>
    </w:p>
    <w:p w:rsidR="00000000" w:rsidDel="00000000" w:rsidP="00000000" w:rsidRDefault="00000000" w:rsidRPr="00000000" w14:paraId="00000003">
      <w:pPr>
        <w:spacing w:line="276" w:lineRule="auto"/>
        <w:jc w:val="center"/>
        <w:rPr>
          <w:rFonts w:ascii="Helvetica Neue" w:cs="Helvetica Neue" w:eastAsia="Helvetica Neue" w:hAnsi="Helvetica Neue"/>
          <w:b w:val="1"/>
          <w:sz w:val="36"/>
          <w:szCs w:val="36"/>
        </w:rPr>
      </w:pPr>
      <w:r w:rsidDel="00000000" w:rsidR="00000000" w:rsidRPr="00000000">
        <w:rPr>
          <w:rFonts w:ascii="Helvetica Neue" w:cs="Helvetica Neue" w:eastAsia="Helvetica Neue" w:hAnsi="Helvetica Neue"/>
          <w:b w:val="1"/>
          <w:sz w:val="36"/>
          <w:szCs w:val="36"/>
          <w:rtl w:val="0"/>
        </w:rPr>
        <w:t xml:space="preserve">Simulation Manual</w:t>
      </w:r>
    </w:p>
    <w:p w:rsidR="00000000" w:rsidDel="00000000" w:rsidP="00000000" w:rsidRDefault="00000000" w:rsidRPr="00000000" w14:paraId="00000004">
      <w:pPr>
        <w:spacing w:line="360" w:lineRule="auto"/>
        <w:jc w:val="center"/>
        <w:rPr>
          <w:rFonts w:ascii="Helvetica Neue" w:cs="Helvetica Neue" w:eastAsia="Helvetica Neue" w:hAnsi="Helvetica Neue"/>
          <w:sz w:val="36"/>
          <w:szCs w:val="36"/>
        </w:rPr>
      </w:pPr>
      <w:r w:rsidDel="00000000" w:rsidR="00000000" w:rsidRPr="00000000">
        <w:rPr>
          <w:rtl w:val="0"/>
        </w:rPr>
      </w:r>
    </w:p>
    <w:p w:rsidR="00000000" w:rsidDel="00000000" w:rsidP="00000000" w:rsidRDefault="00000000" w:rsidRPr="00000000" w14:paraId="00000005">
      <w:pPr>
        <w:pStyle w:val="Heading1"/>
        <w:spacing w:line="276" w:lineRule="auto"/>
        <w:rPr>
          <w:rFonts w:ascii="Helvetica Neue" w:cs="Helvetica Neue" w:eastAsia="Helvetica Neue" w:hAnsi="Helvetica Neue"/>
          <w:b w:val="1"/>
          <w:color w:val="666666"/>
          <w:sz w:val="26"/>
          <w:szCs w:val="26"/>
        </w:rPr>
      </w:pPr>
      <w:bookmarkStart w:colFirst="0" w:colLast="0" w:name="_gjdgxs" w:id="0"/>
      <w:bookmarkEnd w:id="0"/>
      <w:r w:rsidDel="00000000" w:rsidR="00000000" w:rsidRPr="00000000">
        <w:rPr>
          <w:rFonts w:ascii="Helvetica Neue" w:cs="Helvetica Neue" w:eastAsia="Helvetica Neue" w:hAnsi="Helvetica Neue"/>
          <w:b w:val="1"/>
          <w:sz w:val="32"/>
          <w:szCs w:val="32"/>
          <w:u w:val="single"/>
          <w:rtl w:val="0"/>
        </w:rPr>
        <w:t xml:space="preserve">Table of contents</w:t>
      </w:r>
      <w:r w:rsidDel="00000000" w:rsidR="00000000" w:rsidRPr="00000000">
        <w:rPr>
          <w:rtl w:val="0"/>
        </w:rPr>
      </w:r>
    </w:p>
    <w:p w:rsidR="00000000" w:rsidDel="00000000" w:rsidP="00000000" w:rsidRDefault="00000000" w:rsidRPr="00000000" w14:paraId="00000006">
      <w:pPr>
        <w:numPr>
          <w:ilvl w:val="0"/>
          <w:numId w:val="1"/>
        </w:numPr>
        <w:spacing w:before="80" w:line="240" w:lineRule="auto"/>
        <w:ind w:left="720" w:hanging="360"/>
        <w:rPr>
          <w:rFonts w:ascii="Helvetica Neue" w:cs="Helvetica Neue" w:eastAsia="Helvetica Neue" w:hAnsi="Helvetica Neue"/>
          <w:b w:val="1"/>
          <w:sz w:val="26"/>
          <w:szCs w:val="26"/>
        </w:rPr>
      </w:pPr>
      <w:hyperlink w:anchor="_kejizqnvpbzy">
        <w:r w:rsidDel="00000000" w:rsidR="00000000" w:rsidRPr="00000000">
          <w:rPr>
            <w:rFonts w:ascii="Helvetica Neue" w:cs="Helvetica Neue" w:eastAsia="Helvetica Neue" w:hAnsi="Helvetica Neue"/>
            <w:b w:val="1"/>
            <w:color w:val="1155cc"/>
            <w:sz w:val="26"/>
            <w:szCs w:val="26"/>
            <w:u w:val="single"/>
            <w:rtl w:val="0"/>
          </w:rPr>
          <w:t xml:space="preserve">Overview</w:t>
        </w:r>
      </w:hyperlink>
      <w:r w:rsidDel="00000000" w:rsidR="00000000" w:rsidRPr="00000000">
        <w:rPr>
          <w:rtl w:val="0"/>
        </w:rPr>
      </w:r>
    </w:p>
    <w:p w:rsidR="00000000" w:rsidDel="00000000" w:rsidP="00000000" w:rsidRDefault="00000000" w:rsidRPr="00000000" w14:paraId="00000007">
      <w:pPr>
        <w:numPr>
          <w:ilvl w:val="0"/>
          <w:numId w:val="1"/>
        </w:numPr>
        <w:spacing w:before="80" w:line="240" w:lineRule="auto"/>
        <w:ind w:left="720" w:hanging="360"/>
        <w:rPr>
          <w:rFonts w:ascii="Helvetica Neue" w:cs="Helvetica Neue" w:eastAsia="Helvetica Neue" w:hAnsi="Helvetica Neue"/>
          <w:b w:val="1"/>
          <w:sz w:val="26"/>
          <w:szCs w:val="26"/>
        </w:rPr>
      </w:pPr>
      <w:hyperlink w:anchor="_4xm703ri6u1o">
        <w:r w:rsidDel="00000000" w:rsidR="00000000" w:rsidRPr="00000000">
          <w:rPr>
            <w:rFonts w:ascii="Helvetica Neue" w:cs="Helvetica Neue" w:eastAsia="Helvetica Neue" w:hAnsi="Helvetica Neue"/>
            <w:b w:val="1"/>
            <w:color w:val="1155cc"/>
            <w:sz w:val="26"/>
            <w:szCs w:val="26"/>
            <w:u w:val="single"/>
            <w:rtl w:val="0"/>
          </w:rPr>
          <w:t xml:space="preserve">Simulation Flow</w:t>
        </w:r>
      </w:hyperlink>
      <w:r w:rsidDel="00000000" w:rsidR="00000000" w:rsidRPr="00000000">
        <w:rPr>
          <w:rtl w:val="0"/>
        </w:rPr>
      </w:r>
    </w:p>
    <w:p w:rsidR="00000000" w:rsidDel="00000000" w:rsidP="00000000" w:rsidRDefault="00000000" w:rsidRPr="00000000" w14:paraId="00000008">
      <w:pPr>
        <w:numPr>
          <w:ilvl w:val="0"/>
          <w:numId w:val="1"/>
        </w:numPr>
        <w:spacing w:line="240" w:lineRule="auto"/>
        <w:ind w:left="720" w:hanging="360"/>
        <w:rPr>
          <w:rFonts w:ascii="Helvetica Neue" w:cs="Helvetica Neue" w:eastAsia="Helvetica Neue" w:hAnsi="Helvetica Neue"/>
          <w:b w:val="1"/>
          <w:sz w:val="26"/>
          <w:szCs w:val="26"/>
        </w:rPr>
      </w:pPr>
      <w:hyperlink w:anchor="_96141psb5re2">
        <w:r w:rsidDel="00000000" w:rsidR="00000000" w:rsidRPr="00000000">
          <w:rPr>
            <w:rFonts w:ascii="Helvetica Neue" w:cs="Helvetica Neue" w:eastAsia="Helvetica Neue" w:hAnsi="Helvetica Neue"/>
            <w:b w:val="1"/>
            <w:color w:val="1155cc"/>
            <w:sz w:val="26"/>
            <w:szCs w:val="26"/>
            <w:u w:val="single"/>
            <w:rtl w:val="0"/>
          </w:rPr>
          <w:t xml:space="preserve">VR Control Guide</w:t>
        </w:r>
      </w:hyperlink>
      <w:r w:rsidDel="00000000" w:rsidR="00000000" w:rsidRPr="00000000">
        <w:rPr>
          <w:rtl w:val="0"/>
        </w:rPr>
      </w:r>
    </w:p>
    <w:p w:rsidR="00000000" w:rsidDel="00000000" w:rsidP="00000000" w:rsidRDefault="00000000" w:rsidRPr="00000000" w14:paraId="00000009">
      <w:pPr>
        <w:numPr>
          <w:ilvl w:val="1"/>
          <w:numId w:val="1"/>
        </w:numPr>
        <w:spacing w:line="240" w:lineRule="auto"/>
        <w:ind w:left="1440" w:hanging="360"/>
        <w:rPr>
          <w:rFonts w:ascii="Helvetica Neue" w:cs="Helvetica Neue" w:eastAsia="Helvetica Neue" w:hAnsi="Helvetica Neue"/>
          <w:b w:val="1"/>
          <w:color w:val="666666"/>
          <w:sz w:val="24"/>
          <w:szCs w:val="24"/>
        </w:rPr>
      </w:pPr>
      <w:hyperlink w:anchor="_f8a0678uryzp">
        <w:r w:rsidDel="00000000" w:rsidR="00000000" w:rsidRPr="00000000">
          <w:rPr>
            <w:rFonts w:ascii="Helvetica Neue" w:cs="Helvetica Neue" w:eastAsia="Helvetica Neue" w:hAnsi="Helvetica Neue"/>
            <w:b w:val="1"/>
            <w:color w:val="1155cc"/>
            <w:sz w:val="24"/>
            <w:szCs w:val="24"/>
            <w:u w:val="single"/>
            <w:rtl w:val="0"/>
          </w:rPr>
          <w:t xml:space="preserve">Controller Layout</w:t>
        </w:r>
      </w:hyperlink>
      <w:r w:rsidDel="00000000" w:rsidR="00000000" w:rsidRPr="00000000">
        <w:rPr>
          <w:rtl w:val="0"/>
        </w:rPr>
      </w:r>
    </w:p>
    <w:p w:rsidR="00000000" w:rsidDel="00000000" w:rsidP="00000000" w:rsidRDefault="00000000" w:rsidRPr="00000000" w14:paraId="0000000A">
      <w:pPr>
        <w:numPr>
          <w:ilvl w:val="1"/>
          <w:numId w:val="1"/>
        </w:numPr>
        <w:spacing w:line="240" w:lineRule="auto"/>
        <w:ind w:left="1440" w:hanging="360"/>
        <w:rPr>
          <w:rFonts w:ascii="Helvetica Neue" w:cs="Helvetica Neue" w:eastAsia="Helvetica Neue" w:hAnsi="Helvetica Neue"/>
          <w:b w:val="1"/>
          <w:color w:val="666666"/>
          <w:sz w:val="24"/>
          <w:szCs w:val="24"/>
        </w:rPr>
      </w:pPr>
      <w:hyperlink w:anchor="_3rdcrjn">
        <w:r w:rsidDel="00000000" w:rsidR="00000000" w:rsidRPr="00000000">
          <w:rPr>
            <w:rFonts w:ascii="Helvetica Neue" w:cs="Helvetica Neue" w:eastAsia="Helvetica Neue" w:hAnsi="Helvetica Neue"/>
            <w:b w:val="1"/>
            <w:color w:val="1155cc"/>
            <w:sz w:val="24"/>
            <w:szCs w:val="24"/>
            <w:u w:val="single"/>
            <w:rtl w:val="0"/>
          </w:rPr>
          <w:t xml:space="preserve">Movement</w:t>
        </w:r>
      </w:hyperlink>
      <w:r w:rsidDel="00000000" w:rsidR="00000000" w:rsidRPr="00000000">
        <w:rPr>
          <w:rtl w:val="0"/>
        </w:rPr>
      </w:r>
    </w:p>
    <w:p w:rsidR="00000000" w:rsidDel="00000000" w:rsidP="00000000" w:rsidRDefault="00000000" w:rsidRPr="00000000" w14:paraId="0000000B">
      <w:pPr>
        <w:numPr>
          <w:ilvl w:val="1"/>
          <w:numId w:val="1"/>
        </w:numPr>
        <w:spacing w:line="240" w:lineRule="auto"/>
        <w:ind w:left="1440" w:hanging="360"/>
        <w:rPr>
          <w:rFonts w:ascii="Helvetica Neue" w:cs="Helvetica Neue" w:eastAsia="Helvetica Neue" w:hAnsi="Helvetica Neue"/>
          <w:b w:val="1"/>
          <w:color w:val="666666"/>
          <w:sz w:val="24"/>
          <w:szCs w:val="24"/>
          <w:u w:val="none"/>
        </w:rPr>
      </w:pPr>
      <w:hyperlink w:anchor="_guvfigidum0a">
        <w:r w:rsidDel="00000000" w:rsidR="00000000" w:rsidRPr="00000000">
          <w:rPr>
            <w:rFonts w:ascii="Helvetica Neue" w:cs="Helvetica Neue" w:eastAsia="Helvetica Neue" w:hAnsi="Helvetica Neue"/>
            <w:b w:val="1"/>
            <w:color w:val="1155cc"/>
            <w:sz w:val="24"/>
            <w:szCs w:val="24"/>
            <w:u w:val="single"/>
            <w:rtl w:val="0"/>
          </w:rPr>
          <w:t xml:space="preserve">Teleporting</w:t>
        </w:r>
      </w:hyperlink>
      <w:r w:rsidDel="00000000" w:rsidR="00000000" w:rsidRPr="00000000">
        <w:rPr>
          <w:rtl w:val="0"/>
        </w:rPr>
      </w:r>
    </w:p>
    <w:p w:rsidR="00000000" w:rsidDel="00000000" w:rsidP="00000000" w:rsidRDefault="00000000" w:rsidRPr="00000000" w14:paraId="0000000C">
      <w:pPr>
        <w:numPr>
          <w:ilvl w:val="1"/>
          <w:numId w:val="1"/>
        </w:numPr>
        <w:spacing w:line="240" w:lineRule="auto"/>
        <w:ind w:left="1440" w:hanging="360"/>
        <w:rPr>
          <w:rFonts w:ascii="Helvetica Neue" w:cs="Helvetica Neue" w:eastAsia="Helvetica Neue" w:hAnsi="Helvetica Neue"/>
          <w:b w:val="1"/>
          <w:color w:val="666666"/>
          <w:sz w:val="24"/>
          <w:szCs w:val="24"/>
          <w:u w:val="none"/>
        </w:rPr>
      </w:pPr>
      <w:hyperlink w:anchor="_jpmjm1rccv7">
        <w:r w:rsidDel="00000000" w:rsidR="00000000" w:rsidRPr="00000000">
          <w:rPr>
            <w:rFonts w:ascii="Helvetica Neue" w:cs="Helvetica Neue" w:eastAsia="Helvetica Neue" w:hAnsi="Helvetica Neue"/>
            <w:b w:val="1"/>
            <w:color w:val="1155cc"/>
            <w:sz w:val="24"/>
            <w:szCs w:val="24"/>
            <w:u w:val="single"/>
            <w:rtl w:val="0"/>
          </w:rPr>
          <w:t xml:space="preserve">Snap Turning</w:t>
        </w:r>
      </w:hyperlink>
      <w:r w:rsidDel="00000000" w:rsidR="00000000" w:rsidRPr="00000000">
        <w:rPr>
          <w:rtl w:val="0"/>
        </w:rPr>
      </w:r>
    </w:p>
    <w:p w:rsidR="00000000" w:rsidDel="00000000" w:rsidP="00000000" w:rsidRDefault="00000000" w:rsidRPr="00000000" w14:paraId="0000000D">
      <w:pPr>
        <w:numPr>
          <w:ilvl w:val="1"/>
          <w:numId w:val="1"/>
        </w:numPr>
        <w:spacing w:line="240" w:lineRule="auto"/>
        <w:ind w:left="1440" w:hanging="360"/>
        <w:rPr>
          <w:rFonts w:ascii="Helvetica Neue" w:cs="Helvetica Neue" w:eastAsia="Helvetica Neue" w:hAnsi="Helvetica Neue"/>
          <w:b w:val="1"/>
          <w:color w:val="666666"/>
          <w:sz w:val="24"/>
          <w:szCs w:val="24"/>
          <w:u w:val="none"/>
        </w:rPr>
      </w:pPr>
      <w:hyperlink w:anchor="_fuvx2idedcbk">
        <w:r w:rsidDel="00000000" w:rsidR="00000000" w:rsidRPr="00000000">
          <w:rPr>
            <w:rFonts w:ascii="Helvetica Neue" w:cs="Helvetica Neue" w:eastAsia="Helvetica Neue" w:hAnsi="Helvetica Neue"/>
            <w:b w:val="1"/>
            <w:color w:val="1155cc"/>
            <w:sz w:val="24"/>
            <w:szCs w:val="24"/>
            <w:u w:val="single"/>
            <w:rtl w:val="0"/>
          </w:rPr>
          <w:t xml:space="preserve">Grabbing</w:t>
        </w:r>
      </w:hyperlink>
      <w:r w:rsidDel="00000000" w:rsidR="00000000" w:rsidRPr="00000000">
        <w:rPr>
          <w:rtl w:val="0"/>
        </w:rPr>
      </w:r>
    </w:p>
    <w:p w:rsidR="00000000" w:rsidDel="00000000" w:rsidP="00000000" w:rsidRDefault="00000000" w:rsidRPr="00000000" w14:paraId="0000000E">
      <w:pPr>
        <w:numPr>
          <w:ilvl w:val="1"/>
          <w:numId w:val="1"/>
        </w:numPr>
        <w:spacing w:line="240" w:lineRule="auto"/>
        <w:ind w:left="1440" w:hanging="360"/>
        <w:rPr>
          <w:rFonts w:ascii="Helvetica Neue" w:cs="Helvetica Neue" w:eastAsia="Helvetica Neue" w:hAnsi="Helvetica Neue"/>
          <w:b w:val="1"/>
          <w:color w:val="666666"/>
          <w:sz w:val="24"/>
          <w:szCs w:val="24"/>
          <w:u w:val="none"/>
        </w:rPr>
      </w:pPr>
      <w:hyperlink w:anchor="_xoh1t5ldji50">
        <w:r w:rsidDel="00000000" w:rsidR="00000000" w:rsidRPr="00000000">
          <w:rPr>
            <w:rFonts w:ascii="Helvetica Neue" w:cs="Helvetica Neue" w:eastAsia="Helvetica Neue" w:hAnsi="Helvetica Neue"/>
            <w:b w:val="1"/>
            <w:color w:val="1155cc"/>
            <w:sz w:val="24"/>
            <w:szCs w:val="24"/>
            <w:u w:val="single"/>
            <w:rtl w:val="0"/>
          </w:rPr>
          <w:t xml:space="preserve">Interacting with Menus</w:t>
        </w:r>
      </w:hyperlink>
      <w:r w:rsidDel="00000000" w:rsidR="00000000" w:rsidRPr="00000000">
        <w:rPr>
          <w:rtl w:val="0"/>
        </w:rPr>
      </w:r>
    </w:p>
    <w:p w:rsidR="00000000" w:rsidDel="00000000" w:rsidP="00000000" w:rsidRDefault="00000000" w:rsidRPr="00000000" w14:paraId="0000000F">
      <w:pPr>
        <w:numPr>
          <w:ilvl w:val="0"/>
          <w:numId w:val="1"/>
        </w:numPr>
        <w:spacing w:line="240" w:lineRule="auto"/>
        <w:ind w:left="720" w:hanging="360"/>
        <w:rPr>
          <w:rFonts w:ascii="Helvetica Neue" w:cs="Helvetica Neue" w:eastAsia="Helvetica Neue" w:hAnsi="Helvetica Neue"/>
          <w:b w:val="1"/>
          <w:sz w:val="26"/>
          <w:szCs w:val="26"/>
        </w:rPr>
      </w:pPr>
      <w:hyperlink w:anchor="_hs2da5qg91t3">
        <w:r w:rsidDel="00000000" w:rsidR="00000000" w:rsidRPr="00000000">
          <w:rPr>
            <w:rFonts w:ascii="Helvetica Neue" w:cs="Helvetica Neue" w:eastAsia="Helvetica Neue" w:hAnsi="Helvetica Neue"/>
            <w:b w:val="1"/>
            <w:color w:val="1155cc"/>
            <w:sz w:val="26"/>
            <w:szCs w:val="26"/>
            <w:u w:val="single"/>
            <w:rtl w:val="0"/>
          </w:rPr>
          <w:t xml:space="preserve">In-game Menu</w:t>
        </w:r>
      </w:hyperlink>
      <w:r w:rsidDel="00000000" w:rsidR="00000000" w:rsidRPr="00000000">
        <w:rPr>
          <w:rtl w:val="0"/>
        </w:rPr>
      </w:r>
    </w:p>
    <w:p w:rsidR="00000000" w:rsidDel="00000000" w:rsidP="00000000" w:rsidRDefault="00000000" w:rsidRPr="00000000" w14:paraId="00000010">
      <w:pPr>
        <w:numPr>
          <w:ilvl w:val="0"/>
          <w:numId w:val="1"/>
        </w:numPr>
        <w:spacing w:line="240" w:lineRule="auto"/>
        <w:ind w:left="720" w:hanging="360"/>
        <w:rPr>
          <w:rFonts w:ascii="Helvetica Neue" w:cs="Helvetica Neue" w:eastAsia="Helvetica Neue" w:hAnsi="Helvetica Neue"/>
          <w:b w:val="1"/>
          <w:sz w:val="26"/>
          <w:szCs w:val="26"/>
        </w:rPr>
      </w:pPr>
      <w:hyperlink w:anchor="_1ksv4uv">
        <w:r w:rsidDel="00000000" w:rsidR="00000000" w:rsidRPr="00000000">
          <w:rPr>
            <w:rFonts w:ascii="Helvetica Neue" w:cs="Helvetica Neue" w:eastAsia="Helvetica Neue" w:hAnsi="Helvetica Neue"/>
            <w:b w:val="1"/>
            <w:color w:val="1155cc"/>
            <w:sz w:val="26"/>
            <w:szCs w:val="26"/>
            <w:u w:val="single"/>
            <w:rtl w:val="0"/>
          </w:rPr>
          <w:t xml:space="preserve">PC Mode controls</w:t>
        </w:r>
      </w:hyperlink>
      <w:r w:rsidDel="00000000" w:rsidR="00000000" w:rsidRPr="00000000">
        <w:rPr>
          <w:rFonts w:ascii="Helvetica Neue" w:cs="Helvetica Neue" w:eastAsia="Helvetica Neue" w:hAnsi="Helvetica Neue"/>
          <w:b w:val="1"/>
          <w:color w:val="1155cc"/>
          <w:sz w:val="26"/>
          <w:szCs w:val="26"/>
          <w:u w:val="single"/>
          <w:rtl w:val="0"/>
        </w:rPr>
        <w:t xml:space="preserve"> </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Helvetica Neue" w:cs="Helvetica Neue" w:eastAsia="Helvetica Neue" w:hAnsi="Helvetica Neue"/>
          <w:b w:val="1"/>
          <w:color w:val="666666"/>
          <w:sz w:val="24"/>
          <w:szCs w:val="24"/>
        </w:rPr>
      </w:pPr>
      <w:hyperlink w:anchor="_9gnsx8nxc2hi">
        <w:r w:rsidDel="00000000" w:rsidR="00000000" w:rsidRPr="00000000">
          <w:rPr>
            <w:rFonts w:ascii="Helvetica Neue" w:cs="Helvetica Neue" w:eastAsia="Helvetica Neue" w:hAnsi="Helvetica Neue"/>
            <w:b w:val="1"/>
            <w:color w:val="1155cc"/>
            <w:sz w:val="24"/>
            <w:szCs w:val="24"/>
            <w:u w:val="single"/>
            <w:rtl w:val="0"/>
          </w:rPr>
          <w:t xml:space="preserve">Keyboard</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Helvetica Neue" w:cs="Helvetica Neue" w:eastAsia="Helvetica Neue" w:hAnsi="Helvetica Neue"/>
          <w:b w:val="1"/>
          <w:color w:val="666666"/>
          <w:sz w:val="24"/>
          <w:szCs w:val="24"/>
        </w:rPr>
      </w:pPr>
      <w:hyperlink w:anchor="_vlbhfrhchhbb">
        <w:r w:rsidDel="00000000" w:rsidR="00000000" w:rsidRPr="00000000">
          <w:rPr>
            <w:rFonts w:ascii="Helvetica Neue" w:cs="Helvetica Neue" w:eastAsia="Helvetica Neue" w:hAnsi="Helvetica Neue"/>
            <w:b w:val="1"/>
            <w:color w:val="1155cc"/>
            <w:sz w:val="24"/>
            <w:szCs w:val="24"/>
            <w:u w:val="single"/>
            <w:rtl w:val="0"/>
          </w:rPr>
          <w:t xml:space="preserve">Mouse</w:t>
        </w:r>
      </w:hyperlink>
      <w:r w:rsidDel="00000000" w:rsidR="00000000" w:rsidRPr="00000000">
        <w:rPr>
          <w:rtl w:val="0"/>
        </w:rPr>
      </w:r>
    </w:p>
    <w:p w:rsidR="00000000" w:rsidDel="00000000" w:rsidP="00000000" w:rsidRDefault="00000000" w:rsidRPr="00000000" w14:paraId="00000013">
      <w:pPr>
        <w:spacing w:before="80" w:line="240" w:lineRule="auto"/>
        <w:ind w:left="1440" w:firstLine="0"/>
        <w:rPr>
          <w:rFonts w:ascii="Helvetica Neue" w:cs="Helvetica Neue" w:eastAsia="Helvetica Neue" w:hAnsi="Helvetica Neue"/>
          <w:b w:val="1"/>
          <w:color w:val="666666"/>
          <w:sz w:val="24"/>
          <w:szCs w:val="24"/>
        </w:rPr>
      </w:pPr>
      <w:r w:rsidDel="00000000" w:rsidR="00000000" w:rsidRPr="00000000">
        <w:rPr>
          <w:rtl w:val="0"/>
        </w:rPr>
      </w:r>
    </w:p>
    <w:p w:rsidR="00000000" w:rsidDel="00000000" w:rsidP="00000000" w:rsidRDefault="00000000" w:rsidRPr="00000000" w14:paraId="00000014">
      <w:pPr>
        <w:spacing w:before="80" w:line="240" w:lineRule="auto"/>
        <w:ind w:left="1440" w:firstLine="0"/>
        <w:rPr>
          <w:rFonts w:ascii="Helvetica Neue" w:cs="Helvetica Neue" w:eastAsia="Helvetica Neue" w:hAnsi="Helvetica Neue"/>
          <w:b w:val="1"/>
          <w:color w:val="666666"/>
          <w:sz w:val="24"/>
          <w:szCs w:val="24"/>
        </w:rPr>
      </w:pPr>
      <w:r w:rsidDel="00000000" w:rsidR="00000000" w:rsidRPr="00000000">
        <w:rPr>
          <w:rtl w:val="0"/>
        </w:rPr>
      </w:r>
    </w:p>
    <w:p w:rsidR="00000000" w:rsidDel="00000000" w:rsidP="00000000" w:rsidRDefault="00000000" w:rsidRPr="00000000" w14:paraId="00000015">
      <w:pPr>
        <w:spacing w:before="80" w:line="240" w:lineRule="auto"/>
        <w:ind w:left="1440" w:firstLine="0"/>
        <w:rPr>
          <w:rFonts w:ascii="Helvetica Neue" w:cs="Helvetica Neue" w:eastAsia="Helvetica Neue" w:hAnsi="Helvetica Neue"/>
          <w:b w:val="1"/>
          <w:color w:val="666666"/>
          <w:sz w:val="24"/>
          <w:szCs w:val="24"/>
        </w:rPr>
      </w:pPr>
      <w:r w:rsidDel="00000000" w:rsidR="00000000" w:rsidRPr="00000000">
        <w:rPr>
          <w:rtl w:val="0"/>
        </w:rPr>
      </w:r>
    </w:p>
    <w:p w:rsidR="00000000" w:rsidDel="00000000" w:rsidP="00000000" w:rsidRDefault="00000000" w:rsidRPr="00000000" w14:paraId="00000016">
      <w:pPr>
        <w:pStyle w:val="Heading1"/>
        <w:spacing w:after="0" w:before="0" w:line="360" w:lineRule="auto"/>
        <w:jc w:val="both"/>
        <w:rPr>
          <w:rFonts w:ascii="Helvetica Neue" w:cs="Helvetica Neue" w:eastAsia="Helvetica Neue" w:hAnsi="Helvetica Neue"/>
          <w:b w:val="1"/>
          <w:sz w:val="32"/>
          <w:szCs w:val="32"/>
          <w:u w:val="single"/>
        </w:rPr>
      </w:pPr>
      <w:bookmarkStart w:colFirst="0" w:colLast="0" w:name="_kejizqnvpbzy" w:id="1"/>
      <w:bookmarkEnd w:id="1"/>
      <w:r w:rsidDel="00000000" w:rsidR="00000000" w:rsidRPr="00000000">
        <w:rPr>
          <w:rFonts w:ascii="Helvetica Neue" w:cs="Helvetica Neue" w:eastAsia="Helvetica Neue" w:hAnsi="Helvetica Neue"/>
          <w:b w:val="1"/>
          <w:sz w:val="32"/>
          <w:szCs w:val="32"/>
          <w:u w:val="single"/>
          <w:rtl w:val="0"/>
        </w:rPr>
        <w:t xml:space="preserve">Overview</w:t>
      </w:r>
    </w:p>
    <w:p w:rsidR="00000000" w:rsidDel="00000000" w:rsidP="00000000" w:rsidRDefault="00000000" w:rsidRPr="00000000" w14:paraId="00000017">
      <w:pPr>
        <w:spacing w:after="0" w:before="0" w:line="360" w:lineRule="auto"/>
        <w:jc w:val="both"/>
        <w:rPr/>
      </w:pPr>
      <w:r w:rsidDel="00000000" w:rsidR="00000000" w:rsidRPr="00000000">
        <w:rPr>
          <w:rFonts w:ascii="Helvetica Neue" w:cs="Helvetica Neue" w:eastAsia="Helvetica Neue" w:hAnsi="Helvetica Neue"/>
          <w:rtl w:val="0"/>
        </w:rPr>
        <w:t xml:space="preserve">This simulation will allow learners to practice the startup and shutdown processes of a fire tube boiler. Additionally, a multiplayer mode allows facilitators to walk learners through within the same instance of the simulation. Inside, the user can find fully modeled examples of various pieces of equipment including the boiler itself, a condensate receiver with feed water system, a fuel oil system and more.</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2"/>
        <w:spacing w:after="0" w:before="0" w:line="360" w:lineRule="auto"/>
        <w:jc w:val="both"/>
        <w:rPr/>
      </w:pPr>
      <w:bookmarkStart w:colFirst="0" w:colLast="0" w:name="_hyolkut0w20w" w:id="2"/>
      <w:bookmarkEnd w:id="2"/>
      <w:r w:rsidDel="00000000" w:rsidR="00000000" w:rsidRPr="00000000">
        <w:rPr>
          <w:rFonts w:ascii="Helvetica Neue" w:cs="Helvetica Neue" w:eastAsia="Helvetica Neue" w:hAnsi="Helvetica Neue"/>
          <w:b w:val="1"/>
          <w:u w:val="single"/>
          <w:rtl w:val="0"/>
        </w:rPr>
        <w:t xml:space="preserve">Simulation Flow</w:t>
      </w:r>
      <w:r w:rsidDel="00000000" w:rsidR="00000000" w:rsidRPr="00000000">
        <w:rPr>
          <w:rtl w:val="0"/>
        </w:rPr>
      </w:r>
    </w:p>
    <w:p w:rsidR="00000000" w:rsidDel="00000000" w:rsidP="00000000" w:rsidRDefault="00000000" w:rsidRPr="00000000" w14:paraId="0000001A">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When users begin the VR experience, they will be presented with an interactive menu on the whiteboard ahead of them. From here, they may choose between a number of different scenarios involving a fire tube boiler. </w:t>
      </w:r>
    </w:p>
    <w:p w:rsidR="00000000" w:rsidDel="00000000" w:rsidP="00000000" w:rsidRDefault="00000000" w:rsidRPr="00000000" w14:paraId="0000001B">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C">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Firstly, the user may pick to begin in </w:t>
      </w:r>
      <w:r w:rsidDel="00000000" w:rsidR="00000000" w:rsidRPr="00000000">
        <w:rPr>
          <w:rFonts w:ascii="Helvetica Neue" w:cs="Helvetica Neue" w:eastAsia="Helvetica Neue" w:hAnsi="Helvetica Neue"/>
          <w:b w:val="1"/>
          <w:rtl w:val="0"/>
        </w:rPr>
        <w:t xml:space="preserve">singleplayer</w:t>
      </w:r>
      <w:r w:rsidDel="00000000" w:rsidR="00000000" w:rsidRPr="00000000">
        <w:rPr>
          <w:rFonts w:ascii="Helvetica Neue" w:cs="Helvetica Neue" w:eastAsia="Helvetica Neue" w:hAnsi="Helvetica Neue"/>
          <w:rtl w:val="0"/>
        </w:rPr>
        <w:t xml:space="preserve"> or </w:t>
      </w:r>
      <w:r w:rsidDel="00000000" w:rsidR="00000000" w:rsidRPr="00000000">
        <w:rPr>
          <w:rFonts w:ascii="Helvetica Neue" w:cs="Helvetica Neue" w:eastAsia="Helvetica Neue" w:hAnsi="Helvetica Neue"/>
          <w:b w:val="1"/>
          <w:rtl w:val="0"/>
        </w:rPr>
        <w:t xml:space="preserve">multiplayer</w:t>
      </w:r>
      <w:r w:rsidDel="00000000" w:rsidR="00000000" w:rsidRPr="00000000">
        <w:rPr>
          <w:rFonts w:ascii="Helvetica Neue" w:cs="Helvetica Neue" w:eastAsia="Helvetica Neue" w:hAnsi="Helvetica Neue"/>
          <w:rtl w:val="0"/>
        </w:rPr>
        <w:t xml:space="preserve">. For each, they must pick a scenario, between starting the boiler with natural gas, starting with fuel oil, or shutting down the boiler from fuel oil. </w:t>
      </w:r>
    </w:p>
    <w:p w:rsidR="00000000" w:rsidDel="00000000" w:rsidP="00000000" w:rsidRDefault="00000000" w:rsidRPr="00000000" w14:paraId="0000001D">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E">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After choosing the scenario, the user must choose either </w:t>
      </w:r>
      <w:r w:rsidDel="00000000" w:rsidR="00000000" w:rsidRPr="00000000">
        <w:rPr>
          <w:rFonts w:ascii="Helvetica Neue" w:cs="Helvetica Neue" w:eastAsia="Helvetica Neue" w:hAnsi="Helvetica Neue"/>
          <w:b w:val="1"/>
          <w:rtl w:val="0"/>
        </w:rPr>
        <w:t xml:space="preserve">learn mode</w:t>
      </w:r>
      <w:r w:rsidDel="00000000" w:rsidR="00000000" w:rsidRPr="00000000">
        <w:rPr>
          <w:rFonts w:ascii="Helvetica Neue" w:cs="Helvetica Neue" w:eastAsia="Helvetica Neue" w:hAnsi="Helvetica Neue"/>
          <w:rtl w:val="0"/>
        </w:rPr>
        <w:t xml:space="preserve"> or </w:t>
      </w:r>
      <w:r w:rsidDel="00000000" w:rsidR="00000000" w:rsidRPr="00000000">
        <w:rPr>
          <w:rFonts w:ascii="Helvetica Neue" w:cs="Helvetica Neue" w:eastAsia="Helvetica Neue" w:hAnsi="Helvetica Neue"/>
          <w:b w:val="1"/>
          <w:rtl w:val="0"/>
        </w:rPr>
        <w:t xml:space="preserve">practice mode</w:t>
      </w:r>
      <w:r w:rsidDel="00000000" w:rsidR="00000000" w:rsidRPr="00000000">
        <w:rPr>
          <w:rFonts w:ascii="Helvetica Neue" w:cs="Helvetica Neue" w:eastAsia="Helvetica Neue" w:hAnsi="Helvetica Neue"/>
          <w:rtl w:val="0"/>
        </w:rPr>
        <w:t xml:space="preserve">. This determines the level instruction presented. </w:t>
      </w:r>
    </w:p>
    <w:p w:rsidR="00000000" w:rsidDel="00000000" w:rsidP="00000000" w:rsidRDefault="00000000" w:rsidRPr="00000000" w14:paraId="0000001F">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20">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Finally, the user may choose through a number of conditional options, such as whether they encounter certain faults in the scenario. Or, they may choose for the simulation itself to pick randomly for them. </w:t>
      </w:r>
    </w:p>
    <w:p w:rsidR="00000000" w:rsidDel="00000000" w:rsidP="00000000" w:rsidRDefault="00000000" w:rsidRPr="00000000" w14:paraId="00000021">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22">
      <w:pPr>
        <w:rPr/>
      </w:pPr>
      <w:r w:rsidDel="00000000" w:rsidR="00000000" w:rsidRPr="00000000">
        <w:rPr>
          <w:rFonts w:ascii="Helvetica Neue" w:cs="Helvetica Neue" w:eastAsia="Helvetica Neue" w:hAnsi="Helvetica Neue"/>
          <w:rtl w:val="0"/>
        </w:rPr>
        <w:t xml:space="preserve">After each scenario is completed, the user may click the “Assess” button on the whiteboard to show an assessment of the tasks completed. From here, they may pick a new scenario, or leave the simulation. </w:t>
      </w:r>
      <w:r w:rsidDel="00000000" w:rsidR="00000000" w:rsidRPr="00000000">
        <w:rPr>
          <w:rtl w:val="0"/>
        </w:rPr>
      </w:r>
    </w:p>
    <w:p w:rsidR="00000000" w:rsidDel="00000000" w:rsidP="00000000" w:rsidRDefault="00000000" w:rsidRPr="00000000" w14:paraId="00000023">
      <w:pPr>
        <w:pStyle w:val="Heading1"/>
        <w:spacing w:after="0" w:before="0" w:line="360" w:lineRule="auto"/>
        <w:jc w:val="both"/>
        <w:rPr>
          <w:rFonts w:ascii="Helvetica Neue" w:cs="Helvetica Neue" w:eastAsia="Helvetica Neue" w:hAnsi="Helvetica Neue"/>
          <w:b w:val="1"/>
          <w:sz w:val="32"/>
          <w:szCs w:val="32"/>
          <w:u w:val="single"/>
        </w:rPr>
      </w:pPr>
      <w:bookmarkStart w:colFirst="0" w:colLast="0" w:name="_wwuaydp5t8jj" w:id="3"/>
      <w:bookmarkEnd w:id="3"/>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1"/>
        <w:spacing w:after="0" w:before="0" w:line="360" w:lineRule="auto"/>
        <w:jc w:val="both"/>
        <w:rPr>
          <w:rFonts w:ascii="Helvetica Neue" w:cs="Helvetica Neue" w:eastAsia="Helvetica Neue" w:hAnsi="Helvetica Neue"/>
          <w:b w:val="1"/>
          <w:sz w:val="32"/>
          <w:szCs w:val="32"/>
          <w:u w:val="single"/>
        </w:rPr>
      </w:pPr>
      <w:bookmarkStart w:colFirst="0" w:colLast="0" w:name="_kx5yrdo9dyrf" w:id="4"/>
      <w:bookmarkEnd w:id="4"/>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1"/>
        <w:spacing w:after="0" w:before="0" w:line="360" w:lineRule="auto"/>
        <w:jc w:val="both"/>
        <w:rPr>
          <w:rFonts w:ascii="Helvetica Neue" w:cs="Helvetica Neue" w:eastAsia="Helvetica Neue" w:hAnsi="Helvetica Neue"/>
          <w:b w:val="1"/>
          <w:sz w:val="32"/>
          <w:szCs w:val="32"/>
          <w:u w:val="single"/>
        </w:rPr>
      </w:pPr>
      <w:bookmarkStart w:colFirst="0" w:colLast="0" w:name="_mvjue6u3a9ur" w:id="5"/>
      <w:bookmarkEnd w:id="5"/>
      <w:r w:rsidDel="00000000" w:rsidR="00000000" w:rsidRPr="00000000">
        <w:rPr>
          <w:rFonts w:ascii="Helvetica Neue" w:cs="Helvetica Neue" w:eastAsia="Helvetica Neue" w:hAnsi="Helvetica Neue"/>
          <w:b w:val="1"/>
          <w:sz w:val="32"/>
          <w:szCs w:val="32"/>
          <w:u w:val="single"/>
          <w:rtl w:val="0"/>
        </w:rPr>
        <w:t xml:space="preserve">VR Control Guide</w:t>
      </w:r>
    </w:p>
    <w:p w:rsidR="00000000" w:rsidDel="00000000" w:rsidP="00000000" w:rsidRDefault="00000000" w:rsidRPr="00000000" w14:paraId="00000029">
      <w:pPr>
        <w:pStyle w:val="Heading2"/>
        <w:spacing w:after="0" w:before="0" w:line="360" w:lineRule="auto"/>
        <w:jc w:val="both"/>
        <w:rPr>
          <w:rFonts w:ascii="Helvetica Neue" w:cs="Helvetica Neue" w:eastAsia="Helvetica Neue" w:hAnsi="Helvetica Neue"/>
          <w:b w:val="1"/>
          <w:sz w:val="28"/>
          <w:szCs w:val="28"/>
        </w:rPr>
      </w:pPr>
      <w:bookmarkStart w:colFirst="0" w:colLast="0" w:name="_f8a0678uryzp" w:id="6"/>
      <w:bookmarkEnd w:id="6"/>
      <w:r w:rsidDel="00000000" w:rsidR="00000000" w:rsidRPr="00000000">
        <w:rPr>
          <w:rFonts w:ascii="Helvetica Neue" w:cs="Helvetica Neue" w:eastAsia="Helvetica Neue" w:hAnsi="Helvetica Neue"/>
          <w:b w:val="1"/>
          <w:sz w:val="28"/>
          <w:szCs w:val="28"/>
          <w:rtl w:val="0"/>
        </w:rPr>
        <w:t xml:space="preserve">Controller Layout</w:t>
      </w:r>
      <w:r w:rsidDel="00000000" w:rsidR="00000000" w:rsidRPr="00000000">
        <w:drawing>
          <wp:anchor allowOverlap="1" behindDoc="0" distB="114300" distT="114300" distL="114300" distR="114300" hidden="0" layoutInCell="1" locked="0" relativeHeight="0" simplePos="0">
            <wp:simplePos x="0" y="0"/>
            <wp:positionH relativeFrom="column">
              <wp:posOffset>3114675</wp:posOffset>
            </wp:positionH>
            <wp:positionV relativeFrom="paragraph">
              <wp:posOffset>428625</wp:posOffset>
            </wp:positionV>
            <wp:extent cx="2898531" cy="2047875"/>
            <wp:effectExtent b="0" l="0" r="0" t="0"/>
            <wp:wrapSquare wrapText="bothSides" distB="114300" distT="114300" distL="114300" distR="114300"/>
            <wp:docPr id="28" name="image22.png"/>
            <a:graphic>
              <a:graphicData uri="http://schemas.openxmlformats.org/drawingml/2006/picture">
                <pic:pic>
                  <pic:nvPicPr>
                    <pic:cNvPr id="0" name="image22.png"/>
                    <pic:cNvPicPr preferRelativeResize="0"/>
                  </pic:nvPicPr>
                  <pic:blipFill>
                    <a:blip r:embed="rId7"/>
                    <a:srcRect b="0" l="0" r="0" t="0"/>
                    <a:stretch>
                      <a:fillRect/>
                    </a:stretch>
                  </pic:blipFill>
                  <pic:spPr>
                    <a:xfrm>
                      <a:off x="0" y="0"/>
                      <a:ext cx="2898531" cy="2047875"/>
                    </a:xfrm>
                    <a:prstGeom prst="rect"/>
                    <a:ln/>
                  </pic:spPr>
                </pic:pic>
              </a:graphicData>
            </a:graphic>
          </wp:anchor>
        </w:drawing>
      </w:r>
    </w:p>
    <w:p w:rsidR="00000000" w:rsidDel="00000000" w:rsidP="00000000" w:rsidRDefault="00000000" w:rsidRPr="00000000" w14:paraId="0000002A">
      <w:pPr>
        <w:numPr>
          <w:ilvl w:val="0"/>
          <w:numId w:val="3"/>
        </w:numPr>
        <w:spacing w:line="360" w:lineRule="auto"/>
        <w:ind w:left="720" w:hanging="360"/>
        <w:jc w:val="both"/>
      </w:pPr>
      <w:r w:rsidDel="00000000" w:rsidR="00000000" w:rsidRPr="00000000">
        <w:rPr>
          <w:rFonts w:ascii="Helvetica Neue" w:cs="Helvetica Neue" w:eastAsia="Helvetica Neue" w:hAnsi="Helvetica Neue"/>
          <w:b w:val="1"/>
          <w:rtl w:val="0"/>
        </w:rPr>
        <w:t xml:space="preserve">Thumbsticks </w:t>
      </w:r>
      <w:r w:rsidDel="00000000" w:rsidR="00000000" w:rsidRPr="00000000">
        <w:rPr>
          <w:rFonts w:ascii="Helvetica Neue" w:cs="Helvetica Neue" w:eastAsia="Helvetica Neue" w:hAnsi="Helvetica Neue"/>
          <w:rtl w:val="0"/>
        </w:rPr>
        <w:t xml:space="preserve">- Used for teleportation and snap turning. The user can push the thumbstick forward to teleport and push the thumbstick left or right to rotate 45 degrees in that direction.</w:t>
      </w:r>
    </w:p>
    <w:p w:rsidR="00000000" w:rsidDel="00000000" w:rsidP="00000000" w:rsidRDefault="00000000" w:rsidRPr="00000000" w14:paraId="0000002B">
      <w:pPr>
        <w:numPr>
          <w:ilvl w:val="0"/>
          <w:numId w:val="3"/>
        </w:numPr>
        <w:spacing w:line="360" w:lineRule="auto"/>
        <w:ind w:left="720" w:hanging="360"/>
        <w:jc w:val="both"/>
      </w:pPr>
      <w:r w:rsidDel="00000000" w:rsidR="00000000" w:rsidRPr="00000000">
        <w:rPr>
          <w:rFonts w:ascii="Helvetica Neue" w:cs="Helvetica Neue" w:eastAsia="Helvetica Neue" w:hAnsi="Helvetica Neue"/>
          <w:b w:val="1"/>
          <w:rtl w:val="0"/>
        </w:rPr>
        <w:t xml:space="preserve">Grab Buttons</w:t>
      </w:r>
      <w:r w:rsidDel="00000000" w:rsidR="00000000" w:rsidRPr="00000000">
        <w:rPr>
          <w:rFonts w:ascii="Helvetica Neue" w:cs="Helvetica Neue" w:eastAsia="Helvetica Neue" w:hAnsi="Helvetica Neue"/>
          <w:rtl w:val="0"/>
        </w:rPr>
        <w:t xml:space="preserve"> - Used to pick up objects in the simulations.</w:t>
      </w:r>
    </w:p>
    <w:p w:rsidR="00000000" w:rsidDel="00000000" w:rsidP="00000000" w:rsidRDefault="00000000" w:rsidRPr="00000000" w14:paraId="0000002C">
      <w:pPr>
        <w:numPr>
          <w:ilvl w:val="0"/>
          <w:numId w:val="3"/>
        </w:numPr>
        <w:spacing w:line="360" w:lineRule="auto"/>
        <w:ind w:left="720" w:hanging="360"/>
        <w:jc w:val="both"/>
      </w:pPr>
      <w:r w:rsidDel="00000000" w:rsidR="00000000" w:rsidRPr="00000000">
        <w:rPr>
          <w:rFonts w:ascii="Helvetica Neue" w:cs="Helvetica Neue" w:eastAsia="Helvetica Neue" w:hAnsi="Helvetica Neue"/>
          <w:b w:val="1"/>
          <w:rtl w:val="0"/>
        </w:rPr>
        <w:t xml:space="preserve">Trigger Buttons </w:t>
      </w:r>
      <w:r w:rsidDel="00000000" w:rsidR="00000000" w:rsidRPr="00000000">
        <w:rPr>
          <w:rFonts w:ascii="Helvetica Neue" w:cs="Helvetica Neue" w:eastAsia="Helvetica Neue" w:hAnsi="Helvetica Neue"/>
          <w:rtl w:val="0"/>
        </w:rPr>
        <w:t xml:space="preserve">- Used to interact with UI elements and other mechanics.</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spacing w:after="0" w:before="0" w:line="360" w:lineRule="auto"/>
        <w:jc w:val="both"/>
        <w:rPr>
          <w:rFonts w:ascii="Helvetica Neue" w:cs="Helvetica Neue" w:eastAsia="Helvetica Neue" w:hAnsi="Helvetica Neue"/>
          <w:b w:val="1"/>
          <w:sz w:val="28"/>
          <w:szCs w:val="28"/>
        </w:rPr>
      </w:pPr>
      <w:bookmarkStart w:colFirst="0" w:colLast="0" w:name="_3bqlwni5cuab" w:id="7"/>
      <w:bookmarkEnd w:id="7"/>
      <w:r w:rsidDel="00000000" w:rsidR="00000000" w:rsidRPr="00000000">
        <w:rPr>
          <w:rtl w:val="0"/>
        </w:rPr>
      </w:r>
    </w:p>
    <w:p w:rsidR="00000000" w:rsidDel="00000000" w:rsidP="00000000" w:rsidRDefault="00000000" w:rsidRPr="00000000" w14:paraId="0000002F">
      <w:pPr>
        <w:pStyle w:val="Heading2"/>
        <w:spacing w:after="0" w:before="0" w:line="360" w:lineRule="auto"/>
        <w:jc w:val="both"/>
        <w:rPr>
          <w:rFonts w:ascii="Helvetica Neue" w:cs="Helvetica Neue" w:eastAsia="Helvetica Neue" w:hAnsi="Helvetica Neue"/>
          <w:b w:val="1"/>
          <w:sz w:val="28"/>
          <w:szCs w:val="28"/>
        </w:rPr>
      </w:pPr>
      <w:bookmarkStart w:colFirst="0" w:colLast="0" w:name="_3rdcrjn" w:id="8"/>
      <w:bookmarkEnd w:id="8"/>
      <w:r w:rsidDel="00000000" w:rsidR="00000000" w:rsidRPr="00000000">
        <w:rPr>
          <w:rFonts w:ascii="Helvetica Neue" w:cs="Helvetica Neue" w:eastAsia="Helvetica Neue" w:hAnsi="Helvetica Neue"/>
          <w:b w:val="1"/>
          <w:sz w:val="28"/>
          <w:szCs w:val="28"/>
          <w:rtl w:val="0"/>
        </w:rPr>
        <w:t xml:space="preserve">Movement</w:t>
      </w:r>
    </w:p>
    <w:p w:rsidR="00000000" w:rsidDel="00000000" w:rsidP="00000000" w:rsidRDefault="00000000" w:rsidRPr="00000000" w14:paraId="00000030">
      <w:pPr>
        <w:spacing w:line="36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Users will need an 8 ft. x 8 ft. area to comfortably walk around the simulation. Users also have the ability to teleport to their desired position within the simulated space and turn the camera in 45 degree angles.</w:t>
      </w:r>
    </w:p>
    <w:p w:rsidR="00000000" w:rsidDel="00000000" w:rsidP="00000000" w:rsidRDefault="00000000" w:rsidRPr="00000000" w14:paraId="00000031">
      <w:pPr>
        <w:pStyle w:val="Heading1"/>
        <w:spacing w:after="0" w:before="0" w:line="360" w:lineRule="auto"/>
        <w:jc w:val="both"/>
        <w:rPr>
          <w:rFonts w:ascii="Helvetica Neue" w:cs="Helvetica Neue" w:eastAsia="Helvetica Neue" w:hAnsi="Helvetica Neue"/>
          <w:b w:val="1"/>
          <w:sz w:val="28"/>
          <w:szCs w:val="28"/>
        </w:rPr>
      </w:pPr>
      <w:bookmarkStart w:colFirst="0" w:colLast="0" w:name="_gtumjxestez8" w:id="9"/>
      <w:bookmarkEnd w:id="9"/>
      <w:r w:rsidDel="00000000" w:rsidR="00000000" w:rsidRPr="00000000">
        <w:rPr>
          <w:rtl w:val="0"/>
        </w:rPr>
      </w:r>
    </w:p>
    <w:p w:rsidR="00000000" w:rsidDel="00000000" w:rsidP="00000000" w:rsidRDefault="00000000" w:rsidRPr="00000000" w14:paraId="00000032">
      <w:pPr>
        <w:pStyle w:val="Heading1"/>
        <w:spacing w:after="0" w:before="0" w:line="360" w:lineRule="auto"/>
        <w:jc w:val="both"/>
        <w:rPr>
          <w:rFonts w:ascii="Helvetica Neue" w:cs="Helvetica Neue" w:eastAsia="Helvetica Neue" w:hAnsi="Helvetica Neue"/>
          <w:b w:val="1"/>
          <w:sz w:val="28"/>
          <w:szCs w:val="28"/>
        </w:rPr>
      </w:pPr>
      <w:bookmarkStart w:colFirst="0" w:colLast="0" w:name="_z0uhphpbuxmf" w:id="10"/>
      <w:bookmarkEnd w:id="10"/>
      <w:r w:rsidDel="00000000" w:rsidR="00000000" w:rsidRPr="00000000">
        <w:rPr>
          <w:rtl w:val="0"/>
        </w:rPr>
      </w:r>
    </w:p>
    <w:p w:rsidR="00000000" w:rsidDel="00000000" w:rsidP="00000000" w:rsidRDefault="00000000" w:rsidRPr="00000000" w14:paraId="00000033">
      <w:pPr>
        <w:pStyle w:val="Heading1"/>
        <w:spacing w:after="0" w:before="0" w:line="360" w:lineRule="auto"/>
        <w:jc w:val="both"/>
        <w:rPr>
          <w:rFonts w:ascii="Helvetica Neue" w:cs="Helvetica Neue" w:eastAsia="Helvetica Neue" w:hAnsi="Helvetica Neue"/>
          <w:b w:val="1"/>
          <w:sz w:val="28"/>
          <w:szCs w:val="28"/>
        </w:rPr>
      </w:pPr>
      <w:bookmarkStart w:colFirst="0" w:colLast="0" w:name="_mba7z0q02ywb" w:id="11"/>
      <w:bookmarkEnd w:id="11"/>
      <w:r w:rsidDel="00000000" w:rsidR="00000000" w:rsidRPr="00000000">
        <w:rPr>
          <w:rtl w:val="0"/>
        </w:rPr>
      </w:r>
    </w:p>
    <w:p w:rsidR="00000000" w:rsidDel="00000000" w:rsidP="00000000" w:rsidRDefault="00000000" w:rsidRPr="00000000" w14:paraId="00000034">
      <w:pPr>
        <w:pStyle w:val="Heading1"/>
        <w:spacing w:after="0" w:before="0" w:line="360" w:lineRule="auto"/>
        <w:jc w:val="both"/>
        <w:rPr>
          <w:rFonts w:ascii="Helvetica Neue" w:cs="Helvetica Neue" w:eastAsia="Helvetica Neue" w:hAnsi="Helvetica Neue"/>
          <w:b w:val="1"/>
          <w:sz w:val="28"/>
          <w:szCs w:val="28"/>
        </w:rPr>
      </w:pPr>
      <w:bookmarkStart w:colFirst="0" w:colLast="0" w:name="_rehucov0nx3x" w:id="12"/>
      <w:bookmarkEnd w:id="12"/>
      <w:r w:rsidDel="00000000" w:rsidR="00000000" w:rsidRPr="00000000">
        <w:rPr>
          <w:rtl w:val="0"/>
        </w:rPr>
      </w:r>
    </w:p>
    <w:p w:rsidR="00000000" w:rsidDel="00000000" w:rsidP="00000000" w:rsidRDefault="00000000" w:rsidRPr="00000000" w14:paraId="00000035">
      <w:pPr>
        <w:pStyle w:val="Heading1"/>
        <w:spacing w:after="0" w:before="0" w:line="360" w:lineRule="auto"/>
        <w:jc w:val="both"/>
        <w:rPr>
          <w:rFonts w:ascii="Helvetica Neue" w:cs="Helvetica Neue" w:eastAsia="Helvetica Neue" w:hAnsi="Helvetica Neue"/>
          <w:b w:val="1"/>
          <w:sz w:val="28"/>
          <w:szCs w:val="28"/>
        </w:rPr>
      </w:pPr>
      <w:bookmarkStart w:colFirst="0" w:colLast="0" w:name="_84ldli2dqzyw" w:id="13"/>
      <w:bookmarkEnd w:id="13"/>
      <w:r w:rsidDel="00000000" w:rsidR="00000000" w:rsidRPr="00000000">
        <w:rPr>
          <w:rtl w:val="0"/>
        </w:rPr>
      </w:r>
    </w:p>
    <w:p w:rsidR="00000000" w:rsidDel="00000000" w:rsidP="00000000" w:rsidRDefault="00000000" w:rsidRPr="00000000" w14:paraId="00000036">
      <w:pPr>
        <w:pStyle w:val="Heading1"/>
        <w:spacing w:after="0" w:before="0" w:line="360" w:lineRule="auto"/>
        <w:jc w:val="both"/>
        <w:rPr>
          <w:rFonts w:ascii="Helvetica Neue" w:cs="Helvetica Neue" w:eastAsia="Helvetica Neue" w:hAnsi="Helvetica Neue"/>
          <w:b w:val="1"/>
          <w:sz w:val="28"/>
          <w:szCs w:val="28"/>
        </w:rPr>
      </w:pPr>
      <w:bookmarkStart w:colFirst="0" w:colLast="0" w:name="_9foxmg49z1do" w:id="14"/>
      <w:bookmarkEnd w:id="14"/>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520" w:line="360" w:lineRule="auto"/>
        <w:rPr>
          <w:rFonts w:ascii="Helvetica Neue" w:cs="Helvetica Neue" w:eastAsia="Helvetica Neue" w:hAnsi="Helvetica Neue"/>
          <w:b w:val="1"/>
          <w:color w:val="000000"/>
        </w:rPr>
      </w:pPr>
      <w:bookmarkStart w:colFirst="0" w:colLast="0" w:name="_guvfigidum0a" w:id="15"/>
      <w:bookmarkEnd w:id="15"/>
      <w:r w:rsidDel="00000000" w:rsidR="00000000" w:rsidRPr="00000000">
        <w:rPr>
          <w:rtl w:val="0"/>
        </w:rPr>
      </w:r>
    </w:p>
    <w:p w:rsidR="00000000" w:rsidDel="00000000" w:rsidP="00000000" w:rsidRDefault="00000000" w:rsidRPr="00000000" w14:paraId="00000039">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520" w:line="360" w:lineRule="auto"/>
        <w:rPr>
          <w:rFonts w:ascii="Helvetica Neue" w:cs="Helvetica Neue" w:eastAsia="Helvetica Neue" w:hAnsi="Helvetica Neue"/>
          <w:b w:val="1"/>
          <w:color w:val="000000"/>
        </w:rPr>
      </w:pPr>
      <w:bookmarkStart w:colFirst="0" w:colLast="0" w:name="_prfcm5qvl4s4" w:id="16"/>
      <w:bookmarkEnd w:id="16"/>
      <w:r w:rsidDel="00000000" w:rsidR="00000000" w:rsidRPr="00000000">
        <w:rPr>
          <w:rtl w:val="0"/>
        </w:rPr>
      </w:r>
    </w:p>
    <w:p w:rsidR="00000000" w:rsidDel="00000000" w:rsidP="00000000" w:rsidRDefault="00000000" w:rsidRPr="00000000" w14:paraId="0000003A">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520" w:line="360" w:lineRule="auto"/>
        <w:rPr>
          <w:rFonts w:ascii="Roboto" w:cs="Roboto" w:eastAsia="Roboto" w:hAnsi="Roboto"/>
          <w:b w:val="1"/>
          <w:color w:val="172b4d"/>
          <w:sz w:val="30"/>
          <w:szCs w:val="30"/>
        </w:rPr>
      </w:pPr>
      <w:bookmarkStart w:colFirst="0" w:colLast="0" w:name="_1vfojljvch26" w:id="17"/>
      <w:bookmarkEnd w:id="17"/>
      <w:r w:rsidDel="00000000" w:rsidR="00000000" w:rsidRPr="00000000">
        <w:rPr>
          <w:rFonts w:ascii="Helvetica Neue" w:cs="Helvetica Neue" w:eastAsia="Helvetica Neue" w:hAnsi="Helvetica Neue"/>
          <w:b w:val="1"/>
          <w:color w:val="000000"/>
          <w:rtl w:val="0"/>
        </w:rPr>
        <w:t xml:space="preserve">Teleporting</w:t>
      </w: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before="180" w:line="411.35999999999996"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Wherever you are in VR, you may move the joystick on either controller forward to begin teleporting. There will be a preview of where you want to go, that you can adjust by physically moving your hands. Releasing the stick will teleport you to the previewed location.</w:t>
      </w:r>
      <w:r w:rsidDel="00000000" w:rsidR="00000000" w:rsidRPr="00000000">
        <w:drawing>
          <wp:anchor allowOverlap="1" behindDoc="0" distB="114300" distT="114300" distL="114300" distR="114300" hidden="0" layoutInCell="1" locked="0" relativeHeight="0" simplePos="0">
            <wp:simplePos x="0" y="0"/>
            <wp:positionH relativeFrom="column">
              <wp:posOffset>2600325</wp:posOffset>
            </wp:positionH>
            <wp:positionV relativeFrom="paragraph">
              <wp:posOffset>1038225</wp:posOffset>
            </wp:positionV>
            <wp:extent cx="3656920" cy="2047875"/>
            <wp:effectExtent b="0" l="0" r="0" t="0"/>
            <wp:wrapSquare wrapText="bothSides" distB="114300" distT="114300" distL="114300" distR="114300"/>
            <wp:docPr id="4" name="image28.gif"/>
            <a:graphic>
              <a:graphicData uri="http://schemas.openxmlformats.org/drawingml/2006/picture">
                <pic:pic>
                  <pic:nvPicPr>
                    <pic:cNvPr id="0" name="image28.gif"/>
                    <pic:cNvPicPr preferRelativeResize="0"/>
                  </pic:nvPicPr>
                  <pic:blipFill>
                    <a:blip r:embed="rId8"/>
                    <a:srcRect b="0" l="0" r="0" t="0"/>
                    <a:stretch>
                      <a:fillRect/>
                    </a:stretch>
                  </pic:blipFill>
                  <pic:spPr>
                    <a:xfrm>
                      <a:off x="0" y="0"/>
                      <a:ext cx="3656920" cy="20478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1038225</wp:posOffset>
            </wp:positionV>
            <wp:extent cx="2586038" cy="2048937"/>
            <wp:effectExtent b="0" l="0" r="0" t="0"/>
            <wp:wrapSquare wrapText="bothSides" distB="114300" distT="114300" distL="114300" distR="114300"/>
            <wp:docPr id="26" name="image20.png"/>
            <a:graphic>
              <a:graphicData uri="http://schemas.openxmlformats.org/drawingml/2006/picture">
                <pic:pic>
                  <pic:nvPicPr>
                    <pic:cNvPr id="0" name="image20.png"/>
                    <pic:cNvPicPr preferRelativeResize="0"/>
                  </pic:nvPicPr>
                  <pic:blipFill>
                    <a:blip r:embed="rId9"/>
                    <a:srcRect b="0" l="0" r="0" t="0"/>
                    <a:stretch>
                      <a:fillRect/>
                    </a:stretch>
                  </pic:blipFill>
                  <pic:spPr>
                    <a:xfrm>
                      <a:off x="0" y="0"/>
                      <a:ext cx="2586038" cy="2048937"/>
                    </a:xfrm>
                    <a:prstGeom prst="rect"/>
                    <a:ln/>
                  </pic:spPr>
                </pic:pic>
              </a:graphicData>
            </a:graphic>
          </wp:anchor>
        </w:drawing>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before="180" w:line="411.35999999999996"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3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520" w:line="360" w:lineRule="auto"/>
        <w:rPr>
          <w:rFonts w:ascii="Roboto" w:cs="Roboto" w:eastAsia="Roboto" w:hAnsi="Roboto"/>
          <w:b w:val="1"/>
          <w:color w:val="172b4d"/>
          <w:sz w:val="30"/>
          <w:szCs w:val="30"/>
        </w:rPr>
      </w:pPr>
      <w:bookmarkStart w:colFirst="0" w:colLast="0" w:name="_jpmjm1rccv7" w:id="18"/>
      <w:bookmarkEnd w:id="18"/>
      <w:r w:rsidDel="00000000" w:rsidR="00000000" w:rsidRPr="00000000">
        <w:rPr>
          <w:rFonts w:ascii="Helvetica Neue" w:cs="Helvetica Neue" w:eastAsia="Helvetica Neue" w:hAnsi="Helvetica Neue"/>
          <w:b w:val="1"/>
          <w:color w:val="000000"/>
          <w:rtl w:val="0"/>
        </w:rPr>
        <w:t xml:space="preserve">Snap turning</w:t>
      </w: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before="180" w:line="411.35999999999996" w:lineRule="auto"/>
        <w:rPr>
          <w:rFonts w:ascii="Roboto" w:cs="Roboto" w:eastAsia="Roboto" w:hAnsi="Roboto"/>
          <w:color w:val="172b4d"/>
          <w:sz w:val="24"/>
          <w:szCs w:val="24"/>
        </w:rPr>
      </w:pPr>
      <w:r w:rsidDel="00000000" w:rsidR="00000000" w:rsidRPr="00000000">
        <w:rPr>
          <w:rFonts w:ascii="Helvetica Neue" w:cs="Helvetica Neue" w:eastAsia="Helvetica Neue" w:hAnsi="Helvetica Neue"/>
          <w:rtl w:val="0"/>
        </w:rPr>
        <w:t xml:space="preserve">Sometimes physically turning around in VR can be awkward due to space limitations or cables. Pushing left or right on the joystick can quickly snap your perspective 45 degrees in the desired direction.</w:t>
      </w: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360" w:before="480" w:line="411.35999999999996" w:lineRule="auto"/>
        <w:rPr>
          <w:rFonts w:ascii="Roboto" w:cs="Roboto" w:eastAsia="Roboto" w:hAnsi="Roboto"/>
          <w:color w:val="172b4d"/>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2600325</wp:posOffset>
            </wp:positionH>
            <wp:positionV relativeFrom="paragraph">
              <wp:posOffset>319087</wp:posOffset>
            </wp:positionV>
            <wp:extent cx="3657600" cy="2059619"/>
            <wp:effectExtent b="0" l="0" r="0" t="0"/>
            <wp:wrapSquare wrapText="bothSides" distB="114300" distT="114300" distL="114300" distR="114300"/>
            <wp:docPr id="1" name="image24.gif"/>
            <a:graphic>
              <a:graphicData uri="http://schemas.openxmlformats.org/drawingml/2006/picture">
                <pic:pic>
                  <pic:nvPicPr>
                    <pic:cNvPr id="0" name="image24.gif"/>
                    <pic:cNvPicPr preferRelativeResize="0"/>
                  </pic:nvPicPr>
                  <pic:blipFill>
                    <a:blip r:embed="rId10"/>
                    <a:srcRect b="0" l="0" r="0" t="0"/>
                    <a:stretch>
                      <a:fillRect/>
                    </a:stretch>
                  </pic:blipFill>
                  <pic:spPr>
                    <a:xfrm>
                      <a:off x="0" y="0"/>
                      <a:ext cx="3657600" cy="205961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318675</wp:posOffset>
            </wp:positionV>
            <wp:extent cx="2587752" cy="2070202"/>
            <wp:effectExtent b="0" l="0" r="0" t="0"/>
            <wp:wrapSquare wrapText="bothSides" distB="114300" distT="114300" distL="114300" distR="114300"/>
            <wp:docPr id="20"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2587752" cy="2070202"/>
                    </a:xfrm>
                    <a:prstGeom prst="rect"/>
                    <a:ln/>
                  </pic:spPr>
                </pic:pic>
              </a:graphicData>
            </a:graphic>
          </wp:anchor>
        </w:drawing>
      </w:r>
    </w:p>
    <w:p w:rsidR="00000000" w:rsidDel="00000000" w:rsidP="00000000" w:rsidRDefault="00000000" w:rsidRPr="00000000" w14:paraId="0000004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520" w:line="360" w:lineRule="auto"/>
        <w:rPr>
          <w:rFonts w:ascii="Roboto" w:cs="Roboto" w:eastAsia="Roboto" w:hAnsi="Roboto"/>
          <w:b w:val="1"/>
          <w:color w:val="172b4d"/>
          <w:sz w:val="30"/>
          <w:szCs w:val="30"/>
        </w:rPr>
      </w:pPr>
      <w:bookmarkStart w:colFirst="0" w:colLast="0" w:name="_fuvx2idedcbk" w:id="19"/>
      <w:bookmarkEnd w:id="19"/>
      <w:r w:rsidDel="00000000" w:rsidR="00000000" w:rsidRPr="00000000">
        <w:rPr>
          <w:rFonts w:ascii="Helvetica Neue" w:cs="Helvetica Neue" w:eastAsia="Helvetica Neue" w:hAnsi="Helvetica Neue"/>
          <w:b w:val="1"/>
          <w:color w:val="000000"/>
          <w:rtl w:val="0"/>
        </w:rPr>
        <w:t xml:space="preserve">Grabbing</w:t>
      </w: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before="180" w:line="411.35999999999996"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interact with objects, hold down the Grab button while the hand is physically next to it in VR. Move the hand to manipulate the object. Release to stop interacting.</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360" w:before="480" w:line="411.35999999999996" w:lineRule="auto"/>
        <w:rPr>
          <w:rFonts w:ascii="Roboto" w:cs="Roboto" w:eastAsia="Roboto" w:hAnsi="Roboto"/>
          <w:color w:val="172b4d"/>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-438149</wp:posOffset>
            </wp:positionH>
            <wp:positionV relativeFrom="paragraph">
              <wp:posOffset>533400</wp:posOffset>
            </wp:positionV>
            <wp:extent cx="3657600" cy="1814170"/>
            <wp:effectExtent b="0" l="0" r="0" t="0"/>
            <wp:wrapSquare wrapText="bothSides" distB="114300" distT="114300" distL="114300" distR="114300"/>
            <wp:docPr id="19"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3657600" cy="181417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3381375</wp:posOffset>
            </wp:positionH>
            <wp:positionV relativeFrom="paragraph">
              <wp:posOffset>533400</wp:posOffset>
            </wp:positionV>
            <wp:extent cx="3221983" cy="1809750"/>
            <wp:effectExtent b="0" l="0" r="0" t="0"/>
            <wp:wrapSquare wrapText="bothSides" distB="114300" distT="114300" distL="114300" distR="114300"/>
            <wp:docPr id="8" name="image25.gif"/>
            <a:graphic>
              <a:graphicData uri="http://schemas.openxmlformats.org/drawingml/2006/picture">
                <pic:pic>
                  <pic:nvPicPr>
                    <pic:cNvPr id="0" name="image25.gif"/>
                    <pic:cNvPicPr preferRelativeResize="0"/>
                  </pic:nvPicPr>
                  <pic:blipFill>
                    <a:blip r:embed="rId13"/>
                    <a:srcRect b="0" l="0" r="0" t="0"/>
                    <a:stretch>
                      <a:fillRect/>
                    </a:stretch>
                  </pic:blipFill>
                  <pic:spPr>
                    <a:xfrm>
                      <a:off x="0" y="0"/>
                      <a:ext cx="3221983" cy="1809750"/>
                    </a:xfrm>
                    <a:prstGeom prst="rect"/>
                    <a:ln/>
                  </pic:spPr>
                </pic:pic>
              </a:graphicData>
            </a:graphic>
          </wp:anchor>
        </w:drawing>
      </w:r>
    </w:p>
    <w:p w:rsidR="00000000" w:rsidDel="00000000" w:rsidP="00000000" w:rsidRDefault="00000000" w:rsidRPr="00000000" w14:paraId="00000043">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520" w:line="360" w:lineRule="auto"/>
        <w:rPr>
          <w:rFonts w:ascii="Roboto" w:cs="Roboto" w:eastAsia="Roboto" w:hAnsi="Roboto"/>
          <w:b w:val="1"/>
          <w:color w:val="172b4d"/>
          <w:sz w:val="30"/>
          <w:szCs w:val="30"/>
        </w:rPr>
      </w:pPr>
      <w:bookmarkStart w:colFirst="0" w:colLast="0" w:name="_xoh1t5ldji50" w:id="20"/>
      <w:bookmarkEnd w:id="20"/>
      <w:r w:rsidDel="00000000" w:rsidR="00000000" w:rsidRPr="00000000">
        <w:rPr>
          <w:rFonts w:ascii="Helvetica Neue" w:cs="Helvetica Neue" w:eastAsia="Helvetica Neue" w:hAnsi="Helvetica Neue"/>
          <w:b w:val="1"/>
          <w:color w:val="000000"/>
          <w:rtl w:val="0"/>
        </w:rPr>
        <w:t xml:space="preserve">Interacting with Menus</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color="auto" w:space="0" w:sz="0" w:val="none"/>
          <w:left w:color="auto" w:space="0" w:sz="0" w:val="none"/>
          <w:bottom w:color="auto" w:space="0" w:sz="0" w:val="none"/>
          <w:right w:color="auto" w:space="0" w:sz="0" w:val="none"/>
          <w:between w:color="auto" w:space="0" w:sz="0" w:val="none"/>
        </w:pBdr>
        <w:shd w:fill="ffffff" w:val="clear"/>
        <w:spacing w:after="0" w:before="180" w:line="411.35999999999996" w:lineRule="auto"/>
        <w:ind w:left="0" w:righ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select any menu buttons in the simulation, hover over the menu button with the laser pointer and use the Trigger button to select. Menu button selection is only available when the laser pointer appears from the hand.</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360" w:before="480" w:line="411.35999999999996" w:lineRule="auto"/>
        <w:rPr>
          <w:rFonts w:ascii="Roboto" w:cs="Roboto" w:eastAsia="Roboto" w:hAnsi="Roboto"/>
          <w:color w:val="172b4d"/>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-438149</wp:posOffset>
            </wp:positionH>
            <wp:positionV relativeFrom="paragraph">
              <wp:posOffset>276225</wp:posOffset>
            </wp:positionV>
            <wp:extent cx="3657600" cy="1833677"/>
            <wp:effectExtent b="0" l="0" r="0" t="0"/>
            <wp:wrapSquare wrapText="bothSides" distB="114300" distT="114300" distL="114300" distR="114300"/>
            <wp:docPr id="16"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3657600" cy="183367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3381375</wp:posOffset>
            </wp:positionH>
            <wp:positionV relativeFrom="paragraph">
              <wp:posOffset>290512</wp:posOffset>
            </wp:positionV>
            <wp:extent cx="3218688" cy="1811662"/>
            <wp:effectExtent b="0" l="0" r="0" t="0"/>
            <wp:wrapSquare wrapText="bothSides" distB="114300" distT="114300" distL="114300" distR="114300"/>
            <wp:docPr id="21" name="image16.gif"/>
            <a:graphic>
              <a:graphicData uri="http://schemas.openxmlformats.org/drawingml/2006/picture">
                <pic:pic>
                  <pic:nvPicPr>
                    <pic:cNvPr id="0" name="image16.gif"/>
                    <pic:cNvPicPr preferRelativeResize="0"/>
                  </pic:nvPicPr>
                  <pic:blipFill>
                    <a:blip r:embed="rId15"/>
                    <a:srcRect b="0" l="0" r="0" t="0"/>
                    <a:stretch>
                      <a:fillRect/>
                    </a:stretch>
                  </pic:blipFill>
                  <pic:spPr>
                    <a:xfrm>
                      <a:off x="0" y="0"/>
                      <a:ext cx="3218688" cy="1811662"/>
                    </a:xfrm>
                    <a:prstGeom prst="rect"/>
                    <a:ln/>
                  </pic:spPr>
                </pic:pic>
              </a:graphicData>
            </a:graphic>
          </wp:anchor>
        </w:drawing>
      </w:r>
    </w:p>
    <w:p w:rsidR="00000000" w:rsidDel="00000000" w:rsidP="00000000" w:rsidRDefault="00000000" w:rsidRPr="00000000" w14:paraId="00000046">
      <w:pPr>
        <w:pStyle w:val="Heading1"/>
        <w:spacing w:line="360" w:lineRule="auto"/>
        <w:jc w:val="both"/>
        <w:rPr/>
      </w:pPr>
      <w:bookmarkStart w:colFirst="0" w:colLast="0" w:name="_hs2da5qg91t3" w:id="21"/>
      <w:bookmarkEnd w:id="21"/>
      <w:r w:rsidDel="00000000" w:rsidR="00000000" w:rsidRPr="00000000">
        <w:rPr>
          <w:rFonts w:ascii="Helvetica Neue" w:cs="Helvetica Neue" w:eastAsia="Helvetica Neue" w:hAnsi="Helvetica Neue"/>
          <w:b w:val="1"/>
          <w:sz w:val="32"/>
          <w:szCs w:val="32"/>
          <w:u w:val="single"/>
          <w:rtl w:val="0"/>
        </w:rPr>
        <w:t xml:space="preserve">In-game Menu</w:t>
      </w:r>
      <w:r w:rsidDel="00000000" w:rsidR="00000000" w:rsidRPr="00000000">
        <w:rPr>
          <w:rtl w:val="0"/>
        </w:rPr>
      </w:r>
    </w:p>
    <w:p w:rsidR="00000000" w:rsidDel="00000000" w:rsidP="00000000" w:rsidRDefault="00000000" w:rsidRPr="00000000" w14:paraId="00000047">
      <w:pPr>
        <w:spacing w:line="36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The in-game menu is the main hub for UI interactions for the user. The menu includes:</w:t>
      </w:r>
    </w:p>
    <w:p w:rsidR="00000000" w:rsidDel="00000000" w:rsidP="00000000" w:rsidRDefault="00000000" w:rsidRPr="00000000" w14:paraId="00000048">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49">
      <w:pPr>
        <w:spacing w:line="36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Mode select screen -</w:t>
      </w:r>
      <w:r w:rsidDel="00000000" w:rsidR="00000000" w:rsidRPr="00000000">
        <w:rPr>
          <w:rFonts w:ascii="Helvetica Neue" w:cs="Helvetica Neue" w:eastAsia="Helvetica Neue" w:hAnsi="Helvetica Neue"/>
          <w:rtl w:val="0"/>
        </w:rPr>
        <w:t xml:space="preserve"> Here the user can choose to play the experience in single player mode, join multiplayer as a host or a client, access instructions page </w:t>
      </w:r>
      <w:r w:rsidDel="00000000" w:rsidR="00000000" w:rsidRPr="00000000">
        <w:rPr>
          <w:rFonts w:ascii="Helvetica Neue" w:cs="Helvetica Neue" w:eastAsia="Helvetica Neue" w:hAnsi="Helvetica Neue"/>
        </w:rPr>
        <w:drawing>
          <wp:inline distB="114300" distT="114300" distL="114300" distR="114300">
            <wp:extent cx="182880" cy="182880"/>
            <wp:effectExtent b="0" l="0" r="0" t="0"/>
            <wp:docPr id="2" name="image26.png"/>
            <a:graphic>
              <a:graphicData uri="http://schemas.openxmlformats.org/drawingml/2006/picture">
                <pic:pic>
                  <pic:nvPicPr>
                    <pic:cNvPr id="0" name="image26.png"/>
                    <pic:cNvPicPr preferRelativeResize="0"/>
                  </pic:nvPicPr>
                  <pic:blipFill>
                    <a:blip r:embed="rId16"/>
                    <a:srcRect b="0" l="0" r="0" t="0"/>
                    <a:stretch>
                      <a:fillRect/>
                    </a:stretch>
                  </pic:blipFill>
                  <pic:spPr>
                    <a:xfrm>
                      <a:off x="0" y="0"/>
                      <a:ext cx="182880" cy="182880"/>
                    </a:xfrm>
                    <a:prstGeom prst="rect"/>
                    <a:ln/>
                  </pic:spPr>
                </pic:pic>
              </a:graphicData>
            </a:graphic>
          </wp:inline>
        </w:drawing>
      </w:r>
      <w:r w:rsidDel="00000000" w:rsidR="00000000" w:rsidRPr="00000000">
        <w:rPr>
          <w:rFonts w:ascii="Helvetica Neue" w:cs="Helvetica Neue" w:eastAsia="Helvetica Neue" w:hAnsi="Helvetica Neue"/>
          <w:rtl w:val="0"/>
        </w:rPr>
        <w:t xml:space="preserve"> for a tutorial on basic controls and access the settings page </w:t>
      </w:r>
      <w:r w:rsidDel="00000000" w:rsidR="00000000" w:rsidRPr="00000000">
        <w:rPr>
          <w:rFonts w:ascii="Helvetica Neue" w:cs="Helvetica Neue" w:eastAsia="Helvetica Neue" w:hAnsi="Helvetica Neue"/>
        </w:rPr>
        <w:drawing>
          <wp:inline distB="114300" distT="114300" distL="114300" distR="114300">
            <wp:extent cx="190500" cy="190500"/>
            <wp:effectExtent b="0" l="0" r="0" t="0"/>
            <wp:docPr id="12" name="image33.png"/>
            <a:graphic>
              <a:graphicData uri="http://schemas.openxmlformats.org/drawingml/2006/picture">
                <pic:pic>
                  <pic:nvPicPr>
                    <pic:cNvPr id="0" name="image33.png"/>
                    <pic:cNvPicPr preferRelativeResize="0"/>
                  </pic:nvPicPr>
                  <pic:blipFill>
                    <a:blip r:embed="rId17"/>
                    <a:srcRect b="0" l="0" r="0" t="0"/>
                    <a:stretch>
                      <a:fillRect/>
                    </a:stretch>
                  </pic:blipFill>
                  <pic:spPr>
                    <a:xfrm>
                      <a:off x="0" y="0"/>
                      <a:ext cx="190500"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line="36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rPr>
        <w:drawing>
          <wp:inline distB="114300" distT="114300" distL="114300" distR="114300">
            <wp:extent cx="3895725" cy="2049452"/>
            <wp:effectExtent b="0" l="0" r="0" t="0"/>
            <wp:docPr id="27" name="image36.png"/>
            <a:graphic>
              <a:graphicData uri="http://schemas.openxmlformats.org/drawingml/2006/picture">
                <pic:pic>
                  <pic:nvPicPr>
                    <pic:cNvPr id="0" name="image36.png"/>
                    <pic:cNvPicPr preferRelativeResize="0"/>
                  </pic:nvPicPr>
                  <pic:blipFill>
                    <a:blip r:embed="rId18"/>
                    <a:srcRect b="21774" l="9323" r="10024" t="12835"/>
                    <a:stretch>
                      <a:fillRect/>
                    </a:stretch>
                  </pic:blipFill>
                  <pic:spPr>
                    <a:xfrm>
                      <a:off x="0" y="0"/>
                      <a:ext cx="3895725" cy="2049452"/>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line="360" w:lineRule="auto"/>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4C">
      <w:pPr>
        <w:spacing w:line="360" w:lineRule="auto"/>
        <w:jc w:val="left"/>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Scenario select screen -</w:t>
      </w:r>
      <w:r w:rsidDel="00000000" w:rsidR="00000000" w:rsidRPr="00000000">
        <w:rPr>
          <w:rFonts w:ascii="Helvetica Neue" w:cs="Helvetica Neue" w:eastAsia="Helvetica Neue" w:hAnsi="Helvetica Neue"/>
          <w:rtl w:val="0"/>
        </w:rPr>
        <w:t xml:space="preserve"> On this screen, the user can select one of three scenarios available to them - </w:t>
      </w:r>
    </w:p>
    <w:p w:rsidR="00000000" w:rsidDel="00000000" w:rsidP="00000000" w:rsidRDefault="00000000" w:rsidRPr="00000000" w14:paraId="0000004D">
      <w:pPr>
        <w:numPr>
          <w:ilvl w:val="0"/>
          <w:numId w:val="7"/>
        </w:numPr>
        <w:spacing w:line="360" w:lineRule="auto"/>
        <w:ind w:left="72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Natural Gas Startup</w:t>
      </w:r>
    </w:p>
    <w:p w:rsidR="00000000" w:rsidDel="00000000" w:rsidP="00000000" w:rsidRDefault="00000000" w:rsidRPr="00000000" w14:paraId="0000004E">
      <w:pPr>
        <w:numPr>
          <w:ilvl w:val="0"/>
          <w:numId w:val="7"/>
        </w:numPr>
        <w:spacing w:line="360" w:lineRule="auto"/>
        <w:ind w:left="72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Fuel Oil Startup</w:t>
      </w:r>
    </w:p>
    <w:p w:rsidR="00000000" w:rsidDel="00000000" w:rsidP="00000000" w:rsidRDefault="00000000" w:rsidRPr="00000000" w14:paraId="0000004F">
      <w:pPr>
        <w:numPr>
          <w:ilvl w:val="0"/>
          <w:numId w:val="7"/>
        </w:numPr>
        <w:spacing w:line="360" w:lineRule="auto"/>
        <w:ind w:left="72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Fuel Oil Shutdown</w:t>
      </w:r>
    </w:p>
    <w:p w:rsidR="00000000" w:rsidDel="00000000" w:rsidP="00000000" w:rsidRDefault="00000000" w:rsidRPr="00000000" w14:paraId="00000050">
      <w:pPr>
        <w:spacing w:line="36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rPr>
        <w:drawing>
          <wp:inline distB="114300" distT="114300" distL="114300" distR="114300">
            <wp:extent cx="3895344" cy="2049693"/>
            <wp:effectExtent b="0" l="0" r="0" t="0"/>
            <wp:docPr id="3" name="image29.png"/>
            <a:graphic>
              <a:graphicData uri="http://schemas.openxmlformats.org/drawingml/2006/picture">
                <pic:pic>
                  <pic:nvPicPr>
                    <pic:cNvPr id="0" name="image29.png"/>
                    <pic:cNvPicPr preferRelativeResize="0"/>
                  </pic:nvPicPr>
                  <pic:blipFill>
                    <a:blip r:embed="rId19"/>
                    <a:srcRect b="17022" l="7051" r="8974" t="9985"/>
                    <a:stretch>
                      <a:fillRect/>
                    </a:stretch>
                  </pic:blipFill>
                  <pic:spPr>
                    <a:xfrm>
                      <a:off x="0" y="0"/>
                      <a:ext cx="3895344" cy="2049693"/>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52">
      <w:pPr>
        <w:spacing w:line="36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Each scenario has </w:t>
      </w:r>
      <w:r w:rsidDel="00000000" w:rsidR="00000000" w:rsidRPr="00000000">
        <w:rPr>
          <w:rFonts w:ascii="Helvetica Neue" w:cs="Helvetica Neue" w:eastAsia="Helvetica Neue" w:hAnsi="Helvetica Neue"/>
          <w:b w:val="1"/>
          <w:rtl w:val="0"/>
        </w:rPr>
        <w:t xml:space="preserve">two modes</w:t>
      </w:r>
      <w:r w:rsidDel="00000000" w:rsidR="00000000" w:rsidRPr="00000000">
        <w:rPr>
          <w:rFonts w:ascii="Helvetica Neue" w:cs="Helvetica Neue" w:eastAsia="Helvetica Neue" w:hAnsi="Helvetica Neue"/>
          <w:rtl w:val="0"/>
        </w:rPr>
        <w:t xml:space="preserve"> - </w:t>
      </w:r>
    </w:p>
    <w:p w:rsidR="00000000" w:rsidDel="00000000" w:rsidP="00000000" w:rsidRDefault="00000000" w:rsidRPr="00000000" w14:paraId="00000053">
      <w:pPr>
        <w:numPr>
          <w:ilvl w:val="0"/>
          <w:numId w:val="6"/>
        </w:numPr>
        <w:spacing w:line="360" w:lineRule="auto"/>
        <w:ind w:left="720" w:hanging="360"/>
        <w:jc w:val="both"/>
        <w:rPr>
          <w:rFonts w:ascii="Helvetica Neue" w:cs="Helvetica Neue" w:eastAsia="Helvetica Neue" w:hAnsi="Helvetica Neue"/>
          <w:u w:val="none"/>
        </w:rPr>
      </w:pPr>
      <w:r w:rsidDel="00000000" w:rsidR="00000000" w:rsidRPr="00000000">
        <w:rPr>
          <w:rFonts w:ascii="Helvetica Neue" w:cs="Helvetica Neue" w:eastAsia="Helvetica Neue" w:hAnsi="Helvetica Neue"/>
          <w:b w:val="1"/>
          <w:rtl w:val="0"/>
        </w:rPr>
        <w:t xml:space="preserve">Learn Mode -</w:t>
      </w:r>
      <w:r w:rsidDel="00000000" w:rsidR="00000000" w:rsidRPr="00000000">
        <w:rPr>
          <w:rFonts w:ascii="Helvetica Neue" w:cs="Helvetica Neue" w:eastAsia="Helvetica Neue" w:hAnsi="Helvetica Neue"/>
          <w:rtl w:val="0"/>
        </w:rPr>
        <w:t xml:space="preserve"> In Learn Mode, you will follow a detailed list of tasks to be completed wit hints for the interactive objects</w:t>
      </w:r>
    </w:p>
    <w:p w:rsidR="00000000" w:rsidDel="00000000" w:rsidP="00000000" w:rsidRDefault="00000000" w:rsidRPr="00000000" w14:paraId="00000054">
      <w:pPr>
        <w:numPr>
          <w:ilvl w:val="0"/>
          <w:numId w:val="6"/>
        </w:numPr>
        <w:spacing w:line="360" w:lineRule="auto"/>
        <w:ind w:left="720" w:hanging="360"/>
        <w:jc w:val="both"/>
        <w:rPr>
          <w:rFonts w:ascii="Helvetica Neue" w:cs="Helvetica Neue" w:eastAsia="Helvetica Neue" w:hAnsi="Helvetica Neue"/>
          <w:u w:val="none"/>
        </w:rPr>
      </w:pPr>
      <w:r w:rsidDel="00000000" w:rsidR="00000000" w:rsidRPr="00000000">
        <w:rPr>
          <w:rFonts w:ascii="Helvetica Neue" w:cs="Helvetica Neue" w:eastAsia="Helvetica Neue" w:hAnsi="Helvetica Neue"/>
          <w:b w:val="1"/>
          <w:rtl w:val="0"/>
        </w:rPr>
        <w:t xml:space="preserve">Practice Mode -</w:t>
      </w:r>
      <w:r w:rsidDel="00000000" w:rsidR="00000000" w:rsidRPr="00000000">
        <w:rPr>
          <w:rFonts w:ascii="Helvetica Neue" w:cs="Helvetica Neue" w:eastAsia="Helvetica Neue" w:hAnsi="Helvetica Neue"/>
          <w:rtl w:val="0"/>
        </w:rPr>
        <w:t xml:space="preserve"> In Practice Mode, you will have a condensed list of tasks to be with no hints for interactive objects</w:t>
      </w:r>
    </w:p>
    <w:p w:rsidR="00000000" w:rsidDel="00000000" w:rsidP="00000000" w:rsidRDefault="00000000" w:rsidRPr="00000000" w14:paraId="00000055">
      <w:pPr>
        <w:spacing w:line="360" w:lineRule="auto"/>
        <w:jc w:val="both"/>
        <w:rPr>
          <w:rFonts w:ascii="Helvetica Neue" w:cs="Helvetica Neue" w:eastAsia="Helvetica Neue" w:hAnsi="Helvetica Neu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3314700</wp:posOffset>
            </wp:positionH>
            <wp:positionV relativeFrom="paragraph">
              <wp:posOffset>114300</wp:posOffset>
            </wp:positionV>
            <wp:extent cx="3200400" cy="1749552"/>
            <wp:effectExtent b="0" l="0" r="0" t="0"/>
            <wp:wrapTopAndBottom distB="114300" distT="114300"/>
            <wp:docPr id="24" name="image35.png"/>
            <a:graphic>
              <a:graphicData uri="http://schemas.openxmlformats.org/drawingml/2006/picture">
                <pic:pic>
                  <pic:nvPicPr>
                    <pic:cNvPr id="0" name="image35.png"/>
                    <pic:cNvPicPr preferRelativeResize="0"/>
                  </pic:nvPicPr>
                  <pic:blipFill>
                    <a:blip r:embed="rId20"/>
                    <a:srcRect b="14942" l="7211" r="8333" t="10272"/>
                    <a:stretch>
                      <a:fillRect/>
                    </a:stretch>
                  </pic:blipFill>
                  <pic:spPr>
                    <a:xfrm>
                      <a:off x="0" y="0"/>
                      <a:ext cx="3200400" cy="174955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-57149</wp:posOffset>
            </wp:positionH>
            <wp:positionV relativeFrom="paragraph">
              <wp:posOffset>114300</wp:posOffset>
            </wp:positionV>
            <wp:extent cx="3200400" cy="1746504"/>
            <wp:effectExtent b="0" l="0" r="0" t="0"/>
            <wp:wrapSquare wrapText="bothSides" distB="114300" distT="114300" distL="114300" distR="114300"/>
            <wp:docPr id="15" name="image34.png"/>
            <a:graphic>
              <a:graphicData uri="http://schemas.openxmlformats.org/drawingml/2006/picture">
                <pic:pic>
                  <pic:nvPicPr>
                    <pic:cNvPr id="0" name="image34.png"/>
                    <pic:cNvPicPr preferRelativeResize="0"/>
                  </pic:nvPicPr>
                  <pic:blipFill>
                    <a:blip r:embed="rId21"/>
                    <a:srcRect b="15089" l="8814" r="7532" t="9207"/>
                    <a:stretch>
                      <a:fillRect/>
                    </a:stretch>
                  </pic:blipFill>
                  <pic:spPr>
                    <a:xfrm>
                      <a:off x="0" y="0"/>
                      <a:ext cx="3200400" cy="1746504"/>
                    </a:xfrm>
                    <a:prstGeom prst="rect"/>
                    <a:ln/>
                  </pic:spPr>
                </pic:pic>
              </a:graphicData>
            </a:graphic>
          </wp:anchor>
        </w:drawing>
      </w:r>
    </w:p>
    <w:p w:rsidR="00000000" w:rsidDel="00000000" w:rsidP="00000000" w:rsidRDefault="00000000" w:rsidRPr="00000000" w14:paraId="00000056">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57">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58">
      <w:pPr>
        <w:spacing w:line="36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Each mode has </w:t>
      </w:r>
      <w:r w:rsidDel="00000000" w:rsidR="00000000" w:rsidRPr="00000000">
        <w:rPr>
          <w:rFonts w:ascii="Helvetica Neue" w:cs="Helvetica Neue" w:eastAsia="Helvetica Neue" w:hAnsi="Helvetica Neue"/>
          <w:b w:val="1"/>
          <w:rtl w:val="0"/>
        </w:rPr>
        <w:t xml:space="preserve">two conditions</w:t>
      </w:r>
      <w:r w:rsidDel="00000000" w:rsidR="00000000" w:rsidRPr="00000000">
        <w:rPr>
          <w:rFonts w:ascii="Helvetica Neue" w:cs="Helvetica Neue" w:eastAsia="Helvetica Neue" w:hAnsi="Helvetica Neue"/>
          <w:rtl w:val="0"/>
        </w:rPr>
        <w:t xml:space="preserve"> the user can choose from - </w:t>
      </w:r>
    </w:p>
    <w:p w:rsidR="00000000" w:rsidDel="00000000" w:rsidP="00000000" w:rsidRDefault="00000000" w:rsidRPr="00000000" w14:paraId="00000059">
      <w:pPr>
        <w:numPr>
          <w:ilvl w:val="0"/>
          <w:numId w:val="4"/>
        </w:numPr>
        <w:spacing w:line="360" w:lineRule="auto"/>
        <w:ind w:left="720" w:hanging="360"/>
        <w:jc w:val="both"/>
        <w:rPr>
          <w:rFonts w:ascii="Helvetica Neue" w:cs="Helvetica Neue" w:eastAsia="Helvetica Neue" w:hAnsi="Helvetica Neue"/>
          <w:u w:val="none"/>
        </w:rPr>
      </w:pPr>
      <w:r w:rsidDel="00000000" w:rsidR="00000000" w:rsidRPr="00000000">
        <w:rPr>
          <w:rFonts w:ascii="Helvetica Neue" w:cs="Helvetica Neue" w:eastAsia="Helvetica Neue" w:hAnsi="Helvetica Neue"/>
          <w:b w:val="1"/>
          <w:rtl w:val="0"/>
        </w:rPr>
        <w:t xml:space="preserve">Custom Conditions -</w:t>
      </w:r>
      <w:r w:rsidDel="00000000" w:rsidR="00000000" w:rsidRPr="00000000">
        <w:rPr>
          <w:rFonts w:ascii="Helvetica Neue" w:cs="Helvetica Neue" w:eastAsia="Helvetica Neue" w:hAnsi="Helvetica Neue"/>
          <w:rtl w:val="0"/>
        </w:rPr>
        <w:t xml:space="preserve"> The user can choose what conditions they want to start the scenario with from a list.</w:t>
      </w:r>
    </w:p>
    <w:p w:rsidR="00000000" w:rsidDel="00000000" w:rsidP="00000000" w:rsidRDefault="00000000" w:rsidRPr="00000000" w14:paraId="0000005A">
      <w:pPr>
        <w:numPr>
          <w:ilvl w:val="0"/>
          <w:numId w:val="4"/>
        </w:numPr>
        <w:spacing w:line="360" w:lineRule="auto"/>
        <w:ind w:left="720" w:hanging="360"/>
        <w:jc w:val="both"/>
        <w:rPr>
          <w:rFonts w:ascii="Helvetica Neue" w:cs="Helvetica Neue" w:eastAsia="Helvetica Neue" w:hAnsi="Helvetica Neue"/>
          <w:u w:val="none"/>
        </w:rPr>
      </w:pPr>
      <w:r w:rsidDel="00000000" w:rsidR="00000000" w:rsidRPr="00000000">
        <w:rPr>
          <w:rFonts w:ascii="Helvetica Neue" w:cs="Helvetica Neue" w:eastAsia="Helvetica Neue" w:hAnsi="Helvetica Neue"/>
          <w:b w:val="1"/>
          <w:rtl w:val="0"/>
        </w:rPr>
        <w:t xml:space="preserve">Random Conditions -</w:t>
      </w:r>
      <w:r w:rsidDel="00000000" w:rsidR="00000000" w:rsidRPr="00000000">
        <w:rPr>
          <w:rFonts w:ascii="Helvetica Neue" w:cs="Helvetica Neue" w:eastAsia="Helvetica Neue" w:hAnsi="Helvetica Neue"/>
          <w:rtl w:val="0"/>
        </w:rPr>
        <w:t xml:space="preserve"> When random conditions is selected, conditions for the scenario will be randomly generated.</w:t>
      </w:r>
    </w:p>
    <w:p w:rsidR="00000000" w:rsidDel="00000000" w:rsidP="00000000" w:rsidRDefault="00000000" w:rsidRPr="00000000" w14:paraId="0000005B">
      <w:pPr>
        <w:spacing w:line="360" w:lineRule="auto"/>
        <w:jc w:val="both"/>
        <w:rPr>
          <w:rFonts w:ascii="Helvetica Neue" w:cs="Helvetica Neue" w:eastAsia="Helvetica Neue" w:hAnsi="Helvetica Neu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283136</wp:posOffset>
            </wp:positionV>
            <wp:extent cx="3124200" cy="801265"/>
            <wp:effectExtent b="0" l="0" r="0" t="0"/>
            <wp:wrapTopAndBottom distB="114300" distT="114300"/>
            <wp:docPr id="10" name="image31.png"/>
            <a:graphic>
              <a:graphicData uri="http://schemas.openxmlformats.org/drawingml/2006/picture">
                <pic:pic>
                  <pic:nvPicPr>
                    <pic:cNvPr id="0" name="image31.png"/>
                    <pic:cNvPicPr preferRelativeResize="0"/>
                  </pic:nvPicPr>
                  <pic:blipFill>
                    <a:blip r:embed="rId22"/>
                    <a:srcRect b="0" l="0" r="0" t="0"/>
                    <a:stretch>
                      <a:fillRect/>
                    </a:stretch>
                  </pic:blipFill>
                  <pic:spPr>
                    <a:xfrm>
                      <a:off x="0" y="0"/>
                      <a:ext cx="3124200" cy="80126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3314700</wp:posOffset>
            </wp:positionH>
            <wp:positionV relativeFrom="paragraph">
              <wp:posOffset>285750</wp:posOffset>
            </wp:positionV>
            <wp:extent cx="3124200" cy="804672"/>
            <wp:effectExtent b="0" l="0" r="0" t="0"/>
            <wp:wrapSquare wrapText="bothSides" distB="114300" distT="114300" distL="114300" distR="114300"/>
            <wp:docPr id="11" name="image32.png"/>
            <a:graphic>
              <a:graphicData uri="http://schemas.openxmlformats.org/drawingml/2006/picture">
                <pic:pic>
                  <pic:nvPicPr>
                    <pic:cNvPr id="0" name="image32.png"/>
                    <pic:cNvPicPr preferRelativeResize="0"/>
                  </pic:nvPicPr>
                  <pic:blipFill>
                    <a:blip r:embed="rId23"/>
                    <a:srcRect b="0" l="0" r="0" t="0"/>
                    <a:stretch>
                      <a:fillRect/>
                    </a:stretch>
                  </pic:blipFill>
                  <pic:spPr>
                    <a:xfrm>
                      <a:off x="0" y="0"/>
                      <a:ext cx="3124200" cy="804672"/>
                    </a:xfrm>
                    <a:prstGeom prst="rect"/>
                    <a:ln/>
                  </pic:spPr>
                </pic:pic>
              </a:graphicData>
            </a:graphic>
          </wp:anchor>
        </w:drawing>
      </w:r>
    </w:p>
    <w:p w:rsidR="00000000" w:rsidDel="00000000" w:rsidP="00000000" w:rsidRDefault="00000000" w:rsidRPr="00000000" w14:paraId="0000005C">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5D">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5E">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5F">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60">
      <w:pPr>
        <w:spacing w:line="36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Multiplayer Screen - </w:t>
      </w:r>
      <w:r w:rsidDel="00000000" w:rsidR="00000000" w:rsidRPr="00000000">
        <w:rPr>
          <w:rFonts w:ascii="Helvetica Neue" w:cs="Helvetica Neue" w:eastAsia="Helvetica Neue" w:hAnsi="Helvetica Neue"/>
          <w:rtl w:val="0"/>
        </w:rPr>
        <w:t xml:space="preserve">Users have the option to either host a session or join an ongoing session. </w:t>
      </w:r>
    </w:p>
    <w:p w:rsidR="00000000" w:rsidDel="00000000" w:rsidP="00000000" w:rsidRDefault="00000000" w:rsidRPr="00000000" w14:paraId="00000061">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62">
      <w:pPr>
        <w:spacing w:line="36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Multiplayer (Host) - </w:t>
      </w:r>
      <w:r w:rsidDel="00000000" w:rsidR="00000000" w:rsidRPr="00000000">
        <w:rPr>
          <w:rFonts w:ascii="Helvetica Neue" w:cs="Helvetica Neue" w:eastAsia="Helvetica Neue" w:hAnsi="Helvetica Neue"/>
          <w:rtl w:val="0"/>
        </w:rPr>
        <w:t xml:space="preserve">After selecting scenario and game mode, hosts are prompted to enter their names and select avatar color on the player setting screen. Hosts then receive Room Codes that can be shared with users (Clients) that want to join the ongoing session.</w:t>
      </w:r>
    </w:p>
    <w:p w:rsidR="00000000" w:rsidDel="00000000" w:rsidP="00000000" w:rsidRDefault="00000000" w:rsidRPr="00000000" w14:paraId="00000063">
      <w:pPr>
        <w:spacing w:line="36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64">
      <w:pPr>
        <w:spacing w:line="36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Multiplayer (Join) - </w:t>
      </w:r>
      <w:r w:rsidDel="00000000" w:rsidR="00000000" w:rsidRPr="00000000">
        <w:rPr>
          <w:rFonts w:ascii="Helvetica Neue" w:cs="Helvetica Neue" w:eastAsia="Helvetica Neue" w:hAnsi="Helvetica Neue"/>
          <w:rtl w:val="0"/>
        </w:rPr>
        <w:t xml:space="preserve">To join an ongoing session, the clients need a Room Code from a Host. After entering the room code and entering the lobby, clients are required to enter their names and choose an avatar color before starting to complete objectives. </w:t>
      </w:r>
    </w:p>
    <w:p w:rsidR="00000000" w:rsidDel="00000000" w:rsidP="00000000" w:rsidRDefault="00000000" w:rsidRPr="00000000" w14:paraId="00000065">
      <w:pPr>
        <w:spacing w:line="360" w:lineRule="auto"/>
        <w:jc w:val="both"/>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66">
      <w:pPr>
        <w:spacing w:line="360" w:lineRule="auto"/>
        <w:jc w:val="both"/>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67">
      <w:pPr>
        <w:spacing w:line="360" w:lineRule="auto"/>
        <w:jc w:val="both"/>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68">
      <w:pPr>
        <w:spacing w:line="36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Assessment Screen -</w:t>
      </w:r>
      <w:r w:rsidDel="00000000" w:rsidR="00000000" w:rsidRPr="00000000">
        <w:rPr>
          <w:rFonts w:ascii="Helvetica Neue" w:cs="Helvetica Neue" w:eastAsia="Helvetica Neue" w:hAnsi="Helvetica Neue"/>
          <w:rtl w:val="0"/>
        </w:rPr>
        <w:t xml:space="preserve"> The assessment screen appears on launching a scenario in learn mode. Practice mode has an assessment screen with a condensed list of tasks. Progress bar fills up dynamically as the user completes objectives. The assessment screen can be expanded by clicking on the expand icon to scroll through the entire task list. The user can submit for assessments anytime by clicking on the Assess button.  </w:t>
      </w:r>
    </w:p>
    <w:p w:rsidR="00000000" w:rsidDel="00000000" w:rsidP="00000000" w:rsidRDefault="00000000" w:rsidRPr="00000000" w14:paraId="00000069">
      <w:pPr>
        <w:spacing w:line="36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rPr>
        <w:drawing>
          <wp:inline distB="114300" distT="114300" distL="114300" distR="114300">
            <wp:extent cx="3995738" cy="2250932"/>
            <wp:effectExtent b="0" l="0" r="0" t="0"/>
            <wp:docPr id="17" name="image30.gif"/>
            <a:graphic>
              <a:graphicData uri="http://schemas.openxmlformats.org/drawingml/2006/picture">
                <pic:pic>
                  <pic:nvPicPr>
                    <pic:cNvPr id="0" name="image30.gif"/>
                    <pic:cNvPicPr preferRelativeResize="0"/>
                  </pic:nvPicPr>
                  <pic:blipFill>
                    <a:blip r:embed="rId24"/>
                    <a:srcRect b="0" l="0" r="0" t="0"/>
                    <a:stretch>
                      <a:fillRect/>
                    </a:stretch>
                  </pic:blipFill>
                  <pic:spPr>
                    <a:xfrm>
                      <a:off x="0" y="0"/>
                      <a:ext cx="3995738" cy="2250932"/>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spacing w:line="360" w:lineRule="auto"/>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6B">
      <w:pPr>
        <w:spacing w:line="360" w:lineRule="auto"/>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6C">
      <w:pPr>
        <w:spacing w:line="360" w:lineRule="auto"/>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6D">
      <w:pPr>
        <w:spacing w:line="360" w:lineRule="auto"/>
        <w:jc w:val="left"/>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6E">
      <w:pPr>
        <w:pStyle w:val="Heading1"/>
        <w:spacing w:line="276" w:lineRule="auto"/>
        <w:rPr>
          <w:rFonts w:ascii="Helvetica Neue" w:cs="Helvetica Neue" w:eastAsia="Helvetica Neue" w:hAnsi="Helvetica Neue"/>
          <w:b w:val="1"/>
          <w:sz w:val="32"/>
          <w:szCs w:val="32"/>
          <w:u w:val="single"/>
        </w:rPr>
      </w:pPr>
      <w:bookmarkStart w:colFirst="0" w:colLast="0" w:name="_1ksv4uv" w:id="22"/>
      <w:bookmarkEnd w:id="22"/>
      <w:r w:rsidDel="00000000" w:rsidR="00000000" w:rsidRPr="00000000">
        <w:rPr>
          <w:rFonts w:ascii="Helvetica Neue" w:cs="Helvetica Neue" w:eastAsia="Helvetica Neue" w:hAnsi="Helvetica Neue"/>
          <w:b w:val="1"/>
          <w:sz w:val="32"/>
          <w:szCs w:val="32"/>
          <w:u w:val="single"/>
          <w:rtl w:val="0"/>
        </w:rPr>
        <w:t xml:space="preserve">PC Mode controls </w:t>
      </w:r>
    </w:p>
    <w:p w:rsidR="00000000" w:rsidDel="00000000" w:rsidP="00000000" w:rsidRDefault="00000000" w:rsidRPr="00000000" w14:paraId="0000006F">
      <w:pPr>
        <w:pStyle w:val="Heading3"/>
        <w:rPr/>
      </w:pPr>
      <w:bookmarkStart w:colFirst="0" w:colLast="0" w:name="_9gnsx8nxc2hi" w:id="23"/>
      <w:bookmarkEnd w:id="23"/>
      <w:r w:rsidDel="00000000" w:rsidR="00000000" w:rsidRPr="00000000">
        <w:rPr>
          <w:rFonts w:ascii="Helvetica Neue" w:cs="Helvetica Neue" w:eastAsia="Helvetica Neue" w:hAnsi="Helvetica Neue"/>
          <w:b w:val="1"/>
          <w:color w:val="000000"/>
          <w:rtl w:val="0"/>
        </w:rPr>
        <w:t xml:space="preserve">Keyboard</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4505325</wp:posOffset>
            </wp:positionH>
            <wp:positionV relativeFrom="paragraph">
              <wp:posOffset>180806</wp:posOffset>
            </wp:positionV>
            <wp:extent cx="1547994" cy="1091391"/>
            <wp:effectExtent b="0" l="0" r="0" t="0"/>
            <wp:wrapSquare wrapText="bothSides" distB="114300" distT="114300" distL="114300" distR="114300"/>
            <wp:docPr id="6" name="image17.png"/>
            <a:graphic>
              <a:graphicData uri="http://schemas.openxmlformats.org/drawingml/2006/picture">
                <pic:pic>
                  <pic:nvPicPr>
                    <pic:cNvPr id="0" name="image17.png"/>
                    <pic:cNvPicPr preferRelativeResize="0"/>
                  </pic:nvPicPr>
                  <pic:blipFill>
                    <a:blip r:embed="rId25"/>
                    <a:srcRect b="0" l="0" r="0" t="0"/>
                    <a:stretch>
                      <a:fillRect/>
                    </a:stretch>
                  </pic:blipFill>
                  <pic:spPr>
                    <a:xfrm>
                      <a:off x="0" y="0"/>
                      <a:ext cx="1547994" cy="1091391"/>
                    </a:xfrm>
                    <a:prstGeom prst="rect"/>
                    <a:ln/>
                  </pic:spPr>
                </pic:pic>
              </a:graphicData>
            </a:graphic>
          </wp:anchor>
        </w:drawing>
      </w:r>
    </w:p>
    <w:p w:rsidR="00000000" w:rsidDel="00000000" w:rsidP="00000000" w:rsidRDefault="00000000" w:rsidRPr="00000000" w14:paraId="00000070">
      <w:pPr>
        <w:spacing w:line="276"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Movement -</w:t>
      </w:r>
      <w:r w:rsidDel="00000000" w:rsidR="00000000" w:rsidRPr="00000000">
        <w:rPr>
          <w:rFonts w:ascii="Helvetica Neue" w:cs="Helvetica Neue" w:eastAsia="Helvetica Neue" w:hAnsi="Helvetica Neue"/>
          <w:rtl w:val="0"/>
        </w:rPr>
        <w:t xml:space="preserve"> To move around the space: </w:t>
      </w:r>
    </w:p>
    <w:p w:rsidR="00000000" w:rsidDel="00000000" w:rsidP="00000000" w:rsidRDefault="00000000" w:rsidRPr="00000000" w14:paraId="00000071">
      <w:pPr>
        <w:numPr>
          <w:ilvl w:val="0"/>
          <w:numId w:val="2"/>
        </w:numPr>
        <w:spacing w:line="276" w:lineRule="auto"/>
        <w:ind w:left="720" w:hanging="360"/>
      </w:pPr>
      <w:r w:rsidDel="00000000" w:rsidR="00000000" w:rsidRPr="00000000">
        <w:rPr>
          <w:rFonts w:ascii="Helvetica Neue" w:cs="Helvetica Neue" w:eastAsia="Helvetica Neue" w:hAnsi="Helvetica Neue"/>
          <w:b w:val="1"/>
          <w:rtl w:val="0"/>
        </w:rPr>
        <w:t xml:space="preserve">W -</w:t>
      </w:r>
      <w:r w:rsidDel="00000000" w:rsidR="00000000" w:rsidRPr="00000000">
        <w:rPr>
          <w:rFonts w:ascii="Helvetica Neue" w:cs="Helvetica Neue" w:eastAsia="Helvetica Neue" w:hAnsi="Helvetica Neue"/>
          <w:rtl w:val="0"/>
        </w:rPr>
        <w:t xml:space="preserve"> Move forward</w:t>
      </w:r>
    </w:p>
    <w:p w:rsidR="00000000" w:rsidDel="00000000" w:rsidP="00000000" w:rsidRDefault="00000000" w:rsidRPr="00000000" w14:paraId="00000072">
      <w:pPr>
        <w:numPr>
          <w:ilvl w:val="0"/>
          <w:numId w:val="2"/>
        </w:numPr>
        <w:spacing w:line="276" w:lineRule="auto"/>
        <w:ind w:left="720" w:hanging="360"/>
      </w:pPr>
      <w:r w:rsidDel="00000000" w:rsidR="00000000" w:rsidRPr="00000000">
        <w:rPr>
          <w:rFonts w:ascii="Helvetica Neue" w:cs="Helvetica Neue" w:eastAsia="Helvetica Neue" w:hAnsi="Helvetica Neue"/>
          <w:b w:val="1"/>
          <w:rtl w:val="0"/>
        </w:rPr>
        <w:t xml:space="preserve">A -</w:t>
      </w:r>
      <w:r w:rsidDel="00000000" w:rsidR="00000000" w:rsidRPr="00000000">
        <w:rPr>
          <w:rFonts w:ascii="Helvetica Neue" w:cs="Helvetica Neue" w:eastAsia="Helvetica Neue" w:hAnsi="Helvetica Neue"/>
          <w:rtl w:val="0"/>
        </w:rPr>
        <w:t xml:space="preserve"> Move left</w:t>
      </w:r>
    </w:p>
    <w:p w:rsidR="00000000" w:rsidDel="00000000" w:rsidP="00000000" w:rsidRDefault="00000000" w:rsidRPr="00000000" w14:paraId="00000073">
      <w:pPr>
        <w:numPr>
          <w:ilvl w:val="0"/>
          <w:numId w:val="2"/>
        </w:numPr>
        <w:spacing w:line="276" w:lineRule="auto"/>
        <w:ind w:left="720" w:hanging="360"/>
      </w:pPr>
      <w:r w:rsidDel="00000000" w:rsidR="00000000" w:rsidRPr="00000000">
        <w:rPr>
          <w:rFonts w:ascii="Helvetica Neue" w:cs="Helvetica Neue" w:eastAsia="Helvetica Neue" w:hAnsi="Helvetica Neue"/>
          <w:b w:val="1"/>
          <w:rtl w:val="0"/>
        </w:rPr>
        <w:t xml:space="preserve">S -</w:t>
      </w:r>
      <w:r w:rsidDel="00000000" w:rsidR="00000000" w:rsidRPr="00000000">
        <w:rPr>
          <w:rFonts w:ascii="Helvetica Neue" w:cs="Helvetica Neue" w:eastAsia="Helvetica Neue" w:hAnsi="Helvetica Neue"/>
          <w:rtl w:val="0"/>
        </w:rPr>
        <w:t xml:space="preserve"> Move back</w:t>
      </w:r>
    </w:p>
    <w:p w:rsidR="00000000" w:rsidDel="00000000" w:rsidP="00000000" w:rsidRDefault="00000000" w:rsidRPr="00000000" w14:paraId="00000074">
      <w:pPr>
        <w:numPr>
          <w:ilvl w:val="0"/>
          <w:numId w:val="2"/>
        </w:numPr>
        <w:spacing w:line="276" w:lineRule="auto"/>
        <w:ind w:left="720" w:hanging="360"/>
      </w:pPr>
      <w:r w:rsidDel="00000000" w:rsidR="00000000" w:rsidRPr="00000000">
        <w:rPr>
          <w:rFonts w:ascii="Helvetica Neue" w:cs="Helvetica Neue" w:eastAsia="Helvetica Neue" w:hAnsi="Helvetica Neue"/>
          <w:b w:val="1"/>
          <w:rtl w:val="0"/>
        </w:rPr>
        <w:t xml:space="preserve">D -</w:t>
      </w:r>
      <w:r w:rsidDel="00000000" w:rsidR="00000000" w:rsidRPr="00000000">
        <w:rPr>
          <w:rFonts w:ascii="Helvetica Neue" w:cs="Helvetica Neue" w:eastAsia="Helvetica Neue" w:hAnsi="Helvetica Neue"/>
          <w:rtl w:val="0"/>
        </w:rPr>
        <w:t xml:space="preserve"> Move right</w:t>
      </w:r>
    </w:p>
    <w:p w:rsidR="00000000" w:rsidDel="00000000" w:rsidP="00000000" w:rsidRDefault="00000000" w:rsidRPr="00000000" w14:paraId="00000075">
      <w:pPr>
        <w:spacing w:line="276" w:lineRule="auto"/>
        <w:rPr/>
      </w:pPr>
      <w:r w:rsidDel="00000000" w:rsidR="00000000" w:rsidRPr="00000000">
        <w:rPr>
          <w:rtl w:val="0"/>
        </w:rPr>
      </w:r>
    </w:p>
    <w:p w:rsidR="00000000" w:rsidDel="00000000" w:rsidP="00000000" w:rsidRDefault="00000000" w:rsidRPr="00000000" w14:paraId="00000076">
      <w:pPr>
        <w:spacing w:line="276" w:lineRule="auto"/>
        <w:rPr>
          <w:b w:val="1"/>
        </w:rPr>
      </w:pPr>
      <w:r w:rsidDel="00000000" w:rsidR="00000000" w:rsidRPr="00000000">
        <w:rPr>
          <w:rtl w:val="0"/>
        </w:rPr>
      </w:r>
    </w:p>
    <w:p w:rsidR="00000000" w:rsidDel="00000000" w:rsidP="00000000" w:rsidRDefault="00000000" w:rsidRPr="00000000" w14:paraId="00000077">
      <w:pPr>
        <w:spacing w:line="276" w:lineRule="auto"/>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4543425</wp:posOffset>
            </wp:positionH>
            <wp:positionV relativeFrom="paragraph">
              <wp:posOffset>241888</wp:posOffset>
            </wp:positionV>
            <wp:extent cx="1474470" cy="571500"/>
            <wp:effectExtent b="0" l="0" r="0" t="0"/>
            <wp:wrapSquare wrapText="bothSides" distB="114300" distT="114300" distL="114300" distR="114300"/>
            <wp:docPr id="25" name="image18.png"/>
            <a:graphic>
              <a:graphicData uri="http://schemas.openxmlformats.org/drawingml/2006/picture">
                <pic:pic>
                  <pic:nvPicPr>
                    <pic:cNvPr id="0" name="image18.png"/>
                    <pic:cNvPicPr preferRelativeResize="0"/>
                  </pic:nvPicPr>
                  <pic:blipFill>
                    <a:blip r:embed="rId26"/>
                    <a:srcRect b="0" l="0" r="0" t="0"/>
                    <a:stretch>
                      <a:fillRect/>
                    </a:stretch>
                  </pic:blipFill>
                  <pic:spPr>
                    <a:xfrm>
                      <a:off x="0" y="0"/>
                      <a:ext cx="1474470" cy="571500"/>
                    </a:xfrm>
                    <a:prstGeom prst="rect"/>
                    <a:ln/>
                  </pic:spPr>
                </pic:pic>
              </a:graphicData>
            </a:graphic>
          </wp:anchor>
        </w:drawing>
      </w:r>
    </w:p>
    <w:p w:rsidR="00000000" w:rsidDel="00000000" w:rsidP="00000000" w:rsidRDefault="00000000" w:rsidRPr="00000000" w14:paraId="00000078">
      <w:pPr>
        <w:spacing w:line="276" w:lineRule="auto"/>
        <w:rPr>
          <w:rFonts w:ascii="Helvetica Neue" w:cs="Helvetica Neue" w:eastAsia="Helvetica Neue" w:hAnsi="Helvetica Neue"/>
        </w:rPr>
      </w:pPr>
      <w:r w:rsidDel="00000000" w:rsidR="00000000" w:rsidRPr="00000000">
        <w:rPr>
          <w:b w:val="1"/>
          <w:rtl w:val="0"/>
        </w:rPr>
        <w:t xml:space="preserve">Teleporting - </w:t>
      </w:r>
      <w:r w:rsidDel="00000000" w:rsidR="00000000" w:rsidRPr="00000000">
        <w:rPr>
          <w:rFonts w:ascii="Helvetica Neue" w:cs="Helvetica Neue" w:eastAsia="Helvetica Neue" w:hAnsi="Helvetica Neue"/>
          <w:rtl w:val="0"/>
        </w:rPr>
        <w:t xml:space="preserve">Teleporting is possible in PC mode with the Q and E keys on the keyboard. To teleport, press and hold either of the buttons (Q for left hand, E for right hand). There will be a preview of where you want to go, that you can adjust by physically moving your mouse. Releasing the keys will teleport you to the previewed location.</w:t>
      </w:r>
    </w:p>
    <w:p w:rsidR="00000000" w:rsidDel="00000000" w:rsidP="00000000" w:rsidRDefault="00000000" w:rsidRPr="00000000" w14:paraId="00000079">
      <w:pPr>
        <w:spacing w:line="276" w:lineRule="auto"/>
        <w:rPr>
          <w:rFonts w:ascii="Helvetica Neue" w:cs="Helvetica Neue" w:eastAsia="Helvetica Neue" w:hAnsi="Helvetica Neu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4505325</wp:posOffset>
            </wp:positionH>
            <wp:positionV relativeFrom="paragraph">
              <wp:posOffset>304800</wp:posOffset>
            </wp:positionV>
            <wp:extent cx="1552575" cy="684960"/>
            <wp:effectExtent b="0" l="0" r="0" t="0"/>
            <wp:wrapSquare wrapText="bothSides" distB="114300" distT="114300" distL="114300" distR="114300"/>
            <wp:docPr id="9"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1552575" cy="684960"/>
                    </a:xfrm>
                    <a:prstGeom prst="rect"/>
                    <a:ln/>
                  </pic:spPr>
                </pic:pic>
              </a:graphicData>
            </a:graphic>
          </wp:anchor>
        </w:drawing>
      </w:r>
    </w:p>
    <w:p w:rsidR="00000000" w:rsidDel="00000000" w:rsidP="00000000" w:rsidRDefault="00000000" w:rsidRPr="00000000" w14:paraId="0000007A">
      <w:pPr>
        <w:spacing w:line="276" w:lineRule="auto"/>
        <w:rPr>
          <w:b w:val="1"/>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spacing w:before="180" w:line="411.35999999999996" w:lineRule="auto"/>
        <w:rPr>
          <w:rFonts w:ascii="Roboto" w:cs="Roboto" w:eastAsia="Roboto" w:hAnsi="Roboto"/>
          <w:color w:val="172b4d"/>
          <w:sz w:val="24"/>
          <w:szCs w:val="24"/>
        </w:rPr>
      </w:pPr>
      <w:r w:rsidDel="00000000" w:rsidR="00000000" w:rsidRPr="00000000">
        <w:rPr>
          <w:b w:val="1"/>
          <w:rtl w:val="0"/>
        </w:rPr>
        <w:t xml:space="preserve">Snap Turning -</w:t>
      </w:r>
      <w:r w:rsidDel="00000000" w:rsidR="00000000" w:rsidRPr="00000000">
        <w:rPr>
          <w:rFonts w:ascii="Helvetica Neue" w:cs="Helvetica Neue" w:eastAsia="Helvetica Neue" w:hAnsi="Helvetica Neue"/>
          <w:rtl w:val="0"/>
        </w:rPr>
        <w:t xml:space="preserve"> Pressing Z key (left) or C key (right) on the keyboard can quickly snap your perspective 45 degrees in the desired direction.</w:t>
      </w:r>
      <w:r w:rsidDel="00000000" w:rsidR="00000000" w:rsidRPr="00000000">
        <w:rPr>
          <w:rtl w:val="0"/>
        </w:rPr>
      </w:r>
    </w:p>
    <w:p w:rsidR="00000000" w:rsidDel="00000000" w:rsidP="00000000" w:rsidRDefault="00000000" w:rsidRPr="00000000" w14:paraId="0000007C">
      <w:pPr>
        <w:spacing w:line="276" w:lineRule="auto"/>
        <w:rPr>
          <w:b w:val="1"/>
        </w:rPr>
      </w:pPr>
      <w:r w:rsidDel="00000000" w:rsidR="00000000" w:rsidRPr="00000000">
        <w:rPr>
          <w:rtl w:val="0"/>
        </w:rPr>
      </w:r>
    </w:p>
    <w:p w:rsidR="00000000" w:rsidDel="00000000" w:rsidP="00000000" w:rsidRDefault="00000000" w:rsidRPr="00000000" w14:paraId="0000007D">
      <w:pPr>
        <w:spacing w:line="276" w:lineRule="auto"/>
        <w:rPr>
          <w:rFonts w:ascii="Helvetica Neue" w:cs="Helvetica Neue" w:eastAsia="Helvetica Neue" w:hAnsi="Helvetica Neue"/>
        </w:rPr>
      </w:pPr>
      <w:r w:rsidDel="00000000" w:rsidR="00000000" w:rsidRPr="00000000">
        <w:rPr>
          <w:b w:val="1"/>
          <w:rtl w:val="0"/>
        </w:rPr>
        <w:t xml:space="preserve">Adjust Height - </w:t>
      </w:r>
      <w:r w:rsidDel="00000000" w:rsidR="00000000" w:rsidRPr="00000000">
        <w:rPr>
          <w:rFonts w:ascii="Helvetica Neue" w:cs="Helvetica Neue" w:eastAsia="Helvetica Neue" w:hAnsi="Helvetica Neue"/>
          <w:rtl w:val="0"/>
        </w:rPr>
        <w:t xml:space="preserve">Pressing Up arrow key on the keyboard increases player height and pressing Down arrow key decreases player height in PC Mode</w:t>
      </w:r>
    </w:p>
    <w:p w:rsidR="00000000" w:rsidDel="00000000" w:rsidP="00000000" w:rsidRDefault="00000000" w:rsidRPr="00000000" w14:paraId="0000007E">
      <w:pPr>
        <w:pStyle w:val="Heading3"/>
        <w:rPr/>
      </w:pPr>
      <w:bookmarkStart w:colFirst="0" w:colLast="0" w:name="_vlbhfrhchhbb" w:id="24"/>
      <w:bookmarkEnd w:id="24"/>
      <w:r w:rsidDel="00000000" w:rsidR="00000000" w:rsidRPr="00000000">
        <w:rPr>
          <w:rFonts w:ascii="Helvetica Neue" w:cs="Helvetica Neue" w:eastAsia="Helvetica Neue" w:hAnsi="Helvetica Neue"/>
          <w:b w:val="1"/>
          <w:color w:val="000000"/>
          <w:rtl w:val="0"/>
        </w:rPr>
        <w:t xml:space="preserve">Mouse</w:t>
      </w:r>
      <w:r w:rsidDel="00000000" w:rsidR="00000000" w:rsidRPr="00000000">
        <w:rPr>
          <w:rtl w:val="0"/>
        </w:rPr>
      </w:r>
    </w:p>
    <w:p w:rsidR="00000000" w:rsidDel="00000000" w:rsidP="00000000" w:rsidRDefault="00000000" w:rsidRPr="00000000" w14:paraId="0000007F">
      <w:pPr>
        <w:spacing w:line="276" w:lineRule="auto"/>
        <w:rPr/>
      </w:pPr>
      <w:r w:rsidDel="00000000" w:rsidR="00000000" w:rsidRPr="00000000">
        <w:rPr>
          <w:rtl w:val="0"/>
        </w:rPr>
        <w:t xml:space="preserve">Mouse can be used to look around and interact with UI and interactable elements. Mouse clicks have two contextual functions:</w:t>
      </w:r>
    </w:p>
    <w:p w:rsidR="00000000" w:rsidDel="00000000" w:rsidP="00000000" w:rsidRDefault="00000000" w:rsidRPr="00000000" w14:paraId="00000080">
      <w:pPr>
        <w:numPr>
          <w:ilvl w:val="0"/>
          <w:numId w:val="5"/>
        </w:numPr>
        <w:spacing w:line="276" w:lineRule="auto"/>
        <w:ind w:left="720" w:hanging="360"/>
      </w:pPr>
      <w:r w:rsidDel="00000000" w:rsidR="00000000" w:rsidRPr="00000000">
        <w:rPr>
          <w:rtl w:val="0"/>
        </w:rPr>
        <w:t xml:space="preserve">Selecting UI elements.</w:t>
      </w:r>
    </w:p>
    <w:p w:rsidR="00000000" w:rsidDel="00000000" w:rsidP="00000000" w:rsidRDefault="00000000" w:rsidRPr="00000000" w14:paraId="00000081">
      <w:pPr>
        <w:numPr>
          <w:ilvl w:val="0"/>
          <w:numId w:val="5"/>
        </w:numPr>
        <w:spacing w:line="276" w:lineRule="auto"/>
        <w:ind w:left="720" w:hanging="360"/>
      </w:pPr>
      <w:r w:rsidDel="00000000" w:rsidR="00000000" w:rsidRPr="00000000">
        <w:rPr>
          <w:rtl w:val="0"/>
        </w:rPr>
        <w:t xml:space="preserve">Grab and interact with intractable elements.</w:t>
      </w:r>
    </w:p>
    <w:p w:rsidR="00000000" w:rsidDel="00000000" w:rsidP="00000000" w:rsidRDefault="00000000" w:rsidRPr="00000000" w14:paraId="00000082">
      <w:pPr>
        <w:spacing w:line="276" w:lineRule="auto"/>
        <w:rPr/>
      </w:pPr>
      <w:r w:rsidDel="00000000" w:rsidR="00000000" w:rsidRPr="00000000">
        <w:rPr>
          <w:rtl w:val="0"/>
        </w:rPr>
      </w:r>
    </w:p>
    <w:p w:rsidR="00000000" w:rsidDel="00000000" w:rsidP="00000000" w:rsidRDefault="00000000" w:rsidRPr="00000000" w14:paraId="00000083">
      <w:pPr>
        <w:spacing w:line="360" w:lineRule="auto"/>
        <w:rPr>
          <w:b w:val="1"/>
        </w:rPr>
      </w:pPr>
      <w:r w:rsidDel="00000000" w:rsidR="00000000" w:rsidRPr="00000000">
        <w:rPr>
          <w:b w:val="1"/>
          <w:rtl w:val="0"/>
        </w:rPr>
        <w:t xml:space="preserve">Left click controls left hand and right click controls right hand</w:t>
      </w:r>
    </w:p>
    <w:p w:rsidR="00000000" w:rsidDel="00000000" w:rsidP="00000000" w:rsidRDefault="00000000" w:rsidRPr="00000000" w14:paraId="00000084">
      <w:pPr>
        <w:rPr>
          <w:rFonts w:ascii="Helvetica Neue" w:cs="Helvetica Neue" w:eastAsia="Helvetica Neue" w:hAnsi="Helvetica Neue"/>
          <w:b w:val="1"/>
          <w:sz w:val="28"/>
          <w:szCs w:val="28"/>
        </w:rPr>
      </w:pPr>
      <w:r w:rsidDel="00000000" w:rsidR="00000000" w:rsidRPr="00000000">
        <w:rPr>
          <w:rtl w:val="0"/>
        </w:rPr>
      </w:r>
    </w:p>
    <w:p w:rsidR="00000000" w:rsidDel="00000000" w:rsidP="00000000" w:rsidRDefault="00000000" w:rsidRPr="00000000" w14:paraId="00000085">
      <w:pPr>
        <w:rPr>
          <w:rFonts w:ascii="Helvetica Neue" w:cs="Helvetica Neue" w:eastAsia="Helvetica Neue" w:hAnsi="Helvetica Neue"/>
          <w:b w:val="1"/>
          <w:sz w:val="28"/>
          <w:szCs w:val="28"/>
        </w:rPr>
      </w:pPr>
      <w:r w:rsidDel="00000000" w:rsidR="00000000" w:rsidRPr="00000000">
        <w:rPr>
          <w:rtl w:val="0"/>
        </w:rPr>
      </w:r>
    </w:p>
    <w:p w:rsidR="00000000" w:rsidDel="00000000" w:rsidP="00000000" w:rsidRDefault="00000000" w:rsidRPr="00000000" w14:paraId="00000086">
      <w:pPr>
        <w:rPr>
          <w:rFonts w:ascii="Helvetica Neue" w:cs="Helvetica Neue" w:eastAsia="Helvetica Neue" w:hAnsi="Helvetica Neue"/>
          <w:b w:val="1"/>
          <w:sz w:val="28"/>
          <w:szCs w:val="28"/>
        </w:rPr>
      </w:pPr>
      <w:r w:rsidDel="00000000" w:rsidR="00000000" w:rsidRPr="00000000">
        <w:rPr>
          <w:rtl w:val="0"/>
        </w:rPr>
      </w:r>
    </w:p>
    <w:p w:rsidR="00000000" w:rsidDel="00000000" w:rsidP="00000000" w:rsidRDefault="00000000" w:rsidRPr="00000000" w14:paraId="00000087">
      <w:pPr>
        <w:rPr>
          <w:rFonts w:ascii="Helvetica Neue" w:cs="Helvetica Neue" w:eastAsia="Helvetica Neue" w:hAnsi="Helvetica Neue"/>
          <w:b w:val="1"/>
          <w:sz w:val="28"/>
          <w:szCs w:val="28"/>
        </w:rPr>
      </w:pPr>
      <w:r w:rsidDel="00000000" w:rsidR="00000000" w:rsidRPr="00000000">
        <w:rPr>
          <w:rtl w:val="0"/>
        </w:rPr>
      </w:r>
    </w:p>
    <w:p w:rsidR="00000000" w:rsidDel="00000000" w:rsidP="00000000" w:rsidRDefault="00000000" w:rsidRPr="00000000" w14:paraId="00000088">
      <w:pPr>
        <w:rPr>
          <w:rFonts w:ascii="Helvetica Neue" w:cs="Helvetica Neue" w:eastAsia="Helvetica Neue" w:hAnsi="Helvetica Neue"/>
          <w:b w:val="1"/>
          <w:sz w:val="28"/>
          <w:szCs w:val="28"/>
        </w:rPr>
      </w:pPr>
      <w:r w:rsidDel="00000000" w:rsidR="00000000" w:rsidRPr="00000000">
        <w:rPr>
          <w:rtl w:val="0"/>
        </w:rPr>
      </w:r>
    </w:p>
    <w:p w:rsidR="00000000" w:rsidDel="00000000" w:rsidP="00000000" w:rsidRDefault="00000000" w:rsidRPr="00000000" w14:paraId="00000089">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Interacting with menus - </w:t>
      </w:r>
      <w:r w:rsidDel="00000000" w:rsidR="00000000" w:rsidRPr="00000000">
        <w:rPr>
          <w:rFonts w:ascii="Helvetica Neue" w:cs="Helvetica Neue" w:eastAsia="Helvetica Neue" w:hAnsi="Helvetica Neue"/>
          <w:rtl w:val="0"/>
        </w:rPr>
        <w:t xml:space="preserve">To select any menu buttons in the simulation, hover over the menu button with the laser pointer from either hand and use left click or right click (depending on the hand that is hovering on the button) to select. Menu button selection is only available when the laser pointer appears from the hands.</w:t>
      </w:r>
      <w:r w:rsidDel="00000000" w:rsidR="00000000" w:rsidRPr="00000000">
        <w:drawing>
          <wp:anchor allowOverlap="1" behindDoc="0" distB="114300" distT="114300" distL="114300" distR="114300" hidden="0" layoutInCell="1" locked="0" relativeHeight="0" simplePos="0">
            <wp:simplePos x="0" y="0"/>
            <wp:positionH relativeFrom="column">
              <wp:posOffset>214313</wp:posOffset>
            </wp:positionH>
            <wp:positionV relativeFrom="paragraph">
              <wp:posOffset>904875</wp:posOffset>
            </wp:positionV>
            <wp:extent cx="1863090" cy="2286000"/>
            <wp:effectExtent b="0" l="0" r="0" t="0"/>
            <wp:wrapSquare wrapText="bothSides" distB="114300" distT="114300" distL="114300" distR="114300"/>
            <wp:docPr id="14" name="image9.jpg"/>
            <a:graphic>
              <a:graphicData uri="http://schemas.openxmlformats.org/drawingml/2006/picture">
                <pic:pic>
                  <pic:nvPicPr>
                    <pic:cNvPr id="0" name="image9.jpg"/>
                    <pic:cNvPicPr preferRelativeResize="0"/>
                  </pic:nvPicPr>
                  <pic:blipFill>
                    <a:blip r:embed="rId28"/>
                    <a:srcRect b="0" l="3163" r="3163" t="0"/>
                    <a:stretch>
                      <a:fillRect/>
                    </a:stretch>
                  </pic:blipFill>
                  <pic:spPr>
                    <a:xfrm>
                      <a:off x="0" y="0"/>
                      <a:ext cx="1863090" cy="2286000"/>
                    </a:xfrm>
                    <a:prstGeom prst="rect"/>
                    <a:ln/>
                  </pic:spPr>
                </pic:pic>
              </a:graphicData>
            </a:graphic>
          </wp:anchor>
        </w:drawing>
      </w:r>
    </w:p>
    <w:p w:rsidR="00000000" w:rsidDel="00000000" w:rsidP="00000000" w:rsidRDefault="00000000" w:rsidRPr="00000000" w14:paraId="0000008A">
      <w:pPr>
        <w:rPr>
          <w:rFonts w:ascii="Helvetica Neue" w:cs="Helvetica Neue" w:eastAsia="Helvetica Neue" w:hAnsi="Helvetica Neu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2238375</wp:posOffset>
            </wp:positionH>
            <wp:positionV relativeFrom="paragraph">
              <wp:posOffset>161925</wp:posOffset>
            </wp:positionV>
            <wp:extent cx="4057650" cy="2286000"/>
            <wp:effectExtent b="0" l="0" r="0" t="0"/>
            <wp:wrapSquare wrapText="bothSides" distB="114300" distT="114300" distL="114300" distR="114300"/>
            <wp:docPr id="13" name="image27.gif"/>
            <a:graphic>
              <a:graphicData uri="http://schemas.openxmlformats.org/drawingml/2006/picture">
                <pic:pic>
                  <pic:nvPicPr>
                    <pic:cNvPr id="0" name="image27.gif"/>
                    <pic:cNvPicPr preferRelativeResize="0"/>
                  </pic:nvPicPr>
                  <pic:blipFill>
                    <a:blip r:embed="rId29"/>
                    <a:srcRect b="0" l="0" r="0" t="0"/>
                    <a:stretch>
                      <a:fillRect/>
                    </a:stretch>
                  </pic:blipFill>
                  <pic:spPr>
                    <a:xfrm>
                      <a:off x="0" y="0"/>
                      <a:ext cx="4057650" cy="2286000"/>
                    </a:xfrm>
                    <a:prstGeom prst="rect"/>
                    <a:ln/>
                  </pic:spPr>
                </pic:pic>
              </a:graphicData>
            </a:graphic>
          </wp:anchor>
        </w:drawing>
      </w:r>
    </w:p>
    <w:p w:rsidR="00000000" w:rsidDel="00000000" w:rsidP="00000000" w:rsidRDefault="00000000" w:rsidRPr="00000000" w14:paraId="0000008B">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8C">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8D">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8E">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8F">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0">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1">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2">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3">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4">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5">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6">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7">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8">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9">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Grabbing - </w:t>
      </w:r>
      <w:r w:rsidDel="00000000" w:rsidR="00000000" w:rsidRPr="00000000">
        <w:rPr>
          <w:rFonts w:ascii="Helvetica Neue" w:cs="Helvetica Neue" w:eastAsia="Helvetica Neue" w:hAnsi="Helvetica Neue"/>
          <w:rtl w:val="0"/>
        </w:rPr>
        <w:t xml:space="preserve">To grab, bring either hand in contact with an object and hold down left click or right click (depending on the hand that is in contact with the object). Release to stop grabbing.</w:t>
      </w:r>
    </w:p>
    <w:p w:rsidR="00000000" w:rsidDel="00000000" w:rsidP="00000000" w:rsidRDefault="00000000" w:rsidRPr="00000000" w14:paraId="0000009A">
      <w:pPr>
        <w:rPr>
          <w:rFonts w:ascii="Helvetica Neue" w:cs="Helvetica Neue" w:eastAsia="Helvetica Neue" w:hAnsi="Helvetica Neu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2238375</wp:posOffset>
            </wp:positionH>
            <wp:positionV relativeFrom="paragraph">
              <wp:posOffset>123825</wp:posOffset>
            </wp:positionV>
            <wp:extent cx="4057650" cy="2286000"/>
            <wp:effectExtent b="0" l="0" r="0" t="0"/>
            <wp:wrapSquare wrapText="bothSides" distB="114300" distT="114300" distL="114300" distR="114300"/>
            <wp:docPr id="5" name="image12.gif"/>
            <a:graphic>
              <a:graphicData uri="http://schemas.openxmlformats.org/drawingml/2006/picture">
                <pic:pic>
                  <pic:nvPicPr>
                    <pic:cNvPr id="0" name="image12.gif"/>
                    <pic:cNvPicPr preferRelativeResize="0"/>
                  </pic:nvPicPr>
                  <pic:blipFill>
                    <a:blip r:embed="rId30"/>
                    <a:srcRect b="0" l="0" r="0" t="0"/>
                    <a:stretch>
                      <a:fillRect/>
                    </a:stretch>
                  </pic:blipFill>
                  <pic:spPr>
                    <a:xfrm>
                      <a:off x="0" y="0"/>
                      <a:ext cx="4057650" cy="22860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204788</wp:posOffset>
            </wp:positionH>
            <wp:positionV relativeFrom="paragraph">
              <wp:posOffset>123825</wp:posOffset>
            </wp:positionV>
            <wp:extent cx="1874520" cy="2286000"/>
            <wp:effectExtent b="0" l="0" r="0" t="0"/>
            <wp:wrapSquare wrapText="bothSides" distB="114300" distT="114300" distL="114300" distR="114300"/>
            <wp:docPr id="7" name="image4.jpg"/>
            <a:graphic>
              <a:graphicData uri="http://schemas.openxmlformats.org/drawingml/2006/picture">
                <pic:pic>
                  <pic:nvPicPr>
                    <pic:cNvPr id="0" name="image4.jpg"/>
                    <pic:cNvPicPr preferRelativeResize="0"/>
                  </pic:nvPicPr>
                  <pic:blipFill>
                    <a:blip r:embed="rId31"/>
                    <a:srcRect b="0" l="130" r="130" t="0"/>
                    <a:stretch>
                      <a:fillRect/>
                    </a:stretch>
                  </pic:blipFill>
                  <pic:spPr>
                    <a:xfrm>
                      <a:off x="0" y="0"/>
                      <a:ext cx="1874520" cy="2286000"/>
                    </a:xfrm>
                    <a:prstGeom prst="rect"/>
                    <a:ln/>
                  </pic:spPr>
                </pic:pic>
              </a:graphicData>
            </a:graphic>
          </wp:anchor>
        </w:drawing>
      </w:r>
    </w:p>
    <w:p w:rsidR="00000000" w:rsidDel="00000000" w:rsidP="00000000" w:rsidRDefault="00000000" w:rsidRPr="00000000" w14:paraId="0000009B">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C">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D">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E">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F">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0">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1">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2">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3">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4">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5">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6">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7">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8">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9">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A">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B">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C">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Turn levers - </w:t>
      </w:r>
      <w:r w:rsidDel="00000000" w:rsidR="00000000" w:rsidRPr="00000000">
        <w:rPr>
          <w:rFonts w:ascii="Helvetica Neue" w:cs="Helvetica Neue" w:eastAsia="Helvetica Neue" w:hAnsi="Helvetica Neue"/>
          <w:rtl w:val="0"/>
        </w:rPr>
        <w:t xml:space="preserve">To turn a lever, </w:t>
      </w:r>
      <w:r w:rsidDel="00000000" w:rsidR="00000000" w:rsidRPr="00000000">
        <w:rPr>
          <w:rFonts w:ascii="Helvetica Neue" w:cs="Helvetica Neue" w:eastAsia="Helvetica Neue" w:hAnsi="Helvetica Neue"/>
          <w:b w:val="1"/>
          <w:rtl w:val="0"/>
        </w:rPr>
        <w:t xml:space="preserve">grab</w:t>
      </w:r>
      <w:r w:rsidDel="00000000" w:rsidR="00000000" w:rsidRPr="00000000">
        <w:rPr>
          <w:rFonts w:ascii="Helvetica Neue" w:cs="Helvetica Neue" w:eastAsia="Helvetica Neue" w:hAnsi="Helvetica Neue"/>
          <w:rtl w:val="0"/>
        </w:rPr>
        <w:t xml:space="preserve"> (instruction above) and turn the mouse in the direction you wish to turn the lever while still holding down the mouse click.</w:t>
      </w:r>
    </w:p>
    <w:p w:rsidR="00000000" w:rsidDel="00000000" w:rsidP="00000000" w:rsidRDefault="00000000" w:rsidRPr="00000000" w14:paraId="000000AD">
      <w:pPr>
        <w:rPr>
          <w:rFonts w:ascii="Helvetica Neue" w:cs="Helvetica Neue" w:eastAsia="Helvetica Neue" w:hAnsi="Helvetica Neu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2238375</wp:posOffset>
            </wp:positionH>
            <wp:positionV relativeFrom="paragraph">
              <wp:posOffset>180975</wp:posOffset>
            </wp:positionV>
            <wp:extent cx="4057650" cy="2286000"/>
            <wp:effectExtent b="0" l="0" r="0" t="0"/>
            <wp:wrapSquare wrapText="bothSides" distB="114300" distT="114300" distL="114300" distR="114300"/>
            <wp:docPr id="23" name="image19.gif"/>
            <a:graphic>
              <a:graphicData uri="http://schemas.openxmlformats.org/drawingml/2006/picture">
                <pic:pic>
                  <pic:nvPicPr>
                    <pic:cNvPr id="0" name="image19.gif"/>
                    <pic:cNvPicPr preferRelativeResize="0"/>
                  </pic:nvPicPr>
                  <pic:blipFill>
                    <a:blip r:embed="rId32"/>
                    <a:srcRect b="0" l="0" r="0" t="0"/>
                    <a:stretch>
                      <a:fillRect/>
                    </a:stretch>
                  </pic:blipFill>
                  <pic:spPr>
                    <a:xfrm>
                      <a:off x="0" y="0"/>
                      <a:ext cx="4057650" cy="22860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180975</wp:posOffset>
            </wp:positionV>
            <wp:extent cx="2521009" cy="2286000"/>
            <wp:effectExtent b="0" l="0" r="0" t="0"/>
            <wp:wrapSquare wrapText="bothSides" distB="114300" distT="114300" distL="114300" distR="114300"/>
            <wp:docPr id="22" name="image21.png"/>
            <a:graphic>
              <a:graphicData uri="http://schemas.openxmlformats.org/drawingml/2006/picture">
                <pic:pic>
                  <pic:nvPicPr>
                    <pic:cNvPr id="0" name="image21.png"/>
                    <pic:cNvPicPr preferRelativeResize="0"/>
                  </pic:nvPicPr>
                  <pic:blipFill>
                    <a:blip r:embed="rId33"/>
                    <a:srcRect b="0" l="0" r="0" t="0"/>
                    <a:stretch>
                      <a:fillRect/>
                    </a:stretch>
                  </pic:blipFill>
                  <pic:spPr>
                    <a:xfrm>
                      <a:off x="0" y="0"/>
                      <a:ext cx="2521009" cy="2286000"/>
                    </a:xfrm>
                    <a:prstGeom prst="rect"/>
                    <a:ln/>
                  </pic:spPr>
                </pic:pic>
              </a:graphicData>
            </a:graphic>
          </wp:anchor>
        </w:drawing>
      </w:r>
    </w:p>
    <w:p w:rsidR="00000000" w:rsidDel="00000000" w:rsidP="00000000" w:rsidRDefault="00000000" w:rsidRPr="00000000" w14:paraId="000000AE">
      <w:pPr>
        <w:rPr>
          <w:rFonts w:ascii="Helvetica Neue" w:cs="Helvetica Neue" w:eastAsia="Helvetica Neue" w:hAnsi="Helvetica Neue"/>
          <w:b w:val="1"/>
          <w:sz w:val="28"/>
          <w:szCs w:val="28"/>
        </w:rPr>
      </w:pPr>
      <w:r w:rsidDel="00000000" w:rsidR="00000000" w:rsidRPr="00000000">
        <w:rPr>
          <w:rtl w:val="0"/>
        </w:rPr>
      </w:r>
    </w:p>
    <w:p w:rsidR="00000000" w:rsidDel="00000000" w:rsidP="00000000" w:rsidRDefault="00000000" w:rsidRPr="00000000" w14:paraId="000000AF">
      <w:pPr>
        <w:spacing w:line="360" w:lineRule="auto"/>
        <w:jc w:val="left"/>
        <w:rPr/>
      </w:pPr>
      <w:r w:rsidDel="00000000" w:rsidR="00000000" w:rsidRPr="00000000">
        <w:rPr>
          <w:rtl w:val="0"/>
        </w:rPr>
      </w:r>
    </w:p>
    <w:sectPr>
      <w:footerReference r:id="rId3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color w:val="000000"/>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35.png"/><Relationship Id="rId22" Type="http://schemas.openxmlformats.org/officeDocument/2006/relationships/image" Target="media/image31.png"/><Relationship Id="rId21" Type="http://schemas.openxmlformats.org/officeDocument/2006/relationships/image" Target="media/image34.png"/><Relationship Id="rId24" Type="http://schemas.openxmlformats.org/officeDocument/2006/relationships/image" Target="media/image30.gif"/><Relationship Id="rId23" Type="http://schemas.openxmlformats.org/officeDocument/2006/relationships/image" Target="media/image3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0.png"/><Relationship Id="rId26" Type="http://schemas.openxmlformats.org/officeDocument/2006/relationships/image" Target="media/image18.png"/><Relationship Id="rId25" Type="http://schemas.openxmlformats.org/officeDocument/2006/relationships/image" Target="media/image17.png"/><Relationship Id="rId28" Type="http://schemas.openxmlformats.org/officeDocument/2006/relationships/image" Target="media/image9.jpg"/><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8.png"/><Relationship Id="rId29" Type="http://schemas.openxmlformats.org/officeDocument/2006/relationships/image" Target="media/image27.gif"/><Relationship Id="rId7" Type="http://schemas.openxmlformats.org/officeDocument/2006/relationships/image" Target="media/image22.png"/><Relationship Id="rId8" Type="http://schemas.openxmlformats.org/officeDocument/2006/relationships/image" Target="media/image28.gif"/><Relationship Id="rId31" Type="http://schemas.openxmlformats.org/officeDocument/2006/relationships/image" Target="media/image4.jpg"/><Relationship Id="rId30" Type="http://schemas.openxmlformats.org/officeDocument/2006/relationships/image" Target="media/image12.gif"/><Relationship Id="rId11" Type="http://schemas.openxmlformats.org/officeDocument/2006/relationships/image" Target="media/image1.png"/><Relationship Id="rId33" Type="http://schemas.openxmlformats.org/officeDocument/2006/relationships/image" Target="media/image21.png"/><Relationship Id="rId10" Type="http://schemas.openxmlformats.org/officeDocument/2006/relationships/image" Target="media/image24.gif"/><Relationship Id="rId32" Type="http://schemas.openxmlformats.org/officeDocument/2006/relationships/image" Target="media/image19.gif"/><Relationship Id="rId13" Type="http://schemas.openxmlformats.org/officeDocument/2006/relationships/image" Target="media/image25.gif"/><Relationship Id="rId12" Type="http://schemas.openxmlformats.org/officeDocument/2006/relationships/image" Target="media/image2.png"/><Relationship Id="rId34" Type="http://schemas.openxmlformats.org/officeDocument/2006/relationships/footer" Target="footer1.xml"/><Relationship Id="rId15" Type="http://schemas.openxmlformats.org/officeDocument/2006/relationships/image" Target="media/image16.gif"/><Relationship Id="rId14" Type="http://schemas.openxmlformats.org/officeDocument/2006/relationships/image" Target="media/image11.png"/><Relationship Id="rId17" Type="http://schemas.openxmlformats.org/officeDocument/2006/relationships/image" Target="media/image33.png"/><Relationship Id="rId16" Type="http://schemas.openxmlformats.org/officeDocument/2006/relationships/image" Target="media/image26.png"/><Relationship Id="rId19" Type="http://schemas.openxmlformats.org/officeDocument/2006/relationships/image" Target="media/image29.png"/><Relationship Id="rId18" Type="http://schemas.openxmlformats.org/officeDocument/2006/relationships/image" Target="media/image36.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