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CE5B1" w14:textId="77777777" w:rsidR="00B25623" w:rsidRDefault="00B25623" w:rsidP="00B25623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GoBack"/>
      <w:proofErr w:type="spellStart"/>
      <w:r w:rsidRPr="00B25623">
        <w:rPr>
          <w:rFonts w:ascii="Arial" w:eastAsia="Times New Roman" w:hAnsi="Arial" w:cs="Arial"/>
          <w:b/>
          <w:bCs/>
          <w:color w:val="000000"/>
          <w:sz w:val="28"/>
          <w:szCs w:val="28"/>
        </w:rPr>
        <w:t>Références</w:t>
      </w:r>
      <w:proofErr w:type="spellEnd"/>
      <w:r w:rsidRPr="00B2562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et </w:t>
      </w:r>
      <w:proofErr w:type="spellStart"/>
      <w:r w:rsidRPr="00B25623">
        <w:rPr>
          <w:rFonts w:ascii="Arial" w:eastAsia="Times New Roman" w:hAnsi="Arial" w:cs="Arial"/>
          <w:b/>
          <w:bCs/>
          <w:color w:val="000000"/>
          <w:sz w:val="28"/>
          <w:szCs w:val="28"/>
        </w:rPr>
        <w:t>Ressources</w:t>
      </w:r>
      <w:proofErr w:type="spellEnd"/>
    </w:p>
    <w:bookmarkEnd w:id="0"/>
    <w:p w14:paraId="02CF1DC0" w14:textId="77777777" w:rsidR="00B25623" w:rsidRDefault="00B25623" w:rsidP="00B25623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14:paraId="660237CF" w14:textId="40C99F4C" w:rsidR="0029128C" w:rsidRPr="0029128C" w:rsidRDefault="0029128C" w:rsidP="0029128C">
      <w:pPr>
        <w:shd w:val="clear" w:color="auto" w:fill="FFFFFF"/>
        <w:spacing w:line="276" w:lineRule="auto"/>
        <w:ind w:hanging="720"/>
        <w:rPr>
          <w:rFonts w:ascii="Arial" w:eastAsia="Times New Roman" w:hAnsi="Arial" w:cs="Arial"/>
          <w:color w:val="000000"/>
        </w:rPr>
      </w:pPr>
      <w:proofErr w:type="spellStart"/>
      <w:r w:rsidRPr="00DE0EBC">
        <w:rPr>
          <w:rFonts w:ascii="Arial" w:eastAsia="Times New Roman" w:hAnsi="Arial" w:cs="Arial"/>
          <w:color w:val="000000"/>
        </w:rPr>
        <w:t>Agence</w:t>
      </w:r>
      <w:proofErr w:type="spellEnd"/>
      <w:r w:rsidRPr="00DE0EBC">
        <w:rPr>
          <w:rFonts w:ascii="Arial" w:eastAsia="Times New Roman" w:hAnsi="Arial" w:cs="Arial"/>
          <w:color w:val="000000"/>
        </w:rPr>
        <w:t xml:space="preserve"> de la santé </w:t>
      </w:r>
      <w:proofErr w:type="spellStart"/>
      <w:r w:rsidRPr="00DE0EBC">
        <w:rPr>
          <w:rFonts w:ascii="Arial" w:eastAsia="Times New Roman" w:hAnsi="Arial" w:cs="Arial"/>
          <w:color w:val="000000"/>
        </w:rPr>
        <w:t>publique</w:t>
      </w:r>
      <w:proofErr w:type="spellEnd"/>
      <w:r w:rsidRPr="00DE0EBC">
        <w:rPr>
          <w:rFonts w:ascii="Arial" w:eastAsia="Times New Roman" w:hAnsi="Arial" w:cs="Arial"/>
          <w:color w:val="000000"/>
        </w:rPr>
        <w:t xml:space="preserve"> du Canada</w:t>
      </w:r>
      <w:r>
        <w:rPr>
          <w:rFonts w:ascii="Arial" w:eastAsia="Times New Roman" w:hAnsi="Arial" w:cs="Arial"/>
          <w:color w:val="000000"/>
        </w:rPr>
        <w:t xml:space="preserve">. (2022). </w:t>
      </w:r>
      <w:proofErr w:type="spellStart"/>
      <w:r w:rsidRPr="00DE0EBC">
        <w:rPr>
          <w:rFonts w:ascii="Arial" w:eastAsia="Times New Roman" w:hAnsi="Arial" w:cs="Arial"/>
          <w:i/>
          <w:color w:val="000000"/>
        </w:rPr>
        <w:t>Déterminants</w:t>
      </w:r>
      <w:proofErr w:type="spellEnd"/>
      <w:r w:rsidRPr="00DE0EBC">
        <w:rPr>
          <w:rFonts w:ascii="Arial" w:eastAsia="Times New Roman" w:hAnsi="Arial" w:cs="Arial"/>
          <w:i/>
          <w:color w:val="000000"/>
        </w:rPr>
        <w:t xml:space="preserve"> </w:t>
      </w:r>
      <w:proofErr w:type="spellStart"/>
      <w:r w:rsidRPr="00DE0EBC">
        <w:rPr>
          <w:rFonts w:ascii="Arial" w:eastAsia="Times New Roman" w:hAnsi="Arial" w:cs="Arial"/>
          <w:i/>
          <w:color w:val="000000"/>
        </w:rPr>
        <w:t>sociaux</w:t>
      </w:r>
      <w:proofErr w:type="spellEnd"/>
      <w:r w:rsidRPr="00DE0EBC">
        <w:rPr>
          <w:rFonts w:ascii="Arial" w:eastAsia="Times New Roman" w:hAnsi="Arial" w:cs="Arial"/>
          <w:i/>
          <w:color w:val="000000"/>
        </w:rPr>
        <w:t xml:space="preserve"> de la santé et </w:t>
      </w:r>
      <w:proofErr w:type="spellStart"/>
      <w:r w:rsidRPr="00DE0EBC">
        <w:rPr>
          <w:rFonts w:ascii="Arial" w:eastAsia="Times New Roman" w:hAnsi="Arial" w:cs="Arial"/>
          <w:i/>
          <w:color w:val="000000"/>
        </w:rPr>
        <w:t>inégalités</w:t>
      </w:r>
      <w:proofErr w:type="spellEnd"/>
      <w:r w:rsidRPr="00DE0EBC">
        <w:rPr>
          <w:rFonts w:ascii="Arial" w:eastAsia="Times New Roman" w:hAnsi="Arial" w:cs="Arial"/>
          <w:i/>
          <w:color w:val="000000"/>
        </w:rPr>
        <w:t xml:space="preserve"> </w:t>
      </w:r>
      <w:proofErr w:type="spellStart"/>
      <w:r w:rsidRPr="00DE0EBC">
        <w:rPr>
          <w:rFonts w:ascii="Arial" w:eastAsia="Times New Roman" w:hAnsi="Arial" w:cs="Arial"/>
          <w:i/>
          <w:color w:val="000000"/>
        </w:rPr>
        <w:t>en</w:t>
      </w:r>
      <w:proofErr w:type="spellEnd"/>
      <w:r w:rsidRPr="00DE0EBC">
        <w:rPr>
          <w:rFonts w:ascii="Arial" w:eastAsia="Times New Roman" w:hAnsi="Arial" w:cs="Arial"/>
          <w:i/>
          <w:color w:val="000000"/>
        </w:rPr>
        <w:t xml:space="preserve"> santé.</w:t>
      </w:r>
      <w:r>
        <w:rPr>
          <w:rFonts w:ascii="Arial" w:eastAsia="Times New Roman" w:hAnsi="Arial" w:cs="Arial"/>
          <w:i/>
          <w:color w:val="000000"/>
        </w:rPr>
        <w:t xml:space="preserve"> </w:t>
      </w:r>
      <w:hyperlink r:id="rId4" w:history="1">
        <w:r w:rsidRPr="00DE0EBC">
          <w:rPr>
            <w:rStyle w:val="Hyperlink"/>
            <w:rFonts w:ascii="Arial" w:eastAsia="Times New Roman" w:hAnsi="Arial" w:cs="Arial"/>
          </w:rPr>
          <w:t>https://www.canada.ca/fr/sante-publique/services/promotion-sante/sante-population/est-determine-sante.html</w:t>
        </w:r>
      </w:hyperlink>
    </w:p>
    <w:p w14:paraId="58AFB4C3" w14:textId="48D9C909" w:rsidR="00B25623" w:rsidRPr="0029128C" w:rsidRDefault="00B25623" w:rsidP="0029128C">
      <w:pPr>
        <w:shd w:val="clear" w:color="auto" w:fill="FFFFFF"/>
        <w:spacing w:line="276" w:lineRule="auto"/>
        <w:ind w:hanging="720"/>
        <w:rPr>
          <w:rFonts w:ascii="Arial" w:eastAsia="Times New Roman" w:hAnsi="Arial" w:cs="Arial"/>
          <w:bCs/>
          <w:color w:val="000000"/>
        </w:rPr>
      </w:pPr>
      <w:r w:rsidRPr="00B25623">
        <w:rPr>
          <w:rFonts w:ascii="Arial" w:eastAsia="Times New Roman" w:hAnsi="Arial" w:cs="Arial"/>
          <w:bCs/>
          <w:color w:val="000000"/>
        </w:rPr>
        <w:t xml:space="preserve">Association des </w:t>
      </w:r>
      <w:proofErr w:type="spellStart"/>
      <w:r w:rsidRPr="00B25623">
        <w:rPr>
          <w:rFonts w:ascii="Arial" w:eastAsia="Times New Roman" w:hAnsi="Arial" w:cs="Arial"/>
          <w:bCs/>
          <w:color w:val="000000"/>
        </w:rPr>
        <w:t>infirmières</w:t>
      </w:r>
      <w:proofErr w:type="spellEnd"/>
      <w:r w:rsidRPr="00B25623">
        <w:rPr>
          <w:rFonts w:ascii="Arial" w:eastAsia="Times New Roman" w:hAnsi="Arial" w:cs="Arial"/>
          <w:bCs/>
          <w:color w:val="000000"/>
        </w:rPr>
        <w:t xml:space="preserve"> et </w:t>
      </w:r>
      <w:proofErr w:type="spellStart"/>
      <w:r w:rsidRPr="00B25623">
        <w:rPr>
          <w:rFonts w:ascii="Arial" w:eastAsia="Times New Roman" w:hAnsi="Arial" w:cs="Arial"/>
          <w:bCs/>
          <w:color w:val="000000"/>
        </w:rPr>
        <w:t>infirmiers</w:t>
      </w:r>
      <w:proofErr w:type="spellEnd"/>
      <w:r w:rsidRPr="00B25623">
        <w:rPr>
          <w:rFonts w:ascii="Arial" w:eastAsia="Times New Roman" w:hAnsi="Arial" w:cs="Arial"/>
          <w:bCs/>
          <w:color w:val="000000"/>
        </w:rPr>
        <w:t xml:space="preserve"> du Nouveau-Brunswick</w:t>
      </w:r>
      <w:r>
        <w:rPr>
          <w:rFonts w:ascii="Arial" w:eastAsia="Times New Roman" w:hAnsi="Arial" w:cs="Arial"/>
          <w:bCs/>
          <w:color w:val="000000"/>
        </w:rPr>
        <w:t>.</w:t>
      </w:r>
      <w:r w:rsidRPr="00B25623">
        <w:rPr>
          <w:rFonts w:ascii="Arial" w:eastAsia="Times New Roman" w:hAnsi="Arial" w:cs="Arial"/>
          <w:bCs/>
          <w:color w:val="000000"/>
        </w:rPr>
        <w:t xml:space="preserve"> </w:t>
      </w:r>
      <w:r>
        <w:rPr>
          <w:rFonts w:ascii="Arial" w:eastAsia="Times New Roman" w:hAnsi="Arial" w:cs="Arial"/>
          <w:bCs/>
          <w:color w:val="000000"/>
        </w:rPr>
        <w:t>(</w:t>
      </w:r>
      <w:r w:rsidRPr="00B25623">
        <w:rPr>
          <w:rFonts w:ascii="Arial" w:eastAsia="Times New Roman" w:hAnsi="Arial" w:cs="Arial"/>
          <w:bCs/>
          <w:color w:val="000000"/>
        </w:rPr>
        <w:t>2020</w:t>
      </w:r>
      <w:r>
        <w:rPr>
          <w:rFonts w:ascii="Arial" w:eastAsia="Times New Roman" w:hAnsi="Arial" w:cs="Arial"/>
          <w:bCs/>
          <w:color w:val="000000"/>
        </w:rPr>
        <w:t>).</w:t>
      </w:r>
      <w:r w:rsidRPr="00B25623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B25623">
        <w:rPr>
          <w:rFonts w:ascii="Arial" w:eastAsia="Times New Roman" w:hAnsi="Arial" w:cs="Arial"/>
          <w:bCs/>
          <w:i/>
          <w:color w:val="000000"/>
        </w:rPr>
        <w:t>Normes</w:t>
      </w:r>
      <w:proofErr w:type="spellEnd"/>
      <w:r w:rsidRPr="00B25623">
        <w:rPr>
          <w:rFonts w:ascii="Arial" w:eastAsia="Times New Roman" w:hAnsi="Arial" w:cs="Arial"/>
          <w:bCs/>
          <w:i/>
          <w:color w:val="000000"/>
        </w:rPr>
        <w:t xml:space="preserve"> Pour la Relation </w:t>
      </w:r>
      <w:proofErr w:type="spellStart"/>
      <w:r w:rsidRPr="00B25623">
        <w:rPr>
          <w:rFonts w:ascii="Arial" w:eastAsia="Times New Roman" w:hAnsi="Arial" w:cs="Arial"/>
          <w:bCs/>
          <w:i/>
          <w:color w:val="000000"/>
        </w:rPr>
        <w:t>Infirmière</w:t>
      </w:r>
      <w:proofErr w:type="spellEnd"/>
      <w:r w:rsidRPr="00B25623">
        <w:rPr>
          <w:rFonts w:ascii="Arial" w:eastAsia="Times New Roman" w:hAnsi="Arial" w:cs="Arial"/>
          <w:bCs/>
          <w:i/>
          <w:color w:val="000000"/>
        </w:rPr>
        <w:t>-Client</w:t>
      </w:r>
      <w:r>
        <w:rPr>
          <w:rFonts w:ascii="Arial" w:eastAsia="Times New Roman" w:hAnsi="Arial" w:cs="Arial"/>
          <w:bCs/>
          <w:i/>
          <w:color w:val="000000"/>
        </w:rPr>
        <w:t>.</w:t>
      </w:r>
      <w:r w:rsidRPr="00B25623">
        <w:rPr>
          <w:rFonts w:ascii="Times" w:eastAsia="Times New Roman" w:hAnsi="Times" w:cs="Times"/>
          <w:color w:val="000000"/>
          <w:sz w:val="27"/>
          <w:szCs w:val="27"/>
        </w:rPr>
        <w:t xml:space="preserve"> </w:t>
      </w:r>
      <w:hyperlink r:id="rId5" w:history="1">
        <w:r w:rsidRPr="00B25623">
          <w:rPr>
            <w:rStyle w:val="Hyperlink"/>
            <w:rFonts w:ascii="Arial" w:eastAsia="Times New Roman" w:hAnsi="Arial" w:cs="Arial"/>
            <w:bCs/>
          </w:rPr>
          <w:t>https://www.nanb.nb.ca/wp-content/uploads/2020/12/NANB-StandardsNurseClientRelation-Dec20-F.pdf</w:t>
        </w:r>
      </w:hyperlink>
    </w:p>
    <w:p w14:paraId="791BBA3C" w14:textId="339D7F1F" w:rsidR="00DE0EBC" w:rsidRDefault="00B25623" w:rsidP="00DE0EBC">
      <w:pPr>
        <w:shd w:val="clear" w:color="auto" w:fill="FFFFFF"/>
        <w:spacing w:line="276" w:lineRule="auto"/>
        <w:ind w:hanging="720"/>
        <w:rPr>
          <w:rFonts w:ascii="Arial" w:eastAsia="Times New Roman" w:hAnsi="Arial" w:cs="Arial"/>
          <w:i/>
          <w:color w:val="000000"/>
        </w:rPr>
      </w:pPr>
      <w:r w:rsidRPr="00B25623">
        <w:rPr>
          <w:rFonts w:ascii="Arial" w:eastAsia="Times New Roman" w:hAnsi="Arial" w:cs="Arial"/>
          <w:color w:val="000000"/>
        </w:rPr>
        <w:t xml:space="preserve">Centre de </w:t>
      </w:r>
      <w:proofErr w:type="spellStart"/>
      <w:r w:rsidRPr="00B25623">
        <w:rPr>
          <w:rFonts w:ascii="Arial" w:eastAsia="Times New Roman" w:hAnsi="Arial" w:cs="Arial"/>
          <w:color w:val="000000"/>
        </w:rPr>
        <w:t>pédagogie</w:t>
      </w:r>
      <w:proofErr w:type="spellEnd"/>
      <w:r w:rsidRPr="00B2562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25623">
        <w:rPr>
          <w:rFonts w:ascii="Arial" w:eastAsia="Times New Roman" w:hAnsi="Arial" w:cs="Arial"/>
          <w:color w:val="000000"/>
        </w:rPr>
        <w:t>appliquée</w:t>
      </w:r>
      <w:proofErr w:type="spellEnd"/>
      <w:r w:rsidRPr="00B25623">
        <w:rPr>
          <w:rFonts w:ascii="Arial" w:eastAsia="Times New Roman" w:hAnsi="Arial" w:cs="Arial"/>
          <w:color w:val="000000"/>
        </w:rPr>
        <w:t xml:space="preserve"> aux Sciences de la Santé. </w:t>
      </w:r>
      <w:proofErr w:type="spellStart"/>
      <w:r w:rsidRPr="00B25623">
        <w:rPr>
          <w:rFonts w:ascii="Arial" w:eastAsia="Times New Roman" w:hAnsi="Arial" w:cs="Arial"/>
          <w:color w:val="000000"/>
        </w:rPr>
        <w:t>Université</w:t>
      </w:r>
      <w:proofErr w:type="spellEnd"/>
      <w:r w:rsidRPr="00B25623">
        <w:rPr>
          <w:rFonts w:ascii="Arial" w:eastAsia="Times New Roman" w:hAnsi="Arial" w:cs="Arial"/>
          <w:color w:val="000000"/>
        </w:rPr>
        <w:t xml:space="preserve"> de Montréal. (2019).</w:t>
      </w:r>
      <w:r>
        <w:rPr>
          <w:rFonts w:ascii="Arial" w:eastAsia="Times New Roman" w:hAnsi="Arial" w:cs="Arial"/>
          <w:color w:val="000000"/>
        </w:rPr>
        <w:t xml:space="preserve"> </w:t>
      </w:r>
      <w:r w:rsidRPr="00B25623">
        <w:rPr>
          <w:rFonts w:ascii="Arial" w:eastAsia="Times New Roman" w:hAnsi="Arial" w:cs="Arial"/>
          <w:i/>
          <w:color w:val="000000"/>
        </w:rPr>
        <w:t xml:space="preserve">Utilisation de la </w:t>
      </w:r>
      <w:proofErr w:type="spellStart"/>
      <w:r w:rsidRPr="00B25623">
        <w:rPr>
          <w:rFonts w:ascii="Arial" w:eastAsia="Times New Roman" w:hAnsi="Arial" w:cs="Arial"/>
          <w:i/>
          <w:color w:val="000000"/>
        </w:rPr>
        <w:t>méthode</w:t>
      </w:r>
      <w:proofErr w:type="spellEnd"/>
      <w:r w:rsidRPr="00B25623">
        <w:rPr>
          <w:rFonts w:ascii="Arial" w:eastAsia="Times New Roman" w:hAnsi="Arial" w:cs="Arial"/>
          <w:i/>
          <w:color w:val="000000"/>
        </w:rPr>
        <w:t xml:space="preserve"> de communication SBAR</w:t>
      </w:r>
      <w:r>
        <w:rPr>
          <w:rFonts w:ascii="Arial" w:eastAsia="Times New Roman" w:hAnsi="Arial" w:cs="Arial"/>
          <w:i/>
          <w:color w:val="000000"/>
        </w:rPr>
        <w:t xml:space="preserve">. </w:t>
      </w:r>
    </w:p>
    <w:p w14:paraId="3C228E8C" w14:textId="06EA1141" w:rsidR="00740D79" w:rsidRDefault="00915640" w:rsidP="00740D79">
      <w:pPr>
        <w:shd w:val="clear" w:color="auto" w:fill="FFFFFF"/>
        <w:spacing w:line="276" w:lineRule="auto"/>
        <w:rPr>
          <w:rFonts w:ascii="Arial" w:eastAsia="Times New Roman" w:hAnsi="Arial" w:cs="Arial"/>
          <w:color w:val="000000"/>
        </w:rPr>
      </w:pPr>
      <w:hyperlink r:id="rId6" w:history="1">
        <w:r w:rsidR="00740D79" w:rsidRPr="00915640">
          <w:rPr>
            <w:rStyle w:val="Hyperlink"/>
            <w:rFonts w:ascii="Arial" w:eastAsia="Times New Roman" w:hAnsi="Arial" w:cs="Arial"/>
          </w:rPr>
          <w:t>https://medfam.umontreal.ca/wp-content/uploads/sites/16/2019/10/Exemple_communication_sbar.pdf</w:t>
        </w:r>
      </w:hyperlink>
    </w:p>
    <w:p w14:paraId="0C9ECB02" w14:textId="42DEBFBA" w:rsidR="0029128C" w:rsidRDefault="0029128C" w:rsidP="00B25623">
      <w:pPr>
        <w:shd w:val="clear" w:color="auto" w:fill="FFFFFF"/>
        <w:spacing w:line="276" w:lineRule="auto"/>
        <w:ind w:hanging="720"/>
        <w:rPr>
          <w:rFonts w:ascii="Arial" w:eastAsia="Times New Roman" w:hAnsi="Arial" w:cs="Arial"/>
          <w:color w:val="000000"/>
        </w:rPr>
      </w:pPr>
      <w:r w:rsidRPr="00B25623">
        <w:rPr>
          <w:rFonts w:ascii="Arial" w:eastAsia="Times New Roman" w:hAnsi="Arial" w:cs="Arial"/>
          <w:color w:val="000000"/>
        </w:rPr>
        <w:t xml:space="preserve">Consortium </w:t>
      </w:r>
      <w:proofErr w:type="spellStart"/>
      <w:r w:rsidRPr="00B25623">
        <w:rPr>
          <w:rFonts w:ascii="Arial" w:eastAsia="Times New Roman" w:hAnsi="Arial" w:cs="Arial"/>
          <w:color w:val="000000"/>
        </w:rPr>
        <w:t>pancanadien</w:t>
      </w:r>
      <w:proofErr w:type="spellEnd"/>
      <w:r w:rsidRPr="00B25623">
        <w:rPr>
          <w:rFonts w:ascii="Arial" w:eastAsia="Times New Roman" w:hAnsi="Arial" w:cs="Arial"/>
          <w:color w:val="000000"/>
        </w:rPr>
        <w:t xml:space="preserve"> pour </w:t>
      </w:r>
      <w:proofErr w:type="spellStart"/>
      <w:r w:rsidRPr="00B25623">
        <w:rPr>
          <w:rFonts w:ascii="Arial" w:eastAsia="Times New Roman" w:hAnsi="Arial" w:cs="Arial"/>
          <w:color w:val="000000"/>
        </w:rPr>
        <w:t>l'interprofessionnalisme</w:t>
      </w:r>
      <w:proofErr w:type="spellEnd"/>
      <w:r w:rsidRPr="00B2562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25623">
        <w:rPr>
          <w:rFonts w:ascii="Arial" w:eastAsia="Times New Roman" w:hAnsi="Arial" w:cs="Arial"/>
          <w:color w:val="000000"/>
        </w:rPr>
        <w:t>en</w:t>
      </w:r>
      <w:proofErr w:type="spellEnd"/>
      <w:r w:rsidRPr="00B25623">
        <w:rPr>
          <w:rFonts w:ascii="Arial" w:eastAsia="Times New Roman" w:hAnsi="Arial" w:cs="Arial"/>
          <w:color w:val="000000"/>
        </w:rPr>
        <w:t xml:space="preserve"> santé. (2010). </w:t>
      </w:r>
      <w:proofErr w:type="spellStart"/>
      <w:r w:rsidRPr="00DE0EBC">
        <w:rPr>
          <w:rFonts w:ascii="Arial" w:eastAsia="Times New Roman" w:hAnsi="Arial" w:cs="Arial"/>
          <w:i/>
          <w:color w:val="000000"/>
        </w:rPr>
        <w:t>Référentiel</w:t>
      </w:r>
      <w:proofErr w:type="spellEnd"/>
      <w:r w:rsidRPr="00DE0EBC">
        <w:rPr>
          <w:rFonts w:ascii="Arial" w:eastAsia="Times New Roman" w:hAnsi="Arial" w:cs="Arial"/>
          <w:i/>
          <w:color w:val="000000"/>
        </w:rPr>
        <w:t xml:space="preserve"> national de </w:t>
      </w:r>
      <w:proofErr w:type="spellStart"/>
      <w:r w:rsidRPr="00DE0EBC">
        <w:rPr>
          <w:rFonts w:ascii="Arial" w:eastAsia="Times New Roman" w:hAnsi="Arial" w:cs="Arial"/>
          <w:i/>
          <w:color w:val="000000"/>
        </w:rPr>
        <w:t>compétences</w:t>
      </w:r>
      <w:proofErr w:type="spellEnd"/>
      <w:r w:rsidRPr="00DE0EBC">
        <w:rPr>
          <w:rFonts w:ascii="Arial" w:eastAsia="Times New Roman" w:hAnsi="Arial" w:cs="Arial"/>
          <w:i/>
          <w:color w:val="000000"/>
        </w:rPr>
        <w:t xml:space="preserve"> </w:t>
      </w:r>
      <w:proofErr w:type="spellStart"/>
      <w:r w:rsidRPr="00DE0EBC">
        <w:rPr>
          <w:rFonts w:ascii="Arial" w:eastAsia="Times New Roman" w:hAnsi="Arial" w:cs="Arial"/>
          <w:i/>
          <w:color w:val="000000"/>
        </w:rPr>
        <w:t>en</w:t>
      </w:r>
      <w:proofErr w:type="spellEnd"/>
      <w:r w:rsidRPr="00DE0EBC">
        <w:rPr>
          <w:rFonts w:ascii="Arial" w:eastAsia="Times New Roman" w:hAnsi="Arial" w:cs="Arial"/>
          <w:i/>
          <w:color w:val="000000"/>
        </w:rPr>
        <w:t xml:space="preserve"> </w:t>
      </w:r>
      <w:proofErr w:type="spellStart"/>
      <w:r w:rsidRPr="00DE0EBC">
        <w:rPr>
          <w:rFonts w:ascii="Arial" w:eastAsia="Times New Roman" w:hAnsi="Arial" w:cs="Arial"/>
          <w:i/>
          <w:color w:val="000000"/>
        </w:rPr>
        <w:t>matière</w:t>
      </w:r>
      <w:proofErr w:type="spellEnd"/>
      <w:r w:rsidRPr="00DE0EBC">
        <w:rPr>
          <w:rFonts w:ascii="Arial" w:eastAsia="Times New Roman" w:hAnsi="Arial" w:cs="Arial"/>
          <w:i/>
          <w:color w:val="000000"/>
        </w:rPr>
        <w:t xml:space="preserve"> </w:t>
      </w:r>
      <w:proofErr w:type="spellStart"/>
      <w:r w:rsidRPr="00DE0EBC">
        <w:rPr>
          <w:rFonts w:ascii="Arial" w:eastAsia="Times New Roman" w:hAnsi="Arial" w:cs="Arial"/>
          <w:i/>
          <w:color w:val="000000"/>
        </w:rPr>
        <w:t>d’interprofessionnalisme</w:t>
      </w:r>
      <w:proofErr w:type="spellEnd"/>
      <w:r w:rsidRPr="00DE0EBC">
        <w:rPr>
          <w:rFonts w:ascii="Arial" w:eastAsia="Times New Roman" w:hAnsi="Arial" w:cs="Arial"/>
          <w:i/>
          <w:color w:val="000000"/>
        </w:rPr>
        <w:t>.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fldChar w:fldCharType="begin"/>
      </w:r>
      <w:r>
        <w:rPr>
          <w:rFonts w:ascii="Arial" w:eastAsia="Times New Roman" w:hAnsi="Arial" w:cs="Arial"/>
          <w:color w:val="000000"/>
        </w:rPr>
        <w:instrText xml:space="preserve"> HYPERLINK "https://drive.google.com/file/d/13PEfNoWtUIgDr-9GR-szYMKrsyZHANq6/view" </w:instrText>
      </w:r>
      <w:r>
        <w:rPr>
          <w:rFonts w:ascii="Arial" w:eastAsia="Times New Roman" w:hAnsi="Arial" w:cs="Arial"/>
          <w:color w:val="000000"/>
        </w:rPr>
      </w:r>
      <w:r>
        <w:rPr>
          <w:rFonts w:ascii="Arial" w:eastAsia="Times New Roman" w:hAnsi="Arial" w:cs="Arial"/>
          <w:color w:val="000000"/>
        </w:rPr>
        <w:fldChar w:fldCharType="separate"/>
      </w:r>
      <w:r w:rsidRPr="00B25623">
        <w:rPr>
          <w:rStyle w:val="Hyperlink"/>
          <w:rFonts w:ascii="Arial" w:eastAsia="Times New Roman" w:hAnsi="Arial" w:cs="Arial"/>
        </w:rPr>
        <w:t>https://drive.google.com/file/d/13PEfNoWtUIgDr-9GR-szYMKrsyZHANq6/view</w:t>
      </w:r>
      <w:r>
        <w:rPr>
          <w:rFonts w:ascii="Arial" w:eastAsia="Times New Roman" w:hAnsi="Arial" w:cs="Arial"/>
          <w:color w:val="000000"/>
        </w:rPr>
        <w:fldChar w:fldCharType="end"/>
      </w:r>
    </w:p>
    <w:p w14:paraId="5C9FB111" w14:textId="11F0F36A" w:rsidR="00B25623" w:rsidRDefault="00B25623" w:rsidP="00DE0EBC">
      <w:pPr>
        <w:spacing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63B6E3F3" w14:textId="77777777" w:rsidR="0029128C" w:rsidRDefault="0029128C" w:rsidP="00DE0EBC">
      <w:pPr>
        <w:spacing w:line="276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14:paraId="745EF4FB" w14:textId="77777777" w:rsidR="00DE0EBC" w:rsidRPr="00DE0EBC" w:rsidRDefault="00DE0EBC" w:rsidP="00DE0EBC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proofErr w:type="spellStart"/>
      <w:r w:rsidRPr="00DE0EBC">
        <w:rPr>
          <w:rFonts w:ascii="Arial" w:eastAsia="Times New Roman" w:hAnsi="Arial" w:cs="Arial"/>
          <w:b/>
          <w:bCs/>
          <w:color w:val="000000"/>
          <w:sz w:val="28"/>
          <w:szCs w:val="28"/>
        </w:rPr>
        <w:t>Références</w:t>
      </w:r>
      <w:proofErr w:type="spellEnd"/>
      <w:r w:rsidRPr="00DE0EBC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et </w:t>
      </w:r>
      <w:proofErr w:type="spellStart"/>
      <w:r w:rsidRPr="00DE0EBC">
        <w:rPr>
          <w:rFonts w:ascii="Arial" w:eastAsia="Times New Roman" w:hAnsi="Arial" w:cs="Arial"/>
          <w:b/>
          <w:bCs/>
          <w:color w:val="000000"/>
          <w:sz w:val="28"/>
          <w:szCs w:val="28"/>
        </w:rPr>
        <w:t>Ressources</w:t>
      </w:r>
      <w:proofErr w:type="spellEnd"/>
    </w:p>
    <w:p w14:paraId="0EAAF2F0" w14:textId="79E94906" w:rsidR="00B25623" w:rsidRPr="00B25623" w:rsidRDefault="00DE0EBC" w:rsidP="00DE0EBC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DE0EBC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B25623">
        <w:rPr>
          <w:rFonts w:ascii="Arial" w:eastAsia="Times New Roman" w:hAnsi="Arial" w:cs="Arial"/>
          <w:b/>
          <w:bCs/>
          <w:color w:val="000000"/>
          <w:sz w:val="28"/>
          <w:szCs w:val="28"/>
        </w:rPr>
        <w:t>(</w:t>
      </w:r>
      <w:r w:rsidRPr="00DE0EBC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Langue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O</w:t>
      </w:r>
      <w:r w:rsidRPr="00DE0EBC">
        <w:rPr>
          <w:rFonts w:ascii="Arial" w:eastAsia="Times New Roman" w:hAnsi="Arial" w:cs="Arial"/>
          <w:b/>
          <w:bCs/>
          <w:color w:val="000000"/>
          <w:sz w:val="28"/>
          <w:szCs w:val="28"/>
        </w:rPr>
        <w:t>riginale</w:t>
      </w:r>
      <w:proofErr w:type="spellEnd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:</w:t>
      </w:r>
      <w:r w:rsidR="00B2562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A</w:t>
      </w:r>
      <w:r w:rsidR="00B25623" w:rsidRPr="00B25623">
        <w:rPr>
          <w:rFonts w:ascii="Arial" w:eastAsia="Times New Roman" w:hAnsi="Arial" w:cs="Arial"/>
          <w:b/>
          <w:bCs/>
          <w:color w:val="000000"/>
          <w:sz w:val="28"/>
          <w:szCs w:val="28"/>
        </w:rPr>
        <w:t>nglais</w:t>
      </w:r>
      <w:r w:rsidR="00B25623">
        <w:rPr>
          <w:rFonts w:ascii="Arial" w:eastAsia="Times New Roman" w:hAnsi="Arial" w:cs="Arial"/>
          <w:b/>
          <w:bCs/>
          <w:color w:val="000000"/>
          <w:sz w:val="28"/>
          <w:szCs w:val="28"/>
        </w:rPr>
        <w:t>)</w:t>
      </w:r>
    </w:p>
    <w:p w14:paraId="2715776E" w14:textId="77777777" w:rsidR="003A5726" w:rsidRPr="00402711" w:rsidRDefault="003A5726" w:rsidP="003A5726">
      <w:pPr>
        <w:spacing w:line="276" w:lineRule="auto"/>
        <w:rPr>
          <w:rFonts w:ascii="Times New Roman" w:eastAsia="Times New Roman" w:hAnsi="Times New Roman" w:cs="Times New Roman"/>
        </w:rPr>
      </w:pPr>
    </w:p>
    <w:p w14:paraId="7D9383D5" w14:textId="01EAF676" w:rsidR="00402711" w:rsidRDefault="00402711" w:rsidP="00402711">
      <w:pPr>
        <w:shd w:val="clear" w:color="auto" w:fill="FFFFFF"/>
        <w:spacing w:line="276" w:lineRule="auto"/>
        <w:ind w:hanging="720"/>
        <w:rPr>
          <w:rFonts w:ascii="Arial" w:eastAsia="Times New Roman" w:hAnsi="Arial" w:cs="Arial"/>
          <w:color w:val="000000" w:themeColor="text1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Austin, W.,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Kunyk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, D.,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Peternelj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-Taylor, C., &amp; Boyd, M. (2023).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Psychiatric &amp; mental health nursing for Canadian practice </w:t>
      </w:r>
      <w:r w:rsidRPr="004E631F">
        <w:rPr>
          <w:rFonts w:ascii="Arial" w:eastAsia="Times New Roman" w:hAnsi="Arial" w:cs="Arial"/>
          <w:color w:val="000000" w:themeColor="text1"/>
        </w:rPr>
        <w:t>(5th ed.)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. </w:t>
      </w:r>
      <w:r w:rsidRPr="004E631F">
        <w:rPr>
          <w:rFonts w:ascii="Arial" w:eastAsia="Times New Roman" w:hAnsi="Arial" w:cs="Arial"/>
          <w:color w:val="000000" w:themeColor="text1"/>
        </w:rPr>
        <w:t>Wolters Kluwer Health.</w:t>
      </w:r>
    </w:p>
    <w:p w14:paraId="1F359085" w14:textId="77777777" w:rsidR="00402711" w:rsidRPr="00402711" w:rsidRDefault="00402711" w:rsidP="00402711">
      <w:pPr>
        <w:shd w:val="clear" w:color="auto" w:fill="FFFFFF"/>
        <w:spacing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Canadian Alliance of Nurse Educators Using Simulation. (2023).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Sexual orientation and gender </w:t>
      </w:r>
      <w:proofErr w:type="gramStart"/>
      <w:r w:rsidRPr="004E631F">
        <w:rPr>
          <w:rFonts w:ascii="Arial" w:eastAsia="Times New Roman" w:hAnsi="Arial" w:cs="Arial"/>
          <w:i/>
          <w:iCs/>
          <w:color w:val="000000" w:themeColor="text1"/>
        </w:rPr>
        <w:t>identify</w:t>
      </w:r>
      <w:proofErr w:type="gramEnd"/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 nursing. </w:t>
      </w:r>
      <w:r w:rsidRPr="004E631F">
        <w:rPr>
          <w:rFonts w:ascii="Arial" w:eastAsia="Times New Roman" w:hAnsi="Arial" w:cs="Arial"/>
          <w:color w:val="000000" w:themeColor="text1"/>
        </w:rPr>
        <w:t>SOGI Nursing Website. </w:t>
      </w:r>
      <w:hyperlink r:id="rId7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https://soginur</w:t>
        </w:r>
        <w:r w:rsidRPr="00402711">
          <w:rPr>
            <w:rFonts w:ascii="Arial" w:eastAsia="Times New Roman" w:hAnsi="Arial" w:cs="Arial"/>
            <w:color w:val="1155CC"/>
            <w:u w:val="single"/>
          </w:rPr>
          <w:t>s</w:t>
        </w:r>
        <w:r w:rsidRPr="00402711">
          <w:rPr>
            <w:rFonts w:ascii="Arial" w:eastAsia="Times New Roman" w:hAnsi="Arial" w:cs="Arial"/>
            <w:color w:val="1155CC"/>
            <w:u w:val="single"/>
          </w:rPr>
          <w:t>ing.ca/</w:t>
        </w:r>
      </w:hyperlink>
    </w:p>
    <w:p w14:paraId="64F607D2" w14:textId="77777777" w:rsidR="00402711" w:rsidRPr="00402711" w:rsidRDefault="00402711" w:rsidP="00402711">
      <w:pPr>
        <w:shd w:val="clear" w:color="auto" w:fill="FFFFFF"/>
        <w:spacing w:line="276" w:lineRule="auto"/>
        <w:ind w:hanging="720"/>
        <w:rPr>
          <w:rFonts w:ascii="Times New Roman" w:eastAsia="Times New Roman" w:hAnsi="Times New Roman" w:cs="Times New Roman"/>
        </w:rPr>
      </w:pPr>
      <w:r w:rsidRPr="00402711">
        <w:rPr>
          <w:rFonts w:ascii="Arial" w:eastAsia="Times New Roman" w:hAnsi="Arial" w:cs="Arial"/>
          <w:color w:val="000000"/>
        </w:rPr>
        <w:t xml:space="preserve">Canadian Interprofessional Health Collaborative (CIHC). (2010). </w:t>
      </w:r>
      <w:r w:rsidRPr="00402711">
        <w:rPr>
          <w:rFonts w:ascii="Arial" w:eastAsia="Times New Roman" w:hAnsi="Arial" w:cs="Arial"/>
          <w:i/>
          <w:iCs/>
          <w:color w:val="000000"/>
        </w:rPr>
        <w:t>A national interprofessional competency framework</w:t>
      </w:r>
      <w:r w:rsidRPr="00402711">
        <w:rPr>
          <w:rFonts w:ascii="Arial" w:eastAsia="Times New Roman" w:hAnsi="Arial" w:cs="Arial"/>
          <w:color w:val="000000"/>
        </w:rPr>
        <w:t>. College of Health Disciplines, University of British Columbia.</w:t>
      </w:r>
      <w:r w:rsidRPr="00402711">
        <w:rPr>
          <w:rFonts w:ascii="Arial" w:eastAsia="Times New Roman" w:hAnsi="Arial" w:cs="Arial"/>
          <w:color w:val="383C40"/>
        </w:rPr>
        <w:t xml:space="preserve"> </w:t>
      </w:r>
      <w:hyperlink r:id="rId8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https://phabc.org/wp-content/uploads/2015/07/CIHC-National-Interprofessional-Competency-Framework.pdf</w:t>
        </w:r>
      </w:hyperlink>
    </w:p>
    <w:p w14:paraId="4D96E465" w14:textId="77777777" w:rsidR="00402711" w:rsidRPr="00402711" w:rsidRDefault="00402711" w:rsidP="00402711">
      <w:pPr>
        <w:shd w:val="clear" w:color="auto" w:fill="FFFFFF"/>
        <w:spacing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Centre for Addictions and Mental Health (CAMH). (2023).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Assessment &amp; management of suicide risk.</w:t>
      </w:r>
      <w:r w:rsidRPr="004E631F">
        <w:rPr>
          <w:rFonts w:ascii="Arial" w:eastAsia="Times New Roman" w:hAnsi="Arial" w:cs="Arial"/>
          <w:color w:val="000000" w:themeColor="text1"/>
        </w:rPr>
        <w:t xml:space="preserve"> </w:t>
      </w:r>
      <w:hyperlink r:id="rId9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https://www.camh.ca/en/professionals/treating-conditions-and-disorders/suicide-risk</w:t>
        </w:r>
      </w:hyperlink>
    </w:p>
    <w:p w14:paraId="30C4E01E" w14:textId="77777777" w:rsidR="00402711" w:rsidRPr="00402711" w:rsidRDefault="00402711" w:rsidP="00402711">
      <w:pPr>
        <w:shd w:val="clear" w:color="auto" w:fill="FFFFFF"/>
        <w:spacing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Centre for Addictions and Mental Health. (2019).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Suicide risk: Detecting &amp; assessing suicidality.</w:t>
      </w:r>
      <w:r w:rsidRPr="004E631F">
        <w:rPr>
          <w:rFonts w:ascii="Arial" w:eastAsia="Times New Roman" w:hAnsi="Arial" w:cs="Arial"/>
          <w:color w:val="000000" w:themeColor="text1"/>
        </w:rPr>
        <w:t xml:space="preserve"> </w:t>
      </w:r>
      <w:hyperlink r:id="rId10" w:history="1">
        <w:r w:rsidRPr="00402711">
          <w:rPr>
            <w:rFonts w:ascii="Arial" w:eastAsia="Times New Roman" w:hAnsi="Arial" w:cs="Arial"/>
            <w:color w:val="0563C1"/>
            <w:u w:val="single"/>
          </w:rPr>
          <w:t>https://www.camh.ca/en/professionals/treating-conditions-and-disorders/suicide-risk/suicide---detecting-and-assessing-suicidality</w:t>
        </w:r>
      </w:hyperlink>
    </w:p>
    <w:p w14:paraId="0BD6A82F" w14:textId="77777777" w:rsidR="003A5726" w:rsidRDefault="00402711" w:rsidP="003A5726">
      <w:pPr>
        <w:spacing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lastRenderedPageBreak/>
        <w:t xml:space="preserve">Centre for Addictions and Mental Health. (2020).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Collaborative communication during escalated situations.</w:t>
      </w:r>
      <w:r w:rsidRPr="004E631F">
        <w:rPr>
          <w:rFonts w:ascii="Arial" w:eastAsia="Times New Roman" w:hAnsi="Arial" w:cs="Arial"/>
          <w:color w:val="000000" w:themeColor="text1"/>
        </w:rPr>
        <w:t xml:space="preserve"> </w:t>
      </w:r>
      <w:hyperlink r:id="rId11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https://www.camh.ca/-/media/images/all-other-images/covid-19-professionals/tidesinfosheetcollabcomm-pdf.pdf</w:t>
        </w:r>
      </w:hyperlink>
    </w:p>
    <w:p w14:paraId="44FEB8EA" w14:textId="77777777" w:rsidR="00402711" w:rsidRPr="00402711" w:rsidRDefault="00402711" w:rsidP="003A5726">
      <w:pPr>
        <w:spacing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College of Nurses of Ontario. (2019).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Practice standard: Therapeutic nurse-client relationship, revised 2006.</w:t>
      </w:r>
      <w:hyperlink r:id="rId12" w:history="1">
        <w:r w:rsidRPr="004E631F">
          <w:rPr>
            <w:rFonts w:ascii="Arial" w:eastAsia="Times New Roman" w:hAnsi="Arial" w:cs="Arial"/>
            <w:i/>
            <w:iCs/>
            <w:color w:val="000000" w:themeColor="text1"/>
            <w:u w:val="single"/>
          </w:rPr>
          <w:t xml:space="preserve"> </w:t>
        </w:r>
      </w:hyperlink>
      <w:hyperlink r:id="rId13" w:history="1">
        <w:r w:rsidRPr="00402711">
          <w:rPr>
            <w:rFonts w:ascii="Arial" w:eastAsia="Times New Roman" w:hAnsi="Arial" w:cs="Arial"/>
            <w:color w:val="0563C1"/>
            <w:u w:val="single"/>
          </w:rPr>
          <w:t>https://cno.org/globalassets/docs/prac/41033_therapeutic.pdf</w:t>
        </w:r>
      </w:hyperlink>
    </w:p>
    <w:p w14:paraId="7B08B86E" w14:textId="77777777" w:rsidR="003A5726" w:rsidRDefault="00402711" w:rsidP="003A5726">
      <w:pPr>
        <w:shd w:val="clear" w:color="auto" w:fill="FFFFFF"/>
        <w:spacing w:before="80"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eMentalHealth.ca. (2020).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My safety </w:t>
      </w:r>
      <w:proofErr w:type="gramStart"/>
      <w:r w:rsidRPr="004E631F">
        <w:rPr>
          <w:rFonts w:ascii="Arial" w:eastAsia="Times New Roman" w:hAnsi="Arial" w:cs="Arial"/>
          <w:i/>
          <w:iCs/>
          <w:color w:val="000000" w:themeColor="text1"/>
        </w:rPr>
        <w:t>plan</w:t>
      </w:r>
      <w:proofErr w:type="gramEnd"/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. </w:t>
      </w:r>
      <w:hyperlink r:id="rId14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https://www.ementalhealth.ca/Canada/Safety-Plan/index.php?m=article&amp;ID=50966</w:t>
        </w:r>
      </w:hyperlink>
    </w:p>
    <w:p w14:paraId="1898427C" w14:textId="77777777" w:rsidR="003A5726" w:rsidRDefault="00402711" w:rsidP="003A5726">
      <w:pPr>
        <w:shd w:val="clear" w:color="auto" w:fill="FFFFFF"/>
        <w:spacing w:before="80"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Jarvis, C., Browne, A., MacDonald-Jenkins, J., &amp;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Luktkar-Flude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, M. (2019).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Physical examination and health assessment</w:t>
      </w:r>
      <w:r w:rsidRPr="004E631F">
        <w:rPr>
          <w:rFonts w:ascii="Arial" w:eastAsia="Times New Roman" w:hAnsi="Arial" w:cs="Arial"/>
          <w:color w:val="000000" w:themeColor="text1"/>
        </w:rPr>
        <w:t xml:space="preserve"> (3rd Canadian ed.). Elsevier. [Mental Health Assessment section] </w:t>
      </w:r>
      <w:hyperlink r:id="rId15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https://www.google.com/url?q=https://www.elsevier.ca/ca/product.jsp?isbn%3D9781771721547&amp;sa=D&amp;source=docs&amp;ust=1678820007838856&amp;usg=AOvVaw2B4s7iHo2OuFGzjcsjJMdf</w:t>
        </w:r>
      </w:hyperlink>
    </w:p>
    <w:p w14:paraId="243B3F87" w14:textId="77777777" w:rsidR="003A5726" w:rsidRDefault="00402711" w:rsidP="003A5726">
      <w:pPr>
        <w:shd w:val="clear" w:color="auto" w:fill="FFFFFF"/>
        <w:spacing w:before="80"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Killam, L. (2013).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Therapeutic relationships in nursing: The profession’s perspective (Part 1 of 2) </w:t>
      </w:r>
      <w:r w:rsidRPr="004E631F">
        <w:rPr>
          <w:rFonts w:ascii="Arial" w:eastAsia="Times New Roman" w:hAnsi="Arial" w:cs="Arial"/>
          <w:color w:val="000000" w:themeColor="text1"/>
        </w:rPr>
        <w:t xml:space="preserve">[Video].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Youtube</w:t>
      </w:r>
      <w:proofErr w:type="spellEnd"/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. </w:t>
      </w:r>
      <w:hyperlink r:id="rId16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https://www.youtube.com/watch?v=J_EJQgKihvk</w:t>
        </w:r>
      </w:hyperlink>
    </w:p>
    <w:p w14:paraId="1000E587" w14:textId="77777777" w:rsidR="003A5726" w:rsidRDefault="00402711" w:rsidP="003A5726">
      <w:pPr>
        <w:shd w:val="clear" w:color="auto" w:fill="FFFFFF"/>
        <w:spacing w:before="80"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Killam, L. (2013).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Therapeutic relationships in nursing: The client and nurse perspective (Part 2 of 2) </w:t>
      </w:r>
      <w:r w:rsidRPr="004E631F">
        <w:rPr>
          <w:rFonts w:ascii="Arial" w:eastAsia="Times New Roman" w:hAnsi="Arial" w:cs="Arial"/>
          <w:color w:val="000000" w:themeColor="text1"/>
        </w:rPr>
        <w:t xml:space="preserve">[Video].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Youtube</w:t>
      </w:r>
      <w:proofErr w:type="spellEnd"/>
      <w:r w:rsidRPr="00402711">
        <w:rPr>
          <w:rFonts w:ascii="Arial" w:eastAsia="Times New Roman" w:hAnsi="Arial" w:cs="Arial"/>
          <w:color w:val="000000"/>
        </w:rPr>
        <w:t xml:space="preserve">. </w:t>
      </w:r>
      <w:hyperlink r:id="rId17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https://www.youtube.com/watch?v=wN9bf7L_9oY</w:t>
        </w:r>
      </w:hyperlink>
    </w:p>
    <w:p w14:paraId="0D722A76" w14:textId="77777777" w:rsidR="003A5726" w:rsidRDefault="00402711" w:rsidP="003A5726">
      <w:pPr>
        <w:shd w:val="clear" w:color="auto" w:fill="FFFFFF"/>
        <w:spacing w:before="80" w:line="276" w:lineRule="auto"/>
        <w:ind w:hanging="720"/>
        <w:rPr>
          <w:rFonts w:ascii="Times New Roman" w:eastAsia="Times New Roman" w:hAnsi="Times New Roman" w:cs="Times New Roman"/>
        </w:rPr>
      </w:pPr>
      <w:proofErr w:type="spellStart"/>
      <w:r w:rsidRPr="004E631F">
        <w:rPr>
          <w:rFonts w:ascii="Arial" w:eastAsia="Times New Roman" w:hAnsi="Arial" w:cs="Arial"/>
          <w:color w:val="000000" w:themeColor="text1"/>
        </w:rPr>
        <w:t>Lapum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, J., </w:t>
      </w:r>
      <w:proofErr w:type="spellStart"/>
      <w:proofErr w:type="gramStart"/>
      <w:r w:rsidRPr="004E631F">
        <w:rPr>
          <w:rFonts w:ascii="Arial" w:eastAsia="Times New Roman" w:hAnsi="Arial" w:cs="Arial"/>
          <w:color w:val="000000" w:themeColor="text1"/>
        </w:rPr>
        <w:t>St.Amant</w:t>
      </w:r>
      <w:proofErr w:type="spellEnd"/>
      <w:proofErr w:type="gramEnd"/>
      <w:r w:rsidRPr="004E631F">
        <w:rPr>
          <w:rFonts w:ascii="Arial" w:eastAsia="Times New Roman" w:hAnsi="Arial" w:cs="Arial"/>
          <w:color w:val="000000" w:themeColor="text1"/>
        </w:rPr>
        <w:t xml:space="preserve">, O. Hughes, M. &amp;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Garmaise-Yees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, J. (Eds.). (2020).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Introduction to communication in nursing. </w:t>
      </w:r>
      <w:r w:rsidRPr="004E631F">
        <w:rPr>
          <w:rFonts w:ascii="Arial" w:eastAsia="Times New Roman" w:hAnsi="Arial" w:cs="Arial"/>
          <w:color w:val="000000" w:themeColor="text1"/>
        </w:rPr>
        <w:t xml:space="preserve">Toronto Metropolitan University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Pressbooks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. </w:t>
      </w:r>
      <w:hyperlink r:id="rId18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https://pressbooks.library.torontomu.ca/communicationnursing/</w:t>
        </w:r>
      </w:hyperlink>
    </w:p>
    <w:p w14:paraId="6FD3B01B" w14:textId="7DDAED4C" w:rsidR="003A5726" w:rsidRPr="004E631F" w:rsidRDefault="00402711" w:rsidP="0097780D">
      <w:pPr>
        <w:shd w:val="clear" w:color="auto" w:fill="FFFFFF"/>
        <w:spacing w:before="80" w:line="276" w:lineRule="auto"/>
        <w:ind w:hanging="720"/>
        <w:rPr>
          <w:rFonts w:ascii="Arial" w:eastAsia="Times New Roman" w:hAnsi="Arial" w:cs="Arial"/>
          <w:color w:val="000000" w:themeColor="text1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Mallette, C., Yonge, O., Arnold E.C., &amp; Boggs, K. U. (2022).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Arnold and Boggs's interpersonal relationships: Professional communication skills for Canadian nurses</w:t>
      </w:r>
      <w:r w:rsidRPr="004E631F">
        <w:rPr>
          <w:rFonts w:ascii="Arial" w:eastAsia="Times New Roman" w:hAnsi="Arial" w:cs="Arial"/>
          <w:color w:val="000000" w:themeColor="text1"/>
        </w:rPr>
        <w:t>. Elsevier Inc.</w:t>
      </w:r>
      <w:r w:rsidR="0097780D" w:rsidRPr="004E631F">
        <w:rPr>
          <w:rFonts w:ascii="Arial" w:eastAsia="Times New Roman" w:hAnsi="Arial" w:cs="Arial"/>
          <w:color w:val="000000" w:themeColor="text1"/>
        </w:rPr>
        <w:t xml:space="preserve"> [Essential Communication Competencies]</w:t>
      </w:r>
    </w:p>
    <w:p w14:paraId="2717E157" w14:textId="77777777" w:rsidR="003A5726" w:rsidRDefault="00402711" w:rsidP="003A5726">
      <w:pPr>
        <w:shd w:val="clear" w:color="auto" w:fill="FFFFFF"/>
        <w:spacing w:before="80"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Registered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Nurse’s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 Association of Ontario (RNAO). (2009).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Assessment and care of adults at risk for suicidal ideation and behaviour.</w:t>
      </w:r>
      <w:r w:rsidRPr="004E631F">
        <w:rPr>
          <w:rFonts w:ascii="Arial" w:eastAsia="Times New Roman" w:hAnsi="Arial" w:cs="Arial"/>
          <w:color w:val="000000" w:themeColor="text1"/>
        </w:rPr>
        <w:t xml:space="preserve"> </w:t>
      </w:r>
      <w:hyperlink r:id="rId19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https://rnao.ca/bpg/guidelines/assessment-and-care-adults-risk-suicidal-ideation-and-behaviour?_ga=2.5037555.1916621365.1678224985-1047509148.1674570153</w:t>
        </w:r>
      </w:hyperlink>
    </w:p>
    <w:p w14:paraId="5A2C7EE0" w14:textId="77777777" w:rsidR="003A5726" w:rsidRDefault="00402711" w:rsidP="003A5726">
      <w:pPr>
        <w:shd w:val="clear" w:color="auto" w:fill="FFFFFF"/>
        <w:spacing w:before="80"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Tariq, A., Quayle, E., Lawrie, S. M., Reid, C, and Chan, S. W. (2021). Relationship between early maladaptive schemas and anxiety in adolescence and young adulthood: A systematic review and meta-analysis.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Journal of Affective Disorders,</w:t>
      </w:r>
      <w:r w:rsidRPr="004E631F">
        <w:rPr>
          <w:rFonts w:ascii="Arial" w:eastAsia="Times New Roman" w:hAnsi="Arial" w:cs="Arial"/>
          <w:color w:val="000000" w:themeColor="text1"/>
        </w:rPr>
        <w:t xml:space="preserve">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295</w:t>
      </w:r>
      <w:r w:rsidRPr="004E631F">
        <w:rPr>
          <w:rFonts w:ascii="Arial" w:eastAsia="Times New Roman" w:hAnsi="Arial" w:cs="Arial"/>
          <w:color w:val="000000" w:themeColor="text1"/>
        </w:rPr>
        <w:t xml:space="preserve">, 1462-1473. </w:t>
      </w:r>
      <w:hyperlink r:id="rId20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https://doi.org/10.1016/j.jad.2021.09.031</w:t>
        </w:r>
      </w:hyperlink>
    </w:p>
    <w:p w14:paraId="780C4105" w14:textId="77777777" w:rsidR="003A5726" w:rsidRDefault="00402711" w:rsidP="003A5726">
      <w:pPr>
        <w:shd w:val="clear" w:color="auto" w:fill="FFFFFF"/>
        <w:spacing w:before="80"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t xml:space="preserve">Toronto Metropolitan University. (2013).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Virtual healthcare experience: Therapeutic communication and mental health assessment </w:t>
      </w:r>
      <w:r w:rsidRPr="004E631F">
        <w:rPr>
          <w:rFonts w:ascii="Arial" w:eastAsia="Times New Roman" w:hAnsi="Arial" w:cs="Arial"/>
          <w:color w:val="000000" w:themeColor="text1"/>
        </w:rPr>
        <w:t>[Online learning modules and virtual game simulation].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 xml:space="preserve"> </w:t>
      </w:r>
      <w:r w:rsidRPr="004E631F">
        <w:rPr>
          <w:rFonts w:ascii="Arial" w:eastAsia="Times New Roman" w:hAnsi="Arial" w:cs="Arial"/>
          <w:color w:val="000000" w:themeColor="text1"/>
        </w:rPr>
        <w:t>Toronto Metropolitan University and The Chang School.</w:t>
      </w:r>
      <w:r w:rsidRPr="00402711">
        <w:rPr>
          <w:rFonts w:ascii="Arial" w:eastAsia="Times New Roman" w:hAnsi="Arial" w:cs="Arial"/>
          <w:color w:val="000000"/>
        </w:rPr>
        <w:t xml:space="preserve"> </w:t>
      </w:r>
      <w:hyperlink r:id="rId21" w:anchor="2" w:history="1">
        <w:r w:rsidRPr="00402711">
          <w:rPr>
            <w:rFonts w:ascii="Arial" w:eastAsia="Times New Roman" w:hAnsi="Arial" w:cs="Arial"/>
            <w:color w:val="1155CC"/>
            <w:u w:val="single"/>
          </w:rPr>
          <w:t>https://games.de.torontomu.ca/hospital/area.html#2</w:t>
        </w:r>
      </w:hyperlink>
    </w:p>
    <w:p w14:paraId="0927615E" w14:textId="77777777" w:rsidR="00402711" w:rsidRPr="00402711" w:rsidRDefault="00402711" w:rsidP="003A5726">
      <w:pPr>
        <w:shd w:val="clear" w:color="auto" w:fill="FFFFFF"/>
        <w:spacing w:before="80" w:line="276" w:lineRule="auto"/>
        <w:ind w:hanging="720"/>
        <w:rPr>
          <w:rFonts w:ascii="Times New Roman" w:eastAsia="Times New Roman" w:hAnsi="Times New Roman" w:cs="Times New Roman"/>
        </w:rPr>
      </w:pPr>
      <w:r w:rsidRPr="004E631F">
        <w:rPr>
          <w:rFonts w:ascii="Arial" w:eastAsia="Times New Roman" w:hAnsi="Arial" w:cs="Arial"/>
          <w:color w:val="000000" w:themeColor="text1"/>
        </w:rPr>
        <w:lastRenderedPageBreak/>
        <w:t xml:space="preserve">Watkins-Martins, K.,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Orri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, M.,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Pennestri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, M-H., Castellanos-Ryan, N., Larose, S., Gouin, J., Ouellet-Morin, I., Chadi, N., Philippe, F., Boivin, M., Tremblay, R. E., </w:t>
      </w:r>
      <w:proofErr w:type="spellStart"/>
      <w:r w:rsidRPr="004E631F">
        <w:rPr>
          <w:rFonts w:ascii="Arial" w:eastAsia="Times New Roman" w:hAnsi="Arial" w:cs="Arial"/>
          <w:color w:val="000000" w:themeColor="text1"/>
        </w:rPr>
        <w:t>Côté</w:t>
      </w:r>
      <w:proofErr w:type="spellEnd"/>
      <w:r w:rsidRPr="004E631F">
        <w:rPr>
          <w:rFonts w:ascii="Arial" w:eastAsia="Times New Roman" w:hAnsi="Arial" w:cs="Arial"/>
          <w:color w:val="000000" w:themeColor="text1"/>
        </w:rPr>
        <w:t xml:space="preserve">, S., &amp; Geoffroy, M-C. (2021). Depression and anxiety symptoms in young adults before and during the COVID-10 pandemic: Evidence from a Canadian population-based cohort. </w:t>
      </w:r>
      <w:r w:rsidRPr="004E631F">
        <w:rPr>
          <w:rFonts w:ascii="Arial" w:eastAsia="Times New Roman" w:hAnsi="Arial" w:cs="Arial"/>
          <w:i/>
          <w:iCs/>
          <w:color w:val="000000" w:themeColor="text1"/>
        </w:rPr>
        <w:t>Annals of General Psychiatry, 20</w:t>
      </w:r>
      <w:r w:rsidRPr="004E631F">
        <w:rPr>
          <w:rFonts w:ascii="Arial" w:eastAsia="Times New Roman" w:hAnsi="Arial" w:cs="Arial"/>
          <w:color w:val="000000" w:themeColor="text1"/>
        </w:rPr>
        <w:t xml:space="preserve">(1), 1-42. </w:t>
      </w:r>
      <w:hyperlink r:id="rId22" w:history="1">
        <w:r w:rsidRPr="00402711">
          <w:rPr>
            <w:rFonts w:ascii="Arial" w:eastAsia="Times New Roman" w:hAnsi="Arial" w:cs="Arial"/>
            <w:color w:val="1155CC"/>
            <w:u w:val="single"/>
            <w:shd w:val="clear" w:color="auto" w:fill="FFFFFF"/>
          </w:rPr>
          <w:t>https://doi.org/10.1186/s12991-021-00362-2</w:t>
        </w:r>
      </w:hyperlink>
    </w:p>
    <w:p w14:paraId="46CF1310" w14:textId="77777777" w:rsidR="00402711" w:rsidRPr="00402711" w:rsidRDefault="00402711" w:rsidP="00402711">
      <w:pPr>
        <w:spacing w:line="276" w:lineRule="auto"/>
        <w:rPr>
          <w:rFonts w:ascii="Times New Roman" w:eastAsia="Times New Roman" w:hAnsi="Times New Roman" w:cs="Times New Roman"/>
        </w:rPr>
      </w:pPr>
    </w:p>
    <w:p w14:paraId="111B2455" w14:textId="77777777" w:rsidR="000517C0" w:rsidRDefault="0029128C" w:rsidP="00402711">
      <w:pPr>
        <w:spacing w:line="276" w:lineRule="auto"/>
      </w:pPr>
    </w:p>
    <w:sectPr w:rsidR="000517C0" w:rsidSect="0040271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11"/>
    <w:rsid w:val="0029128C"/>
    <w:rsid w:val="003A5726"/>
    <w:rsid w:val="00402711"/>
    <w:rsid w:val="004E631F"/>
    <w:rsid w:val="006236C4"/>
    <w:rsid w:val="00740D79"/>
    <w:rsid w:val="00915640"/>
    <w:rsid w:val="0097780D"/>
    <w:rsid w:val="00B25623"/>
    <w:rsid w:val="00C07607"/>
    <w:rsid w:val="00D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C15E63"/>
  <w15:chartTrackingRefBased/>
  <w15:docId w15:val="{D336B0C5-4CB6-434E-B2E8-1375FB94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271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0271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271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562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D7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D7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8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3710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161381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8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abc.org/wp-content/uploads/2015/07/CIHC-National-Interprofessional-Competency-Framework.pdf" TargetMode="External"/><Relationship Id="rId13" Type="http://schemas.openxmlformats.org/officeDocument/2006/relationships/hyperlink" Target="https://cno.org/globalassets/docs/prac/41033_therapeutic.pdf" TargetMode="External"/><Relationship Id="rId18" Type="http://schemas.openxmlformats.org/officeDocument/2006/relationships/hyperlink" Target="https://can01.safelinks.protection.outlook.com/?url=https%3A%2F%2Fpressbooks.library.torontomu.ca%2Fcommunicationnursing%2F&amp;data=05%7C01%7CPaula.Mastrilli%40georgebrown.ca%7C8cf7fae926a54864225708db21c16428%7Cb5dc206c17fd4b068bc824f0bb650229%7C0%7C0%7C638140887465856158%7CUnknown%7CTWFpbGZsb3d8eyJWIjoiMC4wLjAwMDAiLCJQIjoiV2luMzIiLCJBTiI6Ik1haWwiLCJXVCI6Mn0%3D%7C3000%7C%7C%7C&amp;sdata=g0il8y9OF9YmeqWLWeqj2pjh2%2B1a%2Bp1PmMN%2Ft73utsQ%3D&amp;reserved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games.de.torontomu.ca/hospital/area.html" TargetMode="External"/><Relationship Id="rId7" Type="http://schemas.openxmlformats.org/officeDocument/2006/relationships/hyperlink" Target="https://soginursing.ca/" TargetMode="External"/><Relationship Id="rId12" Type="http://schemas.openxmlformats.org/officeDocument/2006/relationships/hyperlink" Target="https://can01.safelinks.protection.outlook.com/?url=https%3A%2F%2Fcno.org%2Fglobalassets%2Fdocs%2Fprac%2F41033_therapeutic.pdf&amp;data=05%7C01%7CPaula.Mastrilli%40georgebrown.ca%7C8cf7fae926a54864225708db21c16428%7Cb5dc206c17fd4b068bc824f0bb650229%7C0%7C0%7C638140887465856158%7CUnknown%7CTWFpbGZsb3d8eyJWIjoiMC4wLjAwMDAiLCJQIjoiV2luMzIiLCJBTiI6Ik1haWwiLCJXVCI6Mn0%3D%7C3000%7C%7C%7C&amp;sdata=7TtJK09DCzCLnpO0sg49PHO8GQPTo1Ge%2FMcje0XoXb4%3D&amp;reserved=0" TargetMode="External"/><Relationship Id="rId17" Type="http://schemas.openxmlformats.org/officeDocument/2006/relationships/hyperlink" Target="https://www.youtube.com/watch?v=wN9bf7L_9oY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J_EJQgKihvk" TargetMode="External"/><Relationship Id="rId20" Type="http://schemas.openxmlformats.org/officeDocument/2006/relationships/hyperlink" Target="https://doi-org.gbcprx01.georgebrown.ca/10.1016/j.jad.2021.09.031" TargetMode="External"/><Relationship Id="rId1" Type="http://schemas.openxmlformats.org/officeDocument/2006/relationships/styles" Target="styles.xml"/><Relationship Id="rId6" Type="http://schemas.openxmlformats.org/officeDocument/2006/relationships/hyperlink" Target="https://medfam.umontreal.ca/wp-content/uploads/sites/16/2019/10/Exemple_communication_sbar.pdf" TargetMode="External"/><Relationship Id="rId11" Type="http://schemas.openxmlformats.org/officeDocument/2006/relationships/hyperlink" Target="https://www.camh.ca/-/media/images/all-other-images/covid-19-professionals/tidesinfosheetcollabcomm-pdf.pdf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nanb.nb.ca/wp-content/uploads/2020/12/NANB-StandardsNurseClientRelation-Dec20-F.pdf" TargetMode="External"/><Relationship Id="rId15" Type="http://schemas.openxmlformats.org/officeDocument/2006/relationships/hyperlink" Target="https://www.elsevier.ca/ca/product.jsp?isbn=978177172154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amh.ca/en/professionals/treating-conditions-and-disorders/suicide-risk/suicide---detecting-and-assessing-suicidality" TargetMode="External"/><Relationship Id="rId19" Type="http://schemas.openxmlformats.org/officeDocument/2006/relationships/hyperlink" Target="https://rnao.ca/bpg/guidelines/assessment-and-care-adults-risk-suicidal-ideation-and-behaviour?_ga=2.5037555.1916621365.1678224985-1047509148.1674570153" TargetMode="External"/><Relationship Id="rId4" Type="http://schemas.openxmlformats.org/officeDocument/2006/relationships/hyperlink" Target="https://www.canada.ca/fr/sante-publique/services/promotion-sante/sante-population/est-determine-sante.html" TargetMode="External"/><Relationship Id="rId9" Type="http://schemas.openxmlformats.org/officeDocument/2006/relationships/hyperlink" Target="https://www.camh.ca/en/professionals/treating-conditions-and-disorders/suicide-risk" TargetMode="External"/><Relationship Id="rId14" Type="http://schemas.openxmlformats.org/officeDocument/2006/relationships/hyperlink" Target="https://www.ementalhealth.ca/Canada/Safety-Plan/index.php?m=article&amp;ID=50966" TargetMode="External"/><Relationship Id="rId22" Type="http://schemas.openxmlformats.org/officeDocument/2006/relationships/hyperlink" Target="https://doi.org/10.1186/s12991-021-00362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IPP-VGS360: References and Resources</vt:lpstr>
    </vt:vector>
  </TitlesOfParts>
  <Manager/>
  <Company/>
  <LinksUpToDate>false</LinksUpToDate>
  <CharactersWithSpaces>7486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IPP-VGS360: References and Resources</dc:title>
  <dc:subject/>
  <dc:creator>Microsoft Office User</dc:creator>
  <cp:keywords/>
  <dc:description/>
  <cp:lastModifiedBy>Microsoft Office User</cp:lastModifiedBy>
  <cp:revision>3</cp:revision>
  <cp:lastPrinted>2023-03-31T21:19:00Z</cp:lastPrinted>
  <dcterms:created xsi:type="dcterms:W3CDTF">2023-03-31T21:19:00Z</dcterms:created>
  <dcterms:modified xsi:type="dcterms:W3CDTF">2023-03-31T21:22:00Z</dcterms:modified>
  <cp:category/>
</cp:coreProperties>
</file>