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24043D" w14:textId="14C75809" w:rsidR="00695C9F" w:rsidRPr="00C56F8C" w:rsidRDefault="003E4877" w:rsidP="00C40600">
      <w:pPr>
        <w:ind w:left="-851"/>
        <w:jc w:val="center"/>
        <w:rPr>
          <w:rFonts w:asciiTheme="minorHAnsi" w:hAnsiTheme="minorHAnsi" w:cstheme="minorHAnsi"/>
          <w:b/>
          <w:bCs/>
          <w:sz w:val="32"/>
          <w:szCs w:val="32"/>
        </w:rPr>
      </w:pPr>
      <w:r>
        <w:rPr>
          <w:rFonts w:asciiTheme="minorHAnsi" w:hAnsiTheme="minorHAnsi" w:cstheme="minorHAnsi"/>
          <w:b/>
          <w:noProof/>
          <w:sz w:val="32"/>
          <w:szCs w:val="32"/>
          <w:lang w:bidi="fr-CA"/>
        </w:rPr>
        <mc:AlternateContent>
          <mc:Choice Requires="wps">
            <w:drawing>
              <wp:anchor distT="0" distB="0" distL="114300" distR="114300" simplePos="0" relativeHeight="251660288" behindDoc="0" locked="0" layoutInCell="1" allowOverlap="1" wp14:anchorId="78E1C205" wp14:editId="3E89001A">
                <wp:simplePos x="0" y="0"/>
                <wp:positionH relativeFrom="column">
                  <wp:posOffset>-128270</wp:posOffset>
                </wp:positionH>
                <wp:positionV relativeFrom="paragraph">
                  <wp:posOffset>2773841</wp:posOffset>
                </wp:positionV>
                <wp:extent cx="6209125" cy="6825803"/>
                <wp:effectExtent l="0" t="0" r="1270" b="45085"/>
                <wp:wrapNone/>
                <wp:docPr id="42" name="Text Box 42"/>
                <wp:cNvGraphicFramePr/>
                <a:graphic xmlns:a="http://schemas.openxmlformats.org/drawingml/2006/main">
                  <a:graphicData uri="http://schemas.microsoft.com/office/word/2010/wordprocessingShape">
                    <wps:wsp>
                      <wps:cNvSpPr txBox="1"/>
                      <wps:spPr>
                        <a:xfrm>
                          <a:off x="0" y="0"/>
                          <a:ext cx="6209125" cy="6825803"/>
                        </a:xfrm>
                        <a:prstGeom prst="rect">
                          <a:avLst/>
                        </a:prstGeom>
                        <a:noFill/>
                        <a:ln w="6350">
                          <a:noFill/>
                        </a:ln>
                        <a:effectLst>
                          <a:outerShdw blurRad="50800" dist="38100" dir="2700000" algn="tl" rotWithShape="0">
                            <a:prstClr val="black">
                              <a:alpha val="40000"/>
                            </a:prstClr>
                          </a:outerShdw>
                        </a:effectLst>
                      </wps:spPr>
                      <wps:txbx>
                        <w:txbxContent>
                          <w:p w14:paraId="3A151A76" w14:textId="29290C37" w:rsidR="003E4877" w:rsidRPr="00C56F8C" w:rsidRDefault="00C56F8C" w:rsidP="00C52EC2">
                            <w:pPr>
                              <w:jc w:val="center"/>
                              <w:rPr>
                                <w:rFonts w:asciiTheme="minorHAnsi" w:hAnsiTheme="minorHAnsi" w:cstheme="minorHAnsi"/>
                                <w:b/>
                                <w:bCs/>
                                <w:color w:val="FFFFFF" w:themeColor="background1"/>
                                <w:sz w:val="72"/>
                                <w:szCs w:val="72"/>
                              </w:rPr>
                            </w:pPr>
                            <w:r w:rsidRPr="00C56F8C">
                              <w:rPr>
                                <w:rFonts w:asciiTheme="minorHAnsi" w:hAnsiTheme="minorHAnsi" w:cstheme="minorHAnsi"/>
                                <w:b/>
                                <w:color w:val="FFFFFF" w:themeColor="background1"/>
                                <w:sz w:val="72"/>
                                <w:szCs w:val="72"/>
                                <w:lang w:bidi="fr-CA"/>
                              </w:rPr>
                              <w:t>LE GUIDE</w:t>
                            </w:r>
                          </w:p>
                          <w:p w14:paraId="13A2B2E0" w14:textId="26C660A4" w:rsidR="003E4877" w:rsidRPr="00C56F8C" w:rsidRDefault="003E4877" w:rsidP="00C52EC2">
                            <w:pPr>
                              <w:jc w:val="center"/>
                              <w:rPr>
                                <w:rFonts w:asciiTheme="minorHAnsi" w:hAnsiTheme="minorHAnsi" w:cstheme="minorHAnsi"/>
                                <w:b/>
                                <w:bCs/>
                                <w:color w:val="FFFFFF" w:themeColor="background1"/>
                                <w:sz w:val="72"/>
                                <w:szCs w:val="72"/>
                              </w:rPr>
                            </w:pPr>
                            <w:r w:rsidRPr="00C56F8C">
                              <w:rPr>
                                <w:rFonts w:asciiTheme="minorHAnsi" w:hAnsiTheme="minorHAnsi" w:cstheme="minorHAnsi"/>
                                <w:b/>
                                <w:color w:val="FFFFFF" w:themeColor="background1"/>
                                <w:sz w:val="72"/>
                                <w:szCs w:val="72"/>
                                <w:lang w:bidi="fr-CA"/>
                              </w:rPr>
                              <w:t>SUR LES MATHÉMATIQUES</w:t>
                            </w:r>
                          </w:p>
                          <w:p w14:paraId="15530363" w14:textId="28BE5D46" w:rsidR="0077655B" w:rsidRDefault="003E4877" w:rsidP="00306882">
                            <w:pPr>
                              <w:jc w:val="center"/>
                              <w:rPr>
                                <w:rFonts w:asciiTheme="minorHAnsi" w:hAnsiTheme="minorHAnsi" w:cstheme="minorHAnsi"/>
                                <w:b/>
                                <w:bCs/>
                                <w:color w:val="FFFFFF" w:themeColor="background1"/>
                                <w:sz w:val="72"/>
                                <w:szCs w:val="72"/>
                              </w:rPr>
                            </w:pPr>
                            <w:r w:rsidRPr="00C56F8C">
                              <w:rPr>
                                <w:rFonts w:asciiTheme="minorHAnsi" w:hAnsiTheme="minorHAnsi" w:cstheme="minorHAnsi"/>
                                <w:b/>
                                <w:color w:val="FFFFFF" w:themeColor="background1"/>
                                <w:sz w:val="72"/>
                                <w:szCs w:val="72"/>
                                <w:lang w:bidi="fr-CA"/>
                              </w:rPr>
                              <w:t>FINANCIÈRES ET DES AFFAIRES</w:t>
                            </w:r>
                          </w:p>
                          <w:p w14:paraId="058B4419" w14:textId="77777777" w:rsidR="00306882" w:rsidRDefault="00306882" w:rsidP="00306882">
                            <w:pPr>
                              <w:jc w:val="center"/>
                              <w:rPr>
                                <w:rFonts w:asciiTheme="minorHAnsi" w:hAnsiTheme="minorHAnsi" w:cstheme="minorHAnsi"/>
                                <w:b/>
                                <w:bCs/>
                                <w:color w:val="FFFFFF" w:themeColor="background1"/>
                                <w:sz w:val="72"/>
                                <w:szCs w:val="72"/>
                              </w:rPr>
                            </w:pPr>
                          </w:p>
                          <w:p w14:paraId="468D4FA9" w14:textId="7E5666BB" w:rsidR="0077655B" w:rsidRDefault="0077655B" w:rsidP="0077655B">
                            <w:pPr>
                              <w:jc w:val="center"/>
                              <w:rPr>
                                <w:rFonts w:asciiTheme="minorHAnsi" w:hAnsiTheme="minorHAnsi" w:cstheme="minorHAnsi"/>
                                <w:b/>
                                <w:bCs/>
                                <w:color w:val="FFFF00"/>
                                <w:sz w:val="44"/>
                                <w:szCs w:val="44"/>
                              </w:rPr>
                            </w:pPr>
                            <w:r w:rsidRPr="0077655B">
                              <w:rPr>
                                <w:rFonts w:asciiTheme="minorHAnsi" w:hAnsiTheme="minorHAnsi" w:cstheme="minorHAnsi"/>
                                <w:b/>
                                <w:color w:val="FFFF00"/>
                                <w:sz w:val="44"/>
                                <w:szCs w:val="44"/>
                                <w:lang w:bidi="fr-CA"/>
                              </w:rPr>
                              <w:t xml:space="preserve">Présentant des exemples d’utilisation de l’IA avec </w:t>
                            </w:r>
                          </w:p>
                          <w:p w14:paraId="5AAF015D" w14:textId="6D1E82D0" w:rsidR="0077655B" w:rsidRPr="0077655B" w:rsidRDefault="0077655B" w:rsidP="0077655B">
                            <w:pPr>
                              <w:jc w:val="center"/>
                              <w:rPr>
                                <w:rFonts w:asciiTheme="minorHAnsi" w:hAnsiTheme="minorHAnsi" w:cstheme="minorHAnsi"/>
                                <w:b/>
                                <w:bCs/>
                                <w:color w:val="FFFF00"/>
                                <w:sz w:val="44"/>
                                <w:szCs w:val="44"/>
                              </w:rPr>
                            </w:pPr>
                            <w:proofErr w:type="spellStart"/>
                            <w:r w:rsidRPr="0077655B">
                              <w:rPr>
                                <w:rFonts w:asciiTheme="minorHAnsi" w:hAnsiTheme="minorHAnsi" w:cstheme="minorHAnsi"/>
                                <w:b/>
                                <w:color w:val="FFFF00"/>
                                <w:sz w:val="44"/>
                                <w:szCs w:val="44"/>
                                <w:lang w:bidi="fr-CA"/>
                              </w:rPr>
                              <w:t>ChatGPT</w:t>
                            </w:r>
                            <w:proofErr w:type="spellEnd"/>
                            <w:r w:rsidRPr="0077655B">
                              <w:rPr>
                                <w:rFonts w:asciiTheme="minorHAnsi" w:hAnsiTheme="minorHAnsi" w:cstheme="minorHAnsi"/>
                                <w:b/>
                                <w:color w:val="FFFF00"/>
                                <w:sz w:val="44"/>
                                <w:szCs w:val="44"/>
                                <w:lang w:bidi="fr-CA"/>
                              </w:rPr>
                              <w:t xml:space="preserve"> et </w:t>
                            </w:r>
                            <w:proofErr w:type="spellStart"/>
                            <w:r w:rsidRPr="0077655B">
                              <w:rPr>
                                <w:rFonts w:asciiTheme="minorHAnsi" w:hAnsiTheme="minorHAnsi" w:cstheme="minorHAnsi"/>
                                <w:b/>
                                <w:color w:val="FFFF00"/>
                                <w:sz w:val="44"/>
                                <w:szCs w:val="44"/>
                                <w:lang w:bidi="fr-CA"/>
                              </w:rPr>
                              <w:t>Wolfram|Alpha</w:t>
                            </w:r>
                            <w:proofErr w:type="spellEnd"/>
                          </w:p>
                          <w:p w14:paraId="69DC042D" w14:textId="16A40727" w:rsidR="003E4877" w:rsidRDefault="003E4877" w:rsidP="00C52EC2">
                            <w:pPr>
                              <w:jc w:val="center"/>
                              <w:rPr>
                                <w:rFonts w:asciiTheme="minorHAnsi" w:hAnsiTheme="minorHAnsi" w:cstheme="minorHAnsi"/>
                                <w:b/>
                                <w:bCs/>
                                <w:color w:val="FFFFFF" w:themeColor="background1"/>
                                <w:sz w:val="48"/>
                                <w:szCs w:val="48"/>
                              </w:rPr>
                            </w:pPr>
                          </w:p>
                          <w:p w14:paraId="5D732863" w14:textId="1EF74F2B" w:rsidR="006026E7" w:rsidRDefault="003E4877" w:rsidP="0077655B">
                            <w:pPr>
                              <w:jc w:val="center"/>
                              <w:rPr>
                                <w:rFonts w:asciiTheme="minorHAnsi" w:hAnsiTheme="minorHAnsi" w:cstheme="minorHAnsi"/>
                                <w:b/>
                                <w:bCs/>
                                <w:color w:val="FFFFFF" w:themeColor="background1"/>
                                <w:sz w:val="36"/>
                                <w:szCs w:val="36"/>
                              </w:rPr>
                            </w:pPr>
                            <w:r w:rsidRPr="00C56F8C">
                              <w:rPr>
                                <w:rFonts w:asciiTheme="minorHAnsi" w:hAnsiTheme="minorHAnsi" w:cstheme="minorHAnsi"/>
                                <w:b/>
                                <w:color w:val="FFFFFF" w:themeColor="background1"/>
                                <w:sz w:val="36"/>
                                <w:szCs w:val="36"/>
                                <w:lang w:bidi="fr-CA"/>
                              </w:rPr>
                              <w:t>Maksim Sokolov</w:t>
                            </w:r>
                          </w:p>
                          <w:p w14:paraId="50F21449" w14:textId="77777777" w:rsidR="006026E7" w:rsidRDefault="006026E7" w:rsidP="00C52EC2">
                            <w:pPr>
                              <w:jc w:val="center"/>
                              <w:rPr>
                                <w:rFonts w:asciiTheme="minorHAnsi" w:hAnsiTheme="minorHAnsi" w:cstheme="minorHAnsi"/>
                                <w:b/>
                                <w:bCs/>
                                <w:color w:val="FFFFFF" w:themeColor="background1"/>
                                <w:sz w:val="36"/>
                                <w:szCs w:val="36"/>
                              </w:rPr>
                            </w:pPr>
                          </w:p>
                          <w:p w14:paraId="2E400935" w14:textId="77777777" w:rsidR="006026E7" w:rsidRDefault="006026E7" w:rsidP="00C52EC2">
                            <w:pPr>
                              <w:jc w:val="center"/>
                              <w:rPr>
                                <w:rFonts w:asciiTheme="minorHAnsi" w:hAnsiTheme="minorHAnsi" w:cstheme="minorHAnsi"/>
                                <w:b/>
                                <w:bCs/>
                                <w:color w:val="FFFFFF" w:themeColor="background1"/>
                                <w:sz w:val="36"/>
                                <w:szCs w:val="36"/>
                              </w:rPr>
                            </w:pPr>
                          </w:p>
                          <w:p w14:paraId="52705FA3" w14:textId="77777777" w:rsidR="006026E7" w:rsidRDefault="006026E7" w:rsidP="00C52EC2">
                            <w:pPr>
                              <w:jc w:val="center"/>
                              <w:rPr>
                                <w:rFonts w:asciiTheme="minorHAnsi" w:hAnsiTheme="minorHAnsi" w:cstheme="minorHAnsi"/>
                                <w:b/>
                                <w:bCs/>
                                <w:color w:val="FFFFFF" w:themeColor="background1"/>
                                <w:sz w:val="36"/>
                                <w:szCs w:val="36"/>
                              </w:rPr>
                            </w:pPr>
                          </w:p>
                          <w:p w14:paraId="111411AD" w14:textId="77777777" w:rsidR="006026E7" w:rsidRDefault="006026E7" w:rsidP="00C52EC2">
                            <w:pPr>
                              <w:jc w:val="center"/>
                              <w:rPr>
                                <w:rFonts w:asciiTheme="minorHAnsi" w:hAnsiTheme="minorHAnsi" w:cstheme="minorHAnsi"/>
                                <w:b/>
                                <w:bCs/>
                                <w:color w:val="FFFFFF" w:themeColor="background1"/>
                                <w:sz w:val="36"/>
                                <w:szCs w:val="36"/>
                              </w:rPr>
                            </w:pPr>
                          </w:p>
                          <w:p w14:paraId="1C97362C" w14:textId="77777777" w:rsidR="006026E7" w:rsidRDefault="006026E7" w:rsidP="00C52EC2">
                            <w:pPr>
                              <w:jc w:val="center"/>
                              <w:rPr>
                                <w:rFonts w:asciiTheme="minorHAnsi" w:hAnsiTheme="minorHAnsi" w:cstheme="minorHAnsi"/>
                                <w:b/>
                                <w:bCs/>
                                <w:color w:val="FFFFFF" w:themeColor="background1"/>
                                <w:sz w:val="36"/>
                                <w:szCs w:val="36"/>
                              </w:rPr>
                            </w:pPr>
                          </w:p>
                          <w:p w14:paraId="2E8C5D86" w14:textId="77777777" w:rsidR="006026E7" w:rsidRDefault="006026E7" w:rsidP="00C52EC2">
                            <w:pPr>
                              <w:jc w:val="center"/>
                              <w:rPr>
                                <w:rFonts w:asciiTheme="minorHAnsi" w:hAnsiTheme="minorHAnsi" w:cstheme="minorHAnsi"/>
                                <w:b/>
                                <w:bCs/>
                                <w:color w:val="FFFFFF" w:themeColor="background1"/>
                                <w:sz w:val="36"/>
                                <w:szCs w:val="36"/>
                              </w:rPr>
                            </w:pPr>
                          </w:p>
                          <w:p w14:paraId="656C6779" w14:textId="77777777" w:rsidR="006026E7" w:rsidRDefault="006026E7" w:rsidP="00C52EC2">
                            <w:pPr>
                              <w:jc w:val="center"/>
                              <w:rPr>
                                <w:rFonts w:asciiTheme="minorHAnsi" w:hAnsiTheme="minorHAnsi" w:cstheme="minorHAnsi"/>
                                <w:b/>
                                <w:bCs/>
                                <w:color w:val="FFFFFF" w:themeColor="background1"/>
                                <w:sz w:val="36"/>
                                <w:szCs w:val="36"/>
                              </w:rPr>
                            </w:pPr>
                          </w:p>
                          <w:p w14:paraId="173FF373" w14:textId="77777777" w:rsidR="006026E7" w:rsidRDefault="006026E7" w:rsidP="00C52EC2">
                            <w:pPr>
                              <w:jc w:val="center"/>
                              <w:rPr>
                                <w:rFonts w:asciiTheme="minorHAnsi" w:hAnsiTheme="minorHAnsi" w:cstheme="minorHAnsi"/>
                                <w:b/>
                                <w:bCs/>
                                <w:color w:val="FFFFFF" w:themeColor="background1"/>
                                <w:sz w:val="36"/>
                                <w:szCs w:val="36"/>
                              </w:rPr>
                            </w:pPr>
                          </w:p>
                          <w:p w14:paraId="19B42236" w14:textId="77777777" w:rsidR="0077655B" w:rsidRDefault="0077655B" w:rsidP="005920A7">
                            <w:pPr>
                              <w:jc w:val="center"/>
                              <w:rPr>
                                <w:rFonts w:asciiTheme="minorHAnsi" w:hAnsiTheme="minorHAnsi" w:cstheme="minorHAnsi"/>
                                <w:b/>
                                <w:bCs/>
                                <w:color w:val="FFFFFF" w:themeColor="background1"/>
                                <w:sz w:val="36"/>
                                <w:szCs w:val="36"/>
                              </w:rPr>
                            </w:pPr>
                          </w:p>
                          <w:p w14:paraId="26AB2960" w14:textId="2712DCFA" w:rsidR="006026E7" w:rsidRPr="00446180" w:rsidRDefault="0077655B" w:rsidP="005920A7">
                            <w:pPr>
                              <w:jc w:val="center"/>
                              <w:rPr>
                                <w:rFonts w:asciiTheme="minorHAnsi" w:hAnsiTheme="minorHAnsi" w:cstheme="minorHAnsi"/>
                                <w:b/>
                                <w:bCs/>
                                <w:color w:val="FFFF00"/>
                                <w:sz w:val="36"/>
                                <w:szCs w:val="36"/>
                              </w:rPr>
                            </w:pPr>
                            <w:r w:rsidRPr="00446180">
                              <w:rPr>
                                <w:rFonts w:asciiTheme="minorHAnsi" w:hAnsiTheme="minorHAnsi" w:cstheme="minorHAnsi"/>
                                <w:b/>
                                <w:color w:val="FFFF00"/>
                                <w:sz w:val="36"/>
                                <w:szCs w:val="36"/>
                                <w:lang w:bidi="fr-CA"/>
                              </w:rPr>
                              <w:t>2</w:t>
                            </w:r>
                            <w:r w:rsidRPr="00446180">
                              <w:rPr>
                                <w:rFonts w:asciiTheme="minorHAnsi" w:hAnsiTheme="minorHAnsi" w:cstheme="minorHAnsi"/>
                                <w:b/>
                                <w:color w:val="FFFF00"/>
                                <w:sz w:val="36"/>
                                <w:szCs w:val="36"/>
                                <w:vertAlign w:val="superscript"/>
                                <w:lang w:bidi="fr-CA"/>
                              </w:rPr>
                              <w:t>e</w:t>
                            </w:r>
                            <w:r w:rsidRPr="00446180">
                              <w:rPr>
                                <w:rFonts w:asciiTheme="minorHAnsi" w:hAnsiTheme="minorHAnsi" w:cstheme="minorHAnsi"/>
                                <w:b/>
                                <w:color w:val="FFFF00"/>
                                <w:sz w:val="36"/>
                                <w:szCs w:val="36"/>
                                <w:lang w:bidi="fr-CA"/>
                              </w:rPr>
                              <w:t> édition</w:t>
                            </w:r>
                          </w:p>
                          <w:p w14:paraId="49FA3C13" w14:textId="77777777" w:rsidR="006026E7" w:rsidRPr="00C56F8C" w:rsidRDefault="006026E7" w:rsidP="00C52EC2">
                            <w:pPr>
                              <w:jc w:val="center"/>
                              <w:rPr>
                                <w:rFonts w:asciiTheme="minorHAnsi" w:hAnsiTheme="minorHAnsi" w:cstheme="minorHAnsi"/>
                                <w:b/>
                                <w:bCs/>
                                <w:color w:val="FFFFFF" w:themeColor="background1"/>
                                <w:sz w:val="36"/>
                                <w:szCs w:val="36"/>
                              </w:rPr>
                            </w:pPr>
                          </w:p>
                          <w:p w14:paraId="4B5C6E98" w14:textId="340BA7B1" w:rsidR="003E4877" w:rsidRDefault="003E4877" w:rsidP="00C52EC2">
                            <w:pPr>
                              <w:jc w:val="center"/>
                              <w:rPr>
                                <w:rFonts w:asciiTheme="minorHAnsi" w:hAnsiTheme="minorHAnsi" w:cstheme="minorHAnsi"/>
                                <w:b/>
                                <w:bCs/>
                                <w:color w:val="FFFFFF" w:themeColor="background1"/>
                                <w:sz w:val="48"/>
                                <w:szCs w:val="48"/>
                              </w:rPr>
                            </w:pPr>
                          </w:p>
                          <w:p w14:paraId="3E2D0F69" w14:textId="77777777" w:rsidR="003E4877" w:rsidRPr="003E4877" w:rsidRDefault="003E4877" w:rsidP="00C52EC2">
                            <w:pPr>
                              <w:jc w:val="center"/>
                              <w:rPr>
                                <w:rFonts w:asciiTheme="minorHAnsi" w:hAnsiTheme="minorHAnsi" w:cstheme="minorHAnsi"/>
                                <w:b/>
                                <w:bCs/>
                                <w:color w:val="FFFFFF" w:themeColor="background1"/>
                                <w:sz w:val="48"/>
                                <w:szCs w:val="48"/>
                              </w:rPr>
                            </w:pPr>
                          </w:p>
                          <w:p w14:paraId="151FE67A" w14:textId="77777777" w:rsidR="003E4877" w:rsidRPr="003E4877" w:rsidRDefault="003E4877" w:rsidP="00C52EC2">
                            <w:pPr>
                              <w:jc w:val="cente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E1C205" id="_x0000_t202" coordsize="21600,21600" o:spt="202" path="m,l,21600r21600,l21600,xe">
                <v:stroke joinstyle="miter"/>
                <v:path gradientshapeok="t" o:connecttype="rect"/>
              </v:shapetype>
              <v:shape id="Text Box 42" o:spid="_x0000_s1026" type="#_x0000_t202" style="position:absolute;left:0;text-align:left;margin-left:-10.1pt;margin-top:218.4pt;width:488.9pt;height:537.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izvdAIAAOIEAAAOAAAAZHJzL2Uyb0RvYy54bWysVEtv2zAMvg/YfxB0X+04j6ZBnSJL0WFA&#10;0BZLh54VWY6NyaImMbG7Xz9KzgvdTsNyUEiR+kh+JH171zWa7ZXzNZicD65SzpSRUNRmm/PvLw+f&#10;ppx5FKYQGozK+Zvy/G7+8cNta2cqgwp0oRwjEONnrc15hWhnSeJlpRrhr8AqQ8YSXCOQVLdNCida&#10;Qm90kqXpJGnBFdaBVN7T7X1v5POIX5ZK4lNZeoVM55xyw3i6eG7CmcxvxWzrhK1qeUhD/EMWjagN&#10;BT1B3QsUbOfqP6CaWjrwUOKVhCaBsqylijVQNYP0XTXrSlgVayFyvD3R5P8frHzcr+2zY9h9ho4a&#10;GAhprZ95ugz1dKVrwj9lyshOFL6daFMdMkmXkyy9GWRjziTZJtNsPE2HASc5P7fO4xcFDQtCzh31&#10;JdIl9iuPvevRJUQz8FBrHXujDWsJdThO44OThcC1Cb4qdplgYpo7VG5dFS3b6J37Joqcj9NpSmkX&#10;dQg8nA56hUYgu07DjzOhtzS7qDlzgK81VpH3UGaADHkttWN7QSO00UL+6DPXthL95SjCnKsg71g8&#10;HJOJ2kWeyZnhIGG36eh1EDdQvFE3KI/Itbfyoab4K+HxWTiaTEqXtg2f6Cg1EDNwkDirwP36233w&#10;p4EhK2ctTXrO/c+dcIoz/dXQKN0MRiOCxaiMxtcZKe7Ssrm0mF2zBGJiQHttZRSDP+qjWDpoXmkp&#10;FyEqmYSRFJv4PYpL7PePllqqxSI60TJYgSuztjJAH3l/6V6Fs4ehQZq3RzjuhJi9m53eN7w0sNgh&#10;lHUcrDOr1IWg0CLFfhyWPmzqpR69zp+m+W8AAAD//wMAUEsDBBQABgAIAAAAIQBYWHov5AAAAAwB&#10;AAAPAAAAZHJzL2Rvd25yZXYueG1sTI/LTsMwEEX3SPyDNUjsWieBJDTEqRCoUITKo/QD3NhNAvE4&#10;it3W/D3Dii5Hc3TvueU8mJ4d9Og6iwLiaQRMY21Vh42AzedicgPMeYlK9ha1gB/tYF6dn5WyUPaI&#10;H/qw9g2jEHSFFNB6PxScu7rVRrqpHTTSb2dHIz2dY8PVKI8UbnqeRFHGjeyQGlo56PtW19/rvREQ&#10;Hr/e3/KHpVq48Py06dPZy+tuJcTlRbi7BeZ18P8w/OmTOlTktLV7VI71AiZJlBAq4Poqow1EzNI8&#10;A7YlNI3jHHhV8tMR1S8AAAD//wMAUEsBAi0AFAAGAAgAAAAhALaDOJL+AAAA4QEAABMAAAAAAAAA&#10;AAAAAAAAAAAAAFtDb250ZW50X1R5cGVzXS54bWxQSwECLQAUAAYACAAAACEAOP0h/9YAAACUAQAA&#10;CwAAAAAAAAAAAAAAAAAvAQAAX3JlbHMvLnJlbHNQSwECLQAUAAYACAAAACEAum4s73QCAADiBAAA&#10;DgAAAAAAAAAAAAAAAAAuAgAAZHJzL2Uyb0RvYy54bWxQSwECLQAUAAYACAAAACEAWFh6L+QAAAAM&#10;AQAADwAAAAAAAAAAAAAAAADOBAAAZHJzL2Rvd25yZXYueG1sUEsFBgAAAAAEAAQA8wAAAN8FAAAA&#10;AA==&#10;" filled="f" stroked="f" strokeweight=".5pt">
                <v:shadow on="t" color="black" opacity="26214f" origin="-.5,-.5" offset=".74836mm,.74836mm"/>
                <v:textbox>
                  <w:txbxContent>
                    <w:p w14:paraId="3A151A76" w14:textId="29290C37" w:rsidR="003E4877" w:rsidRPr="00C56F8C" w:rsidRDefault="00C56F8C" w:rsidP="00C52EC2">
                      <w:pPr>
                        <w:jc w:val="center"/>
                        <w:rPr>
                          <w:rFonts w:asciiTheme="minorHAnsi" w:hAnsiTheme="minorHAnsi" w:cstheme="minorHAnsi"/>
                          <w:b/>
                          <w:bCs/>
                          <w:color w:val="FFFFFF" w:themeColor="background1"/>
                          <w:sz w:val="72"/>
                          <w:szCs w:val="72"/>
                        </w:rPr>
                      </w:pPr>
                      <w:r w:rsidRPr="00C56F8C">
                        <w:rPr>
                          <w:rFonts w:asciiTheme="minorHAnsi" w:hAnsiTheme="minorHAnsi" w:cstheme="minorHAnsi"/>
                          <w:b/>
                          <w:color w:val="FFFFFF" w:themeColor="background1"/>
                          <w:sz w:val="72"/>
                          <w:szCs w:val="72"/>
                          <w:lang w:bidi="fr-CA"/>
                        </w:rPr>
                        <w:t>LE GUIDE</w:t>
                      </w:r>
                    </w:p>
                    <w:p w14:paraId="13A2B2E0" w14:textId="26C660A4" w:rsidR="003E4877" w:rsidRPr="00C56F8C" w:rsidRDefault="003E4877" w:rsidP="00C52EC2">
                      <w:pPr>
                        <w:jc w:val="center"/>
                        <w:rPr>
                          <w:rFonts w:asciiTheme="minorHAnsi" w:hAnsiTheme="minorHAnsi" w:cstheme="minorHAnsi"/>
                          <w:b/>
                          <w:bCs/>
                          <w:color w:val="FFFFFF" w:themeColor="background1"/>
                          <w:sz w:val="72"/>
                          <w:szCs w:val="72"/>
                        </w:rPr>
                      </w:pPr>
                      <w:r w:rsidRPr="00C56F8C">
                        <w:rPr>
                          <w:rFonts w:asciiTheme="minorHAnsi" w:hAnsiTheme="minorHAnsi" w:cstheme="minorHAnsi"/>
                          <w:b/>
                          <w:color w:val="FFFFFF" w:themeColor="background1"/>
                          <w:sz w:val="72"/>
                          <w:szCs w:val="72"/>
                          <w:lang w:bidi="fr-CA"/>
                        </w:rPr>
                        <w:t>SUR LES MATHÉMATIQUES</w:t>
                      </w:r>
                    </w:p>
                    <w:p w14:paraId="15530363" w14:textId="28BE5D46" w:rsidR="0077655B" w:rsidRDefault="003E4877" w:rsidP="00306882">
                      <w:pPr>
                        <w:jc w:val="center"/>
                        <w:rPr>
                          <w:rFonts w:asciiTheme="minorHAnsi" w:hAnsiTheme="minorHAnsi" w:cstheme="minorHAnsi"/>
                          <w:b/>
                          <w:bCs/>
                          <w:color w:val="FFFFFF" w:themeColor="background1"/>
                          <w:sz w:val="72"/>
                          <w:szCs w:val="72"/>
                        </w:rPr>
                      </w:pPr>
                      <w:r w:rsidRPr="00C56F8C">
                        <w:rPr>
                          <w:rFonts w:asciiTheme="minorHAnsi" w:hAnsiTheme="minorHAnsi" w:cstheme="minorHAnsi"/>
                          <w:b/>
                          <w:color w:val="FFFFFF" w:themeColor="background1"/>
                          <w:sz w:val="72"/>
                          <w:szCs w:val="72"/>
                          <w:lang w:bidi="fr-CA"/>
                        </w:rPr>
                        <w:t>FINANCIÈRES ET DES AFFAIRES</w:t>
                      </w:r>
                    </w:p>
                    <w:p w14:paraId="058B4419" w14:textId="77777777" w:rsidR="00306882" w:rsidRDefault="00306882" w:rsidP="00306882">
                      <w:pPr>
                        <w:jc w:val="center"/>
                        <w:rPr>
                          <w:rFonts w:asciiTheme="minorHAnsi" w:hAnsiTheme="minorHAnsi" w:cstheme="minorHAnsi"/>
                          <w:b/>
                          <w:bCs/>
                          <w:color w:val="FFFFFF" w:themeColor="background1"/>
                          <w:sz w:val="72"/>
                          <w:szCs w:val="72"/>
                        </w:rPr>
                      </w:pPr>
                    </w:p>
                    <w:p w14:paraId="468D4FA9" w14:textId="7E5666BB" w:rsidR="0077655B" w:rsidRDefault="0077655B" w:rsidP="0077655B">
                      <w:pPr>
                        <w:jc w:val="center"/>
                        <w:rPr>
                          <w:rFonts w:asciiTheme="minorHAnsi" w:hAnsiTheme="minorHAnsi" w:cstheme="minorHAnsi"/>
                          <w:b/>
                          <w:bCs/>
                          <w:color w:val="FFFF00"/>
                          <w:sz w:val="44"/>
                          <w:szCs w:val="44"/>
                        </w:rPr>
                      </w:pPr>
                      <w:r w:rsidRPr="0077655B">
                        <w:rPr>
                          <w:rFonts w:asciiTheme="minorHAnsi" w:hAnsiTheme="minorHAnsi" w:cstheme="minorHAnsi"/>
                          <w:b/>
                          <w:color w:val="FFFF00"/>
                          <w:sz w:val="44"/>
                          <w:szCs w:val="44"/>
                          <w:lang w:bidi="fr-CA"/>
                        </w:rPr>
                        <w:t xml:space="preserve">Présentant des exemples d’utilisation de l’IA avec </w:t>
                      </w:r>
                    </w:p>
                    <w:p w14:paraId="5AAF015D" w14:textId="6D1E82D0" w:rsidR="0077655B" w:rsidRPr="0077655B" w:rsidRDefault="0077655B" w:rsidP="0077655B">
                      <w:pPr>
                        <w:jc w:val="center"/>
                        <w:rPr>
                          <w:rFonts w:asciiTheme="minorHAnsi" w:hAnsiTheme="minorHAnsi" w:cstheme="minorHAnsi"/>
                          <w:b/>
                          <w:bCs/>
                          <w:color w:val="FFFF00"/>
                          <w:sz w:val="44"/>
                          <w:szCs w:val="44"/>
                        </w:rPr>
                      </w:pPr>
                      <w:proofErr w:type="spellStart"/>
                      <w:r w:rsidRPr="0077655B">
                        <w:rPr>
                          <w:rFonts w:asciiTheme="minorHAnsi" w:hAnsiTheme="minorHAnsi" w:cstheme="minorHAnsi"/>
                          <w:b/>
                          <w:color w:val="FFFF00"/>
                          <w:sz w:val="44"/>
                          <w:szCs w:val="44"/>
                          <w:lang w:bidi="fr-CA"/>
                        </w:rPr>
                        <w:t>ChatGPT</w:t>
                      </w:r>
                      <w:proofErr w:type="spellEnd"/>
                      <w:r w:rsidRPr="0077655B">
                        <w:rPr>
                          <w:rFonts w:asciiTheme="minorHAnsi" w:hAnsiTheme="minorHAnsi" w:cstheme="minorHAnsi"/>
                          <w:b/>
                          <w:color w:val="FFFF00"/>
                          <w:sz w:val="44"/>
                          <w:szCs w:val="44"/>
                          <w:lang w:bidi="fr-CA"/>
                        </w:rPr>
                        <w:t xml:space="preserve"> et </w:t>
                      </w:r>
                      <w:proofErr w:type="spellStart"/>
                      <w:r w:rsidRPr="0077655B">
                        <w:rPr>
                          <w:rFonts w:asciiTheme="minorHAnsi" w:hAnsiTheme="minorHAnsi" w:cstheme="minorHAnsi"/>
                          <w:b/>
                          <w:color w:val="FFFF00"/>
                          <w:sz w:val="44"/>
                          <w:szCs w:val="44"/>
                          <w:lang w:bidi="fr-CA"/>
                        </w:rPr>
                        <w:t>Wolfram|Alpha</w:t>
                      </w:r>
                      <w:proofErr w:type="spellEnd"/>
                    </w:p>
                    <w:p w14:paraId="69DC042D" w14:textId="16A40727" w:rsidR="003E4877" w:rsidRDefault="003E4877" w:rsidP="00C52EC2">
                      <w:pPr>
                        <w:jc w:val="center"/>
                        <w:rPr>
                          <w:rFonts w:asciiTheme="minorHAnsi" w:hAnsiTheme="minorHAnsi" w:cstheme="minorHAnsi"/>
                          <w:b/>
                          <w:bCs/>
                          <w:color w:val="FFFFFF" w:themeColor="background1"/>
                          <w:sz w:val="48"/>
                          <w:szCs w:val="48"/>
                        </w:rPr>
                      </w:pPr>
                    </w:p>
                    <w:p w14:paraId="5D732863" w14:textId="1EF74F2B" w:rsidR="006026E7" w:rsidRDefault="003E4877" w:rsidP="0077655B">
                      <w:pPr>
                        <w:jc w:val="center"/>
                        <w:rPr>
                          <w:rFonts w:asciiTheme="minorHAnsi" w:hAnsiTheme="minorHAnsi" w:cstheme="minorHAnsi"/>
                          <w:b/>
                          <w:bCs/>
                          <w:color w:val="FFFFFF" w:themeColor="background1"/>
                          <w:sz w:val="36"/>
                          <w:szCs w:val="36"/>
                        </w:rPr>
                      </w:pPr>
                      <w:r w:rsidRPr="00C56F8C">
                        <w:rPr>
                          <w:rFonts w:asciiTheme="minorHAnsi" w:hAnsiTheme="minorHAnsi" w:cstheme="minorHAnsi"/>
                          <w:b/>
                          <w:color w:val="FFFFFF" w:themeColor="background1"/>
                          <w:sz w:val="36"/>
                          <w:szCs w:val="36"/>
                          <w:lang w:bidi="fr-CA"/>
                        </w:rPr>
                        <w:t>Maksim Sokolov</w:t>
                      </w:r>
                    </w:p>
                    <w:p w14:paraId="50F21449" w14:textId="77777777" w:rsidR="006026E7" w:rsidRDefault="006026E7" w:rsidP="00C52EC2">
                      <w:pPr>
                        <w:jc w:val="center"/>
                        <w:rPr>
                          <w:rFonts w:asciiTheme="minorHAnsi" w:hAnsiTheme="minorHAnsi" w:cstheme="minorHAnsi"/>
                          <w:b/>
                          <w:bCs/>
                          <w:color w:val="FFFFFF" w:themeColor="background1"/>
                          <w:sz w:val="36"/>
                          <w:szCs w:val="36"/>
                        </w:rPr>
                      </w:pPr>
                    </w:p>
                    <w:p w14:paraId="2E400935" w14:textId="77777777" w:rsidR="006026E7" w:rsidRDefault="006026E7" w:rsidP="00C52EC2">
                      <w:pPr>
                        <w:jc w:val="center"/>
                        <w:rPr>
                          <w:rFonts w:asciiTheme="minorHAnsi" w:hAnsiTheme="minorHAnsi" w:cstheme="minorHAnsi"/>
                          <w:b/>
                          <w:bCs/>
                          <w:color w:val="FFFFFF" w:themeColor="background1"/>
                          <w:sz w:val="36"/>
                          <w:szCs w:val="36"/>
                        </w:rPr>
                      </w:pPr>
                    </w:p>
                    <w:p w14:paraId="52705FA3" w14:textId="77777777" w:rsidR="006026E7" w:rsidRDefault="006026E7" w:rsidP="00C52EC2">
                      <w:pPr>
                        <w:jc w:val="center"/>
                        <w:rPr>
                          <w:rFonts w:asciiTheme="minorHAnsi" w:hAnsiTheme="minorHAnsi" w:cstheme="minorHAnsi"/>
                          <w:b/>
                          <w:bCs/>
                          <w:color w:val="FFFFFF" w:themeColor="background1"/>
                          <w:sz w:val="36"/>
                          <w:szCs w:val="36"/>
                        </w:rPr>
                      </w:pPr>
                    </w:p>
                    <w:p w14:paraId="111411AD" w14:textId="77777777" w:rsidR="006026E7" w:rsidRDefault="006026E7" w:rsidP="00C52EC2">
                      <w:pPr>
                        <w:jc w:val="center"/>
                        <w:rPr>
                          <w:rFonts w:asciiTheme="minorHAnsi" w:hAnsiTheme="minorHAnsi" w:cstheme="minorHAnsi"/>
                          <w:b/>
                          <w:bCs/>
                          <w:color w:val="FFFFFF" w:themeColor="background1"/>
                          <w:sz w:val="36"/>
                          <w:szCs w:val="36"/>
                        </w:rPr>
                      </w:pPr>
                    </w:p>
                    <w:p w14:paraId="1C97362C" w14:textId="77777777" w:rsidR="006026E7" w:rsidRDefault="006026E7" w:rsidP="00C52EC2">
                      <w:pPr>
                        <w:jc w:val="center"/>
                        <w:rPr>
                          <w:rFonts w:asciiTheme="minorHAnsi" w:hAnsiTheme="minorHAnsi" w:cstheme="minorHAnsi"/>
                          <w:b/>
                          <w:bCs/>
                          <w:color w:val="FFFFFF" w:themeColor="background1"/>
                          <w:sz w:val="36"/>
                          <w:szCs w:val="36"/>
                        </w:rPr>
                      </w:pPr>
                    </w:p>
                    <w:p w14:paraId="2E8C5D86" w14:textId="77777777" w:rsidR="006026E7" w:rsidRDefault="006026E7" w:rsidP="00C52EC2">
                      <w:pPr>
                        <w:jc w:val="center"/>
                        <w:rPr>
                          <w:rFonts w:asciiTheme="minorHAnsi" w:hAnsiTheme="minorHAnsi" w:cstheme="minorHAnsi"/>
                          <w:b/>
                          <w:bCs/>
                          <w:color w:val="FFFFFF" w:themeColor="background1"/>
                          <w:sz w:val="36"/>
                          <w:szCs w:val="36"/>
                        </w:rPr>
                      </w:pPr>
                    </w:p>
                    <w:p w14:paraId="656C6779" w14:textId="77777777" w:rsidR="006026E7" w:rsidRDefault="006026E7" w:rsidP="00C52EC2">
                      <w:pPr>
                        <w:jc w:val="center"/>
                        <w:rPr>
                          <w:rFonts w:asciiTheme="minorHAnsi" w:hAnsiTheme="minorHAnsi" w:cstheme="minorHAnsi"/>
                          <w:b/>
                          <w:bCs/>
                          <w:color w:val="FFFFFF" w:themeColor="background1"/>
                          <w:sz w:val="36"/>
                          <w:szCs w:val="36"/>
                        </w:rPr>
                      </w:pPr>
                    </w:p>
                    <w:p w14:paraId="173FF373" w14:textId="77777777" w:rsidR="006026E7" w:rsidRDefault="006026E7" w:rsidP="00C52EC2">
                      <w:pPr>
                        <w:jc w:val="center"/>
                        <w:rPr>
                          <w:rFonts w:asciiTheme="minorHAnsi" w:hAnsiTheme="minorHAnsi" w:cstheme="minorHAnsi"/>
                          <w:b/>
                          <w:bCs/>
                          <w:color w:val="FFFFFF" w:themeColor="background1"/>
                          <w:sz w:val="36"/>
                          <w:szCs w:val="36"/>
                        </w:rPr>
                      </w:pPr>
                    </w:p>
                    <w:p w14:paraId="19B42236" w14:textId="77777777" w:rsidR="0077655B" w:rsidRDefault="0077655B" w:rsidP="005920A7">
                      <w:pPr>
                        <w:jc w:val="center"/>
                        <w:rPr>
                          <w:rFonts w:asciiTheme="minorHAnsi" w:hAnsiTheme="minorHAnsi" w:cstheme="minorHAnsi"/>
                          <w:b/>
                          <w:bCs/>
                          <w:color w:val="FFFFFF" w:themeColor="background1"/>
                          <w:sz w:val="36"/>
                          <w:szCs w:val="36"/>
                        </w:rPr>
                      </w:pPr>
                    </w:p>
                    <w:p w14:paraId="26AB2960" w14:textId="2712DCFA" w:rsidR="006026E7" w:rsidRPr="00446180" w:rsidRDefault="0077655B" w:rsidP="005920A7">
                      <w:pPr>
                        <w:jc w:val="center"/>
                        <w:rPr>
                          <w:rFonts w:asciiTheme="minorHAnsi" w:hAnsiTheme="minorHAnsi" w:cstheme="minorHAnsi"/>
                          <w:b/>
                          <w:bCs/>
                          <w:color w:val="FFFF00"/>
                          <w:sz w:val="36"/>
                          <w:szCs w:val="36"/>
                        </w:rPr>
                      </w:pPr>
                      <w:r w:rsidRPr="00446180">
                        <w:rPr>
                          <w:rFonts w:asciiTheme="minorHAnsi" w:hAnsiTheme="minorHAnsi" w:cstheme="minorHAnsi"/>
                          <w:b/>
                          <w:color w:val="FFFF00"/>
                          <w:sz w:val="36"/>
                          <w:szCs w:val="36"/>
                          <w:lang w:bidi="fr-CA"/>
                        </w:rPr>
                        <w:t>2</w:t>
                      </w:r>
                      <w:r w:rsidRPr="00446180">
                        <w:rPr>
                          <w:rFonts w:asciiTheme="minorHAnsi" w:hAnsiTheme="minorHAnsi" w:cstheme="minorHAnsi"/>
                          <w:b/>
                          <w:color w:val="FFFF00"/>
                          <w:sz w:val="36"/>
                          <w:szCs w:val="36"/>
                          <w:vertAlign w:val="superscript"/>
                          <w:lang w:bidi="fr-CA"/>
                        </w:rPr>
                        <w:t>e</w:t>
                      </w:r>
                      <w:r w:rsidRPr="00446180">
                        <w:rPr>
                          <w:rFonts w:asciiTheme="minorHAnsi" w:hAnsiTheme="minorHAnsi" w:cstheme="minorHAnsi"/>
                          <w:b/>
                          <w:color w:val="FFFF00"/>
                          <w:sz w:val="36"/>
                          <w:szCs w:val="36"/>
                          <w:lang w:bidi="fr-CA"/>
                        </w:rPr>
                        <w:t> édition</w:t>
                      </w:r>
                    </w:p>
                    <w:p w14:paraId="49FA3C13" w14:textId="77777777" w:rsidR="006026E7" w:rsidRPr="00C56F8C" w:rsidRDefault="006026E7" w:rsidP="00C52EC2">
                      <w:pPr>
                        <w:jc w:val="center"/>
                        <w:rPr>
                          <w:rFonts w:asciiTheme="minorHAnsi" w:hAnsiTheme="minorHAnsi" w:cstheme="minorHAnsi"/>
                          <w:b/>
                          <w:bCs/>
                          <w:color w:val="FFFFFF" w:themeColor="background1"/>
                          <w:sz w:val="36"/>
                          <w:szCs w:val="36"/>
                        </w:rPr>
                      </w:pPr>
                    </w:p>
                    <w:p w14:paraId="4B5C6E98" w14:textId="340BA7B1" w:rsidR="003E4877" w:rsidRDefault="003E4877" w:rsidP="00C52EC2">
                      <w:pPr>
                        <w:jc w:val="center"/>
                        <w:rPr>
                          <w:rFonts w:asciiTheme="minorHAnsi" w:hAnsiTheme="minorHAnsi" w:cstheme="minorHAnsi"/>
                          <w:b/>
                          <w:bCs/>
                          <w:color w:val="FFFFFF" w:themeColor="background1"/>
                          <w:sz w:val="48"/>
                          <w:szCs w:val="48"/>
                        </w:rPr>
                      </w:pPr>
                    </w:p>
                    <w:p w14:paraId="3E2D0F69" w14:textId="77777777" w:rsidR="003E4877" w:rsidRPr="003E4877" w:rsidRDefault="003E4877" w:rsidP="00C52EC2">
                      <w:pPr>
                        <w:jc w:val="center"/>
                        <w:rPr>
                          <w:rFonts w:asciiTheme="minorHAnsi" w:hAnsiTheme="minorHAnsi" w:cstheme="minorHAnsi"/>
                          <w:b/>
                          <w:bCs/>
                          <w:color w:val="FFFFFF" w:themeColor="background1"/>
                          <w:sz w:val="48"/>
                          <w:szCs w:val="48"/>
                        </w:rPr>
                      </w:pPr>
                    </w:p>
                    <w:p w14:paraId="151FE67A" w14:textId="77777777" w:rsidR="003E4877" w:rsidRPr="003E4877" w:rsidRDefault="003E4877" w:rsidP="00C52EC2">
                      <w:pPr>
                        <w:jc w:val="center"/>
                        <w:rPr>
                          <w:color w:val="FFFFFF" w:themeColor="background1"/>
                        </w:rPr>
                      </w:pPr>
                    </w:p>
                  </w:txbxContent>
                </v:textbox>
              </v:shape>
            </w:pict>
          </mc:Fallback>
        </mc:AlternateContent>
      </w:r>
      <w:r>
        <w:rPr>
          <w:rFonts w:asciiTheme="minorHAnsi" w:hAnsiTheme="minorHAnsi" w:cstheme="minorHAnsi"/>
          <w:b/>
          <w:noProof/>
          <w:sz w:val="32"/>
          <w:szCs w:val="32"/>
          <w:lang w:bidi="fr-CA"/>
        </w:rPr>
        <w:drawing>
          <wp:inline distT="0" distB="0" distL="0" distR="0" wp14:anchorId="5A5529E5" wp14:editId="660C9E88">
            <wp:extent cx="7033558" cy="9269730"/>
            <wp:effectExtent l="12700" t="12700" r="15240" b="13970"/>
            <wp:docPr id="41" name="Picture 41" descr="Cover page image: Walls of two Toronto banks and th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over page image: Walls of two Toronto banks and the sky"/>
                    <pic:cNvPicPr/>
                  </pic:nvPicPr>
                  <pic:blipFill>
                    <a:blip r:embed="rId11">
                      <a:extLst>
                        <a:ext uri="{28A0092B-C50C-407E-A947-70E740481C1C}">
                          <a14:useLocalDpi xmlns:a14="http://schemas.microsoft.com/office/drawing/2010/main" val="0"/>
                        </a:ext>
                      </a:extLst>
                    </a:blip>
                    <a:stretch>
                      <a:fillRect/>
                    </a:stretch>
                  </pic:blipFill>
                  <pic:spPr>
                    <a:xfrm>
                      <a:off x="0" y="0"/>
                      <a:ext cx="7033558" cy="9269730"/>
                    </a:xfrm>
                    <a:prstGeom prst="rect">
                      <a:avLst/>
                    </a:prstGeom>
                    <a:ln>
                      <a:solidFill>
                        <a:schemeClr val="bg1"/>
                      </a:solidFill>
                    </a:ln>
                  </pic:spPr>
                </pic:pic>
              </a:graphicData>
            </a:graphic>
          </wp:inline>
        </w:drawing>
      </w:r>
    </w:p>
    <w:p w14:paraId="3F79A842" w14:textId="5A6FA80A" w:rsidR="008D46C4" w:rsidRPr="000801C6" w:rsidRDefault="008D46C4" w:rsidP="008D46C4">
      <w:pPr>
        <w:pBdr>
          <w:top w:val="single" w:sz="4" w:space="1" w:color="auto"/>
          <w:left w:val="single" w:sz="4" w:space="4" w:color="auto"/>
          <w:bottom w:val="single" w:sz="4" w:space="1" w:color="auto"/>
          <w:right w:val="single" w:sz="4" w:space="4" w:color="auto"/>
        </w:pBdr>
        <w:spacing w:before="100" w:beforeAutospacing="1" w:after="100" w:afterAutospacing="1"/>
        <w:jc w:val="center"/>
        <w:rPr>
          <w:rFonts w:asciiTheme="minorHAnsi" w:hAnsiTheme="minorHAnsi" w:cstheme="minorHAnsi"/>
          <w:b/>
          <w:bCs/>
        </w:rPr>
      </w:pPr>
      <w:r>
        <w:rPr>
          <w:rFonts w:asciiTheme="minorHAnsi" w:hAnsiTheme="minorHAnsi" w:cstheme="minorHAnsi"/>
          <w:b/>
          <w:lang w:bidi="fr-CA"/>
        </w:rPr>
        <w:lastRenderedPageBreak/>
        <w:t>Licence : Attribution – Pas d’utilisation commerciale – Partage dans les mêmes conditions (CC</w:t>
      </w:r>
      <w:r w:rsidR="001D414D">
        <w:rPr>
          <w:rFonts w:asciiTheme="minorHAnsi" w:hAnsiTheme="minorHAnsi" w:cstheme="minorHAnsi"/>
          <w:b/>
          <w:lang w:bidi="fr-CA"/>
        </w:rPr>
        <w:t> </w:t>
      </w:r>
      <w:r>
        <w:rPr>
          <w:rFonts w:asciiTheme="minorHAnsi" w:hAnsiTheme="minorHAnsi" w:cstheme="minorHAnsi"/>
          <w:b/>
          <w:lang w:bidi="fr-CA"/>
        </w:rPr>
        <w:t>BY-NC-SA)</w:t>
      </w:r>
      <w:r>
        <w:rPr>
          <w:rStyle w:val="Refdenotaderodap"/>
          <w:rFonts w:asciiTheme="minorHAnsi" w:hAnsiTheme="minorHAnsi" w:cstheme="minorHAnsi"/>
          <w:b/>
          <w:lang w:bidi="fr-CA"/>
        </w:rPr>
        <w:footnoteReference w:id="1"/>
      </w:r>
    </w:p>
    <w:sdt>
      <w:sdtPr>
        <w:rPr>
          <w:rFonts w:ascii="Times New Roman" w:eastAsia="Times New Roman" w:hAnsi="Times New Roman" w:cs="Times New Roman"/>
          <w:b w:val="0"/>
          <w:bCs w:val="0"/>
          <w:color w:val="auto"/>
          <w:sz w:val="24"/>
          <w:szCs w:val="24"/>
          <w:lang w:val="en-CA"/>
        </w:rPr>
        <w:id w:val="1170209734"/>
        <w:docPartObj>
          <w:docPartGallery w:val="Table of Contents"/>
          <w:docPartUnique/>
        </w:docPartObj>
      </w:sdtPr>
      <w:sdtEndPr>
        <w:rPr>
          <w:noProof/>
        </w:rPr>
      </w:sdtEndPr>
      <w:sdtContent>
        <w:p w14:paraId="0E33C624" w14:textId="77777777" w:rsidR="00A8297F" w:rsidRDefault="00A8297F" w:rsidP="002501A3">
          <w:pPr>
            <w:pStyle w:val="CabealhodoSumrio"/>
            <w:rPr>
              <w:rFonts w:ascii="Times New Roman" w:eastAsia="Times New Roman" w:hAnsi="Times New Roman" w:cs="Times New Roman"/>
              <w:b w:val="0"/>
              <w:bCs w:val="0"/>
              <w:color w:val="auto"/>
              <w:sz w:val="24"/>
              <w:szCs w:val="24"/>
              <w:lang w:val="en-CA"/>
            </w:rPr>
          </w:pPr>
        </w:p>
        <w:p w14:paraId="2EFCDA3D" w14:textId="23A864E7" w:rsidR="00CC1E59" w:rsidRDefault="00CC1E59" w:rsidP="002501A3">
          <w:pPr>
            <w:pStyle w:val="CabealhodoSumrio"/>
          </w:pPr>
          <w:r>
            <w:rPr>
              <w:lang w:val="fr-CA" w:bidi="fr-CA"/>
            </w:rPr>
            <w:t>Table des matières</w:t>
          </w:r>
        </w:p>
        <w:p w14:paraId="781F5E73" w14:textId="5A84964A" w:rsidR="00983C3E" w:rsidRDefault="00CC1E59">
          <w:pPr>
            <w:pStyle w:val="Sumrio1"/>
            <w:tabs>
              <w:tab w:val="right" w:leader="dot" w:pos="9350"/>
            </w:tabs>
            <w:rPr>
              <w:rFonts w:eastAsiaTheme="minorEastAsia" w:cstheme="minorBidi"/>
              <w:b w:val="0"/>
              <w:bCs w:val="0"/>
              <w:caps w:val="0"/>
              <w:noProof/>
              <w:kern w:val="2"/>
              <w:sz w:val="22"/>
              <w:szCs w:val="22"/>
              <w:lang w:val="pt-BR" w:eastAsia="zh-CN"/>
              <w14:ligatures w14:val="standardContextual"/>
            </w:rPr>
          </w:pPr>
          <w:r>
            <w:rPr>
              <w:b w:val="0"/>
              <w:i/>
              <w:lang w:bidi="fr-CA"/>
            </w:rPr>
            <w:fldChar w:fldCharType="begin"/>
          </w:r>
          <w:r>
            <w:rPr>
              <w:lang w:bidi="fr-CA"/>
            </w:rPr>
            <w:instrText xml:space="preserve"> TOC \o "1-3" \h \z \u </w:instrText>
          </w:r>
          <w:r>
            <w:rPr>
              <w:b w:val="0"/>
              <w:i/>
              <w:lang w:bidi="fr-CA"/>
            </w:rPr>
            <w:fldChar w:fldCharType="separate"/>
          </w:r>
          <w:hyperlink w:anchor="_Toc153193385" w:history="1">
            <w:r w:rsidR="00983C3E" w:rsidRPr="00E35B5F">
              <w:rPr>
                <w:rStyle w:val="Hyperlink"/>
                <w:rFonts w:eastAsiaTheme="majorEastAsia"/>
                <w:noProof/>
                <w:lang w:bidi="fr-CA"/>
              </w:rPr>
              <w:t>Introduction</w:t>
            </w:r>
            <w:r w:rsidR="00983C3E">
              <w:rPr>
                <w:noProof/>
                <w:webHidden/>
              </w:rPr>
              <w:tab/>
            </w:r>
            <w:r w:rsidR="00983C3E">
              <w:rPr>
                <w:noProof/>
                <w:webHidden/>
              </w:rPr>
              <w:fldChar w:fldCharType="begin"/>
            </w:r>
            <w:r w:rsidR="00983C3E">
              <w:rPr>
                <w:noProof/>
                <w:webHidden/>
              </w:rPr>
              <w:instrText xml:space="preserve"> PAGEREF _Toc153193385 \h </w:instrText>
            </w:r>
            <w:r w:rsidR="00983C3E">
              <w:rPr>
                <w:noProof/>
                <w:webHidden/>
              </w:rPr>
            </w:r>
            <w:r w:rsidR="00983C3E">
              <w:rPr>
                <w:noProof/>
                <w:webHidden/>
              </w:rPr>
              <w:fldChar w:fldCharType="separate"/>
            </w:r>
            <w:r w:rsidR="00983C3E">
              <w:rPr>
                <w:noProof/>
                <w:webHidden/>
              </w:rPr>
              <w:t>5</w:t>
            </w:r>
            <w:r w:rsidR="00983C3E">
              <w:rPr>
                <w:noProof/>
                <w:webHidden/>
              </w:rPr>
              <w:fldChar w:fldCharType="end"/>
            </w:r>
          </w:hyperlink>
        </w:p>
        <w:p w14:paraId="667761D4" w14:textId="269324ED"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386" w:history="1">
            <w:r w:rsidR="00983C3E" w:rsidRPr="00E35B5F">
              <w:rPr>
                <w:rStyle w:val="Hyperlink"/>
                <w:rFonts w:eastAsiaTheme="majorEastAsia"/>
                <w:noProof/>
                <w:lang w:bidi="fr-CA"/>
              </w:rPr>
              <w:t>À propos du guide</w:t>
            </w:r>
            <w:r w:rsidR="00983C3E">
              <w:rPr>
                <w:noProof/>
                <w:webHidden/>
              </w:rPr>
              <w:tab/>
            </w:r>
            <w:r w:rsidR="00983C3E">
              <w:rPr>
                <w:noProof/>
                <w:webHidden/>
              </w:rPr>
              <w:fldChar w:fldCharType="begin"/>
            </w:r>
            <w:r w:rsidR="00983C3E">
              <w:rPr>
                <w:noProof/>
                <w:webHidden/>
              </w:rPr>
              <w:instrText xml:space="preserve"> PAGEREF _Toc153193386 \h </w:instrText>
            </w:r>
            <w:r w:rsidR="00983C3E">
              <w:rPr>
                <w:noProof/>
                <w:webHidden/>
              </w:rPr>
            </w:r>
            <w:r w:rsidR="00983C3E">
              <w:rPr>
                <w:noProof/>
                <w:webHidden/>
              </w:rPr>
              <w:fldChar w:fldCharType="separate"/>
            </w:r>
            <w:r w:rsidR="00983C3E">
              <w:rPr>
                <w:noProof/>
                <w:webHidden/>
              </w:rPr>
              <w:t>5</w:t>
            </w:r>
            <w:r w:rsidR="00983C3E">
              <w:rPr>
                <w:noProof/>
                <w:webHidden/>
              </w:rPr>
              <w:fldChar w:fldCharType="end"/>
            </w:r>
          </w:hyperlink>
        </w:p>
        <w:p w14:paraId="0CF0EC31" w14:textId="1FB27863"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387" w:history="1">
            <w:r w:rsidR="00983C3E" w:rsidRPr="00E35B5F">
              <w:rPr>
                <w:rStyle w:val="Hyperlink"/>
                <w:rFonts w:eastAsiaTheme="majorEastAsia"/>
                <w:noProof/>
                <w:lang w:bidi="fr-CA"/>
              </w:rPr>
              <w:t>Dépendance entre la structure et les sujets</w:t>
            </w:r>
            <w:r w:rsidR="00983C3E">
              <w:rPr>
                <w:noProof/>
                <w:webHidden/>
              </w:rPr>
              <w:tab/>
            </w:r>
            <w:r w:rsidR="00983C3E">
              <w:rPr>
                <w:noProof/>
                <w:webHidden/>
              </w:rPr>
              <w:fldChar w:fldCharType="begin"/>
            </w:r>
            <w:r w:rsidR="00983C3E">
              <w:rPr>
                <w:noProof/>
                <w:webHidden/>
              </w:rPr>
              <w:instrText xml:space="preserve"> PAGEREF _Toc153193387 \h </w:instrText>
            </w:r>
            <w:r w:rsidR="00983C3E">
              <w:rPr>
                <w:noProof/>
                <w:webHidden/>
              </w:rPr>
            </w:r>
            <w:r w:rsidR="00983C3E">
              <w:rPr>
                <w:noProof/>
                <w:webHidden/>
              </w:rPr>
              <w:fldChar w:fldCharType="separate"/>
            </w:r>
            <w:r w:rsidR="00983C3E">
              <w:rPr>
                <w:noProof/>
                <w:webHidden/>
              </w:rPr>
              <w:t>5</w:t>
            </w:r>
            <w:r w:rsidR="00983C3E">
              <w:rPr>
                <w:noProof/>
                <w:webHidden/>
              </w:rPr>
              <w:fldChar w:fldCharType="end"/>
            </w:r>
          </w:hyperlink>
        </w:p>
        <w:p w14:paraId="11A1D60A" w14:textId="09F6F5C9"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388" w:history="1">
            <w:r w:rsidR="00983C3E" w:rsidRPr="00E35B5F">
              <w:rPr>
                <w:rStyle w:val="Hyperlink"/>
                <w:rFonts w:eastAsiaTheme="majorEastAsia"/>
                <w:noProof/>
                <w:lang w:bidi="fr-CA"/>
              </w:rPr>
              <w:t>Nouveau contenu intégré à la deuxième édition</w:t>
            </w:r>
            <w:r w:rsidR="00983C3E">
              <w:rPr>
                <w:noProof/>
                <w:webHidden/>
              </w:rPr>
              <w:tab/>
            </w:r>
            <w:r w:rsidR="00983C3E">
              <w:rPr>
                <w:noProof/>
                <w:webHidden/>
              </w:rPr>
              <w:fldChar w:fldCharType="begin"/>
            </w:r>
            <w:r w:rsidR="00983C3E">
              <w:rPr>
                <w:noProof/>
                <w:webHidden/>
              </w:rPr>
              <w:instrText xml:space="preserve"> PAGEREF _Toc153193388 \h </w:instrText>
            </w:r>
            <w:r w:rsidR="00983C3E">
              <w:rPr>
                <w:noProof/>
                <w:webHidden/>
              </w:rPr>
            </w:r>
            <w:r w:rsidR="00983C3E">
              <w:rPr>
                <w:noProof/>
                <w:webHidden/>
              </w:rPr>
              <w:fldChar w:fldCharType="separate"/>
            </w:r>
            <w:r w:rsidR="00983C3E">
              <w:rPr>
                <w:noProof/>
                <w:webHidden/>
              </w:rPr>
              <w:t>6</w:t>
            </w:r>
            <w:r w:rsidR="00983C3E">
              <w:rPr>
                <w:noProof/>
                <w:webHidden/>
              </w:rPr>
              <w:fldChar w:fldCharType="end"/>
            </w:r>
          </w:hyperlink>
        </w:p>
        <w:p w14:paraId="089D06FE" w14:textId="1487AC7E"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389" w:history="1">
            <w:r w:rsidR="00983C3E" w:rsidRPr="00E35B5F">
              <w:rPr>
                <w:rStyle w:val="Hyperlink"/>
                <w:rFonts w:eastAsiaTheme="majorEastAsia"/>
                <w:noProof/>
                <w:lang w:bidi="fr-CA"/>
              </w:rPr>
              <w:t>Notes importantes pour la deuxième édition</w:t>
            </w:r>
            <w:r w:rsidR="00983C3E">
              <w:rPr>
                <w:noProof/>
                <w:webHidden/>
              </w:rPr>
              <w:tab/>
            </w:r>
            <w:r w:rsidR="00983C3E">
              <w:rPr>
                <w:noProof/>
                <w:webHidden/>
              </w:rPr>
              <w:fldChar w:fldCharType="begin"/>
            </w:r>
            <w:r w:rsidR="00983C3E">
              <w:rPr>
                <w:noProof/>
                <w:webHidden/>
              </w:rPr>
              <w:instrText xml:space="preserve"> PAGEREF _Toc153193389 \h </w:instrText>
            </w:r>
            <w:r w:rsidR="00983C3E">
              <w:rPr>
                <w:noProof/>
                <w:webHidden/>
              </w:rPr>
            </w:r>
            <w:r w:rsidR="00983C3E">
              <w:rPr>
                <w:noProof/>
                <w:webHidden/>
              </w:rPr>
              <w:fldChar w:fldCharType="separate"/>
            </w:r>
            <w:r w:rsidR="00983C3E">
              <w:rPr>
                <w:noProof/>
                <w:webHidden/>
              </w:rPr>
              <w:t>6</w:t>
            </w:r>
            <w:r w:rsidR="00983C3E">
              <w:rPr>
                <w:noProof/>
                <w:webHidden/>
              </w:rPr>
              <w:fldChar w:fldCharType="end"/>
            </w:r>
          </w:hyperlink>
        </w:p>
        <w:p w14:paraId="0B21EB16" w14:textId="5FBF3088"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390" w:history="1">
            <w:r w:rsidR="00983C3E" w:rsidRPr="00E35B5F">
              <w:rPr>
                <w:rStyle w:val="Hyperlink"/>
                <w:rFonts w:eastAsiaTheme="majorEastAsia"/>
                <w:noProof/>
                <w:lang w:bidi="fr-CA"/>
              </w:rPr>
              <w:t>Conseils aux étudiant.e.s</w:t>
            </w:r>
            <w:r w:rsidR="00983C3E">
              <w:rPr>
                <w:noProof/>
                <w:webHidden/>
              </w:rPr>
              <w:tab/>
            </w:r>
            <w:r w:rsidR="00983C3E">
              <w:rPr>
                <w:noProof/>
                <w:webHidden/>
              </w:rPr>
              <w:fldChar w:fldCharType="begin"/>
            </w:r>
            <w:r w:rsidR="00983C3E">
              <w:rPr>
                <w:noProof/>
                <w:webHidden/>
              </w:rPr>
              <w:instrText xml:space="preserve"> PAGEREF _Toc153193390 \h </w:instrText>
            </w:r>
            <w:r w:rsidR="00983C3E">
              <w:rPr>
                <w:noProof/>
                <w:webHidden/>
              </w:rPr>
            </w:r>
            <w:r w:rsidR="00983C3E">
              <w:rPr>
                <w:noProof/>
                <w:webHidden/>
              </w:rPr>
              <w:fldChar w:fldCharType="separate"/>
            </w:r>
            <w:r w:rsidR="00983C3E">
              <w:rPr>
                <w:noProof/>
                <w:webHidden/>
              </w:rPr>
              <w:t>7</w:t>
            </w:r>
            <w:r w:rsidR="00983C3E">
              <w:rPr>
                <w:noProof/>
                <w:webHidden/>
              </w:rPr>
              <w:fldChar w:fldCharType="end"/>
            </w:r>
          </w:hyperlink>
        </w:p>
        <w:p w14:paraId="2F444FEF" w14:textId="700BA156"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391" w:history="1">
            <w:r w:rsidR="00983C3E" w:rsidRPr="00E35B5F">
              <w:rPr>
                <w:rStyle w:val="Hyperlink"/>
                <w:rFonts w:eastAsiaTheme="majorEastAsia"/>
                <w:noProof/>
                <w:lang w:bidi="fr-CA"/>
              </w:rPr>
              <w:t>Connaissances préalables et fournitures nécessaires</w:t>
            </w:r>
            <w:r w:rsidR="00983C3E">
              <w:rPr>
                <w:noProof/>
                <w:webHidden/>
              </w:rPr>
              <w:tab/>
            </w:r>
            <w:r w:rsidR="00983C3E">
              <w:rPr>
                <w:noProof/>
                <w:webHidden/>
              </w:rPr>
              <w:fldChar w:fldCharType="begin"/>
            </w:r>
            <w:r w:rsidR="00983C3E">
              <w:rPr>
                <w:noProof/>
                <w:webHidden/>
              </w:rPr>
              <w:instrText xml:space="preserve"> PAGEREF _Toc153193391 \h </w:instrText>
            </w:r>
            <w:r w:rsidR="00983C3E">
              <w:rPr>
                <w:noProof/>
                <w:webHidden/>
              </w:rPr>
            </w:r>
            <w:r w:rsidR="00983C3E">
              <w:rPr>
                <w:noProof/>
                <w:webHidden/>
              </w:rPr>
              <w:fldChar w:fldCharType="separate"/>
            </w:r>
            <w:r w:rsidR="00983C3E">
              <w:rPr>
                <w:noProof/>
                <w:webHidden/>
              </w:rPr>
              <w:t>9</w:t>
            </w:r>
            <w:r w:rsidR="00983C3E">
              <w:rPr>
                <w:noProof/>
                <w:webHidden/>
              </w:rPr>
              <w:fldChar w:fldCharType="end"/>
            </w:r>
          </w:hyperlink>
        </w:p>
        <w:p w14:paraId="6ABB4C5A" w14:textId="54EEA41D"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392" w:history="1">
            <w:r w:rsidR="00983C3E" w:rsidRPr="00E35B5F">
              <w:rPr>
                <w:rStyle w:val="Hyperlink"/>
                <w:rFonts w:eastAsiaTheme="majorEastAsia"/>
                <w:noProof/>
                <w:lang w:bidi="fr-CA"/>
              </w:rPr>
              <w:t>À propos de l’auteur</w:t>
            </w:r>
            <w:r w:rsidR="00983C3E">
              <w:rPr>
                <w:noProof/>
                <w:webHidden/>
              </w:rPr>
              <w:tab/>
            </w:r>
            <w:r w:rsidR="00983C3E">
              <w:rPr>
                <w:noProof/>
                <w:webHidden/>
              </w:rPr>
              <w:fldChar w:fldCharType="begin"/>
            </w:r>
            <w:r w:rsidR="00983C3E">
              <w:rPr>
                <w:noProof/>
                <w:webHidden/>
              </w:rPr>
              <w:instrText xml:space="preserve"> PAGEREF _Toc153193392 \h </w:instrText>
            </w:r>
            <w:r w:rsidR="00983C3E">
              <w:rPr>
                <w:noProof/>
                <w:webHidden/>
              </w:rPr>
            </w:r>
            <w:r w:rsidR="00983C3E">
              <w:rPr>
                <w:noProof/>
                <w:webHidden/>
              </w:rPr>
              <w:fldChar w:fldCharType="separate"/>
            </w:r>
            <w:r w:rsidR="00983C3E">
              <w:rPr>
                <w:noProof/>
                <w:webHidden/>
              </w:rPr>
              <w:t>9</w:t>
            </w:r>
            <w:r w:rsidR="00983C3E">
              <w:rPr>
                <w:noProof/>
                <w:webHidden/>
              </w:rPr>
              <w:fldChar w:fldCharType="end"/>
            </w:r>
          </w:hyperlink>
        </w:p>
        <w:p w14:paraId="2E6D124E" w14:textId="29F1E862" w:rsidR="00983C3E" w:rsidRDefault="00000000">
          <w:pPr>
            <w:pStyle w:val="Sumrio1"/>
            <w:tabs>
              <w:tab w:val="left" w:pos="480"/>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393" w:history="1">
            <w:r w:rsidR="00983C3E" w:rsidRPr="00E35B5F">
              <w:rPr>
                <w:rStyle w:val="Hyperlink"/>
                <w:rFonts w:eastAsiaTheme="majorEastAsia"/>
                <w:iCs/>
                <w:noProof/>
              </w:rPr>
              <w:t>0.</w:t>
            </w:r>
            <w:r w:rsidR="00983C3E">
              <w:rPr>
                <w:rFonts w:eastAsiaTheme="minorEastAsia" w:cstheme="minorBidi"/>
                <w:b w:val="0"/>
                <w:bCs w:val="0"/>
                <w:caps w:val="0"/>
                <w:noProof/>
                <w:kern w:val="2"/>
                <w:sz w:val="22"/>
                <w:szCs w:val="22"/>
                <w:lang w:val="pt-BR" w:eastAsia="zh-CN"/>
                <w14:ligatures w14:val="standardContextual"/>
              </w:rPr>
              <w:tab/>
            </w:r>
            <w:r w:rsidR="00983C3E" w:rsidRPr="00E35B5F">
              <w:rPr>
                <w:rStyle w:val="Hyperlink"/>
                <w:rFonts w:eastAsiaTheme="majorEastAsia"/>
                <w:noProof/>
                <w:lang w:bidi="fr-CA"/>
              </w:rPr>
              <w:t>Revoir les notions essentielles</w:t>
            </w:r>
            <w:r w:rsidR="00983C3E">
              <w:rPr>
                <w:noProof/>
                <w:webHidden/>
              </w:rPr>
              <w:tab/>
            </w:r>
            <w:r w:rsidR="00983C3E">
              <w:rPr>
                <w:noProof/>
                <w:webHidden/>
              </w:rPr>
              <w:fldChar w:fldCharType="begin"/>
            </w:r>
            <w:r w:rsidR="00983C3E">
              <w:rPr>
                <w:noProof/>
                <w:webHidden/>
              </w:rPr>
              <w:instrText xml:space="preserve"> PAGEREF _Toc153193393 \h </w:instrText>
            </w:r>
            <w:r w:rsidR="00983C3E">
              <w:rPr>
                <w:noProof/>
                <w:webHidden/>
              </w:rPr>
            </w:r>
            <w:r w:rsidR="00983C3E">
              <w:rPr>
                <w:noProof/>
                <w:webHidden/>
              </w:rPr>
              <w:fldChar w:fldCharType="separate"/>
            </w:r>
            <w:r w:rsidR="00983C3E">
              <w:rPr>
                <w:noProof/>
                <w:webHidden/>
              </w:rPr>
              <w:t>12</w:t>
            </w:r>
            <w:r w:rsidR="00983C3E">
              <w:rPr>
                <w:noProof/>
                <w:webHidden/>
              </w:rPr>
              <w:fldChar w:fldCharType="end"/>
            </w:r>
          </w:hyperlink>
        </w:p>
        <w:p w14:paraId="29640C9C" w14:textId="1EF8612C"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394" w:history="1">
            <w:r w:rsidR="00983C3E" w:rsidRPr="00E35B5F">
              <w:rPr>
                <w:rStyle w:val="Hyperlink"/>
                <w:rFonts w:eastAsiaTheme="majorEastAsia"/>
                <w:noProof/>
                <w:lang w:bidi="fr-CA"/>
              </w:rPr>
              <w:t>Exposants</w:t>
            </w:r>
            <w:r w:rsidR="00983C3E">
              <w:rPr>
                <w:noProof/>
                <w:webHidden/>
              </w:rPr>
              <w:tab/>
            </w:r>
            <w:r w:rsidR="00983C3E">
              <w:rPr>
                <w:noProof/>
                <w:webHidden/>
              </w:rPr>
              <w:fldChar w:fldCharType="begin"/>
            </w:r>
            <w:r w:rsidR="00983C3E">
              <w:rPr>
                <w:noProof/>
                <w:webHidden/>
              </w:rPr>
              <w:instrText xml:space="preserve"> PAGEREF _Toc153193394 \h </w:instrText>
            </w:r>
            <w:r w:rsidR="00983C3E">
              <w:rPr>
                <w:noProof/>
                <w:webHidden/>
              </w:rPr>
            </w:r>
            <w:r w:rsidR="00983C3E">
              <w:rPr>
                <w:noProof/>
                <w:webHidden/>
              </w:rPr>
              <w:fldChar w:fldCharType="separate"/>
            </w:r>
            <w:r w:rsidR="00983C3E">
              <w:rPr>
                <w:noProof/>
                <w:webHidden/>
              </w:rPr>
              <w:t>12</w:t>
            </w:r>
            <w:r w:rsidR="00983C3E">
              <w:rPr>
                <w:noProof/>
                <w:webHidden/>
              </w:rPr>
              <w:fldChar w:fldCharType="end"/>
            </w:r>
          </w:hyperlink>
        </w:p>
        <w:p w14:paraId="7E448114" w14:textId="58360E5D"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395" w:history="1">
            <w:r w:rsidR="00983C3E" w:rsidRPr="00E35B5F">
              <w:rPr>
                <w:rStyle w:val="Hyperlink"/>
                <w:rFonts w:eastAsiaTheme="majorEastAsia"/>
                <w:noProof/>
                <w:lang w:bidi="fr-CA"/>
              </w:rPr>
              <w:t>Logarithmes</w:t>
            </w:r>
            <w:r w:rsidR="00983C3E">
              <w:rPr>
                <w:noProof/>
                <w:webHidden/>
              </w:rPr>
              <w:tab/>
            </w:r>
            <w:r w:rsidR="00983C3E">
              <w:rPr>
                <w:noProof/>
                <w:webHidden/>
              </w:rPr>
              <w:fldChar w:fldCharType="begin"/>
            </w:r>
            <w:r w:rsidR="00983C3E">
              <w:rPr>
                <w:noProof/>
                <w:webHidden/>
              </w:rPr>
              <w:instrText xml:space="preserve"> PAGEREF _Toc153193395 \h </w:instrText>
            </w:r>
            <w:r w:rsidR="00983C3E">
              <w:rPr>
                <w:noProof/>
                <w:webHidden/>
              </w:rPr>
            </w:r>
            <w:r w:rsidR="00983C3E">
              <w:rPr>
                <w:noProof/>
                <w:webHidden/>
              </w:rPr>
              <w:fldChar w:fldCharType="separate"/>
            </w:r>
            <w:r w:rsidR="00983C3E">
              <w:rPr>
                <w:noProof/>
                <w:webHidden/>
              </w:rPr>
              <w:t>15</w:t>
            </w:r>
            <w:r w:rsidR="00983C3E">
              <w:rPr>
                <w:noProof/>
                <w:webHidden/>
              </w:rPr>
              <w:fldChar w:fldCharType="end"/>
            </w:r>
          </w:hyperlink>
        </w:p>
        <w:p w14:paraId="2518D640" w14:textId="398626AE"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396" w:history="1">
            <w:r w:rsidR="00983C3E" w:rsidRPr="00E35B5F">
              <w:rPr>
                <w:rStyle w:val="Hyperlink"/>
                <w:rFonts w:eastAsiaTheme="majorEastAsia"/>
                <w:noProof/>
                <w:lang w:bidi="fr-CA"/>
              </w:rPr>
              <w:t>Distributivité</w:t>
            </w:r>
            <w:r w:rsidR="00983C3E">
              <w:rPr>
                <w:noProof/>
                <w:webHidden/>
              </w:rPr>
              <w:tab/>
            </w:r>
            <w:r w:rsidR="00983C3E">
              <w:rPr>
                <w:noProof/>
                <w:webHidden/>
              </w:rPr>
              <w:fldChar w:fldCharType="begin"/>
            </w:r>
            <w:r w:rsidR="00983C3E">
              <w:rPr>
                <w:noProof/>
                <w:webHidden/>
              </w:rPr>
              <w:instrText xml:space="preserve"> PAGEREF _Toc153193396 \h </w:instrText>
            </w:r>
            <w:r w:rsidR="00983C3E">
              <w:rPr>
                <w:noProof/>
                <w:webHidden/>
              </w:rPr>
            </w:r>
            <w:r w:rsidR="00983C3E">
              <w:rPr>
                <w:noProof/>
                <w:webHidden/>
              </w:rPr>
              <w:fldChar w:fldCharType="separate"/>
            </w:r>
            <w:r w:rsidR="00983C3E">
              <w:rPr>
                <w:noProof/>
                <w:webHidden/>
              </w:rPr>
              <w:t>16</w:t>
            </w:r>
            <w:r w:rsidR="00983C3E">
              <w:rPr>
                <w:noProof/>
                <w:webHidden/>
              </w:rPr>
              <w:fldChar w:fldCharType="end"/>
            </w:r>
          </w:hyperlink>
        </w:p>
        <w:p w14:paraId="44E02400" w14:textId="4D4ECFE4"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397" w:history="1">
            <w:r w:rsidR="00983C3E" w:rsidRPr="00E35B5F">
              <w:rPr>
                <w:rStyle w:val="Hyperlink"/>
                <w:rFonts w:eastAsiaTheme="majorEastAsia"/>
                <w:noProof/>
                <w:lang w:bidi="fr-CA"/>
              </w:rPr>
              <w:t>Équations</w:t>
            </w:r>
            <w:r w:rsidR="00983C3E">
              <w:rPr>
                <w:noProof/>
                <w:webHidden/>
              </w:rPr>
              <w:tab/>
            </w:r>
            <w:r w:rsidR="00983C3E">
              <w:rPr>
                <w:noProof/>
                <w:webHidden/>
              </w:rPr>
              <w:fldChar w:fldCharType="begin"/>
            </w:r>
            <w:r w:rsidR="00983C3E">
              <w:rPr>
                <w:noProof/>
                <w:webHidden/>
              </w:rPr>
              <w:instrText xml:space="preserve"> PAGEREF _Toc153193397 \h </w:instrText>
            </w:r>
            <w:r w:rsidR="00983C3E">
              <w:rPr>
                <w:noProof/>
                <w:webHidden/>
              </w:rPr>
            </w:r>
            <w:r w:rsidR="00983C3E">
              <w:rPr>
                <w:noProof/>
                <w:webHidden/>
              </w:rPr>
              <w:fldChar w:fldCharType="separate"/>
            </w:r>
            <w:r w:rsidR="00983C3E">
              <w:rPr>
                <w:noProof/>
                <w:webHidden/>
              </w:rPr>
              <w:t>17</w:t>
            </w:r>
            <w:r w:rsidR="00983C3E">
              <w:rPr>
                <w:noProof/>
                <w:webHidden/>
              </w:rPr>
              <w:fldChar w:fldCharType="end"/>
            </w:r>
          </w:hyperlink>
        </w:p>
        <w:p w14:paraId="65D1EA2A" w14:textId="6BB72C27"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398" w:history="1">
            <w:r w:rsidR="00983C3E" w:rsidRPr="00E35B5F">
              <w:rPr>
                <w:rStyle w:val="Hyperlink"/>
                <w:rFonts w:eastAsiaTheme="majorEastAsia"/>
                <w:noProof/>
                <w:lang w:bidi="fr-CA"/>
              </w:rPr>
              <w:t>Techniques générales pour effectuer les exercices avec l’IA</w:t>
            </w:r>
            <w:r w:rsidR="00983C3E">
              <w:rPr>
                <w:noProof/>
                <w:webHidden/>
              </w:rPr>
              <w:tab/>
            </w:r>
            <w:r w:rsidR="00983C3E">
              <w:rPr>
                <w:noProof/>
                <w:webHidden/>
              </w:rPr>
              <w:fldChar w:fldCharType="begin"/>
            </w:r>
            <w:r w:rsidR="00983C3E">
              <w:rPr>
                <w:noProof/>
                <w:webHidden/>
              </w:rPr>
              <w:instrText xml:space="preserve"> PAGEREF _Toc153193398 \h </w:instrText>
            </w:r>
            <w:r w:rsidR="00983C3E">
              <w:rPr>
                <w:noProof/>
                <w:webHidden/>
              </w:rPr>
            </w:r>
            <w:r w:rsidR="00983C3E">
              <w:rPr>
                <w:noProof/>
                <w:webHidden/>
              </w:rPr>
              <w:fldChar w:fldCharType="separate"/>
            </w:r>
            <w:r w:rsidR="00983C3E">
              <w:rPr>
                <w:noProof/>
                <w:webHidden/>
              </w:rPr>
              <w:t>19</w:t>
            </w:r>
            <w:r w:rsidR="00983C3E">
              <w:rPr>
                <w:noProof/>
                <w:webHidden/>
              </w:rPr>
              <w:fldChar w:fldCharType="end"/>
            </w:r>
          </w:hyperlink>
        </w:p>
        <w:p w14:paraId="4111491D" w14:textId="0529C072"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399" w:history="1">
            <w:r w:rsidR="00983C3E" w:rsidRPr="00E35B5F">
              <w:rPr>
                <w:rStyle w:val="Hyperlink"/>
                <w:rFonts w:eastAsiaTheme="majorEastAsia"/>
                <w:noProof/>
                <w:lang w:bidi="fr-CA"/>
              </w:rPr>
              <w:t>Exercices</w:t>
            </w:r>
            <w:r w:rsidR="00983C3E">
              <w:rPr>
                <w:noProof/>
                <w:webHidden/>
              </w:rPr>
              <w:tab/>
            </w:r>
            <w:r w:rsidR="00983C3E">
              <w:rPr>
                <w:noProof/>
                <w:webHidden/>
              </w:rPr>
              <w:fldChar w:fldCharType="begin"/>
            </w:r>
            <w:r w:rsidR="00983C3E">
              <w:rPr>
                <w:noProof/>
                <w:webHidden/>
              </w:rPr>
              <w:instrText xml:space="preserve"> PAGEREF _Toc153193399 \h </w:instrText>
            </w:r>
            <w:r w:rsidR="00983C3E">
              <w:rPr>
                <w:noProof/>
                <w:webHidden/>
              </w:rPr>
            </w:r>
            <w:r w:rsidR="00983C3E">
              <w:rPr>
                <w:noProof/>
                <w:webHidden/>
              </w:rPr>
              <w:fldChar w:fldCharType="separate"/>
            </w:r>
            <w:r w:rsidR="00983C3E">
              <w:rPr>
                <w:noProof/>
                <w:webHidden/>
              </w:rPr>
              <w:t>25</w:t>
            </w:r>
            <w:r w:rsidR="00983C3E">
              <w:rPr>
                <w:noProof/>
                <w:webHidden/>
              </w:rPr>
              <w:fldChar w:fldCharType="end"/>
            </w:r>
          </w:hyperlink>
        </w:p>
        <w:p w14:paraId="4F2EC10A" w14:textId="4A0730D7" w:rsidR="00983C3E" w:rsidRDefault="00000000">
          <w:pPr>
            <w:pStyle w:val="Sumrio1"/>
            <w:tabs>
              <w:tab w:val="left" w:pos="480"/>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00" w:history="1">
            <w:r w:rsidR="00983C3E" w:rsidRPr="00E35B5F">
              <w:rPr>
                <w:rStyle w:val="Hyperlink"/>
                <w:rFonts w:eastAsiaTheme="majorEastAsia"/>
                <w:noProof/>
              </w:rPr>
              <w:t>1.</w:t>
            </w:r>
            <w:r w:rsidR="00983C3E">
              <w:rPr>
                <w:rFonts w:eastAsiaTheme="minorEastAsia" w:cstheme="minorBidi"/>
                <w:b w:val="0"/>
                <w:bCs w:val="0"/>
                <w:caps w:val="0"/>
                <w:noProof/>
                <w:kern w:val="2"/>
                <w:sz w:val="22"/>
                <w:szCs w:val="22"/>
                <w:lang w:val="pt-BR" w:eastAsia="zh-CN"/>
                <w14:ligatures w14:val="standardContextual"/>
              </w:rPr>
              <w:tab/>
            </w:r>
            <w:r w:rsidR="00983C3E" w:rsidRPr="00E35B5F">
              <w:rPr>
                <w:rStyle w:val="Hyperlink"/>
                <w:rFonts w:eastAsiaTheme="majorEastAsia"/>
                <w:noProof/>
                <w:lang w:bidi="fr-CA"/>
              </w:rPr>
              <w:t>Pourcentage</w:t>
            </w:r>
            <w:r w:rsidR="00983C3E">
              <w:rPr>
                <w:noProof/>
                <w:webHidden/>
              </w:rPr>
              <w:tab/>
            </w:r>
            <w:r w:rsidR="00983C3E">
              <w:rPr>
                <w:noProof/>
                <w:webHidden/>
              </w:rPr>
              <w:fldChar w:fldCharType="begin"/>
            </w:r>
            <w:r w:rsidR="00983C3E">
              <w:rPr>
                <w:noProof/>
                <w:webHidden/>
              </w:rPr>
              <w:instrText xml:space="preserve"> PAGEREF _Toc153193400 \h </w:instrText>
            </w:r>
            <w:r w:rsidR="00983C3E">
              <w:rPr>
                <w:noProof/>
                <w:webHidden/>
              </w:rPr>
            </w:r>
            <w:r w:rsidR="00983C3E">
              <w:rPr>
                <w:noProof/>
                <w:webHidden/>
              </w:rPr>
              <w:fldChar w:fldCharType="separate"/>
            </w:r>
            <w:r w:rsidR="00983C3E">
              <w:rPr>
                <w:noProof/>
                <w:webHidden/>
              </w:rPr>
              <w:t>26</w:t>
            </w:r>
            <w:r w:rsidR="00983C3E">
              <w:rPr>
                <w:noProof/>
                <w:webHidden/>
              </w:rPr>
              <w:fldChar w:fldCharType="end"/>
            </w:r>
          </w:hyperlink>
        </w:p>
        <w:p w14:paraId="4FB07EDD" w14:textId="5270DDD2"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01" w:history="1">
            <w:r w:rsidR="00983C3E" w:rsidRPr="00E35B5F">
              <w:rPr>
                <w:rStyle w:val="Hyperlink"/>
                <w:rFonts w:eastAsiaTheme="majorEastAsia"/>
                <w:noProof/>
                <w:lang w:bidi="fr-CA"/>
              </w:rPr>
              <w:t>Techniques générales pour effectuer les exercices sur les pourcentages avec l’IA</w:t>
            </w:r>
            <w:r w:rsidR="00983C3E">
              <w:rPr>
                <w:noProof/>
                <w:webHidden/>
              </w:rPr>
              <w:tab/>
            </w:r>
            <w:r w:rsidR="00983C3E">
              <w:rPr>
                <w:noProof/>
                <w:webHidden/>
              </w:rPr>
              <w:fldChar w:fldCharType="begin"/>
            </w:r>
            <w:r w:rsidR="00983C3E">
              <w:rPr>
                <w:noProof/>
                <w:webHidden/>
              </w:rPr>
              <w:instrText xml:space="preserve"> PAGEREF _Toc153193401 \h </w:instrText>
            </w:r>
            <w:r w:rsidR="00983C3E">
              <w:rPr>
                <w:noProof/>
                <w:webHidden/>
              </w:rPr>
            </w:r>
            <w:r w:rsidR="00983C3E">
              <w:rPr>
                <w:noProof/>
                <w:webHidden/>
              </w:rPr>
              <w:fldChar w:fldCharType="separate"/>
            </w:r>
            <w:r w:rsidR="00983C3E">
              <w:rPr>
                <w:noProof/>
                <w:webHidden/>
              </w:rPr>
              <w:t>30</w:t>
            </w:r>
            <w:r w:rsidR="00983C3E">
              <w:rPr>
                <w:noProof/>
                <w:webHidden/>
              </w:rPr>
              <w:fldChar w:fldCharType="end"/>
            </w:r>
          </w:hyperlink>
        </w:p>
        <w:p w14:paraId="40FFC325" w14:textId="0441B6BC"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02" w:history="1">
            <w:r w:rsidR="00983C3E" w:rsidRPr="00E35B5F">
              <w:rPr>
                <w:rStyle w:val="Hyperlink"/>
                <w:rFonts w:eastAsiaTheme="majorEastAsia"/>
                <w:noProof/>
                <w:lang w:bidi="fr-CA"/>
              </w:rPr>
              <w:t>Exercices</w:t>
            </w:r>
            <w:r w:rsidR="00983C3E">
              <w:rPr>
                <w:noProof/>
                <w:webHidden/>
              </w:rPr>
              <w:tab/>
            </w:r>
            <w:r w:rsidR="00983C3E">
              <w:rPr>
                <w:noProof/>
                <w:webHidden/>
              </w:rPr>
              <w:fldChar w:fldCharType="begin"/>
            </w:r>
            <w:r w:rsidR="00983C3E">
              <w:rPr>
                <w:noProof/>
                <w:webHidden/>
              </w:rPr>
              <w:instrText xml:space="preserve"> PAGEREF _Toc153193402 \h </w:instrText>
            </w:r>
            <w:r w:rsidR="00983C3E">
              <w:rPr>
                <w:noProof/>
                <w:webHidden/>
              </w:rPr>
            </w:r>
            <w:r w:rsidR="00983C3E">
              <w:rPr>
                <w:noProof/>
                <w:webHidden/>
              </w:rPr>
              <w:fldChar w:fldCharType="separate"/>
            </w:r>
            <w:r w:rsidR="00983C3E">
              <w:rPr>
                <w:noProof/>
                <w:webHidden/>
              </w:rPr>
              <w:t>33</w:t>
            </w:r>
            <w:r w:rsidR="00983C3E">
              <w:rPr>
                <w:noProof/>
                <w:webHidden/>
              </w:rPr>
              <w:fldChar w:fldCharType="end"/>
            </w:r>
          </w:hyperlink>
        </w:p>
        <w:p w14:paraId="2EEE3AA2" w14:textId="10525C28" w:rsidR="00983C3E" w:rsidRDefault="00000000">
          <w:pPr>
            <w:pStyle w:val="Sumrio1"/>
            <w:tabs>
              <w:tab w:val="left" w:pos="480"/>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03" w:history="1">
            <w:r w:rsidR="00983C3E" w:rsidRPr="00E35B5F">
              <w:rPr>
                <w:rStyle w:val="Hyperlink"/>
                <w:rFonts w:eastAsiaTheme="majorEastAsia"/>
                <w:noProof/>
              </w:rPr>
              <w:t>2.</w:t>
            </w:r>
            <w:r w:rsidR="00983C3E">
              <w:rPr>
                <w:rFonts w:eastAsiaTheme="minorEastAsia" w:cstheme="minorBidi"/>
                <w:b w:val="0"/>
                <w:bCs w:val="0"/>
                <w:caps w:val="0"/>
                <w:noProof/>
                <w:kern w:val="2"/>
                <w:sz w:val="22"/>
                <w:szCs w:val="22"/>
                <w:lang w:val="pt-BR" w:eastAsia="zh-CN"/>
                <w14:ligatures w14:val="standardContextual"/>
              </w:rPr>
              <w:tab/>
            </w:r>
            <w:r w:rsidR="00983C3E" w:rsidRPr="00E35B5F">
              <w:rPr>
                <w:rStyle w:val="Hyperlink"/>
                <w:rFonts w:eastAsiaTheme="majorEastAsia"/>
                <w:noProof/>
                <w:lang w:bidi="fr-CA"/>
              </w:rPr>
              <w:t>Variation composée du pourcentage</w:t>
            </w:r>
            <w:r w:rsidR="00983C3E">
              <w:rPr>
                <w:noProof/>
                <w:webHidden/>
              </w:rPr>
              <w:tab/>
            </w:r>
            <w:r w:rsidR="00983C3E">
              <w:rPr>
                <w:noProof/>
                <w:webHidden/>
              </w:rPr>
              <w:fldChar w:fldCharType="begin"/>
            </w:r>
            <w:r w:rsidR="00983C3E">
              <w:rPr>
                <w:noProof/>
                <w:webHidden/>
              </w:rPr>
              <w:instrText xml:space="preserve"> PAGEREF _Toc153193403 \h </w:instrText>
            </w:r>
            <w:r w:rsidR="00983C3E">
              <w:rPr>
                <w:noProof/>
                <w:webHidden/>
              </w:rPr>
            </w:r>
            <w:r w:rsidR="00983C3E">
              <w:rPr>
                <w:noProof/>
                <w:webHidden/>
              </w:rPr>
              <w:fldChar w:fldCharType="separate"/>
            </w:r>
            <w:r w:rsidR="00983C3E">
              <w:rPr>
                <w:noProof/>
                <w:webHidden/>
              </w:rPr>
              <w:t>34</w:t>
            </w:r>
            <w:r w:rsidR="00983C3E">
              <w:rPr>
                <w:noProof/>
                <w:webHidden/>
              </w:rPr>
              <w:fldChar w:fldCharType="end"/>
            </w:r>
          </w:hyperlink>
        </w:p>
        <w:p w14:paraId="044C2AAD" w14:textId="3BE79672"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04" w:history="1">
            <w:r w:rsidR="00983C3E" w:rsidRPr="00E35B5F">
              <w:rPr>
                <w:rStyle w:val="Hyperlink"/>
                <w:rFonts w:eastAsiaTheme="majorEastAsia"/>
                <w:noProof/>
                <w:lang w:bidi="fr-CA"/>
              </w:rPr>
              <w:t>Techniques pour effectuer les exercices sur les pourcentages avec l’IA</w:t>
            </w:r>
            <w:r w:rsidR="00983C3E">
              <w:rPr>
                <w:noProof/>
                <w:webHidden/>
              </w:rPr>
              <w:tab/>
            </w:r>
            <w:r w:rsidR="00983C3E">
              <w:rPr>
                <w:noProof/>
                <w:webHidden/>
              </w:rPr>
              <w:fldChar w:fldCharType="begin"/>
            </w:r>
            <w:r w:rsidR="00983C3E">
              <w:rPr>
                <w:noProof/>
                <w:webHidden/>
              </w:rPr>
              <w:instrText xml:space="preserve"> PAGEREF _Toc153193404 \h </w:instrText>
            </w:r>
            <w:r w:rsidR="00983C3E">
              <w:rPr>
                <w:noProof/>
                <w:webHidden/>
              </w:rPr>
            </w:r>
            <w:r w:rsidR="00983C3E">
              <w:rPr>
                <w:noProof/>
                <w:webHidden/>
              </w:rPr>
              <w:fldChar w:fldCharType="separate"/>
            </w:r>
            <w:r w:rsidR="00983C3E">
              <w:rPr>
                <w:noProof/>
                <w:webHidden/>
              </w:rPr>
              <w:t>38</w:t>
            </w:r>
            <w:r w:rsidR="00983C3E">
              <w:rPr>
                <w:noProof/>
                <w:webHidden/>
              </w:rPr>
              <w:fldChar w:fldCharType="end"/>
            </w:r>
          </w:hyperlink>
        </w:p>
        <w:p w14:paraId="790DEFCF" w14:textId="64D19EBF"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05" w:history="1">
            <w:r w:rsidR="00983C3E" w:rsidRPr="00E35B5F">
              <w:rPr>
                <w:rStyle w:val="Hyperlink"/>
                <w:rFonts w:eastAsiaTheme="majorEastAsia"/>
                <w:noProof/>
                <w:lang w:bidi="fr-CA"/>
              </w:rPr>
              <w:t>Exercices</w:t>
            </w:r>
            <w:r w:rsidR="00983C3E">
              <w:rPr>
                <w:noProof/>
                <w:webHidden/>
              </w:rPr>
              <w:tab/>
            </w:r>
            <w:r w:rsidR="00983C3E">
              <w:rPr>
                <w:noProof/>
                <w:webHidden/>
              </w:rPr>
              <w:fldChar w:fldCharType="begin"/>
            </w:r>
            <w:r w:rsidR="00983C3E">
              <w:rPr>
                <w:noProof/>
                <w:webHidden/>
              </w:rPr>
              <w:instrText xml:space="preserve"> PAGEREF _Toc153193405 \h </w:instrText>
            </w:r>
            <w:r w:rsidR="00983C3E">
              <w:rPr>
                <w:noProof/>
                <w:webHidden/>
              </w:rPr>
            </w:r>
            <w:r w:rsidR="00983C3E">
              <w:rPr>
                <w:noProof/>
                <w:webHidden/>
              </w:rPr>
              <w:fldChar w:fldCharType="separate"/>
            </w:r>
            <w:r w:rsidR="00983C3E">
              <w:rPr>
                <w:noProof/>
                <w:webHidden/>
              </w:rPr>
              <w:t>42</w:t>
            </w:r>
            <w:r w:rsidR="00983C3E">
              <w:rPr>
                <w:noProof/>
                <w:webHidden/>
              </w:rPr>
              <w:fldChar w:fldCharType="end"/>
            </w:r>
          </w:hyperlink>
        </w:p>
        <w:p w14:paraId="26B5C48C" w14:textId="76ED9696" w:rsidR="00983C3E" w:rsidRDefault="00000000">
          <w:pPr>
            <w:pStyle w:val="Sumrio1"/>
            <w:tabs>
              <w:tab w:val="left" w:pos="480"/>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06" w:history="1">
            <w:r w:rsidR="00983C3E" w:rsidRPr="00E35B5F">
              <w:rPr>
                <w:rStyle w:val="Hyperlink"/>
                <w:rFonts w:eastAsiaTheme="majorEastAsia"/>
                <w:noProof/>
              </w:rPr>
              <w:t>3.</w:t>
            </w:r>
            <w:r w:rsidR="00983C3E">
              <w:rPr>
                <w:rFonts w:eastAsiaTheme="minorEastAsia" w:cstheme="minorBidi"/>
                <w:b w:val="0"/>
                <w:bCs w:val="0"/>
                <w:caps w:val="0"/>
                <w:noProof/>
                <w:kern w:val="2"/>
                <w:sz w:val="22"/>
                <w:szCs w:val="22"/>
                <w:lang w:val="pt-BR" w:eastAsia="zh-CN"/>
                <w14:ligatures w14:val="standardContextual"/>
              </w:rPr>
              <w:tab/>
            </w:r>
            <w:r w:rsidR="00983C3E" w:rsidRPr="00E35B5F">
              <w:rPr>
                <w:rStyle w:val="Hyperlink"/>
                <w:rFonts w:eastAsiaTheme="majorEastAsia"/>
                <w:noProof/>
                <w:lang w:bidi="fr-CA"/>
              </w:rPr>
              <w:t>Intérêts simples et composés</w:t>
            </w:r>
            <w:r w:rsidR="00983C3E">
              <w:rPr>
                <w:noProof/>
                <w:webHidden/>
              </w:rPr>
              <w:tab/>
            </w:r>
            <w:r w:rsidR="00983C3E">
              <w:rPr>
                <w:noProof/>
                <w:webHidden/>
              </w:rPr>
              <w:fldChar w:fldCharType="begin"/>
            </w:r>
            <w:r w:rsidR="00983C3E">
              <w:rPr>
                <w:noProof/>
                <w:webHidden/>
              </w:rPr>
              <w:instrText xml:space="preserve"> PAGEREF _Toc153193406 \h </w:instrText>
            </w:r>
            <w:r w:rsidR="00983C3E">
              <w:rPr>
                <w:noProof/>
                <w:webHidden/>
              </w:rPr>
            </w:r>
            <w:r w:rsidR="00983C3E">
              <w:rPr>
                <w:noProof/>
                <w:webHidden/>
              </w:rPr>
              <w:fldChar w:fldCharType="separate"/>
            </w:r>
            <w:r w:rsidR="00983C3E">
              <w:rPr>
                <w:noProof/>
                <w:webHidden/>
              </w:rPr>
              <w:t>43</w:t>
            </w:r>
            <w:r w:rsidR="00983C3E">
              <w:rPr>
                <w:noProof/>
                <w:webHidden/>
              </w:rPr>
              <w:fldChar w:fldCharType="end"/>
            </w:r>
          </w:hyperlink>
        </w:p>
        <w:p w14:paraId="2641FB83" w14:textId="559AF54F"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07" w:history="1">
            <w:r w:rsidR="00983C3E" w:rsidRPr="00E35B5F">
              <w:rPr>
                <w:rStyle w:val="Hyperlink"/>
                <w:rFonts w:eastAsiaTheme="majorEastAsia"/>
                <w:noProof/>
                <w:lang w:bidi="fr-CA"/>
              </w:rPr>
              <w:t>Taux simple ou taux composé</w:t>
            </w:r>
            <w:r w:rsidR="00983C3E">
              <w:rPr>
                <w:noProof/>
                <w:webHidden/>
              </w:rPr>
              <w:tab/>
            </w:r>
            <w:r w:rsidR="00983C3E">
              <w:rPr>
                <w:noProof/>
                <w:webHidden/>
              </w:rPr>
              <w:fldChar w:fldCharType="begin"/>
            </w:r>
            <w:r w:rsidR="00983C3E">
              <w:rPr>
                <w:noProof/>
                <w:webHidden/>
              </w:rPr>
              <w:instrText xml:space="preserve"> PAGEREF _Toc153193407 \h </w:instrText>
            </w:r>
            <w:r w:rsidR="00983C3E">
              <w:rPr>
                <w:noProof/>
                <w:webHidden/>
              </w:rPr>
            </w:r>
            <w:r w:rsidR="00983C3E">
              <w:rPr>
                <w:noProof/>
                <w:webHidden/>
              </w:rPr>
              <w:fldChar w:fldCharType="separate"/>
            </w:r>
            <w:r w:rsidR="00983C3E">
              <w:rPr>
                <w:noProof/>
                <w:webHidden/>
              </w:rPr>
              <w:t>43</w:t>
            </w:r>
            <w:r w:rsidR="00983C3E">
              <w:rPr>
                <w:noProof/>
                <w:webHidden/>
              </w:rPr>
              <w:fldChar w:fldCharType="end"/>
            </w:r>
          </w:hyperlink>
        </w:p>
        <w:p w14:paraId="4C5AA376" w14:textId="75D7A109"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08" w:history="1">
            <w:r w:rsidR="00983C3E" w:rsidRPr="00E35B5F">
              <w:rPr>
                <w:rStyle w:val="Hyperlink"/>
                <w:rFonts w:eastAsiaTheme="majorEastAsia"/>
                <w:noProof/>
                <w:lang w:bidi="fr-CA"/>
              </w:rPr>
              <w:t>Taux et échéance pour l’intérêt composé</w:t>
            </w:r>
            <w:r w:rsidR="00983C3E">
              <w:rPr>
                <w:noProof/>
                <w:webHidden/>
              </w:rPr>
              <w:tab/>
            </w:r>
            <w:r w:rsidR="00983C3E">
              <w:rPr>
                <w:noProof/>
                <w:webHidden/>
              </w:rPr>
              <w:fldChar w:fldCharType="begin"/>
            </w:r>
            <w:r w:rsidR="00983C3E">
              <w:rPr>
                <w:noProof/>
                <w:webHidden/>
              </w:rPr>
              <w:instrText xml:space="preserve"> PAGEREF _Toc153193408 \h </w:instrText>
            </w:r>
            <w:r w:rsidR="00983C3E">
              <w:rPr>
                <w:noProof/>
                <w:webHidden/>
              </w:rPr>
            </w:r>
            <w:r w:rsidR="00983C3E">
              <w:rPr>
                <w:noProof/>
                <w:webHidden/>
              </w:rPr>
              <w:fldChar w:fldCharType="separate"/>
            </w:r>
            <w:r w:rsidR="00983C3E">
              <w:rPr>
                <w:noProof/>
                <w:webHidden/>
              </w:rPr>
              <w:t>49</w:t>
            </w:r>
            <w:r w:rsidR="00983C3E">
              <w:rPr>
                <w:noProof/>
                <w:webHidden/>
              </w:rPr>
              <w:fldChar w:fldCharType="end"/>
            </w:r>
          </w:hyperlink>
        </w:p>
        <w:p w14:paraId="4C3DBBA9" w14:textId="374729F4"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09" w:history="1">
            <w:r w:rsidR="00983C3E" w:rsidRPr="00E35B5F">
              <w:rPr>
                <w:rStyle w:val="Hyperlink"/>
                <w:rFonts w:eastAsiaTheme="majorEastAsia"/>
                <w:noProof/>
                <w:lang w:bidi="fr-CA"/>
              </w:rPr>
              <w:t>Techniques de calcul des intérêts simples et composés à l’aide de la calculatrice et d’Excel</w:t>
            </w:r>
            <w:r w:rsidR="00983C3E">
              <w:rPr>
                <w:noProof/>
                <w:webHidden/>
              </w:rPr>
              <w:tab/>
            </w:r>
            <w:r w:rsidR="00983C3E">
              <w:rPr>
                <w:noProof/>
                <w:webHidden/>
              </w:rPr>
              <w:fldChar w:fldCharType="begin"/>
            </w:r>
            <w:r w:rsidR="00983C3E">
              <w:rPr>
                <w:noProof/>
                <w:webHidden/>
              </w:rPr>
              <w:instrText xml:space="preserve"> PAGEREF _Toc153193409 \h </w:instrText>
            </w:r>
            <w:r w:rsidR="00983C3E">
              <w:rPr>
                <w:noProof/>
                <w:webHidden/>
              </w:rPr>
            </w:r>
            <w:r w:rsidR="00983C3E">
              <w:rPr>
                <w:noProof/>
                <w:webHidden/>
              </w:rPr>
              <w:fldChar w:fldCharType="separate"/>
            </w:r>
            <w:r w:rsidR="00983C3E">
              <w:rPr>
                <w:noProof/>
                <w:webHidden/>
              </w:rPr>
              <w:t>53</w:t>
            </w:r>
            <w:r w:rsidR="00983C3E">
              <w:rPr>
                <w:noProof/>
                <w:webHidden/>
              </w:rPr>
              <w:fldChar w:fldCharType="end"/>
            </w:r>
          </w:hyperlink>
        </w:p>
        <w:p w14:paraId="77551B68" w14:textId="4BF6AD50"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10" w:history="1">
            <w:r w:rsidR="00983C3E" w:rsidRPr="00E35B5F">
              <w:rPr>
                <w:rStyle w:val="Hyperlink"/>
                <w:rFonts w:eastAsiaTheme="majorEastAsia"/>
                <w:noProof/>
                <w:lang w:bidi="fr-CA"/>
              </w:rPr>
              <w:t>Techniques d’IA pour effectuer les exercices de calcul d’intérêts composés.</w:t>
            </w:r>
            <w:r w:rsidR="00983C3E">
              <w:rPr>
                <w:noProof/>
                <w:webHidden/>
              </w:rPr>
              <w:tab/>
            </w:r>
            <w:r w:rsidR="00983C3E">
              <w:rPr>
                <w:noProof/>
                <w:webHidden/>
              </w:rPr>
              <w:fldChar w:fldCharType="begin"/>
            </w:r>
            <w:r w:rsidR="00983C3E">
              <w:rPr>
                <w:noProof/>
                <w:webHidden/>
              </w:rPr>
              <w:instrText xml:space="preserve"> PAGEREF _Toc153193410 \h </w:instrText>
            </w:r>
            <w:r w:rsidR="00983C3E">
              <w:rPr>
                <w:noProof/>
                <w:webHidden/>
              </w:rPr>
            </w:r>
            <w:r w:rsidR="00983C3E">
              <w:rPr>
                <w:noProof/>
                <w:webHidden/>
              </w:rPr>
              <w:fldChar w:fldCharType="separate"/>
            </w:r>
            <w:r w:rsidR="00983C3E">
              <w:rPr>
                <w:noProof/>
                <w:webHidden/>
              </w:rPr>
              <w:t>62</w:t>
            </w:r>
            <w:r w:rsidR="00983C3E">
              <w:rPr>
                <w:noProof/>
                <w:webHidden/>
              </w:rPr>
              <w:fldChar w:fldCharType="end"/>
            </w:r>
          </w:hyperlink>
        </w:p>
        <w:p w14:paraId="17095CE5" w14:textId="5781E07D"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11" w:history="1">
            <w:r w:rsidR="00983C3E" w:rsidRPr="00E35B5F">
              <w:rPr>
                <w:rStyle w:val="Hyperlink"/>
                <w:rFonts w:eastAsiaTheme="majorEastAsia"/>
                <w:noProof/>
                <w:lang w:bidi="fr-CA"/>
              </w:rPr>
              <w:t>Exercices</w:t>
            </w:r>
            <w:r w:rsidR="00983C3E">
              <w:rPr>
                <w:noProof/>
                <w:webHidden/>
              </w:rPr>
              <w:tab/>
            </w:r>
            <w:r w:rsidR="00983C3E">
              <w:rPr>
                <w:noProof/>
                <w:webHidden/>
              </w:rPr>
              <w:fldChar w:fldCharType="begin"/>
            </w:r>
            <w:r w:rsidR="00983C3E">
              <w:rPr>
                <w:noProof/>
                <w:webHidden/>
              </w:rPr>
              <w:instrText xml:space="preserve"> PAGEREF _Toc153193411 \h </w:instrText>
            </w:r>
            <w:r w:rsidR="00983C3E">
              <w:rPr>
                <w:noProof/>
                <w:webHidden/>
              </w:rPr>
            </w:r>
            <w:r w:rsidR="00983C3E">
              <w:rPr>
                <w:noProof/>
                <w:webHidden/>
              </w:rPr>
              <w:fldChar w:fldCharType="separate"/>
            </w:r>
            <w:r w:rsidR="00983C3E">
              <w:rPr>
                <w:noProof/>
                <w:webHidden/>
              </w:rPr>
              <w:t>70</w:t>
            </w:r>
            <w:r w:rsidR="00983C3E">
              <w:rPr>
                <w:noProof/>
                <w:webHidden/>
              </w:rPr>
              <w:fldChar w:fldCharType="end"/>
            </w:r>
          </w:hyperlink>
        </w:p>
        <w:p w14:paraId="5D3D7742" w14:textId="635E963A" w:rsidR="00983C3E" w:rsidRDefault="00000000">
          <w:pPr>
            <w:pStyle w:val="Sumrio1"/>
            <w:tabs>
              <w:tab w:val="left" w:pos="480"/>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12" w:history="1">
            <w:r w:rsidR="00983C3E" w:rsidRPr="00E35B5F">
              <w:rPr>
                <w:rStyle w:val="Hyperlink"/>
                <w:rFonts w:eastAsiaTheme="majorEastAsia"/>
                <w:noProof/>
              </w:rPr>
              <w:t>4.</w:t>
            </w:r>
            <w:r w:rsidR="00983C3E">
              <w:rPr>
                <w:rFonts w:eastAsiaTheme="minorEastAsia" w:cstheme="minorBidi"/>
                <w:b w:val="0"/>
                <w:bCs w:val="0"/>
                <w:caps w:val="0"/>
                <w:noProof/>
                <w:kern w:val="2"/>
                <w:sz w:val="22"/>
                <w:szCs w:val="22"/>
                <w:lang w:val="pt-BR" w:eastAsia="zh-CN"/>
                <w14:ligatures w14:val="standardContextual"/>
              </w:rPr>
              <w:tab/>
            </w:r>
            <w:r w:rsidR="00983C3E" w:rsidRPr="00E35B5F">
              <w:rPr>
                <w:rStyle w:val="Hyperlink"/>
                <w:rFonts w:eastAsiaTheme="majorEastAsia"/>
                <w:noProof/>
                <w:lang w:bidi="fr-CA"/>
              </w:rPr>
              <w:t>Versements équivalents</w:t>
            </w:r>
            <w:r w:rsidR="00983C3E">
              <w:rPr>
                <w:noProof/>
                <w:webHidden/>
              </w:rPr>
              <w:tab/>
            </w:r>
            <w:r w:rsidR="00983C3E">
              <w:rPr>
                <w:noProof/>
                <w:webHidden/>
              </w:rPr>
              <w:fldChar w:fldCharType="begin"/>
            </w:r>
            <w:r w:rsidR="00983C3E">
              <w:rPr>
                <w:noProof/>
                <w:webHidden/>
              </w:rPr>
              <w:instrText xml:space="preserve"> PAGEREF _Toc153193412 \h </w:instrText>
            </w:r>
            <w:r w:rsidR="00983C3E">
              <w:rPr>
                <w:noProof/>
                <w:webHidden/>
              </w:rPr>
            </w:r>
            <w:r w:rsidR="00983C3E">
              <w:rPr>
                <w:noProof/>
                <w:webHidden/>
              </w:rPr>
              <w:fldChar w:fldCharType="separate"/>
            </w:r>
            <w:r w:rsidR="00983C3E">
              <w:rPr>
                <w:noProof/>
                <w:webHidden/>
              </w:rPr>
              <w:t>72</w:t>
            </w:r>
            <w:r w:rsidR="00983C3E">
              <w:rPr>
                <w:noProof/>
                <w:webHidden/>
              </w:rPr>
              <w:fldChar w:fldCharType="end"/>
            </w:r>
          </w:hyperlink>
        </w:p>
        <w:p w14:paraId="1A15166A" w14:textId="7A38063F"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13" w:history="1">
            <w:r w:rsidR="00983C3E" w:rsidRPr="00E35B5F">
              <w:rPr>
                <w:rStyle w:val="Hyperlink"/>
                <w:rFonts w:eastAsiaTheme="majorEastAsia"/>
                <w:noProof/>
                <w:lang w:bidi="fr-CA"/>
              </w:rPr>
              <w:t>Techniques d’IA pour déterminer les versements équivalents</w:t>
            </w:r>
            <w:r w:rsidR="00983C3E">
              <w:rPr>
                <w:noProof/>
                <w:webHidden/>
              </w:rPr>
              <w:tab/>
            </w:r>
            <w:r w:rsidR="00983C3E">
              <w:rPr>
                <w:noProof/>
                <w:webHidden/>
              </w:rPr>
              <w:fldChar w:fldCharType="begin"/>
            </w:r>
            <w:r w:rsidR="00983C3E">
              <w:rPr>
                <w:noProof/>
                <w:webHidden/>
              </w:rPr>
              <w:instrText xml:space="preserve"> PAGEREF _Toc153193413 \h </w:instrText>
            </w:r>
            <w:r w:rsidR="00983C3E">
              <w:rPr>
                <w:noProof/>
                <w:webHidden/>
              </w:rPr>
            </w:r>
            <w:r w:rsidR="00983C3E">
              <w:rPr>
                <w:noProof/>
                <w:webHidden/>
              </w:rPr>
              <w:fldChar w:fldCharType="separate"/>
            </w:r>
            <w:r w:rsidR="00983C3E">
              <w:rPr>
                <w:noProof/>
                <w:webHidden/>
              </w:rPr>
              <w:t>77</w:t>
            </w:r>
            <w:r w:rsidR="00983C3E">
              <w:rPr>
                <w:noProof/>
                <w:webHidden/>
              </w:rPr>
              <w:fldChar w:fldCharType="end"/>
            </w:r>
          </w:hyperlink>
        </w:p>
        <w:p w14:paraId="3609A884" w14:textId="3E0126DF"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14" w:history="1">
            <w:r w:rsidR="00983C3E" w:rsidRPr="00E35B5F">
              <w:rPr>
                <w:rStyle w:val="Hyperlink"/>
                <w:rFonts w:eastAsiaTheme="majorEastAsia"/>
                <w:noProof/>
                <w:lang w:bidi="fr-CA"/>
              </w:rPr>
              <w:t>Exercices</w:t>
            </w:r>
            <w:r w:rsidR="00983C3E">
              <w:rPr>
                <w:noProof/>
                <w:webHidden/>
              </w:rPr>
              <w:tab/>
            </w:r>
            <w:r w:rsidR="00983C3E">
              <w:rPr>
                <w:noProof/>
                <w:webHidden/>
              </w:rPr>
              <w:fldChar w:fldCharType="begin"/>
            </w:r>
            <w:r w:rsidR="00983C3E">
              <w:rPr>
                <w:noProof/>
                <w:webHidden/>
              </w:rPr>
              <w:instrText xml:space="preserve"> PAGEREF _Toc153193414 \h </w:instrText>
            </w:r>
            <w:r w:rsidR="00983C3E">
              <w:rPr>
                <w:noProof/>
                <w:webHidden/>
              </w:rPr>
            </w:r>
            <w:r w:rsidR="00983C3E">
              <w:rPr>
                <w:noProof/>
                <w:webHidden/>
              </w:rPr>
              <w:fldChar w:fldCharType="separate"/>
            </w:r>
            <w:r w:rsidR="00983C3E">
              <w:rPr>
                <w:noProof/>
                <w:webHidden/>
              </w:rPr>
              <w:t>81</w:t>
            </w:r>
            <w:r w:rsidR="00983C3E">
              <w:rPr>
                <w:noProof/>
                <w:webHidden/>
              </w:rPr>
              <w:fldChar w:fldCharType="end"/>
            </w:r>
          </w:hyperlink>
        </w:p>
        <w:p w14:paraId="2B9298C9" w14:textId="1B4DD553" w:rsidR="00983C3E" w:rsidRDefault="00000000">
          <w:pPr>
            <w:pStyle w:val="Sumrio1"/>
            <w:tabs>
              <w:tab w:val="left" w:pos="480"/>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15" w:history="1">
            <w:r w:rsidR="00983C3E" w:rsidRPr="00E35B5F">
              <w:rPr>
                <w:rStyle w:val="Hyperlink"/>
                <w:rFonts w:eastAsiaTheme="majorEastAsia"/>
                <w:noProof/>
              </w:rPr>
              <w:t>5.</w:t>
            </w:r>
            <w:r w:rsidR="00983C3E">
              <w:rPr>
                <w:rFonts w:eastAsiaTheme="minorEastAsia" w:cstheme="minorBidi"/>
                <w:b w:val="0"/>
                <w:bCs w:val="0"/>
                <w:caps w:val="0"/>
                <w:noProof/>
                <w:kern w:val="2"/>
                <w:sz w:val="22"/>
                <w:szCs w:val="22"/>
                <w:lang w:val="pt-BR" w:eastAsia="zh-CN"/>
                <w14:ligatures w14:val="standardContextual"/>
              </w:rPr>
              <w:tab/>
            </w:r>
            <w:r w:rsidR="00983C3E" w:rsidRPr="00E35B5F">
              <w:rPr>
                <w:rStyle w:val="Hyperlink"/>
                <w:rFonts w:eastAsiaTheme="majorEastAsia"/>
                <w:noProof/>
                <w:lang w:bidi="fr-CA"/>
              </w:rPr>
              <w:t>Taux équivalents</w:t>
            </w:r>
            <w:r w:rsidR="00983C3E">
              <w:rPr>
                <w:noProof/>
                <w:webHidden/>
              </w:rPr>
              <w:tab/>
            </w:r>
            <w:r w:rsidR="00983C3E">
              <w:rPr>
                <w:noProof/>
                <w:webHidden/>
              </w:rPr>
              <w:fldChar w:fldCharType="begin"/>
            </w:r>
            <w:r w:rsidR="00983C3E">
              <w:rPr>
                <w:noProof/>
                <w:webHidden/>
              </w:rPr>
              <w:instrText xml:space="preserve"> PAGEREF _Toc153193415 \h </w:instrText>
            </w:r>
            <w:r w:rsidR="00983C3E">
              <w:rPr>
                <w:noProof/>
                <w:webHidden/>
              </w:rPr>
            </w:r>
            <w:r w:rsidR="00983C3E">
              <w:rPr>
                <w:noProof/>
                <w:webHidden/>
              </w:rPr>
              <w:fldChar w:fldCharType="separate"/>
            </w:r>
            <w:r w:rsidR="00983C3E">
              <w:rPr>
                <w:noProof/>
                <w:webHidden/>
              </w:rPr>
              <w:t>82</w:t>
            </w:r>
            <w:r w:rsidR="00983C3E">
              <w:rPr>
                <w:noProof/>
                <w:webHidden/>
              </w:rPr>
              <w:fldChar w:fldCharType="end"/>
            </w:r>
          </w:hyperlink>
        </w:p>
        <w:p w14:paraId="31FC1FC7" w14:textId="1A101DA9"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16" w:history="1">
            <w:r w:rsidR="00983C3E" w:rsidRPr="00E35B5F">
              <w:rPr>
                <w:rStyle w:val="Hyperlink"/>
                <w:rFonts w:eastAsiaTheme="majorEastAsia"/>
                <w:noProof/>
                <w:lang w:bidi="fr-CA"/>
              </w:rPr>
              <w:t>Techniques sur la calculatrice et dans Excel pour calculer les taux équivalents</w:t>
            </w:r>
            <w:r w:rsidR="00983C3E">
              <w:rPr>
                <w:noProof/>
                <w:webHidden/>
              </w:rPr>
              <w:tab/>
            </w:r>
            <w:r w:rsidR="00983C3E">
              <w:rPr>
                <w:noProof/>
                <w:webHidden/>
              </w:rPr>
              <w:fldChar w:fldCharType="begin"/>
            </w:r>
            <w:r w:rsidR="00983C3E">
              <w:rPr>
                <w:noProof/>
                <w:webHidden/>
              </w:rPr>
              <w:instrText xml:space="preserve"> PAGEREF _Toc153193416 \h </w:instrText>
            </w:r>
            <w:r w:rsidR="00983C3E">
              <w:rPr>
                <w:noProof/>
                <w:webHidden/>
              </w:rPr>
            </w:r>
            <w:r w:rsidR="00983C3E">
              <w:rPr>
                <w:noProof/>
                <w:webHidden/>
              </w:rPr>
              <w:fldChar w:fldCharType="separate"/>
            </w:r>
            <w:r w:rsidR="00983C3E">
              <w:rPr>
                <w:noProof/>
                <w:webHidden/>
              </w:rPr>
              <w:t>85</w:t>
            </w:r>
            <w:r w:rsidR="00983C3E">
              <w:rPr>
                <w:noProof/>
                <w:webHidden/>
              </w:rPr>
              <w:fldChar w:fldCharType="end"/>
            </w:r>
          </w:hyperlink>
        </w:p>
        <w:p w14:paraId="305BD715" w14:textId="50B587DD"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17" w:history="1">
            <w:r w:rsidR="00983C3E" w:rsidRPr="00E35B5F">
              <w:rPr>
                <w:rStyle w:val="Hyperlink"/>
                <w:rFonts w:eastAsiaTheme="majorEastAsia"/>
                <w:noProof/>
                <w:lang w:bidi="fr-CA"/>
              </w:rPr>
              <w:t>Exercices</w:t>
            </w:r>
            <w:r w:rsidR="00983C3E">
              <w:rPr>
                <w:noProof/>
                <w:webHidden/>
              </w:rPr>
              <w:tab/>
            </w:r>
            <w:r w:rsidR="00983C3E">
              <w:rPr>
                <w:noProof/>
                <w:webHidden/>
              </w:rPr>
              <w:fldChar w:fldCharType="begin"/>
            </w:r>
            <w:r w:rsidR="00983C3E">
              <w:rPr>
                <w:noProof/>
                <w:webHidden/>
              </w:rPr>
              <w:instrText xml:space="preserve"> PAGEREF _Toc153193417 \h </w:instrText>
            </w:r>
            <w:r w:rsidR="00983C3E">
              <w:rPr>
                <w:noProof/>
                <w:webHidden/>
              </w:rPr>
            </w:r>
            <w:r w:rsidR="00983C3E">
              <w:rPr>
                <w:noProof/>
                <w:webHidden/>
              </w:rPr>
              <w:fldChar w:fldCharType="separate"/>
            </w:r>
            <w:r w:rsidR="00983C3E">
              <w:rPr>
                <w:noProof/>
                <w:webHidden/>
              </w:rPr>
              <w:t>87</w:t>
            </w:r>
            <w:r w:rsidR="00983C3E">
              <w:rPr>
                <w:noProof/>
                <w:webHidden/>
              </w:rPr>
              <w:fldChar w:fldCharType="end"/>
            </w:r>
          </w:hyperlink>
        </w:p>
        <w:p w14:paraId="4E570689" w14:textId="6B855C5B" w:rsidR="00983C3E" w:rsidRDefault="00000000">
          <w:pPr>
            <w:pStyle w:val="Sumrio1"/>
            <w:tabs>
              <w:tab w:val="left" w:pos="480"/>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18" w:history="1">
            <w:r w:rsidR="00983C3E" w:rsidRPr="00E35B5F">
              <w:rPr>
                <w:rStyle w:val="Hyperlink"/>
                <w:rFonts w:eastAsiaTheme="majorEastAsia"/>
                <w:noProof/>
              </w:rPr>
              <w:t>6.</w:t>
            </w:r>
            <w:r w:rsidR="00983C3E">
              <w:rPr>
                <w:rFonts w:eastAsiaTheme="minorEastAsia" w:cstheme="minorBidi"/>
                <w:b w:val="0"/>
                <w:bCs w:val="0"/>
                <w:caps w:val="0"/>
                <w:noProof/>
                <w:kern w:val="2"/>
                <w:sz w:val="22"/>
                <w:szCs w:val="22"/>
                <w:lang w:val="pt-BR" w:eastAsia="zh-CN"/>
                <w14:ligatures w14:val="standardContextual"/>
              </w:rPr>
              <w:tab/>
            </w:r>
            <w:r w:rsidR="00983C3E" w:rsidRPr="00E35B5F">
              <w:rPr>
                <w:rStyle w:val="Hyperlink"/>
                <w:rFonts w:eastAsiaTheme="majorEastAsia"/>
                <w:noProof/>
                <w:lang w:bidi="fr-CA"/>
              </w:rPr>
              <w:t>Versements périodiques</w:t>
            </w:r>
            <w:r w:rsidR="00983C3E">
              <w:rPr>
                <w:noProof/>
                <w:webHidden/>
              </w:rPr>
              <w:tab/>
            </w:r>
            <w:r w:rsidR="00983C3E">
              <w:rPr>
                <w:noProof/>
                <w:webHidden/>
              </w:rPr>
              <w:fldChar w:fldCharType="begin"/>
            </w:r>
            <w:r w:rsidR="00983C3E">
              <w:rPr>
                <w:noProof/>
                <w:webHidden/>
              </w:rPr>
              <w:instrText xml:space="preserve"> PAGEREF _Toc153193418 \h </w:instrText>
            </w:r>
            <w:r w:rsidR="00983C3E">
              <w:rPr>
                <w:noProof/>
                <w:webHidden/>
              </w:rPr>
            </w:r>
            <w:r w:rsidR="00983C3E">
              <w:rPr>
                <w:noProof/>
                <w:webHidden/>
              </w:rPr>
              <w:fldChar w:fldCharType="separate"/>
            </w:r>
            <w:r w:rsidR="00983C3E">
              <w:rPr>
                <w:noProof/>
                <w:webHidden/>
              </w:rPr>
              <w:t>88</w:t>
            </w:r>
            <w:r w:rsidR="00983C3E">
              <w:rPr>
                <w:noProof/>
                <w:webHidden/>
              </w:rPr>
              <w:fldChar w:fldCharType="end"/>
            </w:r>
          </w:hyperlink>
        </w:p>
        <w:p w14:paraId="7BA2A1AA" w14:textId="35BC6B29"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19" w:history="1">
            <w:r w:rsidR="00983C3E" w:rsidRPr="00E35B5F">
              <w:rPr>
                <w:rStyle w:val="Hyperlink"/>
                <w:rFonts w:eastAsiaTheme="majorEastAsia"/>
                <w:noProof/>
                <w:lang w:bidi="fr-CA"/>
              </w:rPr>
              <w:t>Versements de fin de période simples</w:t>
            </w:r>
            <w:r w:rsidR="00983C3E">
              <w:rPr>
                <w:noProof/>
                <w:webHidden/>
              </w:rPr>
              <w:tab/>
            </w:r>
            <w:r w:rsidR="00983C3E">
              <w:rPr>
                <w:noProof/>
                <w:webHidden/>
              </w:rPr>
              <w:fldChar w:fldCharType="begin"/>
            </w:r>
            <w:r w:rsidR="00983C3E">
              <w:rPr>
                <w:noProof/>
                <w:webHidden/>
              </w:rPr>
              <w:instrText xml:space="preserve"> PAGEREF _Toc153193419 \h </w:instrText>
            </w:r>
            <w:r w:rsidR="00983C3E">
              <w:rPr>
                <w:noProof/>
                <w:webHidden/>
              </w:rPr>
            </w:r>
            <w:r w:rsidR="00983C3E">
              <w:rPr>
                <w:noProof/>
                <w:webHidden/>
              </w:rPr>
              <w:fldChar w:fldCharType="separate"/>
            </w:r>
            <w:r w:rsidR="00983C3E">
              <w:rPr>
                <w:noProof/>
                <w:webHidden/>
              </w:rPr>
              <w:t>88</w:t>
            </w:r>
            <w:r w:rsidR="00983C3E">
              <w:rPr>
                <w:noProof/>
                <w:webHidden/>
              </w:rPr>
              <w:fldChar w:fldCharType="end"/>
            </w:r>
          </w:hyperlink>
        </w:p>
        <w:p w14:paraId="2920E62E" w14:textId="105EE708"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20" w:history="1">
            <w:r w:rsidR="00983C3E" w:rsidRPr="00E35B5F">
              <w:rPr>
                <w:rStyle w:val="Hyperlink"/>
                <w:rFonts w:eastAsiaTheme="majorEastAsia"/>
                <w:noProof/>
                <w:lang w:bidi="fr-CA"/>
              </w:rPr>
              <w:t>Versements de fin de période généraux</w:t>
            </w:r>
            <w:r w:rsidR="00983C3E">
              <w:rPr>
                <w:noProof/>
                <w:webHidden/>
              </w:rPr>
              <w:tab/>
            </w:r>
            <w:r w:rsidR="00983C3E">
              <w:rPr>
                <w:noProof/>
                <w:webHidden/>
              </w:rPr>
              <w:fldChar w:fldCharType="begin"/>
            </w:r>
            <w:r w:rsidR="00983C3E">
              <w:rPr>
                <w:noProof/>
                <w:webHidden/>
              </w:rPr>
              <w:instrText xml:space="preserve"> PAGEREF _Toc153193420 \h </w:instrText>
            </w:r>
            <w:r w:rsidR="00983C3E">
              <w:rPr>
                <w:noProof/>
                <w:webHidden/>
              </w:rPr>
            </w:r>
            <w:r w:rsidR="00983C3E">
              <w:rPr>
                <w:noProof/>
                <w:webHidden/>
              </w:rPr>
              <w:fldChar w:fldCharType="separate"/>
            </w:r>
            <w:r w:rsidR="00983C3E">
              <w:rPr>
                <w:noProof/>
                <w:webHidden/>
              </w:rPr>
              <w:t>91</w:t>
            </w:r>
            <w:r w:rsidR="00983C3E">
              <w:rPr>
                <w:noProof/>
                <w:webHidden/>
              </w:rPr>
              <w:fldChar w:fldCharType="end"/>
            </w:r>
          </w:hyperlink>
        </w:p>
        <w:p w14:paraId="6E2B2A15" w14:textId="2A924382"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21" w:history="1">
            <w:r w:rsidR="00983C3E" w:rsidRPr="00E35B5F">
              <w:rPr>
                <w:rStyle w:val="Hyperlink"/>
                <w:rFonts w:eastAsiaTheme="majorEastAsia"/>
                <w:noProof/>
                <w:lang w:bidi="fr-CA"/>
              </w:rPr>
              <w:t>Versement de début de période simple</w:t>
            </w:r>
            <w:r w:rsidR="00983C3E">
              <w:rPr>
                <w:noProof/>
                <w:webHidden/>
              </w:rPr>
              <w:tab/>
            </w:r>
            <w:r w:rsidR="00983C3E">
              <w:rPr>
                <w:noProof/>
                <w:webHidden/>
              </w:rPr>
              <w:fldChar w:fldCharType="begin"/>
            </w:r>
            <w:r w:rsidR="00983C3E">
              <w:rPr>
                <w:noProof/>
                <w:webHidden/>
              </w:rPr>
              <w:instrText xml:space="preserve"> PAGEREF _Toc153193421 \h </w:instrText>
            </w:r>
            <w:r w:rsidR="00983C3E">
              <w:rPr>
                <w:noProof/>
                <w:webHidden/>
              </w:rPr>
            </w:r>
            <w:r w:rsidR="00983C3E">
              <w:rPr>
                <w:noProof/>
                <w:webHidden/>
              </w:rPr>
              <w:fldChar w:fldCharType="separate"/>
            </w:r>
            <w:r w:rsidR="00983C3E">
              <w:rPr>
                <w:noProof/>
                <w:webHidden/>
              </w:rPr>
              <w:t>93</w:t>
            </w:r>
            <w:r w:rsidR="00983C3E">
              <w:rPr>
                <w:noProof/>
                <w:webHidden/>
              </w:rPr>
              <w:fldChar w:fldCharType="end"/>
            </w:r>
          </w:hyperlink>
        </w:p>
        <w:p w14:paraId="08FA4A63" w14:textId="33C5E79C"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22" w:history="1">
            <w:r w:rsidR="00983C3E" w:rsidRPr="00E35B5F">
              <w:rPr>
                <w:rStyle w:val="Hyperlink"/>
                <w:rFonts w:eastAsiaTheme="majorEastAsia"/>
                <w:noProof/>
                <w:lang w:bidi="fr-CA"/>
              </w:rPr>
              <w:t>Versements de début de période généraux</w:t>
            </w:r>
            <w:r w:rsidR="00983C3E">
              <w:rPr>
                <w:noProof/>
                <w:webHidden/>
              </w:rPr>
              <w:tab/>
            </w:r>
            <w:r w:rsidR="00983C3E">
              <w:rPr>
                <w:noProof/>
                <w:webHidden/>
              </w:rPr>
              <w:fldChar w:fldCharType="begin"/>
            </w:r>
            <w:r w:rsidR="00983C3E">
              <w:rPr>
                <w:noProof/>
                <w:webHidden/>
              </w:rPr>
              <w:instrText xml:space="preserve"> PAGEREF _Toc153193422 \h </w:instrText>
            </w:r>
            <w:r w:rsidR="00983C3E">
              <w:rPr>
                <w:noProof/>
                <w:webHidden/>
              </w:rPr>
            </w:r>
            <w:r w:rsidR="00983C3E">
              <w:rPr>
                <w:noProof/>
                <w:webHidden/>
              </w:rPr>
              <w:fldChar w:fldCharType="separate"/>
            </w:r>
            <w:r w:rsidR="00983C3E">
              <w:rPr>
                <w:noProof/>
                <w:webHidden/>
              </w:rPr>
              <w:t>94</w:t>
            </w:r>
            <w:r w:rsidR="00983C3E">
              <w:rPr>
                <w:noProof/>
                <w:webHidden/>
              </w:rPr>
              <w:fldChar w:fldCharType="end"/>
            </w:r>
          </w:hyperlink>
        </w:p>
        <w:p w14:paraId="05047B08" w14:textId="4B16E8A1"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23" w:history="1">
            <w:r w:rsidR="00983C3E" w:rsidRPr="00E35B5F">
              <w:rPr>
                <w:rStyle w:val="Hyperlink"/>
                <w:rFonts w:eastAsiaTheme="majorEastAsia"/>
                <w:noProof/>
                <w:lang w:bidi="fr-CA"/>
              </w:rPr>
              <w:t xml:space="preserve">Techniques pour calculer les valeurs </w:t>
            </w:r>
            <m:oMath>
              <m:r>
                <w:rPr>
                  <w:rStyle w:val="Hyperlink"/>
                  <w:rFonts w:ascii="Cambria Math" w:eastAsiaTheme="majorEastAsia" w:hAnsi="Cambria Math"/>
                  <w:noProof/>
                </w:rPr>
                <m:t>VA</m:t>
              </m:r>
            </m:oMath>
            <w:r w:rsidR="00983C3E" w:rsidRPr="00E35B5F">
              <w:rPr>
                <w:rStyle w:val="Hyperlink"/>
                <w:rFonts w:eastAsiaTheme="majorEastAsia"/>
                <w:noProof/>
              </w:rPr>
              <w:t xml:space="preserve"> et </w:t>
            </w:r>
            <m:oMath>
              <m:r>
                <w:rPr>
                  <w:rStyle w:val="Hyperlink"/>
                  <w:rFonts w:ascii="Cambria Math" w:eastAsiaTheme="majorEastAsia" w:hAnsi="Cambria Math"/>
                  <w:noProof/>
                </w:rPr>
                <m:t>VC</m:t>
              </m:r>
            </m:oMath>
            <w:r w:rsidR="00983C3E" w:rsidRPr="00E35B5F">
              <w:rPr>
                <w:rStyle w:val="Hyperlink"/>
                <w:rFonts w:eastAsiaTheme="majorEastAsia"/>
                <w:noProof/>
              </w:rPr>
              <w:t xml:space="preserve"> des versements périodiques à l’aide d’une calculatrice et d’Excel</w:t>
            </w:r>
            <w:r w:rsidR="00983C3E">
              <w:rPr>
                <w:noProof/>
                <w:webHidden/>
              </w:rPr>
              <w:tab/>
            </w:r>
            <w:r w:rsidR="00983C3E">
              <w:rPr>
                <w:noProof/>
                <w:webHidden/>
              </w:rPr>
              <w:fldChar w:fldCharType="begin"/>
            </w:r>
            <w:r w:rsidR="00983C3E">
              <w:rPr>
                <w:noProof/>
                <w:webHidden/>
              </w:rPr>
              <w:instrText xml:space="preserve"> PAGEREF _Toc153193423 \h </w:instrText>
            </w:r>
            <w:r w:rsidR="00983C3E">
              <w:rPr>
                <w:noProof/>
                <w:webHidden/>
              </w:rPr>
            </w:r>
            <w:r w:rsidR="00983C3E">
              <w:rPr>
                <w:noProof/>
                <w:webHidden/>
              </w:rPr>
              <w:fldChar w:fldCharType="separate"/>
            </w:r>
            <w:r w:rsidR="00983C3E">
              <w:rPr>
                <w:noProof/>
                <w:webHidden/>
              </w:rPr>
              <w:t>97</w:t>
            </w:r>
            <w:r w:rsidR="00983C3E">
              <w:rPr>
                <w:noProof/>
                <w:webHidden/>
              </w:rPr>
              <w:fldChar w:fldCharType="end"/>
            </w:r>
          </w:hyperlink>
        </w:p>
        <w:p w14:paraId="17F084D3" w14:textId="0D0F7637"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24" w:history="1">
            <w:r w:rsidR="00983C3E" w:rsidRPr="00E35B5F">
              <w:rPr>
                <w:rStyle w:val="Hyperlink"/>
                <w:rFonts w:eastAsiaTheme="majorEastAsia"/>
                <w:noProof/>
                <w:lang w:bidi="fr-CA"/>
              </w:rPr>
              <w:t>Techniques pour effectuer les exercices de versement périodique à l’aide de l’IA</w:t>
            </w:r>
            <w:r w:rsidR="00983C3E">
              <w:rPr>
                <w:noProof/>
                <w:webHidden/>
              </w:rPr>
              <w:tab/>
            </w:r>
            <w:r w:rsidR="00983C3E">
              <w:rPr>
                <w:noProof/>
                <w:webHidden/>
              </w:rPr>
              <w:fldChar w:fldCharType="begin"/>
            </w:r>
            <w:r w:rsidR="00983C3E">
              <w:rPr>
                <w:noProof/>
                <w:webHidden/>
              </w:rPr>
              <w:instrText xml:space="preserve"> PAGEREF _Toc153193424 \h </w:instrText>
            </w:r>
            <w:r w:rsidR="00983C3E">
              <w:rPr>
                <w:noProof/>
                <w:webHidden/>
              </w:rPr>
            </w:r>
            <w:r w:rsidR="00983C3E">
              <w:rPr>
                <w:noProof/>
                <w:webHidden/>
              </w:rPr>
              <w:fldChar w:fldCharType="separate"/>
            </w:r>
            <w:r w:rsidR="00983C3E">
              <w:rPr>
                <w:noProof/>
                <w:webHidden/>
              </w:rPr>
              <w:t>102</w:t>
            </w:r>
            <w:r w:rsidR="00983C3E">
              <w:rPr>
                <w:noProof/>
                <w:webHidden/>
              </w:rPr>
              <w:fldChar w:fldCharType="end"/>
            </w:r>
          </w:hyperlink>
        </w:p>
        <w:p w14:paraId="01245EDC" w14:textId="3761A477"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25" w:history="1">
            <w:r w:rsidR="00983C3E" w:rsidRPr="00E35B5F">
              <w:rPr>
                <w:rStyle w:val="Hyperlink"/>
                <w:rFonts w:eastAsiaTheme="majorEastAsia"/>
                <w:noProof/>
                <w:lang w:bidi="fr-CA"/>
              </w:rPr>
              <w:t>Exercices</w:t>
            </w:r>
            <w:r w:rsidR="00983C3E">
              <w:rPr>
                <w:noProof/>
                <w:webHidden/>
              </w:rPr>
              <w:tab/>
            </w:r>
            <w:r w:rsidR="00983C3E">
              <w:rPr>
                <w:noProof/>
                <w:webHidden/>
              </w:rPr>
              <w:fldChar w:fldCharType="begin"/>
            </w:r>
            <w:r w:rsidR="00983C3E">
              <w:rPr>
                <w:noProof/>
                <w:webHidden/>
              </w:rPr>
              <w:instrText xml:space="preserve"> PAGEREF _Toc153193425 \h </w:instrText>
            </w:r>
            <w:r w:rsidR="00983C3E">
              <w:rPr>
                <w:noProof/>
                <w:webHidden/>
              </w:rPr>
            </w:r>
            <w:r w:rsidR="00983C3E">
              <w:rPr>
                <w:noProof/>
                <w:webHidden/>
              </w:rPr>
              <w:fldChar w:fldCharType="separate"/>
            </w:r>
            <w:r w:rsidR="00983C3E">
              <w:rPr>
                <w:noProof/>
                <w:webHidden/>
              </w:rPr>
              <w:t>105</w:t>
            </w:r>
            <w:r w:rsidR="00983C3E">
              <w:rPr>
                <w:noProof/>
                <w:webHidden/>
              </w:rPr>
              <w:fldChar w:fldCharType="end"/>
            </w:r>
          </w:hyperlink>
        </w:p>
        <w:p w14:paraId="6B57C6FB" w14:textId="10A7F58E" w:rsidR="00983C3E" w:rsidRDefault="00000000">
          <w:pPr>
            <w:pStyle w:val="Sumrio1"/>
            <w:tabs>
              <w:tab w:val="left" w:pos="480"/>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26" w:history="1">
            <w:r w:rsidR="00983C3E" w:rsidRPr="00E35B5F">
              <w:rPr>
                <w:rStyle w:val="Hyperlink"/>
                <w:rFonts w:eastAsiaTheme="majorEastAsia"/>
                <w:noProof/>
              </w:rPr>
              <w:t>7.</w:t>
            </w:r>
            <w:r w:rsidR="00983C3E">
              <w:rPr>
                <w:rFonts w:eastAsiaTheme="minorEastAsia" w:cstheme="minorBidi"/>
                <w:b w:val="0"/>
                <w:bCs w:val="0"/>
                <w:caps w:val="0"/>
                <w:noProof/>
                <w:kern w:val="2"/>
                <w:sz w:val="22"/>
                <w:szCs w:val="22"/>
                <w:lang w:val="pt-BR" w:eastAsia="zh-CN"/>
                <w14:ligatures w14:val="standardContextual"/>
              </w:rPr>
              <w:tab/>
            </w:r>
            <w:r w:rsidR="00983C3E" w:rsidRPr="00E35B5F">
              <w:rPr>
                <w:rStyle w:val="Hyperlink"/>
                <w:rFonts w:eastAsiaTheme="majorEastAsia"/>
                <w:noProof/>
                <w:lang w:bidi="fr-CA"/>
              </w:rPr>
              <w:t>Problèmes complexes relatifs aux versements périodiques</w:t>
            </w:r>
            <w:r w:rsidR="00983C3E">
              <w:rPr>
                <w:noProof/>
                <w:webHidden/>
              </w:rPr>
              <w:tab/>
            </w:r>
            <w:r w:rsidR="00983C3E">
              <w:rPr>
                <w:noProof/>
                <w:webHidden/>
              </w:rPr>
              <w:fldChar w:fldCharType="begin"/>
            </w:r>
            <w:r w:rsidR="00983C3E">
              <w:rPr>
                <w:noProof/>
                <w:webHidden/>
              </w:rPr>
              <w:instrText xml:space="preserve"> PAGEREF _Toc153193426 \h </w:instrText>
            </w:r>
            <w:r w:rsidR="00983C3E">
              <w:rPr>
                <w:noProof/>
                <w:webHidden/>
              </w:rPr>
            </w:r>
            <w:r w:rsidR="00983C3E">
              <w:rPr>
                <w:noProof/>
                <w:webHidden/>
              </w:rPr>
              <w:fldChar w:fldCharType="separate"/>
            </w:r>
            <w:r w:rsidR="00983C3E">
              <w:rPr>
                <w:noProof/>
                <w:webHidden/>
              </w:rPr>
              <w:t>107</w:t>
            </w:r>
            <w:r w:rsidR="00983C3E">
              <w:rPr>
                <w:noProof/>
                <w:webHidden/>
              </w:rPr>
              <w:fldChar w:fldCharType="end"/>
            </w:r>
          </w:hyperlink>
        </w:p>
        <w:p w14:paraId="217979B5" w14:textId="7FCA3C1F"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27" w:history="1">
            <w:r w:rsidR="00983C3E" w:rsidRPr="00E35B5F">
              <w:rPr>
                <w:rStyle w:val="Hyperlink"/>
                <w:rFonts w:eastAsiaTheme="majorEastAsia"/>
                <w:noProof/>
                <w:lang w:bidi="fr-CA"/>
              </w:rPr>
              <w:t>Exercices</w:t>
            </w:r>
            <w:r w:rsidR="00983C3E">
              <w:rPr>
                <w:noProof/>
                <w:webHidden/>
              </w:rPr>
              <w:tab/>
            </w:r>
            <w:r w:rsidR="00983C3E">
              <w:rPr>
                <w:noProof/>
                <w:webHidden/>
              </w:rPr>
              <w:fldChar w:fldCharType="begin"/>
            </w:r>
            <w:r w:rsidR="00983C3E">
              <w:rPr>
                <w:noProof/>
                <w:webHidden/>
              </w:rPr>
              <w:instrText xml:space="preserve"> PAGEREF _Toc153193427 \h </w:instrText>
            </w:r>
            <w:r w:rsidR="00983C3E">
              <w:rPr>
                <w:noProof/>
                <w:webHidden/>
              </w:rPr>
            </w:r>
            <w:r w:rsidR="00983C3E">
              <w:rPr>
                <w:noProof/>
                <w:webHidden/>
              </w:rPr>
              <w:fldChar w:fldCharType="separate"/>
            </w:r>
            <w:r w:rsidR="00983C3E">
              <w:rPr>
                <w:noProof/>
                <w:webHidden/>
              </w:rPr>
              <w:t>112</w:t>
            </w:r>
            <w:r w:rsidR="00983C3E">
              <w:rPr>
                <w:noProof/>
                <w:webHidden/>
              </w:rPr>
              <w:fldChar w:fldCharType="end"/>
            </w:r>
          </w:hyperlink>
        </w:p>
        <w:p w14:paraId="4C3ED0C5" w14:textId="6A5332B1" w:rsidR="00983C3E" w:rsidRDefault="00000000">
          <w:pPr>
            <w:pStyle w:val="Sumrio1"/>
            <w:tabs>
              <w:tab w:val="left" w:pos="480"/>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28" w:history="1">
            <w:r w:rsidR="00983C3E" w:rsidRPr="00E35B5F">
              <w:rPr>
                <w:rStyle w:val="Hyperlink"/>
                <w:rFonts w:eastAsiaTheme="majorEastAsia"/>
                <w:noProof/>
              </w:rPr>
              <w:t>8.</w:t>
            </w:r>
            <w:r w:rsidR="00983C3E">
              <w:rPr>
                <w:rFonts w:eastAsiaTheme="minorEastAsia" w:cstheme="minorBidi"/>
                <w:b w:val="0"/>
                <w:bCs w:val="0"/>
                <w:caps w:val="0"/>
                <w:noProof/>
                <w:kern w:val="2"/>
                <w:sz w:val="22"/>
                <w:szCs w:val="22"/>
                <w:lang w:val="pt-BR" w:eastAsia="zh-CN"/>
                <w14:ligatures w14:val="standardContextual"/>
              </w:rPr>
              <w:tab/>
            </w:r>
            <w:r w:rsidR="00983C3E" w:rsidRPr="00E35B5F">
              <w:rPr>
                <w:rStyle w:val="Hyperlink"/>
                <w:rFonts w:eastAsiaTheme="majorEastAsia"/>
                <w:noProof/>
                <w:lang w:bidi="fr-CA"/>
              </w:rPr>
              <w:t>Détermination du montant des versements (</w:t>
            </w:r>
            <m:oMath>
              <m:r>
                <m:rPr>
                  <m:sty m:val="bi"/>
                </m:rPr>
                <w:rPr>
                  <w:rStyle w:val="Hyperlink"/>
                  <w:rFonts w:ascii="Cambria Math" w:eastAsiaTheme="majorEastAsia" w:hAnsi="Cambria Math"/>
                  <w:noProof/>
                </w:rPr>
                <m:t>VPM</m:t>
              </m:r>
            </m:oMath>
            <w:r w:rsidR="00983C3E" w:rsidRPr="00E35B5F">
              <w:rPr>
                <w:rStyle w:val="Hyperlink"/>
                <w:rFonts w:eastAsiaTheme="majorEastAsia"/>
                <w:noProof/>
              </w:rPr>
              <w:t>), du nombre de versements (</w:t>
            </w:r>
            <m:oMath>
              <m:r>
                <m:rPr>
                  <m:sty m:val="bi"/>
                </m:rPr>
                <w:rPr>
                  <w:rStyle w:val="Hyperlink"/>
                  <w:rFonts w:ascii="Cambria Math" w:eastAsiaTheme="majorEastAsia" w:hAnsi="Cambria Math"/>
                  <w:noProof/>
                </w:rPr>
                <m:t>n</m:t>
              </m:r>
            </m:oMath>
            <w:r w:rsidR="00983C3E" w:rsidRPr="00E35B5F">
              <w:rPr>
                <w:rStyle w:val="Hyperlink"/>
                <w:rFonts w:eastAsiaTheme="majorEastAsia"/>
                <w:noProof/>
              </w:rPr>
              <w:t>) et du taux d’intérêt (</w:t>
            </w:r>
            <m:oMath>
              <m:r>
                <m:rPr>
                  <m:sty m:val="bi"/>
                </m:rPr>
                <w:rPr>
                  <w:rStyle w:val="Hyperlink"/>
                  <w:rFonts w:ascii="Cambria Math" w:eastAsiaTheme="majorEastAsia" w:hAnsi="Cambria Math"/>
                  <w:noProof/>
                </w:rPr>
                <m:t>i</m:t>
              </m:r>
            </m:oMath>
            <w:r w:rsidR="00983C3E" w:rsidRPr="00E35B5F">
              <w:rPr>
                <w:rStyle w:val="Hyperlink"/>
                <w:rFonts w:eastAsiaTheme="majorEastAsia"/>
                <w:noProof/>
              </w:rPr>
              <w:t>) applicable aux versements périodiques</w:t>
            </w:r>
            <w:r w:rsidR="00983C3E">
              <w:rPr>
                <w:noProof/>
                <w:webHidden/>
              </w:rPr>
              <w:tab/>
            </w:r>
            <w:r w:rsidR="00983C3E">
              <w:rPr>
                <w:noProof/>
                <w:webHidden/>
              </w:rPr>
              <w:fldChar w:fldCharType="begin"/>
            </w:r>
            <w:r w:rsidR="00983C3E">
              <w:rPr>
                <w:noProof/>
                <w:webHidden/>
              </w:rPr>
              <w:instrText xml:space="preserve"> PAGEREF _Toc153193428 \h </w:instrText>
            </w:r>
            <w:r w:rsidR="00983C3E">
              <w:rPr>
                <w:noProof/>
                <w:webHidden/>
              </w:rPr>
            </w:r>
            <w:r w:rsidR="00983C3E">
              <w:rPr>
                <w:noProof/>
                <w:webHidden/>
              </w:rPr>
              <w:fldChar w:fldCharType="separate"/>
            </w:r>
            <w:r w:rsidR="00983C3E">
              <w:rPr>
                <w:noProof/>
                <w:webHidden/>
              </w:rPr>
              <w:t>113</w:t>
            </w:r>
            <w:r w:rsidR="00983C3E">
              <w:rPr>
                <w:noProof/>
                <w:webHidden/>
              </w:rPr>
              <w:fldChar w:fldCharType="end"/>
            </w:r>
          </w:hyperlink>
        </w:p>
        <w:p w14:paraId="20DC025D" w14:textId="063163D9"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29" w:history="1">
            <w:r w:rsidR="00983C3E" w:rsidRPr="00E35B5F">
              <w:rPr>
                <w:rStyle w:val="Hyperlink"/>
                <w:rFonts w:eastAsiaTheme="majorEastAsia"/>
                <w:noProof/>
                <w:lang w:bidi="fr-CA"/>
              </w:rPr>
              <w:t>Détermination du montant des versements</w:t>
            </w:r>
            <w:r w:rsidR="00983C3E">
              <w:rPr>
                <w:noProof/>
                <w:webHidden/>
              </w:rPr>
              <w:tab/>
            </w:r>
            <w:r w:rsidR="00983C3E">
              <w:rPr>
                <w:noProof/>
                <w:webHidden/>
              </w:rPr>
              <w:fldChar w:fldCharType="begin"/>
            </w:r>
            <w:r w:rsidR="00983C3E">
              <w:rPr>
                <w:noProof/>
                <w:webHidden/>
              </w:rPr>
              <w:instrText xml:space="preserve"> PAGEREF _Toc153193429 \h </w:instrText>
            </w:r>
            <w:r w:rsidR="00983C3E">
              <w:rPr>
                <w:noProof/>
                <w:webHidden/>
              </w:rPr>
            </w:r>
            <w:r w:rsidR="00983C3E">
              <w:rPr>
                <w:noProof/>
                <w:webHidden/>
              </w:rPr>
              <w:fldChar w:fldCharType="separate"/>
            </w:r>
            <w:r w:rsidR="00983C3E">
              <w:rPr>
                <w:noProof/>
                <w:webHidden/>
              </w:rPr>
              <w:t>113</w:t>
            </w:r>
            <w:r w:rsidR="00983C3E">
              <w:rPr>
                <w:noProof/>
                <w:webHidden/>
              </w:rPr>
              <w:fldChar w:fldCharType="end"/>
            </w:r>
          </w:hyperlink>
        </w:p>
        <w:p w14:paraId="335379BC" w14:textId="5AD1C748"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30" w:history="1">
            <w:r w:rsidR="00983C3E" w:rsidRPr="00E35B5F">
              <w:rPr>
                <w:rStyle w:val="Hyperlink"/>
                <w:rFonts w:eastAsiaTheme="majorEastAsia"/>
                <w:noProof/>
                <w:lang w:bidi="fr-CA"/>
              </w:rPr>
              <w:t>Détermination du nombre de versements</w:t>
            </w:r>
            <w:r w:rsidR="00983C3E">
              <w:rPr>
                <w:noProof/>
                <w:webHidden/>
              </w:rPr>
              <w:tab/>
            </w:r>
            <w:r w:rsidR="00983C3E">
              <w:rPr>
                <w:noProof/>
                <w:webHidden/>
              </w:rPr>
              <w:fldChar w:fldCharType="begin"/>
            </w:r>
            <w:r w:rsidR="00983C3E">
              <w:rPr>
                <w:noProof/>
                <w:webHidden/>
              </w:rPr>
              <w:instrText xml:space="preserve"> PAGEREF _Toc153193430 \h </w:instrText>
            </w:r>
            <w:r w:rsidR="00983C3E">
              <w:rPr>
                <w:noProof/>
                <w:webHidden/>
              </w:rPr>
            </w:r>
            <w:r w:rsidR="00983C3E">
              <w:rPr>
                <w:noProof/>
                <w:webHidden/>
              </w:rPr>
              <w:fldChar w:fldCharType="separate"/>
            </w:r>
            <w:r w:rsidR="00983C3E">
              <w:rPr>
                <w:noProof/>
                <w:webHidden/>
              </w:rPr>
              <w:t>114</w:t>
            </w:r>
            <w:r w:rsidR="00983C3E">
              <w:rPr>
                <w:noProof/>
                <w:webHidden/>
              </w:rPr>
              <w:fldChar w:fldCharType="end"/>
            </w:r>
          </w:hyperlink>
        </w:p>
        <w:p w14:paraId="2471F3DF" w14:textId="29737D02"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31" w:history="1">
            <w:r w:rsidR="00983C3E" w:rsidRPr="00E35B5F">
              <w:rPr>
                <w:rStyle w:val="Hyperlink"/>
                <w:rFonts w:eastAsiaTheme="majorEastAsia"/>
                <w:noProof/>
                <w:lang w:bidi="fr-CA"/>
              </w:rPr>
              <w:t>Techniques pour calculer le montant des versements périodiques (</w:t>
            </w:r>
            <m:oMath>
              <m:r>
                <w:rPr>
                  <w:rStyle w:val="Hyperlink"/>
                  <w:rFonts w:ascii="Cambria Math" w:eastAsiaTheme="majorEastAsia" w:hAnsi="Cambria Math"/>
                  <w:noProof/>
                </w:rPr>
                <m:t>VPM</m:t>
              </m:r>
            </m:oMath>
            <w:r w:rsidR="00983C3E" w:rsidRPr="00E35B5F">
              <w:rPr>
                <w:rStyle w:val="Hyperlink"/>
                <w:rFonts w:eastAsiaTheme="majorEastAsia"/>
                <w:noProof/>
              </w:rPr>
              <w:t>), le nombre de versements (</w:t>
            </w:r>
            <m:oMath>
              <m:r>
                <w:rPr>
                  <w:rStyle w:val="Hyperlink"/>
                  <w:rFonts w:ascii="Cambria Math" w:eastAsiaTheme="majorEastAsia" w:hAnsi="Cambria Math"/>
                  <w:noProof/>
                </w:rPr>
                <m:t>n</m:t>
              </m:r>
            </m:oMath>
            <w:r w:rsidR="00983C3E" w:rsidRPr="00E35B5F">
              <w:rPr>
                <w:rStyle w:val="Hyperlink"/>
                <w:rFonts w:eastAsiaTheme="majorEastAsia"/>
                <w:noProof/>
              </w:rPr>
              <w:t>) et le taux d’intérêt (</w:t>
            </w:r>
            <m:oMath>
              <m:r>
                <w:rPr>
                  <w:rStyle w:val="Hyperlink"/>
                  <w:rFonts w:ascii="Cambria Math" w:eastAsiaTheme="majorEastAsia" w:hAnsi="Cambria Math"/>
                  <w:noProof/>
                </w:rPr>
                <m:t>i</m:t>
              </m:r>
            </m:oMath>
            <w:r w:rsidR="00983C3E" w:rsidRPr="00E35B5F">
              <w:rPr>
                <w:rStyle w:val="Hyperlink"/>
                <w:rFonts w:eastAsiaTheme="majorEastAsia"/>
                <w:noProof/>
              </w:rPr>
              <w:t>) avec la calculatrice et dans Excel</w:t>
            </w:r>
            <w:r w:rsidR="00983C3E">
              <w:rPr>
                <w:noProof/>
                <w:webHidden/>
              </w:rPr>
              <w:tab/>
            </w:r>
            <w:r w:rsidR="00983C3E">
              <w:rPr>
                <w:noProof/>
                <w:webHidden/>
              </w:rPr>
              <w:fldChar w:fldCharType="begin"/>
            </w:r>
            <w:r w:rsidR="00983C3E">
              <w:rPr>
                <w:noProof/>
                <w:webHidden/>
              </w:rPr>
              <w:instrText xml:space="preserve"> PAGEREF _Toc153193431 \h </w:instrText>
            </w:r>
            <w:r w:rsidR="00983C3E">
              <w:rPr>
                <w:noProof/>
                <w:webHidden/>
              </w:rPr>
            </w:r>
            <w:r w:rsidR="00983C3E">
              <w:rPr>
                <w:noProof/>
                <w:webHidden/>
              </w:rPr>
              <w:fldChar w:fldCharType="separate"/>
            </w:r>
            <w:r w:rsidR="00983C3E">
              <w:rPr>
                <w:noProof/>
                <w:webHidden/>
              </w:rPr>
              <w:t>120</w:t>
            </w:r>
            <w:r w:rsidR="00983C3E">
              <w:rPr>
                <w:noProof/>
                <w:webHidden/>
              </w:rPr>
              <w:fldChar w:fldCharType="end"/>
            </w:r>
          </w:hyperlink>
        </w:p>
        <w:p w14:paraId="42A56BEE" w14:textId="726E0030"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32" w:history="1">
            <w:r w:rsidR="00983C3E" w:rsidRPr="00E35B5F">
              <w:rPr>
                <w:rStyle w:val="Hyperlink"/>
                <w:rFonts w:eastAsiaTheme="majorEastAsia"/>
                <w:noProof/>
                <w:lang w:bidi="fr-CA"/>
              </w:rPr>
              <w:t>Utilisation de l’intelligence artificielle (IA) pour déterminer le nombre de périodes (</w:t>
            </w:r>
            <m:oMath>
              <m:r>
                <w:rPr>
                  <w:rStyle w:val="Hyperlink"/>
                  <w:rFonts w:ascii="Cambria Math" w:eastAsiaTheme="majorEastAsia" w:hAnsi="Cambria Math"/>
                  <w:noProof/>
                </w:rPr>
                <m:t>n</m:t>
              </m:r>
            </m:oMath>
            <w:r w:rsidR="00983C3E" w:rsidRPr="00E35B5F">
              <w:rPr>
                <w:rStyle w:val="Hyperlink"/>
                <w:rFonts w:eastAsiaTheme="majorEastAsia"/>
                <w:noProof/>
              </w:rPr>
              <w:t>) d’un versement périodique</w:t>
            </w:r>
            <w:r w:rsidR="00983C3E">
              <w:rPr>
                <w:noProof/>
                <w:webHidden/>
              </w:rPr>
              <w:tab/>
            </w:r>
            <w:r w:rsidR="00983C3E">
              <w:rPr>
                <w:noProof/>
                <w:webHidden/>
              </w:rPr>
              <w:fldChar w:fldCharType="begin"/>
            </w:r>
            <w:r w:rsidR="00983C3E">
              <w:rPr>
                <w:noProof/>
                <w:webHidden/>
              </w:rPr>
              <w:instrText xml:space="preserve"> PAGEREF _Toc153193432 \h </w:instrText>
            </w:r>
            <w:r w:rsidR="00983C3E">
              <w:rPr>
                <w:noProof/>
                <w:webHidden/>
              </w:rPr>
            </w:r>
            <w:r w:rsidR="00983C3E">
              <w:rPr>
                <w:noProof/>
                <w:webHidden/>
              </w:rPr>
              <w:fldChar w:fldCharType="separate"/>
            </w:r>
            <w:r w:rsidR="00983C3E">
              <w:rPr>
                <w:noProof/>
                <w:webHidden/>
              </w:rPr>
              <w:t>127</w:t>
            </w:r>
            <w:r w:rsidR="00983C3E">
              <w:rPr>
                <w:noProof/>
                <w:webHidden/>
              </w:rPr>
              <w:fldChar w:fldCharType="end"/>
            </w:r>
          </w:hyperlink>
        </w:p>
        <w:p w14:paraId="5F2A72F5" w14:textId="530EE0E4"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33" w:history="1">
            <w:r w:rsidR="00983C3E" w:rsidRPr="00E35B5F">
              <w:rPr>
                <w:rStyle w:val="Hyperlink"/>
                <w:rFonts w:eastAsiaTheme="majorEastAsia"/>
                <w:noProof/>
                <w:lang w:bidi="fr-CA"/>
              </w:rPr>
              <w:t>Exercices</w:t>
            </w:r>
            <w:r w:rsidR="00983C3E">
              <w:rPr>
                <w:noProof/>
                <w:webHidden/>
              </w:rPr>
              <w:tab/>
            </w:r>
            <w:r w:rsidR="00983C3E">
              <w:rPr>
                <w:noProof/>
                <w:webHidden/>
              </w:rPr>
              <w:fldChar w:fldCharType="begin"/>
            </w:r>
            <w:r w:rsidR="00983C3E">
              <w:rPr>
                <w:noProof/>
                <w:webHidden/>
              </w:rPr>
              <w:instrText xml:space="preserve"> PAGEREF _Toc153193433 \h </w:instrText>
            </w:r>
            <w:r w:rsidR="00983C3E">
              <w:rPr>
                <w:noProof/>
                <w:webHidden/>
              </w:rPr>
            </w:r>
            <w:r w:rsidR="00983C3E">
              <w:rPr>
                <w:noProof/>
                <w:webHidden/>
              </w:rPr>
              <w:fldChar w:fldCharType="separate"/>
            </w:r>
            <w:r w:rsidR="00983C3E">
              <w:rPr>
                <w:noProof/>
                <w:webHidden/>
              </w:rPr>
              <w:t>131</w:t>
            </w:r>
            <w:r w:rsidR="00983C3E">
              <w:rPr>
                <w:noProof/>
                <w:webHidden/>
              </w:rPr>
              <w:fldChar w:fldCharType="end"/>
            </w:r>
          </w:hyperlink>
        </w:p>
        <w:p w14:paraId="7A89179D" w14:textId="37B4E1FC" w:rsidR="00983C3E" w:rsidRDefault="00000000">
          <w:pPr>
            <w:pStyle w:val="Sumrio1"/>
            <w:tabs>
              <w:tab w:val="left" w:pos="480"/>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34" w:history="1">
            <w:r w:rsidR="00983C3E" w:rsidRPr="00E35B5F">
              <w:rPr>
                <w:rStyle w:val="Hyperlink"/>
                <w:rFonts w:eastAsiaTheme="majorEastAsia"/>
                <w:noProof/>
              </w:rPr>
              <w:t>9.</w:t>
            </w:r>
            <w:r w:rsidR="00983C3E">
              <w:rPr>
                <w:rFonts w:eastAsiaTheme="minorEastAsia" w:cstheme="minorBidi"/>
                <w:b w:val="0"/>
                <w:bCs w:val="0"/>
                <w:caps w:val="0"/>
                <w:noProof/>
                <w:kern w:val="2"/>
                <w:sz w:val="22"/>
                <w:szCs w:val="22"/>
                <w:lang w:val="pt-BR" w:eastAsia="zh-CN"/>
                <w14:ligatures w14:val="standardContextual"/>
              </w:rPr>
              <w:tab/>
            </w:r>
            <w:r w:rsidR="00983C3E" w:rsidRPr="00E35B5F">
              <w:rPr>
                <w:rStyle w:val="Hyperlink"/>
                <w:rFonts w:eastAsiaTheme="majorEastAsia"/>
                <w:noProof/>
                <w:lang w:bidi="fr-CA"/>
              </w:rPr>
              <w:t>Perpétuités</w:t>
            </w:r>
            <w:r w:rsidR="00983C3E">
              <w:rPr>
                <w:noProof/>
                <w:webHidden/>
              </w:rPr>
              <w:tab/>
            </w:r>
            <w:r w:rsidR="00983C3E">
              <w:rPr>
                <w:noProof/>
                <w:webHidden/>
              </w:rPr>
              <w:fldChar w:fldCharType="begin"/>
            </w:r>
            <w:r w:rsidR="00983C3E">
              <w:rPr>
                <w:noProof/>
                <w:webHidden/>
              </w:rPr>
              <w:instrText xml:space="preserve"> PAGEREF _Toc153193434 \h </w:instrText>
            </w:r>
            <w:r w:rsidR="00983C3E">
              <w:rPr>
                <w:noProof/>
                <w:webHidden/>
              </w:rPr>
            </w:r>
            <w:r w:rsidR="00983C3E">
              <w:rPr>
                <w:noProof/>
                <w:webHidden/>
              </w:rPr>
              <w:fldChar w:fldCharType="separate"/>
            </w:r>
            <w:r w:rsidR="00983C3E">
              <w:rPr>
                <w:noProof/>
                <w:webHidden/>
              </w:rPr>
              <w:t>133</w:t>
            </w:r>
            <w:r w:rsidR="00983C3E">
              <w:rPr>
                <w:noProof/>
                <w:webHidden/>
              </w:rPr>
              <w:fldChar w:fldCharType="end"/>
            </w:r>
          </w:hyperlink>
        </w:p>
        <w:p w14:paraId="785BD07A" w14:textId="71449376"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35" w:history="1">
            <w:r w:rsidR="00983C3E" w:rsidRPr="00E35B5F">
              <w:rPr>
                <w:rStyle w:val="Hyperlink"/>
                <w:rFonts w:eastAsiaTheme="majorEastAsia"/>
                <w:noProof/>
                <w:lang w:bidi="fr-CA"/>
              </w:rPr>
              <w:t>Les perpétuités sont des versements périodiques d’une durée infinie.</w:t>
            </w:r>
            <w:r w:rsidR="00983C3E">
              <w:rPr>
                <w:noProof/>
                <w:webHidden/>
              </w:rPr>
              <w:tab/>
            </w:r>
            <w:r w:rsidR="00983C3E">
              <w:rPr>
                <w:noProof/>
                <w:webHidden/>
              </w:rPr>
              <w:fldChar w:fldCharType="begin"/>
            </w:r>
            <w:r w:rsidR="00983C3E">
              <w:rPr>
                <w:noProof/>
                <w:webHidden/>
              </w:rPr>
              <w:instrText xml:space="preserve"> PAGEREF _Toc153193435 \h </w:instrText>
            </w:r>
            <w:r w:rsidR="00983C3E">
              <w:rPr>
                <w:noProof/>
                <w:webHidden/>
              </w:rPr>
            </w:r>
            <w:r w:rsidR="00983C3E">
              <w:rPr>
                <w:noProof/>
                <w:webHidden/>
              </w:rPr>
              <w:fldChar w:fldCharType="separate"/>
            </w:r>
            <w:r w:rsidR="00983C3E">
              <w:rPr>
                <w:noProof/>
                <w:webHidden/>
              </w:rPr>
              <w:t>133</w:t>
            </w:r>
            <w:r w:rsidR="00983C3E">
              <w:rPr>
                <w:noProof/>
                <w:webHidden/>
              </w:rPr>
              <w:fldChar w:fldCharType="end"/>
            </w:r>
          </w:hyperlink>
        </w:p>
        <w:p w14:paraId="7559CEA1" w14:textId="50C8C531"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36" w:history="1">
            <w:r w:rsidR="00983C3E" w:rsidRPr="00E35B5F">
              <w:rPr>
                <w:rStyle w:val="Hyperlink"/>
                <w:rFonts w:eastAsiaTheme="majorEastAsia"/>
                <w:noProof/>
                <w:lang w:bidi="fr-CA"/>
              </w:rPr>
              <w:t>Obtention des formules pour le calcul de la valeur capitalisée (</w:t>
            </w:r>
            <m:oMath>
              <m:r>
                <w:rPr>
                  <w:rStyle w:val="Hyperlink"/>
                  <w:rFonts w:ascii="Cambria Math" w:eastAsiaTheme="majorEastAsia" w:hAnsi="Cambria Math"/>
                  <w:noProof/>
                </w:rPr>
                <m:t>VC</m:t>
              </m:r>
            </m:oMath>
            <w:r w:rsidR="00983C3E" w:rsidRPr="00E35B5F">
              <w:rPr>
                <w:rStyle w:val="Hyperlink"/>
                <w:rFonts w:eastAsiaTheme="majorEastAsia"/>
                <w:noProof/>
              </w:rPr>
              <w:t>) et de la valeur actualisée (</w:t>
            </w:r>
            <m:oMath>
              <m:r>
                <w:rPr>
                  <w:rStyle w:val="Hyperlink"/>
                  <w:rFonts w:ascii="Cambria Math" w:eastAsiaTheme="majorEastAsia" w:hAnsi="Cambria Math"/>
                  <w:noProof/>
                </w:rPr>
                <m:t>VA</m:t>
              </m:r>
            </m:oMath>
            <w:r w:rsidR="00983C3E" w:rsidRPr="00E35B5F">
              <w:rPr>
                <w:rStyle w:val="Hyperlink"/>
                <w:rFonts w:eastAsiaTheme="majorEastAsia"/>
                <w:noProof/>
              </w:rPr>
              <w:t>) d’un versement périodique par le recours à la négociation de perpétuités</w:t>
            </w:r>
            <w:r w:rsidR="00983C3E">
              <w:rPr>
                <w:noProof/>
                <w:webHidden/>
              </w:rPr>
              <w:tab/>
            </w:r>
            <w:r w:rsidR="00983C3E">
              <w:rPr>
                <w:noProof/>
                <w:webHidden/>
              </w:rPr>
              <w:fldChar w:fldCharType="begin"/>
            </w:r>
            <w:r w:rsidR="00983C3E">
              <w:rPr>
                <w:noProof/>
                <w:webHidden/>
              </w:rPr>
              <w:instrText xml:space="preserve"> PAGEREF _Toc153193436 \h </w:instrText>
            </w:r>
            <w:r w:rsidR="00983C3E">
              <w:rPr>
                <w:noProof/>
                <w:webHidden/>
              </w:rPr>
            </w:r>
            <w:r w:rsidR="00983C3E">
              <w:rPr>
                <w:noProof/>
                <w:webHidden/>
              </w:rPr>
              <w:fldChar w:fldCharType="separate"/>
            </w:r>
            <w:r w:rsidR="00983C3E">
              <w:rPr>
                <w:noProof/>
                <w:webHidden/>
              </w:rPr>
              <w:t>137</w:t>
            </w:r>
            <w:r w:rsidR="00983C3E">
              <w:rPr>
                <w:noProof/>
                <w:webHidden/>
              </w:rPr>
              <w:fldChar w:fldCharType="end"/>
            </w:r>
          </w:hyperlink>
        </w:p>
        <w:p w14:paraId="1158EF80" w14:textId="61C209B1"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37" w:history="1">
            <w:r w:rsidR="00983C3E" w:rsidRPr="00E35B5F">
              <w:rPr>
                <w:rStyle w:val="Hyperlink"/>
                <w:rFonts w:eastAsiaTheme="majorEastAsia"/>
                <w:noProof/>
                <w:lang w:bidi="fr-CA"/>
              </w:rPr>
              <w:t>Exercices</w:t>
            </w:r>
            <w:r w:rsidR="00983C3E">
              <w:rPr>
                <w:noProof/>
                <w:webHidden/>
              </w:rPr>
              <w:tab/>
            </w:r>
            <w:r w:rsidR="00983C3E">
              <w:rPr>
                <w:noProof/>
                <w:webHidden/>
              </w:rPr>
              <w:fldChar w:fldCharType="begin"/>
            </w:r>
            <w:r w:rsidR="00983C3E">
              <w:rPr>
                <w:noProof/>
                <w:webHidden/>
              </w:rPr>
              <w:instrText xml:space="preserve"> PAGEREF _Toc153193437 \h </w:instrText>
            </w:r>
            <w:r w:rsidR="00983C3E">
              <w:rPr>
                <w:noProof/>
                <w:webHidden/>
              </w:rPr>
            </w:r>
            <w:r w:rsidR="00983C3E">
              <w:rPr>
                <w:noProof/>
                <w:webHidden/>
              </w:rPr>
              <w:fldChar w:fldCharType="separate"/>
            </w:r>
            <w:r w:rsidR="00983C3E">
              <w:rPr>
                <w:noProof/>
                <w:webHidden/>
              </w:rPr>
              <w:t>139</w:t>
            </w:r>
            <w:r w:rsidR="00983C3E">
              <w:rPr>
                <w:noProof/>
                <w:webHidden/>
              </w:rPr>
              <w:fldChar w:fldCharType="end"/>
            </w:r>
          </w:hyperlink>
        </w:p>
        <w:p w14:paraId="1BE8C277" w14:textId="7120D37E" w:rsidR="00983C3E" w:rsidRDefault="00000000">
          <w:pPr>
            <w:pStyle w:val="Sumrio1"/>
            <w:tabs>
              <w:tab w:val="left" w:pos="480"/>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38" w:history="1">
            <w:r w:rsidR="00983C3E" w:rsidRPr="00E35B5F">
              <w:rPr>
                <w:rStyle w:val="Hyperlink"/>
                <w:rFonts w:eastAsiaTheme="majorEastAsia"/>
                <w:noProof/>
              </w:rPr>
              <w:t>10.</w:t>
            </w:r>
            <w:r w:rsidR="00983C3E">
              <w:rPr>
                <w:rFonts w:eastAsiaTheme="minorEastAsia" w:cstheme="minorBidi"/>
                <w:b w:val="0"/>
                <w:bCs w:val="0"/>
                <w:caps w:val="0"/>
                <w:noProof/>
                <w:kern w:val="2"/>
                <w:sz w:val="22"/>
                <w:szCs w:val="22"/>
                <w:lang w:val="pt-BR" w:eastAsia="zh-CN"/>
                <w14:ligatures w14:val="standardContextual"/>
              </w:rPr>
              <w:tab/>
            </w:r>
            <w:r w:rsidR="00983C3E" w:rsidRPr="00E35B5F">
              <w:rPr>
                <w:rStyle w:val="Hyperlink"/>
                <w:rFonts w:eastAsiaTheme="majorEastAsia"/>
                <w:noProof/>
                <w:lang w:bidi="fr-CA"/>
              </w:rPr>
              <w:t>Titres à revenu fixe</w:t>
            </w:r>
            <w:r w:rsidR="00983C3E">
              <w:rPr>
                <w:noProof/>
                <w:webHidden/>
              </w:rPr>
              <w:tab/>
            </w:r>
            <w:r w:rsidR="00983C3E">
              <w:rPr>
                <w:noProof/>
                <w:webHidden/>
              </w:rPr>
              <w:fldChar w:fldCharType="begin"/>
            </w:r>
            <w:r w:rsidR="00983C3E">
              <w:rPr>
                <w:noProof/>
                <w:webHidden/>
              </w:rPr>
              <w:instrText xml:space="preserve"> PAGEREF _Toc153193438 \h </w:instrText>
            </w:r>
            <w:r w:rsidR="00983C3E">
              <w:rPr>
                <w:noProof/>
                <w:webHidden/>
              </w:rPr>
            </w:r>
            <w:r w:rsidR="00983C3E">
              <w:rPr>
                <w:noProof/>
                <w:webHidden/>
              </w:rPr>
              <w:fldChar w:fldCharType="separate"/>
            </w:r>
            <w:r w:rsidR="00983C3E">
              <w:rPr>
                <w:noProof/>
                <w:webHidden/>
              </w:rPr>
              <w:t>140</w:t>
            </w:r>
            <w:r w:rsidR="00983C3E">
              <w:rPr>
                <w:noProof/>
                <w:webHidden/>
              </w:rPr>
              <w:fldChar w:fldCharType="end"/>
            </w:r>
          </w:hyperlink>
        </w:p>
        <w:p w14:paraId="4B791537" w14:textId="59BB836F"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39" w:history="1">
            <w:r w:rsidR="00983C3E" w:rsidRPr="00E35B5F">
              <w:rPr>
                <w:rStyle w:val="Hyperlink"/>
                <w:rFonts w:eastAsiaTheme="majorEastAsia"/>
                <w:noProof/>
                <w:lang w:bidi="fr-CA"/>
              </w:rPr>
              <w:t>Titres simples émis à la valeur nominale (CPG, billet)</w:t>
            </w:r>
            <w:r w:rsidR="00983C3E">
              <w:rPr>
                <w:noProof/>
                <w:webHidden/>
              </w:rPr>
              <w:tab/>
            </w:r>
            <w:r w:rsidR="00983C3E">
              <w:rPr>
                <w:noProof/>
                <w:webHidden/>
              </w:rPr>
              <w:fldChar w:fldCharType="begin"/>
            </w:r>
            <w:r w:rsidR="00983C3E">
              <w:rPr>
                <w:noProof/>
                <w:webHidden/>
              </w:rPr>
              <w:instrText xml:space="preserve"> PAGEREF _Toc153193439 \h </w:instrText>
            </w:r>
            <w:r w:rsidR="00983C3E">
              <w:rPr>
                <w:noProof/>
                <w:webHidden/>
              </w:rPr>
            </w:r>
            <w:r w:rsidR="00983C3E">
              <w:rPr>
                <w:noProof/>
                <w:webHidden/>
              </w:rPr>
              <w:fldChar w:fldCharType="separate"/>
            </w:r>
            <w:r w:rsidR="00983C3E">
              <w:rPr>
                <w:noProof/>
                <w:webHidden/>
              </w:rPr>
              <w:t>140</w:t>
            </w:r>
            <w:r w:rsidR="00983C3E">
              <w:rPr>
                <w:noProof/>
                <w:webHidden/>
              </w:rPr>
              <w:fldChar w:fldCharType="end"/>
            </w:r>
          </w:hyperlink>
        </w:p>
        <w:p w14:paraId="7F2FAB7B" w14:textId="56426095"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40" w:history="1">
            <w:r w:rsidR="00983C3E" w:rsidRPr="00E35B5F">
              <w:rPr>
                <w:rStyle w:val="Hyperlink"/>
                <w:rFonts w:eastAsiaTheme="majorEastAsia"/>
                <w:noProof/>
                <w:lang w:bidi="fr-CA"/>
              </w:rPr>
              <w:t>Titres simples émis à la valeur actualisée (billets de trésorerie, bons du Trésor)</w:t>
            </w:r>
            <w:r w:rsidR="00983C3E">
              <w:rPr>
                <w:noProof/>
                <w:webHidden/>
              </w:rPr>
              <w:tab/>
            </w:r>
            <w:r w:rsidR="00983C3E">
              <w:rPr>
                <w:noProof/>
                <w:webHidden/>
              </w:rPr>
              <w:fldChar w:fldCharType="begin"/>
            </w:r>
            <w:r w:rsidR="00983C3E">
              <w:rPr>
                <w:noProof/>
                <w:webHidden/>
              </w:rPr>
              <w:instrText xml:space="preserve"> PAGEREF _Toc153193440 \h </w:instrText>
            </w:r>
            <w:r w:rsidR="00983C3E">
              <w:rPr>
                <w:noProof/>
                <w:webHidden/>
              </w:rPr>
            </w:r>
            <w:r w:rsidR="00983C3E">
              <w:rPr>
                <w:noProof/>
                <w:webHidden/>
              </w:rPr>
              <w:fldChar w:fldCharType="separate"/>
            </w:r>
            <w:r w:rsidR="00983C3E">
              <w:rPr>
                <w:noProof/>
                <w:webHidden/>
              </w:rPr>
              <w:t>141</w:t>
            </w:r>
            <w:r w:rsidR="00983C3E">
              <w:rPr>
                <w:noProof/>
                <w:webHidden/>
              </w:rPr>
              <w:fldChar w:fldCharType="end"/>
            </w:r>
          </w:hyperlink>
        </w:p>
        <w:p w14:paraId="62D278FB" w14:textId="44386E08"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41" w:history="1">
            <w:r w:rsidR="00983C3E" w:rsidRPr="00E35B5F">
              <w:rPr>
                <w:rStyle w:val="Hyperlink"/>
                <w:rFonts w:eastAsiaTheme="majorEastAsia"/>
                <w:noProof/>
                <w:lang w:bidi="fr-CA"/>
              </w:rPr>
              <w:t>Obligations</w:t>
            </w:r>
            <w:r w:rsidR="00983C3E">
              <w:rPr>
                <w:noProof/>
                <w:webHidden/>
              </w:rPr>
              <w:tab/>
            </w:r>
            <w:r w:rsidR="00983C3E">
              <w:rPr>
                <w:noProof/>
                <w:webHidden/>
              </w:rPr>
              <w:fldChar w:fldCharType="begin"/>
            </w:r>
            <w:r w:rsidR="00983C3E">
              <w:rPr>
                <w:noProof/>
                <w:webHidden/>
              </w:rPr>
              <w:instrText xml:space="preserve"> PAGEREF _Toc153193441 \h </w:instrText>
            </w:r>
            <w:r w:rsidR="00983C3E">
              <w:rPr>
                <w:noProof/>
                <w:webHidden/>
              </w:rPr>
            </w:r>
            <w:r w:rsidR="00983C3E">
              <w:rPr>
                <w:noProof/>
                <w:webHidden/>
              </w:rPr>
              <w:fldChar w:fldCharType="separate"/>
            </w:r>
            <w:r w:rsidR="00983C3E">
              <w:rPr>
                <w:noProof/>
                <w:webHidden/>
              </w:rPr>
              <w:t>143</w:t>
            </w:r>
            <w:r w:rsidR="00983C3E">
              <w:rPr>
                <w:noProof/>
                <w:webHidden/>
              </w:rPr>
              <w:fldChar w:fldCharType="end"/>
            </w:r>
          </w:hyperlink>
        </w:p>
        <w:p w14:paraId="3F781338" w14:textId="3BB2B1FC"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42" w:history="1">
            <w:r w:rsidR="00983C3E" w:rsidRPr="00E35B5F">
              <w:rPr>
                <w:rStyle w:val="Hyperlink"/>
                <w:rFonts w:eastAsiaTheme="majorEastAsia"/>
                <w:noProof/>
                <w:lang w:bidi="fr-CA"/>
              </w:rPr>
              <w:t>Techniques pour calculer le prix des obligations sur une calculatrice et Excel</w:t>
            </w:r>
            <w:r w:rsidR="00983C3E">
              <w:rPr>
                <w:noProof/>
                <w:webHidden/>
              </w:rPr>
              <w:tab/>
            </w:r>
            <w:r w:rsidR="00983C3E">
              <w:rPr>
                <w:noProof/>
                <w:webHidden/>
              </w:rPr>
              <w:fldChar w:fldCharType="begin"/>
            </w:r>
            <w:r w:rsidR="00983C3E">
              <w:rPr>
                <w:noProof/>
                <w:webHidden/>
              </w:rPr>
              <w:instrText xml:space="preserve"> PAGEREF _Toc153193442 \h </w:instrText>
            </w:r>
            <w:r w:rsidR="00983C3E">
              <w:rPr>
                <w:noProof/>
                <w:webHidden/>
              </w:rPr>
            </w:r>
            <w:r w:rsidR="00983C3E">
              <w:rPr>
                <w:noProof/>
                <w:webHidden/>
              </w:rPr>
              <w:fldChar w:fldCharType="separate"/>
            </w:r>
            <w:r w:rsidR="00983C3E">
              <w:rPr>
                <w:noProof/>
                <w:webHidden/>
              </w:rPr>
              <w:t>146</w:t>
            </w:r>
            <w:r w:rsidR="00983C3E">
              <w:rPr>
                <w:noProof/>
                <w:webHidden/>
              </w:rPr>
              <w:fldChar w:fldCharType="end"/>
            </w:r>
          </w:hyperlink>
        </w:p>
        <w:p w14:paraId="7C86239B" w14:textId="0E5AA944"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43" w:history="1">
            <w:r w:rsidR="00983C3E" w:rsidRPr="00E35B5F">
              <w:rPr>
                <w:rStyle w:val="Hyperlink"/>
                <w:rFonts w:eastAsiaTheme="majorEastAsia"/>
                <w:noProof/>
                <w:lang w:bidi="fr-CA"/>
              </w:rPr>
              <w:t>Exercices</w:t>
            </w:r>
            <w:r w:rsidR="00983C3E">
              <w:rPr>
                <w:noProof/>
                <w:webHidden/>
              </w:rPr>
              <w:tab/>
            </w:r>
            <w:r w:rsidR="00983C3E">
              <w:rPr>
                <w:noProof/>
                <w:webHidden/>
              </w:rPr>
              <w:fldChar w:fldCharType="begin"/>
            </w:r>
            <w:r w:rsidR="00983C3E">
              <w:rPr>
                <w:noProof/>
                <w:webHidden/>
              </w:rPr>
              <w:instrText xml:space="preserve"> PAGEREF _Toc153193443 \h </w:instrText>
            </w:r>
            <w:r w:rsidR="00983C3E">
              <w:rPr>
                <w:noProof/>
                <w:webHidden/>
              </w:rPr>
            </w:r>
            <w:r w:rsidR="00983C3E">
              <w:rPr>
                <w:noProof/>
                <w:webHidden/>
              </w:rPr>
              <w:fldChar w:fldCharType="separate"/>
            </w:r>
            <w:r w:rsidR="00983C3E">
              <w:rPr>
                <w:noProof/>
                <w:webHidden/>
              </w:rPr>
              <w:t>148</w:t>
            </w:r>
            <w:r w:rsidR="00983C3E">
              <w:rPr>
                <w:noProof/>
                <w:webHidden/>
              </w:rPr>
              <w:fldChar w:fldCharType="end"/>
            </w:r>
          </w:hyperlink>
        </w:p>
        <w:p w14:paraId="4110F076" w14:textId="3384CF3B" w:rsidR="00983C3E" w:rsidRDefault="00000000">
          <w:pPr>
            <w:pStyle w:val="Sumrio1"/>
            <w:tabs>
              <w:tab w:val="left" w:pos="480"/>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44" w:history="1">
            <w:r w:rsidR="00983C3E" w:rsidRPr="00E35B5F">
              <w:rPr>
                <w:rStyle w:val="Hyperlink"/>
                <w:rFonts w:eastAsiaTheme="majorEastAsia"/>
                <w:noProof/>
              </w:rPr>
              <w:t>11.</w:t>
            </w:r>
            <w:r w:rsidR="00983C3E">
              <w:rPr>
                <w:rFonts w:eastAsiaTheme="minorEastAsia" w:cstheme="minorBidi"/>
                <w:b w:val="0"/>
                <w:bCs w:val="0"/>
                <w:caps w:val="0"/>
                <w:noProof/>
                <w:kern w:val="2"/>
                <w:sz w:val="22"/>
                <w:szCs w:val="22"/>
                <w:lang w:val="pt-BR" w:eastAsia="zh-CN"/>
                <w14:ligatures w14:val="standardContextual"/>
              </w:rPr>
              <w:tab/>
            </w:r>
            <w:r w:rsidR="00983C3E" w:rsidRPr="00E35B5F">
              <w:rPr>
                <w:rStyle w:val="Hyperlink"/>
                <w:rFonts w:eastAsiaTheme="majorEastAsia"/>
                <w:noProof/>
                <w:lang w:bidi="fr-CA"/>
              </w:rPr>
              <w:t>Amortissement des prêts</w:t>
            </w:r>
            <w:r w:rsidR="00983C3E">
              <w:rPr>
                <w:noProof/>
                <w:webHidden/>
              </w:rPr>
              <w:tab/>
            </w:r>
            <w:r w:rsidR="00983C3E">
              <w:rPr>
                <w:noProof/>
                <w:webHidden/>
              </w:rPr>
              <w:fldChar w:fldCharType="begin"/>
            </w:r>
            <w:r w:rsidR="00983C3E">
              <w:rPr>
                <w:noProof/>
                <w:webHidden/>
              </w:rPr>
              <w:instrText xml:space="preserve"> PAGEREF _Toc153193444 \h </w:instrText>
            </w:r>
            <w:r w:rsidR="00983C3E">
              <w:rPr>
                <w:noProof/>
                <w:webHidden/>
              </w:rPr>
            </w:r>
            <w:r w:rsidR="00983C3E">
              <w:rPr>
                <w:noProof/>
                <w:webHidden/>
              </w:rPr>
              <w:fldChar w:fldCharType="separate"/>
            </w:r>
            <w:r w:rsidR="00983C3E">
              <w:rPr>
                <w:noProof/>
                <w:webHidden/>
              </w:rPr>
              <w:t>149</w:t>
            </w:r>
            <w:r w:rsidR="00983C3E">
              <w:rPr>
                <w:noProof/>
                <w:webHidden/>
              </w:rPr>
              <w:fldChar w:fldCharType="end"/>
            </w:r>
          </w:hyperlink>
        </w:p>
        <w:p w14:paraId="41E5C226" w14:textId="117AC4F7"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45" w:history="1">
            <w:r w:rsidR="00983C3E" w:rsidRPr="00E35B5F">
              <w:rPr>
                <w:rStyle w:val="Hyperlink"/>
                <w:rFonts w:eastAsiaTheme="majorEastAsia"/>
                <w:noProof/>
                <w:lang w:bidi="fr-CA"/>
              </w:rPr>
              <w:t>Amortissement simple</w:t>
            </w:r>
            <w:r w:rsidR="00983C3E">
              <w:rPr>
                <w:noProof/>
                <w:webHidden/>
              </w:rPr>
              <w:tab/>
            </w:r>
            <w:r w:rsidR="00983C3E">
              <w:rPr>
                <w:noProof/>
                <w:webHidden/>
              </w:rPr>
              <w:fldChar w:fldCharType="begin"/>
            </w:r>
            <w:r w:rsidR="00983C3E">
              <w:rPr>
                <w:noProof/>
                <w:webHidden/>
              </w:rPr>
              <w:instrText xml:space="preserve"> PAGEREF _Toc153193445 \h </w:instrText>
            </w:r>
            <w:r w:rsidR="00983C3E">
              <w:rPr>
                <w:noProof/>
                <w:webHidden/>
              </w:rPr>
            </w:r>
            <w:r w:rsidR="00983C3E">
              <w:rPr>
                <w:noProof/>
                <w:webHidden/>
              </w:rPr>
              <w:fldChar w:fldCharType="separate"/>
            </w:r>
            <w:r w:rsidR="00983C3E">
              <w:rPr>
                <w:noProof/>
                <w:webHidden/>
              </w:rPr>
              <w:t>149</w:t>
            </w:r>
            <w:r w:rsidR="00983C3E">
              <w:rPr>
                <w:noProof/>
                <w:webHidden/>
              </w:rPr>
              <w:fldChar w:fldCharType="end"/>
            </w:r>
          </w:hyperlink>
        </w:p>
        <w:p w14:paraId="2655F922" w14:textId="608EC90F"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46" w:history="1">
            <w:r w:rsidR="00983C3E" w:rsidRPr="00E35B5F">
              <w:rPr>
                <w:rStyle w:val="Hyperlink"/>
                <w:rFonts w:eastAsiaTheme="majorEastAsia"/>
                <w:noProof/>
                <w:lang w:bidi="fr-CA"/>
              </w:rPr>
              <w:t>Amortissement avec des paiements arrondis.</w:t>
            </w:r>
            <w:r w:rsidR="00983C3E">
              <w:rPr>
                <w:noProof/>
                <w:webHidden/>
              </w:rPr>
              <w:tab/>
            </w:r>
            <w:r w:rsidR="00983C3E">
              <w:rPr>
                <w:noProof/>
                <w:webHidden/>
              </w:rPr>
              <w:fldChar w:fldCharType="begin"/>
            </w:r>
            <w:r w:rsidR="00983C3E">
              <w:rPr>
                <w:noProof/>
                <w:webHidden/>
              </w:rPr>
              <w:instrText xml:space="preserve"> PAGEREF _Toc153193446 \h </w:instrText>
            </w:r>
            <w:r w:rsidR="00983C3E">
              <w:rPr>
                <w:noProof/>
                <w:webHidden/>
              </w:rPr>
            </w:r>
            <w:r w:rsidR="00983C3E">
              <w:rPr>
                <w:noProof/>
                <w:webHidden/>
              </w:rPr>
              <w:fldChar w:fldCharType="separate"/>
            </w:r>
            <w:r w:rsidR="00983C3E">
              <w:rPr>
                <w:noProof/>
                <w:webHidden/>
              </w:rPr>
              <w:t>153</w:t>
            </w:r>
            <w:r w:rsidR="00983C3E">
              <w:rPr>
                <w:noProof/>
                <w:webHidden/>
              </w:rPr>
              <w:fldChar w:fldCharType="end"/>
            </w:r>
          </w:hyperlink>
        </w:p>
        <w:p w14:paraId="4B435236" w14:textId="26CD669D"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47" w:history="1">
            <w:r w:rsidR="00983C3E" w:rsidRPr="00E35B5F">
              <w:rPr>
                <w:rStyle w:val="Hyperlink"/>
                <w:rFonts w:eastAsiaTheme="majorEastAsia"/>
                <w:noProof/>
                <w:lang w:bidi="fr-CA"/>
              </w:rPr>
              <w:t>Amortissement en cas de taux variables</w:t>
            </w:r>
            <w:r w:rsidR="00983C3E">
              <w:rPr>
                <w:noProof/>
                <w:webHidden/>
              </w:rPr>
              <w:tab/>
            </w:r>
            <w:r w:rsidR="00983C3E">
              <w:rPr>
                <w:noProof/>
                <w:webHidden/>
              </w:rPr>
              <w:fldChar w:fldCharType="begin"/>
            </w:r>
            <w:r w:rsidR="00983C3E">
              <w:rPr>
                <w:noProof/>
                <w:webHidden/>
              </w:rPr>
              <w:instrText xml:space="preserve"> PAGEREF _Toc153193447 \h </w:instrText>
            </w:r>
            <w:r w:rsidR="00983C3E">
              <w:rPr>
                <w:noProof/>
                <w:webHidden/>
              </w:rPr>
            </w:r>
            <w:r w:rsidR="00983C3E">
              <w:rPr>
                <w:noProof/>
                <w:webHidden/>
              </w:rPr>
              <w:fldChar w:fldCharType="separate"/>
            </w:r>
            <w:r w:rsidR="00983C3E">
              <w:rPr>
                <w:noProof/>
                <w:webHidden/>
              </w:rPr>
              <w:t>155</w:t>
            </w:r>
            <w:r w:rsidR="00983C3E">
              <w:rPr>
                <w:noProof/>
                <w:webHidden/>
              </w:rPr>
              <w:fldChar w:fldCharType="end"/>
            </w:r>
          </w:hyperlink>
        </w:p>
        <w:p w14:paraId="70B5B8AE" w14:textId="0FB3B3D2"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48" w:history="1">
            <w:r w:rsidR="00983C3E" w:rsidRPr="00E35B5F">
              <w:rPr>
                <w:rStyle w:val="Hyperlink"/>
                <w:rFonts w:eastAsiaTheme="majorEastAsia"/>
                <w:noProof/>
                <w:lang w:bidi="fr-CA"/>
              </w:rPr>
              <w:t>Techniques pour calculer l’amortissement de prêts sur une calculatrice et Excel</w:t>
            </w:r>
            <w:r w:rsidR="00983C3E">
              <w:rPr>
                <w:noProof/>
                <w:webHidden/>
              </w:rPr>
              <w:tab/>
            </w:r>
            <w:r w:rsidR="00983C3E">
              <w:rPr>
                <w:noProof/>
                <w:webHidden/>
              </w:rPr>
              <w:fldChar w:fldCharType="begin"/>
            </w:r>
            <w:r w:rsidR="00983C3E">
              <w:rPr>
                <w:noProof/>
                <w:webHidden/>
              </w:rPr>
              <w:instrText xml:space="preserve"> PAGEREF _Toc153193448 \h </w:instrText>
            </w:r>
            <w:r w:rsidR="00983C3E">
              <w:rPr>
                <w:noProof/>
                <w:webHidden/>
              </w:rPr>
            </w:r>
            <w:r w:rsidR="00983C3E">
              <w:rPr>
                <w:noProof/>
                <w:webHidden/>
              </w:rPr>
              <w:fldChar w:fldCharType="separate"/>
            </w:r>
            <w:r w:rsidR="00983C3E">
              <w:rPr>
                <w:noProof/>
                <w:webHidden/>
              </w:rPr>
              <w:t>157</w:t>
            </w:r>
            <w:r w:rsidR="00983C3E">
              <w:rPr>
                <w:noProof/>
                <w:webHidden/>
              </w:rPr>
              <w:fldChar w:fldCharType="end"/>
            </w:r>
          </w:hyperlink>
        </w:p>
        <w:p w14:paraId="067AEDF7" w14:textId="6C13F51E"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49" w:history="1">
            <w:r w:rsidR="00983C3E" w:rsidRPr="00E35B5F">
              <w:rPr>
                <w:rStyle w:val="Hyperlink"/>
                <w:rFonts w:eastAsiaTheme="majorEastAsia"/>
                <w:noProof/>
                <w:lang w:bidi="fr-CA"/>
              </w:rPr>
              <w:t>Exercices</w:t>
            </w:r>
            <w:r w:rsidR="00983C3E">
              <w:rPr>
                <w:noProof/>
                <w:webHidden/>
              </w:rPr>
              <w:tab/>
            </w:r>
            <w:r w:rsidR="00983C3E">
              <w:rPr>
                <w:noProof/>
                <w:webHidden/>
              </w:rPr>
              <w:fldChar w:fldCharType="begin"/>
            </w:r>
            <w:r w:rsidR="00983C3E">
              <w:rPr>
                <w:noProof/>
                <w:webHidden/>
              </w:rPr>
              <w:instrText xml:space="preserve"> PAGEREF _Toc153193449 \h </w:instrText>
            </w:r>
            <w:r w:rsidR="00983C3E">
              <w:rPr>
                <w:noProof/>
                <w:webHidden/>
              </w:rPr>
            </w:r>
            <w:r w:rsidR="00983C3E">
              <w:rPr>
                <w:noProof/>
                <w:webHidden/>
              </w:rPr>
              <w:fldChar w:fldCharType="separate"/>
            </w:r>
            <w:r w:rsidR="00983C3E">
              <w:rPr>
                <w:noProof/>
                <w:webHidden/>
              </w:rPr>
              <w:t>165</w:t>
            </w:r>
            <w:r w:rsidR="00983C3E">
              <w:rPr>
                <w:noProof/>
                <w:webHidden/>
              </w:rPr>
              <w:fldChar w:fldCharType="end"/>
            </w:r>
          </w:hyperlink>
        </w:p>
        <w:p w14:paraId="3507CEDC" w14:textId="33D7D7B3" w:rsidR="00983C3E" w:rsidRDefault="00000000">
          <w:pPr>
            <w:pStyle w:val="Sumrio1"/>
            <w:tabs>
              <w:tab w:val="left" w:pos="480"/>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50" w:history="1">
            <w:r w:rsidR="00983C3E" w:rsidRPr="00E35B5F">
              <w:rPr>
                <w:rStyle w:val="Hyperlink"/>
                <w:rFonts w:eastAsiaTheme="majorEastAsia"/>
                <w:noProof/>
              </w:rPr>
              <w:t>12.</w:t>
            </w:r>
            <w:r w:rsidR="00983C3E">
              <w:rPr>
                <w:rFonts w:eastAsiaTheme="minorEastAsia" w:cstheme="minorBidi"/>
                <w:b w:val="0"/>
                <w:bCs w:val="0"/>
                <w:caps w:val="0"/>
                <w:noProof/>
                <w:kern w:val="2"/>
                <w:sz w:val="22"/>
                <w:szCs w:val="22"/>
                <w:lang w:val="pt-BR" w:eastAsia="zh-CN"/>
                <w14:ligatures w14:val="standardContextual"/>
              </w:rPr>
              <w:tab/>
            </w:r>
            <w:r w:rsidR="00983C3E" w:rsidRPr="00E35B5F">
              <w:rPr>
                <w:rStyle w:val="Hyperlink"/>
                <w:rFonts w:eastAsiaTheme="majorEastAsia"/>
                <w:noProof/>
                <w:lang w:bidi="fr-CA"/>
              </w:rPr>
              <w:t>Valeur actualisée nette (études de cas)</w:t>
            </w:r>
            <w:r w:rsidR="00983C3E">
              <w:rPr>
                <w:noProof/>
                <w:webHidden/>
              </w:rPr>
              <w:tab/>
            </w:r>
            <w:r w:rsidR="00983C3E">
              <w:rPr>
                <w:noProof/>
                <w:webHidden/>
              </w:rPr>
              <w:fldChar w:fldCharType="begin"/>
            </w:r>
            <w:r w:rsidR="00983C3E">
              <w:rPr>
                <w:noProof/>
                <w:webHidden/>
              </w:rPr>
              <w:instrText xml:space="preserve"> PAGEREF _Toc153193450 \h </w:instrText>
            </w:r>
            <w:r w:rsidR="00983C3E">
              <w:rPr>
                <w:noProof/>
                <w:webHidden/>
              </w:rPr>
            </w:r>
            <w:r w:rsidR="00983C3E">
              <w:rPr>
                <w:noProof/>
                <w:webHidden/>
              </w:rPr>
              <w:fldChar w:fldCharType="separate"/>
            </w:r>
            <w:r w:rsidR="00983C3E">
              <w:rPr>
                <w:noProof/>
                <w:webHidden/>
              </w:rPr>
              <w:t>167</w:t>
            </w:r>
            <w:r w:rsidR="00983C3E">
              <w:rPr>
                <w:noProof/>
                <w:webHidden/>
              </w:rPr>
              <w:fldChar w:fldCharType="end"/>
            </w:r>
          </w:hyperlink>
        </w:p>
        <w:p w14:paraId="07979542" w14:textId="7B053673"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51" w:history="1">
            <w:r w:rsidR="00983C3E" w:rsidRPr="00E35B5F">
              <w:rPr>
                <w:rStyle w:val="Hyperlink"/>
                <w:rFonts w:eastAsiaTheme="majorEastAsia"/>
                <w:noProof/>
                <w:lang w:bidi="fr-CA"/>
              </w:rPr>
              <w:t>La VAN d’une initiative.</w:t>
            </w:r>
            <w:r w:rsidR="00983C3E">
              <w:rPr>
                <w:noProof/>
                <w:webHidden/>
              </w:rPr>
              <w:tab/>
            </w:r>
            <w:r w:rsidR="00983C3E">
              <w:rPr>
                <w:noProof/>
                <w:webHidden/>
              </w:rPr>
              <w:fldChar w:fldCharType="begin"/>
            </w:r>
            <w:r w:rsidR="00983C3E">
              <w:rPr>
                <w:noProof/>
                <w:webHidden/>
              </w:rPr>
              <w:instrText xml:space="preserve"> PAGEREF _Toc153193451 \h </w:instrText>
            </w:r>
            <w:r w:rsidR="00983C3E">
              <w:rPr>
                <w:noProof/>
                <w:webHidden/>
              </w:rPr>
            </w:r>
            <w:r w:rsidR="00983C3E">
              <w:rPr>
                <w:noProof/>
                <w:webHidden/>
              </w:rPr>
              <w:fldChar w:fldCharType="separate"/>
            </w:r>
            <w:r w:rsidR="00983C3E">
              <w:rPr>
                <w:noProof/>
                <w:webHidden/>
              </w:rPr>
              <w:t>167</w:t>
            </w:r>
            <w:r w:rsidR="00983C3E">
              <w:rPr>
                <w:noProof/>
                <w:webHidden/>
              </w:rPr>
              <w:fldChar w:fldCharType="end"/>
            </w:r>
          </w:hyperlink>
        </w:p>
        <w:p w14:paraId="5D45B574" w14:textId="52F1C2EA"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52" w:history="1">
            <w:r w:rsidR="00983C3E" w:rsidRPr="00E35B5F">
              <w:rPr>
                <w:rStyle w:val="Hyperlink"/>
                <w:rFonts w:eastAsiaTheme="majorEastAsia"/>
                <w:noProof/>
                <w:lang w:bidi="fr-CA"/>
              </w:rPr>
              <w:t>La VAN d’un choix</w:t>
            </w:r>
            <w:r w:rsidR="00983C3E">
              <w:rPr>
                <w:noProof/>
                <w:webHidden/>
              </w:rPr>
              <w:tab/>
            </w:r>
            <w:r w:rsidR="00983C3E">
              <w:rPr>
                <w:noProof/>
                <w:webHidden/>
              </w:rPr>
              <w:fldChar w:fldCharType="begin"/>
            </w:r>
            <w:r w:rsidR="00983C3E">
              <w:rPr>
                <w:noProof/>
                <w:webHidden/>
              </w:rPr>
              <w:instrText xml:space="preserve"> PAGEREF _Toc153193452 \h </w:instrText>
            </w:r>
            <w:r w:rsidR="00983C3E">
              <w:rPr>
                <w:noProof/>
                <w:webHidden/>
              </w:rPr>
            </w:r>
            <w:r w:rsidR="00983C3E">
              <w:rPr>
                <w:noProof/>
                <w:webHidden/>
              </w:rPr>
              <w:fldChar w:fldCharType="separate"/>
            </w:r>
            <w:r w:rsidR="00983C3E">
              <w:rPr>
                <w:noProof/>
                <w:webHidden/>
              </w:rPr>
              <w:t>168</w:t>
            </w:r>
            <w:r w:rsidR="00983C3E">
              <w:rPr>
                <w:noProof/>
                <w:webHidden/>
              </w:rPr>
              <w:fldChar w:fldCharType="end"/>
            </w:r>
          </w:hyperlink>
        </w:p>
        <w:p w14:paraId="564F10FC" w14:textId="1B2CB16A"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53" w:history="1">
            <w:r w:rsidR="00983C3E" w:rsidRPr="00E35B5F">
              <w:rPr>
                <w:rStyle w:val="Hyperlink"/>
                <w:rFonts w:eastAsiaTheme="majorEastAsia"/>
                <w:noProof/>
                <w:lang w:bidi="fr-CA"/>
              </w:rPr>
              <w:t>Exercices</w:t>
            </w:r>
            <w:r w:rsidR="00983C3E">
              <w:rPr>
                <w:noProof/>
                <w:webHidden/>
              </w:rPr>
              <w:tab/>
            </w:r>
            <w:r w:rsidR="00983C3E">
              <w:rPr>
                <w:noProof/>
                <w:webHidden/>
              </w:rPr>
              <w:fldChar w:fldCharType="begin"/>
            </w:r>
            <w:r w:rsidR="00983C3E">
              <w:rPr>
                <w:noProof/>
                <w:webHidden/>
              </w:rPr>
              <w:instrText xml:space="preserve"> PAGEREF _Toc153193453 \h </w:instrText>
            </w:r>
            <w:r w:rsidR="00983C3E">
              <w:rPr>
                <w:noProof/>
                <w:webHidden/>
              </w:rPr>
            </w:r>
            <w:r w:rsidR="00983C3E">
              <w:rPr>
                <w:noProof/>
                <w:webHidden/>
              </w:rPr>
              <w:fldChar w:fldCharType="separate"/>
            </w:r>
            <w:r w:rsidR="00983C3E">
              <w:rPr>
                <w:noProof/>
                <w:webHidden/>
              </w:rPr>
              <w:t>171</w:t>
            </w:r>
            <w:r w:rsidR="00983C3E">
              <w:rPr>
                <w:noProof/>
                <w:webHidden/>
              </w:rPr>
              <w:fldChar w:fldCharType="end"/>
            </w:r>
          </w:hyperlink>
        </w:p>
        <w:p w14:paraId="324B7854" w14:textId="0B92E35C" w:rsidR="00983C3E" w:rsidRDefault="00000000">
          <w:pPr>
            <w:pStyle w:val="Sumrio1"/>
            <w:tabs>
              <w:tab w:val="left" w:pos="480"/>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54" w:history="1">
            <w:r w:rsidR="00983C3E" w:rsidRPr="00E35B5F">
              <w:rPr>
                <w:rStyle w:val="Hyperlink"/>
                <w:rFonts w:eastAsiaTheme="majorEastAsia"/>
                <w:noProof/>
              </w:rPr>
              <w:t>13.</w:t>
            </w:r>
            <w:r w:rsidR="00983C3E">
              <w:rPr>
                <w:rFonts w:eastAsiaTheme="minorEastAsia" w:cstheme="minorBidi"/>
                <w:b w:val="0"/>
                <w:bCs w:val="0"/>
                <w:caps w:val="0"/>
                <w:noProof/>
                <w:kern w:val="2"/>
                <w:sz w:val="22"/>
                <w:szCs w:val="22"/>
                <w:lang w:val="pt-BR" w:eastAsia="zh-CN"/>
                <w14:ligatures w14:val="standardContextual"/>
              </w:rPr>
              <w:tab/>
            </w:r>
            <w:r w:rsidR="00983C3E" w:rsidRPr="00E35B5F">
              <w:rPr>
                <w:rStyle w:val="Hyperlink"/>
                <w:rFonts w:eastAsiaTheme="majorEastAsia"/>
                <w:noProof/>
                <w:lang w:bidi="fr-CA"/>
              </w:rPr>
              <w:t>Séries d’escomptes</w:t>
            </w:r>
            <w:r w:rsidR="00983C3E">
              <w:rPr>
                <w:noProof/>
                <w:webHidden/>
              </w:rPr>
              <w:tab/>
            </w:r>
            <w:r w:rsidR="00983C3E">
              <w:rPr>
                <w:noProof/>
                <w:webHidden/>
              </w:rPr>
              <w:fldChar w:fldCharType="begin"/>
            </w:r>
            <w:r w:rsidR="00983C3E">
              <w:rPr>
                <w:noProof/>
                <w:webHidden/>
              </w:rPr>
              <w:instrText xml:space="preserve"> PAGEREF _Toc153193454 \h </w:instrText>
            </w:r>
            <w:r w:rsidR="00983C3E">
              <w:rPr>
                <w:noProof/>
                <w:webHidden/>
              </w:rPr>
            </w:r>
            <w:r w:rsidR="00983C3E">
              <w:rPr>
                <w:noProof/>
                <w:webHidden/>
              </w:rPr>
              <w:fldChar w:fldCharType="separate"/>
            </w:r>
            <w:r w:rsidR="00983C3E">
              <w:rPr>
                <w:noProof/>
                <w:webHidden/>
              </w:rPr>
              <w:t>172</w:t>
            </w:r>
            <w:r w:rsidR="00983C3E">
              <w:rPr>
                <w:noProof/>
                <w:webHidden/>
              </w:rPr>
              <w:fldChar w:fldCharType="end"/>
            </w:r>
          </w:hyperlink>
        </w:p>
        <w:p w14:paraId="1453EDC2" w14:textId="04D6E28D"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55" w:history="1">
            <w:r w:rsidR="00983C3E" w:rsidRPr="00E35B5F">
              <w:rPr>
                <w:rStyle w:val="Hyperlink"/>
                <w:rFonts w:eastAsiaTheme="majorEastAsia"/>
                <w:noProof/>
                <w:lang w:bidi="fr-CA"/>
              </w:rPr>
              <w:t>Techniques pour résoudre des problèmes impliquant des séries d’escomptes avec l’IA.</w:t>
            </w:r>
            <w:r w:rsidR="00983C3E">
              <w:rPr>
                <w:noProof/>
                <w:webHidden/>
              </w:rPr>
              <w:tab/>
            </w:r>
            <w:r w:rsidR="00983C3E">
              <w:rPr>
                <w:noProof/>
                <w:webHidden/>
              </w:rPr>
              <w:fldChar w:fldCharType="begin"/>
            </w:r>
            <w:r w:rsidR="00983C3E">
              <w:rPr>
                <w:noProof/>
                <w:webHidden/>
              </w:rPr>
              <w:instrText xml:space="preserve"> PAGEREF _Toc153193455 \h </w:instrText>
            </w:r>
            <w:r w:rsidR="00983C3E">
              <w:rPr>
                <w:noProof/>
                <w:webHidden/>
              </w:rPr>
            </w:r>
            <w:r w:rsidR="00983C3E">
              <w:rPr>
                <w:noProof/>
                <w:webHidden/>
              </w:rPr>
              <w:fldChar w:fldCharType="separate"/>
            </w:r>
            <w:r w:rsidR="00983C3E">
              <w:rPr>
                <w:noProof/>
                <w:webHidden/>
              </w:rPr>
              <w:t>175</w:t>
            </w:r>
            <w:r w:rsidR="00983C3E">
              <w:rPr>
                <w:noProof/>
                <w:webHidden/>
              </w:rPr>
              <w:fldChar w:fldCharType="end"/>
            </w:r>
          </w:hyperlink>
        </w:p>
        <w:p w14:paraId="72D4EAA3" w14:textId="226299C3"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56" w:history="1">
            <w:r w:rsidR="00983C3E" w:rsidRPr="00E35B5F">
              <w:rPr>
                <w:rStyle w:val="Hyperlink"/>
                <w:rFonts w:eastAsiaTheme="majorEastAsia"/>
                <w:noProof/>
                <w:lang w:bidi="fr-CA"/>
              </w:rPr>
              <w:t>Exercices</w:t>
            </w:r>
            <w:r w:rsidR="00983C3E">
              <w:rPr>
                <w:noProof/>
                <w:webHidden/>
              </w:rPr>
              <w:tab/>
            </w:r>
            <w:r w:rsidR="00983C3E">
              <w:rPr>
                <w:noProof/>
                <w:webHidden/>
              </w:rPr>
              <w:fldChar w:fldCharType="begin"/>
            </w:r>
            <w:r w:rsidR="00983C3E">
              <w:rPr>
                <w:noProof/>
                <w:webHidden/>
              </w:rPr>
              <w:instrText xml:space="preserve"> PAGEREF _Toc153193456 \h </w:instrText>
            </w:r>
            <w:r w:rsidR="00983C3E">
              <w:rPr>
                <w:noProof/>
                <w:webHidden/>
              </w:rPr>
            </w:r>
            <w:r w:rsidR="00983C3E">
              <w:rPr>
                <w:noProof/>
                <w:webHidden/>
              </w:rPr>
              <w:fldChar w:fldCharType="separate"/>
            </w:r>
            <w:r w:rsidR="00983C3E">
              <w:rPr>
                <w:noProof/>
                <w:webHidden/>
              </w:rPr>
              <w:t>177</w:t>
            </w:r>
            <w:r w:rsidR="00983C3E">
              <w:rPr>
                <w:noProof/>
                <w:webHidden/>
              </w:rPr>
              <w:fldChar w:fldCharType="end"/>
            </w:r>
          </w:hyperlink>
        </w:p>
        <w:p w14:paraId="6D3A7423" w14:textId="058CF629" w:rsidR="00983C3E" w:rsidRDefault="00000000">
          <w:pPr>
            <w:pStyle w:val="Sumrio1"/>
            <w:tabs>
              <w:tab w:val="left" w:pos="480"/>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57" w:history="1">
            <w:r w:rsidR="00983C3E" w:rsidRPr="00E35B5F">
              <w:rPr>
                <w:rStyle w:val="Hyperlink"/>
                <w:rFonts w:eastAsiaTheme="majorEastAsia"/>
                <w:noProof/>
              </w:rPr>
              <w:t>14.</w:t>
            </w:r>
            <w:r w:rsidR="00983C3E">
              <w:rPr>
                <w:rFonts w:eastAsiaTheme="minorEastAsia" w:cstheme="minorBidi"/>
                <w:b w:val="0"/>
                <w:bCs w:val="0"/>
                <w:caps w:val="0"/>
                <w:noProof/>
                <w:kern w:val="2"/>
                <w:sz w:val="22"/>
                <w:szCs w:val="22"/>
                <w:lang w:val="pt-BR" w:eastAsia="zh-CN"/>
                <w14:ligatures w14:val="standardContextual"/>
              </w:rPr>
              <w:tab/>
            </w:r>
            <w:r w:rsidR="00983C3E" w:rsidRPr="00E35B5F">
              <w:rPr>
                <w:rStyle w:val="Hyperlink"/>
                <w:rFonts w:eastAsiaTheme="majorEastAsia"/>
                <w:noProof/>
                <w:lang w:bidi="fr-CA"/>
              </w:rPr>
              <w:t>Taux de change</w:t>
            </w:r>
            <w:r w:rsidR="00983C3E">
              <w:rPr>
                <w:noProof/>
                <w:webHidden/>
              </w:rPr>
              <w:tab/>
            </w:r>
            <w:r w:rsidR="00983C3E">
              <w:rPr>
                <w:noProof/>
                <w:webHidden/>
              </w:rPr>
              <w:fldChar w:fldCharType="begin"/>
            </w:r>
            <w:r w:rsidR="00983C3E">
              <w:rPr>
                <w:noProof/>
                <w:webHidden/>
              </w:rPr>
              <w:instrText xml:space="preserve"> PAGEREF _Toc153193457 \h </w:instrText>
            </w:r>
            <w:r w:rsidR="00983C3E">
              <w:rPr>
                <w:noProof/>
                <w:webHidden/>
              </w:rPr>
            </w:r>
            <w:r w:rsidR="00983C3E">
              <w:rPr>
                <w:noProof/>
                <w:webHidden/>
              </w:rPr>
              <w:fldChar w:fldCharType="separate"/>
            </w:r>
            <w:r w:rsidR="00983C3E">
              <w:rPr>
                <w:noProof/>
                <w:webHidden/>
              </w:rPr>
              <w:t>178</w:t>
            </w:r>
            <w:r w:rsidR="00983C3E">
              <w:rPr>
                <w:noProof/>
                <w:webHidden/>
              </w:rPr>
              <w:fldChar w:fldCharType="end"/>
            </w:r>
          </w:hyperlink>
        </w:p>
        <w:p w14:paraId="7686458B" w14:textId="644D4DC9"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58" w:history="1">
            <w:r w:rsidR="00983C3E" w:rsidRPr="00E35B5F">
              <w:rPr>
                <w:rStyle w:val="Hyperlink"/>
                <w:rFonts w:eastAsiaTheme="majorEastAsia"/>
                <w:noProof/>
                <w:lang w:bidi="fr-CA"/>
              </w:rPr>
              <w:t>Exercices</w:t>
            </w:r>
            <w:r w:rsidR="00983C3E">
              <w:rPr>
                <w:noProof/>
                <w:webHidden/>
              </w:rPr>
              <w:tab/>
            </w:r>
            <w:r w:rsidR="00983C3E">
              <w:rPr>
                <w:noProof/>
                <w:webHidden/>
              </w:rPr>
              <w:fldChar w:fldCharType="begin"/>
            </w:r>
            <w:r w:rsidR="00983C3E">
              <w:rPr>
                <w:noProof/>
                <w:webHidden/>
              </w:rPr>
              <w:instrText xml:space="preserve"> PAGEREF _Toc153193458 \h </w:instrText>
            </w:r>
            <w:r w:rsidR="00983C3E">
              <w:rPr>
                <w:noProof/>
                <w:webHidden/>
              </w:rPr>
            </w:r>
            <w:r w:rsidR="00983C3E">
              <w:rPr>
                <w:noProof/>
                <w:webHidden/>
              </w:rPr>
              <w:fldChar w:fldCharType="separate"/>
            </w:r>
            <w:r w:rsidR="00983C3E">
              <w:rPr>
                <w:noProof/>
                <w:webHidden/>
              </w:rPr>
              <w:t>182</w:t>
            </w:r>
            <w:r w:rsidR="00983C3E">
              <w:rPr>
                <w:noProof/>
                <w:webHidden/>
              </w:rPr>
              <w:fldChar w:fldCharType="end"/>
            </w:r>
          </w:hyperlink>
        </w:p>
        <w:p w14:paraId="1826D5D1" w14:textId="5661D420" w:rsidR="00983C3E" w:rsidRDefault="00000000">
          <w:pPr>
            <w:pStyle w:val="Sumrio1"/>
            <w:tabs>
              <w:tab w:val="left" w:pos="480"/>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59" w:history="1">
            <w:r w:rsidR="00983C3E" w:rsidRPr="00E35B5F">
              <w:rPr>
                <w:rStyle w:val="Hyperlink"/>
                <w:rFonts w:eastAsiaTheme="majorEastAsia"/>
                <w:noProof/>
              </w:rPr>
              <w:t>15.</w:t>
            </w:r>
            <w:r w:rsidR="00983C3E">
              <w:rPr>
                <w:rFonts w:eastAsiaTheme="minorEastAsia" w:cstheme="minorBidi"/>
                <w:b w:val="0"/>
                <w:bCs w:val="0"/>
                <w:caps w:val="0"/>
                <w:noProof/>
                <w:kern w:val="2"/>
                <w:sz w:val="22"/>
                <w:szCs w:val="22"/>
                <w:lang w:val="pt-BR" w:eastAsia="zh-CN"/>
                <w14:ligatures w14:val="standardContextual"/>
              </w:rPr>
              <w:tab/>
            </w:r>
            <w:r w:rsidR="00983C3E" w:rsidRPr="00E35B5F">
              <w:rPr>
                <w:rStyle w:val="Hyperlink"/>
                <w:rFonts w:eastAsiaTheme="majorEastAsia"/>
                <w:noProof/>
                <w:lang w:bidi="fr-CA"/>
              </w:rPr>
              <w:t>Modalités de paiement et escomptes</w:t>
            </w:r>
            <w:r w:rsidR="00983C3E">
              <w:rPr>
                <w:noProof/>
                <w:webHidden/>
              </w:rPr>
              <w:tab/>
            </w:r>
            <w:r w:rsidR="00983C3E">
              <w:rPr>
                <w:noProof/>
                <w:webHidden/>
              </w:rPr>
              <w:fldChar w:fldCharType="begin"/>
            </w:r>
            <w:r w:rsidR="00983C3E">
              <w:rPr>
                <w:noProof/>
                <w:webHidden/>
              </w:rPr>
              <w:instrText xml:space="preserve"> PAGEREF _Toc153193459 \h </w:instrText>
            </w:r>
            <w:r w:rsidR="00983C3E">
              <w:rPr>
                <w:noProof/>
                <w:webHidden/>
              </w:rPr>
            </w:r>
            <w:r w:rsidR="00983C3E">
              <w:rPr>
                <w:noProof/>
                <w:webHidden/>
              </w:rPr>
              <w:fldChar w:fldCharType="separate"/>
            </w:r>
            <w:r w:rsidR="00983C3E">
              <w:rPr>
                <w:noProof/>
                <w:webHidden/>
              </w:rPr>
              <w:t>183</w:t>
            </w:r>
            <w:r w:rsidR="00983C3E">
              <w:rPr>
                <w:noProof/>
                <w:webHidden/>
              </w:rPr>
              <w:fldChar w:fldCharType="end"/>
            </w:r>
          </w:hyperlink>
        </w:p>
        <w:p w14:paraId="24E57131" w14:textId="47EB24D8"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60" w:history="1">
            <w:r w:rsidR="00983C3E" w:rsidRPr="00E35B5F">
              <w:rPr>
                <w:rStyle w:val="Hyperlink"/>
                <w:rFonts w:eastAsiaTheme="majorEastAsia"/>
                <w:noProof/>
                <w:lang w:bidi="fr-CA"/>
              </w:rPr>
              <w:t>Exercices :</w:t>
            </w:r>
            <w:r w:rsidR="00983C3E">
              <w:rPr>
                <w:noProof/>
                <w:webHidden/>
              </w:rPr>
              <w:tab/>
            </w:r>
            <w:r w:rsidR="00983C3E">
              <w:rPr>
                <w:noProof/>
                <w:webHidden/>
              </w:rPr>
              <w:fldChar w:fldCharType="begin"/>
            </w:r>
            <w:r w:rsidR="00983C3E">
              <w:rPr>
                <w:noProof/>
                <w:webHidden/>
              </w:rPr>
              <w:instrText xml:space="preserve"> PAGEREF _Toc153193460 \h </w:instrText>
            </w:r>
            <w:r w:rsidR="00983C3E">
              <w:rPr>
                <w:noProof/>
                <w:webHidden/>
              </w:rPr>
            </w:r>
            <w:r w:rsidR="00983C3E">
              <w:rPr>
                <w:noProof/>
                <w:webHidden/>
              </w:rPr>
              <w:fldChar w:fldCharType="separate"/>
            </w:r>
            <w:r w:rsidR="00983C3E">
              <w:rPr>
                <w:noProof/>
                <w:webHidden/>
              </w:rPr>
              <w:t>185</w:t>
            </w:r>
            <w:r w:rsidR="00983C3E">
              <w:rPr>
                <w:noProof/>
                <w:webHidden/>
              </w:rPr>
              <w:fldChar w:fldCharType="end"/>
            </w:r>
          </w:hyperlink>
        </w:p>
        <w:p w14:paraId="11343C78" w14:textId="024F49EF" w:rsidR="00983C3E" w:rsidRDefault="00000000">
          <w:pPr>
            <w:pStyle w:val="Sumrio1"/>
            <w:tabs>
              <w:tab w:val="left" w:pos="480"/>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61" w:history="1">
            <w:r w:rsidR="00983C3E" w:rsidRPr="00E35B5F">
              <w:rPr>
                <w:rStyle w:val="Hyperlink"/>
                <w:rFonts w:eastAsiaTheme="majorEastAsia"/>
                <w:noProof/>
              </w:rPr>
              <w:t>16.</w:t>
            </w:r>
            <w:r w:rsidR="00983C3E">
              <w:rPr>
                <w:rFonts w:eastAsiaTheme="minorEastAsia" w:cstheme="minorBidi"/>
                <w:b w:val="0"/>
                <w:bCs w:val="0"/>
                <w:caps w:val="0"/>
                <w:noProof/>
                <w:kern w:val="2"/>
                <w:sz w:val="22"/>
                <w:szCs w:val="22"/>
                <w:lang w:val="pt-BR" w:eastAsia="zh-CN"/>
                <w14:ligatures w14:val="standardContextual"/>
              </w:rPr>
              <w:tab/>
            </w:r>
            <w:r w:rsidR="00983C3E" w:rsidRPr="00E35B5F">
              <w:rPr>
                <w:rStyle w:val="Hyperlink"/>
                <w:rFonts w:eastAsiaTheme="majorEastAsia"/>
                <w:noProof/>
                <w:lang w:bidi="fr-CA"/>
              </w:rPr>
              <w:t>Structure des prix : majoration et démarque (marge brute)</w:t>
            </w:r>
            <w:r w:rsidR="00983C3E">
              <w:rPr>
                <w:noProof/>
                <w:webHidden/>
              </w:rPr>
              <w:tab/>
            </w:r>
            <w:r w:rsidR="00983C3E">
              <w:rPr>
                <w:noProof/>
                <w:webHidden/>
              </w:rPr>
              <w:fldChar w:fldCharType="begin"/>
            </w:r>
            <w:r w:rsidR="00983C3E">
              <w:rPr>
                <w:noProof/>
                <w:webHidden/>
              </w:rPr>
              <w:instrText xml:space="preserve"> PAGEREF _Toc153193461 \h </w:instrText>
            </w:r>
            <w:r w:rsidR="00983C3E">
              <w:rPr>
                <w:noProof/>
                <w:webHidden/>
              </w:rPr>
            </w:r>
            <w:r w:rsidR="00983C3E">
              <w:rPr>
                <w:noProof/>
                <w:webHidden/>
              </w:rPr>
              <w:fldChar w:fldCharType="separate"/>
            </w:r>
            <w:r w:rsidR="00983C3E">
              <w:rPr>
                <w:noProof/>
                <w:webHidden/>
              </w:rPr>
              <w:t>186</w:t>
            </w:r>
            <w:r w:rsidR="00983C3E">
              <w:rPr>
                <w:noProof/>
                <w:webHidden/>
              </w:rPr>
              <w:fldChar w:fldCharType="end"/>
            </w:r>
          </w:hyperlink>
        </w:p>
        <w:p w14:paraId="1C008F01" w14:textId="3B8AF570"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62" w:history="1">
            <w:r w:rsidR="00983C3E" w:rsidRPr="00E35B5F">
              <w:rPr>
                <w:rStyle w:val="Hyperlink"/>
                <w:rFonts w:eastAsiaTheme="majorEastAsia"/>
                <w:noProof/>
                <w:lang w:bidi="fr-CA"/>
              </w:rPr>
              <w:t>Techniques pour résoudre les problèmes de structure de prix avec l’IA.</w:t>
            </w:r>
            <w:r w:rsidR="00983C3E">
              <w:rPr>
                <w:noProof/>
                <w:webHidden/>
              </w:rPr>
              <w:tab/>
            </w:r>
            <w:r w:rsidR="00983C3E">
              <w:rPr>
                <w:noProof/>
                <w:webHidden/>
              </w:rPr>
              <w:fldChar w:fldCharType="begin"/>
            </w:r>
            <w:r w:rsidR="00983C3E">
              <w:rPr>
                <w:noProof/>
                <w:webHidden/>
              </w:rPr>
              <w:instrText xml:space="preserve"> PAGEREF _Toc153193462 \h </w:instrText>
            </w:r>
            <w:r w:rsidR="00983C3E">
              <w:rPr>
                <w:noProof/>
                <w:webHidden/>
              </w:rPr>
            </w:r>
            <w:r w:rsidR="00983C3E">
              <w:rPr>
                <w:noProof/>
                <w:webHidden/>
              </w:rPr>
              <w:fldChar w:fldCharType="separate"/>
            </w:r>
            <w:r w:rsidR="00983C3E">
              <w:rPr>
                <w:noProof/>
                <w:webHidden/>
              </w:rPr>
              <w:t>189</w:t>
            </w:r>
            <w:r w:rsidR="00983C3E">
              <w:rPr>
                <w:noProof/>
                <w:webHidden/>
              </w:rPr>
              <w:fldChar w:fldCharType="end"/>
            </w:r>
          </w:hyperlink>
        </w:p>
        <w:p w14:paraId="5C7AD0CF" w14:textId="0385447E"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63" w:history="1">
            <w:r w:rsidR="00983C3E" w:rsidRPr="00E35B5F">
              <w:rPr>
                <w:rStyle w:val="Hyperlink"/>
                <w:rFonts w:eastAsiaTheme="majorEastAsia"/>
                <w:noProof/>
                <w:lang w:bidi="fr-CA"/>
              </w:rPr>
              <w:t>Exercices</w:t>
            </w:r>
            <w:r w:rsidR="00983C3E">
              <w:rPr>
                <w:noProof/>
                <w:webHidden/>
              </w:rPr>
              <w:tab/>
            </w:r>
            <w:r w:rsidR="00983C3E">
              <w:rPr>
                <w:noProof/>
                <w:webHidden/>
              </w:rPr>
              <w:fldChar w:fldCharType="begin"/>
            </w:r>
            <w:r w:rsidR="00983C3E">
              <w:rPr>
                <w:noProof/>
                <w:webHidden/>
              </w:rPr>
              <w:instrText xml:space="preserve"> PAGEREF _Toc153193463 \h </w:instrText>
            </w:r>
            <w:r w:rsidR="00983C3E">
              <w:rPr>
                <w:noProof/>
                <w:webHidden/>
              </w:rPr>
            </w:r>
            <w:r w:rsidR="00983C3E">
              <w:rPr>
                <w:noProof/>
                <w:webHidden/>
              </w:rPr>
              <w:fldChar w:fldCharType="separate"/>
            </w:r>
            <w:r w:rsidR="00983C3E">
              <w:rPr>
                <w:noProof/>
                <w:webHidden/>
              </w:rPr>
              <w:t>192</w:t>
            </w:r>
            <w:r w:rsidR="00983C3E">
              <w:rPr>
                <w:noProof/>
                <w:webHidden/>
              </w:rPr>
              <w:fldChar w:fldCharType="end"/>
            </w:r>
          </w:hyperlink>
        </w:p>
        <w:p w14:paraId="6EA97EEC" w14:textId="52887315" w:rsidR="00983C3E" w:rsidRDefault="00000000">
          <w:pPr>
            <w:pStyle w:val="Sumrio1"/>
            <w:tabs>
              <w:tab w:val="left" w:pos="480"/>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64" w:history="1">
            <w:r w:rsidR="00983C3E" w:rsidRPr="00E35B5F">
              <w:rPr>
                <w:rStyle w:val="Hyperlink"/>
                <w:rFonts w:eastAsiaTheme="majorEastAsia"/>
                <w:noProof/>
              </w:rPr>
              <w:t>17.</w:t>
            </w:r>
            <w:r w:rsidR="00983C3E">
              <w:rPr>
                <w:rFonts w:eastAsiaTheme="minorEastAsia" w:cstheme="minorBidi"/>
                <w:b w:val="0"/>
                <w:bCs w:val="0"/>
                <w:caps w:val="0"/>
                <w:noProof/>
                <w:kern w:val="2"/>
                <w:sz w:val="22"/>
                <w:szCs w:val="22"/>
                <w:lang w:val="pt-BR" w:eastAsia="zh-CN"/>
                <w14:ligatures w14:val="standardContextual"/>
              </w:rPr>
              <w:tab/>
            </w:r>
            <w:r w:rsidR="00983C3E" w:rsidRPr="00E35B5F">
              <w:rPr>
                <w:rStyle w:val="Hyperlink"/>
                <w:rFonts w:eastAsiaTheme="majorEastAsia"/>
                <w:noProof/>
                <w:lang w:bidi="fr-CA"/>
              </w:rPr>
              <w:t>Analyse du seuil de rentabilité</w:t>
            </w:r>
            <w:r w:rsidR="00983C3E">
              <w:rPr>
                <w:noProof/>
                <w:webHidden/>
              </w:rPr>
              <w:tab/>
            </w:r>
            <w:r w:rsidR="00983C3E">
              <w:rPr>
                <w:noProof/>
                <w:webHidden/>
              </w:rPr>
              <w:fldChar w:fldCharType="begin"/>
            </w:r>
            <w:r w:rsidR="00983C3E">
              <w:rPr>
                <w:noProof/>
                <w:webHidden/>
              </w:rPr>
              <w:instrText xml:space="preserve"> PAGEREF _Toc153193464 \h </w:instrText>
            </w:r>
            <w:r w:rsidR="00983C3E">
              <w:rPr>
                <w:noProof/>
                <w:webHidden/>
              </w:rPr>
            </w:r>
            <w:r w:rsidR="00983C3E">
              <w:rPr>
                <w:noProof/>
                <w:webHidden/>
              </w:rPr>
              <w:fldChar w:fldCharType="separate"/>
            </w:r>
            <w:r w:rsidR="00983C3E">
              <w:rPr>
                <w:noProof/>
                <w:webHidden/>
              </w:rPr>
              <w:t>193</w:t>
            </w:r>
            <w:r w:rsidR="00983C3E">
              <w:rPr>
                <w:noProof/>
                <w:webHidden/>
              </w:rPr>
              <w:fldChar w:fldCharType="end"/>
            </w:r>
          </w:hyperlink>
        </w:p>
        <w:p w14:paraId="777708E2" w14:textId="6C14E2E6" w:rsidR="00983C3E" w:rsidRDefault="00000000">
          <w:pPr>
            <w:pStyle w:val="Sumrio2"/>
            <w:tabs>
              <w:tab w:val="right" w:leader="dot" w:pos="9350"/>
            </w:tabs>
            <w:rPr>
              <w:rFonts w:eastAsiaTheme="minorEastAsia" w:cstheme="minorBidi"/>
              <w:smallCaps w:val="0"/>
              <w:noProof/>
              <w:kern w:val="2"/>
              <w:sz w:val="22"/>
              <w:szCs w:val="22"/>
              <w:lang w:val="pt-BR" w:eastAsia="zh-CN"/>
              <w14:ligatures w14:val="standardContextual"/>
            </w:rPr>
          </w:pPr>
          <w:hyperlink w:anchor="_Toc153193465" w:history="1">
            <w:r w:rsidR="00983C3E" w:rsidRPr="00E35B5F">
              <w:rPr>
                <w:rStyle w:val="Hyperlink"/>
                <w:rFonts w:eastAsiaTheme="majorEastAsia"/>
                <w:noProof/>
                <w:lang w:bidi="fr-CA"/>
              </w:rPr>
              <w:t>Exercices</w:t>
            </w:r>
            <w:r w:rsidR="00983C3E">
              <w:rPr>
                <w:noProof/>
                <w:webHidden/>
              </w:rPr>
              <w:tab/>
            </w:r>
            <w:r w:rsidR="00983C3E">
              <w:rPr>
                <w:noProof/>
                <w:webHidden/>
              </w:rPr>
              <w:fldChar w:fldCharType="begin"/>
            </w:r>
            <w:r w:rsidR="00983C3E">
              <w:rPr>
                <w:noProof/>
                <w:webHidden/>
              </w:rPr>
              <w:instrText xml:space="preserve"> PAGEREF _Toc153193465 \h </w:instrText>
            </w:r>
            <w:r w:rsidR="00983C3E">
              <w:rPr>
                <w:noProof/>
                <w:webHidden/>
              </w:rPr>
            </w:r>
            <w:r w:rsidR="00983C3E">
              <w:rPr>
                <w:noProof/>
                <w:webHidden/>
              </w:rPr>
              <w:fldChar w:fldCharType="separate"/>
            </w:r>
            <w:r w:rsidR="00983C3E">
              <w:rPr>
                <w:noProof/>
                <w:webHidden/>
              </w:rPr>
              <w:t>197</w:t>
            </w:r>
            <w:r w:rsidR="00983C3E">
              <w:rPr>
                <w:noProof/>
                <w:webHidden/>
              </w:rPr>
              <w:fldChar w:fldCharType="end"/>
            </w:r>
          </w:hyperlink>
        </w:p>
        <w:p w14:paraId="2C9CCEB3" w14:textId="0E563414" w:rsidR="00983C3E" w:rsidRDefault="00000000">
          <w:pPr>
            <w:pStyle w:val="Sumrio1"/>
            <w:tabs>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66" w:history="1">
            <w:r w:rsidR="00983C3E" w:rsidRPr="00E35B5F">
              <w:rPr>
                <w:rStyle w:val="Hyperlink"/>
                <w:rFonts w:eastAsiaTheme="majorEastAsia"/>
                <w:noProof/>
                <w:lang w:bidi="fr-CA"/>
              </w:rPr>
              <w:t>Solutions : 0. Revoir les notions essentielles</w:t>
            </w:r>
            <w:r w:rsidR="00983C3E">
              <w:rPr>
                <w:noProof/>
                <w:webHidden/>
              </w:rPr>
              <w:tab/>
            </w:r>
            <w:r w:rsidR="00983C3E">
              <w:rPr>
                <w:noProof/>
                <w:webHidden/>
              </w:rPr>
              <w:fldChar w:fldCharType="begin"/>
            </w:r>
            <w:r w:rsidR="00983C3E">
              <w:rPr>
                <w:noProof/>
                <w:webHidden/>
              </w:rPr>
              <w:instrText xml:space="preserve"> PAGEREF _Toc153193466 \h </w:instrText>
            </w:r>
            <w:r w:rsidR="00983C3E">
              <w:rPr>
                <w:noProof/>
                <w:webHidden/>
              </w:rPr>
            </w:r>
            <w:r w:rsidR="00983C3E">
              <w:rPr>
                <w:noProof/>
                <w:webHidden/>
              </w:rPr>
              <w:fldChar w:fldCharType="separate"/>
            </w:r>
            <w:r w:rsidR="00983C3E">
              <w:rPr>
                <w:noProof/>
                <w:webHidden/>
              </w:rPr>
              <w:t>198</w:t>
            </w:r>
            <w:r w:rsidR="00983C3E">
              <w:rPr>
                <w:noProof/>
                <w:webHidden/>
              </w:rPr>
              <w:fldChar w:fldCharType="end"/>
            </w:r>
          </w:hyperlink>
        </w:p>
        <w:p w14:paraId="16B2619A" w14:textId="45988670" w:rsidR="00983C3E" w:rsidRDefault="00000000">
          <w:pPr>
            <w:pStyle w:val="Sumrio1"/>
            <w:tabs>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67" w:history="1">
            <w:r w:rsidR="00983C3E" w:rsidRPr="00E35B5F">
              <w:rPr>
                <w:rStyle w:val="Hyperlink"/>
                <w:rFonts w:eastAsiaTheme="majorEastAsia"/>
                <w:noProof/>
                <w:lang w:bidi="fr-CA"/>
              </w:rPr>
              <w:t>Solutions : 1. Pourcentage</w:t>
            </w:r>
            <w:r w:rsidR="00983C3E">
              <w:rPr>
                <w:noProof/>
                <w:webHidden/>
              </w:rPr>
              <w:tab/>
            </w:r>
            <w:r w:rsidR="00983C3E">
              <w:rPr>
                <w:noProof/>
                <w:webHidden/>
              </w:rPr>
              <w:fldChar w:fldCharType="begin"/>
            </w:r>
            <w:r w:rsidR="00983C3E">
              <w:rPr>
                <w:noProof/>
                <w:webHidden/>
              </w:rPr>
              <w:instrText xml:space="preserve"> PAGEREF _Toc153193467 \h </w:instrText>
            </w:r>
            <w:r w:rsidR="00983C3E">
              <w:rPr>
                <w:noProof/>
                <w:webHidden/>
              </w:rPr>
            </w:r>
            <w:r w:rsidR="00983C3E">
              <w:rPr>
                <w:noProof/>
                <w:webHidden/>
              </w:rPr>
              <w:fldChar w:fldCharType="separate"/>
            </w:r>
            <w:r w:rsidR="00983C3E">
              <w:rPr>
                <w:noProof/>
                <w:webHidden/>
              </w:rPr>
              <w:t>201</w:t>
            </w:r>
            <w:r w:rsidR="00983C3E">
              <w:rPr>
                <w:noProof/>
                <w:webHidden/>
              </w:rPr>
              <w:fldChar w:fldCharType="end"/>
            </w:r>
          </w:hyperlink>
        </w:p>
        <w:p w14:paraId="545709BD" w14:textId="2685E896" w:rsidR="00983C3E" w:rsidRDefault="00000000">
          <w:pPr>
            <w:pStyle w:val="Sumrio1"/>
            <w:tabs>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68" w:history="1">
            <w:r w:rsidR="00983C3E" w:rsidRPr="00E35B5F">
              <w:rPr>
                <w:rStyle w:val="Hyperlink"/>
                <w:rFonts w:eastAsiaTheme="majorEastAsia"/>
                <w:noProof/>
                <w:lang w:bidi="fr-CA"/>
              </w:rPr>
              <w:t>Solutions : 2. Variation composée du pourcentage</w:t>
            </w:r>
            <w:r w:rsidR="00983C3E">
              <w:rPr>
                <w:noProof/>
                <w:webHidden/>
              </w:rPr>
              <w:tab/>
            </w:r>
            <w:r w:rsidR="00983C3E">
              <w:rPr>
                <w:noProof/>
                <w:webHidden/>
              </w:rPr>
              <w:fldChar w:fldCharType="begin"/>
            </w:r>
            <w:r w:rsidR="00983C3E">
              <w:rPr>
                <w:noProof/>
                <w:webHidden/>
              </w:rPr>
              <w:instrText xml:space="preserve"> PAGEREF _Toc153193468 \h </w:instrText>
            </w:r>
            <w:r w:rsidR="00983C3E">
              <w:rPr>
                <w:noProof/>
                <w:webHidden/>
              </w:rPr>
            </w:r>
            <w:r w:rsidR="00983C3E">
              <w:rPr>
                <w:noProof/>
                <w:webHidden/>
              </w:rPr>
              <w:fldChar w:fldCharType="separate"/>
            </w:r>
            <w:r w:rsidR="00983C3E">
              <w:rPr>
                <w:noProof/>
                <w:webHidden/>
              </w:rPr>
              <w:t>203</w:t>
            </w:r>
            <w:r w:rsidR="00983C3E">
              <w:rPr>
                <w:noProof/>
                <w:webHidden/>
              </w:rPr>
              <w:fldChar w:fldCharType="end"/>
            </w:r>
          </w:hyperlink>
        </w:p>
        <w:p w14:paraId="2A1D8BBA" w14:textId="1988093B" w:rsidR="00983C3E" w:rsidRDefault="00000000">
          <w:pPr>
            <w:pStyle w:val="Sumrio1"/>
            <w:tabs>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69" w:history="1">
            <w:r w:rsidR="00983C3E" w:rsidRPr="00E35B5F">
              <w:rPr>
                <w:rStyle w:val="Hyperlink"/>
                <w:rFonts w:eastAsiaTheme="majorEastAsia"/>
                <w:noProof/>
                <w:lang w:bidi="fr-CA"/>
              </w:rPr>
              <w:t>Solutions : 3. Intérêts simples et composés</w:t>
            </w:r>
            <w:r w:rsidR="00983C3E">
              <w:rPr>
                <w:noProof/>
                <w:webHidden/>
              </w:rPr>
              <w:tab/>
            </w:r>
            <w:r w:rsidR="00983C3E">
              <w:rPr>
                <w:noProof/>
                <w:webHidden/>
              </w:rPr>
              <w:fldChar w:fldCharType="begin"/>
            </w:r>
            <w:r w:rsidR="00983C3E">
              <w:rPr>
                <w:noProof/>
                <w:webHidden/>
              </w:rPr>
              <w:instrText xml:space="preserve"> PAGEREF _Toc153193469 \h </w:instrText>
            </w:r>
            <w:r w:rsidR="00983C3E">
              <w:rPr>
                <w:noProof/>
                <w:webHidden/>
              </w:rPr>
            </w:r>
            <w:r w:rsidR="00983C3E">
              <w:rPr>
                <w:noProof/>
                <w:webHidden/>
              </w:rPr>
              <w:fldChar w:fldCharType="separate"/>
            </w:r>
            <w:r w:rsidR="00983C3E">
              <w:rPr>
                <w:noProof/>
                <w:webHidden/>
              </w:rPr>
              <w:t>205</w:t>
            </w:r>
            <w:r w:rsidR="00983C3E">
              <w:rPr>
                <w:noProof/>
                <w:webHidden/>
              </w:rPr>
              <w:fldChar w:fldCharType="end"/>
            </w:r>
          </w:hyperlink>
        </w:p>
        <w:p w14:paraId="4A861FE8" w14:textId="5384A957" w:rsidR="00983C3E" w:rsidRDefault="00000000">
          <w:pPr>
            <w:pStyle w:val="Sumrio1"/>
            <w:tabs>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70" w:history="1">
            <w:r w:rsidR="00983C3E" w:rsidRPr="00E35B5F">
              <w:rPr>
                <w:rStyle w:val="Hyperlink"/>
                <w:rFonts w:eastAsiaTheme="majorEastAsia"/>
                <w:noProof/>
                <w:lang w:bidi="fr-CA"/>
              </w:rPr>
              <w:t>Solutions : 4. Paiements équivalents</w:t>
            </w:r>
            <w:r w:rsidR="00983C3E">
              <w:rPr>
                <w:noProof/>
                <w:webHidden/>
              </w:rPr>
              <w:tab/>
            </w:r>
            <w:r w:rsidR="00983C3E">
              <w:rPr>
                <w:noProof/>
                <w:webHidden/>
              </w:rPr>
              <w:fldChar w:fldCharType="begin"/>
            </w:r>
            <w:r w:rsidR="00983C3E">
              <w:rPr>
                <w:noProof/>
                <w:webHidden/>
              </w:rPr>
              <w:instrText xml:space="preserve"> PAGEREF _Toc153193470 \h </w:instrText>
            </w:r>
            <w:r w:rsidR="00983C3E">
              <w:rPr>
                <w:noProof/>
                <w:webHidden/>
              </w:rPr>
            </w:r>
            <w:r w:rsidR="00983C3E">
              <w:rPr>
                <w:noProof/>
                <w:webHidden/>
              </w:rPr>
              <w:fldChar w:fldCharType="separate"/>
            </w:r>
            <w:r w:rsidR="00983C3E">
              <w:rPr>
                <w:noProof/>
                <w:webHidden/>
              </w:rPr>
              <w:t>210</w:t>
            </w:r>
            <w:r w:rsidR="00983C3E">
              <w:rPr>
                <w:noProof/>
                <w:webHidden/>
              </w:rPr>
              <w:fldChar w:fldCharType="end"/>
            </w:r>
          </w:hyperlink>
        </w:p>
        <w:p w14:paraId="1682F01C" w14:textId="06EB2AEE" w:rsidR="00983C3E" w:rsidRDefault="00000000">
          <w:pPr>
            <w:pStyle w:val="Sumrio1"/>
            <w:tabs>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71" w:history="1">
            <w:r w:rsidR="00983C3E" w:rsidRPr="00E35B5F">
              <w:rPr>
                <w:rStyle w:val="Hyperlink"/>
                <w:rFonts w:eastAsiaTheme="majorEastAsia"/>
                <w:noProof/>
                <w:lang w:bidi="fr-CA"/>
              </w:rPr>
              <w:t>Solutions : 5. Taux équivalents</w:t>
            </w:r>
            <w:r w:rsidR="00983C3E">
              <w:rPr>
                <w:noProof/>
                <w:webHidden/>
              </w:rPr>
              <w:tab/>
            </w:r>
            <w:r w:rsidR="00983C3E">
              <w:rPr>
                <w:noProof/>
                <w:webHidden/>
              </w:rPr>
              <w:fldChar w:fldCharType="begin"/>
            </w:r>
            <w:r w:rsidR="00983C3E">
              <w:rPr>
                <w:noProof/>
                <w:webHidden/>
              </w:rPr>
              <w:instrText xml:space="preserve"> PAGEREF _Toc153193471 \h </w:instrText>
            </w:r>
            <w:r w:rsidR="00983C3E">
              <w:rPr>
                <w:noProof/>
                <w:webHidden/>
              </w:rPr>
            </w:r>
            <w:r w:rsidR="00983C3E">
              <w:rPr>
                <w:noProof/>
                <w:webHidden/>
              </w:rPr>
              <w:fldChar w:fldCharType="separate"/>
            </w:r>
            <w:r w:rsidR="00983C3E">
              <w:rPr>
                <w:noProof/>
                <w:webHidden/>
              </w:rPr>
              <w:t>213</w:t>
            </w:r>
            <w:r w:rsidR="00983C3E">
              <w:rPr>
                <w:noProof/>
                <w:webHidden/>
              </w:rPr>
              <w:fldChar w:fldCharType="end"/>
            </w:r>
          </w:hyperlink>
        </w:p>
        <w:p w14:paraId="38421A12" w14:textId="4957B7EA" w:rsidR="00983C3E" w:rsidRDefault="00000000">
          <w:pPr>
            <w:pStyle w:val="Sumrio1"/>
            <w:tabs>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72" w:history="1">
            <w:r w:rsidR="00983C3E" w:rsidRPr="00E35B5F">
              <w:rPr>
                <w:rStyle w:val="Hyperlink"/>
                <w:rFonts w:eastAsiaTheme="majorEastAsia"/>
                <w:noProof/>
                <w:lang w:bidi="fr-CA"/>
              </w:rPr>
              <w:t>Solutions : 6. Versements périodiques</w:t>
            </w:r>
            <w:r w:rsidR="00983C3E">
              <w:rPr>
                <w:noProof/>
                <w:webHidden/>
              </w:rPr>
              <w:tab/>
            </w:r>
            <w:r w:rsidR="00983C3E">
              <w:rPr>
                <w:noProof/>
                <w:webHidden/>
              </w:rPr>
              <w:fldChar w:fldCharType="begin"/>
            </w:r>
            <w:r w:rsidR="00983C3E">
              <w:rPr>
                <w:noProof/>
                <w:webHidden/>
              </w:rPr>
              <w:instrText xml:space="preserve"> PAGEREF _Toc153193472 \h </w:instrText>
            </w:r>
            <w:r w:rsidR="00983C3E">
              <w:rPr>
                <w:noProof/>
                <w:webHidden/>
              </w:rPr>
            </w:r>
            <w:r w:rsidR="00983C3E">
              <w:rPr>
                <w:noProof/>
                <w:webHidden/>
              </w:rPr>
              <w:fldChar w:fldCharType="separate"/>
            </w:r>
            <w:r w:rsidR="00983C3E">
              <w:rPr>
                <w:noProof/>
                <w:webHidden/>
              </w:rPr>
              <w:t>214</w:t>
            </w:r>
            <w:r w:rsidR="00983C3E">
              <w:rPr>
                <w:noProof/>
                <w:webHidden/>
              </w:rPr>
              <w:fldChar w:fldCharType="end"/>
            </w:r>
          </w:hyperlink>
        </w:p>
        <w:p w14:paraId="5AEEEB58" w14:textId="60063241" w:rsidR="00983C3E" w:rsidRDefault="00000000">
          <w:pPr>
            <w:pStyle w:val="Sumrio1"/>
            <w:tabs>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73" w:history="1">
            <w:r w:rsidR="00983C3E" w:rsidRPr="00E35B5F">
              <w:rPr>
                <w:rStyle w:val="Hyperlink"/>
                <w:rFonts w:eastAsiaTheme="majorEastAsia"/>
                <w:noProof/>
                <w:lang w:bidi="fr-CA"/>
              </w:rPr>
              <w:t>Solutions : 7. Problèmes complexes relatifs aux versements périodiques</w:t>
            </w:r>
            <w:r w:rsidR="00983C3E">
              <w:rPr>
                <w:noProof/>
                <w:webHidden/>
              </w:rPr>
              <w:tab/>
            </w:r>
            <w:r w:rsidR="00983C3E">
              <w:rPr>
                <w:noProof/>
                <w:webHidden/>
              </w:rPr>
              <w:fldChar w:fldCharType="begin"/>
            </w:r>
            <w:r w:rsidR="00983C3E">
              <w:rPr>
                <w:noProof/>
                <w:webHidden/>
              </w:rPr>
              <w:instrText xml:space="preserve"> PAGEREF _Toc153193473 \h </w:instrText>
            </w:r>
            <w:r w:rsidR="00983C3E">
              <w:rPr>
                <w:noProof/>
                <w:webHidden/>
              </w:rPr>
            </w:r>
            <w:r w:rsidR="00983C3E">
              <w:rPr>
                <w:noProof/>
                <w:webHidden/>
              </w:rPr>
              <w:fldChar w:fldCharType="separate"/>
            </w:r>
            <w:r w:rsidR="00983C3E">
              <w:rPr>
                <w:noProof/>
                <w:webHidden/>
              </w:rPr>
              <w:t>217</w:t>
            </w:r>
            <w:r w:rsidR="00983C3E">
              <w:rPr>
                <w:noProof/>
                <w:webHidden/>
              </w:rPr>
              <w:fldChar w:fldCharType="end"/>
            </w:r>
          </w:hyperlink>
        </w:p>
        <w:p w14:paraId="1AC781C3" w14:textId="7AC5BECC" w:rsidR="00983C3E" w:rsidRDefault="00000000">
          <w:pPr>
            <w:pStyle w:val="Sumrio1"/>
            <w:tabs>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74" w:history="1">
            <w:r w:rsidR="00983C3E" w:rsidRPr="00E35B5F">
              <w:rPr>
                <w:rStyle w:val="Hyperlink"/>
                <w:rFonts w:eastAsiaTheme="majorEastAsia"/>
                <w:noProof/>
                <w:lang w:bidi="fr-CA"/>
              </w:rPr>
              <w:t xml:space="preserve">Solutions : 8. Trouvez </w:t>
            </w:r>
            <m:oMath>
              <m:r>
                <m:rPr>
                  <m:sty m:val="bi"/>
                </m:rPr>
                <w:rPr>
                  <w:rStyle w:val="Hyperlink"/>
                  <w:rFonts w:ascii="Cambria Math" w:eastAsiaTheme="majorEastAsia" w:hAnsi="Cambria Math"/>
                  <w:noProof/>
                </w:rPr>
                <m:t>VPM</m:t>
              </m:r>
            </m:oMath>
            <w:r w:rsidR="00983C3E" w:rsidRPr="00E35B5F">
              <w:rPr>
                <w:rStyle w:val="Hyperlink"/>
                <w:rFonts w:eastAsiaTheme="majorEastAsia"/>
                <w:noProof/>
              </w:rPr>
              <w:t xml:space="preserve">, </w:t>
            </w:r>
            <m:oMath>
              <m:r>
                <m:rPr>
                  <m:sty m:val="bi"/>
                </m:rPr>
                <w:rPr>
                  <w:rStyle w:val="Hyperlink"/>
                  <w:rFonts w:ascii="Cambria Math" w:eastAsiaTheme="majorEastAsia" w:hAnsi="Cambria Math"/>
                  <w:noProof/>
                </w:rPr>
                <m:t>n</m:t>
              </m:r>
            </m:oMath>
            <w:r w:rsidR="00983C3E" w:rsidRPr="00E35B5F">
              <w:rPr>
                <w:rStyle w:val="Hyperlink"/>
                <w:rFonts w:eastAsiaTheme="majorEastAsia"/>
                <w:noProof/>
              </w:rPr>
              <w:t xml:space="preserve"> et </w:t>
            </w:r>
            <m:oMath>
              <m:r>
                <m:rPr>
                  <m:sty m:val="bi"/>
                </m:rPr>
                <w:rPr>
                  <w:rStyle w:val="Hyperlink"/>
                  <w:rFonts w:ascii="Cambria Math" w:eastAsiaTheme="majorEastAsia" w:hAnsi="Cambria Math"/>
                  <w:noProof/>
                </w:rPr>
                <m:t>i</m:t>
              </m:r>
            </m:oMath>
            <w:r w:rsidR="00983C3E" w:rsidRPr="00E35B5F">
              <w:rPr>
                <w:rStyle w:val="Hyperlink"/>
                <w:rFonts w:eastAsiaTheme="majorEastAsia"/>
                <w:noProof/>
              </w:rPr>
              <w:t xml:space="preserve"> des versements périodiques.</w:t>
            </w:r>
            <w:r w:rsidR="00983C3E">
              <w:rPr>
                <w:noProof/>
                <w:webHidden/>
              </w:rPr>
              <w:tab/>
            </w:r>
            <w:r w:rsidR="00983C3E">
              <w:rPr>
                <w:noProof/>
                <w:webHidden/>
              </w:rPr>
              <w:fldChar w:fldCharType="begin"/>
            </w:r>
            <w:r w:rsidR="00983C3E">
              <w:rPr>
                <w:noProof/>
                <w:webHidden/>
              </w:rPr>
              <w:instrText xml:space="preserve"> PAGEREF _Toc153193474 \h </w:instrText>
            </w:r>
            <w:r w:rsidR="00983C3E">
              <w:rPr>
                <w:noProof/>
                <w:webHidden/>
              </w:rPr>
            </w:r>
            <w:r w:rsidR="00983C3E">
              <w:rPr>
                <w:noProof/>
                <w:webHidden/>
              </w:rPr>
              <w:fldChar w:fldCharType="separate"/>
            </w:r>
            <w:r w:rsidR="00983C3E">
              <w:rPr>
                <w:noProof/>
                <w:webHidden/>
              </w:rPr>
              <w:t>220</w:t>
            </w:r>
            <w:r w:rsidR="00983C3E">
              <w:rPr>
                <w:noProof/>
                <w:webHidden/>
              </w:rPr>
              <w:fldChar w:fldCharType="end"/>
            </w:r>
          </w:hyperlink>
        </w:p>
        <w:p w14:paraId="72C9D3CE" w14:textId="42E75F9B" w:rsidR="00983C3E" w:rsidRDefault="00000000">
          <w:pPr>
            <w:pStyle w:val="Sumrio1"/>
            <w:tabs>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75" w:history="1">
            <w:r w:rsidR="00983C3E" w:rsidRPr="00E35B5F">
              <w:rPr>
                <w:rStyle w:val="Hyperlink"/>
                <w:rFonts w:eastAsiaTheme="majorEastAsia"/>
                <w:noProof/>
                <w:lang w:bidi="fr-CA"/>
              </w:rPr>
              <w:t>Solutions : 9. Perpétuités</w:t>
            </w:r>
            <w:r w:rsidR="00983C3E">
              <w:rPr>
                <w:noProof/>
                <w:webHidden/>
              </w:rPr>
              <w:tab/>
            </w:r>
            <w:r w:rsidR="00983C3E">
              <w:rPr>
                <w:noProof/>
                <w:webHidden/>
              </w:rPr>
              <w:fldChar w:fldCharType="begin"/>
            </w:r>
            <w:r w:rsidR="00983C3E">
              <w:rPr>
                <w:noProof/>
                <w:webHidden/>
              </w:rPr>
              <w:instrText xml:space="preserve"> PAGEREF _Toc153193475 \h </w:instrText>
            </w:r>
            <w:r w:rsidR="00983C3E">
              <w:rPr>
                <w:noProof/>
                <w:webHidden/>
              </w:rPr>
            </w:r>
            <w:r w:rsidR="00983C3E">
              <w:rPr>
                <w:noProof/>
                <w:webHidden/>
              </w:rPr>
              <w:fldChar w:fldCharType="separate"/>
            </w:r>
            <w:r w:rsidR="00983C3E">
              <w:rPr>
                <w:noProof/>
                <w:webHidden/>
              </w:rPr>
              <w:t>225</w:t>
            </w:r>
            <w:r w:rsidR="00983C3E">
              <w:rPr>
                <w:noProof/>
                <w:webHidden/>
              </w:rPr>
              <w:fldChar w:fldCharType="end"/>
            </w:r>
          </w:hyperlink>
        </w:p>
        <w:p w14:paraId="43CF67FE" w14:textId="4A92FF8E" w:rsidR="00983C3E" w:rsidRDefault="00000000">
          <w:pPr>
            <w:pStyle w:val="Sumrio1"/>
            <w:tabs>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76" w:history="1">
            <w:r w:rsidR="00983C3E" w:rsidRPr="00E35B5F">
              <w:rPr>
                <w:rStyle w:val="Hyperlink"/>
                <w:rFonts w:eastAsiaTheme="majorEastAsia"/>
                <w:noProof/>
                <w:lang w:bidi="fr-CA"/>
              </w:rPr>
              <w:t>Solutions : 10. Titres à revenu fixe</w:t>
            </w:r>
            <w:r w:rsidR="00983C3E">
              <w:rPr>
                <w:noProof/>
                <w:webHidden/>
              </w:rPr>
              <w:tab/>
            </w:r>
            <w:r w:rsidR="00983C3E">
              <w:rPr>
                <w:noProof/>
                <w:webHidden/>
              </w:rPr>
              <w:fldChar w:fldCharType="begin"/>
            </w:r>
            <w:r w:rsidR="00983C3E">
              <w:rPr>
                <w:noProof/>
                <w:webHidden/>
              </w:rPr>
              <w:instrText xml:space="preserve"> PAGEREF _Toc153193476 \h </w:instrText>
            </w:r>
            <w:r w:rsidR="00983C3E">
              <w:rPr>
                <w:noProof/>
                <w:webHidden/>
              </w:rPr>
            </w:r>
            <w:r w:rsidR="00983C3E">
              <w:rPr>
                <w:noProof/>
                <w:webHidden/>
              </w:rPr>
              <w:fldChar w:fldCharType="separate"/>
            </w:r>
            <w:r w:rsidR="00983C3E">
              <w:rPr>
                <w:noProof/>
                <w:webHidden/>
              </w:rPr>
              <w:t>229</w:t>
            </w:r>
            <w:r w:rsidR="00983C3E">
              <w:rPr>
                <w:noProof/>
                <w:webHidden/>
              </w:rPr>
              <w:fldChar w:fldCharType="end"/>
            </w:r>
          </w:hyperlink>
        </w:p>
        <w:p w14:paraId="06D55351" w14:textId="7458B9A0" w:rsidR="00983C3E" w:rsidRDefault="00000000">
          <w:pPr>
            <w:pStyle w:val="Sumrio1"/>
            <w:tabs>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77" w:history="1">
            <w:r w:rsidR="00983C3E" w:rsidRPr="00E35B5F">
              <w:rPr>
                <w:rStyle w:val="Hyperlink"/>
                <w:rFonts w:eastAsiaTheme="majorEastAsia"/>
                <w:noProof/>
                <w:lang w:bidi="fr-CA"/>
              </w:rPr>
              <w:t>Solutions : 11. Amortissement de prêts</w:t>
            </w:r>
            <w:r w:rsidR="00983C3E">
              <w:rPr>
                <w:noProof/>
                <w:webHidden/>
              </w:rPr>
              <w:tab/>
            </w:r>
            <w:r w:rsidR="00983C3E">
              <w:rPr>
                <w:noProof/>
                <w:webHidden/>
              </w:rPr>
              <w:fldChar w:fldCharType="begin"/>
            </w:r>
            <w:r w:rsidR="00983C3E">
              <w:rPr>
                <w:noProof/>
                <w:webHidden/>
              </w:rPr>
              <w:instrText xml:space="preserve"> PAGEREF _Toc153193477 \h </w:instrText>
            </w:r>
            <w:r w:rsidR="00983C3E">
              <w:rPr>
                <w:noProof/>
                <w:webHidden/>
              </w:rPr>
            </w:r>
            <w:r w:rsidR="00983C3E">
              <w:rPr>
                <w:noProof/>
                <w:webHidden/>
              </w:rPr>
              <w:fldChar w:fldCharType="separate"/>
            </w:r>
            <w:r w:rsidR="00983C3E">
              <w:rPr>
                <w:noProof/>
                <w:webHidden/>
              </w:rPr>
              <w:t>232</w:t>
            </w:r>
            <w:r w:rsidR="00983C3E">
              <w:rPr>
                <w:noProof/>
                <w:webHidden/>
              </w:rPr>
              <w:fldChar w:fldCharType="end"/>
            </w:r>
          </w:hyperlink>
        </w:p>
        <w:p w14:paraId="40EA0E50" w14:textId="0A1FDF84" w:rsidR="00983C3E" w:rsidRDefault="00000000">
          <w:pPr>
            <w:pStyle w:val="Sumrio1"/>
            <w:tabs>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78" w:history="1">
            <w:r w:rsidR="00983C3E" w:rsidRPr="00E35B5F">
              <w:rPr>
                <w:rStyle w:val="Hyperlink"/>
                <w:rFonts w:eastAsiaTheme="majorEastAsia"/>
                <w:noProof/>
                <w:lang w:bidi="fr-CA"/>
              </w:rPr>
              <w:t>Solutions : 12. Valeur actualisée nette (études de cas)</w:t>
            </w:r>
            <w:r w:rsidR="00983C3E">
              <w:rPr>
                <w:noProof/>
                <w:webHidden/>
              </w:rPr>
              <w:tab/>
            </w:r>
            <w:r w:rsidR="00983C3E">
              <w:rPr>
                <w:noProof/>
                <w:webHidden/>
              </w:rPr>
              <w:fldChar w:fldCharType="begin"/>
            </w:r>
            <w:r w:rsidR="00983C3E">
              <w:rPr>
                <w:noProof/>
                <w:webHidden/>
              </w:rPr>
              <w:instrText xml:space="preserve"> PAGEREF _Toc153193478 \h </w:instrText>
            </w:r>
            <w:r w:rsidR="00983C3E">
              <w:rPr>
                <w:noProof/>
                <w:webHidden/>
              </w:rPr>
            </w:r>
            <w:r w:rsidR="00983C3E">
              <w:rPr>
                <w:noProof/>
                <w:webHidden/>
              </w:rPr>
              <w:fldChar w:fldCharType="separate"/>
            </w:r>
            <w:r w:rsidR="00983C3E">
              <w:rPr>
                <w:noProof/>
                <w:webHidden/>
              </w:rPr>
              <w:t>239</w:t>
            </w:r>
            <w:r w:rsidR="00983C3E">
              <w:rPr>
                <w:noProof/>
                <w:webHidden/>
              </w:rPr>
              <w:fldChar w:fldCharType="end"/>
            </w:r>
          </w:hyperlink>
        </w:p>
        <w:p w14:paraId="6E33DC44" w14:textId="5E1D8744" w:rsidR="00983C3E" w:rsidRDefault="00000000">
          <w:pPr>
            <w:pStyle w:val="Sumrio1"/>
            <w:tabs>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79" w:history="1">
            <w:r w:rsidR="00983C3E" w:rsidRPr="00E35B5F">
              <w:rPr>
                <w:rStyle w:val="Hyperlink"/>
                <w:rFonts w:eastAsiaTheme="majorEastAsia"/>
                <w:noProof/>
                <w:lang w:bidi="fr-CA"/>
              </w:rPr>
              <w:t>Solutions : 13. Séries d’escomptes</w:t>
            </w:r>
            <w:r w:rsidR="00983C3E">
              <w:rPr>
                <w:noProof/>
                <w:webHidden/>
              </w:rPr>
              <w:tab/>
            </w:r>
            <w:r w:rsidR="00983C3E">
              <w:rPr>
                <w:noProof/>
                <w:webHidden/>
              </w:rPr>
              <w:fldChar w:fldCharType="begin"/>
            </w:r>
            <w:r w:rsidR="00983C3E">
              <w:rPr>
                <w:noProof/>
                <w:webHidden/>
              </w:rPr>
              <w:instrText xml:space="preserve"> PAGEREF _Toc153193479 \h </w:instrText>
            </w:r>
            <w:r w:rsidR="00983C3E">
              <w:rPr>
                <w:noProof/>
                <w:webHidden/>
              </w:rPr>
            </w:r>
            <w:r w:rsidR="00983C3E">
              <w:rPr>
                <w:noProof/>
                <w:webHidden/>
              </w:rPr>
              <w:fldChar w:fldCharType="separate"/>
            </w:r>
            <w:r w:rsidR="00983C3E">
              <w:rPr>
                <w:noProof/>
                <w:webHidden/>
              </w:rPr>
              <w:t>242</w:t>
            </w:r>
            <w:r w:rsidR="00983C3E">
              <w:rPr>
                <w:noProof/>
                <w:webHidden/>
              </w:rPr>
              <w:fldChar w:fldCharType="end"/>
            </w:r>
          </w:hyperlink>
        </w:p>
        <w:p w14:paraId="5696084D" w14:textId="49330922" w:rsidR="00983C3E" w:rsidRDefault="00000000">
          <w:pPr>
            <w:pStyle w:val="Sumrio1"/>
            <w:tabs>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80" w:history="1">
            <w:r w:rsidR="00983C3E" w:rsidRPr="00E35B5F">
              <w:rPr>
                <w:rStyle w:val="Hyperlink"/>
                <w:rFonts w:eastAsiaTheme="majorEastAsia"/>
                <w:noProof/>
                <w:lang w:bidi="fr-CA"/>
              </w:rPr>
              <w:t>Solutions : 14. Taux de change</w:t>
            </w:r>
            <w:r w:rsidR="00983C3E">
              <w:rPr>
                <w:noProof/>
                <w:webHidden/>
              </w:rPr>
              <w:tab/>
            </w:r>
            <w:r w:rsidR="00983C3E">
              <w:rPr>
                <w:noProof/>
                <w:webHidden/>
              </w:rPr>
              <w:fldChar w:fldCharType="begin"/>
            </w:r>
            <w:r w:rsidR="00983C3E">
              <w:rPr>
                <w:noProof/>
                <w:webHidden/>
              </w:rPr>
              <w:instrText xml:space="preserve"> PAGEREF _Toc153193480 \h </w:instrText>
            </w:r>
            <w:r w:rsidR="00983C3E">
              <w:rPr>
                <w:noProof/>
                <w:webHidden/>
              </w:rPr>
            </w:r>
            <w:r w:rsidR="00983C3E">
              <w:rPr>
                <w:noProof/>
                <w:webHidden/>
              </w:rPr>
              <w:fldChar w:fldCharType="separate"/>
            </w:r>
            <w:r w:rsidR="00983C3E">
              <w:rPr>
                <w:noProof/>
                <w:webHidden/>
              </w:rPr>
              <w:t>244</w:t>
            </w:r>
            <w:r w:rsidR="00983C3E">
              <w:rPr>
                <w:noProof/>
                <w:webHidden/>
              </w:rPr>
              <w:fldChar w:fldCharType="end"/>
            </w:r>
          </w:hyperlink>
        </w:p>
        <w:p w14:paraId="54C94584" w14:textId="5BE859D7" w:rsidR="00983C3E" w:rsidRDefault="00000000">
          <w:pPr>
            <w:pStyle w:val="Sumrio1"/>
            <w:tabs>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81" w:history="1">
            <w:r w:rsidR="00983C3E" w:rsidRPr="00E35B5F">
              <w:rPr>
                <w:rStyle w:val="Hyperlink"/>
                <w:rFonts w:eastAsiaTheme="majorEastAsia"/>
                <w:noProof/>
                <w:lang w:bidi="fr-CA"/>
              </w:rPr>
              <w:t>Solutions : 15. Modalités de paiement et escomptes</w:t>
            </w:r>
            <w:r w:rsidR="00983C3E">
              <w:rPr>
                <w:noProof/>
                <w:webHidden/>
              </w:rPr>
              <w:tab/>
            </w:r>
            <w:r w:rsidR="00983C3E">
              <w:rPr>
                <w:noProof/>
                <w:webHidden/>
              </w:rPr>
              <w:fldChar w:fldCharType="begin"/>
            </w:r>
            <w:r w:rsidR="00983C3E">
              <w:rPr>
                <w:noProof/>
                <w:webHidden/>
              </w:rPr>
              <w:instrText xml:space="preserve"> PAGEREF _Toc153193481 \h </w:instrText>
            </w:r>
            <w:r w:rsidR="00983C3E">
              <w:rPr>
                <w:noProof/>
                <w:webHidden/>
              </w:rPr>
            </w:r>
            <w:r w:rsidR="00983C3E">
              <w:rPr>
                <w:noProof/>
                <w:webHidden/>
              </w:rPr>
              <w:fldChar w:fldCharType="separate"/>
            </w:r>
            <w:r w:rsidR="00983C3E">
              <w:rPr>
                <w:noProof/>
                <w:webHidden/>
              </w:rPr>
              <w:t>247</w:t>
            </w:r>
            <w:r w:rsidR="00983C3E">
              <w:rPr>
                <w:noProof/>
                <w:webHidden/>
              </w:rPr>
              <w:fldChar w:fldCharType="end"/>
            </w:r>
          </w:hyperlink>
        </w:p>
        <w:p w14:paraId="487CC719" w14:textId="3B5C5C3E" w:rsidR="00983C3E" w:rsidRDefault="00000000">
          <w:pPr>
            <w:pStyle w:val="Sumrio1"/>
            <w:tabs>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82" w:history="1">
            <w:r w:rsidR="00983C3E" w:rsidRPr="00E35B5F">
              <w:rPr>
                <w:rStyle w:val="Hyperlink"/>
                <w:rFonts w:eastAsiaTheme="majorEastAsia"/>
                <w:noProof/>
                <w:lang w:bidi="fr-CA"/>
              </w:rPr>
              <w:t>Solutions : 16. Structure des prix : majoration et démarque (marge brute)</w:t>
            </w:r>
            <w:r w:rsidR="00983C3E">
              <w:rPr>
                <w:noProof/>
                <w:webHidden/>
              </w:rPr>
              <w:tab/>
            </w:r>
            <w:r w:rsidR="00983C3E">
              <w:rPr>
                <w:noProof/>
                <w:webHidden/>
              </w:rPr>
              <w:fldChar w:fldCharType="begin"/>
            </w:r>
            <w:r w:rsidR="00983C3E">
              <w:rPr>
                <w:noProof/>
                <w:webHidden/>
              </w:rPr>
              <w:instrText xml:space="preserve"> PAGEREF _Toc153193482 \h </w:instrText>
            </w:r>
            <w:r w:rsidR="00983C3E">
              <w:rPr>
                <w:noProof/>
                <w:webHidden/>
              </w:rPr>
            </w:r>
            <w:r w:rsidR="00983C3E">
              <w:rPr>
                <w:noProof/>
                <w:webHidden/>
              </w:rPr>
              <w:fldChar w:fldCharType="separate"/>
            </w:r>
            <w:r w:rsidR="00983C3E">
              <w:rPr>
                <w:noProof/>
                <w:webHidden/>
              </w:rPr>
              <w:t>251</w:t>
            </w:r>
            <w:r w:rsidR="00983C3E">
              <w:rPr>
                <w:noProof/>
                <w:webHidden/>
              </w:rPr>
              <w:fldChar w:fldCharType="end"/>
            </w:r>
          </w:hyperlink>
        </w:p>
        <w:p w14:paraId="75EEE45E" w14:textId="0E89E88F" w:rsidR="00983C3E" w:rsidRDefault="00000000">
          <w:pPr>
            <w:pStyle w:val="Sumrio1"/>
            <w:tabs>
              <w:tab w:val="right" w:leader="dot" w:pos="9350"/>
            </w:tabs>
            <w:rPr>
              <w:rFonts w:eastAsiaTheme="minorEastAsia" w:cstheme="minorBidi"/>
              <w:b w:val="0"/>
              <w:bCs w:val="0"/>
              <w:caps w:val="0"/>
              <w:noProof/>
              <w:kern w:val="2"/>
              <w:sz w:val="22"/>
              <w:szCs w:val="22"/>
              <w:lang w:val="pt-BR" w:eastAsia="zh-CN"/>
              <w14:ligatures w14:val="standardContextual"/>
            </w:rPr>
          </w:pPr>
          <w:hyperlink w:anchor="_Toc153193483" w:history="1">
            <w:r w:rsidR="00983C3E" w:rsidRPr="00E35B5F">
              <w:rPr>
                <w:rStyle w:val="Hyperlink"/>
                <w:rFonts w:eastAsiaTheme="majorEastAsia"/>
                <w:noProof/>
                <w:lang w:bidi="fr-CA"/>
              </w:rPr>
              <w:t>Solutions : 17. Analyse du seuil de rentabilité</w:t>
            </w:r>
            <w:r w:rsidR="00983C3E">
              <w:rPr>
                <w:noProof/>
                <w:webHidden/>
              </w:rPr>
              <w:tab/>
            </w:r>
            <w:r w:rsidR="00983C3E">
              <w:rPr>
                <w:noProof/>
                <w:webHidden/>
              </w:rPr>
              <w:fldChar w:fldCharType="begin"/>
            </w:r>
            <w:r w:rsidR="00983C3E">
              <w:rPr>
                <w:noProof/>
                <w:webHidden/>
              </w:rPr>
              <w:instrText xml:space="preserve"> PAGEREF _Toc153193483 \h </w:instrText>
            </w:r>
            <w:r w:rsidR="00983C3E">
              <w:rPr>
                <w:noProof/>
                <w:webHidden/>
              </w:rPr>
            </w:r>
            <w:r w:rsidR="00983C3E">
              <w:rPr>
                <w:noProof/>
                <w:webHidden/>
              </w:rPr>
              <w:fldChar w:fldCharType="separate"/>
            </w:r>
            <w:r w:rsidR="00983C3E">
              <w:rPr>
                <w:noProof/>
                <w:webHidden/>
              </w:rPr>
              <w:t>255</w:t>
            </w:r>
            <w:r w:rsidR="00983C3E">
              <w:rPr>
                <w:noProof/>
                <w:webHidden/>
              </w:rPr>
              <w:fldChar w:fldCharType="end"/>
            </w:r>
          </w:hyperlink>
        </w:p>
        <w:p w14:paraId="6895F53E" w14:textId="68BBE5A1" w:rsidR="00E90E2F" w:rsidRPr="004555CF" w:rsidRDefault="00CC1E59" w:rsidP="004555CF">
          <w:pPr>
            <w:outlineLvl w:val="2"/>
          </w:pPr>
          <w:r>
            <w:rPr>
              <w:b/>
              <w:noProof/>
            </w:rPr>
            <w:fldChar w:fldCharType="end"/>
          </w:r>
        </w:p>
      </w:sdtContent>
    </w:sdt>
    <w:p w14:paraId="19DD6EDA" w14:textId="707BF2F7" w:rsidR="00226037" w:rsidRDefault="00226037">
      <w:pPr>
        <w:rPr>
          <w:rFonts w:asciiTheme="majorHAnsi" w:eastAsiaTheme="majorEastAsia" w:hAnsiTheme="majorHAnsi" w:cstheme="majorBidi"/>
          <w:color w:val="2F5496" w:themeColor="accent1" w:themeShade="BF"/>
          <w:sz w:val="32"/>
          <w:szCs w:val="32"/>
        </w:rPr>
      </w:pPr>
      <w:r>
        <w:rPr>
          <w:lang w:bidi="fr-CA"/>
        </w:rPr>
        <w:br w:type="page"/>
      </w:r>
    </w:p>
    <w:p w14:paraId="39F6C26C" w14:textId="5393228E" w:rsidR="00952278" w:rsidRPr="00952278" w:rsidRDefault="00D23B9D" w:rsidP="00E90E2F">
      <w:pPr>
        <w:pStyle w:val="Ttulo1"/>
      </w:pPr>
      <w:bookmarkStart w:id="0" w:name="_Toc153193385"/>
      <w:r>
        <w:rPr>
          <w:lang w:bidi="fr-CA"/>
        </w:rPr>
        <w:lastRenderedPageBreak/>
        <w:t>Introduction</w:t>
      </w:r>
      <w:bookmarkEnd w:id="0"/>
    </w:p>
    <w:p w14:paraId="330B5BFD" w14:textId="77777777" w:rsidR="00E90E2F" w:rsidRPr="001D414D" w:rsidRDefault="00E90E2F" w:rsidP="00B87EB1">
      <w:pPr>
        <w:rPr>
          <w:rFonts w:asciiTheme="minorHAnsi" w:hAnsiTheme="minorHAnsi" w:cstheme="minorHAnsi"/>
          <w:lang w:val="fr-FR"/>
        </w:rPr>
      </w:pPr>
    </w:p>
    <w:p w14:paraId="18A65AAC" w14:textId="5D01EB96" w:rsidR="002501A3" w:rsidRPr="001D414D" w:rsidRDefault="003D7E78" w:rsidP="002501A3">
      <w:pPr>
        <w:pStyle w:val="Ttulo2"/>
        <w:rPr>
          <w:lang w:val="fr-FR"/>
        </w:rPr>
      </w:pPr>
      <w:bookmarkStart w:id="1" w:name="_Toc153193386"/>
      <w:r>
        <w:rPr>
          <w:lang w:bidi="fr-CA"/>
        </w:rPr>
        <w:t>À propos du guide</w:t>
      </w:r>
      <w:bookmarkEnd w:id="1"/>
    </w:p>
    <w:p w14:paraId="7F194F12" w14:textId="77777777" w:rsidR="002501A3" w:rsidRPr="001D414D" w:rsidRDefault="002501A3" w:rsidP="00B87EB1">
      <w:pPr>
        <w:rPr>
          <w:rFonts w:asciiTheme="minorHAnsi" w:hAnsiTheme="minorHAnsi" w:cstheme="minorHAnsi"/>
          <w:lang w:val="fr-FR"/>
        </w:rPr>
      </w:pPr>
    </w:p>
    <w:p w14:paraId="7883F959" w14:textId="65F4A2C7" w:rsidR="0036391D" w:rsidRPr="001D414D" w:rsidRDefault="004371C0" w:rsidP="00B87EB1">
      <w:pPr>
        <w:rPr>
          <w:rFonts w:asciiTheme="minorHAnsi" w:hAnsiTheme="minorHAnsi" w:cstheme="minorHAnsi"/>
          <w:lang w:val="fr-FR"/>
        </w:rPr>
      </w:pPr>
      <w:r w:rsidRPr="004371C0">
        <w:rPr>
          <w:rFonts w:asciiTheme="minorHAnsi" w:hAnsiTheme="minorHAnsi" w:cstheme="minorHAnsi"/>
          <w:lang w:bidi="fr-CA"/>
        </w:rPr>
        <w:t xml:space="preserve">Ce guide traite de fondamentaux des mathématiques financières et des affaires qui sont généralement étudiés dans le cadre d’un cours type d’une école de commerce des collèges d’arts appliqués et de technologie du Canada. Il est adapté aux cours menant à l’obtention d'un diplôme d'études postsecondaires. </w:t>
      </w:r>
    </w:p>
    <w:p w14:paraId="44C75E42" w14:textId="2F77D881" w:rsidR="00F07E67" w:rsidRPr="001D414D" w:rsidRDefault="00F07E67" w:rsidP="00B87EB1">
      <w:pPr>
        <w:rPr>
          <w:rFonts w:asciiTheme="minorHAnsi" w:hAnsiTheme="minorHAnsi" w:cstheme="minorHAnsi"/>
          <w:lang w:val="fr-FR"/>
        </w:rPr>
      </w:pPr>
    </w:p>
    <w:p w14:paraId="4CDBA18C" w14:textId="27B3A081" w:rsidR="00F07E67" w:rsidRPr="001D414D" w:rsidRDefault="00F07E67" w:rsidP="00B87EB1">
      <w:pPr>
        <w:rPr>
          <w:rFonts w:asciiTheme="minorHAnsi" w:hAnsiTheme="minorHAnsi" w:cstheme="minorHAnsi"/>
          <w:lang w:val="fr-FR"/>
        </w:rPr>
      </w:pPr>
      <w:r>
        <w:rPr>
          <w:rFonts w:asciiTheme="minorHAnsi" w:hAnsiTheme="minorHAnsi" w:cstheme="minorHAnsi"/>
          <w:lang w:bidi="fr-CA"/>
        </w:rPr>
        <w:t>Sa philosophie didactique se fonde sur les cinq piliers suivants :</w:t>
      </w:r>
    </w:p>
    <w:p w14:paraId="7D4D3C62" w14:textId="77777777" w:rsidR="00D36BF0" w:rsidRPr="001D414D" w:rsidRDefault="00D36BF0" w:rsidP="00B87EB1">
      <w:pPr>
        <w:rPr>
          <w:rFonts w:asciiTheme="minorHAnsi" w:hAnsiTheme="minorHAnsi" w:cstheme="minorHAnsi"/>
          <w:lang w:val="fr-FR"/>
        </w:rPr>
      </w:pPr>
    </w:p>
    <w:p w14:paraId="77A27AB7" w14:textId="238277B1" w:rsidR="00F95DF5" w:rsidRPr="001D414D" w:rsidRDefault="00F07E67" w:rsidP="0098496A">
      <w:pPr>
        <w:pStyle w:val="PargrafodaLista"/>
        <w:numPr>
          <w:ilvl w:val="0"/>
          <w:numId w:val="37"/>
        </w:numPr>
        <w:rPr>
          <w:rFonts w:cstheme="minorHAnsi"/>
          <w:lang w:val="fr-FR"/>
        </w:rPr>
      </w:pPr>
      <w:r w:rsidRPr="00EF6F17">
        <w:rPr>
          <w:rFonts w:cstheme="minorHAnsi"/>
          <w:b/>
          <w:lang w:bidi="fr-CA"/>
        </w:rPr>
        <w:t>La concision.</w:t>
      </w:r>
      <w:r w:rsidRPr="00EF6F17">
        <w:rPr>
          <w:rFonts w:cstheme="minorHAnsi"/>
          <w:lang w:bidi="fr-CA"/>
        </w:rPr>
        <w:t xml:space="preserve"> L’accent est mis sur l’information essentielle uniquement.</w:t>
      </w:r>
    </w:p>
    <w:p w14:paraId="610956C0" w14:textId="47668F70" w:rsidR="00F95DF5" w:rsidRPr="001D414D" w:rsidRDefault="005E7E3E" w:rsidP="0098496A">
      <w:pPr>
        <w:pStyle w:val="PargrafodaLista"/>
        <w:numPr>
          <w:ilvl w:val="0"/>
          <w:numId w:val="37"/>
        </w:numPr>
        <w:rPr>
          <w:rFonts w:cstheme="minorHAnsi"/>
          <w:lang w:val="fr-FR"/>
        </w:rPr>
      </w:pPr>
      <w:r w:rsidRPr="00EF6F17">
        <w:rPr>
          <w:rFonts w:cstheme="minorHAnsi"/>
          <w:b/>
          <w:lang w:bidi="fr-CA"/>
        </w:rPr>
        <w:t>La méthode algébrique.</w:t>
      </w:r>
      <w:r w:rsidRPr="00EF6F17">
        <w:rPr>
          <w:rFonts w:cstheme="minorHAnsi"/>
          <w:lang w:bidi="fr-CA"/>
        </w:rPr>
        <w:t xml:space="preserve"> La priorité est accordée à la résolution de problèmes d’algèbre. Cependant, des techniques essentielles d’utilisation de l’intelligence artificielle, d’une calculatrice et d’Excel sont également présentées.</w:t>
      </w:r>
    </w:p>
    <w:p w14:paraId="6715C1C7" w14:textId="33BBB7A2" w:rsidR="00F95DF5" w:rsidRPr="001D414D" w:rsidRDefault="00F07E67" w:rsidP="0098496A">
      <w:pPr>
        <w:pStyle w:val="PargrafodaLista"/>
        <w:numPr>
          <w:ilvl w:val="0"/>
          <w:numId w:val="37"/>
        </w:numPr>
        <w:rPr>
          <w:rFonts w:cstheme="minorHAnsi"/>
          <w:lang w:val="fr-FR"/>
        </w:rPr>
      </w:pPr>
      <w:r w:rsidRPr="00EF6F17">
        <w:rPr>
          <w:rFonts w:cstheme="minorHAnsi"/>
          <w:b/>
          <w:lang w:bidi="fr-CA"/>
        </w:rPr>
        <w:t>Le déroulement logique.</w:t>
      </w:r>
      <w:r w:rsidRPr="00EF6F17">
        <w:rPr>
          <w:rFonts w:cstheme="minorHAnsi"/>
          <w:lang w:bidi="fr-CA"/>
        </w:rPr>
        <w:t xml:space="preserve"> Un sujet jette les bases du suivant. Il faut lire le guide attentivement, sans sauter de sujets.</w:t>
      </w:r>
    </w:p>
    <w:p w14:paraId="3CB8FE52" w14:textId="19A4E98E" w:rsidR="00F95DF5" w:rsidRPr="001D414D" w:rsidRDefault="00EF6F17" w:rsidP="0098496A">
      <w:pPr>
        <w:pStyle w:val="PargrafodaLista"/>
        <w:numPr>
          <w:ilvl w:val="0"/>
          <w:numId w:val="37"/>
        </w:numPr>
        <w:rPr>
          <w:rFonts w:cstheme="minorHAnsi"/>
          <w:lang w:val="fr-FR"/>
        </w:rPr>
      </w:pPr>
      <w:r>
        <w:rPr>
          <w:rFonts w:cstheme="minorHAnsi"/>
          <w:b/>
          <w:lang w:bidi="fr-CA"/>
        </w:rPr>
        <w:t xml:space="preserve">Des exemples. </w:t>
      </w:r>
      <w:r>
        <w:rPr>
          <w:rFonts w:cstheme="minorHAnsi"/>
          <w:lang w:bidi="fr-CA"/>
        </w:rPr>
        <w:t>De nombreux exemples triés sur le volet servent à expliquer les sujets. De plus, vous trouverez des exercices à la fin de chaque chapitre ainsi que les solutions complètes.</w:t>
      </w:r>
    </w:p>
    <w:p w14:paraId="4659796D" w14:textId="09443E78" w:rsidR="00C44DB0" w:rsidRPr="001D414D" w:rsidRDefault="00C44DB0" w:rsidP="0098496A">
      <w:pPr>
        <w:pStyle w:val="PargrafodaLista"/>
        <w:numPr>
          <w:ilvl w:val="0"/>
          <w:numId w:val="37"/>
        </w:numPr>
        <w:rPr>
          <w:rFonts w:cstheme="minorHAnsi"/>
          <w:lang w:val="fr-FR"/>
        </w:rPr>
      </w:pPr>
      <w:r>
        <w:rPr>
          <w:rFonts w:cstheme="minorHAnsi"/>
          <w:b/>
          <w:lang w:bidi="fr-CA"/>
        </w:rPr>
        <w:t xml:space="preserve">Aucune mémorisation. </w:t>
      </w:r>
      <w:r>
        <w:rPr>
          <w:rFonts w:cstheme="minorHAnsi"/>
          <w:lang w:bidi="fr-CA"/>
        </w:rPr>
        <w:t xml:space="preserve">Si vous utilisez le guide correctement, vous acquerrez le niveau de compréhension nécessaire pour résoudre </w:t>
      </w:r>
      <w:proofErr w:type="gramStart"/>
      <w:r>
        <w:rPr>
          <w:rFonts w:cstheme="minorHAnsi"/>
          <w:lang w:bidi="fr-CA"/>
        </w:rPr>
        <w:t>des exercice</w:t>
      </w:r>
      <w:proofErr w:type="gramEnd"/>
      <w:r>
        <w:rPr>
          <w:rFonts w:cstheme="minorHAnsi"/>
          <w:lang w:bidi="fr-CA"/>
        </w:rPr>
        <w:t xml:space="preserve"> sans avoir à mémoriser d’innombrables formules ni à utiliser de feuille de calcul.</w:t>
      </w:r>
    </w:p>
    <w:p w14:paraId="62C50726" w14:textId="6123BA7E" w:rsidR="00354A9D" w:rsidRPr="001D414D" w:rsidRDefault="00354A9D" w:rsidP="00354A9D">
      <w:pPr>
        <w:rPr>
          <w:rFonts w:cstheme="minorHAnsi"/>
          <w:lang w:val="fr-FR"/>
        </w:rPr>
      </w:pPr>
    </w:p>
    <w:p w14:paraId="68D959B2" w14:textId="32C15696" w:rsidR="00AA2DC1" w:rsidRPr="001D414D" w:rsidRDefault="005147F0" w:rsidP="00AA2DC1">
      <w:pPr>
        <w:pStyle w:val="Ttulo2"/>
        <w:rPr>
          <w:lang w:val="fr-FR"/>
        </w:rPr>
      </w:pPr>
      <w:bookmarkStart w:id="2" w:name="_Toc153193387"/>
      <w:r>
        <w:rPr>
          <w:lang w:bidi="fr-CA"/>
        </w:rPr>
        <w:t>Dépendance entre la structure et les sujets</w:t>
      </w:r>
      <w:bookmarkEnd w:id="2"/>
    </w:p>
    <w:p w14:paraId="0B3F418D" w14:textId="77777777" w:rsidR="00AA2DC1" w:rsidRPr="001D414D" w:rsidRDefault="00AA2DC1" w:rsidP="007B1C4A">
      <w:pPr>
        <w:rPr>
          <w:rFonts w:asciiTheme="minorHAnsi" w:hAnsiTheme="minorHAnsi" w:cstheme="minorHAnsi"/>
          <w:lang w:val="fr-FR"/>
        </w:rPr>
      </w:pPr>
    </w:p>
    <w:p w14:paraId="507C2C6D" w14:textId="77777777" w:rsidR="00AA2DC1" w:rsidRPr="001D414D" w:rsidRDefault="007B1C4A" w:rsidP="007B1C4A">
      <w:pPr>
        <w:rPr>
          <w:rFonts w:asciiTheme="minorHAnsi" w:hAnsiTheme="minorHAnsi" w:cstheme="minorHAnsi"/>
          <w:lang w:val="fr-FR"/>
        </w:rPr>
      </w:pPr>
      <w:r w:rsidRPr="007B1C4A">
        <w:rPr>
          <w:rFonts w:asciiTheme="minorHAnsi" w:hAnsiTheme="minorHAnsi" w:cstheme="minorHAnsi"/>
          <w:lang w:bidi="fr-CA"/>
        </w:rPr>
        <w:t xml:space="preserve">Le guide se compose de quatre sections principales : </w:t>
      </w:r>
    </w:p>
    <w:p w14:paraId="7BC05873" w14:textId="77777777" w:rsidR="00AA2DC1" w:rsidRPr="001D414D" w:rsidRDefault="00AA2DC1" w:rsidP="007B1C4A">
      <w:pPr>
        <w:rPr>
          <w:rFonts w:asciiTheme="minorHAnsi" w:hAnsiTheme="minorHAnsi" w:cstheme="minorHAnsi"/>
          <w:lang w:val="fr-FR"/>
        </w:rPr>
      </w:pPr>
    </w:p>
    <w:p w14:paraId="2B03400A" w14:textId="2667CFF4" w:rsidR="00AA2DC1" w:rsidRPr="001D414D" w:rsidRDefault="002A4175" w:rsidP="0098496A">
      <w:pPr>
        <w:pStyle w:val="PargrafodaLista"/>
        <w:numPr>
          <w:ilvl w:val="0"/>
          <w:numId w:val="67"/>
        </w:numPr>
        <w:rPr>
          <w:rFonts w:cstheme="minorHAnsi"/>
          <w:lang w:val="fr-FR"/>
        </w:rPr>
      </w:pPr>
      <w:r>
        <w:rPr>
          <w:rFonts w:cstheme="minorHAnsi"/>
          <w:b/>
          <w:lang w:bidi="fr-CA"/>
        </w:rPr>
        <w:t>Fondements (chapitres 0 à 2).</w:t>
      </w:r>
      <w:r>
        <w:rPr>
          <w:rFonts w:cstheme="minorHAnsi"/>
          <w:lang w:bidi="fr-CA"/>
        </w:rPr>
        <w:t xml:space="preserve"> Il est grandement recommandé d’effectuer ces chapitres, peu importe le niveau de préparation antérieur. </w:t>
      </w:r>
    </w:p>
    <w:p w14:paraId="4C59F1F8" w14:textId="079D9D18" w:rsidR="00AA2DC1" w:rsidRPr="001D414D" w:rsidRDefault="007B1C4A" w:rsidP="0098496A">
      <w:pPr>
        <w:pStyle w:val="PargrafodaLista"/>
        <w:numPr>
          <w:ilvl w:val="0"/>
          <w:numId w:val="67"/>
        </w:numPr>
        <w:rPr>
          <w:rFonts w:cstheme="minorHAnsi"/>
          <w:lang w:val="fr-FR"/>
        </w:rPr>
      </w:pPr>
      <w:r w:rsidRPr="007413B5">
        <w:rPr>
          <w:rFonts w:cstheme="minorHAnsi"/>
          <w:b/>
          <w:lang w:bidi="fr-CA"/>
        </w:rPr>
        <w:t xml:space="preserve">Mathématiques financières (chapitres 3 à 12). </w:t>
      </w:r>
      <w:r w:rsidRPr="007413B5">
        <w:rPr>
          <w:rFonts w:cstheme="minorHAnsi"/>
          <w:lang w:bidi="fr-CA"/>
        </w:rPr>
        <w:t xml:space="preserve">Les chapitres 1 à 9 doivent être étudiés consécutivement, sans sauter d’information. Chaque chapitre jette les bases du chapitre suivant. Vous pouvez étudier les chapitres 10 à 12 dans l’ordre de votre choix, mais seulement une fois que vous avez bien compris les chapitres 1 à 9. </w:t>
      </w:r>
    </w:p>
    <w:p w14:paraId="3A147B4F" w14:textId="1DF78F07" w:rsidR="00AA2DC1" w:rsidRPr="001D414D" w:rsidRDefault="007B1C4A" w:rsidP="0098496A">
      <w:pPr>
        <w:pStyle w:val="PargrafodaLista"/>
        <w:numPr>
          <w:ilvl w:val="0"/>
          <w:numId w:val="67"/>
        </w:numPr>
        <w:rPr>
          <w:rFonts w:cstheme="minorHAnsi"/>
          <w:lang w:val="fr-FR"/>
        </w:rPr>
      </w:pPr>
      <w:r w:rsidRPr="007413B5">
        <w:rPr>
          <w:rFonts w:cstheme="minorHAnsi"/>
          <w:b/>
          <w:lang w:bidi="fr-CA"/>
        </w:rPr>
        <w:t>Mathématiques des affaires (chapitres 13 à 17).</w:t>
      </w:r>
      <w:r w:rsidRPr="007413B5">
        <w:rPr>
          <w:rFonts w:cstheme="minorHAnsi"/>
          <w:lang w:bidi="fr-CA"/>
        </w:rPr>
        <w:t xml:space="preserve"> Vous pouvez étudier ces chapitres dans l’ordre de votre choix, mais seulement une fois que vous avez bien compris les chapitres 0 à 2. </w:t>
      </w:r>
    </w:p>
    <w:p w14:paraId="04E12E5F" w14:textId="3A7DF984" w:rsidR="007B1C4A" w:rsidRPr="001D414D" w:rsidRDefault="007B1C4A" w:rsidP="0098496A">
      <w:pPr>
        <w:pStyle w:val="PargrafodaLista"/>
        <w:numPr>
          <w:ilvl w:val="0"/>
          <w:numId w:val="67"/>
        </w:numPr>
        <w:rPr>
          <w:rFonts w:cstheme="minorHAnsi"/>
          <w:lang w:val="fr-FR"/>
        </w:rPr>
      </w:pPr>
      <w:r w:rsidRPr="007413B5">
        <w:rPr>
          <w:rFonts w:cstheme="minorHAnsi"/>
          <w:b/>
          <w:lang w:bidi="fr-CA"/>
        </w:rPr>
        <w:t xml:space="preserve">Solutions aux exercices de fin de chapitre. </w:t>
      </w:r>
      <w:r w:rsidRPr="007413B5">
        <w:rPr>
          <w:rFonts w:cstheme="minorHAnsi"/>
          <w:lang w:bidi="fr-CA"/>
        </w:rPr>
        <w:t>Des solutions à chaque exercice de fin de chapitre sont données.</w:t>
      </w:r>
    </w:p>
    <w:p w14:paraId="4B30490D" w14:textId="77777777" w:rsidR="00CA728C" w:rsidRPr="001D414D" w:rsidRDefault="00CA728C" w:rsidP="00CA728C">
      <w:pPr>
        <w:rPr>
          <w:rFonts w:cstheme="minorHAnsi"/>
          <w:lang w:val="fr-FR"/>
        </w:rPr>
      </w:pPr>
    </w:p>
    <w:p w14:paraId="61856ADD" w14:textId="549B02F2" w:rsidR="00CA728C" w:rsidRPr="001D414D" w:rsidRDefault="00CA728C" w:rsidP="001D414D">
      <w:pPr>
        <w:pStyle w:val="Ttulo2"/>
        <w:pageBreakBefore/>
        <w:rPr>
          <w:lang w:val="fr-FR"/>
        </w:rPr>
      </w:pPr>
      <w:bookmarkStart w:id="3" w:name="_Toc153193388"/>
      <w:r w:rsidRPr="00CA728C">
        <w:rPr>
          <w:lang w:bidi="fr-CA"/>
        </w:rPr>
        <w:lastRenderedPageBreak/>
        <w:t>Nouveau contenu intégré à la deuxième édition</w:t>
      </w:r>
      <w:bookmarkEnd w:id="3"/>
    </w:p>
    <w:p w14:paraId="461FA0AD" w14:textId="77777777" w:rsidR="00CA728C" w:rsidRPr="001D414D" w:rsidRDefault="00CA728C" w:rsidP="00CA728C">
      <w:pPr>
        <w:rPr>
          <w:lang w:val="fr-FR"/>
        </w:rPr>
      </w:pPr>
    </w:p>
    <w:p w14:paraId="6F4B1613" w14:textId="0F38A407" w:rsidR="0093117E" w:rsidRPr="0093117E" w:rsidRDefault="0093117E" w:rsidP="0093117E">
      <w:pPr>
        <w:rPr>
          <w:rFonts w:asciiTheme="minorHAnsi" w:hAnsiTheme="minorHAnsi" w:cstheme="minorHAnsi"/>
          <w:lang w:val="en-US"/>
        </w:rPr>
      </w:pPr>
      <w:r w:rsidRPr="0093117E">
        <w:rPr>
          <w:rFonts w:asciiTheme="minorHAnsi" w:hAnsiTheme="minorHAnsi" w:cstheme="minorHAnsi"/>
          <w:lang w:bidi="fr-CA"/>
        </w:rPr>
        <w:t xml:space="preserve">La deuxième édition du guide présente la résolution de problèmes de mathématiques financières et des affaires au moyen de technologies d’intelligence artificielle, particulièrement </w:t>
      </w:r>
      <w:proofErr w:type="spellStart"/>
      <w:r w:rsidRPr="0093117E">
        <w:rPr>
          <w:rFonts w:asciiTheme="minorHAnsi" w:hAnsiTheme="minorHAnsi" w:cstheme="minorHAnsi"/>
          <w:lang w:bidi="fr-CA"/>
        </w:rPr>
        <w:t>Wolfram|Alpha</w:t>
      </w:r>
      <w:proofErr w:type="spellEnd"/>
      <w:r w:rsidRPr="0093117E">
        <w:rPr>
          <w:rFonts w:asciiTheme="minorHAnsi" w:hAnsiTheme="minorHAnsi" w:cstheme="minorHAnsi"/>
          <w:lang w:bidi="fr-CA"/>
        </w:rPr>
        <w:t xml:space="preserve"> et </w:t>
      </w:r>
      <w:proofErr w:type="spellStart"/>
      <w:r w:rsidRPr="0093117E">
        <w:rPr>
          <w:rFonts w:asciiTheme="minorHAnsi" w:hAnsiTheme="minorHAnsi" w:cstheme="minorHAnsi"/>
          <w:lang w:bidi="fr-CA"/>
        </w:rPr>
        <w:t>ChatGPT</w:t>
      </w:r>
      <w:proofErr w:type="spellEnd"/>
      <w:r w:rsidRPr="0093117E">
        <w:rPr>
          <w:rFonts w:asciiTheme="minorHAnsi" w:hAnsiTheme="minorHAnsi" w:cstheme="minorHAnsi"/>
          <w:lang w:bidi="fr-CA"/>
        </w:rPr>
        <w:t xml:space="preserve"> 4. Ce contenu permettra aux </w:t>
      </w:r>
      <w:proofErr w:type="spellStart"/>
      <w:r w:rsidRPr="0093117E">
        <w:rPr>
          <w:rFonts w:asciiTheme="minorHAnsi" w:hAnsiTheme="minorHAnsi" w:cstheme="minorHAnsi"/>
          <w:lang w:bidi="fr-CA"/>
        </w:rPr>
        <w:t>étudiant.</w:t>
      </w:r>
      <w:proofErr w:type="gramStart"/>
      <w:r w:rsidRPr="0093117E">
        <w:rPr>
          <w:rFonts w:asciiTheme="minorHAnsi" w:hAnsiTheme="minorHAnsi" w:cstheme="minorHAnsi"/>
          <w:lang w:bidi="fr-CA"/>
        </w:rPr>
        <w:t>e.s</w:t>
      </w:r>
      <w:proofErr w:type="spellEnd"/>
      <w:proofErr w:type="gramEnd"/>
      <w:r w:rsidRPr="0093117E">
        <w:rPr>
          <w:rFonts w:asciiTheme="minorHAnsi" w:hAnsiTheme="minorHAnsi" w:cstheme="minorHAnsi"/>
          <w:lang w:bidi="fr-CA"/>
        </w:rPr>
        <w:t> :</w:t>
      </w:r>
    </w:p>
    <w:p w14:paraId="2E9ACB1E" w14:textId="77777777" w:rsidR="0093117E" w:rsidRPr="0093117E" w:rsidRDefault="0093117E" w:rsidP="0093117E">
      <w:pPr>
        <w:rPr>
          <w:rFonts w:asciiTheme="minorHAnsi" w:hAnsiTheme="minorHAnsi" w:cstheme="minorHAnsi"/>
          <w:lang w:val="en-US"/>
        </w:rPr>
      </w:pPr>
    </w:p>
    <w:p w14:paraId="036F0D40" w14:textId="0A651DD9" w:rsidR="0093117E" w:rsidRPr="001D414D" w:rsidRDefault="0093117E" w:rsidP="0098496A">
      <w:pPr>
        <w:pStyle w:val="PargrafodaLista"/>
        <w:numPr>
          <w:ilvl w:val="0"/>
          <w:numId w:val="77"/>
        </w:numPr>
        <w:rPr>
          <w:rFonts w:cstheme="minorHAnsi"/>
          <w:lang w:val="fr-FR"/>
        </w:rPr>
      </w:pPr>
      <w:proofErr w:type="gramStart"/>
      <w:r w:rsidRPr="0093117E">
        <w:rPr>
          <w:rFonts w:cstheme="minorHAnsi"/>
          <w:lang w:bidi="fr-CA"/>
        </w:rPr>
        <w:t>de</w:t>
      </w:r>
      <w:proofErr w:type="gramEnd"/>
      <w:r w:rsidRPr="0093117E">
        <w:rPr>
          <w:rFonts w:cstheme="minorHAnsi"/>
          <w:lang w:bidi="fr-CA"/>
        </w:rPr>
        <w:t xml:space="preserve"> se familiariser avec des systèmes puissants comme </w:t>
      </w:r>
      <w:proofErr w:type="spellStart"/>
      <w:r w:rsidRPr="0093117E">
        <w:rPr>
          <w:rFonts w:cstheme="minorHAnsi"/>
          <w:lang w:bidi="fr-CA"/>
        </w:rPr>
        <w:t>Wolfram|Alpha</w:t>
      </w:r>
      <w:proofErr w:type="spellEnd"/>
      <w:r w:rsidRPr="0093117E">
        <w:rPr>
          <w:rFonts w:cstheme="minorHAnsi"/>
          <w:lang w:bidi="fr-CA"/>
        </w:rPr>
        <w:t xml:space="preserve"> et </w:t>
      </w:r>
      <w:proofErr w:type="spellStart"/>
      <w:r w:rsidRPr="0093117E">
        <w:rPr>
          <w:rFonts w:cstheme="minorHAnsi"/>
          <w:lang w:bidi="fr-CA"/>
        </w:rPr>
        <w:t>ChatGPT</w:t>
      </w:r>
      <w:proofErr w:type="spellEnd"/>
      <w:r w:rsidRPr="0093117E">
        <w:rPr>
          <w:rFonts w:cstheme="minorHAnsi"/>
          <w:lang w:bidi="fr-CA"/>
        </w:rPr>
        <w:t>;</w:t>
      </w:r>
    </w:p>
    <w:p w14:paraId="565C1170" w14:textId="79BE4E13" w:rsidR="0093117E" w:rsidRPr="001D414D" w:rsidRDefault="0093117E" w:rsidP="0098496A">
      <w:pPr>
        <w:pStyle w:val="PargrafodaLista"/>
        <w:numPr>
          <w:ilvl w:val="0"/>
          <w:numId w:val="77"/>
        </w:numPr>
        <w:rPr>
          <w:rFonts w:cstheme="minorHAnsi"/>
          <w:lang w:val="fr-FR"/>
        </w:rPr>
      </w:pPr>
      <w:proofErr w:type="gramStart"/>
      <w:r w:rsidRPr="0093117E">
        <w:rPr>
          <w:rFonts w:cstheme="minorHAnsi"/>
          <w:lang w:bidi="fr-CA"/>
        </w:rPr>
        <w:t>d’apprendre</w:t>
      </w:r>
      <w:proofErr w:type="gramEnd"/>
      <w:r w:rsidRPr="0093117E">
        <w:rPr>
          <w:rFonts w:cstheme="minorHAnsi"/>
          <w:lang w:bidi="fr-CA"/>
        </w:rPr>
        <w:t xml:space="preserve"> à utiliser des technologies d’IA avancées conjointement à des outils standards, comme des calculatrices et Microsoft Excel;</w:t>
      </w:r>
    </w:p>
    <w:p w14:paraId="0CC49438" w14:textId="0E20B9EF" w:rsidR="002136F0" w:rsidRPr="001D414D" w:rsidRDefault="0093117E" w:rsidP="00D33C76">
      <w:pPr>
        <w:pStyle w:val="PargrafodaLista"/>
        <w:numPr>
          <w:ilvl w:val="0"/>
          <w:numId w:val="77"/>
        </w:numPr>
        <w:rPr>
          <w:rFonts w:cstheme="minorHAnsi"/>
          <w:lang w:val="fr-FR"/>
        </w:rPr>
      </w:pPr>
      <w:proofErr w:type="gramStart"/>
      <w:r w:rsidRPr="0093117E">
        <w:rPr>
          <w:rFonts w:cstheme="minorHAnsi"/>
          <w:lang w:bidi="fr-CA"/>
        </w:rPr>
        <w:t>d’approfondir</w:t>
      </w:r>
      <w:proofErr w:type="gramEnd"/>
      <w:r w:rsidRPr="0093117E">
        <w:rPr>
          <w:rFonts w:cstheme="minorHAnsi"/>
          <w:lang w:bidi="fr-CA"/>
        </w:rPr>
        <w:t xml:space="preserve"> leur compréhension du sujet en se servant de l’IA en tant que source d’information, en interagissant avec l’IA et en analysant ses réponses;</w:t>
      </w:r>
    </w:p>
    <w:p w14:paraId="26B8967A" w14:textId="580D2EAD" w:rsidR="00306882" w:rsidRPr="001D414D" w:rsidRDefault="00D33C76" w:rsidP="00D33C76">
      <w:pPr>
        <w:pStyle w:val="PargrafodaLista"/>
        <w:numPr>
          <w:ilvl w:val="0"/>
          <w:numId w:val="77"/>
        </w:numPr>
        <w:rPr>
          <w:rFonts w:cstheme="minorHAnsi"/>
          <w:lang w:val="fr-FR"/>
        </w:rPr>
      </w:pPr>
      <w:proofErr w:type="gramStart"/>
      <w:r w:rsidRPr="0093117E">
        <w:rPr>
          <w:rFonts w:cstheme="minorHAnsi"/>
          <w:lang w:bidi="fr-CA"/>
        </w:rPr>
        <w:t>d’apprendre</w:t>
      </w:r>
      <w:proofErr w:type="gramEnd"/>
      <w:r w:rsidRPr="0093117E">
        <w:rPr>
          <w:rFonts w:cstheme="minorHAnsi"/>
          <w:lang w:bidi="fr-CA"/>
        </w:rPr>
        <w:t xml:space="preserve"> à recevoir des conseils de l’IA en cas de difficultés;</w:t>
      </w:r>
    </w:p>
    <w:p w14:paraId="3A97839E" w14:textId="3D01A1D7" w:rsidR="002136F0" w:rsidRPr="001D414D" w:rsidRDefault="002136F0" w:rsidP="00D33C76">
      <w:pPr>
        <w:pStyle w:val="PargrafodaLista"/>
        <w:numPr>
          <w:ilvl w:val="0"/>
          <w:numId w:val="77"/>
        </w:numPr>
        <w:rPr>
          <w:rFonts w:cstheme="minorHAnsi"/>
          <w:lang w:val="fr-FR"/>
        </w:rPr>
      </w:pPr>
      <w:proofErr w:type="gramStart"/>
      <w:r>
        <w:rPr>
          <w:rFonts w:cstheme="minorHAnsi"/>
          <w:lang w:bidi="fr-CA"/>
        </w:rPr>
        <w:t>d’apprendre</w:t>
      </w:r>
      <w:proofErr w:type="gramEnd"/>
      <w:r>
        <w:rPr>
          <w:rFonts w:cstheme="minorHAnsi"/>
          <w:lang w:bidi="fr-CA"/>
        </w:rPr>
        <w:t xml:space="preserve"> à maîtriser l’art d’interroger l’IA;</w:t>
      </w:r>
    </w:p>
    <w:p w14:paraId="50EF7DE7" w14:textId="42BC2288" w:rsidR="0093117E" w:rsidRPr="001D414D" w:rsidRDefault="0093117E" w:rsidP="0098496A">
      <w:pPr>
        <w:pStyle w:val="PargrafodaLista"/>
        <w:numPr>
          <w:ilvl w:val="0"/>
          <w:numId w:val="77"/>
        </w:numPr>
        <w:rPr>
          <w:rFonts w:cstheme="minorHAnsi"/>
          <w:lang w:val="fr-FR"/>
        </w:rPr>
      </w:pPr>
      <w:proofErr w:type="gramStart"/>
      <w:r w:rsidRPr="0093117E">
        <w:rPr>
          <w:rFonts w:cstheme="minorHAnsi"/>
          <w:lang w:bidi="fr-CA"/>
        </w:rPr>
        <w:t>d’accroître</w:t>
      </w:r>
      <w:proofErr w:type="gramEnd"/>
      <w:r w:rsidRPr="0093117E">
        <w:rPr>
          <w:rFonts w:cstheme="minorHAnsi"/>
          <w:lang w:bidi="fr-CA"/>
        </w:rPr>
        <w:t xml:space="preserve"> l’efficacité de leurs calculs en se faisant aider de </w:t>
      </w:r>
      <w:proofErr w:type="spellStart"/>
      <w:r w:rsidRPr="0093117E">
        <w:rPr>
          <w:rFonts w:cstheme="minorHAnsi"/>
          <w:lang w:bidi="fr-CA"/>
        </w:rPr>
        <w:t>Wolfram|Alpha</w:t>
      </w:r>
      <w:proofErr w:type="spellEnd"/>
      <w:r w:rsidRPr="0093117E">
        <w:rPr>
          <w:rFonts w:cstheme="minorHAnsi"/>
          <w:lang w:bidi="fr-CA"/>
        </w:rPr>
        <w:t xml:space="preserve"> pour les calculs complexes;</w:t>
      </w:r>
    </w:p>
    <w:p w14:paraId="25D644BB" w14:textId="17122077" w:rsidR="002136F0" w:rsidRPr="001D414D" w:rsidRDefault="0093117E" w:rsidP="002136F0">
      <w:pPr>
        <w:pStyle w:val="PargrafodaLista"/>
        <w:numPr>
          <w:ilvl w:val="0"/>
          <w:numId w:val="77"/>
        </w:numPr>
        <w:rPr>
          <w:rFonts w:cstheme="minorHAnsi"/>
          <w:lang w:val="fr-FR"/>
        </w:rPr>
      </w:pPr>
      <w:proofErr w:type="gramStart"/>
      <w:r w:rsidRPr="0093117E">
        <w:rPr>
          <w:rFonts w:cstheme="minorHAnsi"/>
          <w:lang w:bidi="fr-CA"/>
        </w:rPr>
        <w:t>de</w:t>
      </w:r>
      <w:proofErr w:type="gramEnd"/>
      <w:r w:rsidRPr="0093117E">
        <w:rPr>
          <w:rFonts w:cstheme="minorHAnsi"/>
          <w:lang w:bidi="fr-CA"/>
        </w:rPr>
        <w:t xml:space="preserve"> reconnaître qu’il est nécessaire de bien connaître le sujet pour évaluer les réponses de l’IA et créer des interrogations claires et efficaces;</w:t>
      </w:r>
    </w:p>
    <w:p w14:paraId="57757364" w14:textId="254E0D7A" w:rsidR="002136F0" w:rsidRPr="001D414D" w:rsidRDefault="002136F0" w:rsidP="002136F0">
      <w:pPr>
        <w:pStyle w:val="PargrafodaLista"/>
        <w:numPr>
          <w:ilvl w:val="0"/>
          <w:numId w:val="77"/>
        </w:numPr>
        <w:rPr>
          <w:rFonts w:cstheme="minorHAnsi"/>
          <w:lang w:val="fr-FR"/>
        </w:rPr>
      </w:pPr>
      <w:proofErr w:type="gramStart"/>
      <w:r>
        <w:rPr>
          <w:rFonts w:cstheme="minorHAnsi"/>
          <w:lang w:bidi="fr-CA"/>
        </w:rPr>
        <w:t>de</w:t>
      </w:r>
      <w:proofErr w:type="gramEnd"/>
      <w:r>
        <w:rPr>
          <w:rFonts w:cstheme="minorHAnsi"/>
          <w:lang w:bidi="fr-CA"/>
        </w:rPr>
        <w:t xml:space="preserve"> reconnaître les limites de l’IA;</w:t>
      </w:r>
    </w:p>
    <w:p w14:paraId="4BD9A2D8" w14:textId="6DCB18DC" w:rsidR="002136F0" w:rsidRPr="001D414D" w:rsidRDefault="0093117E" w:rsidP="002136F0">
      <w:pPr>
        <w:pStyle w:val="PargrafodaLista"/>
        <w:numPr>
          <w:ilvl w:val="0"/>
          <w:numId w:val="77"/>
        </w:numPr>
        <w:rPr>
          <w:rFonts w:cstheme="minorHAnsi"/>
          <w:lang w:val="fr-FR"/>
        </w:rPr>
      </w:pPr>
      <w:proofErr w:type="gramStart"/>
      <w:r w:rsidRPr="0093117E">
        <w:rPr>
          <w:rFonts w:cstheme="minorHAnsi"/>
          <w:lang w:bidi="fr-CA"/>
        </w:rPr>
        <w:t>d’acquérir</w:t>
      </w:r>
      <w:proofErr w:type="gramEnd"/>
      <w:r w:rsidRPr="0093117E">
        <w:rPr>
          <w:rFonts w:cstheme="minorHAnsi"/>
          <w:lang w:bidi="fr-CA"/>
        </w:rPr>
        <w:t xml:space="preserve"> des compétences transférables pour interagir avec l’IA dans le but de résoudre des problèmes dans d’autres domaines de connaissances.</w:t>
      </w:r>
    </w:p>
    <w:p w14:paraId="014DE1AE" w14:textId="77777777" w:rsidR="0093117E" w:rsidRPr="001D414D" w:rsidRDefault="0093117E" w:rsidP="0093117E">
      <w:pPr>
        <w:rPr>
          <w:rFonts w:asciiTheme="minorHAnsi" w:hAnsiTheme="minorHAnsi" w:cstheme="minorHAnsi"/>
          <w:lang w:val="fr-FR"/>
        </w:rPr>
      </w:pPr>
    </w:p>
    <w:p w14:paraId="23D77E98" w14:textId="4685988B" w:rsidR="0093117E" w:rsidRPr="001D414D" w:rsidRDefault="0093117E" w:rsidP="0093117E">
      <w:pPr>
        <w:pStyle w:val="Ttulo2"/>
        <w:rPr>
          <w:lang w:val="fr-FR"/>
        </w:rPr>
      </w:pPr>
      <w:bookmarkStart w:id="4" w:name="_Toc153193389"/>
      <w:r w:rsidRPr="0093117E">
        <w:rPr>
          <w:lang w:bidi="fr-CA"/>
        </w:rPr>
        <w:t>Notes importantes pour la deuxième édition</w:t>
      </w:r>
      <w:bookmarkEnd w:id="4"/>
    </w:p>
    <w:p w14:paraId="1D205168" w14:textId="77777777" w:rsidR="0093117E" w:rsidRPr="001D414D" w:rsidRDefault="0093117E" w:rsidP="0093117E">
      <w:pPr>
        <w:rPr>
          <w:rFonts w:asciiTheme="minorHAnsi" w:hAnsiTheme="minorHAnsi" w:cstheme="minorHAnsi"/>
          <w:lang w:val="fr-FR"/>
        </w:rPr>
      </w:pPr>
    </w:p>
    <w:p w14:paraId="7B243E37" w14:textId="7BD4A851" w:rsidR="007A73EC" w:rsidRPr="001D414D" w:rsidRDefault="007A73EC" w:rsidP="0093117E">
      <w:pPr>
        <w:rPr>
          <w:rFonts w:asciiTheme="minorHAnsi" w:hAnsiTheme="minorHAnsi" w:cstheme="minorHAnsi"/>
          <w:lang w:val="fr-FR"/>
        </w:rPr>
      </w:pPr>
      <w:r w:rsidRPr="007A73EC">
        <w:rPr>
          <w:rFonts w:asciiTheme="minorHAnsi" w:hAnsiTheme="minorHAnsi" w:cstheme="minorHAnsi"/>
          <w:lang w:bidi="fr-CA"/>
        </w:rPr>
        <w:t xml:space="preserve">Les sections qui portent sur les technologies d’IA doivent être lues dans l’ordre dans lequel elles figurent, car elles reposent les unes sur les autres afin d’offrir aux </w:t>
      </w:r>
      <w:proofErr w:type="spellStart"/>
      <w:r w:rsidRPr="007A73EC">
        <w:rPr>
          <w:rFonts w:asciiTheme="minorHAnsi" w:hAnsiTheme="minorHAnsi" w:cstheme="minorHAnsi"/>
          <w:lang w:bidi="fr-CA"/>
        </w:rPr>
        <w:t>étudiant.</w:t>
      </w:r>
      <w:proofErr w:type="gramStart"/>
      <w:r w:rsidRPr="007A73EC">
        <w:rPr>
          <w:rFonts w:asciiTheme="minorHAnsi" w:hAnsiTheme="minorHAnsi" w:cstheme="minorHAnsi"/>
          <w:lang w:bidi="fr-CA"/>
        </w:rPr>
        <w:t>e.s</w:t>
      </w:r>
      <w:proofErr w:type="spellEnd"/>
      <w:proofErr w:type="gramEnd"/>
      <w:r w:rsidRPr="007A73EC">
        <w:rPr>
          <w:rFonts w:asciiTheme="minorHAnsi" w:hAnsiTheme="minorHAnsi" w:cstheme="minorHAnsi"/>
          <w:lang w:bidi="fr-CA"/>
        </w:rPr>
        <w:t xml:space="preserve"> une compréhension approfondie. Cela s’inscrit dans le pilier philosophique 3 : « Déroulement logique ».</w:t>
      </w:r>
    </w:p>
    <w:p w14:paraId="7E2CDD37" w14:textId="77777777" w:rsidR="008D3213" w:rsidRPr="001D414D" w:rsidRDefault="008D3213" w:rsidP="0093117E">
      <w:pPr>
        <w:rPr>
          <w:rFonts w:asciiTheme="minorHAnsi" w:hAnsiTheme="minorHAnsi" w:cstheme="minorHAnsi"/>
          <w:lang w:val="fr-FR"/>
        </w:rPr>
      </w:pPr>
    </w:p>
    <w:p w14:paraId="53AB21F1" w14:textId="65551DEA" w:rsidR="007A73EC" w:rsidRPr="001D414D" w:rsidRDefault="008D3213" w:rsidP="0093117E">
      <w:pPr>
        <w:rPr>
          <w:rFonts w:asciiTheme="minorHAnsi" w:hAnsiTheme="minorHAnsi" w:cstheme="minorHAnsi"/>
          <w:lang w:val="fr-FR"/>
        </w:rPr>
      </w:pPr>
      <w:r w:rsidRPr="008D3213">
        <w:rPr>
          <w:rFonts w:asciiTheme="minorHAnsi" w:hAnsiTheme="minorHAnsi" w:cstheme="minorHAnsi"/>
          <w:lang w:bidi="fr-CA"/>
        </w:rPr>
        <w:t xml:space="preserve">Des techniques d’IA sont présentées uniquement pour certains chapitres et exercices. Une fois que les </w:t>
      </w:r>
      <w:proofErr w:type="spellStart"/>
      <w:r w:rsidRPr="008D3213">
        <w:rPr>
          <w:rFonts w:asciiTheme="minorHAnsi" w:hAnsiTheme="minorHAnsi" w:cstheme="minorHAnsi"/>
          <w:lang w:bidi="fr-CA"/>
        </w:rPr>
        <w:t>étudiant.</w:t>
      </w:r>
      <w:proofErr w:type="gramStart"/>
      <w:r w:rsidRPr="008D3213">
        <w:rPr>
          <w:rFonts w:asciiTheme="minorHAnsi" w:hAnsiTheme="minorHAnsi" w:cstheme="minorHAnsi"/>
          <w:lang w:bidi="fr-CA"/>
        </w:rPr>
        <w:t>e.s</w:t>
      </w:r>
      <w:proofErr w:type="spellEnd"/>
      <w:proofErr w:type="gramEnd"/>
      <w:r w:rsidRPr="008D3213">
        <w:rPr>
          <w:rFonts w:asciiTheme="minorHAnsi" w:hAnsiTheme="minorHAnsi" w:cstheme="minorHAnsi"/>
          <w:lang w:bidi="fr-CA"/>
        </w:rPr>
        <w:t xml:space="preserve"> ont appris les méthodes d’interaction</w:t>
      </w:r>
      <w:r w:rsidR="009E703B">
        <w:rPr>
          <w:rFonts w:asciiTheme="minorHAnsi" w:hAnsiTheme="minorHAnsi" w:cstheme="minorHAnsi"/>
          <w:lang w:bidi="fr-CA"/>
        </w:rPr>
        <w:t xml:space="preserve"> </w:t>
      </w:r>
      <w:r w:rsidRPr="008D3213">
        <w:rPr>
          <w:rFonts w:asciiTheme="minorHAnsi" w:hAnsiTheme="minorHAnsi" w:cstheme="minorHAnsi"/>
          <w:lang w:bidi="fr-CA"/>
        </w:rPr>
        <w:t xml:space="preserve">de base avec l’IA, ils ou elles peuvent les appliquer à une vaste gamme de problèmes. </w:t>
      </w:r>
    </w:p>
    <w:p w14:paraId="361DFDFC" w14:textId="77777777" w:rsidR="008D3213" w:rsidRPr="001D414D" w:rsidRDefault="008D3213" w:rsidP="0093117E">
      <w:pPr>
        <w:rPr>
          <w:rFonts w:asciiTheme="minorHAnsi" w:hAnsiTheme="minorHAnsi" w:cstheme="minorHAnsi"/>
          <w:lang w:val="fr-FR"/>
        </w:rPr>
      </w:pPr>
    </w:p>
    <w:p w14:paraId="7BDFCCFF" w14:textId="6FB9BD74" w:rsidR="0093117E" w:rsidRPr="001D414D" w:rsidRDefault="0093117E" w:rsidP="0093117E">
      <w:pPr>
        <w:rPr>
          <w:rFonts w:asciiTheme="minorHAnsi" w:hAnsiTheme="minorHAnsi" w:cstheme="minorHAnsi"/>
          <w:lang w:val="fr-FR"/>
        </w:rPr>
      </w:pPr>
      <w:r w:rsidRPr="0093117E">
        <w:rPr>
          <w:rFonts w:asciiTheme="minorHAnsi" w:hAnsiTheme="minorHAnsi" w:cstheme="minorHAnsi"/>
          <w:lang w:bidi="fr-CA"/>
        </w:rPr>
        <w:t xml:space="preserve">Il ne faut pas croire que les technologies d’IA sont des approches infaillibles à la résolution de problèmes. Il est crucial de bien comprendre le contenu du manuel pour arriver à appréhender pleinement les avantages et les limites de l’IA. Les </w:t>
      </w:r>
      <w:proofErr w:type="spellStart"/>
      <w:r w:rsidRPr="0093117E">
        <w:rPr>
          <w:rFonts w:asciiTheme="minorHAnsi" w:hAnsiTheme="minorHAnsi" w:cstheme="minorHAnsi"/>
          <w:lang w:bidi="fr-CA"/>
        </w:rPr>
        <w:t>étudiant.</w:t>
      </w:r>
      <w:proofErr w:type="gramStart"/>
      <w:r w:rsidRPr="0093117E">
        <w:rPr>
          <w:rFonts w:asciiTheme="minorHAnsi" w:hAnsiTheme="minorHAnsi" w:cstheme="minorHAnsi"/>
          <w:lang w:bidi="fr-CA"/>
        </w:rPr>
        <w:t>e.s</w:t>
      </w:r>
      <w:proofErr w:type="spellEnd"/>
      <w:proofErr w:type="gramEnd"/>
      <w:r w:rsidRPr="0093117E">
        <w:rPr>
          <w:rFonts w:asciiTheme="minorHAnsi" w:hAnsiTheme="minorHAnsi" w:cstheme="minorHAnsi"/>
          <w:lang w:bidi="fr-CA"/>
        </w:rPr>
        <w:t xml:space="preserve"> doivent d’abord comprendre le contenu du chapitre, y compris les techniques d’utilisation d’une calculatrice et d’Excel, et arriver à résoudre les exercices au moyen de méthodes traditionnelles avant de tenter d’utiliser des systèmes d’IA. Les sections consacrées à l’IA visent à améliorer l’expérience d’apprentissage : elles expliquent les avantages et les limites de l’IA, et montrent comment interroger l’IA et apprendre de ses réponses, qu’elles soient bonnes ou mauvaises.</w:t>
      </w:r>
    </w:p>
    <w:p w14:paraId="53C83C66" w14:textId="77777777" w:rsidR="0093117E" w:rsidRPr="001D414D" w:rsidRDefault="0093117E" w:rsidP="0093117E">
      <w:pPr>
        <w:rPr>
          <w:rFonts w:asciiTheme="minorHAnsi" w:hAnsiTheme="minorHAnsi" w:cstheme="minorHAnsi"/>
          <w:lang w:val="fr-FR"/>
        </w:rPr>
      </w:pPr>
    </w:p>
    <w:p w14:paraId="43C1EA8C" w14:textId="11934BED" w:rsidR="0093117E" w:rsidRPr="001D414D" w:rsidRDefault="0093117E" w:rsidP="0093117E">
      <w:pPr>
        <w:rPr>
          <w:rFonts w:asciiTheme="minorHAnsi" w:hAnsiTheme="minorHAnsi" w:cstheme="minorHAnsi"/>
          <w:lang w:val="fr-FR"/>
        </w:rPr>
      </w:pPr>
      <w:r w:rsidRPr="0093117E">
        <w:rPr>
          <w:rFonts w:asciiTheme="minorHAnsi" w:hAnsiTheme="minorHAnsi" w:cstheme="minorHAnsi"/>
          <w:lang w:bidi="fr-CA"/>
        </w:rPr>
        <w:t>Compte tenu de l’évolution rapide des technologies d’IA, le contenu de ces sections peut rapidement être obsolète. L’auteur a toutefois la conviction que la valeur éducative perdurera en principe. Les réponses et la précision de l’IA peuvent évoluer, mais les concepts de base demeureront inchangés.</w:t>
      </w:r>
    </w:p>
    <w:p w14:paraId="014FE05E" w14:textId="77777777" w:rsidR="0093117E" w:rsidRPr="001D414D" w:rsidRDefault="0093117E" w:rsidP="0093117E">
      <w:pPr>
        <w:rPr>
          <w:rFonts w:asciiTheme="minorHAnsi" w:hAnsiTheme="minorHAnsi" w:cstheme="minorHAnsi"/>
          <w:lang w:val="fr-FR"/>
        </w:rPr>
      </w:pPr>
    </w:p>
    <w:p w14:paraId="05C59BAB" w14:textId="086AE9F6" w:rsidR="00BA560D" w:rsidRPr="001D414D" w:rsidRDefault="0093117E" w:rsidP="00B87EB1">
      <w:pPr>
        <w:rPr>
          <w:rFonts w:asciiTheme="minorHAnsi" w:hAnsiTheme="minorHAnsi" w:cstheme="minorHAnsi"/>
          <w:lang w:val="fr-FR"/>
        </w:rPr>
      </w:pPr>
      <w:r w:rsidRPr="0093117E">
        <w:rPr>
          <w:rFonts w:asciiTheme="minorHAnsi" w:hAnsiTheme="minorHAnsi" w:cstheme="minorHAnsi"/>
          <w:lang w:bidi="fr-CA"/>
        </w:rPr>
        <w:lastRenderedPageBreak/>
        <w:t xml:space="preserve">Comme il est impossible de reproduire les exemples présentés dans ce guide, l’apprentissage sera beaucoup plus efficace si les </w:t>
      </w:r>
      <w:proofErr w:type="spellStart"/>
      <w:r w:rsidRPr="0093117E">
        <w:rPr>
          <w:rFonts w:asciiTheme="minorHAnsi" w:hAnsiTheme="minorHAnsi" w:cstheme="minorHAnsi"/>
          <w:lang w:bidi="fr-CA"/>
        </w:rPr>
        <w:t>étudiant.</w:t>
      </w:r>
      <w:proofErr w:type="gramStart"/>
      <w:r w:rsidRPr="0093117E">
        <w:rPr>
          <w:rFonts w:asciiTheme="minorHAnsi" w:hAnsiTheme="minorHAnsi" w:cstheme="minorHAnsi"/>
          <w:lang w:bidi="fr-CA"/>
        </w:rPr>
        <w:t>e.s</w:t>
      </w:r>
      <w:proofErr w:type="spellEnd"/>
      <w:proofErr w:type="gramEnd"/>
      <w:r w:rsidRPr="0093117E">
        <w:rPr>
          <w:rFonts w:asciiTheme="minorHAnsi" w:hAnsiTheme="minorHAnsi" w:cstheme="minorHAnsi"/>
          <w:lang w:bidi="fr-CA"/>
        </w:rPr>
        <w:t xml:space="preserve"> expérimentent les mêmes exemples. Parfois, l’IA donne des réponses imprévisibles ou refuse de donner les renseignements nécessaires (c’est le cas de </w:t>
      </w:r>
      <w:proofErr w:type="spellStart"/>
      <w:r w:rsidRPr="0093117E">
        <w:rPr>
          <w:rFonts w:asciiTheme="minorHAnsi" w:hAnsiTheme="minorHAnsi" w:cstheme="minorHAnsi"/>
          <w:lang w:bidi="fr-CA"/>
        </w:rPr>
        <w:t>ChatGPT</w:t>
      </w:r>
      <w:proofErr w:type="spellEnd"/>
      <w:r w:rsidRPr="0093117E">
        <w:rPr>
          <w:rFonts w:asciiTheme="minorHAnsi" w:hAnsiTheme="minorHAnsi" w:cstheme="minorHAnsi"/>
          <w:lang w:bidi="fr-CA"/>
        </w:rPr>
        <w:t xml:space="preserve"> et de </w:t>
      </w:r>
      <w:proofErr w:type="spellStart"/>
      <w:r w:rsidRPr="0093117E">
        <w:rPr>
          <w:rFonts w:asciiTheme="minorHAnsi" w:hAnsiTheme="minorHAnsi" w:cstheme="minorHAnsi"/>
          <w:lang w:bidi="fr-CA"/>
        </w:rPr>
        <w:t>Wolfram|Alpha</w:t>
      </w:r>
      <w:proofErr w:type="spellEnd"/>
      <w:r w:rsidRPr="0093117E">
        <w:rPr>
          <w:rFonts w:asciiTheme="minorHAnsi" w:hAnsiTheme="minorHAnsi" w:cstheme="minorHAnsi"/>
          <w:lang w:bidi="fr-CA"/>
        </w:rPr>
        <w:t xml:space="preserve">). En apprenant à travailler à partir des réponses indésirables ou à surmonter les limites de l’IA, les </w:t>
      </w:r>
      <w:proofErr w:type="spellStart"/>
      <w:r w:rsidRPr="0093117E">
        <w:rPr>
          <w:rFonts w:asciiTheme="minorHAnsi" w:hAnsiTheme="minorHAnsi" w:cstheme="minorHAnsi"/>
          <w:lang w:bidi="fr-CA"/>
        </w:rPr>
        <w:t>étudiant.</w:t>
      </w:r>
      <w:proofErr w:type="gramStart"/>
      <w:r w:rsidRPr="0093117E">
        <w:rPr>
          <w:rFonts w:asciiTheme="minorHAnsi" w:hAnsiTheme="minorHAnsi" w:cstheme="minorHAnsi"/>
          <w:lang w:bidi="fr-CA"/>
        </w:rPr>
        <w:t>e.s</w:t>
      </w:r>
      <w:proofErr w:type="spellEnd"/>
      <w:proofErr w:type="gramEnd"/>
      <w:r w:rsidRPr="0093117E">
        <w:rPr>
          <w:rFonts w:asciiTheme="minorHAnsi" w:hAnsiTheme="minorHAnsi" w:cstheme="minorHAnsi"/>
          <w:lang w:bidi="fr-CA"/>
        </w:rPr>
        <w:t xml:space="preserve"> peuvent renforcer leurs compétences et arriver à utiliser efficacement les technologies d’IA.</w:t>
      </w:r>
    </w:p>
    <w:p w14:paraId="000BBA84" w14:textId="77777777" w:rsidR="00FB5A26" w:rsidRPr="001D414D" w:rsidRDefault="00FB5A26" w:rsidP="00B87EB1">
      <w:pPr>
        <w:rPr>
          <w:rFonts w:asciiTheme="minorHAnsi" w:hAnsiTheme="minorHAnsi" w:cstheme="minorHAnsi"/>
          <w:lang w:val="fr-FR"/>
        </w:rPr>
      </w:pPr>
    </w:p>
    <w:p w14:paraId="04500ACE" w14:textId="7CB81C25" w:rsidR="00FB4A13" w:rsidRPr="001D414D" w:rsidRDefault="00FB4A13" w:rsidP="00B87EB1">
      <w:pPr>
        <w:rPr>
          <w:rFonts w:asciiTheme="minorHAnsi" w:hAnsiTheme="minorHAnsi" w:cstheme="minorHAnsi"/>
          <w:lang w:val="fr-FR"/>
        </w:rPr>
      </w:pPr>
      <w:r>
        <w:rPr>
          <w:rFonts w:asciiTheme="minorHAnsi" w:hAnsiTheme="minorHAnsi" w:cstheme="minorHAnsi"/>
          <w:lang w:bidi="fr-CA"/>
        </w:rPr>
        <w:t xml:space="preserve">Si la version classique du manuel est nécessaire (sans l’utilisation de l’IA), </w:t>
      </w:r>
      <w:proofErr w:type="spellStart"/>
      <w:r>
        <w:rPr>
          <w:rFonts w:asciiTheme="minorHAnsi" w:hAnsiTheme="minorHAnsi" w:cstheme="minorHAnsi"/>
          <w:lang w:bidi="fr-CA"/>
        </w:rPr>
        <w:t>veuillez vous</w:t>
      </w:r>
      <w:proofErr w:type="spellEnd"/>
      <w:r>
        <w:rPr>
          <w:rFonts w:asciiTheme="minorHAnsi" w:hAnsiTheme="minorHAnsi" w:cstheme="minorHAnsi"/>
          <w:lang w:bidi="fr-CA"/>
        </w:rPr>
        <w:t xml:space="preserve"> reporter à la première édition : </w:t>
      </w:r>
      <w:hyperlink r:id="rId12" w:anchor="/" w:history="1">
        <w:r w:rsidR="00D41487" w:rsidRPr="00D41487">
          <w:rPr>
            <w:rStyle w:val="Hyperlink"/>
            <w:rFonts w:asciiTheme="minorHAnsi" w:hAnsiTheme="minorHAnsi" w:cstheme="minorHAnsi"/>
            <w:lang w:bidi="fr-CA"/>
          </w:rPr>
          <w:t>https://openlibrary.ecampusontario.ca/item-details/#/ff8d31a1-2c14-4831-a403-3a61a46169a0</w:t>
        </w:r>
      </w:hyperlink>
      <w:r>
        <w:rPr>
          <w:rFonts w:asciiTheme="minorHAnsi" w:hAnsiTheme="minorHAnsi" w:cstheme="minorHAnsi"/>
          <w:lang w:bidi="fr-CA"/>
        </w:rPr>
        <w:t>.</w:t>
      </w:r>
    </w:p>
    <w:p w14:paraId="3D827FDA" w14:textId="77777777" w:rsidR="00FB5A26" w:rsidRPr="001D414D" w:rsidRDefault="00FB5A26" w:rsidP="00B87EB1">
      <w:pPr>
        <w:rPr>
          <w:rFonts w:asciiTheme="minorHAnsi" w:hAnsiTheme="minorHAnsi" w:cstheme="minorHAnsi"/>
          <w:lang w:val="fr-FR"/>
        </w:rPr>
      </w:pPr>
    </w:p>
    <w:p w14:paraId="69F62762" w14:textId="77777777" w:rsidR="00BD7D73" w:rsidRPr="001D414D" w:rsidRDefault="00BD7D73" w:rsidP="00B87EB1">
      <w:pPr>
        <w:rPr>
          <w:rFonts w:asciiTheme="minorHAnsi" w:hAnsiTheme="minorHAnsi" w:cstheme="minorHAnsi"/>
          <w:lang w:val="fr-FR"/>
        </w:rPr>
      </w:pPr>
    </w:p>
    <w:p w14:paraId="3A2DF6CC" w14:textId="7BFCC0D3" w:rsidR="00423173" w:rsidRPr="001D414D" w:rsidRDefault="00EB24CA" w:rsidP="008E7FFB">
      <w:pPr>
        <w:pStyle w:val="Ttulo2"/>
        <w:rPr>
          <w:lang w:val="fr-FR"/>
        </w:rPr>
      </w:pPr>
      <w:bookmarkStart w:id="5" w:name="_Toc153193390"/>
      <w:r w:rsidRPr="00C147C5">
        <w:rPr>
          <w:lang w:bidi="fr-CA"/>
        </w:rPr>
        <w:t xml:space="preserve">Conseils aux </w:t>
      </w:r>
      <w:proofErr w:type="spellStart"/>
      <w:r w:rsidRPr="00C147C5">
        <w:rPr>
          <w:lang w:bidi="fr-CA"/>
        </w:rPr>
        <w:t>étudiant.</w:t>
      </w:r>
      <w:proofErr w:type="gramStart"/>
      <w:r w:rsidRPr="00C147C5">
        <w:rPr>
          <w:lang w:bidi="fr-CA"/>
        </w:rPr>
        <w:t>e.s</w:t>
      </w:r>
      <w:bookmarkEnd w:id="5"/>
      <w:proofErr w:type="spellEnd"/>
      <w:proofErr w:type="gramEnd"/>
    </w:p>
    <w:p w14:paraId="0F0C694D" w14:textId="77777777" w:rsidR="00423173" w:rsidRPr="001D414D" w:rsidRDefault="00423173" w:rsidP="00B87EB1">
      <w:pPr>
        <w:rPr>
          <w:rFonts w:asciiTheme="minorHAnsi" w:hAnsiTheme="minorHAnsi" w:cstheme="minorHAnsi"/>
          <w:color w:val="000000" w:themeColor="text1"/>
          <w:lang w:val="fr-FR"/>
        </w:rPr>
      </w:pPr>
    </w:p>
    <w:p w14:paraId="6DF32D45" w14:textId="77777777" w:rsidR="008E7FFB" w:rsidRPr="001D414D" w:rsidRDefault="00423173" w:rsidP="00B87EB1">
      <w:pPr>
        <w:rPr>
          <w:rFonts w:asciiTheme="minorHAnsi" w:hAnsiTheme="minorHAnsi" w:cstheme="minorHAnsi"/>
          <w:color w:val="000000" w:themeColor="text1"/>
          <w:lang w:val="fr-FR"/>
        </w:rPr>
      </w:pPr>
      <w:r w:rsidRPr="00423173">
        <w:rPr>
          <w:rFonts w:asciiTheme="minorHAnsi" w:hAnsiTheme="minorHAnsi" w:cstheme="minorHAnsi"/>
          <w:b/>
          <w:color w:val="000000" w:themeColor="text1"/>
          <w:lang w:bidi="fr-CA"/>
        </w:rPr>
        <w:t>Lisez attentivement les chapitres.</w:t>
      </w:r>
      <w:r w:rsidRPr="00423173">
        <w:rPr>
          <w:rFonts w:asciiTheme="minorHAnsi" w:hAnsiTheme="minorHAnsi" w:cstheme="minorHAnsi"/>
          <w:color w:val="000000" w:themeColor="text1"/>
          <w:lang w:bidi="fr-CA"/>
        </w:rPr>
        <w:t xml:space="preserve"> </w:t>
      </w:r>
    </w:p>
    <w:p w14:paraId="55673E0F" w14:textId="77777777" w:rsidR="008E7FFB" w:rsidRPr="001D414D" w:rsidRDefault="008E7FFB" w:rsidP="00B87EB1">
      <w:pPr>
        <w:rPr>
          <w:rFonts w:asciiTheme="minorHAnsi" w:hAnsiTheme="minorHAnsi" w:cstheme="minorHAnsi"/>
          <w:color w:val="000000" w:themeColor="text1"/>
          <w:lang w:val="fr-FR"/>
        </w:rPr>
      </w:pPr>
    </w:p>
    <w:p w14:paraId="19CB8741" w14:textId="329B30AF" w:rsidR="00ED5E4B" w:rsidRPr="001D414D" w:rsidRDefault="00C147C5" w:rsidP="00B87EB1">
      <w:pPr>
        <w:rPr>
          <w:rFonts w:asciiTheme="minorHAnsi" w:hAnsiTheme="minorHAnsi" w:cstheme="minorHAnsi"/>
          <w:color w:val="000000" w:themeColor="text1"/>
          <w:lang w:val="fr-FR"/>
        </w:rPr>
      </w:pPr>
      <w:r>
        <w:rPr>
          <w:rFonts w:asciiTheme="minorHAnsi" w:hAnsiTheme="minorHAnsi" w:cstheme="minorHAnsi"/>
          <w:color w:val="000000" w:themeColor="text1"/>
          <w:lang w:bidi="fr-CA"/>
        </w:rPr>
        <w:t>Chaque page de ce guide contient des renseignements que vous devez connaître. Chaque exemple a été trié sur le volet et contribue à l’atteinte du niveau de compréhension nécessaire. Vous trouverez des exemples supplémentaires dans les exercices présentés à la fin des chapitres. Ils sont nécessaires à la compréhension des sujets. Vous vous devez donc d’effectuer chaque chapitre, sans sauter d’information. Évitez de passer au prochain chapitre avant d’avoir pleinement compris les chapitres précédents. Soyez honnête envers vous-même. Si vous avez l’impression de ne pas avoir compris une section, relisez-la. Lors de la lecture, utilisez un crayon et du papier : vérifiez chaque calcul. Pour apprendre les mathématiques, vous devez vous armer d’un crayon.</w:t>
      </w:r>
    </w:p>
    <w:p w14:paraId="1356C1FF" w14:textId="77777777" w:rsidR="004A41B8" w:rsidRPr="001D414D" w:rsidRDefault="004A41B8" w:rsidP="00B87EB1">
      <w:pPr>
        <w:rPr>
          <w:rFonts w:asciiTheme="minorHAnsi" w:hAnsiTheme="minorHAnsi" w:cstheme="minorHAnsi"/>
          <w:color w:val="000000" w:themeColor="text1"/>
          <w:lang w:val="fr-FR"/>
        </w:rPr>
      </w:pPr>
    </w:p>
    <w:p w14:paraId="55E4D3EF" w14:textId="244A693B" w:rsidR="004A41B8" w:rsidRPr="001D414D" w:rsidRDefault="004A41B8" w:rsidP="004A41B8">
      <w:pPr>
        <w:rPr>
          <w:rFonts w:asciiTheme="minorHAnsi" w:hAnsiTheme="minorHAnsi" w:cstheme="minorHAnsi"/>
          <w:color w:val="000000" w:themeColor="text1"/>
          <w:lang w:val="fr-FR"/>
        </w:rPr>
      </w:pPr>
      <w:r w:rsidRPr="004A41B8">
        <w:rPr>
          <w:rFonts w:asciiTheme="minorHAnsi" w:hAnsiTheme="minorHAnsi" w:cstheme="minorHAnsi"/>
          <w:color w:val="000000" w:themeColor="text1"/>
          <w:lang w:bidi="fr-CA"/>
        </w:rPr>
        <w:t xml:space="preserve">Dans cette deuxième édition, nous avons ajouté de puissants outils d’IA, comme </w:t>
      </w:r>
      <w:proofErr w:type="spellStart"/>
      <w:r w:rsidRPr="004A41B8">
        <w:rPr>
          <w:rFonts w:asciiTheme="minorHAnsi" w:hAnsiTheme="minorHAnsi" w:cstheme="minorHAnsi"/>
          <w:color w:val="000000" w:themeColor="text1"/>
          <w:lang w:bidi="fr-CA"/>
        </w:rPr>
        <w:t>Wolfram|Alpha</w:t>
      </w:r>
      <w:proofErr w:type="spellEnd"/>
      <w:r w:rsidRPr="004A41B8">
        <w:rPr>
          <w:rFonts w:asciiTheme="minorHAnsi" w:hAnsiTheme="minorHAnsi" w:cstheme="minorHAnsi"/>
          <w:color w:val="000000" w:themeColor="text1"/>
          <w:lang w:bidi="fr-CA"/>
        </w:rPr>
        <w:t xml:space="preserve"> et </w:t>
      </w:r>
      <w:proofErr w:type="spellStart"/>
      <w:r w:rsidRPr="004A41B8">
        <w:rPr>
          <w:rFonts w:asciiTheme="minorHAnsi" w:hAnsiTheme="minorHAnsi" w:cstheme="minorHAnsi"/>
          <w:color w:val="000000" w:themeColor="text1"/>
          <w:lang w:bidi="fr-CA"/>
        </w:rPr>
        <w:t>ChatGPT</w:t>
      </w:r>
      <w:proofErr w:type="spellEnd"/>
      <w:r w:rsidRPr="004A41B8">
        <w:rPr>
          <w:rFonts w:asciiTheme="minorHAnsi" w:hAnsiTheme="minorHAnsi" w:cstheme="minorHAnsi"/>
          <w:color w:val="000000" w:themeColor="text1"/>
          <w:lang w:bidi="fr-CA"/>
        </w:rPr>
        <w:t xml:space="preserve"> 4, pour améliorer votre expérience d’apprentissage. Pour tirer le meilleur parti de ces ressources, vous devez d’abord vous assurer d’avoir une solide compréhension du contenu présenté dans le cahier et de savoir utiliser les méthodes traditionnelles de résolution de problèmes. </w:t>
      </w:r>
    </w:p>
    <w:p w14:paraId="46A35675" w14:textId="77777777" w:rsidR="004A41B8" w:rsidRPr="001D414D" w:rsidRDefault="004A41B8" w:rsidP="004A41B8">
      <w:pPr>
        <w:rPr>
          <w:rFonts w:asciiTheme="minorHAnsi" w:hAnsiTheme="minorHAnsi" w:cstheme="minorHAnsi"/>
          <w:color w:val="000000" w:themeColor="text1"/>
          <w:lang w:val="fr-FR"/>
        </w:rPr>
      </w:pPr>
    </w:p>
    <w:p w14:paraId="46373196" w14:textId="140E56EF" w:rsidR="004A41B8" w:rsidRPr="001D414D" w:rsidRDefault="004A41B8" w:rsidP="004A41B8">
      <w:pPr>
        <w:rPr>
          <w:rFonts w:asciiTheme="minorHAnsi" w:hAnsiTheme="minorHAnsi" w:cstheme="minorHAnsi"/>
          <w:color w:val="000000" w:themeColor="text1"/>
          <w:lang w:val="fr-FR"/>
        </w:rPr>
      </w:pPr>
      <w:r w:rsidRPr="004A41B8">
        <w:rPr>
          <w:rFonts w:asciiTheme="minorHAnsi" w:hAnsiTheme="minorHAnsi" w:cstheme="minorHAnsi"/>
          <w:color w:val="000000" w:themeColor="text1"/>
          <w:lang w:bidi="fr-CA"/>
        </w:rPr>
        <w:t>Lorsque vous utilisez l’IA, ayez conscience de ses limites et soyez toujours critique à l’égard des réponses qu’elle vous donne. Ne vous fiez pas uniquement à l’IA. Servez-vous-en plutôt pour renforcer vos compétences et vos connaissances. Vos interactions avec l’IA vous permettront non seulement d’approfondir votre compréhension du sujet, mais également d’acquérir des compétences précieuses et transférables pour résoudre des problèmes dans d’autres domaines. De plus, vous apprendrez à mieux interroger l’IA.</w:t>
      </w:r>
    </w:p>
    <w:p w14:paraId="3B2AB15D" w14:textId="6FE30E3B" w:rsidR="00423173" w:rsidRPr="001D414D" w:rsidRDefault="00423173" w:rsidP="00B87EB1">
      <w:pPr>
        <w:rPr>
          <w:rFonts w:asciiTheme="minorHAnsi" w:hAnsiTheme="minorHAnsi" w:cstheme="minorHAnsi"/>
          <w:color w:val="000000" w:themeColor="text1"/>
          <w:lang w:val="fr-FR"/>
        </w:rPr>
      </w:pPr>
    </w:p>
    <w:p w14:paraId="0E7664D8" w14:textId="77777777" w:rsidR="008E7FFB" w:rsidRPr="001D414D" w:rsidRDefault="00423173" w:rsidP="00B87EB1">
      <w:pPr>
        <w:rPr>
          <w:rFonts w:asciiTheme="minorHAnsi" w:hAnsiTheme="minorHAnsi" w:cstheme="minorHAnsi"/>
          <w:color w:val="000000" w:themeColor="text1"/>
          <w:lang w:val="fr-FR"/>
        </w:rPr>
      </w:pPr>
      <w:r w:rsidRPr="00423173">
        <w:rPr>
          <w:rFonts w:asciiTheme="minorHAnsi" w:hAnsiTheme="minorHAnsi" w:cstheme="minorHAnsi"/>
          <w:b/>
          <w:color w:val="000000" w:themeColor="text1"/>
          <w:lang w:bidi="fr-CA"/>
        </w:rPr>
        <w:t>Effectuez les exercices de fin de chapitre.</w:t>
      </w:r>
      <w:r w:rsidRPr="00423173">
        <w:rPr>
          <w:rFonts w:asciiTheme="minorHAnsi" w:hAnsiTheme="minorHAnsi" w:cstheme="minorHAnsi"/>
          <w:color w:val="000000" w:themeColor="text1"/>
          <w:lang w:bidi="fr-CA"/>
        </w:rPr>
        <w:t xml:space="preserve"> </w:t>
      </w:r>
    </w:p>
    <w:p w14:paraId="0AFB59C9" w14:textId="77777777" w:rsidR="008E7FFB" w:rsidRPr="001D414D" w:rsidRDefault="008E7FFB" w:rsidP="00B87EB1">
      <w:pPr>
        <w:rPr>
          <w:rFonts w:asciiTheme="minorHAnsi" w:hAnsiTheme="minorHAnsi" w:cstheme="minorHAnsi"/>
          <w:color w:val="000000" w:themeColor="text1"/>
          <w:lang w:val="fr-FR"/>
        </w:rPr>
      </w:pPr>
    </w:p>
    <w:p w14:paraId="228377EE" w14:textId="24AD398E" w:rsidR="008E7FFB" w:rsidRPr="001D414D" w:rsidRDefault="00FA68CE" w:rsidP="00B87EB1">
      <w:pPr>
        <w:rPr>
          <w:rFonts w:asciiTheme="minorHAnsi" w:hAnsiTheme="minorHAnsi" w:cstheme="minorHAnsi"/>
          <w:color w:val="000000" w:themeColor="text1"/>
          <w:lang w:val="fr-FR"/>
        </w:rPr>
      </w:pPr>
      <w:r>
        <w:rPr>
          <w:rFonts w:asciiTheme="minorHAnsi" w:hAnsiTheme="minorHAnsi" w:cstheme="minorHAnsi"/>
          <w:color w:val="000000" w:themeColor="text1"/>
          <w:lang w:bidi="fr-CA"/>
        </w:rPr>
        <w:t>L’apprentissage des mathématiques repose sur la pratique. Les mathématiques sont comme les arts et les sports : nul ne peut apprendre à courir en lisant sur la course de vitesse et nul ne peut se contenter d’observer un artiste pour faire un beau dessin.</w:t>
      </w:r>
      <w:r w:rsidR="009E703B">
        <w:rPr>
          <w:rFonts w:asciiTheme="minorHAnsi" w:hAnsiTheme="minorHAnsi" w:cstheme="minorHAnsi"/>
          <w:color w:val="000000" w:themeColor="text1"/>
          <w:lang w:bidi="fr-CA"/>
        </w:rPr>
        <w:t xml:space="preserve"> </w:t>
      </w:r>
      <w:r>
        <w:rPr>
          <w:rFonts w:asciiTheme="minorHAnsi" w:hAnsiTheme="minorHAnsi" w:cstheme="minorHAnsi"/>
          <w:color w:val="000000" w:themeColor="text1"/>
          <w:lang w:bidi="fr-CA"/>
        </w:rPr>
        <w:t>Les exercices donnés à la fin de chaque chapitre vous offrent la pratique nécessaire pour arriver à maîtriser le contenu. De</w:t>
      </w:r>
      <w:r w:rsidR="001D414D">
        <w:rPr>
          <w:rFonts w:asciiTheme="minorHAnsi" w:hAnsiTheme="minorHAnsi" w:cstheme="minorHAnsi"/>
          <w:color w:val="000000" w:themeColor="text1"/>
          <w:lang w:bidi="fr-CA"/>
        </w:rPr>
        <w:t> </w:t>
      </w:r>
      <w:r>
        <w:rPr>
          <w:rFonts w:asciiTheme="minorHAnsi" w:hAnsiTheme="minorHAnsi" w:cstheme="minorHAnsi"/>
          <w:color w:val="000000" w:themeColor="text1"/>
          <w:lang w:bidi="fr-CA"/>
        </w:rPr>
        <w:t>plus, ils illustrent de nombreux autres aspects des sujets abordés dans les chapitres.</w:t>
      </w:r>
    </w:p>
    <w:p w14:paraId="1A73230F" w14:textId="77777777" w:rsidR="008E7FFB" w:rsidRPr="001D414D" w:rsidRDefault="008E7FFB" w:rsidP="00B87EB1">
      <w:pPr>
        <w:rPr>
          <w:rFonts w:asciiTheme="minorHAnsi" w:hAnsiTheme="minorHAnsi" w:cstheme="minorHAnsi"/>
          <w:color w:val="000000" w:themeColor="text1"/>
          <w:lang w:val="fr-FR"/>
        </w:rPr>
      </w:pPr>
    </w:p>
    <w:p w14:paraId="797D9298" w14:textId="511AFC5C" w:rsidR="008A6E52" w:rsidRPr="001D414D" w:rsidRDefault="00423173" w:rsidP="00B87EB1">
      <w:pPr>
        <w:rPr>
          <w:rFonts w:asciiTheme="minorHAnsi" w:hAnsiTheme="minorHAnsi" w:cstheme="minorHAnsi"/>
          <w:color w:val="000000" w:themeColor="text1"/>
          <w:lang w:val="fr-FR"/>
        </w:rPr>
      </w:pPr>
      <w:r>
        <w:rPr>
          <w:rFonts w:asciiTheme="minorHAnsi" w:hAnsiTheme="minorHAnsi" w:cstheme="minorHAnsi"/>
          <w:color w:val="000000" w:themeColor="text1"/>
          <w:lang w:bidi="fr-CA"/>
        </w:rPr>
        <w:t xml:space="preserve">Lors de la résolution de problèmes mathématiques, il faut éviter de se mettre à la recherche de solutions dès la première difficulté rencontrée. Pourtant, c’est l’erreur principale que commettent les </w:t>
      </w:r>
      <w:proofErr w:type="spellStart"/>
      <w:r>
        <w:rPr>
          <w:rFonts w:asciiTheme="minorHAnsi" w:hAnsiTheme="minorHAnsi" w:cstheme="minorHAnsi"/>
          <w:color w:val="000000" w:themeColor="text1"/>
          <w:lang w:bidi="fr-CA"/>
        </w:rPr>
        <w:t>étudiant.e.s</w:t>
      </w:r>
      <w:proofErr w:type="spellEnd"/>
      <w:r>
        <w:rPr>
          <w:rFonts w:asciiTheme="minorHAnsi" w:hAnsiTheme="minorHAnsi" w:cstheme="minorHAnsi"/>
          <w:color w:val="000000" w:themeColor="text1"/>
          <w:lang w:bidi="fr-CA"/>
        </w:rPr>
        <w:t>. En fait, il importe de passer par l</w:t>
      </w:r>
      <w:proofErr w:type="gramStart"/>
      <w:r>
        <w:rPr>
          <w:rFonts w:asciiTheme="minorHAnsi" w:hAnsiTheme="minorHAnsi" w:cstheme="minorHAnsi"/>
          <w:color w:val="000000" w:themeColor="text1"/>
          <w:lang w:bidi="fr-CA"/>
        </w:rPr>
        <w:t>’«</w:t>
      </w:r>
      <w:proofErr w:type="gramEnd"/>
      <w:r>
        <w:rPr>
          <w:rFonts w:asciiTheme="minorHAnsi" w:hAnsiTheme="minorHAnsi" w:cstheme="minorHAnsi"/>
          <w:color w:val="000000" w:themeColor="text1"/>
          <w:lang w:bidi="fr-CA"/>
        </w:rPr>
        <w:t xml:space="preserve"> échec productif ». Vous devez accepter la confusion et la frustration (qui sont désagréables, mais tout à fait naturels lors de la résolution de problèmes mathématiques complexes), et les voir comme des signes de votre apprentissage. L’échec productif en mathématiques est un peu comme une séance d’entraînement dans un centre de conditionnement physique. </w:t>
      </w:r>
    </w:p>
    <w:p w14:paraId="4D6C8987" w14:textId="77777777" w:rsidR="008A6E52" w:rsidRPr="001D414D" w:rsidRDefault="008A6E52" w:rsidP="00B87EB1">
      <w:pPr>
        <w:rPr>
          <w:rFonts w:asciiTheme="minorHAnsi" w:hAnsiTheme="minorHAnsi" w:cstheme="minorHAnsi"/>
          <w:color w:val="000000" w:themeColor="text1"/>
          <w:lang w:val="fr-FR"/>
        </w:rPr>
      </w:pPr>
    </w:p>
    <w:p w14:paraId="7AC7D5D0" w14:textId="219EDF36" w:rsidR="0044733B" w:rsidRPr="001D414D" w:rsidRDefault="008A6E52" w:rsidP="00B87EB1">
      <w:pPr>
        <w:rPr>
          <w:rFonts w:asciiTheme="minorHAnsi" w:hAnsiTheme="minorHAnsi" w:cstheme="minorHAnsi"/>
          <w:color w:val="000000" w:themeColor="text1"/>
          <w:lang w:val="fr-FR"/>
        </w:rPr>
      </w:pPr>
      <w:r>
        <w:rPr>
          <w:rFonts w:asciiTheme="minorHAnsi" w:hAnsiTheme="minorHAnsi" w:cstheme="minorHAnsi"/>
          <w:color w:val="000000" w:themeColor="text1"/>
          <w:lang w:bidi="fr-CA"/>
        </w:rPr>
        <w:t>Si un exercice crée de la confusion, c’est bien : vous avez encore à apprendre. Cela vaut également lorsqu’il est mal écrit ou qu’il contient une faute d’orthographe! Relisez-le et demandez-vous si vous l’avez compris. Puis, relisez le chapitre. Essayez de résoudre le problème plusieurs fois. Ce faisant, vérifiez attentivement les calculs et essayez de nouvelles approches. Clarifiez tous les concepts qui interviennent. Ne vous en remettez jamais à des suppositions. Si</w:t>
      </w:r>
      <w:r w:rsidR="001D414D">
        <w:rPr>
          <w:rFonts w:asciiTheme="minorHAnsi" w:hAnsiTheme="minorHAnsi" w:cstheme="minorHAnsi"/>
          <w:color w:val="000000" w:themeColor="text1"/>
          <w:lang w:bidi="fr-CA"/>
        </w:rPr>
        <w:t> </w:t>
      </w:r>
      <w:r>
        <w:rPr>
          <w:rFonts w:asciiTheme="minorHAnsi" w:hAnsiTheme="minorHAnsi" w:cstheme="minorHAnsi"/>
          <w:color w:val="000000" w:themeColor="text1"/>
          <w:lang w:bidi="fr-CA"/>
        </w:rPr>
        <w:t xml:space="preserve">certains concepts vous semblent flous, c’est le signe que vous devez tenter de les comprendre davantage. Utilisez les solutions fournies en dernier recours uniquement. Les solutions données à la fin du guide sont concises, et c’est voulu. Elles sont conçues pour susciter votre réflexion. Vous profiterez ainsi d’une bonne dose d’échec productif. N’oubliez pas que vous pouvez toujours poser des questions à votre </w:t>
      </w:r>
      <w:proofErr w:type="spellStart"/>
      <w:proofErr w:type="gramStart"/>
      <w:r>
        <w:rPr>
          <w:rFonts w:asciiTheme="minorHAnsi" w:hAnsiTheme="minorHAnsi" w:cstheme="minorHAnsi"/>
          <w:color w:val="000000" w:themeColor="text1"/>
          <w:lang w:bidi="fr-CA"/>
        </w:rPr>
        <w:t>professeur.e</w:t>
      </w:r>
      <w:proofErr w:type="spellEnd"/>
      <w:proofErr w:type="gramEnd"/>
      <w:r>
        <w:rPr>
          <w:rFonts w:asciiTheme="minorHAnsi" w:hAnsiTheme="minorHAnsi" w:cstheme="minorHAnsi"/>
          <w:color w:val="000000" w:themeColor="text1"/>
          <w:lang w:bidi="fr-CA"/>
        </w:rPr>
        <w:t>!</w:t>
      </w:r>
    </w:p>
    <w:p w14:paraId="5A6825BC" w14:textId="687C7E54" w:rsidR="00855B3B" w:rsidRPr="001D414D" w:rsidRDefault="00855B3B" w:rsidP="00B87EB1">
      <w:pPr>
        <w:rPr>
          <w:rFonts w:asciiTheme="minorHAnsi" w:hAnsiTheme="minorHAnsi" w:cstheme="minorHAnsi"/>
          <w:color w:val="000000" w:themeColor="text1"/>
          <w:lang w:val="fr-FR"/>
        </w:rPr>
      </w:pPr>
    </w:p>
    <w:p w14:paraId="0B073EFA" w14:textId="731C617B" w:rsidR="00855B3B" w:rsidRPr="001D414D" w:rsidRDefault="00855B3B" w:rsidP="00B87EB1">
      <w:pPr>
        <w:rPr>
          <w:rFonts w:asciiTheme="minorHAnsi" w:hAnsiTheme="minorHAnsi" w:cstheme="minorHAnsi"/>
          <w:color w:val="000000" w:themeColor="text1"/>
          <w:lang w:val="fr-FR"/>
        </w:rPr>
      </w:pPr>
      <w:r>
        <w:rPr>
          <w:rFonts w:asciiTheme="minorHAnsi" w:hAnsiTheme="minorHAnsi" w:cstheme="minorHAnsi"/>
          <w:color w:val="000000" w:themeColor="text1"/>
          <w:lang w:bidi="fr-CA"/>
        </w:rPr>
        <w:t xml:space="preserve">Même si vous avez la conviction de pouvoir résoudre un problème, faites-le tout de même attentivement. Assurez-vous d’arriver à la réponse exacte. N’écartez pas un exercice qui vous semble « évident » ou « facile ». Tous les exercices proposés dans le guide valent la peine d’être résolus. Aucun d’entre eux n’est « superflu ». </w:t>
      </w:r>
      <w:proofErr w:type="gramStart"/>
      <w:r>
        <w:rPr>
          <w:rFonts w:asciiTheme="minorHAnsi" w:hAnsiTheme="minorHAnsi" w:cstheme="minorHAnsi"/>
          <w:color w:val="000000" w:themeColor="text1"/>
          <w:lang w:bidi="fr-CA"/>
        </w:rPr>
        <w:t>Certains exercice</w:t>
      </w:r>
      <w:proofErr w:type="gramEnd"/>
      <w:r>
        <w:rPr>
          <w:rFonts w:asciiTheme="minorHAnsi" w:hAnsiTheme="minorHAnsi" w:cstheme="minorHAnsi"/>
          <w:color w:val="000000" w:themeColor="text1"/>
          <w:lang w:bidi="fr-CA"/>
        </w:rPr>
        <w:t xml:space="preserve"> sont plus complexes et visent à susciter une réflexion approfondie, tandis que d’autres sont plus faciles et conçus pour développer l’automaticité. </w:t>
      </w:r>
    </w:p>
    <w:p w14:paraId="695CB0E6" w14:textId="77777777" w:rsidR="004A41B8" w:rsidRPr="001D414D" w:rsidRDefault="004A41B8" w:rsidP="00B87EB1">
      <w:pPr>
        <w:rPr>
          <w:rFonts w:asciiTheme="minorHAnsi" w:hAnsiTheme="minorHAnsi" w:cstheme="minorHAnsi"/>
          <w:color w:val="000000" w:themeColor="text1"/>
          <w:lang w:val="fr-FR"/>
        </w:rPr>
      </w:pPr>
    </w:p>
    <w:p w14:paraId="499F88DE" w14:textId="08527E53" w:rsidR="006F46EE" w:rsidRPr="001D414D" w:rsidRDefault="007572FF" w:rsidP="00B87EB1">
      <w:pPr>
        <w:rPr>
          <w:rFonts w:asciiTheme="minorHAnsi" w:hAnsiTheme="minorHAnsi" w:cstheme="minorHAnsi"/>
          <w:i/>
          <w:iCs/>
          <w:color w:val="000000" w:themeColor="text1"/>
          <w:lang w:val="fr-FR"/>
        </w:rPr>
      </w:pPr>
      <w:r w:rsidRPr="00B004EF">
        <w:rPr>
          <w:rFonts w:asciiTheme="minorHAnsi" w:hAnsiTheme="minorHAnsi" w:cstheme="minorHAnsi"/>
          <w:i/>
          <w:color w:val="000000" w:themeColor="text1"/>
          <w:lang w:bidi="fr-CA"/>
        </w:rPr>
        <w:t xml:space="preserve">Une fois que vous avez réussi à résoudre </w:t>
      </w:r>
      <w:proofErr w:type="gramStart"/>
      <w:r w:rsidRPr="00B004EF">
        <w:rPr>
          <w:rFonts w:asciiTheme="minorHAnsi" w:hAnsiTheme="minorHAnsi" w:cstheme="minorHAnsi"/>
          <w:i/>
          <w:color w:val="000000" w:themeColor="text1"/>
          <w:lang w:bidi="fr-CA"/>
        </w:rPr>
        <w:t>tous les exercice</w:t>
      </w:r>
      <w:proofErr w:type="gramEnd"/>
      <w:r w:rsidRPr="00B004EF">
        <w:rPr>
          <w:rFonts w:asciiTheme="minorHAnsi" w:hAnsiTheme="minorHAnsi" w:cstheme="minorHAnsi"/>
          <w:i/>
          <w:color w:val="000000" w:themeColor="text1"/>
          <w:lang w:bidi="fr-CA"/>
        </w:rPr>
        <w:t xml:space="preserve"> au moyen de méthodes traditionnelles, résolvez-les à l’aide de l’IA (</w:t>
      </w:r>
      <w:proofErr w:type="spellStart"/>
      <w:r w:rsidRPr="00B004EF">
        <w:rPr>
          <w:rFonts w:asciiTheme="minorHAnsi" w:hAnsiTheme="minorHAnsi" w:cstheme="minorHAnsi"/>
          <w:i/>
          <w:color w:val="000000" w:themeColor="text1"/>
          <w:lang w:bidi="fr-CA"/>
        </w:rPr>
        <w:t>ChatGPT</w:t>
      </w:r>
      <w:proofErr w:type="spellEnd"/>
      <w:r w:rsidRPr="00B004EF">
        <w:rPr>
          <w:rFonts w:asciiTheme="minorHAnsi" w:hAnsiTheme="minorHAnsi" w:cstheme="minorHAnsi"/>
          <w:i/>
          <w:color w:val="000000" w:themeColor="text1"/>
          <w:lang w:bidi="fr-CA"/>
        </w:rPr>
        <w:t xml:space="preserve"> ou </w:t>
      </w:r>
      <w:proofErr w:type="spellStart"/>
      <w:r w:rsidRPr="00B004EF">
        <w:rPr>
          <w:rFonts w:asciiTheme="minorHAnsi" w:hAnsiTheme="minorHAnsi" w:cstheme="minorHAnsi"/>
          <w:i/>
          <w:color w:val="000000" w:themeColor="text1"/>
          <w:lang w:bidi="fr-CA"/>
        </w:rPr>
        <w:t>Wolfram|Alpha</w:t>
      </w:r>
      <w:proofErr w:type="spellEnd"/>
      <w:r w:rsidRPr="00B004EF">
        <w:rPr>
          <w:rFonts w:asciiTheme="minorHAnsi" w:hAnsiTheme="minorHAnsi" w:cstheme="minorHAnsi"/>
          <w:i/>
          <w:color w:val="000000" w:themeColor="text1"/>
          <w:lang w:bidi="fr-CA"/>
        </w:rPr>
        <w:t>). Cette approche améliorera grandement votre compréhension et votre expérience d’apprentissage!</w:t>
      </w:r>
    </w:p>
    <w:p w14:paraId="2EB22BC1" w14:textId="77777777" w:rsidR="007572FF" w:rsidRPr="001D414D" w:rsidRDefault="007572FF" w:rsidP="00B87EB1">
      <w:pPr>
        <w:rPr>
          <w:rFonts w:asciiTheme="minorHAnsi" w:hAnsiTheme="minorHAnsi" w:cstheme="minorHAnsi"/>
          <w:b/>
          <w:bCs/>
          <w:color w:val="000000" w:themeColor="text1"/>
          <w:lang w:val="fr-FR"/>
        </w:rPr>
      </w:pPr>
    </w:p>
    <w:p w14:paraId="34F74D4A" w14:textId="5A7B25E6" w:rsidR="00872D3A" w:rsidRPr="001D414D" w:rsidRDefault="008D45C6" w:rsidP="00B87EB1">
      <w:pPr>
        <w:rPr>
          <w:rFonts w:asciiTheme="minorHAnsi" w:hAnsiTheme="minorHAnsi" w:cstheme="minorHAnsi"/>
          <w:b/>
          <w:bCs/>
          <w:color w:val="000000" w:themeColor="text1"/>
          <w:lang w:val="fr-FR"/>
        </w:rPr>
      </w:pPr>
      <w:r>
        <w:rPr>
          <w:rFonts w:asciiTheme="minorHAnsi" w:hAnsiTheme="minorHAnsi" w:cstheme="minorHAnsi"/>
          <w:b/>
          <w:color w:val="000000" w:themeColor="text1"/>
          <w:lang w:bidi="fr-CA"/>
        </w:rPr>
        <w:t>Ignorez les convictions inutiles et favorisez une attitude positive.</w:t>
      </w:r>
    </w:p>
    <w:p w14:paraId="293B78E4" w14:textId="69999087" w:rsidR="00872D3A" w:rsidRPr="001D414D" w:rsidRDefault="00872D3A" w:rsidP="00B87EB1">
      <w:pPr>
        <w:rPr>
          <w:rFonts w:asciiTheme="minorHAnsi" w:hAnsiTheme="minorHAnsi" w:cstheme="minorHAnsi"/>
          <w:color w:val="000000" w:themeColor="text1"/>
          <w:lang w:val="fr-FR"/>
        </w:rPr>
      </w:pPr>
    </w:p>
    <w:p w14:paraId="434A72BE" w14:textId="3FC9B5EA" w:rsidR="00872D3A" w:rsidRPr="001D414D" w:rsidRDefault="00872D3A" w:rsidP="00B87EB1">
      <w:pPr>
        <w:rPr>
          <w:rFonts w:asciiTheme="minorHAnsi" w:hAnsiTheme="minorHAnsi" w:cstheme="minorHAnsi"/>
          <w:color w:val="000000" w:themeColor="text1"/>
          <w:lang w:val="fr-FR"/>
        </w:rPr>
      </w:pPr>
      <w:r>
        <w:rPr>
          <w:rFonts w:asciiTheme="minorHAnsi" w:hAnsiTheme="minorHAnsi" w:cstheme="minorHAnsi"/>
          <w:color w:val="000000" w:themeColor="text1"/>
          <w:lang w:bidi="fr-CA"/>
        </w:rPr>
        <w:t xml:space="preserve">Les recherches pédagogiques ont révélé que les </w:t>
      </w:r>
      <w:proofErr w:type="spellStart"/>
      <w:r>
        <w:rPr>
          <w:rFonts w:asciiTheme="minorHAnsi" w:hAnsiTheme="minorHAnsi" w:cstheme="minorHAnsi"/>
          <w:color w:val="000000" w:themeColor="text1"/>
          <w:lang w:bidi="fr-CA"/>
        </w:rPr>
        <w:t>étudiant.</w:t>
      </w:r>
      <w:proofErr w:type="gramStart"/>
      <w:r>
        <w:rPr>
          <w:rFonts w:asciiTheme="minorHAnsi" w:hAnsiTheme="minorHAnsi" w:cstheme="minorHAnsi"/>
          <w:color w:val="000000" w:themeColor="text1"/>
          <w:lang w:bidi="fr-CA"/>
        </w:rPr>
        <w:t>e.s</w:t>
      </w:r>
      <w:proofErr w:type="spellEnd"/>
      <w:proofErr w:type="gramEnd"/>
      <w:r>
        <w:rPr>
          <w:rFonts w:asciiTheme="minorHAnsi" w:hAnsiTheme="minorHAnsi" w:cstheme="minorHAnsi"/>
          <w:color w:val="000000" w:themeColor="text1"/>
          <w:lang w:bidi="fr-CA"/>
        </w:rPr>
        <w:t xml:space="preserve"> qui ont des difficultés en mathématiques croient généralement ne pas posséder les compétences nécessaires. Voici quelques exemples de leur perception : « Je ne suis pas bon.ne en mathématiques, je suis </w:t>
      </w:r>
      <w:proofErr w:type="spellStart"/>
      <w:proofErr w:type="gramStart"/>
      <w:r>
        <w:rPr>
          <w:rFonts w:asciiTheme="minorHAnsi" w:hAnsiTheme="minorHAnsi" w:cstheme="minorHAnsi"/>
          <w:color w:val="000000" w:themeColor="text1"/>
          <w:lang w:bidi="fr-CA"/>
        </w:rPr>
        <w:t>voué.e</w:t>
      </w:r>
      <w:proofErr w:type="spellEnd"/>
      <w:proofErr w:type="gramEnd"/>
      <w:r>
        <w:rPr>
          <w:rFonts w:asciiTheme="minorHAnsi" w:hAnsiTheme="minorHAnsi" w:cstheme="minorHAnsi"/>
          <w:color w:val="000000" w:themeColor="text1"/>
          <w:lang w:bidi="fr-CA"/>
        </w:rPr>
        <w:t xml:space="preserve"> à l’échec. »</w:t>
      </w:r>
    </w:p>
    <w:p w14:paraId="4D884267" w14:textId="7F684820" w:rsidR="00FA6D8F" w:rsidRPr="001D414D" w:rsidRDefault="00FA6D8F" w:rsidP="00B87EB1">
      <w:pPr>
        <w:rPr>
          <w:rFonts w:asciiTheme="minorHAnsi" w:hAnsiTheme="minorHAnsi" w:cstheme="minorHAnsi"/>
          <w:color w:val="000000" w:themeColor="text1"/>
          <w:lang w:val="fr-FR"/>
        </w:rPr>
      </w:pPr>
    </w:p>
    <w:p w14:paraId="5EA3E43E" w14:textId="589D1DBE" w:rsidR="00FA6D8F" w:rsidRPr="001D414D" w:rsidRDefault="00FA6D8F" w:rsidP="00B87EB1">
      <w:pPr>
        <w:rPr>
          <w:rFonts w:asciiTheme="minorHAnsi" w:hAnsiTheme="minorHAnsi" w:cstheme="minorHAnsi"/>
          <w:color w:val="000000" w:themeColor="text1"/>
          <w:lang w:val="fr-FR"/>
        </w:rPr>
      </w:pPr>
      <w:r>
        <w:rPr>
          <w:rFonts w:asciiTheme="minorHAnsi" w:hAnsiTheme="minorHAnsi" w:cstheme="minorHAnsi"/>
          <w:color w:val="000000" w:themeColor="text1"/>
          <w:lang w:bidi="fr-CA"/>
        </w:rPr>
        <w:t xml:space="preserve">Le problème, c’est que de telles convictions entravent toute action positive. Les </w:t>
      </w:r>
      <w:proofErr w:type="spellStart"/>
      <w:r>
        <w:rPr>
          <w:rFonts w:asciiTheme="minorHAnsi" w:hAnsiTheme="minorHAnsi" w:cstheme="minorHAnsi"/>
          <w:color w:val="000000" w:themeColor="text1"/>
          <w:lang w:bidi="fr-CA"/>
        </w:rPr>
        <w:t>étudiant.</w:t>
      </w:r>
      <w:proofErr w:type="gramStart"/>
      <w:r>
        <w:rPr>
          <w:rFonts w:asciiTheme="minorHAnsi" w:hAnsiTheme="minorHAnsi" w:cstheme="minorHAnsi"/>
          <w:color w:val="000000" w:themeColor="text1"/>
          <w:lang w:bidi="fr-CA"/>
        </w:rPr>
        <w:t>e.s</w:t>
      </w:r>
      <w:proofErr w:type="spellEnd"/>
      <w:proofErr w:type="gramEnd"/>
      <w:r>
        <w:rPr>
          <w:rFonts w:asciiTheme="minorHAnsi" w:hAnsiTheme="minorHAnsi" w:cstheme="minorHAnsi"/>
          <w:color w:val="000000" w:themeColor="text1"/>
          <w:lang w:bidi="fr-CA"/>
        </w:rPr>
        <w:t xml:space="preserve"> qui ont de telles convictions ont un « état d’esprit fixe » au lieu d’un « état d’esprit de croissance ». Un tel état d’esprit ne leur donne aucune occasion de croître intellectuellement. Par exemple, lorsque les </w:t>
      </w:r>
      <w:proofErr w:type="spellStart"/>
      <w:r>
        <w:rPr>
          <w:rFonts w:asciiTheme="minorHAnsi" w:hAnsiTheme="minorHAnsi" w:cstheme="minorHAnsi"/>
          <w:color w:val="000000" w:themeColor="text1"/>
          <w:lang w:bidi="fr-CA"/>
        </w:rPr>
        <w:t>étudiant.</w:t>
      </w:r>
      <w:proofErr w:type="gramStart"/>
      <w:r>
        <w:rPr>
          <w:rFonts w:asciiTheme="minorHAnsi" w:hAnsiTheme="minorHAnsi" w:cstheme="minorHAnsi"/>
          <w:color w:val="000000" w:themeColor="text1"/>
          <w:lang w:bidi="fr-CA"/>
        </w:rPr>
        <w:t>e.s</w:t>
      </w:r>
      <w:proofErr w:type="spellEnd"/>
      <w:proofErr w:type="gramEnd"/>
      <w:r>
        <w:rPr>
          <w:rFonts w:asciiTheme="minorHAnsi" w:hAnsiTheme="minorHAnsi" w:cstheme="minorHAnsi"/>
          <w:color w:val="000000" w:themeColor="text1"/>
          <w:lang w:bidi="fr-CA"/>
        </w:rPr>
        <w:t xml:space="preserve"> jugent ne pas posséder les compétences nécessaires en mathématiques, tout s’arrête là, sans faire l’effort d’essayer de comprendre.</w:t>
      </w:r>
    </w:p>
    <w:p w14:paraId="158CDDF3" w14:textId="582B7510" w:rsidR="00284AEB" w:rsidRPr="001D414D" w:rsidRDefault="00284AEB" w:rsidP="00B87EB1">
      <w:pPr>
        <w:rPr>
          <w:rFonts w:asciiTheme="minorHAnsi" w:hAnsiTheme="minorHAnsi" w:cstheme="minorHAnsi"/>
          <w:color w:val="000000" w:themeColor="text1"/>
          <w:lang w:val="fr-FR"/>
        </w:rPr>
      </w:pPr>
    </w:p>
    <w:p w14:paraId="1636D316" w14:textId="0EB08747" w:rsidR="00284AEB" w:rsidRPr="001D414D" w:rsidRDefault="00284AEB" w:rsidP="00351963">
      <w:pPr>
        <w:rPr>
          <w:rFonts w:asciiTheme="minorHAnsi" w:hAnsiTheme="minorHAnsi" w:cstheme="minorHAnsi"/>
          <w:color w:val="000000" w:themeColor="text1"/>
          <w:lang w:val="fr-FR"/>
        </w:rPr>
      </w:pPr>
      <w:r>
        <w:rPr>
          <w:rFonts w:asciiTheme="minorHAnsi" w:hAnsiTheme="minorHAnsi" w:cstheme="minorHAnsi"/>
          <w:color w:val="000000" w:themeColor="text1"/>
          <w:lang w:bidi="fr-CA"/>
        </w:rPr>
        <w:t xml:space="preserve">Pourtant, leur réussite universitaire est en grande partie sous leur contrôle. Plus d’effort est consacré à un sujet, plus il y aura de résultats concrets. Au lieu d’adopter des convictions inutiles, adoptez-en qui peuvent stimuler une action positive. Par exemple : « Si j’assiste aux </w:t>
      </w:r>
      <w:r>
        <w:rPr>
          <w:rFonts w:asciiTheme="minorHAnsi" w:hAnsiTheme="minorHAnsi" w:cstheme="minorHAnsi"/>
          <w:color w:val="000000" w:themeColor="text1"/>
          <w:lang w:bidi="fr-CA"/>
        </w:rPr>
        <w:lastRenderedPageBreak/>
        <w:t>cours, que je lis le manuel, que j’effectue les exercices et que je pose des questions, je vais forcément réussir. »</w:t>
      </w:r>
    </w:p>
    <w:p w14:paraId="57781B71" w14:textId="35C191BF" w:rsidR="00647A99" w:rsidRPr="001D414D" w:rsidRDefault="00647A99" w:rsidP="00B87EB1">
      <w:pPr>
        <w:rPr>
          <w:rFonts w:asciiTheme="minorHAnsi" w:hAnsiTheme="minorHAnsi" w:cstheme="minorHAnsi"/>
          <w:color w:val="000000" w:themeColor="text1"/>
          <w:lang w:val="fr-FR"/>
        </w:rPr>
      </w:pPr>
    </w:p>
    <w:p w14:paraId="1F106F20" w14:textId="7C01A090" w:rsidR="00AB1C61" w:rsidRPr="001D414D" w:rsidRDefault="00647A99" w:rsidP="00B87EB1">
      <w:pPr>
        <w:rPr>
          <w:rFonts w:asciiTheme="minorHAnsi" w:hAnsiTheme="minorHAnsi" w:cstheme="minorHAnsi"/>
          <w:color w:val="000000" w:themeColor="text1"/>
          <w:lang w:val="fr-FR"/>
        </w:rPr>
      </w:pPr>
      <w:r>
        <w:rPr>
          <w:rFonts w:asciiTheme="minorHAnsi" w:hAnsiTheme="minorHAnsi" w:cstheme="minorHAnsi"/>
          <w:color w:val="000000" w:themeColor="text1"/>
          <w:lang w:bidi="fr-CA"/>
        </w:rPr>
        <w:t xml:space="preserve">Si les résultats que vous obtenez ne sont pas satisfaisants, cherchez une explication utile qui vous donnera des étapes concrètes à suivre pour vous améliorer. </w:t>
      </w:r>
      <w:proofErr w:type="spellStart"/>
      <w:r>
        <w:rPr>
          <w:rFonts w:asciiTheme="minorHAnsi" w:hAnsiTheme="minorHAnsi" w:cstheme="minorHAnsi"/>
          <w:color w:val="000000" w:themeColor="text1"/>
          <w:lang w:bidi="fr-CA"/>
        </w:rPr>
        <w:t>Posez-vous</w:t>
      </w:r>
      <w:proofErr w:type="spellEnd"/>
      <w:r>
        <w:rPr>
          <w:rFonts w:asciiTheme="minorHAnsi" w:hAnsiTheme="minorHAnsi" w:cstheme="minorHAnsi"/>
          <w:color w:val="000000" w:themeColor="text1"/>
          <w:lang w:bidi="fr-CA"/>
        </w:rPr>
        <w:t xml:space="preserve"> des questions honnêtes : « Ai-je assisté aux cours et y ai-je participé activement? », « Ai-je lu tout le matériel attentivement? », « Ai-je effectué tous les exercices et, ce faisant, ai-je accepté et </w:t>
      </w:r>
      <w:r>
        <w:rPr>
          <w:rFonts w:asciiTheme="minorHAnsi" w:hAnsiTheme="minorHAnsi" w:cstheme="minorHAnsi"/>
          <w:i/>
          <w:color w:val="000000" w:themeColor="text1"/>
          <w:lang w:bidi="fr-CA"/>
        </w:rPr>
        <w:t xml:space="preserve">apprécié </w:t>
      </w:r>
      <w:r>
        <w:rPr>
          <w:rFonts w:asciiTheme="minorHAnsi" w:hAnsiTheme="minorHAnsi" w:cstheme="minorHAnsi"/>
          <w:color w:val="000000" w:themeColor="text1"/>
          <w:lang w:bidi="fr-CA"/>
        </w:rPr>
        <w:t>l’échec productif? », « Ai-je posé des questions lorsque je ne comprenais pas quelque chose? » Vos réponses à ces questions seront des pistes pour vous améliorer.</w:t>
      </w:r>
    </w:p>
    <w:p w14:paraId="1D342A07" w14:textId="77777777" w:rsidR="00F3001D" w:rsidRPr="001D414D" w:rsidRDefault="00F3001D" w:rsidP="00B87EB1">
      <w:pPr>
        <w:rPr>
          <w:rFonts w:asciiTheme="minorHAnsi" w:hAnsiTheme="minorHAnsi" w:cstheme="minorHAnsi"/>
          <w:color w:val="000000" w:themeColor="text1"/>
          <w:lang w:val="fr-FR"/>
        </w:rPr>
      </w:pPr>
    </w:p>
    <w:p w14:paraId="14E9444E" w14:textId="6C0A8DC4" w:rsidR="00EB24CA" w:rsidRPr="001D414D" w:rsidRDefault="00267376" w:rsidP="00267376">
      <w:pPr>
        <w:pStyle w:val="Ttulo2"/>
        <w:rPr>
          <w:lang w:val="fr-FR"/>
        </w:rPr>
      </w:pPr>
      <w:bookmarkStart w:id="6" w:name="_Toc153193391"/>
      <w:r>
        <w:rPr>
          <w:lang w:bidi="fr-CA"/>
        </w:rPr>
        <w:t>Connaissances préalables et fournitures nécessaires</w:t>
      </w:r>
      <w:bookmarkEnd w:id="6"/>
    </w:p>
    <w:p w14:paraId="2C13A38E" w14:textId="08765488" w:rsidR="00267376" w:rsidRPr="001D414D" w:rsidRDefault="00267376" w:rsidP="00267376">
      <w:pPr>
        <w:rPr>
          <w:lang w:val="fr-FR"/>
        </w:rPr>
      </w:pPr>
    </w:p>
    <w:p w14:paraId="020FF91F" w14:textId="1EBFD64F" w:rsidR="003A6B58" w:rsidRPr="001D414D" w:rsidRDefault="00893C8D" w:rsidP="00B87EB1">
      <w:pPr>
        <w:rPr>
          <w:rFonts w:asciiTheme="minorHAnsi" w:hAnsiTheme="minorHAnsi" w:cstheme="minorHAnsi"/>
          <w:lang w:val="fr-FR"/>
        </w:rPr>
      </w:pPr>
      <w:r>
        <w:rPr>
          <w:rFonts w:asciiTheme="minorHAnsi" w:hAnsiTheme="minorHAnsi" w:cstheme="minorHAnsi"/>
          <w:lang w:bidi="fr-CA"/>
        </w:rPr>
        <w:t xml:space="preserve">De solides connaissances de l’arithmétique de base sont nécessaires (comme la technique PEMDAS). Des connaissances de base en algèbre sont fortement recommandées (même si certaines notions de base seront brièvement revues au chapitre 0). </w:t>
      </w:r>
    </w:p>
    <w:p w14:paraId="322DD11F" w14:textId="77777777" w:rsidR="003A6B58" w:rsidRPr="001D414D" w:rsidRDefault="003A6B58" w:rsidP="00B87EB1">
      <w:pPr>
        <w:rPr>
          <w:rFonts w:asciiTheme="minorHAnsi" w:hAnsiTheme="minorHAnsi" w:cstheme="minorHAnsi"/>
          <w:lang w:val="fr-FR"/>
        </w:rPr>
      </w:pPr>
    </w:p>
    <w:p w14:paraId="10F50047" w14:textId="5D353262" w:rsidR="001860B6" w:rsidRPr="001D414D" w:rsidRDefault="00D51560" w:rsidP="00B87EB1">
      <w:pPr>
        <w:rPr>
          <w:rFonts w:asciiTheme="minorHAnsi" w:hAnsiTheme="minorHAnsi" w:cstheme="minorHAnsi"/>
          <w:lang w:val="fr-FR"/>
        </w:rPr>
      </w:pPr>
      <w:r>
        <w:rPr>
          <w:rFonts w:asciiTheme="minorHAnsi" w:hAnsiTheme="minorHAnsi" w:cstheme="minorHAnsi"/>
          <w:color w:val="000000" w:themeColor="text1"/>
          <w:lang w:bidi="fr-CA"/>
        </w:rPr>
        <w:t xml:space="preserve">Il est fortement recommandé que les </w:t>
      </w:r>
      <w:proofErr w:type="spellStart"/>
      <w:r>
        <w:rPr>
          <w:rFonts w:asciiTheme="minorHAnsi" w:hAnsiTheme="minorHAnsi" w:cstheme="minorHAnsi"/>
          <w:color w:val="000000" w:themeColor="text1"/>
          <w:lang w:bidi="fr-CA"/>
        </w:rPr>
        <w:t>étudiant.</w:t>
      </w:r>
      <w:proofErr w:type="gramStart"/>
      <w:r>
        <w:rPr>
          <w:rFonts w:asciiTheme="minorHAnsi" w:hAnsiTheme="minorHAnsi" w:cstheme="minorHAnsi"/>
          <w:color w:val="000000" w:themeColor="text1"/>
          <w:lang w:bidi="fr-CA"/>
        </w:rPr>
        <w:t>e.s</w:t>
      </w:r>
      <w:proofErr w:type="spellEnd"/>
      <w:proofErr w:type="gramEnd"/>
      <w:r>
        <w:rPr>
          <w:rFonts w:asciiTheme="minorHAnsi" w:hAnsiTheme="minorHAnsi" w:cstheme="minorHAnsi"/>
          <w:color w:val="000000" w:themeColor="text1"/>
          <w:lang w:bidi="fr-CA"/>
        </w:rPr>
        <w:t xml:space="preserve"> possèdent la calculatrice suivante : </w:t>
      </w:r>
    </w:p>
    <w:p w14:paraId="28706668" w14:textId="7B1566B0" w:rsidR="00AD0499" w:rsidRPr="001D414D" w:rsidRDefault="00AD0499" w:rsidP="00B87EB1">
      <w:pPr>
        <w:rPr>
          <w:rFonts w:asciiTheme="minorHAnsi" w:hAnsiTheme="minorHAnsi" w:cstheme="minorHAnsi"/>
          <w:color w:val="000000" w:themeColor="text1"/>
          <w:lang w:val="fr-FR"/>
        </w:rPr>
      </w:pPr>
    </w:p>
    <w:p w14:paraId="2D0429B2" w14:textId="50C4067F" w:rsidR="00AD0499" w:rsidRPr="001D414D" w:rsidRDefault="00AD0499" w:rsidP="003A6B58">
      <w:pPr>
        <w:rPr>
          <w:rFonts w:asciiTheme="minorHAnsi" w:hAnsiTheme="minorHAnsi" w:cstheme="minorHAnsi"/>
          <w:color w:val="000000" w:themeColor="text1"/>
          <w:lang w:val="fr-FR"/>
        </w:rPr>
      </w:pPr>
      <w:r w:rsidRPr="003A6B58">
        <w:rPr>
          <w:rFonts w:asciiTheme="minorHAnsi" w:hAnsiTheme="minorHAnsi" w:cstheme="minorHAnsi"/>
          <w:b/>
          <w:color w:val="000000" w:themeColor="text1"/>
          <w:lang w:bidi="fr-CA"/>
        </w:rPr>
        <w:t xml:space="preserve">Texas Instruments BAII Plus Business </w:t>
      </w:r>
      <w:proofErr w:type="spellStart"/>
      <w:r w:rsidRPr="003A6B58">
        <w:rPr>
          <w:rFonts w:asciiTheme="minorHAnsi" w:hAnsiTheme="minorHAnsi" w:cstheme="minorHAnsi"/>
          <w:b/>
          <w:color w:val="000000" w:themeColor="text1"/>
          <w:lang w:bidi="fr-CA"/>
        </w:rPr>
        <w:t>Analyst</w:t>
      </w:r>
      <w:proofErr w:type="spellEnd"/>
      <w:r w:rsidRPr="003A6B58">
        <w:rPr>
          <w:rFonts w:asciiTheme="minorHAnsi" w:hAnsiTheme="minorHAnsi" w:cstheme="minorHAnsi"/>
          <w:b/>
          <w:color w:val="000000" w:themeColor="text1"/>
          <w:lang w:bidi="fr-CA"/>
        </w:rPr>
        <w:t xml:space="preserve"> (ou BAII Plus Professional) </w:t>
      </w:r>
      <w:r w:rsidRPr="003A6B58">
        <w:rPr>
          <w:rFonts w:asciiTheme="minorHAnsi" w:hAnsiTheme="minorHAnsi" w:cstheme="minorHAnsi"/>
          <w:color w:val="000000" w:themeColor="text1"/>
          <w:lang w:bidi="fr-CA"/>
        </w:rPr>
        <w:t xml:space="preserve">: toutes les techniques à la calculatrice présentées dans ce guide utilisent cette calculatrice. </w:t>
      </w:r>
    </w:p>
    <w:p w14:paraId="0B3A0437" w14:textId="7AA1DF69" w:rsidR="008329A5" w:rsidRPr="001D414D" w:rsidRDefault="008329A5" w:rsidP="008329A5">
      <w:pPr>
        <w:rPr>
          <w:rFonts w:cstheme="minorHAnsi"/>
          <w:color w:val="000000" w:themeColor="text1"/>
          <w:lang w:val="fr-FR"/>
        </w:rPr>
      </w:pPr>
    </w:p>
    <w:p w14:paraId="77C6670A" w14:textId="38781F35" w:rsidR="008329A5" w:rsidRPr="001D414D" w:rsidRDefault="008329A5" w:rsidP="008329A5">
      <w:pPr>
        <w:rPr>
          <w:rFonts w:asciiTheme="minorHAnsi" w:hAnsiTheme="minorHAnsi" w:cstheme="minorHAnsi"/>
          <w:color w:val="000000" w:themeColor="text1"/>
          <w:lang w:val="fr-FR"/>
        </w:rPr>
      </w:pPr>
      <w:r>
        <w:rPr>
          <w:rFonts w:asciiTheme="minorHAnsi" w:hAnsiTheme="minorHAnsi" w:cstheme="minorHAnsi"/>
          <w:color w:val="000000" w:themeColor="text1"/>
          <w:lang w:bidi="fr-CA"/>
        </w:rPr>
        <w:t>La calculatrice BAII doit être configurée dès le départ afin d’arrondir correctement les nombres :</w:t>
      </w:r>
      <w:r w:rsidR="009E703B">
        <w:rPr>
          <w:rFonts w:asciiTheme="minorHAnsi" w:hAnsiTheme="minorHAnsi" w:cstheme="minorHAnsi"/>
          <w:color w:val="000000" w:themeColor="text1"/>
          <w:lang w:bidi="fr-CA"/>
        </w:rPr>
        <w:t xml:space="preserve"> </w:t>
      </w:r>
    </w:p>
    <w:p w14:paraId="3F2BB504" w14:textId="528C6D66" w:rsidR="008329A5" w:rsidRPr="008329A5" w:rsidRDefault="00000000" w:rsidP="008329A5">
      <w:pPr>
        <w:rPr>
          <w:rFonts w:asciiTheme="minorHAnsi" w:hAnsiTheme="minorHAnsi" w:cstheme="minorHAnsi"/>
          <w:color w:val="000000" w:themeColor="text1"/>
          <w:lang w:val="en-US"/>
        </w:rPr>
      </w:pPr>
      <m:oMathPara>
        <m:oMath>
          <m:d>
            <m:dPr>
              <m:begChr m:val="〈"/>
              <m:endChr m:val="〉"/>
              <m:ctrlPr>
                <w:rPr>
                  <w:rFonts w:ascii="Cambria Math" w:hAnsi="Cambria Math" w:cstheme="minorHAnsi"/>
                  <w:i/>
                  <w:color w:val="000000" w:themeColor="text1"/>
                  <w:lang w:val="en-US"/>
                </w:rPr>
              </m:ctrlPr>
            </m:dPr>
            <m:e>
              <m:r>
                <m:rPr>
                  <m:sty m:val="p"/>
                </m:rPr>
                <w:rPr>
                  <w:rFonts w:ascii="Cambria Math" w:hAnsi="Cambria Math" w:cstheme="minorHAnsi"/>
                  <w:color w:val="000000" w:themeColor="text1"/>
                </w:rPr>
                <m:t>2ÉME</m:t>
              </m:r>
            </m:e>
          </m:d>
          <m:r>
            <w:rPr>
              <w:rFonts w:ascii="Cambria Math" w:hAnsi="Cambria Math" w:cstheme="minorHAnsi"/>
              <w:color w:val="000000" w:themeColor="text1"/>
            </w:rPr>
            <m:t xml:space="preserve"> </m:t>
          </m:r>
          <m:d>
            <m:dPr>
              <m:begChr m:val="〈"/>
              <m:endChr m:val="〉"/>
              <m:ctrlPr>
                <w:rPr>
                  <w:rFonts w:ascii="Cambria Math" w:hAnsi="Cambria Math" w:cstheme="minorHAnsi"/>
                  <w:i/>
                  <w:color w:val="000000" w:themeColor="text1"/>
                  <w:lang w:val="en-US"/>
                </w:rPr>
              </m:ctrlPr>
            </m:dPr>
            <m:e>
              <m:r>
                <m:rPr>
                  <m:sty m:val="p"/>
                </m:rPr>
                <w:rPr>
                  <w:rFonts w:ascii="Cambria Math" w:hAnsi="Cambria Math" w:cstheme="minorHAnsi"/>
                  <w:color w:val="000000" w:themeColor="text1"/>
                </w:rPr>
                <m:t>∙</m:t>
              </m:r>
            </m:e>
          </m:d>
          <m:r>
            <w:rPr>
              <w:rFonts w:ascii="Cambria Math" w:hAnsi="Cambria Math" w:cstheme="minorHAnsi"/>
              <w:color w:val="000000" w:themeColor="text1"/>
            </w:rPr>
            <m:t xml:space="preserve">  </m:t>
          </m:r>
          <m:d>
            <m:dPr>
              <m:begChr m:val="〈"/>
              <m:endChr m:val="〉"/>
              <m:ctrlPr>
                <w:rPr>
                  <w:rFonts w:ascii="Cambria Math" w:hAnsi="Cambria Math" w:cstheme="minorHAnsi"/>
                  <w:i/>
                  <w:color w:val="000000" w:themeColor="text1"/>
                  <w:lang w:val="en-US"/>
                </w:rPr>
              </m:ctrlPr>
            </m:dPr>
            <m:e>
              <m:r>
                <m:rPr>
                  <m:sty m:val="p"/>
                </m:rPr>
                <w:rPr>
                  <w:rFonts w:ascii="Cambria Math" w:hAnsi="Cambria Math" w:cstheme="minorHAnsi"/>
                  <w:color w:val="000000" w:themeColor="text1"/>
                </w:rPr>
                <m:t>9</m:t>
              </m:r>
            </m:e>
          </m:d>
          <m:r>
            <w:rPr>
              <w:rFonts w:ascii="Cambria Math" w:hAnsi="Cambria Math" w:cstheme="minorHAnsi"/>
              <w:color w:val="000000" w:themeColor="text1"/>
            </w:rPr>
            <m:t xml:space="preserve">  </m:t>
          </m:r>
          <m:d>
            <m:dPr>
              <m:begChr m:val="〈"/>
              <m:endChr m:val="〉"/>
              <m:ctrlPr>
                <w:rPr>
                  <w:rFonts w:ascii="Cambria Math" w:hAnsi="Cambria Math" w:cstheme="minorHAnsi"/>
                  <w:i/>
                  <w:color w:val="000000" w:themeColor="text1"/>
                  <w:lang w:val="en-US"/>
                </w:rPr>
              </m:ctrlPr>
            </m:dPr>
            <m:e>
              <m:r>
                <m:rPr>
                  <m:sty m:val="p"/>
                </m:rPr>
                <w:rPr>
                  <w:rFonts w:ascii="Cambria Math" w:hAnsi="Cambria Math" w:cstheme="minorHAnsi"/>
                  <w:color w:val="000000" w:themeColor="text1"/>
                </w:rPr>
                <m:t>ENTER</m:t>
              </m:r>
            </m:e>
          </m:d>
          <m:r>
            <w:rPr>
              <w:rFonts w:ascii="Cambria Math" w:hAnsi="Cambria Math" w:cstheme="minorHAnsi"/>
              <w:color w:val="000000" w:themeColor="text1"/>
            </w:rPr>
            <m:t xml:space="preserve"> </m:t>
          </m:r>
        </m:oMath>
      </m:oMathPara>
    </w:p>
    <w:p w14:paraId="359D3F10" w14:textId="1DDB7194" w:rsidR="004B6199" w:rsidRDefault="004B6199" w:rsidP="004B6199">
      <w:pPr>
        <w:rPr>
          <w:rFonts w:cstheme="minorHAnsi"/>
          <w:color w:val="000000" w:themeColor="text1"/>
          <w:lang w:val="en-US"/>
        </w:rPr>
      </w:pPr>
    </w:p>
    <w:p w14:paraId="73695F88" w14:textId="527CE80E" w:rsidR="00D51560" w:rsidRPr="001D414D" w:rsidRDefault="004B6199" w:rsidP="00B87EB1">
      <w:pPr>
        <w:rPr>
          <w:rFonts w:asciiTheme="minorHAnsi" w:hAnsiTheme="minorHAnsi" w:cstheme="minorHAnsi"/>
          <w:color w:val="000000" w:themeColor="text1"/>
          <w:lang w:val="fr-FR"/>
        </w:rPr>
      </w:pPr>
      <w:r>
        <w:rPr>
          <w:rFonts w:asciiTheme="minorHAnsi" w:hAnsiTheme="minorHAnsi" w:cstheme="minorHAnsi"/>
          <w:color w:val="000000" w:themeColor="text1"/>
          <w:lang w:bidi="fr-CA"/>
        </w:rPr>
        <w:t>Pour tirer le maximum du guide, il est recommandé d’avoir un ordinateur sur lequel Microsoft Excel est installé. Des techniques de calcul dans Excel sont également abordées dans ce guide.</w:t>
      </w:r>
    </w:p>
    <w:p w14:paraId="203257F0" w14:textId="77777777" w:rsidR="006F46EE" w:rsidRPr="001D414D" w:rsidRDefault="006F46EE" w:rsidP="00B87EB1">
      <w:pPr>
        <w:rPr>
          <w:rFonts w:asciiTheme="minorHAnsi" w:hAnsiTheme="minorHAnsi" w:cstheme="minorHAnsi"/>
          <w:color w:val="000000" w:themeColor="text1"/>
          <w:lang w:val="fr-FR"/>
        </w:rPr>
      </w:pPr>
    </w:p>
    <w:p w14:paraId="1374B288" w14:textId="7C54391B" w:rsidR="006F46EE" w:rsidRPr="001D414D" w:rsidRDefault="006F46EE" w:rsidP="00B87EB1">
      <w:pPr>
        <w:rPr>
          <w:rFonts w:asciiTheme="minorHAnsi" w:hAnsiTheme="minorHAnsi" w:cstheme="minorHAnsi"/>
          <w:color w:val="000000" w:themeColor="text1"/>
          <w:lang w:val="fr-FR"/>
        </w:rPr>
      </w:pPr>
      <w:r>
        <w:rPr>
          <w:rFonts w:asciiTheme="minorHAnsi" w:hAnsiTheme="minorHAnsi" w:cstheme="minorHAnsi"/>
          <w:color w:val="000000" w:themeColor="text1"/>
          <w:lang w:bidi="fr-CA"/>
        </w:rPr>
        <w:t xml:space="preserve">Dans la deuxième édition, vous utiliserez également des technologies d’IA, comme </w:t>
      </w:r>
      <w:proofErr w:type="spellStart"/>
      <w:r>
        <w:rPr>
          <w:rFonts w:asciiTheme="minorHAnsi" w:hAnsiTheme="minorHAnsi" w:cstheme="minorHAnsi"/>
          <w:color w:val="000000" w:themeColor="text1"/>
          <w:lang w:bidi="fr-CA"/>
        </w:rPr>
        <w:t>ChatGPT</w:t>
      </w:r>
      <w:proofErr w:type="spellEnd"/>
      <w:r>
        <w:rPr>
          <w:rFonts w:asciiTheme="minorHAnsi" w:hAnsiTheme="minorHAnsi" w:cstheme="minorHAnsi"/>
          <w:color w:val="000000" w:themeColor="text1"/>
          <w:lang w:bidi="fr-CA"/>
        </w:rPr>
        <w:t xml:space="preserve"> 4 et </w:t>
      </w:r>
      <w:proofErr w:type="spellStart"/>
      <w:r>
        <w:rPr>
          <w:rFonts w:asciiTheme="minorHAnsi" w:hAnsiTheme="minorHAnsi" w:cstheme="minorHAnsi"/>
          <w:color w:val="000000" w:themeColor="text1"/>
          <w:lang w:bidi="fr-CA"/>
        </w:rPr>
        <w:t>Wolfram|Alpha</w:t>
      </w:r>
      <w:proofErr w:type="spellEnd"/>
      <w:r>
        <w:rPr>
          <w:rFonts w:asciiTheme="minorHAnsi" w:hAnsiTheme="minorHAnsi" w:cstheme="minorHAnsi"/>
          <w:color w:val="000000" w:themeColor="text1"/>
          <w:lang w:bidi="fr-CA"/>
        </w:rPr>
        <w:t xml:space="preserve">. Vous pouvez y accéder via les liens suivants : </w:t>
      </w:r>
    </w:p>
    <w:p w14:paraId="4AEEC541" w14:textId="77777777" w:rsidR="006F46EE" w:rsidRPr="001D414D" w:rsidRDefault="006F46EE" w:rsidP="00B87EB1">
      <w:pPr>
        <w:rPr>
          <w:rFonts w:asciiTheme="minorHAnsi" w:hAnsiTheme="minorHAnsi" w:cstheme="minorHAnsi"/>
          <w:color w:val="000000" w:themeColor="text1"/>
          <w:lang w:val="fr-FR"/>
        </w:rPr>
      </w:pPr>
    </w:p>
    <w:p w14:paraId="421A7FB3" w14:textId="6D1F6881" w:rsidR="006F46EE" w:rsidRPr="001D414D" w:rsidRDefault="00000000" w:rsidP="00B87EB1">
      <w:pPr>
        <w:rPr>
          <w:rFonts w:asciiTheme="minorHAnsi" w:hAnsiTheme="minorHAnsi" w:cstheme="minorHAnsi"/>
          <w:color w:val="000000" w:themeColor="text1"/>
          <w:lang w:val="fr-FR"/>
        </w:rPr>
      </w:pPr>
      <w:hyperlink r:id="rId13" w:history="1">
        <w:r w:rsidR="006F46EE" w:rsidRPr="001C366B">
          <w:rPr>
            <w:rStyle w:val="Hyperlink"/>
            <w:rFonts w:asciiTheme="minorHAnsi" w:hAnsiTheme="minorHAnsi" w:cstheme="minorHAnsi"/>
            <w:lang w:bidi="fr-CA"/>
          </w:rPr>
          <w:t>https://www.wolframalpha.com/</w:t>
        </w:r>
      </w:hyperlink>
      <w:r w:rsidR="00462271">
        <w:rPr>
          <w:rFonts w:asciiTheme="minorHAnsi" w:hAnsiTheme="minorHAnsi" w:cstheme="minorHAnsi"/>
          <w:color w:val="000000" w:themeColor="text1"/>
          <w:lang w:bidi="fr-CA"/>
        </w:rPr>
        <w:t xml:space="preserve"> et </w:t>
      </w:r>
      <w:hyperlink r:id="rId14" w:history="1">
        <w:r w:rsidR="00462271" w:rsidRPr="001C366B">
          <w:rPr>
            <w:rStyle w:val="Hyperlink"/>
            <w:rFonts w:asciiTheme="minorHAnsi" w:hAnsiTheme="minorHAnsi" w:cstheme="minorHAnsi"/>
            <w:lang w:bidi="fr-CA"/>
          </w:rPr>
          <w:t>https://chat.openai.com/</w:t>
        </w:r>
      </w:hyperlink>
      <w:r w:rsidR="00462271">
        <w:rPr>
          <w:rFonts w:asciiTheme="minorHAnsi" w:hAnsiTheme="minorHAnsi" w:cstheme="minorHAnsi"/>
          <w:color w:val="000000" w:themeColor="text1"/>
          <w:lang w:bidi="fr-CA"/>
        </w:rPr>
        <w:t>.</w:t>
      </w:r>
    </w:p>
    <w:p w14:paraId="4064498C" w14:textId="62665307" w:rsidR="00C5384A" w:rsidRPr="001D414D" w:rsidRDefault="00C5384A" w:rsidP="00B87EB1">
      <w:pPr>
        <w:rPr>
          <w:rFonts w:asciiTheme="minorHAnsi" w:hAnsiTheme="minorHAnsi" w:cstheme="minorHAnsi"/>
          <w:color w:val="000000" w:themeColor="text1"/>
          <w:lang w:val="fr-FR"/>
        </w:rPr>
      </w:pPr>
    </w:p>
    <w:p w14:paraId="145A5B0C" w14:textId="66695B29" w:rsidR="00BA560D" w:rsidRPr="001D414D" w:rsidRDefault="00C5384A" w:rsidP="00C5384A">
      <w:pPr>
        <w:pStyle w:val="Ttulo2"/>
        <w:rPr>
          <w:lang w:val="fr-FR"/>
        </w:rPr>
      </w:pPr>
      <w:bookmarkStart w:id="7" w:name="_Toc153193392"/>
      <w:r>
        <w:rPr>
          <w:lang w:bidi="fr-CA"/>
        </w:rPr>
        <w:t>À propos de l’auteur</w:t>
      </w:r>
      <w:bookmarkEnd w:id="7"/>
    </w:p>
    <w:p w14:paraId="00AFDFA8" w14:textId="77777777" w:rsidR="00C5384A" w:rsidRPr="001D414D" w:rsidRDefault="00C5384A" w:rsidP="00B87EB1">
      <w:pPr>
        <w:rPr>
          <w:rFonts w:asciiTheme="minorHAnsi" w:hAnsiTheme="minorHAnsi" w:cstheme="minorHAnsi"/>
          <w:color w:val="000000" w:themeColor="text1"/>
          <w:lang w:val="fr-FR"/>
        </w:rPr>
      </w:pPr>
    </w:p>
    <w:p w14:paraId="3E745EB9" w14:textId="71E1B18D" w:rsidR="00F240C7" w:rsidRPr="001D414D" w:rsidRDefault="00BA560D" w:rsidP="00B87EB1">
      <w:pPr>
        <w:rPr>
          <w:rFonts w:asciiTheme="minorHAnsi" w:hAnsiTheme="minorHAnsi" w:cstheme="minorHAnsi"/>
          <w:lang w:val="fr-FR"/>
        </w:rPr>
      </w:pPr>
      <w:r>
        <w:rPr>
          <w:rFonts w:asciiTheme="minorHAnsi" w:hAnsiTheme="minorHAnsi" w:cstheme="minorHAnsi"/>
          <w:lang w:bidi="fr-CA"/>
        </w:rPr>
        <w:t xml:space="preserve">Maksim Sokolov enseigne les mathématiques dans des établissements postsecondaires depuis 2005. Il détient un doctorat en mathématiques, un baccalauréat ès sciences et une maîtrise ès sciences en mathématiques, une maîtrise en enseignement postsecondaire des mathématiques et le titre PRM (Professional Risk Manager de PRMIA). Maksim est professeur de mathématiques à la Seneca </w:t>
      </w:r>
      <w:proofErr w:type="spellStart"/>
      <w:r>
        <w:rPr>
          <w:rFonts w:asciiTheme="minorHAnsi" w:hAnsiTheme="minorHAnsi" w:cstheme="minorHAnsi"/>
          <w:lang w:bidi="fr-CA"/>
        </w:rPr>
        <w:t>School</w:t>
      </w:r>
      <w:proofErr w:type="spellEnd"/>
      <w:r>
        <w:rPr>
          <w:rFonts w:asciiTheme="minorHAnsi" w:hAnsiTheme="minorHAnsi" w:cstheme="minorHAnsi"/>
          <w:lang w:bidi="fr-CA"/>
        </w:rPr>
        <w:t xml:space="preserve"> of Business.</w:t>
      </w:r>
    </w:p>
    <w:p w14:paraId="1DBB777C" w14:textId="77777777" w:rsidR="00F240C7" w:rsidRPr="001D414D" w:rsidRDefault="00F240C7" w:rsidP="00B87EB1">
      <w:pPr>
        <w:rPr>
          <w:rFonts w:asciiTheme="minorHAnsi" w:hAnsiTheme="minorHAnsi" w:cstheme="minorHAnsi"/>
          <w:lang w:val="fr-FR"/>
        </w:rPr>
      </w:pPr>
    </w:p>
    <w:p w14:paraId="3030E022" w14:textId="7E87E00B" w:rsidR="00E90E2F" w:rsidRPr="001D414D" w:rsidRDefault="00277B63" w:rsidP="00351963">
      <w:pPr>
        <w:rPr>
          <w:rFonts w:asciiTheme="minorHAnsi" w:hAnsiTheme="minorHAnsi" w:cstheme="minorHAnsi"/>
          <w:i/>
          <w:iCs/>
          <w:lang w:val="fr-FR"/>
        </w:rPr>
      </w:pPr>
      <w:r>
        <w:rPr>
          <w:rFonts w:asciiTheme="minorHAnsi" w:hAnsiTheme="minorHAnsi" w:cstheme="minorHAnsi"/>
          <w:i/>
          <w:lang w:bidi="fr-CA"/>
        </w:rPr>
        <w:t xml:space="preserve">L’auteur tient à remercier tout particulièrement les </w:t>
      </w:r>
      <w:proofErr w:type="spellStart"/>
      <w:r>
        <w:rPr>
          <w:rFonts w:asciiTheme="minorHAnsi" w:hAnsiTheme="minorHAnsi" w:cstheme="minorHAnsi"/>
          <w:i/>
          <w:lang w:bidi="fr-CA"/>
        </w:rPr>
        <w:t>professeur.</w:t>
      </w:r>
      <w:proofErr w:type="gramStart"/>
      <w:r>
        <w:rPr>
          <w:rFonts w:asciiTheme="minorHAnsi" w:hAnsiTheme="minorHAnsi" w:cstheme="minorHAnsi"/>
          <w:i/>
          <w:lang w:bidi="fr-CA"/>
        </w:rPr>
        <w:t>e.s</w:t>
      </w:r>
      <w:proofErr w:type="spellEnd"/>
      <w:proofErr w:type="gramEnd"/>
      <w:r>
        <w:rPr>
          <w:rFonts w:asciiTheme="minorHAnsi" w:hAnsiTheme="minorHAnsi" w:cstheme="minorHAnsi"/>
          <w:i/>
          <w:lang w:bidi="fr-CA"/>
        </w:rPr>
        <w:t xml:space="preserve"> Bill </w:t>
      </w:r>
      <w:proofErr w:type="spellStart"/>
      <w:r>
        <w:rPr>
          <w:rFonts w:asciiTheme="minorHAnsi" w:hAnsiTheme="minorHAnsi" w:cstheme="minorHAnsi"/>
          <w:i/>
          <w:lang w:bidi="fr-CA"/>
        </w:rPr>
        <w:t>Giannos</w:t>
      </w:r>
      <w:proofErr w:type="spellEnd"/>
      <w:r>
        <w:rPr>
          <w:rFonts w:asciiTheme="minorHAnsi" w:hAnsiTheme="minorHAnsi" w:cstheme="minorHAnsi"/>
          <w:i/>
          <w:lang w:bidi="fr-CA"/>
        </w:rPr>
        <w:t>, Padma Gopinath et Kevin </w:t>
      </w:r>
      <w:proofErr w:type="spellStart"/>
      <w:r>
        <w:rPr>
          <w:rFonts w:asciiTheme="minorHAnsi" w:hAnsiTheme="minorHAnsi" w:cstheme="minorHAnsi"/>
          <w:i/>
          <w:lang w:bidi="fr-CA"/>
        </w:rPr>
        <w:t>Pitts</w:t>
      </w:r>
      <w:proofErr w:type="spellEnd"/>
      <w:r>
        <w:rPr>
          <w:rFonts w:asciiTheme="minorHAnsi" w:hAnsiTheme="minorHAnsi" w:cstheme="minorHAnsi"/>
          <w:i/>
          <w:lang w:bidi="fr-CA"/>
        </w:rPr>
        <w:t xml:space="preserve"> ainsi que les </w:t>
      </w:r>
      <w:proofErr w:type="spellStart"/>
      <w:r>
        <w:rPr>
          <w:rFonts w:asciiTheme="minorHAnsi" w:hAnsiTheme="minorHAnsi" w:cstheme="minorHAnsi"/>
          <w:i/>
          <w:lang w:bidi="fr-CA"/>
        </w:rPr>
        <w:t>nombreux.ses</w:t>
      </w:r>
      <w:proofErr w:type="spellEnd"/>
      <w:r>
        <w:rPr>
          <w:rFonts w:asciiTheme="minorHAnsi" w:hAnsiTheme="minorHAnsi" w:cstheme="minorHAnsi"/>
          <w:i/>
          <w:lang w:bidi="fr-CA"/>
        </w:rPr>
        <w:t xml:space="preserve"> </w:t>
      </w:r>
      <w:proofErr w:type="spellStart"/>
      <w:r>
        <w:rPr>
          <w:rFonts w:asciiTheme="minorHAnsi" w:hAnsiTheme="minorHAnsi" w:cstheme="minorHAnsi"/>
          <w:i/>
          <w:lang w:bidi="fr-CA"/>
        </w:rPr>
        <w:t>étudiant.e.s</w:t>
      </w:r>
      <w:proofErr w:type="spellEnd"/>
      <w:r>
        <w:rPr>
          <w:rFonts w:asciiTheme="minorHAnsi" w:hAnsiTheme="minorHAnsi" w:cstheme="minorHAnsi"/>
          <w:i/>
          <w:lang w:bidi="fr-CA"/>
        </w:rPr>
        <w:t xml:space="preserve"> </w:t>
      </w:r>
      <w:proofErr w:type="spellStart"/>
      <w:r>
        <w:rPr>
          <w:rFonts w:asciiTheme="minorHAnsi" w:hAnsiTheme="minorHAnsi" w:cstheme="minorHAnsi"/>
          <w:i/>
          <w:lang w:bidi="fr-CA"/>
        </w:rPr>
        <w:t>assidu.e.s</w:t>
      </w:r>
      <w:proofErr w:type="spellEnd"/>
      <w:r>
        <w:rPr>
          <w:rFonts w:asciiTheme="minorHAnsi" w:hAnsiTheme="minorHAnsi" w:cstheme="minorHAnsi"/>
          <w:i/>
          <w:lang w:bidi="fr-CA"/>
        </w:rPr>
        <w:t>, qui ont gentiment accepté de lire le guide avec attention et de lui transmettre leurs précieux commentaires. L’auteur remercie également Sarah </w:t>
      </w:r>
      <w:proofErr w:type="spellStart"/>
      <w:r>
        <w:rPr>
          <w:rFonts w:asciiTheme="minorHAnsi" w:hAnsiTheme="minorHAnsi" w:cstheme="minorHAnsi"/>
          <w:i/>
          <w:lang w:bidi="fr-CA"/>
        </w:rPr>
        <w:t>Arliss</w:t>
      </w:r>
      <w:proofErr w:type="spellEnd"/>
      <w:r>
        <w:rPr>
          <w:rFonts w:asciiTheme="minorHAnsi" w:hAnsiTheme="minorHAnsi" w:cstheme="minorHAnsi"/>
          <w:i/>
          <w:lang w:bidi="fr-CA"/>
        </w:rPr>
        <w:t>, Lisa </w:t>
      </w:r>
      <w:proofErr w:type="spellStart"/>
      <w:r>
        <w:rPr>
          <w:rFonts w:asciiTheme="minorHAnsi" w:hAnsiTheme="minorHAnsi" w:cstheme="minorHAnsi"/>
          <w:i/>
          <w:lang w:bidi="fr-CA"/>
        </w:rPr>
        <w:t>Ballantyne</w:t>
      </w:r>
      <w:proofErr w:type="spellEnd"/>
      <w:r>
        <w:rPr>
          <w:rFonts w:asciiTheme="minorHAnsi" w:hAnsiTheme="minorHAnsi" w:cstheme="minorHAnsi"/>
          <w:i/>
          <w:lang w:bidi="fr-CA"/>
        </w:rPr>
        <w:t xml:space="preserve">, </w:t>
      </w:r>
      <w:proofErr w:type="spellStart"/>
      <w:r>
        <w:rPr>
          <w:rFonts w:asciiTheme="minorHAnsi" w:hAnsiTheme="minorHAnsi" w:cstheme="minorHAnsi"/>
          <w:i/>
          <w:lang w:bidi="fr-CA"/>
        </w:rPr>
        <w:t>Shahrzad</w:t>
      </w:r>
      <w:proofErr w:type="spellEnd"/>
      <w:r>
        <w:rPr>
          <w:rFonts w:asciiTheme="minorHAnsi" w:hAnsiTheme="minorHAnsi" w:cstheme="minorHAnsi"/>
          <w:i/>
          <w:lang w:bidi="fr-CA"/>
        </w:rPr>
        <w:t> </w:t>
      </w:r>
      <w:proofErr w:type="spellStart"/>
      <w:r>
        <w:rPr>
          <w:rFonts w:asciiTheme="minorHAnsi" w:hAnsiTheme="minorHAnsi" w:cstheme="minorHAnsi"/>
          <w:i/>
          <w:lang w:bidi="fr-CA"/>
        </w:rPr>
        <w:t>Farzinpak</w:t>
      </w:r>
      <w:proofErr w:type="spellEnd"/>
      <w:r>
        <w:rPr>
          <w:rFonts w:asciiTheme="minorHAnsi" w:hAnsiTheme="minorHAnsi" w:cstheme="minorHAnsi"/>
          <w:i/>
          <w:lang w:bidi="fr-CA"/>
        </w:rPr>
        <w:t>, Cristina Italia et Sara </w:t>
      </w:r>
      <w:proofErr w:type="spellStart"/>
      <w:r>
        <w:rPr>
          <w:rFonts w:asciiTheme="minorHAnsi" w:hAnsiTheme="minorHAnsi" w:cstheme="minorHAnsi"/>
          <w:i/>
          <w:lang w:bidi="fr-CA"/>
        </w:rPr>
        <w:t>Potkonjak</w:t>
      </w:r>
      <w:proofErr w:type="spellEnd"/>
      <w:r>
        <w:rPr>
          <w:rFonts w:asciiTheme="minorHAnsi" w:hAnsiTheme="minorHAnsi" w:cstheme="minorHAnsi"/>
          <w:i/>
          <w:lang w:bidi="fr-CA"/>
        </w:rPr>
        <w:t xml:space="preserve"> pour leur soutien indéfectible.</w:t>
      </w:r>
      <w:r w:rsidR="00F240C7">
        <w:rPr>
          <w:rFonts w:asciiTheme="minorHAnsi" w:hAnsiTheme="minorHAnsi" w:cstheme="minorHAnsi"/>
          <w:i/>
          <w:lang w:bidi="fr-CA"/>
        </w:rPr>
        <w:br w:type="page"/>
      </w:r>
    </w:p>
    <w:p w14:paraId="04569BE8" w14:textId="5F12EEF4" w:rsidR="00E90E2F" w:rsidRPr="001D414D" w:rsidRDefault="007943BC" w:rsidP="008D46C4">
      <w:pPr>
        <w:jc w:val="center"/>
        <w:rPr>
          <w:rFonts w:asciiTheme="minorHAnsi" w:eastAsiaTheme="majorEastAsia" w:hAnsiTheme="minorHAnsi" w:cstheme="minorHAnsi"/>
          <w:b/>
          <w:bCs/>
          <w:i/>
          <w:iCs/>
          <w:lang w:val="fr-FR"/>
        </w:rPr>
      </w:pPr>
      <w:r>
        <w:rPr>
          <w:rFonts w:asciiTheme="minorHAnsi" w:eastAsiaTheme="majorEastAsia" w:hAnsiTheme="minorHAnsi" w:cstheme="minorHAnsi"/>
          <w:b/>
          <w:i/>
          <w:lang w:bidi="fr-CA"/>
        </w:rPr>
        <w:lastRenderedPageBreak/>
        <w:t>Préface de la première édition, rédigée par la professeure Padma Gopinath</w:t>
      </w:r>
    </w:p>
    <w:p w14:paraId="288A5F83" w14:textId="77777777" w:rsidR="008D46C4" w:rsidRPr="001D414D" w:rsidRDefault="008D46C4" w:rsidP="008D46C4">
      <w:pPr>
        <w:jc w:val="center"/>
        <w:rPr>
          <w:rFonts w:asciiTheme="minorHAnsi" w:hAnsiTheme="minorHAnsi" w:cstheme="minorHAnsi"/>
          <w:b/>
          <w:bCs/>
          <w:i/>
          <w:iCs/>
          <w:lang w:val="fr-FR"/>
        </w:rPr>
      </w:pPr>
    </w:p>
    <w:p w14:paraId="6D5DF89C" w14:textId="77777777" w:rsidR="00E90E2F" w:rsidRPr="001D414D" w:rsidRDefault="00E90E2F" w:rsidP="00E90E2F">
      <w:pPr>
        <w:rPr>
          <w:lang w:val="fr-FR"/>
        </w:rPr>
      </w:pPr>
    </w:p>
    <w:p w14:paraId="20C1805C" w14:textId="429FB7AF" w:rsidR="000801C6" w:rsidRPr="001D414D" w:rsidRDefault="000801C6" w:rsidP="00E90E2F">
      <w:pPr>
        <w:rPr>
          <w:rFonts w:asciiTheme="minorHAnsi" w:hAnsiTheme="minorHAnsi" w:cstheme="minorHAnsi"/>
          <w:lang w:val="fr-FR"/>
        </w:rPr>
      </w:pPr>
      <w:r w:rsidRPr="00E90E2F">
        <w:rPr>
          <w:rFonts w:asciiTheme="minorHAnsi" w:hAnsiTheme="minorHAnsi" w:cstheme="minorHAnsi"/>
          <w:lang w:bidi="fr-CA"/>
        </w:rPr>
        <w:t>Une communication enrichissante et une approche logique, créative et dynamique sont au nombre des moteurs qui favorisent le raisonnement mathématique.</w:t>
      </w:r>
    </w:p>
    <w:p w14:paraId="158FE808" w14:textId="77777777" w:rsidR="00E7094E" w:rsidRPr="001D414D" w:rsidRDefault="00E7094E" w:rsidP="000801C6">
      <w:pPr>
        <w:rPr>
          <w:rFonts w:asciiTheme="minorHAnsi" w:hAnsiTheme="minorHAnsi" w:cstheme="minorHAnsi"/>
          <w:lang w:val="fr-FR"/>
        </w:rPr>
      </w:pPr>
    </w:p>
    <w:p w14:paraId="3A65FF5F" w14:textId="619211BB" w:rsidR="000801C6" w:rsidRPr="001D414D" w:rsidRDefault="000801C6" w:rsidP="000801C6">
      <w:pPr>
        <w:rPr>
          <w:rFonts w:asciiTheme="minorHAnsi" w:hAnsiTheme="minorHAnsi" w:cstheme="minorHAnsi"/>
          <w:lang w:val="fr-FR"/>
        </w:rPr>
      </w:pPr>
      <w:r w:rsidRPr="00E7094E">
        <w:rPr>
          <w:rFonts w:asciiTheme="minorHAnsi" w:hAnsiTheme="minorHAnsi" w:cstheme="minorHAnsi"/>
          <w:lang w:bidi="fr-CA"/>
        </w:rPr>
        <w:t>C’est exactement ce que Maksim Sokolov nous offre dans ce guide!</w:t>
      </w:r>
    </w:p>
    <w:p w14:paraId="5E77B549" w14:textId="77777777" w:rsidR="00E7094E" w:rsidRPr="001D414D" w:rsidRDefault="00E7094E" w:rsidP="000801C6">
      <w:pPr>
        <w:rPr>
          <w:rFonts w:asciiTheme="minorHAnsi" w:hAnsiTheme="minorHAnsi" w:cstheme="minorHAnsi"/>
          <w:lang w:val="fr-FR"/>
        </w:rPr>
      </w:pPr>
    </w:p>
    <w:p w14:paraId="604B91DA" w14:textId="4112A432" w:rsidR="000801C6" w:rsidRPr="001D414D" w:rsidRDefault="000801C6" w:rsidP="000801C6">
      <w:pPr>
        <w:rPr>
          <w:rFonts w:asciiTheme="minorHAnsi" w:hAnsiTheme="minorHAnsi" w:cstheme="minorHAnsi"/>
          <w:lang w:val="fr-FR"/>
        </w:rPr>
      </w:pPr>
      <w:r w:rsidRPr="00E7094E">
        <w:rPr>
          <w:rFonts w:asciiTheme="minorHAnsi" w:hAnsiTheme="minorHAnsi" w:cstheme="minorHAnsi"/>
          <w:lang w:bidi="fr-CA"/>
        </w:rPr>
        <w:t xml:space="preserve">La renommée de </w:t>
      </w:r>
      <w:proofErr w:type="spellStart"/>
      <w:r w:rsidRPr="00E7094E">
        <w:rPr>
          <w:rFonts w:asciiTheme="minorHAnsi" w:hAnsiTheme="minorHAnsi" w:cstheme="minorHAnsi"/>
          <w:lang w:bidi="fr-CA"/>
        </w:rPr>
        <w:t>Maskim</w:t>
      </w:r>
      <w:proofErr w:type="spellEnd"/>
      <w:r w:rsidRPr="00E7094E">
        <w:rPr>
          <w:rFonts w:asciiTheme="minorHAnsi" w:hAnsiTheme="minorHAnsi" w:cstheme="minorHAnsi"/>
          <w:lang w:bidi="fr-CA"/>
        </w:rPr>
        <w:t xml:space="preserve"> en tant qu’expert du domaine des mathématiques financières et de la mesure du risque financier n’est plus à faire. Les lecteurs et les lectrices ont donc accès à une approche hautement équilibrée et réfléchie à l’égard des mathématiques financières et des affaires. Dans le présent guide, </w:t>
      </w:r>
      <w:proofErr w:type="spellStart"/>
      <w:r w:rsidRPr="00E7094E">
        <w:rPr>
          <w:rFonts w:asciiTheme="minorHAnsi" w:hAnsiTheme="minorHAnsi" w:cstheme="minorHAnsi"/>
          <w:lang w:bidi="fr-CA"/>
        </w:rPr>
        <w:t>Maskim</w:t>
      </w:r>
      <w:proofErr w:type="spellEnd"/>
      <w:r w:rsidRPr="00E7094E">
        <w:rPr>
          <w:rFonts w:asciiTheme="minorHAnsi" w:hAnsiTheme="minorHAnsi" w:cstheme="minorHAnsi"/>
          <w:lang w:bidi="fr-CA"/>
        </w:rPr>
        <w:t xml:space="preserve"> a adopté une communication riche et une approche rigoureuse et dynamique qui stimule la réflexion approfondie et la compréhension des méthodes principales qui y sont abordées.</w:t>
      </w:r>
    </w:p>
    <w:p w14:paraId="37E42A9B" w14:textId="77777777" w:rsidR="00E7094E" w:rsidRPr="001D414D" w:rsidRDefault="00E7094E" w:rsidP="000801C6">
      <w:pPr>
        <w:rPr>
          <w:rFonts w:asciiTheme="minorHAnsi" w:hAnsiTheme="minorHAnsi" w:cstheme="minorHAnsi"/>
          <w:lang w:val="fr-FR"/>
        </w:rPr>
      </w:pPr>
    </w:p>
    <w:p w14:paraId="4E2732EF" w14:textId="20535FA8" w:rsidR="000801C6" w:rsidRPr="001D414D" w:rsidRDefault="000801C6" w:rsidP="000801C6">
      <w:pPr>
        <w:rPr>
          <w:rFonts w:asciiTheme="minorHAnsi" w:hAnsiTheme="minorHAnsi" w:cstheme="minorHAnsi"/>
          <w:lang w:val="fr-FR"/>
        </w:rPr>
      </w:pPr>
      <w:r w:rsidRPr="00E7094E">
        <w:rPr>
          <w:rFonts w:asciiTheme="minorHAnsi" w:hAnsiTheme="minorHAnsi" w:cstheme="minorHAnsi"/>
          <w:lang w:bidi="fr-CA"/>
        </w:rPr>
        <w:t>En tant que réviseure de ce guide, j’ai adoré parcourir les nombreuses idées présentées et les approches créatives à d’innombrables sujets. Ce guide a un objectif bien précis : être très concis et aller un peu plus loin qu’un manuel type. Il peut être utilisé seul ou en complément d’un autre manuel.</w:t>
      </w:r>
    </w:p>
    <w:p w14:paraId="2D717C8B" w14:textId="77777777" w:rsidR="00D273D1" w:rsidRPr="001D414D" w:rsidRDefault="00D273D1" w:rsidP="000801C6">
      <w:pPr>
        <w:rPr>
          <w:rFonts w:asciiTheme="minorHAnsi" w:hAnsiTheme="minorHAnsi" w:cstheme="minorHAnsi"/>
          <w:lang w:val="fr-FR"/>
        </w:rPr>
      </w:pPr>
    </w:p>
    <w:p w14:paraId="2EAF23CF" w14:textId="0790E108" w:rsidR="00D273D1" w:rsidRDefault="000801C6" w:rsidP="000801C6">
      <w:pPr>
        <w:rPr>
          <w:color w:val="323232"/>
          <w:sz w:val="26"/>
          <w:szCs w:val="26"/>
          <w:shd w:val="clear" w:color="auto" w:fill="FFFFFF"/>
        </w:rPr>
      </w:pPr>
      <w:r w:rsidRPr="00E7094E">
        <w:rPr>
          <w:rFonts w:asciiTheme="minorHAnsi" w:hAnsiTheme="minorHAnsi" w:cstheme="minorHAnsi"/>
          <w:lang w:bidi="fr-CA"/>
        </w:rPr>
        <w:t xml:space="preserve">C’est avec plaisir que je peux affirmer que les </w:t>
      </w:r>
      <w:proofErr w:type="spellStart"/>
      <w:r w:rsidRPr="00E7094E">
        <w:rPr>
          <w:rFonts w:asciiTheme="minorHAnsi" w:hAnsiTheme="minorHAnsi" w:cstheme="minorHAnsi"/>
          <w:lang w:bidi="fr-CA"/>
        </w:rPr>
        <w:t>étudiant.</w:t>
      </w:r>
      <w:proofErr w:type="gramStart"/>
      <w:r w:rsidRPr="00E7094E">
        <w:rPr>
          <w:rFonts w:asciiTheme="minorHAnsi" w:hAnsiTheme="minorHAnsi" w:cstheme="minorHAnsi"/>
          <w:lang w:bidi="fr-CA"/>
        </w:rPr>
        <w:t>e.s</w:t>
      </w:r>
      <w:proofErr w:type="spellEnd"/>
      <w:proofErr w:type="gramEnd"/>
      <w:r w:rsidRPr="00E7094E">
        <w:rPr>
          <w:rFonts w:asciiTheme="minorHAnsi" w:hAnsiTheme="minorHAnsi" w:cstheme="minorHAnsi"/>
          <w:lang w:bidi="fr-CA"/>
        </w:rPr>
        <w:t xml:space="preserve"> en mathématiques financières et des affaires trouveront ce guide particulièrement utile pour perfectionner leur apprentissage et renforcer leur compréhension de nombreux sujets.</w:t>
      </w:r>
      <w:r w:rsidR="009E703B">
        <w:rPr>
          <w:rFonts w:asciiTheme="minorHAnsi" w:hAnsiTheme="minorHAnsi" w:cstheme="minorHAnsi"/>
          <w:lang w:bidi="fr-CA"/>
        </w:rPr>
        <w:t xml:space="preserve"> </w:t>
      </w:r>
      <w:r w:rsidR="009E703B">
        <w:rPr>
          <w:color w:val="323232"/>
          <w:sz w:val="26"/>
          <w:szCs w:val="26"/>
          <w:shd w:val="clear" w:color="auto" w:fill="FFFFFF"/>
          <w:lang w:bidi="fr-CA"/>
        </w:rPr>
        <w:t xml:space="preserve"> </w:t>
      </w:r>
    </w:p>
    <w:p w14:paraId="09E8838E" w14:textId="77777777" w:rsidR="00D273D1" w:rsidRDefault="00D273D1" w:rsidP="000801C6">
      <w:pPr>
        <w:rPr>
          <w:color w:val="323232"/>
          <w:sz w:val="26"/>
          <w:szCs w:val="26"/>
          <w:shd w:val="clear" w:color="auto" w:fill="FFFFFF"/>
        </w:rPr>
      </w:pPr>
    </w:p>
    <w:p w14:paraId="50D9D364" w14:textId="582889E4" w:rsidR="000801C6" w:rsidRPr="001D414D" w:rsidRDefault="000801C6" w:rsidP="000801C6">
      <w:pPr>
        <w:rPr>
          <w:rFonts w:asciiTheme="minorHAnsi" w:hAnsiTheme="minorHAnsi" w:cstheme="minorHAnsi"/>
          <w:lang w:val="fr-FR"/>
        </w:rPr>
      </w:pPr>
      <w:r w:rsidRPr="00E90E2F">
        <w:rPr>
          <w:rFonts w:asciiTheme="minorHAnsi" w:hAnsiTheme="minorHAnsi" w:cstheme="minorHAnsi"/>
          <w:lang w:bidi="fr-CA"/>
        </w:rPr>
        <w:t>Bonne chance!</w:t>
      </w:r>
    </w:p>
    <w:p w14:paraId="263EC579" w14:textId="77777777" w:rsidR="00E90E2F" w:rsidRPr="001D414D" w:rsidRDefault="00E90E2F" w:rsidP="000801C6">
      <w:pPr>
        <w:rPr>
          <w:rFonts w:asciiTheme="minorHAnsi" w:hAnsiTheme="minorHAnsi" w:cstheme="minorHAnsi"/>
          <w:lang w:val="fr-FR"/>
        </w:rPr>
      </w:pPr>
    </w:p>
    <w:p w14:paraId="4F8F71A1" w14:textId="77777777" w:rsidR="000801C6" w:rsidRPr="001D414D" w:rsidRDefault="000801C6" w:rsidP="0085518B">
      <w:pPr>
        <w:rPr>
          <w:rFonts w:asciiTheme="minorHAnsi" w:hAnsiTheme="minorHAnsi" w:cstheme="minorHAnsi"/>
          <w:lang w:val="fr-FR"/>
        </w:rPr>
      </w:pPr>
      <w:r w:rsidRPr="0085518B">
        <w:rPr>
          <w:rFonts w:asciiTheme="minorHAnsi" w:hAnsiTheme="minorHAnsi" w:cstheme="minorHAnsi"/>
          <w:lang w:bidi="fr-CA"/>
        </w:rPr>
        <w:t>Padma Gopinath </w:t>
      </w:r>
    </w:p>
    <w:p w14:paraId="4D070035" w14:textId="77777777" w:rsidR="000801C6" w:rsidRPr="001D414D" w:rsidRDefault="000801C6" w:rsidP="0085518B">
      <w:pPr>
        <w:rPr>
          <w:rFonts w:asciiTheme="minorHAnsi" w:hAnsiTheme="minorHAnsi" w:cstheme="minorHAnsi"/>
          <w:lang w:val="fr-FR"/>
        </w:rPr>
      </w:pPr>
      <w:r w:rsidRPr="0085518B">
        <w:rPr>
          <w:rFonts w:asciiTheme="minorHAnsi" w:hAnsiTheme="minorHAnsi" w:cstheme="minorHAnsi"/>
          <w:lang w:bidi="fr-CA"/>
        </w:rPr>
        <w:t xml:space="preserve">MBA, M. Sc., B. </w:t>
      </w:r>
      <w:proofErr w:type="gramStart"/>
      <w:r w:rsidRPr="0085518B">
        <w:rPr>
          <w:rFonts w:asciiTheme="minorHAnsi" w:hAnsiTheme="minorHAnsi" w:cstheme="minorHAnsi"/>
          <w:lang w:bidi="fr-CA"/>
        </w:rPr>
        <w:t>Éd.-</w:t>
      </w:r>
      <w:proofErr w:type="gramEnd"/>
      <w:r w:rsidRPr="0085518B">
        <w:rPr>
          <w:rFonts w:asciiTheme="minorHAnsi" w:hAnsiTheme="minorHAnsi" w:cstheme="minorHAnsi"/>
          <w:lang w:bidi="fr-CA"/>
        </w:rPr>
        <w:t>Éd. Adultes, B. Éd., CAIIB.,</w:t>
      </w:r>
    </w:p>
    <w:p w14:paraId="209FDF7A" w14:textId="437F6CC8" w:rsidR="000801C6" w:rsidRPr="001D414D" w:rsidRDefault="000801C6" w:rsidP="0085518B">
      <w:pPr>
        <w:rPr>
          <w:rFonts w:asciiTheme="minorHAnsi" w:hAnsiTheme="minorHAnsi" w:cstheme="minorHAnsi"/>
          <w:lang w:val="fr-FR"/>
        </w:rPr>
      </w:pPr>
      <w:proofErr w:type="gramStart"/>
      <w:r w:rsidRPr="0085518B">
        <w:rPr>
          <w:rFonts w:asciiTheme="minorHAnsi" w:hAnsiTheme="minorHAnsi" w:cstheme="minorHAnsi"/>
          <w:lang w:bidi="fr-CA"/>
        </w:rPr>
        <w:t>certification</w:t>
      </w:r>
      <w:proofErr w:type="gramEnd"/>
      <w:r w:rsidRPr="0085518B">
        <w:rPr>
          <w:rFonts w:asciiTheme="minorHAnsi" w:hAnsiTheme="minorHAnsi" w:cstheme="minorHAnsi"/>
          <w:lang w:bidi="fr-CA"/>
        </w:rPr>
        <w:t xml:space="preserve"> Ceinture Verte Six Sigma, (analyse d’affaires)</w:t>
      </w:r>
    </w:p>
    <w:p w14:paraId="0A7D0EF3" w14:textId="77777777" w:rsidR="00E90E2F" w:rsidRPr="005E2CF9" w:rsidRDefault="00E90E2F" w:rsidP="000801C6">
      <w:pPr>
        <w:shd w:val="clear" w:color="auto" w:fill="FFFFFF"/>
        <w:textAlignment w:val="baseline"/>
        <w:rPr>
          <w:rFonts w:ascii="Segoe UI" w:hAnsi="Segoe UI" w:cs="Segoe UI"/>
          <w:color w:val="000000"/>
          <w:sz w:val="21"/>
          <w:szCs w:val="21"/>
        </w:rPr>
      </w:pPr>
    </w:p>
    <w:p w14:paraId="304D0637" w14:textId="77777777" w:rsidR="000801C6" w:rsidRPr="001D414D" w:rsidRDefault="000801C6" w:rsidP="000801C6">
      <w:pPr>
        <w:shd w:val="clear" w:color="auto" w:fill="FFFFFF"/>
        <w:textAlignment w:val="baseline"/>
        <w:rPr>
          <w:rFonts w:ascii="Segoe UI" w:hAnsi="Segoe UI" w:cs="Segoe UI"/>
          <w:color w:val="000000"/>
          <w:sz w:val="21"/>
          <w:szCs w:val="21"/>
          <w:lang w:val="en-US"/>
        </w:rPr>
      </w:pPr>
      <w:r w:rsidRPr="005E2CF9">
        <w:rPr>
          <w:noProof/>
          <w:color w:val="323232"/>
          <w:sz w:val="26"/>
          <w:szCs w:val="26"/>
          <w:shd w:val="clear" w:color="auto" w:fill="FFFFFF"/>
          <w:lang w:bidi="fr-CA"/>
        </w:rPr>
        <w:drawing>
          <wp:inline distT="0" distB="0" distL="0" distR="0" wp14:anchorId="19F5879B" wp14:editId="3584B44F">
            <wp:extent cx="887095" cy="478790"/>
            <wp:effectExtent l="0" t="0" r="8255" b="0"/>
            <wp:docPr id="6" name="Picture 6" descr="A blue and white logo if S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blue and white logo if SAP&#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87095" cy="478790"/>
                    </a:xfrm>
                    <a:prstGeom prst="rect">
                      <a:avLst/>
                    </a:prstGeom>
                    <a:noFill/>
                    <a:ln>
                      <a:noFill/>
                    </a:ln>
                  </pic:spPr>
                </pic:pic>
              </a:graphicData>
            </a:graphic>
          </wp:inline>
        </w:drawing>
      </w:r>
      <w:r w:rsidRPr="001D414D">
        <w:rPr>
          <w:rFonts w:ascii="inherit" w:eastAsia="inherit" w:hAnsi="inherit" w:cs="Segoe UI"/>
          <w:i/>
          <w:color w:val="0C882A"/>
          <w:sz w:val="20"/>
          <w:szCs w:val="20"/>
          <w:bdr w:val="none" w:sz="0" w:space="0" w:color="auto" w:frame="1"/>
          <w:shd w:val="clear" w:color="auto" w:fill="FFFFFF"/>
          <w:lang w:val="en-US" w:bidi="fr-CA"/>
        </w:rPr>
        <w:t> TERP10 ERP</w:t>
      </w:r>
      <w:r w:rsidRPr="001D414D">
        <w:rPr>
          <w:rFonts w:ascii="inherit" w:eastAsia="inherit" w:hAnsi="inherit" w:cs="Segoe UI"/>
          <w:i/>
          <w:color w:val="0C882A"/>
          <w:sz w:val="20"/>
          <w:szCs w:val="20"/>
          <w:bdr w:val="none" w:sz="0" w:space="0" w:color="auto" w:frame="1"/>
          <w:shd w:val="clear" w:color="auto" w:fill="FFFFFF"/>
          <w:lang w:val="en-US" w:bidi="fr-CA"/>
        </w:rPr>
        <w:br/>
      </w:r>
    </w:p>
    <w:p w14:paraId="15F43CFB" w14:textId="77777777" w:rsidR="000801C6" w:rsidRPr="0085518B" w:rsidRDefault="000801C6" w:rsidP="0085518B">
      <w:pPr>
        <w:rPr>
          <w:rFonts w:asciiTheme="minorHAnsi" w:hAnsiTheme="minorHAnsi" w:cstheme="minorHAnsi"/>
          <w:lang w:val="en-US"/>
        </w:rPr>
      </w:pPr>
      <w:proofErr w:type="spellStart"/>
      <w:r w:rsidRPr="001D414D">
        <w:rPr>
          <w:rFonts w:asciiTheme="minorHAnsi" w:hAnsiTheme="minorHAnsi" w:cstheme="minorHAnsi"/>
          <w:lang w:val="en-US" w:bidi="fr-CA"/>
        </w:rPr>
        <w:t>Professeure</w:t>
      </w:r>
      <w:proofErr w:type="spellEnd"/>
      <w:r w:rsidRPr="001D414D">
        <w:rPr>
          <w:rFonts w:asciiTheme="minorHAnsi" w:hAnsiTheme="minorHAnsi" w:cstheme="minorHAnsi"/>
          <w:lang w:val="en-US" w:bidi="fr-CA"/>
        </w:rPr>
        <w:t>, </w:t>
      </w:r>
    </w:p>
    <w:p w14:paraId="55D42A38" w14:textId="77777777" w:rsidR="000801C6" w:rsidRPr="0085518B" w:rsidRDefault="000801C6" w:rsidP="0085518B">
      <w:pPr>
        <w:rPr>
          <w:rFonts w:asciiTheme="minorHAnsi" w:hAnsiTheme="minorHAnsi" w:cstheme="minorHAnsi"/>
          <w:lang w:val="en-US"/>
        </w:rPr>
      </w:pPr>
      <w:r w:rsidRPr="001D414D">
        <w:rPr>
          <w:rFonts w:asciiTheme="minorHAnsi" w:hAnsiTheme="minorHAnsi" w:cstheme="minorHAnsi"/>
          <w:lang w:val="en-US" w:bidi="fr-CA"/>
        </w:rPr>
        <w:t>School of Management &amp; Entrepreneurship</w:t>
      </w:r>
    </w:p>
    <w:p w14:paraId="7967B0C6" w14:textId="3328E900" w:rsidR="000801C6" w:rsidRPr="0085518B" w:rsidRDefault="00E90E2F" w:rsidP="0085518B">
      <w:pPr>
        <w:rPr>
          <w:rFonts w:asciiTheme="minorHAnsi" w:hAnsiTheme="minorHAnsi" w:cstheme="minorHAnsi"/>
          <w:lang w:val="en-US"/>
        </w:rPr>
      </w:pPr>
      <w:r w:rsidRPr="001D414D">
        <w:rPr>
          <w:rFonts w:asciiTheme="minorHAnsi" w:hAnsiTheme="minorHAnsi" w:cstheme="minorHAnsi"/>
          <w:lang w:val="en-US" w:bidi="fr-CA"/>
        </w:rPr>
        <w:t>Seneca College</w:t>
      </w:r>
    </w:p>
    <w:p w14:paraId="6A81E5A8" w14:textId="5604CEEC" w:rsidR="000801C6" w:rsidRDefault="000801C6">
      <w:pPr>
        <w:rPr>
          <w:rFonts w:asciiTheme="majorHAnsi" w:eastAsiaTheme="majorEastAsia" w:hAnsiTheme="majorHAnsi" w:cstheme="majorBidi"/>
          <w:b/>
          <w:bCs/>
          <w:color w:val="2F5496" w:themeColor="accent1" w:themeShade="BF"/>
          <w:sz w:val="28"/>
          <w:szCs w:val="28"/>
          <w:lang w:val="en-US"/>
        </w:rPr>
      </w:pPr>
    </w:p>
    <w:p w14:paraId="57CB850E" w14:textId="01C1CC0B" w:rsidR="0085518B" w:rsidRDefault="00E90E2F">
      <w:pPr>
        <w:rPr>
          <w:rFonts w:asciiTheme="majorHAnsi" w:eastAsiaTheme="majorEastAsia" w:hAnsiTheme="majorHAnsi" w:cstheme="majorBidi"/>
          <w:b/>
          <w:bCs/>
          <w:color w:val="2F5496" w:themeColor="accent1" w:themeShade="BF"/>
          <w:sz w:val="28"/>
          <w:szCs w:val="28"/>
          <w:lang w:val="en-US"/>
        </w:rPr>
      </w:pPr>
      <w:r w:rsidRPr="001D414D">
        <w:rPr>
          <w:rFonts w:asciiTheme="majorHAnsi" w:eastAsiaTheme="majorEastAsia" w:hAnsiTheme="majorHAnsi" w:cstheme="majorBidi"/>
          <w:b/>
          <w:color w:val="2F5496" w:themeColor="accent1" w:themeShade="BF"/>
          <w:sz w:val="28"/>
          <w:szCs w:val="28"/>
          <w:lang w:val="en-US" w:bidi="fr-CA"/>
        </w:rPr>
        <w:br w:type="page"/>
      </w:r>
    </w:p>
    <w:p w14:paraId="74B30475" w14:textId="6DD3EADB" w:rsidR="0085518B" w:rsidRPr="001D414D" w:rsidRDefault="0085518B" w:rsidP="0085518B">
      <w:pPr>
        <w:jc w:val="center"/>
        <w:rPr>
          <w:rFonts w:asciiTheme="minorHAnsi" w:eastAsiaTheme="majorEastAsia" w:hAnsiTheme="minorHAnsi" w:cstheme="minorHAnsi"/>
          <w:b/>
          <w:bCs/>
          <w:i/>
          <w:iCs/>
          <w:lang w:val="fr-FR"/>
        </w:rPr>
      </w:pPr>
      <w:r>
        <w:rPr>
          <w:rFonts w:asciiTheme="minorHAnsi" w:eastAsiaTheme="majorEastAsia" w:hAnsiTheme="minorHAnsi" w:cstheme="minorHAnsi"/>
          <w:b/>
          <w:i/>
          <w:lang w:bidi="fr-CA"/>
        </w:rPr>
        <w:lastRenderedPageBreak/>
        <w:t>Avant-propos de la deuxième édition, rédigée par le professeur Kevin </w:t>
      </w:r>
      <w:proofErr w:type="spellStart"/>
      <w:r>
        <w:rPr>
          <w:rFonts w:asciiTheme="minorHAnsi" w:eastAsiaTheme="majorEastAsia" w:hAnsiTheme="minorHAnsi" w:cstheme="minorHAnsi"/>
          <w:b/>
          <w:i/>
          <w:lang w:bidi="fr-CA"/>
        </w:rPr>
        <w:t>Pitts</w:t>
      </w:r>
      <w:proofErr w:type="spellEnd"/>
    </w:p>
    <w:p w14:paraId="2D3276CF" w14:textId="77777777" w:rsidR="0085518B" w:rsidRPr="001D414D" w:rsidRDefault="0085518B" w:rsidP="0085518B">
      <w:pPr>
        <w:rPr>
          <w:rFonts w:asciiTheme="minorHAnsi" w:hAnsiTheme="minorHAnsi" w:cstheme="minorHAnsi"/>
          <w:lang w:val="fr-FR"/>
        </w:rPr>
      </w:pPr>
    </w:p>
    <w:p w14:paraId="448D1D8A" w14:textId="77777777" w:rsidR="0085518B" w:rsidRPr="001D414D" w:rsidRDefault="0085518B" w:rsidP="0085518B">
      <w:pPr>
        <w:rPr>
          <w:rFonts w:asciiTheme="minorHAnsi" w:hAnsiTheme="minorHAnsi" w:cstheme="minorHAnsi"/>
          <w:lang w:val="fr-FR"/>
        </w:rPr>
      </w:pPr>
    </w:p>
    <w:p w14:paraId="6E0B3877" w14:textId="3CC82691" w:rsidR="0085518B" w:rsidRPr="001D414D" w:rsidRDefault="0085518B" w:rsidP="0085518B">
      <w:pPr>
        <w:rPr>
          <w:rFonts w:asciiTheme="minorHAnsi" w:hAnsiTheme="minorHAnsi" w:cstheme="minorHAnsi"/>
          <w:lang w:val="fr-FR"/>
        </w:rPr>
      </w:pPr>
      <w:r w:rsidRPr="0085518B">
        <w:rPr>
          <w:rFonts w:asciiTheme="minorHAnsi" w:hAnsiTheme="minorHAnsi" w:cstheme="minorHAnsi"/>
          <w:lang w:bidi="fr-CA"/>
        </w:rPr>
        <w:t xml:space="preserve">Je connais Maksim Sokolov depuis déjà un certain temps. Nous avons le même intérêt pour les mathématiques et l’enseignement des mathématiques. Plus important encore : nous avons tous deux à cœur de trouver des façons d’aider les </w:t>
      </w:r>
      <w:proofErr w:type="spellStart"/>
      <w:r w:rsidRPr="0085518B">
        <w:rPr>
          <w:rFonts w:asciiTheme="minorHAnsi" w:hAnsiTheme="minorHAnsi" w:cstheme="minorHAnsi"/>
          <w:lang w:bidi="fr-CA"/>
        </w:rPr>
        <w:t>apprenant.</w:t>
      </w:r>
      <w:proofErr w:type="gramStart"/>
      <w:r w:rsidRPr="0085518B">
        <w:rPr>
          <w:rFonts w:asciiTheme="minorHAnsi" w:hAnsiTheme="minorHAnsi" w:cstheme="minorHAnsi"/>
          <w:lang w:bidi="fr-CA"/>
        </w:rPr>
        <w:t>e.s</w:t>
      </w:r>
      <w:proofErr w:type="spellEnd"/>
      <w:proofErr w:type="gramEnd"/>
      <w:r w:rsidRPr="0085518B">
        <w:rPr>
          <w:rFonts w:asciiTheme="minorHAnsi" w:hAnsiTheme="minorHAnsi" w:cstheme="minorHAnsi"/>
          <w:lang w:bidi="fr-CA"/>
        </w:rPr>
        <w:t xml:space="preserve"> (où qu’ils ou qu’elles soient) à accéder à des ressources pertinentes et assimilables en mathématiques et à reconnaître (je l’espère) la beauté pratique des mathématiques.</w:t>
      </w:r>
    </w:p>
    <w:p w14:paraId="3F822784" w14:textId="77777777" w:rsidR="0085518B" w:rsidRPr="001D414D" w:rsidRDefault="0085518B" w:rsidP="0085518B">
      <w:pPr>
        <w:rPr>
          <w:rFonts w:asciiTheme="minorHAnsi" w:hAnsiTheme="minorHAnsi" w:cstheme="minorHAnsi"/>
          <w:lang w:val="fr-FR"/>
        </w:rPr>
      </w:pPr>
    </w:p>
    <w:p w14:paraId="7F32CE4A" w14:textId="77777777" w:rsidR="0085518B" w:rsidRPr="001D414D" w:rsidRDefault="0085518B" w:rsidP="0085518B">
      <w:pPr>
        <w:rPr>
          <w:rFonts w:asciiTheme="minorHAnsi" w:hAnsiTheme="minorHAnsi" w:cstheme="minorHAnsi"/>
          <w:lang w:val="fr-FR"/>
        </w:rPr>
      </w:pPr>
      <w:r w:rsidRPr="0085518B">
        <w:rPr>
          <w:rFonts w:asciiTheme="minorHAnsi" w:hAnsiTheme="minorHAnsi" w:cstheme="minorHAnsi"/>
          <w:lang w:bidi="fr-CA"/>
        </w:rPr>
        <w:t>C’est exactement ce qu’a démontré Maksim dans « Le guide sur les mathématiques financières et des affaires ». Ce guide est idéal pour toute personne qui souhaite apprendre ou enseigner les mathématiques financières. Le contenu est présenté de façon logique : des notions de base aux plus complexes. Chaque chapitre repose sur le précédent. Chaque chapitre propose des exemples pertinents et des exercices exhaustifs. Dans la deuxième édition, vous trouverez de nombreuses techniques pour résoudre des problèmes et vérifier les solutions au moyen d’outils d’intelligence artificielle divers.</w:t>
      </w:r>
    </w:p>
    <w:p w14:paraId="5B20D6D5" w14:textId="77777777" w:rsidR="0085518B" w:rsidRPr="001D414D" w:rsidRDefault="0085518B" w:rsidP="0085518B">
      <w:pPr>
        <w:rPr>
          <w:rFonts w:asciiTheme="minorHAnsi" w:hAnsiTheme="minorHAnsi" w:cstheme="minorHAnsi"/>
          <w:lang w:val="fr-FR"/>
        </w:rPr>
      </w:pPr>
    </w:p>
    <w:p w14:paraId="15DE7D3A" w14:textId="77777777" w:rsidR="0085518B" w:rsidRPr="001D414D" w:rsidRDefault="0085518B" w:rsidP="0085518B">
      <w:pPr>
        <w:rPr>
          <w:rFonts w:asciiTheme="minorHAnsi" w:hAnsiTheme="minorHAnsi" w:cstheme="minorHAnsi"/>
          <w:lang w:val="fr-FR"/>
        </w:rPr>
      </w:pPr>
      <w:r w:rsidRPr="0085518B">
        <w:rPr>
          <w:rFonts w:asciiTheme="minorHAnsi" w:hAnsiTheme="minorHAnsi" w:cstheme="minorHAnsi"/>
          <w:lang w:bidi="fr-CA"/>
        </w:rPr>
        <w:t>Il y a beaucoup à aimer de ce guide. Maksim a résumé les complexités des mathématiques financières en notions essentielles, sans compromettre la profondeur ni la portée. Il a utilisé une licence Creative Commons pour rendre cette ressource gratuitement accessible à tous et à toutes. Il est donc possible de l’utiliser, de la modifier et de la redistribuer, au besoin.</w:t>
      </w:r>
    </w:p>
    <w:p w14:paraId="1376D75D" w14:textId="77777777" w:rsidR="0085518B" w:rsidRPr="001D414D" w:rsidRDefault="0085518B" w:rsidP="0085518B">
      <w:pPr>
        <w:rPr>
          <w:rFonts w:asciiTheme="minorHAnsi" w:hAnsiTheme="minorHAnsi" w:cstheme="minorHAnsi"/>
          <w:lang w:val="fr-FR"/>
        </w:rPr>
      </w:pPr>
    </w:p>
    <w:p w14:paraId="2F475806" w14:textId="5130D497" w:rsidR="0085518B" w:rsidRPr="001D414D" w:rsidRDefault="0085518B" w:rsidP="0085518B">
      <w:pPr>
        <w:rPr>
          <w:rFonts w:asciiTheme="minorHAnsi" w:hAnsiTheme="minorHAnsi" w:cstheme="minorHAnsi"/>
          <w:lang w:val="fr-FR"/>
        </w:rPr>
      </w:pPr>
      <w:r w:rsidRPr="0085518B">
        <w:rPr>
          <w:rFonts w:asciiTheme="minorHAnsi" w:hAnsiTheme="minorHAnsi" w:cstheme="minorHAnsi"/>
          <w:lang w:bidi="fr-CA"/>
        </w:rPr>
        <w:t xml:space="preserve">En tant que pédagogue, j’ai trouvé ce guide précieux. Je vais continuer à l’utiliser. C’est un incontournable tant pour les </w:t>
      </w:r>
      <w:proofErr w:type="spellStart"/>
      <w:r w:rsidRPr="0085518B">
        <w:rPr>
          <w:rFonts w:asciiTheme="minorHAnsi" w:hAnsiTheme="minorHAnsi" w:cstheme="minorHAnsi"/>
          <w:lang w:bidi="fr-CA"/>
        </w:rPr>
        <w:t>apprenant.</w:t>
      </w:r>
      <w:proofErr w:type="gramStart"/>
      <w:r w:rsidRPr="0085518B">
        <w:rPr>
          <w:rFonts w:asciiTheme="minorHAnsi" w:hAnsiTheme="minorHAnsi" w:cstheme="minorHAnsi"/>
          <w:lang w:bidi="fr-CA"/>
        </w:rPr>
        <w:t>e.s</w:t>
      </w:r>
      <w:proofErr w:type="spellEnd"/>
      <w:proofErr w:type="gramEnd"/>
      <w:r w:rsidRPr="0085518B">
        <w:rPr>
          <w:rFonts w:asciiTheme="minorHAnsi" w:hAnsiTheme="minorHAnsi" w:cstheme="minorHAnsi"/>
          <w:lang w:bidi="fr-CA"/>
        </w:rPr>
        <w:t xml:space="preserve"> que pour le personnel enseignant.</w:t>
      </w:r>
    </w:p>
    <w:p w14:paraId="095C1B3C" w14:textId="77777777" w:rsidR="0085518B" w:rsidRPr="001D414D" w:rsidRDefault="0085518B" w:rsidP="0085518B">
      <w:pPr>
        <w:rPr>
          <w:rFonts w:asciiTheme="minorHAnsi" w:hAnsiTheme="minorHAnsi" w:cstheme="minorHAnsi"/>
          <w:lang w:val="fr-FR"/>
        </w:rPr>
      </w:pPr>
    </w:p>
    <w:p w14:paraId="6186EECC" w14:textId="1B09AFDE" w:rsidR="0085518B" w:rsidRPr="001D414D" w:rsidRDefault="0085518B" w:rsidP="0085518B">
      <w:pPr>
        <w:rPr>
          <w:rFonts w:asciiTheme="minorHAnsi" w:hAnsiTheme="minorHAnsi" w:cstheme="minorHAnsi"/>
          <w:lang w:val="fr-FR"/>
        </w:rPr>
      </w:pPr>
      <w:r w:rsidRPr="0085518B">
        <w:rPr>
          <w:rFonts w:asciiTheme="minorHAnsi" w:hAnsiTheme="minorHAnsi" w:cstheme="minorHAnsi"/>
          <w:lang w:bidi="fr-CA"/>
        </w:rPr>
        <w:t>Kevin </w:t>
      </w:r>
      <w:proofErr w:type="spellStart"/>
      <w:r w:rsidRPr="0085518B">
        <w:rPr>
          <w:rFonts w:asciiTheme="minorHAnsi" w:hAnsiTheme="minorHAnsi" w:cstheme="minorHAnsi"/>
          <w:lang w:bidi="fr-CA"/>
        </w:rPr>
        <w:t>Pitts</w:t>
      </w:r>
      <w:proofErr w:type="spellEnd"/>
      <w:r w:rsidRPr="0085518B">
        <w:rPr>
          <w:rFonts w:asciiTheme="minorHAnsi" w:hAnsiTheme="minorHAnsi" w:cstheme="minorHAnsi"/>
          <w:lang w:bidi="fr-CA"/>
        </w:rPr>
        <w:t>, Ph. D.</w:t>
      </w:r>
    </w:p>
    <w:p w14:paraId="64211177" w14:textId="77777777" w:rsidR="0085518B" w:rsidRPr="001D414D" w:rsidRDefault="0085518B" w:rsidP="0085518B">
      <w:pPr>
        <w:rPr>
          <w:rFonts w:asciiTheme="minorHAnsi" w:hAnsiTheme="minorHAnsi" w:cstheme="minorHAnsi"/>
          <w:lang w:val="fr-FR"/>
        </w:rPr>
      </w:pPr>
    </w:p>
    <w:p w14:paraId="3A3F49E0" w14:textId="77777777" w:rsidR="0085518B" w:rsidRPr="001D414D" w:rsidRDefault="0085518B" w:rsidP="0085518B">
      <w:pPr>
        <w:rPr>
          <w:rFonts w:asciiTheme="minorHAnsi" w:hAnsiTheme="minorHAnsi" w:cstheme="minorHAnsi"/>
          <w:lang w:val="fr-FR"/>
        </w:rPr>
      </w:pPr>
      <w:r w:rsidRPr="0085518B">
        <w:rPr>
          <w:rFonts w:asciiTheme="minorHAnsi" w:hAnsiTheme="minorHAnsi" w:cstheme="minorHAnsi"/>
          <w:lang w:bidi="fr-CA"/>
        </w:rPr>
        <w:t xml:space="preserve">Professeur, </w:t>
      </w:r>
    </w:p>
    <w:p w14:paraId="672EB815" w14:textId="77777777" w:rsidR="0085518B" w:rsidRDefault="0085518B" w:rsidP="0085518B">
      <w:pPr>
        <w:rPr>
          <w:rFonts w:asciiTheme="minorHAnsi" w:hAnsiTheme="minorHAnsi" w:cstheme="minorHAnsi"/>
          <w:lang w:val="en-US"/>
        </w:rPr>
      </w:pPr>
      <w:r w:rsidRPr="001D414D">
        <w:rPr>
          <w:rFonts w:asciiTheme="minorHAnsi" w:hAnsiTheme="minorHAnsi" w:cstheme="minorHAnsi"/>
          <w:lang w:val="en-US" w:bidi="fr-CA"/>
        </w:rPr>
        <w:t>Teaching &amp; Learning</w:t>
      </w:r>
    </w:p>
    <w:p w14:paraId="27201EE2" w14:textId="63179CC2" w:rsidR="0085518B" w:rsidRDefault="0085518B" w:rsidP="0085518B">
      <w:pPr>
        <w:rPr>
          <w:rFonts w:asciiTheme="minorHAnsi" w:hAnsiTheme="minorHAnsi" w:cstheme="minorHAnsi"/>
          <w:lang w:val="en-US"/>
        </w:rPr>
      </w:pPr>
      <w:r w:rsidRPr="001D414D">
        <w:rPr>
          <w:rFonts w:asciiTheme="minorHAnsi" w:hAnsiTheme="minorHAnsi" w:cstheme="minorHAnsi"/>
          <w:lang w:val="en-US" w:bidi="fr-CA"/>
        </w:rPr>
        <w:t>Seneca College</w:t>
      </w:r>
    </w:p>
    <w:p w14:paraId="48585178" w14:textId="5FD30087" w:rsidR="00C30CDA" w:rsidRPr="0085518B" w:rsidRDefault="0085518B" w:rsidP="00691886">
      <w:pPr>
        <w:rPr>
          <w:rFonts w:asciiTheme="minorHAnsi" w:hAnsiTheme="minorHAnsi" w:cstheme="minorHAnsi"/>
          <w:lang w:val="en-US"/>
        </w:rPr>
      </w:pPr>
      <w:r w:rsidRPr="001D414D">
        <w:rPr>
          <w:rFonts w:asciiTheme="minorHAnsi" w:hAnsiTheme="minorHAnsi" w:cstheme="minorHAnsi"/>
          <w:lang w:val="en-US" w:bidi="fr-CA"/>
        </w:rPr>
        <w:br w:type="page"/>
      </w:r>
    </w:p>
    <w:p w14:paraId="46A69E19" w14:textId="350D334F" w:rsidR="00832BBA" w:rsidRPr="001D414D" w:rsidRDefault="00832BBA" w:rsidP="00832BBA">
      <w:pPr>
        <w:pStyle w:val="PargrafodaLista"/>
        <w:ind w:left="786"/>
        <w:jc w:val="center"/>
        <w:rPr>
          <w:rFonts w:cstheme="minorHAnsi"/>
          <w:b/>
          <w:bCs/>
          <w:sz w:val="40"/>
          <w:szCs w:val="40"/>
          <w:lang w:val="en-US"/>
        </w:rPr>
      </w:pPr>
      <w:r w:rsidRPr="001D414D">
        <w:rPr>
          <w:rFonts w:cstheme="minorHAnsi"/>
          <w:b/>
          <w:sz w:val="40"/>
          <w:szCs w:val="40"/>
          <w:lang w:val="en-US" w:bidi="fr-CA"/>
        </w:rPr>
        <w:lastRenderedPageBreak/>
        <w:t>PARTIE </w:t>
      </w:r>
      <w:proofErr w:type="gramStart"/>
      <w:r w:rsidRPr="001D414D">
        <w:rPr>
          <w:rFonts w:cstheme="minorHAnsi"/>
          <w:b/>
          <w:sz w:val="40"/>
          <w:szCs w:val="40"/>
          <w:lang w:val="en-US" w:bidi="fr-CA"/>
        </w:rPr>
        <w:t>I :</w:t>
      </w:r>
      <w:proofErr w:type="gramEnd"/>
      <w:r w:rsidRPr="001D414D">
        <w:rPr>
          <w:rFonts w:cstheme="minorHAnsi"/>
          <w:b/>
          <w:sz w:val="40"/>
          <w:szCs w:val="40"/>
          <w:lang w:val="en-US" w:bidi="fr-CA"/>
        </w:rPr>
        <w:t xml:space="preserve"> FONDEMENTS</w:t>
      </w:r>
    </w:p>
    <w:p w14:paraId="375EEBAD" w14:textId="36BC95C4" w:rsidR="00CE1626" w:rsidRDefault="00E33293" w:rsidP="00CE1626">
      <w:pPr>
        <w:pStyle w:val="Ttulo1"/>
        <w:numPr>
          <w:ilvl w:val="0"/>
          <w:numId w:val="4"/>
        </w:numPr>
        <w:ind w:hanging="11"/>
      </w:pPr>
      <w:bookmarkStart w:id="8" w:name="_Toc153193393"/>
      <w:r>
        <w:rPr>
          <w:lang w:bidi="fr-CA"/>
        </w:rPr>
        <w:t>Revoir les notions essentielles</w:t>
      </w:r>
      <w:bookmarkEnd w:id="8"/>
    </w:p>
    <w:p w14:paraId="4EA4351A" w14:textId="77777777" w:rsidR="00CE1626" w:rsidRPr="00CE1626" w:rsidRDefault="00CE1626" w:rsidP="00CE1626"/>
    <w:p w14:paraId="4AC55E5B" w14:textId="21E93F78" w:rsidR="00CE1626" w:rsidRDefault="00CE1626" w:rsidP="00CE1626">
      <w:pPr>
        <w:rPr>
          <w:rFonts w:asciiTheme="minorHAnsi" w:hAnsiTheme="minorHAnsi" w:cstheme="minorHAnsi"/>
        </w:rPr>
      </w:pPr>
      <w:r>
        <w:rPr>
          <w:rFonts w:asciiTheme="minorHAnsi" w:hAnsiTheme="minorHAnsi" w:cstheme="minorHAnsi"/>
          <w:lang w:bidi="fr-CA"/>
        </w:rPr>
        <w:t xml:space="preserve">Nous commençons par revoir des concepts importants de l’algèbre, qui seront utilisés dans les prochains chapitres. </w:t>
      </w:r>
    </w:p>
    <w:p w14:paraId="45617D00" w14:textId="77777777" w:rsidR="00CE1626" w:rsidRDefault="00CE1626" w:rsidP="00CE1626">
      <w:pPr>
        <w:rPr>
          <w:rFonts w:asciiTheme="minorHAnsi" w:hAnsiTheme="minorHAnsi" w:cstheme="minorHAnsi"/>
        </w:rPr>
      </w:pPr>
    </w:p>
    <w:p w14:paraId="299FEAF0" w14:textId="6F73B262" w:rsidR="00CE1626" w:rsidRDefault="00CE1626" w:rsidP="00CE1626">
      <w:pPr>
        <w:pStyle w:val="Ttulo2"/>
        <w:ind w:left="709"/>
      </w:pPr>
      <w:bookmarkStart w:id="9" w:name="_Toc153193394"/>
      <w:r>
        <w:rPr>
          <w:lang w:bidi="fr-CA"/>
        </w:rPr>
        <w:t>Exposants</w:t>
      </w:r>
      <w:bookmarkEnd w:id="9"/>
      <w:r>
        <w:rPr>
          <w:lang w:bidi="fr-CA"/>
        </w:rPr>
        <w:t xml:space="preserve"> </w:t>
      </w:r>
    </w:p>
    <w:p w14:paraId="54C8E5DC" w14:textId="3A2709CE" w:rsidR="00CE1626" w:rsidRDefault="00CE1626" w:rsidP="00CE1626"/>
    <w:p w14:paraId="77151FDA" w14:textId="0C72DBBF" w:rsidR="00C64F7D" w:rsidRDefault="00CE1626" w:rsidP="00CE1626">
      <w:pPr>
        <w:rPr>
          <w:rFonts w:asciiTheme="minorHAnsi" w:hAnsiTheme="minorHAnsi" w:cstheme="minorHAnsi"/>
          <w:color w:val="0070C0"/>
        </w:rPr>
      </w:pPr>
      <w:r w:rsidRPr="00A1483D">
        <w:rPr>
          <w:rFonts w:asciiTheme="minorHAnsi" w:hAnsiTheme="minorHAnsi" w:cstheme="minorHAnsi"/>
          <w:color w:val="0070C0"/>
          <w:lang w:bidi="fr-CA"/>
        </w:rPr>
        <w:t xml:space="preserve">Si l’on a un nombre </w:t>
      </w:r>
      <m:oMath>
        <m:r>
          <w:rPr>
            <w:rFonts w:ascii="Cambria Math" w:hAnsi="Cambria Math" w:cstheme="minorHAnsi"/>
            <w:color w:val="0070C0"/>
          </w:rPr>
          <m:t>a</m:t>
        </m:r>
      </m:oMath>
      <w:r w:rsidRPr="00A1483D">
        <w:rPr>
          <w:rFonts w:asciiTheme="minorHAnsi" w:hAnsiTheme="minorHAnsi" w:cstheme="minorHAnsi"/>
          <w:color w:val="0070C0"/>
        </w:rPr>
        <w:t xml:space="preserve"> (la </w:t>
      </w:r>
      <w:r w:rsidRPr="00A1483D">
        <w:rPr>
          <w:rFonts w:asciiTheme="minorHAnsi" w:hAnsiTheme="minorHAnsi" w:cstheme="minorHAnsi"/>
          <w:i/>
          <w:color w:val="0070C0"/>
        </w:rPr>
        <w:t>base</w:t>
      </w:r>
      <w:r w:rsidRPr="00A1483D">
        <w:rPr>
          <w:rFonts w:asciiTheme="minorHAnsi" w:hAnsiTheme="minorHAnsi" w:cstheme="minorHAnsi"/>
          <w:color w:val="0070C0"/>
        </w:rPr>
        <w:t xml:space="preserve">) et un nombre entier positif </w:t>
      </w:r>
      <m:oMath>
        <m:r>
          <w:rPr>
            <w:rFonts w:ascii="Cambria Math" w:hAnsi="Cambria Math" w:cstheme="minorHAnsi"/>
            <w:color w:val="0070C0"/>
          </w:rPr>
          <m:t>n</m:t>
        </m:r>
      </m:oMath>
      <w:r w:rsidRPr="00A1483D">
        <w:rPr>
          <w:rFonts w:asciiTheme="minorHAnsi" w:hAnsiTheme="minorHAnsi" w:cstheme="minorHAnsi"/>
          <w:color w:val="0070C0"/>
        </w:rPr>
        <w:t xml:space="preserve"> (l’</w:t>
      </w:r>
      <w:r w:rsidRPr="00A1483D">
        <w:rPr>
          <w:rFonts w:asciiTheme="minorHAnsi" w:hAnsiTheme="minorHAnsi" w:cstheme="minorHAnsi"/>
          <w:i/>
          <w:color w:val="0070C0"/>
        </w:rPr>
        <w:t>exposant</w:t>
      </w:r>
      <w:r w:rsidRPr="00A1483D">
        <w:rPr>
          <w:rFonts w:asciiTheme="minorHAnsi" w:hAnsiTheme="minorHAnsi" w:cstheme="minorHAnsi"/>
          <w:color w:val="0070C0"/>
        </w:rPr>
        <w:t xml:space="preserve">), on dit que la base </w:t>
      </w:r>
      <m:oMath>
        <m:r>
          <w:rPr>
            <w:rFonts w:ascii="Cambria Math" w:hAnsi="Cambria Math" w:cstheme="minorHAnsi"/>
            <w:color w:val="0070C0"/>
          </w:rPr>
          <m:t>a</m:t>
        </m:r>
      </m:oMath>
      <w:r w:rsidRPr="00A1483D">
        <w:rPr>
          <w:rFonts w:asciiTheme="minorHAnsi" w:hAnsiTheme="minorHAnsi" w:cstheme="minorHAnsi"/>
          <w:color w:val="0070C0"/>
        </w:rPr>
        <w:t xml:space="preserve"> est élevée à la puissance de </w:t>
      </w:r>
      <m:oMath>
        <m:r>
          <w:rPr>
            <w:rFonts w:ascii="Cambria Math" w:hAnsi="Cambria Math" w:cstheme="minorHAnsi"/>
            <w:color w:val="0070C0"/>
          </w:rPr>
          <m:t>n</m:t>
        </m:r>
      </m:oMath>
      <w:r w:rsidRPr="00A1483D">
        <w:rPr>
          <w:rFonts w:asciiTheme="minorHAnsi" w:hAnsiTheme="minorHAnsi" w:cstheme="minorHAnsi"/>
          <w:color w:val="0070C0"/>
        </w:rPr>
        <w:t xml:space="preserve"> si :</w:t>
      </w:r>
    </w:p>
    <w:p w14:paraId="4FC0BDDB" w14:textId="77777777" w:rsidR="006877AA" w:rsidRPr="00A1483D" w:rsidRDefault="006877AA" w:rsidP="00CE1626">
      <w:pPr>
        <w:rPr>
          <w:rFonts w:asciiTheme="minorHAnsi" w:hAnsiTheme="minorHAnsi" w:cstheme="minorHAnsi"/>
          <w:color w:val="0070C0"/>
        </w:rPr>
      </w:pPr>
    </w:p>
    <w:p w14:paraId="76911EA2" w14:textId="06522ACE" w:rsidR="00C64F7D" w:rsidRPr="00A1483D" w:rsidRDefault="00000000" w:rsidP="00CE1626">
      <w:pPr>
        <w:rPr>
          <w:rFonts w:asciiTheme="minorHAnsi" w:hAnsiTheme="minorHAnsi" w:cstheme="minorHAnsi"/>
          <w:color w:val="0070C0"/>
        </w:rPr>
      </w:pPr>
      <m:oMathPara>
        <m:oMath>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n</m:t>
              </m:r>
            </m:sup>
          </m:sSup>
          <m:r>
            <w:rPr>
              <w:rFonts w:ascii="Cambria Math" w:hAnsi="Cambria Math" w:cstheme="minorHAnsi"/>
              <w:color w:val="0070C0"/>
            </w:rPr>
            <m:t>=</m:t>
          </m:r>
          <m:limLow>
            <m:limLowPr>
              <m:ctrlPr>
                <w:rPr>
                  <w:rFonts w:ascii="Cambria Math" w:hAnsi="Cambria Math" w:cstheme="minorHAnsi"/>
                  <w:i/>
                  <w:color w:val="0070C0"/>
                </w:rPr>
              </m:ctrlPr>
            </m:limLowPr>
            <m:e>
              <m:groupChr>
                <m:groupChrPr>
                  <m:ctrlPr>
                    <w:rPr>
                      <w:rFonts w:ascii="Cambria Math" w:hAnsi="Cambria Math" w:cstheme="minorHAnsi"/>
                      <w:i/>
                      <w:color w:val="0070C0"/>
                    </w:rPr>
                  </m:ctrlPr>
                </m:groupChrPr>
                <m:e>
                  <m:r>
                    <w:rPr>
                      <w:rFonts w:ascii="Cambria Math" w:hAnsi="Cambria Math" w:cstheme="minorHAnsi"/>
                      <w:color w:val="0070C0"/>
                    </w:rPr>
                    <m:t>a×a×a×⋯×a</m:t>
                  </m:r>
                </m:e>
              </m:groupChr>
            </m:e>
            <m:lim>
              <m:r>
                <w:rPr>
                  <w:rFonts w:ascii="Cambria Math" w:hAnsi="Cambria Math" w:cstheme="minorHAnsi"/>
                  <w:color w:val="0070C0"/>
                </w:rPr>
                <m:t>n multiplier</m:t>
              </m:r>
            </m:lim>
          </m:limLow>
        </m:oMath>
      </m:oMathPara>
    </w:p>
    <w:p w14:paraId="0E1D1A5D" w14:textId="77777777" w:rsidR="000A32EC" w:rsidRPr="00C64F7D" w:rsidRDefault="000A32EC" w:rsidP="00CE1626">
      <w:pPr>
        <w:rPr>
          <w:rFonts w:asciiTheme="minorHAnsi" w:hAnsiTheme="minorHAnsi" w:cstheme="minorHAnsi"/>
        </w:rPr>
      </w:pPr>
    </w:p>
    <w:p w14:paraId="130A380F" w14:textId="7AB96260" w:rsidR="00C64F7D" w:rsidRPr="006877AA" w:rsidRDefault="000A32EC" w:rsidP="00CE1626">
      <w:pPr>
        <w:rPr>
          <w:rFonts w:asciiTheme="minorHAnsi" w:hAnsiTheme="minorHAnsi" w:cstheme="minorHAnsi"/>
          <w:b/>
          <w:bCs/>
        </w:rPr>
      </w:pPr>
      <w:r w:rsidRPr="000A32EC">
        <w:rPr>
          <w:rFonts w:asciiTheme="minorHAnsi" w:hAnsiTheme="minorHAnsi" w:cstheme="minorHAnsi"/>
          <w:b/>
          <w:lang w:bidi="fr-CA"/>
        </w:rPr>
        <w:t xml:space="preserve">Exemple 0.1 : Trouvons </w:t>
      </w:r>
      <m:oMath>
        <m:sSup>
          <m:sSupPr>
            <m:ctrlPr>
              <w:rPr>
                <w:rFonts w:ascii="Cambria Math" w:hAnsi="Cambria Math" w:cstheme="minorHAnsi"/>
                <w:b/>
                <w:bCs/>
              </w:rPr>
            </m:ctrlPr>
          </m:sSupPr>
          <m:e>
            <m:r>
              <m:rPr>
                <m:sty m:val="b"/>
              </m:rPr>
              <w:rPr>
                <w:rFonts w:ascii="Cambria Math" w:hAnsi="Cambria Math" w:cstheme="minorHAnsi"/>
              </w:rPr>
              <m:t>3</m:t>
            </m:r>
          </m:e>
          <m:sup>
            <m:r>
              <m:rPr>
                <m:sty m:val="b"/>
              </m:rPr>
              <w:rPr>
                <w:rFonts w:ascii="Cambria Math" w:hAnsi="Cambria Math" w:cstheme="minorHAnsi"/>
              </w:rPr>
              <m:t>4</m:t>
            </m:r>
          </m:sup>
        </m:sSup>
      </m:oMath>
      <w:r w:rsidRPr="000A32EC">
        <w:rPr>
          <w:rFonts w:asciiTheme="minorHAnsi" w:hAnsiTheme="minorHAnsi" w:cstheme="minorHAnsi"/>
          <w:b/>
        </w:rPr>
        <w:t>.</w:t>
      </w:r>
    </w:p>
    <w:p w14:paraId="498126C6" w14:textId="0BA8329A" w:rsidR="006877AA" w:rsidRPr="003A7636" w:rsidRDefault="00000000" w:rsidP="003A7636">
      <w:pPr>
        <w:jc w:val="center"/>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r>
            <w:rPr>
              <w:rFonts w:ascii="Cambria Math" w:hAnsi="Cambria Math" w:cstheme="minorHAnsi"/>
            </w:rPr>
            <m:t>=3×3×3×3=81</m:t>
          </m:r>
        </m:oMath>
      </m:oMathPara>
    </w:p>
    <w:p w14:paraId="4EA9E74E" w14:textId="77777777" w:rsidR="003A7636" w:rsidRDefault="003A7636" w:rsidP="003A7636">
      <w:pPr>
        <w:jc w:val="center"/>
        <w:rPr>
          <w:rFonts w:asciiTheme="minorHAnsi" w:hAnsiTheme="minorHAnsi" w:cstheme="minorHAnsi"/>
        </w:rPr>
      </w:pPr>
    </w:p>
    <w:p w14:paraId="0E98B1B0" w14:textId="77777777" w:rsidR="000A32EC" w:rsidRPr="002E12B7" w:rsidRDefault="000A32EC" w:rsidP="000A32E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3BE9ACD8" w14:textId="77777777" w:rsidR="000A32EC" w:rsidRDefault="000A32EC" w:rsidP="00CE1626">
      <w:pPr>
        <w:rPr>
          <w:rFonts w:asciiTheme="minorHAnsi" w:hAnsiTheme="minorHAnsi" w:cstheme="minorHAnsi"/>
        </w:rPr>
      </w:pPr>
    </w:p>
    <w:p w14:paraId="0CF9E242" w14:textId="77777777" w:rsidR="00207434" w:rsidRDefault="00085AB3" w:rsidP="00CE1626">
      <w:pPr>
        <w:rPr>
          <w:rFonts w:asciiTheme="minorHAnsi" w:hAnsiTheme="minorHAnsi" w:cstheme="minorHAnsi"/>
        </w:rPr>
      </w:pPr>
      <w:r>
        <w:rPr>
          <w:rFonts w:asciiTheme="minorHAnsi" w:hAnsiTheme="minorHAnsi" w:cstheme="minorHAnsi"/>
          <w:lang w:bidi="fr-CA"/>
        </w:rPr>
        <w:t xml:space="preserve">Les exposants décrivent l’évolution de la valeur d’un actif au fil du temps. </w:t>
      </w:r>
    </w:p>
    <w:p w14:paraId="1930A524" w14:textId="77777777" w:rsidR="00207434" w:rsidRDefault="00207434" w:rsidP="00CE1626">
      <w:pPr>
        <w:rPr>
          <w:rFonts w:asciiTheme="minorHAnsi" w:hAnsiTheme="minorHAnsi" w:cstheme="minorHAnsi"/>
        </w:rPr>
      </w:pPr>
    </w:p>
    <w:p w14:paraId="674C2E43" w14:textId="2C415739" w:rsidR="00207434" w:rsidRDefault="00207434" w:rsidP="00CE1626">
      <w:pPr>
        <w:rPr>
          <w:rFonts w:asciiTheme="minorHAnsi" w:hAnsiTheme="minorHAnsi" w:cstheme="minorHAnsi"/>
        </w:rPr>
      </w:pPr>
      <w:r>
        <w:rPr>
          <w:rFonts w:asciiTheme="minorHAnsi" w:hAnsiTheme="minorHAnsi" w:cstheme="minorHAnsi"/>
          <w:lang w:bidi="fr-CA"/>
        </w:rPr>
        <w:t xml:space="preserve">Par exemple, supposons qu’un placement de 1 $ peut fructifier et valoir 2 $ après un an. Si le placement est conservé une autre année, il double à nouveau et devient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oMath>
      <w:r>
        <w:rPr>
          <w:rFonts w:asciiTheme="minorHAnsi" w:hAnsiTheme="minorHAnsi" w:cstheme="minorHAnsi"/>
        </w:rPr>
        <w:t xml:space="preserve"> ou 4 $. Au bout de cinq ans, le placement de 1 $ devient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r>
          <w:rPr>
            <w:rFonts w:ascii="Cambria Math" w:hAnsi="Cambria Math" w:cstheme="minorHAnsi"/>
          </w:rPr>
          <m:t xml:space="preserve">, </m:t>
        </m:r>
      </m:oMath>
      <w:r>
        <w:rPr>
          <w:rFonts w:asciiTheme="minorHAnsi" w:hAnsiTheme="minorHAnsi" w:cstheme="minorHAnsi"/>
        </w:rPr>
        <w:t xml:space="preserve">ou 32 $. Dans cet exemple, la base décrit </w:t>
      </w:r>
      <w:r>
        <w:rPr>
          <w:rFonts w:asciiTheme="minorHAnsi" w:hAnsiTheme="minorHAnsi" w:cstheme="minorHAnsi"/>
          <w:i/>
        </w:rPr>
        <w:t>la force</w:t>
      </w:r>
      <w:r>
        <w:rPr>
          <w:rFonts w:asciiTheme="minorHAnsi" w:hAnsiTheme="minorHAnsi" w:cstheme="minorHAnsi"/>
        </w:rPr>
        <w:t xml:space="preserve"> de la croissance du placement (il double tous les ans), et l’exposant indique </w:t>
      </w:r>
      <w:r>
        <w:rPr>
          <w:rFonts w:asciiTheme="minorHAnsi" w:hAnsiTheme="minorHAnsi" w:cstheme="minorHAnsi"/>
          <w:i/>
        </w:rPr>
        <w:t>la durée</w:t>
      </w:r>
      <w:r>
        <w:rPr>
          <w:rFonts w:asciiTheme="minorHAnsi" w:hAnsiTheme="minorHAnsi" w:cstheme="minorHAnsi"/>
        </w:rPr>
        <w:t xml:space="preserve"> pendant laquelle le placement fructifie (cinq ans).</w:t>
      </w:r>
    </w:p>
    <w:p w14:paraId="042D9AF0" w14:textId="77777777" w:rsidR="00207434" w:rsidRDefault="00207434" w:rsidP="00CE1626">
      <w:pPr>
        <w:rPr>
          <w:rFonts w:asciiTheme="minorHAnsi" w:hAnsiTheme="minorHAnsi" w:cstheme="minorHAnsi"/>
        </w:rPr>
      </w:pPr>
    </w:p>
    <w:p w14:paraId="559F026D" w14:textId="4C8353DE" w:rsidR="007C08AF" w:rsidRDefault="007C08AF" w:rsidP="00CE1626">
      <w:pPr>
        <w:rPr>
          <w:rFonts w:asciiTheme="minorHAnsi" w:hAnsiTheme="minorHAnsi" w:cstheme="minorHAnsi"/>
        </w:rPr>
      </w:pPr>
      <w:r>
        <w:rPr>
          <w:rFonts w:asciiTheme="minorHAnsi" w:hAnsiTheme="minorHAnsi" w:cstheme="minorHAnsi"/>
          <w:lang w:bidi="fr-CA"/>
        </w:rPr>
        <w:t xml:space="preserve">Comme vous le verrez plus en détail au cours des prochains chapitres, la base décrit la </w:t>
      </w:r>
      <w:r>
        <w:rPr>
          <w:rFonts w:asciiTheme="minorHAnsi" w:hAnsiTheme="minorHAnsi" w:cstheme="minorHAnsi"/>
          <w:i/>
          <w:lang w:bidi="fr-CA"/>
        </w:rPr>
        <w:t xml:space="preserve">force </w:t>
      </w:r>
      <w:r>
        <w:rPr>
          <w:rFonts w:asciiTheme="minorHAnsi" w:hAnsiTheme="minorHAnsi" w:cstheme="minorHAnsi"/>
          <w:lang w:bidi="fr-CA"/>
        </w:rPr>
        <w:t xml:space="preserve">du changement, tandis que l’exposant décrit </w:t>
      </w:r>
      <w:r>
        <w:rPr>
          <w:rFonts w:asciiTheme="minorHAnsi" w:hAnsiTheme="minorHAnsi" w:cstheme="minorHAnsi"/>
          <w:i/>
          <w:lang w:bidi="fr-CA"/>
        </w:rPr>
        <w:t>sa durée</w:t>
      </w:r>
      <w:r>
        <w:rPr>
          <w:rFonts w:asciiTheme="minorHAnsi" w:hAnsiTheme="minorHAnsi" w:cstheme="minorHAnsi"/>
          <w:lang w:bidi="fr-CA"/>
        </w:rPr>
        <w:t xml:space="preserve">. </w:t>
      </w:r>
    </w:p>
    <w:p w14:paraId="6A11F0AC" w14:textId="77777777" w:rsidR="007C08AF" w:rsidRDefault="007C08AF" w:rsidP="00CE1626">
      <w:pPr>
        <w:rPr>
          <w:rFonts w:asciiTheme="minorHAnsi" w:hAnsiTheme="minorHAnsi" w:cstheme="minorHAnsi"/>
        </w:rPr>
      </w:pPr>
    </w:p>
    <w:p w14:paraId="33D46B69" w14:textId="44A91F6F" w:rsidR="00765FF9" w:rsidRDefault="00E8490F" w:rsidP="00CE1626">
      <w:pPr>
        <w:rPr>
          <w:rFonts w:asciiTheme="minorHAnsi" w:hAnsiTheme="minorHAnsi" w:cstheme="minorHAnsi"/>
        </w:rPr>
      </w:pPr>
      <w:r>
        <w:rPr>
          <w:rFonts w:asciiTheme="minorHAnsi" w:hAnsiTheme="minorHAnsi" w:cstheme="minorHAnsi"/>
          <w:lang w:bidi="fr-CA"/>
        </w:rPr>
        <w:t xml:space="preserve">Dans ce livre, nous rencontrerons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x</m:t>
            </m:r>
          </m:sup>
        </m:sSup>
      </m:oMath>
      <w:r>
        <w:rPr>
          <w:rFonts w:asciiTheme="minorHAnsi" w:hAnsiTheme="minorHAnsi" w:cstheme="minorHAnsi"/>
        </w:rPr>
        <w:t xml:space="preserve"> où l’exposant </w:t>
      </w:r>
      <m:oMath>
        <m:r>
          <w:rPr>
            <w:rFonts w:ascii="Cambria Math" w:hAnsi="Cambria Math" w:cstheme="minorHAnsi"/>
          </w:rPr>
          <m:t>x</m:t>
        </m:r>
      </m:oMath>
      <w:r>
        <w:rPr>
          <w:rFonts w:asciiTheme="minorHAnsi" w:hAnsiTheme="minorHAnsi" w:cstheme="minorHAnsi"/>
        </w:rPr>
        <w:t xml:space="preserve"> peut correspondre à n’importe quel nombre (pas uniquement un nombre entier positif). Quel est le sens mathématique de ces exposants? Nous l’apprendrons petit à petit.</w:t>
      </w:r>
    </w:p>
    <w:p w14:paraId="24C2F455" w14:textId="3A825BE7" w:rsidR="000A32EC" w:rsidRDefault="000A32EC" w:rsidP="00CE1626">
      <w:pPr>
        <w:rPr>
          <w:rFonts w:asciiTheme="minorHAnsi" w:hAnsiTheme="minorHAnsi" w:cstheme="minorHAnsi"/>
        </w:rPr>
      </w:pPr>
    </w:p>
    <w:p w14:paraId="54D873D1" w14:textId="05F41557" w:rsidR="009E248D" w:rsidRPr="00A1483D" w:rsidRDefault="00765FF9" w:rsidP="00765FF9">
      <w:pPr>
        <w:rPr>
          <w:rFonts w:asciiTheme="minorHAnsi" w:hAnsiTheme="minorHAnsi" w:cstheme="minorHAnsi"/>
          <w:color w:val="0070C0"/>
        </w:rPr>
      </w:pPr>
      <w:r w:rsidRPr="00A1483D">
        <w:rPr>
          <w:rFonts w:asciiTheme="minorHAnsi" w:hAnsiTheme="minorHAnsi" w:cstheme="minorHAnsi"/>
          <w:color w:val="0070C0"/>
          <w:lang w:bidi="fr-CA"/>
        </w:rPr>
        <w:t xml:space="preserve">Si nous avons un nombre </w:t>
      </w:r>
      <w:r w:rsidR="00D91B12">
        <w:rPr>
          <w:rStyle w:val="Refdenotaderodap"/>
          <w:rFonts w:asciiTheme="minorHAnsi" w:hAnsiTheme="minorHAnsi" w:cstheme="minorHAnsi"/>
          <w:color w:val="0070C0"/>
          <w:lang w:bidi="fr-CA"/>
        </w:rPr>
        <w:footnoteReference w:id="2"/>
      </w:r>
      <w:r w:rsidRPr="00A1483D">
        <w:rPr>
          <w:rFonts w:asciiTheme="minorHAnsi" w:hAnsiTheme="minorHAnsi" w:cstheme="minorHAnsi"/>
          <w:color w:val="0070C0"/>
        </w:rPr>
        <w:t xml:space="preserve"> </w:t>
      </w:r>
      <m:oMath>
        <m:r>
          <w:rPr>
            <w:rFonts w:ascii="Cambria Math" w:hAnsi="Cambria Math" w:cstheme="minorHAnsi"/>
            <w:color w:val="0070C0"/>
          </w:rPr>
          <m:t>a</m:t>
        </m:r>
      </m:oMath>
      <w:r w:rsidRPr="00A1483D">
        <w:rPr>
          <w:rFonts w:asciiTheme="minorHAnsi" w:hAnsiTheme="minorHAnsi" w:cstheme="minorHAnsi"/>
          <w:color w:val="0070C0"/>
        </w:rPr>
        <w:t xml:space="preserve"> et un nombre entier positif </w:t>
      </w:r>
      <m:oMath>
        <m:r>
          <w:rPr>
            <w:rFonts w:ascii="Cambria Math" w:hAnsi="Cambria Math" w:cstheme="minorHAnsi"/>
            <w:color w:val="0070C0"/>
          </w:rPr>
          <m:t>n</m:t>
        </m:r>
      </m:oMath>
      <w:r w:rsidRPr="00A1483D">
        <w:rPr>
          <w:rFonts w:asciiTheme="minorHAnsi" w:hAnsiTheme="minorHAnsi" w:cstheme="minorHAnsi"/>
          <w:color w:val="0070C0"/>
        </w:rPr>
        <w:t xml:space="preserve">, nous définissions </w:t>
      </w:r>
      <m:oMath>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1/n</m:t>
            </m:r>
          </m:sup>
        </m:sSup>
        <m:r>
          <w:rPr>
            <w:rFonts w:ascii="Cambria Math" w:hAnsi="Cambria Math" w:cstheme="minorHAnsi"/>
            <w:color w:val="0070C0"/>
          </w:rPr>
          <m:t xml:space="preserve"> </m:t>
        </m:r>
      </m:oMath>
      <w:r w:rsidRPr="00A1483D">
        <w:rPr>
          <w:rFonts w:asciiTheme="minorHAnsi" w:hAnsiTheme="minorHAnsi" w:cstheme="minorHAnsi"/>
          <w:color w:val="0070C0"/>
        </w:rPr>
        <w:t xml:space="preserve">en tant que nombre </w:t>
      </w:r>
      <m:oMath>
        <m:r>
          <w:rPr>
            <w:rFonts w:ascii="Cambria Math" w:hAnsi="Cambria Math" w:cstheme="minorHAnsi"/>
            <w:color w:val="0070C0"/>
          </w:rPr>
          <m:t>b</m:t>
        </m:r>
      </m:oMath>
      <w:r w:rsidRPr="00A1483D">
        <w:rPr>
          <w:rFonts w:asciiTheme="minorHAnsi" w:hAnsiTheme="minorHAnsi" w:cstheme="minorHAnsi"/>
          <w:color w:val="0070C0"/>
        </w:rPr>
        <w:t xml:space="preserve"> (positif si </w:t>
      </w:r>
      <m:oMath>
        <m:r>
          <w:rPr>
            <w:rFonts w:ascii="Cambria Math" w:hAnsi="Cambria Math" w:cstheme="minorHAnsi"/>
            <w:color w:val="0070C0"/>
          </w:rPr>
          <m:t>n</m:t>
        </m:r>
      </m:oMath>
      <w:r w:rsidRPr="00A1483D">
        <w:rPr>
          <w:rFonts w:asciiTheme="minorHAnsi" w:hAnsiTheme="minorHAnsi" w:cstheme="minorHAnsi"/>
          <w:color w:val="0070C0"/>
        </w:rPr>
        <w:t xml:space="preserve"> est un nombre pair). Ainsi : </w:t>
      </w:r>
    </w:p>
    <w:p w14:paraId="412499BB" w14:textId="07FBA1DF" w:rsidR="004379AC" w:rsidRPr="00A1483D" w:rsidRDefault="00000000" w:rsidP="00765FF9">
      <w:pPr>
        <w:rPr>
          <w:rFonts w:asciiTheme="minorHAnsi" w:hAnsiTheme="minorHAnsi" w:cstheme="minorHAnsi"/>
          <w:color w:val="0070C0"/>
        </w:rPr>
      </w:pPr>
      <m:oMathPara>
        <m:oMath>
          <m:sSup>
            <m:sSupPr>
              <m:ctrlPr>
                <w:rPr>
                  <w:rFonts w:ascii="Cambria Math" w:hAnsi="Cambria Math" w:cstheme="minorHAnsi"/>
                  <w:i/>
                  <w:color w:val="0070C0"/>
                </w:rPr>
              </m:ctrlPr>
            </m:sSupPr>
            <m:e>
              <m:r>
                <w:rPr>
                  <w:rFonts w:ascii="Cambria Math" w:hAnsi="Cambria Math" w:cstheme="minorHAnsi"/>
                  <w:color w:val="0070C0"/>
                </w:rPr>
                <m:t>b</m:t>
              </m:r>
            </m:e>
            <m:sup>
              <m:r>
                <w:rPr>
                  <w:rFonts w:ascii="Cambria Math" w:hAnsi="Cambria Math" w:cstheme="minorHAnsi"/>
                  <w:color w:val="0070C0"/>
                </w:rPr>
                <m:t>n</m:t>
              </m:r>
            </m:sup>
          </m:sSup>
          <m:r>
            <w:rPr>
              <w:rFonts w:ascii="Cambria Math" w:hAnsi="Cambria Math" w:cstheme="minorHAnsi"/>
              <w:color w:val="0070C0"/>
            </w:rPr>
            <m:t>=a</m:t>
          </m:r>
        </m:oMath>
      </m:oMathPara>
    </w:p>
    <w:p w14:paraId="3C777B7E" w14:textId="4EC97028" w:rsidR="004379AC" w:rsidRDefault="004379AC" w:rsidP="00765FF9">
      <w:pPr>
        <w:rPr>
          <w:rFonts w:asciiTheme="minorHAnsi" w:hAnsiTheme="minorHAnsi" w:cstheme="minorHAnsi"/>
        </w:rPr>
      </w:pPr>
    </w:p>
    <w:p w14:paraId="65E19A28" w14:textId="613DC571" w:rsidR="00A27438" w:rsidRDefault="00221042" w:rsidP="004379AC">
      <w:pPr>
        <w:rPr>
          <w:rFonts w:asciiTheme="minorHAnsi" w:hAnsiTheme="minorHAnsi" w:cstheme="minorHAnsi"/>
          <w:color w:val="000000" w:themeColor="text1"/>
        </w:rPr>
      </w:pPr>
      <w:r>
        <w:rPr>
          <w:rFonts w:asciiTheme="minorHAnsi" w:hAnsiTheme="minorHAnsi" w:cstheme="minorHAnsi"/>
          <w:lang w:bidi="fr-CA"/>
        </w:rPr>
        <w:t xml:space="preserve">On appelle également « racines » les exposants de type </w:t>
      </w:r>
      <m:oMath>
        <m:r>
          <w:rPr>
            <w:rFonts w:ascii="Cambria Math" w:hAnsi="Cambria Math" w:cstheme="minorHAnsi"/>
          </w:rPr>
          <m:t>1/n</m:t>
        </m:r>
      </m:oMath>
      <w:r>
        <w:rPr>
          <w:rFonts w:asciiTheme="minorHAnsi" w:hAnsiTheme="minorHAnsi" w:cstheme="minorHAnsi"/>
        </w:rPr>
        <w:t xml:space="preserve">. En général, on appelle </w:t>
      </w:r>
      <m:oMath>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1/n</m:t>
            </m:r>
          </m:sup>
        </m:sSup>
      </m:oMath>
      <w:r w:rsidR="00A27438">
        <w:rPr>
          <w:rFonts w:asciiTheme="minorHAnsi" w:hAnsiTheme="minorHAnsi" w:cstheme="minorHAnsi"/>
          <w:color w:val="000000" w:themeColor="text1"/>
        </w:rPr>
        <w:t xml:space="preserve"> la « racine </w:t>
      </w:r>
      <m:oMath>
        <m:r>
          <w:rPr>
            <w:rFonts w:ascii="Cambria Math" w:hAnsi="Cambria Math" w:cstheme="minorHAnsi"/>
            <w:color w:val="000000" w:themeColor="text1"/>
          </w:rPr>
          <m:t>n</m:t>
        </m:r>
      </m:oMath>
      <w:r w:rsidR="00A27438">
        <w:rPr>
          <w:rFonts w:asciiTheme="minorHAnsi" w:hAnsiTheme="minorHAnsi" w:cstheme="minorHAnsi"/>
          <w:color w:val="000000" w:themeColor="text1"/>
        </w:rPr>
        <w:t xml:space="preserve">e de </w:t>
      </w:r>
      <m:oMath>
        <m:r>
          <w:rPr>
            <w:rFonts w:ascii="Cambria Math" w:hAnsi="Cambria Math" w:cstheme="minorHAnsi"/>
            <w:color w:val="000000" w:themeColor="text1"/>
          </w:rPr>
          <m:t>a</m:t>
        </m:r>
      </m:oMath>
      <w:r w:rsidR="00A27438">
        <w:rPr>
          <w:rFonts w:asciiTheme="minorHAnsi" w:hAnsiTheme="minorHAnsi" w:cstheme="minorHAnsi"/>
          <w:color w:val="000000" w:themeColor="text1"/>
        </w:rPr>
        <w:t xml:space="preserve"> ». On la représente parfois sous la forme </w:t>
      </w:r>
      <m:oMath>
        <m:rad>
          <m:radPr>
            <m:ctrlPr>
              <w:rPr>
                <w:rFonts w:ascii="Cambria Math" w:hAnsi="Cambria Math" w:cstheme="minorHAnsi"/>
                <w:i/>
                <w:color w:val="000000" w:themeColor="text1"/>
              </w:rPr>
            </m:ctrlPr>
          </m:radPr>
          <m:deg>
            <m:r>
              <w:rPr>
                <w:rFonts w:ascii="Cambria Math" w:hAnsi="Cambria Math" w:cstheme="minorHAnsi"/>
                <w:color w:val="000000" w:themeColor="text1"/>
              </w:rPr>
              <m:t>n</m:t>
            </m:r>
          </m:deg>
          <m:e>
            <m:r>
              <w:rPr>
                <w:rFonts w:ascii="Cambria Math" w:hAnsi="Cambria Math" w:cstheme="minorHAnsi"/>
                <w:color w:val="000000" w:themeColor="text1"/>
              </w:rPr>
              <m:t>a</m:t>
            </m:r>
          </m:e>
        </m:rad>
      </m:oMath>
      <w:r w:rsidR="00A27438">
        <w:rPr>
          <w:rFonts w:asciiTheme="minorHAnsi" w:hAnsiTheme="minorHAnsi" w:cstheme="minorHAnsi"/>
          <w:color w:val="000000" w:themeColor="text1"/>
        </w:rPr>
        <w:t xml:space="preserve">. La racine la plus simple est la « racine carrée » </w:t>
      </w:r>
      <m:oMath>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1/2</m:t>
            </m:r>
          </m:sup>
        </m:sSup>
      </m:oMath>
      <w:r w:rsidR="004A6191">
        <w:rPr>
          <w:rFonts w:asciiTheme="minorHAnsi" w:hAnsiTheme="minorHAnsi" w:cstheme="minorHAnsi"/>
          <w:color w:val="000000" w:themeColor="text1"/>
        </w:rPr>
        <w:t xml:space="preserve">, que l’on connaît plus communément sous la forme </w:t>
      </w:r>
      <m:oMath>
        <m:rad>
          <m:radPr>
            <m:degHide m:val="1"/>
            <m:ctrlPr>
              <w:rPr>
                <w:rFonts w:ascii="Cambria Math" w:hAnsi="Cambria Math" w:cstheme="minorHAnsi"/>
                <w:i/>
                <w:color w:val="000000" w:themeColor="text1"/>
              </w:rPr>
            </m:ctrlPr>
          </m:radPr>
          <m:deg/>
          <m:e>
            <m:r>
              <w:rPr>
                <w:rFonts w:ascii="Cambria Math" w:hAnsi="Cambria Math" w:cstheme="minorHAnsi"/>
                <w:color w:val="000000" w:themeColor="text1"/>
              </w:rPr>
              <m:t>a</m:t>
            </m:r>
          </m:e>
        </m:rad>
      </m:oMath>
      <w:r w:rsidR="004A6191">
        <w:rPr>
          <w:rFonts w:asciiTheme="minorHAnsi" w:hAnsiTheme="minorHAnsi" w:cstheme="minorHAnsi"/>
          <w:color w:val="000000" w:themeColor="text1"/>
        </w:rPr>
        <w:t xml:space="preserve">. Par exemple, </w:t>
      </w:r>
      <m:oMath>
        <m:rad>
          <m:radPr>
            <m:degHide m:val="1"/>
            <m:ctrlPr>
              <w:rPr>
                <w:rFonts w:ascii="Cambria Math" w:hAnsi="Cambria Math" w:cstheme="minorHAnsi"/>
                <w:i/>
                <w:color w:val="000000" w:themeColor="text1"/>
              </w:rPr>
            </m:ctrlPr>
          </m:radPr>
          <m:deg/>
          <m:e>
            <m:r>
              <w:rPr>
                <w:rFonts w:ascii="Cambria Math" w:hAnsi="Cambria Math" w:cstheme="minorHAnsi"/>
                <w:color w:val="000000" w:themeColor="text1"/>
              </w:rPr>
              <m:t>9</m:t>
            </m:r>
          </m:e>
        </m:rad>
      </m:oMath>
      <w:r w:rsidR="00217683">
        <w:rPr>
          <w:rFonts w:asciiTheme="minorHAnsi" w:hAnsiTheme="minorHAnsi" w:cstheme="minorHAnsi"/>
          <w:color w:val="000000" w:themeColor="text1"/>
        </w:rPr>
        <w:t xml:space="preserve"> est égal à </w:t>
      </w:r>
      <m:oMath>
        <m:r>
          <w:rPr>
            <w:rFonts w:ascii="Cambria Math" w:hAnsi="Cambria Math" w:cstheme="minorHAnsi"/>
            <w:color w:val="000000" w:themeColor="text1"/>
          </w:rPr>
          <m:t>3</m:t>
        </m:r>
      </m:oMath>
      <w:r w:rsidR="00217683">
        <w:rPr>
          <w:rFonts w:asciiTheme="minorHAnsi" w:hAnsiTheme="minorHAnsi" w:cstheme="minorHAnsi"/>
          <w:color w:val="000000" w:themeColor="text1"/>
        </w:rPr>
        <w:t xml:space="preserve"> parce que </w:t>
      </w:r>
      <m:oMath>
        <m:sSup>
          <m:sSupPr>
            <m:ctrlPr>
              <w:rPr>
                <w:rFonts w:ascii="Cambria Math" w:hAnsi="Cambria Math" w:cstheme="minorHAnsi"/>
                <w:i/>
                <w:color w:val="000000" w:themeColor="text1"/>
              </w:rPr>
            </m:ctrlPr>
          </m:sSupPr>
          <m:e>
            <m:r>
              <w:rPr>
                <w:rFonts w:ascii="Cambria Math" w:hAnsi="Cambria Math" w:cstheme="minorHAnsi"/>
                <w:color w:val="000000" w:themeColor="text1"/>
              </w:rPr>
              <m:t>3</m:t>
            </m:r>
          </m:e>
          <m:sup>
            <m:r>
              <w:rPr>
                <w:rFonts w:ascii="Cambria Math" w:hAnsi="Cambria Math" w:cstheme="minorHAnsi"/>
                <w:color w:val="000000" w:themeColor="text1"/>
              </w:rPr>
              <m:t>2</m:t>
            </m:r>
          </m:sup>
        </m:sSup>
        <m:r>
          <w:rPr>
            <w:rFonts w:ascii="Cambria Math" w:hAnsi="Cambria Math" w:cstheme="minorHAnsi"/>
            <w:color w:val="000000" w:themeColor="text1"/>
          </w:rPr>
          <m:t>=9</m:t>
        </m:r>
      </m:oMath>
      <w:r w:rsidR="00BF6B55">
        <w:rPr>
          <w:rFonts w:asciiTheme="minorHAnsi" w:hAnsiTheme="minorHAnsi" w:cstheme="minorHAnsi"/>
          <w:color w:val="000000" w:themeColor="text1"/>
        </w:rPr>
        <w:t xml:space="preserve">. </w:t>
      </w:r>
    </w:p>
    <w:p w14:paraId="69D05BAC" w14:textId="2A5EEC74" w:rsidR="004379AC" w:rsidRDefault="004379AC" w:rsidP="004379AC">
      <w:pPr>
        <w:rPr>
          <w:rFonts w:asciiTheme="minorHAnsi" w:hAnsiTheme="minorHAnsi" w:cstheme="minorHAnsi"/>
          <w:b/>
          <w:bCs/>
        </w:rPr>
      </w:pPr>
      <w:r w:rsidRPr="000A32EC">
        <w:rPr>
          <w:rFonts w:asciiTheme="minorHAnsi" w:hAnsiTheme="minorHAnsi" w:cstheme="minorHAnsi"/>
          <w:b/>
          <w:lang w:bidi="fr-CA"/>
        </w:rPr>
        <w:lastRenderedPageBreak/>
        <w:t xml:space="preserve">Exemple 0.2 : Trouvons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0,25</m:t>
            </m:r>
          </m:sup>
        </m:sSup>
      </m:oMath>
      <w:r w:rsidRPr="000A32EC">
        <w:rPr>
          <w:rFonts w:asciiTheme="minorHAnsi" w:hAnsiTheme="minorHAnsi" w:cstheme="minorHAnsi"/>
          <w:b/>
        </w:rPr>
        <w:t>.</w:t>
      </w:r>
    </w:p>
    <w:p w14:paraId="4D7B95B8" w14:textId="192B9C12" w:rsidR="004379AC" w:rsidRDefault="004379AC" w:rsidP="004379AC">
      <w:pPr>
        <w:rPr>
          <w:rFonts w:asciiTheme="minorHAnsi" w:hAnsiTheme="minorHAnsi" w:cstheme="minorHAnsi"/>
          <w:b/>
          <w:bCs/>
        </w:rPr>
      </w:pPr>
    </w:p>
    <w:p w14:paraId="390F2B6B" w14:textId="64506D53" w:rsidR="004379AC" w:rsidRDefault="00000000" w:rsidP="004379AC">
      <w:pPr>
        <w:ind w:left="426"/>
        <w:rPr>
          <w:rFonts w:asciiTheme="minorHAnsi" w:hAnsiTheme="minorHAnsi" w:cstheme="minorHAnsi"/>
        </w:rPr>
      </w:pP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0,25</m:t>
            </m:r>
          </m:sup>
        </m:sSup>
      </m:oMath>
      <w:r w:rsidR="004379AC">
        <w:rPr>
          <w:rFonts w:asciiTheme="minorHAnsi" w:hAnsiTheme="minorHAnsi" w:cstheme="minorHAnsi"/>
        </w:rPr>
        <w:t xml:space="preserve"> </w:t>
      </w:r>
      <w:proofErr w:type="gramStart"/>
      <w:r w:rsidR="004379AC">
        <w:rPr>
          <w:rFonts w:asciiTheme="minorHAnsi" w:hAnsiTheme="minorHAnsi" w:cstheme="minorHAnsi"/>
        </w:rPr>
        <w:t>égal</w:t>
      </w:r>
      <w:proofErr w:type="gramEnd"/>
      <w:r w:rsidR="004379AC">
        <w:rPr>
          <w:rFonts w:asciiTheme="minorHAnsi" w:hAnsiTheme="minorHAnsi" w:cstheme="minorHAnsi"/>
        </w:rPr>
        <w:t xml:space="preserve"> à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1/4</m:t>
            </m:r>
          </m:sup>
        </m:sSup>
        <m:r>
          <w:rPr>
            <w:rFonts w:ascii="Cambria Math" w:hAnsi="Cambria Math" w:cstheme="minorHAnsi"/>
          </w:rPr>
          <m:t xml:space="preserve">. </m:t>
        </m:r>
      </m:oMath>
      <w:r w:rsidR="004379AC">
        <w:rPr>
          <w:rFonts w:asciiTheme="minorHAnsi" w:hAnsiTheme="minorHAnsi" w:cstheme="minorHAnsi"/>
        </w:rPr>
        <w:t xml:space="preserve">C’est un nombre </w:t>
      </w:r>
      <m:oMath>
        <m:r>
          <w:rPr>
            <w:rFonts w:ascii="Cambria Math" w:hAnsi="Cambria Math" w:cstheme="minorHAnsi"/>
          </w:rPr>
          <m:t>b</m:t>
        </m:r>
      </m:oMath>
      <w:r w:rsidR="004379AC">
        <w:rPr>
          <w:rFonts w:asciiTheme="minorHAnsi" w:hAnsiTheme="minorHAnsi" w:cstheme="minorHAnsi"/>
        </w:rPr>
        <w:t>. Ainsi :</w:t>
      </w:r>
    </w:p>
    <w:p w14:paraId="00EF4D2D" w14:textId="77706C2B" w:rsidR="004379AC" w:rsidRDefault="004379AC" w:rsidP="004379AC">
      <w:pPr>
        <w:ind w:left="426"/>
        <w:rPr>
          <w:rFonts w:asciiTheme="minorHAnsi" w:hAnsiTheme="minorHAnsi" w:cstheme="minorHAnsi"/>
          <w:b/>
          <w:bCs/>
        </w:rPr>
      </w:pPr>
    </w:p>
    <w:p w14:paraId="2F56B11D" w14:textId="05C5A8FB" w:rsidR="004379AC" w:rsidRPr="00BE1D63" w:rsidRDefault="00000000" w:rsidP="004379AC">
      <w:pPr>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r>
            <w:rPr>
              <w:rFonts w:ascii="Cambria Math" w:hAnsi="Cambria Math" w:cstheme="minorHAnsi"/>
            </w:rPr>
            <m:t>=81</m:t>
          </m:r>
        </m:oMath>
      </m:oMathPara>
    </w:p>
    <w:p w14:paraId="0AF05FDB" w14:textId="77777777" w:rsidR="00BE1D63" w:rsidRPr="00BE1D63" w:rsidRDefault="00BE1D63" w:rsidP="004379AC">
      <w:pPr>
        <w:rPr>
          <w:rFonts w:asciiTheme="minorHAnsi" w:hAnsiTheme="minorHAnsi" w:cstheme="minorHAnsi"/>
        </w:rPr>
      </w:pPr>
    </w:p>
    <w:p w14:paraId="5F8424EA" w14:textId="2ECDAE4B" w:rsidR="00976A37" w:rsidRPr="004379AC" w:rsidRDefault="00BE1D63" w:rsidP="00F22F26">
      <w:pPr>
        <w:rPr>
          <w:rFonts w:asciiTheme="minorHAnsi" w:hAnsiTheme="minorHAnsi" w:cstheme="minorHAnsi"/>
        </w:rPr>
      </w:pPr>
      <w:r>
        <w:rPr>
          <w:rFonts w:asciiTheme="minorHAnsi" w:hAnsiTheme="minorHAnsi" w:cstheme="minorHAnsi"/>
          <w:lang w:bidi="fr-CA"/>
        </w:rPr>
        <w:t xml:space="preserve">D’après l’exemple 0.1, nous savons que </w:t>
      </w:r>
      <m:oMath>
        <m:r>
          <w:rPr>
            <w:rFonts w:ascii="Cambria Math" w:hAnsi="Cambria Math" w:cstheme="minorHAnsi"/>
          </w:rPr>
          <m:t>b=3.</m:t>
        </m:r>
      </m:oMath>
      <w:r>
        <w:rPr>
          <w:rFonts w:asciiTheme="minorHAnsi" w:hAnsiTheme="minorHAnsi" w:cstheme="minorHAnsi"/>
        </w:rPr>
        <w:t xml:space="preserve"> Donc,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0,25</m:t>
            </m:r>
          </m:sup>
        </m:sSup>
        <m:r>
          <w:rPr>
            <w:rFonts w:ascii="Cambria Math" w:hAnsi="Cambria Math" w:cstheme="minorHAnsi"/>
          </w:rPr>
          <m:t>=3</m:t>
        </m:r>
      </m:oMath>
      <w:r>
        <w:rPr>
          <w:rFonts w:asciiTheme="minorHAnsi" w:hAnsiTheme="minorHAnsi" w:cstheme="minorHAnsi"/>
        </w:rPr>
        <w:t xml:space="preserve"> À noter qu’il y a une autre réponse possible : </w:t>
      </w:r>
      <m:oMath>
        <m:r>
          <w:rPr>
            <w:rFonts w:ascii="Cambria Math" w:hAnsi="Cambria Math" w:cstheme="minorHAnsi"/>
          </w:rPr>
          <m:t>b=-3</m:t>
        </m:r>
      </m:oMath>
      <w:r>
        <w:rPr>
          <w:rFonts w:asciiTheme="minorHAnsi" w:hAnsiTheme="minorHAnsi" w:cstheme="minorHAnsi"/>
        </w:rPr>
        <w:t xml:space="preserve">. C’est parce que </w:t>
      </w:r>
      <m:oMath>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-3</m:t>
                </m:r>
              </m:e>
            </m:d>
          </m:e>
          <m:sup>
            <m:r>
              <w:rPr>
                <w:rFonts w:ascii="Cambria Math" w:hAnsi="Cambria Math" w:cstheme="minorHAnsi"/>
              </w:rPr>
              <m:t>4</m:t>
            </m:r>
          </m:sup>
        </m:sSup>
        <m:r>
          <w:rPr>
            <w:rFonts w:ascii="Cambria Math" w:hAnsi="Cambria Math" w:cstheme="minorHAnsi"/>
          </w:rPr>
          <m:t>=81</m:t>
        </m:r>
      </m:oMath>
      <w:r>
        <w:rPr>
          <w:rFonts w:asciiTheme="minorHAnsi" w:hAnsiTheme="minorHAnsi" w:cstheme="minorHAnsi"/>
        </w:rPr>
        <w:t xml:space="preserve">. Cependant, nous n’utiliserons que les racines </w:t>
      </w:r>
      <m:oMath>
        <m:r>
          <w:rPr>
            <w:rFonts w:ascii="Cambria Math" w:hAnsi="Cambria Math" w:cstheme="minorHAnsi"/>
          </w:rPr>
          <m:t>n</m:t>
        </m:r>
      </m:oMath>
      <w:r>
        <w:rPr>
          <w:rFonts w:asciiTheme="minorHAnsi" w:hAnsiTheme="minorHAnsi" w:cstheme="minorHAnsi"/>
          <w:vertAlign w:val="superscript"/>
        </w:rPr>
        <w:t xml:space="preserve">es </w:t>
      </w:r>
      <w:r>
        <w:rPr>
          <w:rFonts w:asciiTheme="minorHAnsi" w:hAnsiTheme="minorHAnsi" w:cstheme="minorHAnsi"/>
          <w:i/>
        </w:rPr>
        <w:t>principales</w:t>
      </w:r>
      <w:r>
        <w:rPr>
          <w:rFonts w:asciiTheme="minorHAnsi" w:hAnsiTheme="minorHAnsi" w:cstheme="minorHAnsi"/>
        </w:rPr>
        <w:t xml:space="preserve">, à savoir les racines </w:t>
      </w:r>
      <m:oMath>
        <m:r>
          <w:rPr>
            <w:rFonts w:ascii="Cambria Math" w:hAnsi="Cambria Math" w:cstheme="minorHAnsi"/>
          </w:rPr>
          <m:t>n</m:t>
        </m:r>
      </m:oMath>
      <w:r>
        <w:rPr>
          <w:rFonts w:asciiTheme="minorHAnsi" w:hAnsiTheme="minorHAnsi" w:cstheme="minorHAnsi"/>
          <w:vertAlign w:val="superscript"/>
        </w:rPr>
        <w:t>es</w:t>
      </w:r>
      <w:r>
        <w:rPr>
          <w:rFonts w:asciiTheme="minorHAnsi" w:hAnsiTheme="minorHAnsi" w:cstheme="minorHAnsi"/>
        </w:rPr>
        <w:t xml:space="preserve"> </w:t>
      </w:r>
      <w:r>
        <w:rPr>
          <w:rFonts w:asciiTheme="minorHAnsi" w:hAnsiTheme="minorHAnsi" w:cstheme="minorHAnsi"/>
          <w:i/>
        </w:rPr>
        <w:t xml:space="preserve">positives </w:t>
      </w:r>
      <w:r>
        <w:rPr>
          <w:rFonts w:asciiTheme="minorHAnsi" w:hAnsiTheme="minorHAnsi" w:cstheme="minorHAnsi"/>
        </w:rPr>
        <w:t xml:space="preserve">lorsqu’il y a deux racines (lorsque </w:t>
      </w:r>
      <m:oMath>
        <m:r>
          <w:rPr>
            <w:rFonts w:ascii="Cambria Math" w:hAnsi="Cambria Math" w:cstheme="minorHAnsi"/>
          </w:rPr>
          <m:t>n</m:t>
        </m:r>
      </m:oMath>
      <w:r>
        <w:rPr>
          <w:rFonts w:asciiTheme="minorHAnsi" w:hAnsiTheme="minorHAnsi" w:cstheme="minorHAnsi"/>
        </w:rPr>
        <w:t xml:space="preserve"> est un nombre pair).</w:t>
      </w:r>
    </w:p>
    <w:p w14:paraId="35AF2FD2" w14:textId="2A3AD86A" w:rsidR="004379AC" w:rsidRDefault="004379AC" w:rsidP="004379A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2E8D280F" w14:textId="7846A136" w:rsidR="006877AA" w:rsidRDefault="006877AA" w:rsidP="004379AC">
      <w:pPr>
        <w:ind w:left="284"/>
        <w:jc w:val="right"/>
        <w:rPr>
          <w:rFonts w:asciiTheme="minorHAnsi" w:hAnsiTheme="minorHAnsi" w:cstheme="minorHAnsi"/>
          <w:b/>
          <w:bCs/>
        </w:rPr>
      </w:pPr>
    </w:p>
    <w:p w14:paraId="48A385AF" w14:textId="28F09F05" w:rsidR="006877AA" w:rsidRDefault="006877AA" w:rsidP="006877AA">
      <w:pPr>
        <w:rPr>
          <w:rFonts w:asciiTheme="minorHAnsi" w:hAnsiTheme="minorHAnsi" w:cstheme="minorHAnsi"/>
        </w:rPr>
      </w:pPr>
      <w:r>
        <w:rPr>
          <w:rFonts w:asciiTheme="minorHAnsi" w:hAnsiTheme="minorHAnsi" w:cstheme="minorHAnsi"/>
          <w:lang w:bidi="fr-CA"/>
        </w:rPr>
        <w:t xml:space="preserve">Tous les exposants (et, en fait, tous les nombres) que nous rencontrerons dans ce livre sont des nombres </w:t>
      </w:r>
      <w:r>
        <w:rPr>
          <w:rFonts w:asciiTheme="minorHAnsi" w:hAnsiTheme="minorHAnsi" w:cstheme="minorHAnsi"/>
          <w:i/>
          <w:lang w:bidi="fr-CA"/>
        </w:rPr>
        <w:t>rationnels</w:t>
      </w:r>
      <w:r w:rsidR="00AA4D88">
        <w:rPr>
          <w:rStyle w:val="Refdenotaderodap"/>
          <w:rFonts w:asciiTheme="minorHAnsi" w:hAnsiTheme="minorHAnsi" w:cstheme="minorHAnsi"/>
          <w:lang w:bidi="fr-CA"/>
        </w:rPr>
        <w:footnoteReference w:id="3"/>
      </w:r>
      <w:r>
        <w:rPr>
          <w:rFonts w:asciiTheme="minorHAnsi" w:hAnsiTheme="minorHAnsi" w:cstheme="minorHAnsi"/>
        </w:rPr>
        <w:t xml:space="preserve">. Ce sont des nombres présentés sous la forme </w:t>
      </w:r>
      <m:oMath>
        <m:r>
          <w:rPr>
            <w:rFonts w:ascii="Cambria Math" w:hAnsi="Cambria Math" w:cstheme="minorHAnsi"/>
          </w:rPr>
          <m:t>m/n</m:t>
        </m:r>
      </m:oMath>
      <w:r>
        <w:rPr>
          <w:rFonts w:asciiTheme="minorHAnsi" w:hAnsiTheme="minorHAnsi" w:cstheme="minorHAnsi"/>
        </w:rPr>
        <w:t xml:space="preserve">, où </w:t>
      </w:r>
      <m:oMath>
        <m:r>
          <w:rPr>
            <w:rFonts w:ascii="Cambria Math" w:hAnsi="Cambria Math" w:cstheme="minorHAnsi"/>
          </w:rPr>
          <m:t>n</m:t>
        </m:r>
      </m:oMath>
      <w:r>
        <w:rPr>
          <w:rFonts w:asciiTheme="minorHAnsi" w:hAnsiTheme="minorHAnsi" w:cstheme="minorHAnsi"/>
        </w:rPr>
        <w:t xml:space="preserve"> et </w:t>
      </w:r>
      <w:r>
        <w:rPr>
          <w:rFonts w:asciiTheme="minorHAnsi" w:hAnsiTheme="minorHAnsi" w:cstheme="minorHAnsi"/>
          <w:i/>
        </w:rPr>
        <w:t>m</w:t>
      </w:r>
      <w:r>
        <w:rPr>
          <w:rFonts w:asciiTheme="minorHAnsi" w:hAnsiTheme="minorHAnsi" w:cstheme="minorHAnsi"/>
        </w:rPr>
        <w:t xml:space="preserve"> sont des nombres entiers (</w:t>
      </w:r>
      <w:r>
        <w:rPr>
          <w:rFonts w:asciiTheme="minorHAnsi" w:hAnsiTheme="minorHAnsi" w:cstheme="minorHAnsi"/>
          <w:i/>
        </w:rPr>
        <w:t>n</w:t>
      </w:r>
      <w:r>
        <w:rPr>
          <w:rFonts w:asciiTheme="minorHAnsi" w:hAnsiTheme="minorHAnsi" w:cstheme="minorHAnsi"/>
        </w:rPr>
        <w:t xml:space="preserve"> ne peut correspondre à 0). Par exemple, tout nombre qui possède un nombre limité de décimales peut être représenté sous cette forme. Par exemple, 2,563 41 peut être représenté comme suit : 256 341/100 000. </w:t>
      </w:r>
    </w:p>
    <w:p w14:paraId="20E09124" w14:textId="77777777" w:rsidR="004379AC" w:rsidRDefault="004379AC" w:rsidP="00765FF9">
      <w:pPr>
        <w:rPr>
          <w:rFonts w:asciiTheme="minorHAnsi" w:hAnsiTheme="minorHAnsi" w:cstheme="minorHAnsi"/>
        </w:rPr>
      </w:pPr>
    </w:p>
    <w:p w14:paraId="69F5BE88" w14:textId="4E036B49" w:rsidR="00880E62" w:rsidRPr="00A1483D" w:rsidRDefault="00880E62" w:rsidP="00880E62">
      <w:pPr>
        <w:rPr>
          <w:rFonts w:asciiTheme="minorHAnsi" w:hAnsiTheme="minorHAnsi" w:cstheme="minorHAnsi"/>
          <w:color w:val="0070C0"/>
        </w:rPr>
      </w:pPr>
      <w:r w:rsidRPr="00A1483D">
        <w:rPr>
          <w:rFonts w:asciiTheme="minorHAnsi" w:hAnsiTheme="minorHAnsi" w:cstheme="minorHAnsi"/>
          <w:color w:val="0070C0"/>
          <w:lang w:bidi="fr-CA"/>
        </w:rPr>
        <w:t xml:space="preserve">À l’aide du nombre </w:t>
      </w:r>
      <m:oMath>
        <m:r>
          <w:rPr>
            <w:rFonts w:ascii="Cambria Math" w:hAnsi="Cambria Math" w:cstheme="minorHAnsi"/>
            <w:color w:val="0070C0"/>
          </w:rPr>
          <m:t>a</m:t>
        </m:r>
      </m:oMath>
      <w:r w:rsidRPr="00A1483D">
        <w:rPr>
          <w:rFonts w:asciiTheme="minorHAnsi" w:hAnsiTheme="minorHAnsi" w:cstheme="minorHAnsi"/>
          <w:color w:val="0070C0"/>
        </w:rPr>
        <w:t xml:space="preserve"> et des nombres entiers positifs </w:t>
      </w:r>
      <m:oMath>
        <m:r>
          <w:rPr>
            <w:rFonts w:ascii="Cambria Math" w:hAnsi="Cambria Math" w:cstheme="minorHAnsi"/>
            <w:color w:val="0070C0"/>
          </w:rPr>
          <m:t>n</m:t>
        </m:r>
      </m:oMath>
      <w:r w:rsidRPr="00A1483D">
        <w:rPr>
          <w:rFonts w:asciiTheme="minorHAnsi" w:hAnsiTheme="minorHAnsi" w:cstheme="minorHAnsi"/>
          <w:color w:val="0070C0"/>
        </w:rPr>
        <w:t xml:space="preserve"> et </w:t>
      </w:r>
      <m:oMath>
        <m:r>
          <w:rPr>
            <w:rFonts w:ascii="Cambria Math" w:hAnsi="Cambria Math" w:cstheme="minorHAnsi"/>
            <w:color w:val="0070C0"/>
          </w:rPr>
          <m:t>m</m:t>
        </m:r>
      </m:oMath>
      <w:r w:rsidRPr="00A1483D">
        <w:rPr>
          <w:rFonts w:asciiTheme="minorHAnsi" w:hAnsiTheme="minorHAnsi" w:cstheme="minorHAnsi"/>
          <w:color w:val="0070C0"/>
        </w:rPr>
        <w:t xml:space="preserve">, nous pouvons trouver le nombre </w:t>
      </w:r>
      <m:oMath>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m/n</m:t>
            </m:r>
          </m:sup>
        </m:sSup>
      </m:oMath>
      <w:r w:rsidRPr="00A1483D">
        <w:rPr>
          <w:rFonts w:asciiTheme="minorHAnsi" w:hAnsiTheme="minorHAnsi" w:cstheme="minorHAnsi"/>
          <w:color w:val="0070C0"/>
        </w:rPr>
        <w:t xml:space="preserve"> comme suit :</w:t>
      </w:r>
    </w:p>
    <w:p w14:paraId="1F264ABE" w14:textId="3BE71DD7" w:rsidR="00633DC5" w:rsidRPr="00E264D6" w:rsidRDefault="00000000" w:rsidP="00CE1626">
      <w:pPr>
        <w:rPr>
          <w:rFonts w:asciiTheme="minorHAnsi" w:hAnsiTheme="minorHAnsi" w:cstheme="minorHAnsi"/>
          <w:color w:val="0070C0"/>
        </w:rPr>
      </w:pPr>
      <m:oMathPara>
        <m:oMath>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m/n</m:t>
              </m:r>
            </m:sup>
          </m:sSup>
          <m:r>
            <w:rPr>
              <w:rFonts w:ascii="Cambria Math" w:hAnsi="Cambria Math" w:cstheme="minorHAnsi"/>
              <w:color w:val="0070C0"/>
            </w:rPr>
            <m:t>=</m:t>
          </m:r>
          <m:sSup>
            <m:sSupPr>
              <m:ctrlPr>
                <w:rPr>
                  <w:rFonts w:ascii="Cambria Math" w:hAnsi="Cambria Math" w:cstheme="minorHAnsi"/>
                  <w:i/>
                  <w:color w:val="0070C0"/>
                </w:rPr>
              </m:ctrlPr>
            </m:sSupPr>
            <m:e>
              <m:d>
                <m:dPr>
                  <m:ctrlPr>
                    <w:rPr>
                      <w:rFonts w:ascii="Cambria Math" w:hAnsi="Cambria Math" w:cstheme="minorHAnsi"/>
                      <w:i/>
                      <w:color w:val="0070C0"/>
                    </w:rPr>
                  </m:ctrlPr>
                </m:dPr>
                <m:e>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1/n</m:t>
                      </m:r>
                    </m:sup>
                  </m:sSup>
                </m:e>
              </m:d>
            </m:e>
            <m:sup>
              <m:r>
                <w:rPr>
                  <w:rFonts w:ascii="Cambria Math" w:hAnsi="Cambria Math" w:cstheme="minorHAnsi"/>
                  <w:color w:val="0070C0"/>
                </w:rPr>
                <m:t>m</m:t>
              </m:r>
            </m:sup>
          </m:sSup>
        </m:oMath>
      </m:oMathPara>
    </w:p>
    <w:p w14:paraId="3C236C21" w14:textId="77777777" w:rsidR="00214406" w:rsidRDefault="00214406" w:rsidP="00CE1626">
      <w:pPr>
        <w:rPr>
          <w:rFonts w:asciiTheme="minorHAnsi" w:hAnsiTheme="minorHAnsi" w:cstheme="minorHAnsi"/>
        </w:rPr>
      </w:pPr>
    </w:p>
    <w:p w14:paraId="28020C58" w14:textId="71959201" w:rsidR="00880E62" w:rsidRDefault="00880E62" w:rsidP="00880E62">
      <w:pPr>
        <w:rPr>
          <w:rFonts w:asciiTheme="minorHAnsi" w:hAnsiTheme="minorHAnsi" w:cstheme="minorHAnsi"/>
          <w:b/>
          <w:bCs/>
        </w:rPr>
      </w:pPr>
      <w:r w:rsidRPr="000A32EC">
        <w:rPr>
          <w:rFonts w:asciiTheme="minorHAnsi" w:hAnsiTheme="minorHAnsi" w:cstheme="minorHAnsi"/>
          <w:b/>
          <w:lang w:bidi="fr-CA"/>
        </w:rPr>
        <w:t xml:space="preserve">Exemple 0.3 : Trouvons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oMath>
      <w:r w:rsidRPr="000A32EC">
        <w:rPr>
          <w:rFonts w:asciiTheme="minorHAnsi" w:hAnsiTheme="minorHAnsi" w:cstheme="minorHAnsi"/>
          <w:b/>
        </w:rPr>
        <w:t>.</w:t>
      </w:r>
    </w:p>
    <w:p w14:paraId="6CAFBABC" w14:textId="2C9BBF66" w:rsidR="00880E62" w:rsidRDefault="00880E62" w:rsidP="00880E62">
      <w:pPr>
        <w:rPr>
          <w:rFonts w:asciiTheme="minorHAnsi" w:hAnsiTheme="minorHAnsi" w:cstheme="minorHAnsi"/>
          <w:b/>
          <w:bCs/>
        </w:rPr>
      </w:pPr>
    </w:p>
    <w:p w14:paraId="48DC03BA" w14:textId="6C793467" w:rsidR="00880E62" w:rsidRDefault="00000000" w:rsidP="00880E62">
      <w:pPr>
        <w:ind w:left="426"/>
        <w:rPr>
          <w:rFonts w:asciiTheme="minorHAnsi" w:hAnsiTheme="minorHAnsi" w:cstheme="minorHAnsi"/>
        </w:rPr>
      </w:pP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oMath>
      <w:r w:rsidR="00880E62">
        <w:rPr>
          <w:rFonts w:asciiTheme="minorHAnsi" w:hAnsiTheme="minorHAnsi" w:cstheme="minorHAnsi"/>
        </w:rPr>
        <w:t xml:space="preserve"> </w:t>
      </w:r>
      <w:proofErr w:type="gramStart"/>
      <w:r w:rsidR="00880E62">
        <w:rPr>
          <w:rFonts w:asciiTheme="minorHAnsi" w:hAnsiTheme="minorHAnsi" w:cstheme="minorHAnsi"/>
        </w:rPr>
        <w:t>est</w:t>
      </w:r>
      <w:proofErr w:type="gramEnd"/>
      <w:r w:rsidR="00880E62">
        <w:rPr>
          <w:rFonts w:asciiTheme="minorHAnsi" w:hAnsiTheme="minorHAnsi" w:cstheme="minorHAnsi"/>
        </w:rPr>
        <w:t xml:space="preserve">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3/4</m:t>
            </m:r>
          </m:sup>
        </m:sSup>
        <m:r>
          <w:rPr>
            <w:rFonts w:ascii="Cambria Math" w:hAnsi="Cambria Math" w:cstheme="minorHAnsi"/>
          </w:rPr>
          <m:t>.</m:t>
        </m:r>
      </m:oMath>
      <w:r w:rsidR="00880E62">
        <w:rPr>
          <w:rFonts w:asciiTheme="minorHAnsi" w:hAnsiTheme="minorHAnsi" w:cstheme="minorHAnsi"/>
        </w:rPr>
        <w:t xml:space="preserve"> Selon le calcul effectué à l’exemple 0.2 :</w:t>
      </w:r>
    </w:p>
    <w:p w14:paraId="3B87C58C" w14:textId="77777777" w:rsidR="00880E62" w:rsidRDefault="00880E62" w:rsidP="00880E62">
      <w:pPr>
        <w:ind w:left="426"/>
        <w:rPr>
          <w:rFonts w:asciiTheme="minorHAnsi" w:hAnsiTheme="minorHAnsi" w:cstheme="minorHAnsi"/>
          <w:b/>
          <w:bCs/>
        </w:rPr>
      </w:pPr>
    </w:p>
    <w:p w14:paraId="6DC9BA2B" w14:textId="69314C7A" w:rsidR="00880E62" w:rsidRPr="00BE1D63" w:rsidRDefault="00000000" w:rsidP="00880E62">
      <w:pPr>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3/4</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1/4</m:t>
                      </m:r>
                    </m:sup>
                  </m:sSup>
                </m:e>
              </m:d>
            </m:e>
            <m:sup>
              <m:r>
                <w:rPr>
                  <w:rFonts w:ascii="Cambria Math" w:hAnsi="Cambria Math" w:cstheme="minorHAnsi"/>
                </w:rPr>
                <m:t>3</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3</m:t>
              </m:r>
            </m:sup>
          </m:sSup>
          <m:r>
            <w:rPr>
              <w:rFonts w:ascii="Cambria Math" w:hAnsi="Cambria Math" w:cstheme="minorHAnsi"/>
            </w:rPr>
            <m:t xml:space="preserve">=27 </m:t>
          </m:r>
        </m:oMath>
      </m:oMathPara>
    </w:p>
    <w:p w14:paraId="4A5B95AD" w14:textId="1DC10136" w:rsidR="00E8490F" w:rsidRPr="007B0D6A" w:rsidRDefault="00880E62" w:rsidP="007B0D6A">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1FAB74E9" w14:textId="77777777" w:rsidR="00E8490F" w:rsidRDefault="00E8490F" w:rsidP="00CE1626">
      <w:pPr>
        <w:rPr>
          <w:rFonts w:asciiTheme="minorHAnsi" w:hAnsiTheme="minorHAnsi" w:cstheme="minorHAnsi"/>
        </w:rPr>
      </w:pPr>
    </w:p>
    <w:p w14:paraId="6D5FDA6A" w14:textId="75288639" w:rsidR="00C64F7D" w:rsidRPr="008B391A" w:rsidRDefault="00C16D5B" w:rsidP="00CE1626">
      <w:pPr>
        <w:rPr>
          <w:rFonts w:asciiTheme="minorHAnsi" w:hAnsiTheme="minorHAnsi" w:cstheme="minorHAnsi"/>
          <w:color w:val="0070C0"/>
        </w:rPr>
      </w:pPr>
      <w:r>
        <w:rPr>
          <w:rFonts w:asciiTheme="minorHAnsi" w:hAnsiTheme="minorHAnsi" w:cstheme="minorHAnsi"/>
          <w:color w:val="0070C0"/>
          <w:lang w:bidi="fr-CA"/>
        </w:rPr>
        <w:t xml:space="preserve">Nous comprenons les exposants négatifs de la façon suivante </w:t>
      </w:r>
      <m:oMath>
        <m:r>
          <w:rPr>
            <w:rFonts w:ascii="Cambria Math" w:hAnsi="Cambria Math" w:cstheme="minorHAnsi"/>
            <w:color w:val="0070C0"/>
          </w:rPr>
          <m:t>(x&gt;0 and a≠0)</m:t>
        </m:r>
      </m:oMath>
      <w:r>
        <w:rPr>
          <w:rFonts w:asciiTheme="minorHAnsi" w:hAnsiTheme="minorHAnsi" w:cstheme="minorHAnsi"/>
          <w:color w:val="0070C0"/>
        </w:rPr>
        <w:t> :</w:t>
      </w:r>
    </w:p>
    <w:p w14:paraId="7726B7A7" w14:textId="459F0393" w:rsidR="00E8490F" w:rsidRPr="008B391A" w:rsidRDefault="00000000" w:rsidP="00CE1626">
      <w:pPr>
        <w:rPr>
          <w:rFonts w:asciiTheme="minorHAnsi" w:hAnsiTheme="minorHAnsi" w:cstheme="minorHAnsi"/>
          <w:color w:val="0070C0"/>
        </w:rPr>
      </w:pPr>
      <m:oMathPara>
        <m:oMath>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m:t>
              </m:r>
            </m:sup>
          </m:sSup>
          <m:r>
            <w:rPr>
              <w:rFonts w:ascii="Cambria Math" w:hAnsi="Cambria Math" w:cstheme="minorHAnsi"/>
              <w:color w:val="0070C0"/>
            </w:rPr>
            <m:t>=</m:t>
          </m:r>
          <m:f>
            <m:fPr>
              <m:ctrlPr>
                <w:rPr>
                  <w:rFonts w:ascii="Cambria Math" w:hAnsi="Cambria Math" w:cstheme="minorHAnsi"/>
                  <w:i/>
                  <w:color w:val="0070C0"/>
                </w:rPr>
              </m:ctrlPr>
            </m:fPr>
            <m:num>
              <m:r>
                <w:rPr>
                  <w:rFonts w:ascii="Cambria Math" w:hAnsi="Cambria Math" w:cstheme="minorHAnsi"/>
                  <w:color w:val="0070C0"/>
                </w:rPr>
                <m:t>1</m:t>
              </m:r>
            </m:num>
            <m:den>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m:t>
                  </m:r>
                </m:sup>
              </m:sSup>
            </m:den>
          </m:f>
        </m:oMath>
      </m:oMathPara>
    </w:p>
    <w:p w14:paraId="347B0166" w14:textId="6DF186C9" w:rsidR="00633DC5" w:rsidRDefault="00633DC5" w:rsidP="00CE1626">
      <w:pPr>
        <w:rPr>
          <w:rFonts w:asciiTheme="minorHAnsi" w:hAnsiTheme="minorHAnsi" w:cstheme="minorHAnsi"/>
        </w:rPr>
      </w:pPr>
    </w:p>
    <w:p w14:paraId="0B4ACF35" w14:textId="1CAF4CE6" w:rsidR="008B391A" w:rsidRDefault="008B391A" w:rsidP="008B391A">
      <w:pPr>
        <w:rPr>
          <w:rFonts w:asciiTheme="minorHAnsi" w:hAnsiTheme="minorHAnsi" w:cstheme="minorHAnsi"/>
          <w:b/>
          <w:bCs/>
        </w:rPr>
      </w:pPr>
      <w:r w:rsidRPr="000A32EC">
        <w:rPr>
          <w:rFonts w:asciiTheme="minorHAnsi" w:hAnsiTheme="minorHAnsi" w:cstheme="minorHAnsi"/>
          <w:b/>
          <w:lang w:bidi="fr-CA"/>
        </w:rPr>
        <w:t xml:space="preserve">Exemple 0.4 : Trouvons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oMath>
      <w:r w:rsidRPr="000A32EC">
        <w:rPr>
          <w:rFonts w:asciiTheme="minorHAnsi" w:hAnsiTheme="minorHAnsi" w:cstheme="minorHAnsi"/>
          <w:b/>
        </w:rPr>
        <w:t>.</w:t>
      </w:r>
    </w:p>
    <w:p w14:paraId="4FFBCF90" w14:textId="77777777" w:rsidR="008B391A" w:rsidRDefault="008B391A" w:rsidP="008B391A">
      <w:pPr>
        <w:rPr>
          <w:rFonts w:asciiTheme="minorHAnsi" w:hAnsiTheme="minorHAnsi" w:cstheme="minorHAnsi"/>
          <w:b/>
          <w:bCs/>
        </w:rPr>
      </w:pPr>
    </w:p>
    <w:p w14:paraId="385FE79E" w14:textId="234FDE02" w:rsidR="008B391A" w:rsidRPr="007E3397" w:rsidRDefault="008B391A" w:rsidP="007E3397">
      <w:pPr>
        <w:ind w:left="426"/>
        <w:rPr>
          <w:rFonts w:asciiTheme="minorHAnsi" w:hAnsiTheme="minorHAnsi" w:cstheme="minorHAnsi"/>
        </w:rPr>
      </w:pPr>
      <w:r>
        <w:rPr>
          <w:rFonts w:asciiTheme="minorHAnsi" w:hAnsiTheme="minorHAnsi" w:cstheme="minorHAnsi"/>
          <w:lang w:bidi="fr-CA"/>
        </w:rPr>
        <w:t>À partir de l’exemple 0.3 :</w:t>
      </w:r>
    </w:p>
    <w:p w14:paraId="52456426" w14:textId="04ABFBBC" w:rsidR="008B391A" w:rsidRPr="0095089D" w:rsidRDefault="00000000" w:rsidP="008B391A">
      <w:pPr>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27</m:t>
              </m:r>
            </m:den>
          </m:f>
          <m:r>
            <w:rPr>
              <w:rFonts w:ascii="Cambria Math" w:hAnsi="Cambria Math" w:cstheme="minorHAnsi"/>
            </w:rPr>
            <m:t>=0,</m:t>
          </m:r>
          <m:acc>
            <m:accPr>
              <m:chr m:val="̅"/>
              <m:ctrlPr>
                <w:rPr>
                  <w:rFonts w:ascii="Cambria Math" w:hAnsi="Cambria Math" w:cstheme="minorHAnsi"/>
                  <w:i/>
                </w:rPr>
              </m:ctrlPr>
            </m:accPr>
            <m:e>
              <m:r>
                <w:rPr>
                  <w:rFonts w:ascii="Cambria Math" w:hAnsi="Cambria Math" w:cstheme="minorHAnsi"/>
                </w:rPr>
                <m:t>037</m:t>
              </m:r>
            </m:e>
          </m:acc>
          <m:r>
            <w:rPr>
              <w:rFonts w:ascii="Cambria Math" w:hAnsi="Cambria Math" w:cstheme="minorHAnsi"/>
            </w:rPr>
            <m:t xml:space="preserve"> </m:t>
          </m:r>
        </m:oMath>
      </m:oMathPara>
    </w:p>
    <w:p w14:paraId="4CE60641" w14:textId="2F8AD616" w:rsidR="0095089D" w:rsidRDefault="0095089D" w:rsidP="008B391A">
      <w:pPr>
        <w:rPr>
          <w:rFonts w:asciiTheme="minorHAnsi" w:hAnsiTheme="minorHAnsi" w:cstheme="minorHAnsi"/>
        </w:rPr>
      </w:pPr>
    </w:p>
    <w:p w14:paraId="7C43E819" w14:textId="2019BA46" w:rsidR="0095089D" w:rsidRPr="00880E62" w:rsidRDefault="0095089D" w:rsidP="0095089D">
      <w:pPr>
        <w:ind w:left="426"/>
        <w:rPr>
          <w:rFonts w:asciiTheme="minorHAnsi" w:hAnsiTheme="minorHAnsi" w:cstheme="minorHAnsi"/>
        </w:rPr>
      </w:pPr>
      <w:r>
        <w:rPr>
          <w:rFonts w:asciiTheme="minorHAnsi" w:hAnsiTheme="minorHAnsi" w:cstheme="minorHAnsi"/>
          <w:lang w:bidi="fr-CA"/>
        </w:rPr>
        <w:t xml:space="preserve">Notez que la ligne qui figure au-dessus des décimales du nombre indique qu’elles sont répétées à l’infini. </w:t>
      </w:r>
    </w:p>
    <w:p w14:paraId="247F8453" w14:textId="77777777" w:rsidR="008B391A" w:rsidRPr="007B0D6A" w:rsidRDefault="008B391A" w:rsidP="008B391A">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65CCB9F7" w14:textId="328F04F8" w:rsidR="00633DC5" w:rsidRPr="009926CA" w:rsidRDefault="009926CA" w:rsidP="00CE1626">
      <w:pPr>
        <w:rPr>
          <w:rFonts w:asciiTheme="minorHAnsi" w:hAnsiTheme="minorHAnsi" w:cstheme="minorHAnsi"/>
          <w:color w:val="0070C0"/>
        </w:rPr>
      </w:pPr>
      <w:r>
        <w:rPr>
          <w:rFonts w:asciiTheme="minorHAnsi" w:hAnsiTheme="minorHAnsi" w:cstheme="minorHAnsi"/>
          <w:color w:val="0070C0"/>
          <w:lang w:bidi="fr-CA"/>
        </w:rPr>
        <w:lastRenderedPageBreak/>
        <w:t>Les propriétés suivantes des exposants sont importantes lorsque vient le temps de résoudre des problèmes :</w:t>
      </w:r>
    </w:p>
    <w:p w14:paraId="48DCB71B" w14:textId="56696EBC" w:rsidR="0051470A" w:rsidRPr="009926CA" w:rsidRDefault="0051470A" w:rsidP="00CE1626">
      <w:pPr>
        <w:rPr>
          <w:rFonts w:asciiTheme="minorHAnsi" w:hAnsiTheme="minorHAnsi" w:cstheme="minorHAnsi"/>
          <w:color w:val="0070C0"/>
        </w:rPr>
      </w:pPr>
    </w:p>
    <w:p w14:paraId="25C9F9AA" w14:textId="1076D4F4" w:rsidR="0051470A" w:rsidRPr="009926CA" w:rsidRDefault="00000000" w:rsidP="00CE1626">
      <w:pPr>
        <w:rPr>
          <w:rFonts w:asciiTheme="minorHAnsi" w:hAnsiTheme="minorHAnsi" w:cstheme="minorHAnsi"/>
          <w:color w:val="0070C0"/>
        </w:rPr>
      </w:pPr>
      <m:oMathPara>
        <m:oMath>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m:t>
              </m:r>
            </m:sup>
          </m:sSup>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y</m:t>
              </m:r>
            </m:sup>
          </m:sSup>
          <m:r>
            <w:rPr>
              <w:rFonts w:ascii="Cambria Math" w:hAnsi="Cambria Math" w:cstheme="minorHAnsi"/>
              <w:color w:val="0070C0"/>
            </w:rPr>
            <m:t>=</m:t>
          </m:r>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x+y</m:t>
              </m:r>
            </m:sup>
          </m:sSup>
        </m:oMath>
      </m:oMathPara>
    </w:p>
    <w:p w14:paraId="1CF3AEF4" w14:textId="45424FBF" w:rsidR="0051470A" w:rsidRPr="009926CA" w:rsidRDefault="0051470A" w:rsidP="00CE1626">
      <w:pPr>
        <w:rPr>
          <w:rFonts w:asciiTheme="minorHAnsi" w:hAnsiTheme="minorHAnsi" w:cstheme="minorHAnsi"/>
          <w:color w:val="0070C0"/>
        </w:rPr>
      </w:pPr>
    </w:p>
    <w:p w14:paraId="1BFA2376" w14:textId="01E44577" w:rsidR="0051470A" w:rsidRPr="007D5F0B" w:rsidRDefault="0051470A" w:rsidP="00CE1626">
      <w:pPr>
        <w:rPr>
          <w:rFonts w:asciiTheme="minorHAnsi" w:hAnsiTheme="minorHAnsi" w:cstheme="minorHAnsi"/>
          <w:color w:val="0070C0"/>
        </w:rPr>
      </w:pPr>
      <m:oMathPara>
        <m:oMath>
          <m:r>
            <w:rPr>
              <w:rFonts w:ascii="Cambria Math" w:hAnsi="Cambria Math" w:cstheme="minorHAnsi"/>
              <w:color w:val="0070C0"/>
            </w:rPr>
            <m:t xml:space="preserve"> </m:t>
          </m:r>
          <m:sSup>
            <m:sSupPr>
              <m:ctrlPr>
                <w:rPr>
                  <w:rFonts w:ascii="Cambria Math" w:hAnsi="Cambria Math" w:cstheme="minorHAnsi"/>
                  <w:i/>
                  <w:color w:val="0070C0"/>
                </w:rPr>
              </m:ctrlPr>
            </m:sSupPr>
            <m:e>
              <m:d>
                <m:dPr>
                  <m:ctrlPr>
                    <w:rPr>
                      <w:rFonts w:ascii="Cambria Math" w:hAnsi="Cambria Math" w:cstheme="minorHAnsi"/>
                      <w:i/>
                      <w:color w:val="0070C0"/>
                    </w:rPr>
                  </m:ctrlPr>
                </m:dPr>
                <m:e>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m:t>
                      </m:r>
                    </m:sup>
                  </m:sSup>
                </m:e>
              </m:d>
            </m:e>
            <m:sup>
              <m:r>
                <w:rPr>
                  <w:rFonts w:ascii="Cambria Math" w:hAnsi="Cambria Math" w:cstheme="minorHAnsi"/>
                  <w:color w:val="0070C0"/>
                </w:rPr>
                <m:t xml:space="preserve">y </m:t>
              </m:r>
            </m:sup>
          </m:sSup>
          <m:r>
            <w:rPr>
              <w:rFonts w:ascii="Cambria Math" w:hAnsi="Cambria Math" w:cstheme="minorHAnsi"/>
              <w:color w:val="0070C0"/>
            </w:rPr>
            <m:t>=</m:t>
          </m:r>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xy</m:t>
              </m:r>
            </m:sup>
          </m:sSup>
        </m:oMath>
      </m:oMathPara>
    </w:p>
    <w:p w14:paraId="2D498EEB" w14:textId="79FC990C" w:rsidR="007D5F0B" w:rsidRDefault="007D5F0B" w:rsidP="00CE1626">
      <w:pPr>
        <w:rPr>
          <w:rFonts w:asciiTheme="minorHAnsi" w:hAnsiTheme="minorHAnsi" w:cstheme="minorHAnsi"/>
          <w:color w:val="0070C0"/>
        </w:rPr>
      </w:pPr>
    </w:p>
    <w:p w14:paraId="435A75C4" w14:textId="0D1C8C95" w:rsidR="007D5F0B" w:rsidRPr="007D5F0B" w:rsidRDefault="00000000" w:rsidP="007D5F0B">
      <w:pPr>
        <w:rPr>
          <w:rFonts w:asciiTheme="minorHAnsi" w:hAnsiTheme="minorHAnsi" w:cstheme="minorHAnsi"/>
          <w:color w:val="0070C0"/>
        </w:rPr>
      </w:pPr>
      <m:oMathPara>
        <m:oMath>
          <m:sSup>
            <m:sSupPr>
              <m:ctrlPr>
                <w:rPr>
                  <w:rFonts w:ascii="Cambria Math" w:hAnsi="Cambria Math" w:cstheme="minorHAnsi"/>
                  <w:i/>
                  <w:color w:val="0070C0"/>
                </w:rPr>
              </m:ctrlPr>
            </m:sSupPr>
            <m:e>
              <m:d>
                <m:dPr>
                  <m:ctrlPr>
                    <w:rPr>
                      <w:rFonts w:ascii="Cambria Math" w:hAnsi="Cambria Math" w:cstheme="minorHAnsi"/>
                      <w:i/>
                      <w:color w:val="0070C0"/>
                    </w:rPr>
                  </m:ctrlPr>
                </m:dPr>
                <m:e>
                  <m:r>
                    <w:rPr>
                      <w:rFonts w:ascii="Cambria Math" w:hAnsi="Cambria Math" w:cstheme="minorHAnsi"/>
                      <w:color w:val="0070C0"/>
                    </w:rPr>
                    <m:t>ab</m:t>
                  </m:r>
                </m:e>
              </m:d>
            </m:e>
            <m:sup>
              <m:r>
                <w:rPr>
                  <w:rFonts w:ascii="Cambria Math" w:hAnsi="Cambria Math" w:cstheme="minorHAnsi"/>
                  <w:color w:val="0070C0"/>
                </w:rPr>
                <m:t>x</m:t>
              </m:r>
            </m:sup>
          </m:sSup>
          <m:r>
            <w:rPr>
              <w:rFonts w:ascii="Cambria Math" w:hAnsi="Cambria Math" w:cstheme="minorHAnsi"/>
              <w:color w:val="0070C0"/>
            </w:rPr>
            <m:t>=</m:t>
          </m:r>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m:t>
              </m:r>
            </m:sup>
          </m:sSup>
          <m:sSup>
            <m:sSupPr>
              <m:ctrlPr>
                <w:rPr>
                  <w:rFonts w:ascii="Cambria Math" w:hAnsi="Cambria Math" w:cstheme="minorHAnsi"/>
                  <w:i/>
                  <w:color w:val="0070C0"/>
                </w:rPr>
              </m:ctrlPr>
            </m:sSupPr>
            <m:e>
              <m:r>
                <w:rPr>
                  <w:rFonts w:ascii="Cambria Math" w:hAnsi="Cambria Math" w:cstheme="minorHAnsi"/>
                  <w:color w:val="0070C0"/>
                </w:rPr>
                <m:t>b</m:t>
              </m:r>
            </m:e>
            <m:sup>
              <m:r>
                <w:rPr>
                  <w:rFonts w:ascii="Cambria Math" w:hAnsi="Cambria Math" w:cstheme="minorHAnsi"/>
                  <w:color w:val="0070C0"/>
                </w:rPr>
                <m:t>x</m:t>
              </m:r>
            </m:sup>
          </m:sSup>
        </m:oMath>
      </m:oMathPara>
    </w:p>
    <w:p w14:paraId="1A147607" w14:textId="77777777" w:rsidR="0051470A" w:rsidRDefault="0051470A" w:rsidP="00CE1626">
      <w:pPr>
        <w:rPr>
          <w:rFonts w:asciiTheme="minorHAnsi" w:hAnsiTheme="minorHAnsi" w:cstheme="minorHAnsi"/>
        </w:rPr>
      </w:pPr>
    </w:p>
    <w:p w14:paraId="3148C474" w14:textId="1D73E8D1" w:rsidR="00D80960" w:rsidRDefault="008B391A" w:rsidP="00CE1626">
      <w:pPr>
        <w:rPr>
          <w:rFonts w:asciiTheme="minorHAnsi" w:hAnsiTheme="minorHAnsi" w:cstheme="minorHAnsi"/>
        </w:rPr>
      </w:pPr>
      <w:r>
        <w:rPr>
          <w:rFonts w:asciiTheme="minorHAnsi" w:hAnsiTheme="minorHAnsi" w:cstheme="minorHAnsi"/>
          <w:lang w:bidi="fr-CA"/>
        </w:rPr>
        <w:t xml:space="preserve">Nous avons abordé tous les cas, sauf celui où un nombre est élevé à la puissance 0. Il est possible de montrer que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0</m:t>
            </m:r>
          </m:sup>
        </m:sSup>
        <m:r>
          <w:rPr>
            <w:rFonts w:ascii="Cambria Math" w:hAnsi="Cambria Math" w:cstheme="minorHAnsi"/>
          </w:rPr>
          <m:t>=1</m:t>
        </m:r>
      </m:oMath>
      <w:r>
        <w:rPr>
          <w:rFonts w:asciiTheme="minorHAnsi" w:hAnsiTheme="minorHAnsi" w:cstheme="minorHAnsi"/>
        </w:rPr>
        <w:t xml:space="preserve">. En effet, </w:t>
      </w:r>
    </w:p>
    <w:p w14:paraId="19471C0A" w14:textId="77777777" w:rsidR="00D80960" w:rsidRDefault="00D80960" w:rsidP="00CE1626">
      <w:pPr>
        <w:rPr>
          <w:rFonts w:asciiTheme="minorHAnsi" w:hAnsiTheme="minorHAnsi" w:cstheme="minorHAnsi"/>
        </w:rPr>
      </w:pPr>
    </w:p>
    <w:p w14:paraId="092F92C0" w14:textId="5CBC734A" w:rsidR="00CE1626" w:rsidRPr="00D80960" w:rsidRDefault="00000000" w:rsidP="00CE1626">
      <w:pPr>
        <w:rPr>
          <w:rFonts w:asciiTheme="minorHAnsi" w:hAnsiTheme="minorHAnsi" w:cstheme="minorHAnsi"/>
        </w:rPr>
      </w:pPr>
      <m:oMathPara>
        <m:oMath>
          <m:sSup>
            <m:sSupPr>
              <m:ctrlPr>
                <w:rPr>
                  <w:rFonts w:ascii="Cambria Math" w:eastAsiaTheme="minorHAnsi" w:hAnsi="Cambria Math" w:cstheme="minorBidi"/>
                  <w:i/>
                  <w:sz w:val="20"/>
                  <w:szCs w:val="20"/>
                </w:rPr>
              </m:ctrlPr>
            </m:sSupPr>
            <m:e>
              <m:sSup>
                <m:sSupPr>
                  <m:ctrlPr>
                    <w:rPr>
                      <w:rFonts w:ascii="Cambria Math" w:hAnsi="Cambria Math"/>
                      <w:i/>
                    </w:rPr>
                  </m:ctrlPr>
                </m:sSupPr>
                <m:e>
                  <m:r>
                    <w:rPr>
                      <w:rFonts w:ascii="Cambria Math" w:hAnsi="Cambria Math"/>
                    </w:rPr>
                    <m:t>a</m:t>
                  </m:r>
                </m:e>
                <m:sup>
                  <m:r>
                    <w:rPr>
                      <w:rFonts w:ascii="Cambria Math" w:hAnsi="Cambria Math"/>
                    </w:rPr>
                    <m:t>x</m:t>
                  </m:r>
                </m:sup>
              </m:sSup>
              <m:r>
                <w:rPr>
                  <w:rFonts w:ascii="Cambria Math" w:hAnsi="Cambria Math"/>
                </w:rPr>
                <m:t>=a</m:t>
              </m:r>
            </m:e>
            <m:sup>
              <m:r>
                <w:rPr>
                  <w:rFonts w:ascii="Cambria Math" w:hAnsi="Cambria Math"/>
                </w:rPr>
                <m:t>x+0</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0</m:t>
              </m:r>
            </m:sup>
          </m:sSup>
        </m:oMath>
      </m:oMathPara>
    </w:p>
    <w:p w14:paraId="03CEE579" w14:textId="77777777" w:rsidR="00DC286B" w:rsidRDefault="00DC286B" w:rsidP="00D80960">
      <w:pPr>
        <w:rPr>
          <w:rFonts w:asciiTheme="minorHAnsi" w:hAnsiTheme="minorHAnsi" w:cstheme="minorHAnsi"/>
        </w:rPr>
      </w:pPr>
    </w:p>
    <w:p w14:paraId="1F2FF590" w14:textId="70A08863" w:rsidR="00D80960" w:rsidRPr="00DC286B" w:rsidRDefault="00000000" w:rsidP="00D80960">
      <w:pPr>
        <w:rPr>
          <w:rFonts w:ascii="Cambria Math" w:hAnsi="Cambria Math"/>
          <w:i/>
        </w:rPr>
      </w:pPr>
      <m:oMathPara>
        <m:oMath>
          <m:sSup>
            <m:sSupPr>
              <m:ctrlPr>
                <w:rPr>
                  <w:rFonts w:ascii="Cambria Math" w:hAnsi="Cambria Math"/>
                  <w:i/>
                </w:rPr>
              </m:ctrlPr>
            </m:sSupPr>
            <m:e>
              <m:r>
                <w:rPr>
                  <w:rFonts w:ascii="Cambria Math" w:hAnsi="Cambria Math"/>
                </w:rPr>
                <m:t>a</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0</m:t>
              </m:r>
            </m:sup>
          </m:sSup>
        </m:oMath>
      </m:oMathPara>
    </w:p>
    <w:p w14:paraId="312C1ABC" w14:textId="77777777" w:rsidR="00E35686" w:rsidRDefault="00E35686" w:rsidP="00CE1626">
      <w:pPr>
        <w:rPr>
          <w:rFonts w:asciiTheme="minorHAnsi" w:hAnsiTheme="minorHAnsi" w:cstheme="minorHAnsi"/>
        </w:rPr>
      </w:pPr>
    </w:p>
    <w:p w14:paraId="0BC1B948" w14:textId="77777777" w:rsidR="00D50126" w:rsidRDefault="00DC286B" w:rsidP="00CE1626">
      <w:pPr>
        <w:rPr>
          <w:rFonts w:asciiTheme="minorHAnsi" w:hAnsiTheme="minorHAnsi" w:cstheme="minorHAnsi"/>
        </w:rPr>
      </w:pPr>
      <w:r>
        <w:rPr>
          <w:rFonts w:asciiTheme="minorHAnsi" w:hAnsiTheme="minorHAnsi" w:cstheme="minorHAnsi"/>
          <w:lang w:bidi="fr-CA"/>
        </w:rPr>
        <w:t xml:space="preserve">Ce n’est possible que si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0</m:t>
            </m:r>
          </m:sup>
        </m:sSup>
        <m:r>
          <w:rPr>
            <w:rFonts w:ascii="Cambria Math" w:hAnsi="Cambria Math" w:cstheme="minorHAnsi"/>
          </w:rPr>
          <m:t>=1</m:t>
        </m:r>
      </m:oMath>
      <w:r>
        <w:rPr>
          <w:rFonts w:asciiTheme="minorHAnsi" w:hAnsiTheme="minorHAnsi" w:cstheme="minorHAnsi"/>
        </w:rPr>
        <w:t xml:space="preserve">. </w:t>
      </w:r>
    </w:p>
    <w:p w14:paraId="38C22D51" w14:textId="77777777" w:rsidR="00D50126" w:rsidRDefault="00D50126" w:rsidP="00CE1626">
      <w:pPr>
        <w:rPr>
          <w:rFonts w:asciiTheme="minorHAnsi" w:hAnsiTheme="minorHAnsi" w:cstheme="minorHAnsi"/>
        </w:rPr>
      </w:pPr>
    </w:p>
    <w:p w14:paraId="1B0C7C4A" w14:textId="09E0CF8C" w:rsidR="00D80960" w:rsidRDefault="00D50126" w:rsidP="00CE1626">
      <w:pPr>
        <w:rPr>
          <w:rFonts w:asciiTheme="minorHAnsi" w:hAnsiTheme="minorHAnsi" w:cstheme="minorHAnsi"/>
        </w:rPr>
      </w:pPr>
      <w:r>
        <w:rPr>
          <w:rFonts w:asciiTheme="minorHAnsi" w:hAnsiTheme="minorHAnsi" w:cstheme="minorHAnsi"/>
          <w:lang w:bidi="fr-CA"/>
        </w:rPr>
        <w:t xml:space="preserve">Prenons, par exemple,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0</m:t>
            </m:r>
          </m:sup>
        </m:sSup>
        <m:r>
          <w:rPr>
            <w:rFonts w:ascii="Cambria Math" w:hAnsi="Cambria Math" w:cstheme="minorHAnsi"/>
          </w:rPr>
          <m:t xml:space="preserve">. </m:t>
        </m:r>
      </m:oMath>
      <w:r>
        <w:rPr>
          <w:rFonts w:asciiTheme="minorHAnsi" w:hAnsiTheme="minorHAnsi" w:cstheme="minorHAnsi"/>
        </w:rPr>
        <w:t xml:space="preserve">En termes financiers, il s’agit d’un placement de 1 $, qui est censé doubler à chaque période. Évidemment, après 0 période, un tel placement est égal à 1 $. Par conséquent : </w:t>
      </w:r>
      <m:oMath>
        <m:r>
          <w:rPr>
            <w:rFonts w:ascii="Cambria Math" w:hAnsi="Cambria Math" w:cstheme="minorHAnsi"/>
          </w:rPr>
          <m:t>1×</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0</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0</m:t>
            </m:r>
          </m:sup>
        </m:sSup>
        <m:r>
          <w:rPr>
            <w:rFonts w:ascii="Cambria Math" w:hAnsi="Cambria Math" w:cstheme="minorHAnsi"/>
          </w:rPr>
          <m:t>=1.</m:t>
        </m:r>
      </m:oMath>
    </w:p>
    <w:p w14:paraId="40C269EA" w14:textId="7D660F2B" w:rsidR="00241C82" w:rsidRDefault="00241C82" w:rsidP="00CE1626">
      <w:pPr>
        <w:rPr>
          <w:rFonts w:asciiTheme="minorHAnsi" w:hAnsiTheme="minorHAnsi" w:cstheme="minorHAnsi"/>
        </w:rPr>
      </w:pPr>
    </w:p>
    <w:p w14:paraId="3FD1670C" w14:textId="5F6B0043" w:rsidR="00E76650" w:rsidRDefault="00241C82" w:rsidP="00CE1626">
      <w:pPr>
        <w:rPr>
          <w:rFonts w:asciiTheme="minorHAnsi" w:hAnsiTheme="minorHAnsi" w:cstheme="minorHAnsi"/>
        </w:rPr>
      </w:pPr>
      <w:bookmarkStart w:id="10" w:name="Calculator_exponents"/>
      <w:bookmarkEnd w:id="10"/>
      <w:r>
        <w:rPr>
          <w:rFonts w:asciiTheme="minorHAnsi" w:hAnsiTheme="minorHAnsi" w:cstheme="minorHAnsi"/>
          <w:lang w:bidi="fr-CA"/>
        </w:rPr>
        <w:t xml:space="preserve">Il est très facile de calculer des exposants à l’aide de la calculatrice BAII. </w:t>
      </w:r>
    </w:p>
    <w:p w14:paraId="5739F793" w14:textId="77777777" w:rsidR="00E76650" w:rsidRDefault="00E76650" w:rsidP="00CE1626">
      <w:pPr>
        <w:rPr>
          <w:rFonts w:asciiTheme="minorHAnsi" w:hAnsiTheme="minorHAnsi" w:cstheme="minorHAnsi"/>
        </w:rPr>
      </w:pPr>
    </w:p>
    <w:p w14:paraId="4A7F7301" w14:textId="7188DE34" w:rsidR="00E76650" w:rsidRDefault="00E76650" w:rsidP="00E76650">
      <w:pPr>
        <w:rPr>
          <w:rFonts w:asciiTheme="minorHAnsi" w:hAnsiTheme="minorHAnsi" w:cstheme="minorHAnsi"/>
          <w:b/>
          <w:bCs/>
        </w:rPr>
      </w:pPr>
      <w:r>
        <w:rPr>
          <w:rFonts w:asciiTheme="minorHAnsi" w:hAnsiTheme="minorHAnsi" w:cstheme="minorHAnsi"/>
          <w:b/>
          <w:lang w:bidi="fr-CA"/>
        </w:rPr>
        <w:t xml:space="preserve">Exemple sur la calculatrice 0.1 : Trouvons </w:t>
      </w:r>
      <m:oMath>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3,93</m:t>
            </m:r>
          </m:sup>
        </m:sSup>
      </m:oMath>
      <w:r>
        <w:rPr>
          <w:rFonts w:asciiTheme="minorHAnsi" w:hAnsiTheme="minorHAnsi" w:cstheme="minorHAnsi"/>
          <w:b/>
        </w:rPr>
        <w:t>.</w:t>
      </w:r>
    </w:p>
    <w:p w14:paraId="6FB64F42" w14:textId="77777777" w:rsidR="00602D3C" w:rsidRDefault="00602D3C" w:rsidP="00E76650">
      <w:pPr>
        <w:rPr>
          <w:rFonts w:asciiTheme="minorHAnsi" w:hAnsiTheme="minorHAnsi" w:cstheme="minorHAnsi"/>
          <w:b/>
          <w:bCs/>
        </w:rPr>
      </w:pPr>
    </w:p>
    <w:p w14:paraId="75F1CA90" w14:textId="1785489A" w:rsidR="00241C82" w:rsidRPr="00653174" w:rsidRDefault="00000000" w:rsidP="00CE1626">
      <w:pPr>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4</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3,93</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1787D49D" w14:textId="77777777" w:rsidR="00653174" w:rsidRPr="00E76650" w:rsidRDefault="00653174" w:rsidP="00CE1626">
      <w:pPr>
        <w:rPr>
          <w:rFonts w:asciiTheme="minorHAnsi" w:hAnsiTheme="minorHAnsi" w:cstheme="minorHAnsi"/>
        </w:rPr>
      </w:pPr>
    </w:p>
    <w:p w14:paraId="3F647BDD" w14:textId="5AC95A75" w:rsidR="00E76650" w:rsidRDefault="00E76650" w:rsidP="00CE1626">
      <w:pPr>
        <w:rPr>
          <w:rFonts w:asciiTheme="minorHAnsi" w:hAnsiTheme="minorHAnsi" w:cstheme="minorHAnsi"/>
        </w:rPr>
      </w:pPr>
      <w:r>
        <w:rPr>
          <w:rFonts w:asciiTheme="minorHAnsi" w:hAnsiTheme="minorHAnsi" w:cstheme="minorHAnsi"/>
          <w:lang w:bidi="fr-CA"/>
        </w:rPr>
        <w:t xml:space="preserve">La solution est 232,3249, arrondie à la quatrième décimale. </w:t>
      </w:r>
    </w:p>
    <w:p w14:paraId="2AE7F927" w14:textId="1B8EB9CA" w:rsidR="002447C5" w:rsidRDefault="002447C5" w:rsidP="002447C5">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avec la calculatrice.</w:t>
      </w:r>
    </w:p>
    <w:p w14:paraId="4D7A295D" w14:textId="6291AA5A" w:rsidR="002447C5" w:rsidRDefault="002447C5" w:rsidP="002447C5">
      <w:pPr>
        <w:ind w:left="284"/>
        <w:jc w:val="right"/>
        <w:rPr>
          <w:rFonts w:asciiTheme="minorHAnsi" w:hAnsiTheme="minorHAnsi" w:cstheme="minorHAnsi"/>
          <w:b/>
          <w:bCs/>
        </w:rPr>
      </w:pPr>
    </w:p>
    <w:p w14:paraId="23D534BC" w14:textId="60EF59C3" w:rsidR="002447C5" w:rsidRDefault="002447C5" w:rsidP="002447C5">
      <w:pPr>
        <w:rPr>
          <w:rFonts w:asciiTheme="minorHAnsi" w:hAnsiTheme="minorHAnsi" w:cstheme="minorHAnsi"/>
          <w:b/>
          <w:bCs/>
        </w:rPr>
      </w:pPr>
      <w:r>
        <w:rPr>
          <w:rFonts w:asciiTheme="minorHAnsi" w:hAnsiTheme="minorHAnsi" w:cstheme="minorHAnsi"/>
          <w:b/>
          <w:lang w:bidi="fr-CA"/>
        </w:rPr>
        <w:t xml:space="preserve">Exemple sur la calculatrice 0.2 : Trouvons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6</m:t>
                    </m:r>
                  </m:num>
                  <m:den>
                    <m:r>
                      <w:rPr>
                        <w:rFonts w:ascii="Cambria Math" w:hAnsi="Cambria Math" w:cstheme="minorHAnsi"/>
                      </w:rPr>
                      <m:t>5</m:t>
                    </m:r>
                  </m:den>
                </m:f>
              </m:e>
            </m:d>
          </m:e>
          <m: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7</m:t>
                </m:r>
              </m:num>
              <m:den>
                <m:r>
                  <w:rPr>
                    <w:rFonts w:ascii="Cambria Math" w:hAnsi="Cambria Math" w:cstheme="minorHAnsi"/>
                  </w:rPr>
                  <m:t>4</m:t>
                </m:r>
              </m:den>
            </m:f>
          </m:sup>
        </m:sSup>
      </m:oMath>
      <w:r>
        <w:rPr>
          <w:rFonts w:asciiTheme="minorHAnsi" w:hAnsiTheme="minorHAnsi" w:cstheme="minorHAnsi"/>
          <w:b/>
        </w:rPr>
        <w:t>.</w:t>
      </w:r>
    </w:p>
    <w:p w14:paraId="59536654" w14:textId="6F899235" w:rsidR="002447C5" w:rsidRDefault="002447C5" w:rsidP="002447C5">
      <w:pPr>
        <w:rPr>
          <w:rFonts w:asciiTheme="minorHAnsi" w:hAnsiTheme="minorHAnsi" w:cstheme="minorHAnsi"/>
          <w:b/>
          <w:bCs/>
        </w:rPr>
      </w:pPr>
    </w:p>
    <w:p w14:paraId="0BBAF876" w14:textId="1AF732D2" w:rsidR="002447C5" w:rsidRPr="002447C5" w:rsidRDefault="00B764BB" w:rsidP="002447C5">
      <w:pPr>
        <w:rPr>
          <w:rFonts w:asciiTheme="minorHAnsi" w:hAnsiTheme="minorHAnsi" w:cstheme="minorHAnsi"/>
        </w:rPr>
      </w:pPr>
      <w:r>
        <w:rPr>
          <w:rFonts w:asciiTheme="minorHAnsi" w:hAnsiTheme="minorHAnsi" w:cstheme="minorHAnsi"/>
          <w:lang w:bidi="fr-CA"/>
        </w:rPr>
        <w:t>La première façon :</w:t>
      </w:r>
    </w:p>
    <w:p w14:paraId="4554C92B" w14:textId="52D1D1C2" w:rsidR="002447C5" w:rsidRPr="001B2F47" w:rsidRDefault="00000000" w:rsidP="002447C5">
      <w:pPr>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6</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5</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7</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4</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54EA637D" w14:textId="3EF78641" w:rsidR="001B2F47" w:rsidRDefault="001B2F47" w:rsidP="002447C5">
      <w:pPr>
        <w:rPr>
          <w:rFonts w:asciiTheme="minorHAnsi" w:hAnsiTheme="minorHAnsi" w:cstheme="minorHAnsi"/>
        </w:rPr>
      </w:pPr>
    </w:p>
    <w:p w14:paraId="38E64F45" w14:textId="4E707D9E" w:rsidR="001B2F47" w:rsidRDefault="00B764BB" w:rsidP="002447C5">
      <w:pPr>
        <w:rPr>
          <w:rFonts w:asciiTheme="minorHAnsi" w:hAnsiTheme="minorHAnsi" w:cstheme="minorHAnsi"/>
        </w:rPr>
      </w:pPr>
      <w:r>
        <w:rPr>
          <w:rFonts w:asciiTheme="minorHAnsi" w:hAnsiTheme="minorHAnsi" w:cstheme="minorHAnsi"/>
          <w:lang w:bidi="fr-CA"/>
        </w:rPr>
        <w:t>La seconde façon (au moyen de la mémoire de la calculatrice) :</w:t>
      </w:r>
    </w:p>
    <w:p w14:paraId="4886EF29" w14:textId="7B91DF71" w:rsidR="001B2F47" w:rsidRDefault="001B2F47" w:rsidP="002447C5">
      <w:pPr>
        <w:rPr>
          <w:rFonts w:asciiTheme="minorHAnsi" w:hAnsiTheme="minorHAnsi" w:cstheme="minorHAnsi"/>
        </w:rPr>
      </w:pPr>
    </w:p>
    <w:p w14:paraId="2635F34E" w14:textId="63B635B5" w:rsidR="001B2F47" w:rsidRPr="001B2F47" w:rsidRDefault="00000000" w:rsidP="00351963">
      <w:pPr>
        <w:spacing w:after="120"/>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7</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4</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STO</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1</m:t>
              </m:r>
            </m:e>
          </m:d>
        </m:oMath>
      </m:oMathPara>
    </w:p>
    <w:p w14:paraId="73EF1C01" w14:textId="2583B6AB" w:rsidR="001B2F47" w:rsidRPr="001B2F47" w:rsidRDefault="00000000" w:rsidP="001B2F47">
      <w:pPr>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6</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5</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RCL</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1</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3791EAF2" w14:textId="77777777" w:rsidR="001B2F47" w:rsidRPr="001B2F47" w:rsidRDefault="001B2F47" w:rsidP="002447C5">
      <w:pPr>
        <w:rPr>
          <w:rFonts w:asciiTheme="minorHAnsi" w:hAnsiTheme="minorHAnsi" w:cstheme="minorHAnsi"/>
        </w:rPr>
      </w:pPr>
    </w:p>
    <w:p w14:paraId="04A2209A" w14:textId="5C529F59" w:rsidR="00214406" w:rsidRDefault="00F37A84" w:rsidP="002447C5">
      <w:pPr>
        <w:rPr>
          <w:rFonts w:asciiTheme="minorHAnsi" w:hAnsiTheme="minorHAnsi" w:cstheme="minorHAnsi"/>
        </w:rPr>
      </w:pPr>
      <w:r>
        <w:rPr>
          <w:rFonts w:asciiTheme="minorHAnsi" w:hAnsiTheme="minorHAnsi" w:cstheme="minorHAnsi"/>
          <w:lang w:bidi="fr-CA"/>
        </w:rPr>
        <w:t>La solution est 0,726 8, arrondie à la quatrième décimale.</w:t>
      </w:r>
    </w:p>
    <w:p w14:paraId="7AA8024E" w14:textId="544FA6F7" w:rsidR="00344D31" w:rsidRDefault="002447C5" w:rsidP="00973C7B">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avec la calculatrice.</w:t>
      </w:r>
    </w:p>
    <w:p w14:paraId="0EC52368" w14:textId="77777777" w:rsidR="00973C7B" w:rsidRPr="00973C7B" w:rsidRDefault="00973C7B" w:rsidP="00973C7B">
      <w:pPr>
        <w:ind w:left="284"/>
        <w:jc w:val="right"/>
        <w:rPr>
          <w:rFonts w:asciiTheme="minorHAnsi" w:hAnsiTheme="minorHAnsi" w:cstheme="minorHAnsi"/>
          <w:b/>
          <w:bCs/>
        </w:rPr>
      </w:pPr>
    </w:p>
    <w:p w14:paraId="39527EC6" w14:textId="2BFDE18D" w:rsidR="00241C82" w:rsidRDefault="00241C82" w:rsidP="00241C82">
      <w:pPr>
        <w:pStyle w:val="Ttulo2"/>
        <w:ind w:left="709"/>
      </w:pPr>
      <w:bookmarkStart w:id="11" w:name="_Toc153193395"/>
      <w:r>
        <w:rPr>
          <w:lang w:bidi="fr-CA"/>
        </w:rPr>
        <w:lastRenderedPageBreak/>
        <w:t>Logarithmes</w:t>
      </w:r>
      <w:bookmarkEnd w:id="11"/>
    </w:p>
    <w:p w14:paraId="317F34C3" w14:textId="77777777" w:rsidR="00241C82" w:rsidRDefault="00241C82" w:rsidP="00241C82">
      <w:pPr>
        <w:pStyle w:val="Ttulo2"/>
        <w:ind w:left="709"/>
      </w:pPr>
    </w:p>
    <w:p w14:paraId="6DD705C9" w14:textId="6BE568ED" w:rsidR="00241C82" w:rsidRDefault="00241C82" w:rsidP="00241C82">
      <w:pPr>
        <w:rPr>
          <w:rFonts w:asciiTheme="minorHAnsi" w:hAnsiTheme="minorHAnsi" w:cstheme="minorHAnsi"/>
        </w:rPr>
      </w:pPr>
      <w:r>
        <w:rPr>
          <w:rFonts w:asciiTheme="minorHAnsi" w:hAnsiTheme="minorHAnsi" w:cstheme="minorHAnsi"/>
          <w:lang w:bidi="fr-CA"/>
        </w:rPr>
        <w:t>Dans ce livre, nous n’aurons besoin que de connaissances très rudimentaires des logarithmes.</w:t>
      </w:r>
      <w:r w:rsidR="009E703B">
        <w:rPr>
          <w:rFonts w:asciiTheme="minorHAnsi" w:hAnsiTheme="minorHAnsi" w:cstheme="minorHAnsi"/>
          <w:lang w:bidi="fr-CA"/>
        </w:rPr>
        <w:t xml:space="preserve"> </w:t>
      </w:r>
    </w:p>
    <w:p w14:paraId="442A4707" w14:textId="24F3AF70" w:rsidR="00170550" w:rsidRDefault="00170550" w:rsidP="00241C82">
      <w:pPr>
        <w:rPr>
          <w:rFonts w:asciiTheme="minorHAnsi" w:hAnsiTheme="minorHAnsi" w:cstheme="minorHAnsi"/>
        </w:rPr>
      </w:pPr>
    </w:p>
    <w:p w14:paraId="339E11A3" w14:textId="24C17EAA" w:rsidR="00170550" w:rsidRPr="00CD6BA1" w:rsidRDefault="00170550" w:rsidP="00241C82">
      <w:pPr>
        <w:rPr>
          <w:rFonts w:asciiTheme="minorHAnsi" w:hAnsiTheme="minorHAnsi" w:cstheme="minorHAnsi"/>
          <w:color w:val="0070C0"/>
        </w:rPr>
      </w:pPr>
      <w:r w:rsidRPr="00CD6BA1">
        <w:rPr>
          <w:rFonts w:asciiTheme="minorHAnsi" w:hAnsiTheme="minorHAnsi" w:cstheme="minorHAnsi"/>
          <w:color w:val="0070C0"/>
          <w:lang w:bidi="fr-CA"/>
        </w:rPr>
        <w:t xml:space="preserve">L’énoncé de l’exposant </w:t>
      </w:r>
      <m:oMath>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m:t>
            </m:r>
          </m:sup>
        </m:sSup>
        <m:r>
          <w:rPr>
            <w:rFonts w:ascii="Cambria Math" w:hAnsi="Cambria Math" w:cstheme="minorHAnsi"/>
            <w:color w:val="0070C0"/>
          </w:rPr>
          <m:t>=b</m:t>
        </m:r>
      </m:oMath>
      <w:r w:rsidRPr="00CD6BA1">
        <w:rPr>
          <w:rFonts w:asciiTheme="minorHAnsi" w:hAnsiTheme="minorHAnsi" w:cstheme="minorHAnsi"/>
          <w:color w:val="0070C0"/>
        </w:rPr>
        <w:t xml:space="preserve"> peut être écrit de manière équivalente en logarithmes :</w:t>
      </w:r>
    </w:p>
    <w:p w14:paraId="09EB1EFA" w14:textId="1C101EC2" w:rsidR="00F80E2B" w:rsidRPr="00CD6BA1" w:rsidRDefault="00F80E2B" w:rsidP="00241C82">
      <w:pPr>
        <w:rPr>
          <w:rFonts w:asciiTheme="minorHAnsi" w:hAnsiTheme="minorHAnsi" w:cstheme="minorHAnsi"/>
          <w:color w:val="0070C0"/>
        </w:rPr>
      </w:pPr>
    </w:p>
    <w:p w14:paraId="3178CC53" w14:textId="365AE87B" w:rsidR="00F80E2B" w:rsidRPr="00CD6BA1" w:rsidRDefault="00000000" w:rsidP="00241C82">
      <w:pPr>
        <w:rPr>
          <w:rFonts w:asciiTheme="minorHAnsi" w:hAnsiTheme="minorHAnsi" w:cstheme="minorHAnsi"/>
          <w:color w:val="0070C0"/>
        </w:rPr>
      </w:pPr>
      <m:oMathPara>
        <m:oMath>
          <m:func>
            <m:funcPr>
              <m:ctrlPr>
                <w:rPr>
                  <w:rFonts w:ascii="Cambria Math" w:hAnsi="Cambria Math" w:cstheme="minorHAnsi"/>
                  <w:i/>
                  <w:color w:val="0070C0"/>
                </w:rPr>
              </m:ctrlPr>
            </m:funcPr>
            <m:fName>
              <m:sSub>
                <m:sSubPr>
                  <m:ctrlPr>
                    <w:rPr>
                      <w:rFonts w:ascii="Cambria Math" w:hAnsi="Cambria Math" w:cstheme="minorHAnsi"/>
                      <w:i/>
                      <w:color w:val="0070C0"/>
                    </w:rPr>
                  </m:ctrlPr>
                </m:sSubPr>
                <m:e>
                  <m:r>
                    <m:rPr>
                      <m:sty m:val="p"/>
                    </m:rPr>
                    <w:rPr>
                      <w:rFonts w:ascii="Cambria Math" w:hAnsi="Cambria Math" w:cstheme="minorHAnsi"/>
                      <w:color w:val="0070C0"/>
                    </w:rPr>
                    <m:t>log</m:t>
                  </m:r>
                </m:e>
                <m:sub>
                  <m:r>
                    <w:rPr>
                      <w:rFonts w:ascii="Cambria Math" w:hAnsi="Cambria Math" w:cstheme="minorHAnsi"/>
                      <w:color w:val="0070C0"/>
                    </w:rPr>
                    <m:t>a</m:t>
                  </m:r>
                </m:sub>
              </m:sSub>
            </m:fName>
            <m:e>
              <m:r>
                <w:rPr>
                  <w:rFonts w:ascii="Cambria Math" w:hAnsi="Cambria Math" w:cstheme="minorHAnsi"/>
                  <w:color w:val="0070C0"/>
                </w:rPr>
                <m:t>b</m:t>
              </m:r>
            </m:e>
          </m:func>
          <m:r>
            <w:rPr>
              <w:rFonts w:ascii="Cambria Math" w:hAnsi="Cambria Math" w:cstheme="minorHAnsi"/>
              <w:color w:val="0070C0"/>
            </w:rPr>
            <m:t>=x</m:t>
          </m:r>
        </m:oMath>
      </m:oMathPara>
    </w:p>
    <w:p w14:paraId="5895776C" w14:textId="77777777" w:rsidR="00F80E2B" w:rsidRPr="00CD6BA1" w:rsidRDefault="00F80E2B" w:rsidP="00241C82">
      <w:pPr>
        <w:rPr>
          <w:rFonts w:asciiTheme="minorHAnsi" w:hAnsiTheme="minorHAnsi" w:cstheme="minorHAnsi"/>
          <w:color w:val="0070C0"/>
        </w:rPr>
      </w:pPr>
    </w:p>
    <w:p w14:paraId="799D102D" w14:textId="0F0FAAB1" w:rsidR="00F80E2B" w:rsidRPr="00CD6BA1" w:rsidRDefault="00F80E2B" w:rsidP="00241C82">
      <w:pPr>
        <w:rPr>
          <w:rFonts w:asciiTheme="minorHAnsi" w:hAnsiTheme="minorHAnsi" w:cstheme="minorHAnsi"/>
          <w:color w:val="0070C0"/>
        </w:rPr>
      </w:pPr>
      <w:r w:rsidRPr="00CD6BA1">
        <w:rPr>
          <w:rFonts w:asciiTheme="minorHAnsi" w:hAnsiTheme="minorHAnsi" w:cstheme="minorHAnsi"/>
          <w:color w:val="0070C0"/>
          <w:lang w:bidi="fr-CA"/>
        </w:rPr>
        <w:t xml:space="preserve">Nous lisons ceci comme « le logarithme de </w:t>
      </w:r>
      <m:oMath>
        <m:r>
          <w:rPr>
            <w:rFonts w:ascii="Cambria Math" w:hAnsi="Cambria Math" w:cstheme="minorHAnsi"/>
            <w:color w:val="0070C0"/>
          </w:rPr>
          <m:t>b</m:t>
        </m:r>
      </m:oMath>
      <w:r w:rsidRPr="00CD6BA1">
        <w:rPr>
          <w:rFonts w:asciiTheme="minorHAnsi" w:hAnsiTheme="minorHAnsi" w:cstheme="minorHAnsi"/>
          <w:color w:val="0070C0"/>
        </w:rPr>
        <w:t xml:space="preserve"> à base </w:t>
      </w:r>
      <m:oMath>
        <m:r>
          <w:rPr>
            <w:rFonts w:ascii="Cambria Math" w:hAnsi="Cambria Math" w:cstheme="minorHAnsi"/>
            <w:color w:val="0070C0"/>
          </w:rPr>
          <m:t>a</m:t>
        </m:r>
      </m:oMath>
      <w:r w:rsidRPr="00CD6BA1">
        <w:rPr>
          <w:rFonts w:asciiTheme="minorHAnsi" w:hAnsiTheme="minorHAnsi" w:cstheme="minorHAnsi"/>
          <w:color w:val="0070C0"/>
        </w:rPr>
        <w:t xml:space="preserve"> est égal à </w:t>
      </w:r>
      <m:oMath>
        <m:r>
          <w:rPr>
            <w:rFonts w:ascii="Cambria Math" w:hAnsi="Cambria Math" w:cstheme="minorHAnsi"/>
            <w:color w:val="0070C0"/>
          </w:rPr>
          <m:t>x</m:t>
        </m:r>
      </m:oMath>
      <w:r w:rsidRPr="00CD6BA1">
        <w:rPr>
          <w:rFonts w:asciiTheme="minorHAnsi" w:hAnsiTheme="minorHAnsi" w:cstheme="minorHAnsi"/>
          <w:color w:val="0070C0"/>
        </w:rPr>
        <w:t xml:space="preserve"> ». En d’autres termes, lorsque nous trouvons le logarithme de </w:t>
      </w:r>
      <m:oMath>
        <m:r>
          <w:rPr>
            <w:rFonts w:ascii="Cambria Math" w:hAnsi="Cambria Math" w:cstheme="minorHAnsi"/>
            <w:color w:val="0070C0"/>
          </w:rPr>
          <m:t>b</m:t>
        </m:r>
      </m:oMath>
      <w:r w:rsidRPr="00CD6BA1">
        <w:rPr>
          <w:rFonts w:asciiTheme="minorHAnsi" w:hAnsiTheme="minorHAnsi" w:cstheme="minorHAnsi"/>
          <w:color w:val="0070C0"/>
        </w:rPr>
        <w:t xml:space="preserve"> à base </w:t>
      </w:r>
      <m:oMath>
        <m:r>
          <w:rPr>
            <w:rFonts w:ascii="Cambria Math" w:hAnsi="Cambria Math" w:cstheme="minorHAnsi"/>
            <w:color w:val="0070C0"/>
          </w:rPr>
          <m:t>a</m:t>
        </m:r>
      </m:oMath>
      <w:r w:rsidRPr="00CD6BA1">
        <w:rPr>
          <w:rFonts w:asciiTheme="minorHAnsi" w:hAnsiTheme="minorHAnsi" w:cstheme="minorHAnsi"/>
          <w:color w:val="0070C0"/>
        </w:rPr>
        <w:t xml:space="preserve">, nous trouvons la puissance à laquelle élever </w:t>
      </w:r>
      <m:oMath>
        <m:r>
          <w:rPr>
            <w:rFonts w:ascii="Cambria Math" w:hAnsi="Cambria Math" w:cstheme="minorHAnsi"/>
            <w:color w:val="0070C0"/>
          </w:rPr>
          <m:t>a</m:t>
        </m:r>
      </m:oMath>
      <w:r w:rsidRPr="00CD6BA1">
        <w:rPr>
          <w:rFonts w:asciiTheme="minorHAnsi" w:hAnsiTheme="minorHAnsi" w:cstheme="minorHAnsi"/>
          <w:color w:val="0070C0"/>
        </w:rPr>
        <w:t xml:space="preserve"> pour obtenir </w:t>
      </w:r>
      <m:oMath>
        <m:r>
          <w:rPr>
            <w:rFonts w:ascii="Cambria Math" w:hAnsi="Cambria Math" w:cstheme="minorHAnsi"/>
            <w:color w:val="0070C0"/>
          </w:rPr>
          <m:t>b</m:t>
        </m:r>
      </m:oMath>
      <w:r w:rsidRPr="00CD6BA1">
        <w:rPr>
          <w:rFonts w:asciiTheme="minorHAnsi" w:hAnsiTheme="minorHAnsi" w:cstheme="minorHAnsi"/>
          <w:color w:val="0070C0"/>
        </w:rPr>
        <w:t>.</w:t>
      </w:r>
    </w:p>
    <w:p w14:paraId="4C04AB08" w14:textId="6A221DBB" w:rsidR="008722EC" w:rsidRDefault="008722EC" w:rsidP="00241C82">
      <w:pPr>
        <w:rPr>
          <w:rFonts w:asciiTheme="minorHAnsi" w:hAnsiTheme="minorHAnsi" w:cstheme="minorHAnsi"/>
        </w:rPr>
      </w:pPr>
    </w:p>
    <w:p w14:paraId="34B3B86A" w14:textId="046969DB" w:rsidR="008722EC" w:rsidRDefault="008722EC" w:rsidP="008722EC">
      <w:pPr>
        <w:rPr>
          <w:rFonts w:asciiTheme="minorHAnsi" w:hAnsiTheme="minorHAnsi" w:cstheme="minorHAnsi"/>
          <w:b/>
          <w:bCs/>
        </w:rPr>
      </w:pPr>
      <w:r w:rsidRPr="000A32EC">
        <w:rPr>
          <w:rFonts w:asciiTheme="minorHAnsi" w:hAnsiTheme="minorHAnsi" w:cstheme="minorHAnsi"/>
          <w:b/>
          <w:lang w:bidi="fr-CA"/>
        </w:rPr>
        <w:t xml:space="preserve">Exemple 0.5 : Trouvons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m:t>
                </m:r>
              </m:sub>
            </m:sSub>
          </m:fName>
          <m:e>
            <m:r>
              <w:rPr>
                <w:rFonts w:ascii="Cambria Math" w:hAnsi="Cambria Math" w:cstheme="minorHAnsi"/>
              </w:rPr>
              <m:t>16</m:t>
            </m:r>
          </m:e>
        </m:func>
      </m:oMath>
      <w:r w:rsidR="00351963">
        <w:rPr>
          <w:rFonts w:asciiTheme="minorHAnsi" w:hAnsiTheme="minorHAnsi" w:cstheme="minorHAnsi"/>
          <w:b/>
        </w:rPr>
        <w:t>.</w:t>
      </w:r>
      <w:r w:rsidRPr="000A32EC">
        <w:rPr>
          <w:rFonts w:asciiTheme="minorHAnsi" w:hAnsiTheme="minorHAnsi" w:cstheme="minorHAnsi"/>
          <w:b/>
        </w:rPr>
        <w:t xml:space="preserve"> </w:t>
      </w:r>
    </w:p>
    <w:p w14:paraId="446B1D5F" w14:textId="77777777" w:rsidR="009B4A43" w:rsidRDefault="009B4A43" w:rsidP="008722EC">
      <w:pPr>
        <w:rPr>
          <w:rFonts w:asciiTheme="minorHAnsi" w:hAnsiTheme="minorHAnsi" w:cstheme="minorHAnsi"/>
          <w:b/>
          <w:bCs/>
        </w:rPr>
      </w:pPr>
    </w:p>
    <w:p w14:paraId="0F3DD954" w14:textId="5CF4290F" w:rsidR="008722EC" w:rsidRDefault="008722EC" w:rsidP="003B4C78">
      <w:pPr>
        <w:ind w:left="426"/>
        <w:rPr>
          <w:rFonts w:asciiTheme="minorHAnsi" w:hAnsiTheme="minorHAnsi" w:cstheme="minorHAnsi"/>
        </w:rPr>
      </w:pPr>
      <w:r>
        <w:rPr>
          <w:rFonts w:asciiTheme="minorHAnsi" w:hAnsiTheme="minorHAnsi" w:cstheme="minorHAnsi"/>
          <w:lang w:bidi="fr-CA"/>
        </w:rPr>
        <w:t xml:space="preserve">Puisque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4</m:t>
            </m:r>
          </m:sup>
        </m:sSup>
        <m:r>
          <w:rPr>
            <w:rFonts w:ascii="Cambria Math" w:hAnsi="Cambria Math" w:cstheme="minorHAnsi"/>
          </w:rPr>
          <m:t>=16.</m:t>
        </m:r>
      </m:oMath>
      <w:r>
        <w:rPr>
          <w:rFonts w:asciiTheme="minorHAnsi" w:hAnsiTheme="minorHAnsi" w:cstheme="minorHAnsi"/>
        </w:rPr>
        <w:t xml:space="preserve">, nous avons :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m:t>
                </m:r>
              </m:sub>
            </m:sSub>
          </m:fName>
          <m:e>
            <m:r>
              <w:rPr>
                <w:rFonts w:ascii="Cambria Math" w:hAnsi="Cambria Math" w:cstheme="minorHAnsi"/>
              </w:rPr>
              <m:t>16</m:t>
            </m:r>
          </m:e>
        </m:func>
        <m:r>
          <w:rPr>
            <w:rFonts w:ascii="Cambria Math" w:hAnsi="Cambria Math" w:cstheme="minorHAnsi"/>
          </w:rPr>
          <m:t>=4.</m:t>
        </m:r>
      </m:oMath>
    </w:p>
    <w:p w14:paraId="44CD6AA2" w14:textId="07AAF1CA" w:rsidR="00454A97" w:rsidRPr="003B4C78" w:rsidRDefault="008722EC" w:rsidP="003B4C7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5DCD5DB6" w14:textId="77777777" w:rsidR="00524F3E" w:rsidRDefault="00524F3E" w:rsidP="00241C82">
      <w:pPr>
        <w:rPr>
          <w:rFonts w:asciiTheme="minorHAnsi" w:hAnsiTheme="minorHAnsi" w:cstheme="minorHAnsi"/>
        </w:rPr>
      </w:pPr>
    </w:p>
    <w:p w14:paraId="3AADED16" w14:textId="34497F89" w:rsidR="002E00A3" w:rsidRDefault="002E00A3" w:rsidP="002E00A3">
      <w:pPr>
        <w:rPr>
          <w:rFonts w:asciiTheme="minorHAnsi" w:hAnsiTheme="minorHAnsi" w:cstheme="minorHAnsi"/>
          <w:b/>
          <w:bCs/>
        </w:rPr>
      </w:pPr>
      <w:r w:rsidRPr="000A32EC">
        <w:rPr>
          <w:rFonts w:asciiTheme="minorHAnsi" w:hAnsiTheme="minorHAnsi" w:cstheme="minorHAnsi"/>
          <w:b/>
          <w:lang w:bidi="fr-CA"/>
        </w:rPr>
        <w:t xml:space="preserve">Exemple 0.6 : Trouvons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81</m:t>
                </m:r>
              </m:sub>
            </m:sSub>
          </m:fName>
          <m:e>
            <m:r>
              <w:rPr>
                <w:rFonts w:ascii="Cambria Math" w:hAnsi="Cambria Math" w:cstheme="minorHAnsi"/>
              </w:rPr>
              <m:t>27</m:t>
            </m:r>
          </m:e>
        </m:func>
      </m:oMath>
      <w:r w:rsidRPr="000A32EC">
        <w:rPr>
          <w:rFonts w:asciiTheme="minorHAnsi" w:hAnsiTheme="minorHAnsi" w:cstheme="minorHAnsi"/>
          <w:b/>
        </w:rPr>
        <w:t xml:space="preserve">. </w:t>
      </w:r>
    </w:p>
    <w:p w14:paraId="359909B2" w14:textId="4B15AF2E" w:rsidR="002E00A3" w:rsidRDefault="002E00A3" w:rsidP="002E00A3">
      <w:pPr>
        <w:rPr>
          <w:rFonts w:asciiTheme="minorHAnsi" w:hAnsiTheme="minorHAnsi" w:cstheme="minorHAnsi"/>
          <w:b/>
          <w:bCs/>
        </w:rPr>
      </w:pPr>
    </w:p>
    <w:p w14:paraId="22B9422E" w14:textId="46715D20" w:rsidR="008722EC" w:rsidRDefault="002E00A3" w:rsidP="009B4A43">
      <w:pPr>
        <w:ind w:left="426"/>
        <w:rPr>
          <w:rFonts w:asciiTheme="minorHAnsi" w:hAnsiTheme="minorHAnsi" w:cstheme="minorHAnsi"/>
        </w:rPr>
      </w:pPr>
      <w:r>
        <w:rPr>
          <w:rFonts w:asciiTheme="minorHAnsi" w:hAnsiTheme="minorHAnsi" w:cstheme="minorHAnsi"/>
          <w:lang w:bidi="fr-CA"/>
        </w:rPr>
        <w:t xml:space="preserve">D’après l’exemple 0.3, nous savons que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r>
          <w:rPr>
            <w:rFonts w:ascii="Cambria Math" w:hAnsi="Cambria Math" w:cstheme="minorHAnsi"/>
          </w:rPr>
          <m:t>=27.</m:t>
        </m:r>
      </m:oMath>
      <w:r>
        <w:rPr>
          <w:rFonts w:asciiTheme="minorHAnsi" w:hAnsiTheme="minorHAnsi" w:cstheme="minorHAnsi"/>
        </w:rPr>
        <w:t xml:space="preserve"> Donc,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81</m:t>
                </m:r>
              </m:sub>
            </m:sSub>
          </m:fName>
          <m:e>
            <m:r>
              <w:rPr>
                <w:rFonts w:ascii="Cambria Math" w:hAnsi="Cambria Math" w:cstheme="minorHAnsi"/>
              </w:rPr>
              <m:t>27</m:t>
            </m:r>
          </m:e>
        </m:func>
        <m:r>
          <w:rPr>
            <w:rFonts w:ascii="Cambria Math" w:hAnsi="Cambria Math" w:cstheme="minorHAnsi"/>
          </w:rPr>
          <m:t>=0,75.</m:t>
        </m:r>
      </m:oMath>
    </w:p>
    <w:p w14:paraId="02EB203B" w14:textId="77777777" w:rsidR="009B4A43" w:rsidRDefault="009B4A43" w:rsidP="009B4A43">
      <w:pPr>
        <w:ind w:left="426"/>
        <w:rPr>
          <w:rFonts w:asciiTheme="minorHAnsi" w:hAnsiTheme="minorHAnsi" w:cstheme="minorHAnsi"/>
        </w:rPr>
      </w:pPr>
    </w:p>
    <w:p w14:paraId="1AC987F4" w14:textId="77777777" w:rsidR="008722EC" w:rsidRPr="007B0D6A" w:rsidRDefault="008722EC" w:rsidP="008722E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443CE552" w14:textId="6F36480A" w:rsidR="008722EC" w:rsidRDefault="008722EC" w:rsidP="002E00A3">
      <w:pPr>
        <w:rPr>
          <w:rFonts w:asciiTheme="minorHAnsi" w:hAnsiTheme="minorHAnsi" w:cstheme="minorHAnsi"/>
        </w:rPr>
      </w:pPr>
    </w:p>
    <w:p w14:paraId="7B8BC9C4" w14:textId="5DD69EEA" w:rsidR="00EB2FEC" w:rsidRDefault="00EB2FEC" w:rsidP="002E00A3">
      <w:pPr>
        <w:rPr>
          <w:rFonts w:asciiTheme="minorHAnsi" w:hAnsiTheme="minorHAnsi" w:cstheme="minorHAnsi"/>
        </w:rPr>
      </w:pPr>
      <w:r>
        <w:rPr>
          <w:rFonts w:asciiTheme="minorHAnsi" w:hAnsiTheme="minorHAnsi" w:cstheme="minorHAnsi"/>
          <w:lang w:bidi="fr-CA"/>
        </w:rPr>
        <w:t xml:space="preserve">Le nombre d’Euler </w:t>
      </w:r>
      <m:oMath>
        <m:r>
          <w:rPr>
            <w:rFonts w:ascii="Cambria Math" w:hAnsi="Cambria Math" w:cstheme="minorHAnsi"/>
          </w:rPr>
          <m:t>e</m:t>
        </m:r>
      </m:oMath>
      <w:r>
        <w:rPr>
          <w:rFonts w:asciiTheme="minorHAnsi" w:hAnsiTheme="minorHAnsi" w:cstheme="minorHAnsi"/>
        </w:rPr>
        <w:t xml:space="preserve"> présente un intérêt particulier pour les mathématiques financières. Ce</w:t>
      </w:r>
      <w:r w:rsidR="00D647A1">
        <w:rPr>
          <w:rFonts w:asciiTheme="minorHAnsi" w:hAnsiTheme="minorHAnsi" w:cstheme="minorHAnsi"/>
        </w:rPr>
        <w:t> </w:t>
      </w:r>
      <w:r>
        <w:rPr>
          <w:rFonts w:asciiTheme="minorHAnsi" w:hAnsiTheme="minorHAnsi" w:cstheme="minorHAnsi"/>
        </w:rPr>
        <w:t>nombre, s’il est approximé à 10 chiffres après la virgule, est :</w:t>
      </w:r>
    </w:p>
    <w:p w14:paraId="28EE7FA9" w14:textId="41C18AB6" w:rsidR="00EB2FEC" w:rsidRPr="002A3693" w:rsidRDefault="00EB2FEC" w:rsidP="00EB2FEC">
      <w:pPr>
        <w:rPr>
          <w:color w:val="202122"/>
        </w:rPr>
      </w:pPr>
      <m:oMathPara>
        <m:oMath>
          <m:r>
            <w:rPr>
              <w:rFonts w:ascii="Cambria Math" w:hAnsi="Cambria Math" w:cs="Arial"/>
              <w:color w:val="202122"/>
              <w:shd w:val="clear" w:color="auto" w:fill="FFFFFF"/>
            </w:rPr>
            <m:t>e</m:t>
          </m:r>
          <m:r>
            <w:rPr>
              <w:rFonts w:ascii="Cambria Math" w:hAnsi="Cambria Math" w:cstheme="minorHAnsi"/>
            </w:rPr>
            <m:t xml:space="preserve">= </m:t>
          </m:r>
          <m:r>
            <w:rPr>
              <w:rFonts w:ascii="Cambria Math" w:hAnsi="Cambria Math" w:cs="Arial"/>
              <w:color w:val="202122"/>
              <w:shd w:val="clear" w:color="auto" w:fill="FFFFFF"/>
            </w:rPr>
            <m:t>2,71828</m:t>
          </m:r>
          <m:r>
            <w:rPr>
              <w:rFonts w:ascii="Cambria Math" w:hAnsi="Cambria Math" w:cs="Arial"/>
              <w:color w:val="202122"/>
            </w:rPr>
            <m:t>18285</m:t>
          </m:r>
        </m:oMath>
      </m:oMathPara>
    </w:p>
    <w:p w14:paraId="61008B79" w14:textId="77777777" w:rsidR="00EB2FEC" w:rsidRPr="00EB2FEC" w:rsidRDefault="00EB2FEC" w:rsidP="00EB2FEC"/>
    <w:p w14:paraId="2361D586" w14:textId="29319251" w:rsidR="00EB2FEC" w:rsidRDefault="00B25533" w:rsidP="002E00A3">
      <w:pPr>
        <w:rPr>
          <w:rFonts w:asciiTheme="minorHAnsi" w:hAnsiTheme="minorHAnsi" w:cstheme="minorHAnsi"/>
        </w:rPr>
      </w:pPr>
      <w:r>
        <w:rPr>
          <w:rFonts w:asciiTheme="minorHAnsi" w:hAnsiTheme="minorHAnsi" w:cstheme="minorHAnsi"/>
          <w:lang w:bidi="fr-CA"/>
        </w:rPr>
        <w:t xml:space="preserve">Les logarithmes dont la base est égale à </w:t>
      </w:r>
      <m:oMath>
        <m:r>
          <w:rPr>
            <w:rFonts w:ascii="Cambria Math" w:hAnsi="Cambria Math" w:cstheme="minorHAnsi"/>
          </w:rPr>
          <m:t>e</m:t>
        </m:r>
      </m:oMath>
      <w:r>
        <w:rPr>
          <w:rFonts w:asciiTheme="minorHAnsi" w:hAnsiTheme="minorHAnsi" w:cstheme="minorHAnsi"/>
        </w:rPr>
        <w:t xml:space="preserve"> sont appelés </w:t>
      </w:r>
      <w:r>
        <w:rPr>
          <w:rFonts w:asciiTheme="minorHAnsi" w:hAnsiTheme="minorHAnsi" w:cstheme="minorHAnsi"/>
          <w:i/>
        </w:rPr>
        <w:t>logarithmes naturels</w:t>
      </w:r>
      <w:r>
        <w:rPr>
          <w:rFonts w:asciiTheme="minorHAnsi" w:hAnsiTheme="minorHAnsi" w:cstheme="minorHAnsi"/>
        </w:rPr>
        <w:t>. Au lieu d’écrire «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e</m:t>
                </m:r>
              </m:sub>
            </m:sSub>
          </m:fName>
          <m:e>
            <m:r>
              <w:rPr>
                <w:rFonts w:ascii="Cambria Math" w:hAnsi="Cambria Math" w:cstheme="minorHAnsi"/>
              </w:rPr>
              <m:t>b"</m:t>
            </m:r>
          </m:e>
        </m:func>
      </m:oMath>
      <w:r>
        <w:rPr>
          <w:rFonts w:asciiTheme="minorHAnsi" w:hAnsiTheme="minorHAnsi" w:cstheme="minorHAnsi"/>
        </w:rPr>
        <w:t> », la convention veut que l’on écrive « </w:t>
      </w:r>
      <m:oMath>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b</m:t>
            </m:r>
          </m:e>
        </m:func>
        <m:r>
          <w:rPr>
            <w:rFonts w:ascii="Cambria Math" w:hAnsi="Cambria Math" w:cstheme="minorHAnsi"/>
          </w:rPr>
          <m:t>"</m:t>
        </m:r>
      </m:oMath>
      <w:r>
        <w:rPr>
          <w:rFonts w:asciiTheme="minorHAnsi" w:hAnsiTheme="minorHAnsi" w:cstheme="minorHAnsi"/>
        </w:rPr>
        <w:t> ». Toutes les calculatrices financières permettent de calculer les logarithmes naturels. C’est pourquoi nous n’utiliserons que des logarithmes naturels dans cet ouvrage.</w:t>
      </w:r>
      <w:r w:rsidR="009E703B">
        <w:rPr>
          <w:rFonts w:asciiTheme="minorHAnsi" w:hAnsiTheme="minorHAnsi" w:cstheme="minorHAnsi"/>
        </w:rPr>
        <w:t xml:space="preserve"> </w:t>
      </w:r>
    </w:p>
    <w:p w14:paraId="23C67E5F" w14:textId="10EACCB2" w:rsidR="00BD2FB6" w:rsidRDefault="00BD2FB6" w:rsidP="002E00A3">
      <w:pPr>
        <w:rPr>
          <w:rFonts w:asciiTheme="minorHAnsi" w:hAnsiTheme="minorHAnsi" w:cstheme="minorHAnsi"/>
        </w:rPr>
      </w:pPr>
    </w:p>
    <w:p w14:paraId="64C41972" w14:textId="7AD3A417" w:rsidR="00BD2FB6" w:rsidRDefault="00BD2FB6" w:rsidP="00BD2FB6">
      <w:pPr>
        <w:rPr>
          <w:rFonts w:asciiTheme="minorHAnsi" w:hAnsiTheme="minorHAnsi" w:cstheme="minorHAnsi"/>
          <w:b/>
          <w:bCs/>
        </w:rPr>
      </w:pPr>
      <w:bookmarkStart w:id="12" w:name="Calculator_logarithm"/>
      <w:bookmarkEnd w:id="12"/>
      <w:r>
        <w:rPr>
          <w:rFonts w:asciiTheme="minorHAnsi" w:hAnsiTheme="minorHAnsi" w:cstheme="minorHAnsi"/>
          <w:b/>
          <w:lang w:bidi="fr-CA"/>
        </w:rPr>
        <w:t xml:space="preserve">Exemple sur la calculatrice 0.3 : Trouvons </w:t>
      </w:r>
      <m:oMath>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5</m:t>
            </m:r>
          </m:e>
        </m:func>
      </m:oMath>
      <w:r>
        <w:rPr>
          <w:rFonts w:asciiTheme="minorHAnsi" w:hAnsiTheme="minorHAnsi" w:cstheme="minorHAnsi"/>
          <w:b/>
        </w:rPr>
        <w:t>.</w:t>
      </w:r>
    </w:p>
    <w:p w14:paraId="6D30BB1D" w14:textId="3EEB91BC" w:rsidR="00BD2FB6" w:rsidRPr="001B2F47" w:rsidRDefault="00000000" w:rsidP="00BD2FB6">
      <w:pPr>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5</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LN</m:t>
              </m:r>
            </m:e>
          </m:d>
        </m:oMath>
      </m:oMathPara>
    </w:p>
    <w:p w14:paraId="01874126" w14:textId="77777777" w:rsidR="00BD2FB6" w:rsidRPr="001B2F47" w:rsidRDefault="00BD2FB6" w:rsidP="00BD2FB6">
      <w:pPr>
        <w:rPr>
          <w:rFonts w:asciiTheme="minorHAnsi" w:hAnsiTheme="minorHAnsi" w:cstheme="minorHAnsi"/>
        </w:rPr>
      </w:pPr>
    </w:p>
    <w:p w14:paraId="3CDAFACA" w14:textId="7A748887" w:rsidR="00BD2FB6" w:rsidRDefault="00BD2FB6" w:rsidP="001F4EFC">
      <w:pPr>
        <w:ind w:left="426"/>
        <w:rPr>
          <w:rFonts w:asciiTheme="minorHAnsi" w:hAnsiTheme="minorHAnsi" w:cstheme="minorHAnsi"/>
        </w:rPr>
      </w:pPr>
      <w:r>
        <w:rPr>
          <w:rFonts w:asciiTheme="minorHAnsi" w:hAnsiTheme="minorHAnsi" w:cstheme="minorHAnsi"/>
          <w:lang w:bidi="fr-CA"/>
        </w:rPr>
        <w:t>La solution est 1,6094, arrondie à la quatrième décimale. Vérifions ce résultat :</w:t>
      </w:r>
    </w:p>
    <w:p w14:paraId="43A80A9B" w14:textId="20ABC2F6" w:rsidR="001F4EFC" w:rsidRDefault="001F4EFC" w:rsidP="001F4EFC">
      <w:pPr>
        <w:ind w:left="426"/>
        <w:rPr>
          <w:rFonts w:asciiTheme="minorHAnsi" w:hAnsiTheme="minorHAnsi" w:cstheme="minorHAnsi"/>
        </w:rPr>
      </w:pPr>
    </w:p>
    <w:p w14:paraId="40885E5F" w14:textId="0D6F579B" w:rsidR="001F4EFC" w:rsidRPr="00903370" w:rsidRDefault="00000000" w:rsidP="001F4EFC">
      <w:pPr>
        <w:ind w:left="426"/>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Arial"/>
                  <w:color w:val="202122"/>
                  <w:shd w:val="clear" w:color="auto" w:fill="FFFFFF"/>
                </w:rPr>
                <m:t>2,71828</m:t>
              </m:r>
              <m:r>
                <w:rPr>
                  <w:rFonts w:ascii="Cambria Math" w:hAnsi="Cambria Math" w:cs="Arial"/>
                  <w:color w:val="202122"/>
                </w:rPr>
                <m:t>18285</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1,6094</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35F2BAD3" w14:textId="3BF5FD3B" w:rsidR="001F4EFC" w:rsidRDefault="001F4EFC" w:rsidP="001F4EFC">
      <w:pPr>
        <w:ind w:left="426"/>
        <w:rPr>
          <w:rFonts w:asciiTheme="minorHAnsi" w:hAnsiTheme="minorHAnsi" w:cstheme="minorHAnsi"/>
        </w:rPr>
      </w:pPr>
    </w:p>
    <w:p w14:paraId="061CE348" w14:textId="244AFB9F" w:rsidR="004A1E93" w:rsidRDefault="001F4EFC" w:rsidP="005F73FC">
      <w:pPr>
        <w:ind w:left="426"/>
        <w:rPr>
          <w:rFonts w:asciiTheme="minorHAnsi" w:hAnsiTheme="minorHAnsi" w:cstheme="minorHAnsi"/>
        </w:rPr>
      </w:pPr>
      <w:r>
        <w:rPr>
          <w:rFonts w:asciiTheme="minorHAnsi" w:hAnsiTheme="minorHAnsi" w:cstheme="minorHAnsi"/>
          <w:lang w:bidi="fr-CA"/>
        </w:rPr>
        <w:t xml:space="preserve">Comme nous introduisons des valeurs arrondies, tant pour </w:t>
      </w:r>
      <m:oMath>
        <m:r>
          <w:rPr>
            <w:rFonts w:ascii="Cambria Math" w:hAnsi="Cambria Math" w:cstheme="minorHAnsi"/>
          </w:rPr>
          <m:t>e</m:t>
        </m:r>
      </m:oMath>
      <w:r>
        <w:rPr>
          <w:rFonts w:asciiTheme="minorHAnsi" w:hAnsiTheme="minorHAnsi" w:cstheme="minorHAnsi"/>
        </w:rPr>
        <w:t xml:space="preserve"> que pour la puissance, nous n’obtenons pas exactement 5, mais 4,99981044.</w:t>
      </w:r>
    </w:p>
    <w:p w14:paraId="56AF2DCD" w14:textId="5D969CBE" w:rsidR="00BD2FB6" w:rsidRDefault="00BD2FB6" w:rsidP="00BD2FB6">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sur la calculatrice.</w:t>
      </w:r>
    </w:p>
    <w:p w14:paraId="10045600" w14:textId="77777777" w:rsidR="00721E99" w:rsidRPr="0075136E" w:rsidRDefault="00721E99" w:rsidP="005F73FC">
      <w:pPr>
        <w:rPr>
          <w:rFonts w:asciiTheme="minorHAnsi" w:hAnsiTheme="minorHAnsi" w:cstheme="minorHAnsi"/>
          <w:b/>
          <w:bCs/>
        </w:rPr>
      </w:pPr>
    </w:p>
    <w:p w14:paraId="0CC88FA3" w14:textId="77777777" w:rsidR="00F15C73" w:rsidRDefault="00F15C73" w:rsidP="00241C82">
      <w:pPr>
        <w:rPr>
          <w:rFonts w:asciiTheme="minorHAnsi" w:hAnsiTheme="minorHAnsi" w:cstheme="minorHAnsi"/>
          <w:color w:val="2E74B5" w:themeColor="accent5" w:themeShade="BF"/>
        </w:rPr>
      </w:pPr>
    </w:p>
    <w:p w14:paraId="0BC6269C" w14:textId="2C7482BE" w:rsidR="00B950C3" w:rsidRPr="00B950C3" w:rsidRDefault="00721E99" w:rsidP="00D647A1">
      <w:pPr>
        <w:pageBreakBefore/>
        <w:rPr>
          <w:rFonts w:asciiTheme="minorHAnsi" w:hAnsiTheme="minorHAnsi" w:cstheme="minorHAnsi"/>
          <w:color w:val="2E74B5" w:themeColor="accent5" w:themeShade="BF"/>
        </w:rPr>
      </w:pPr>
      <w:r w:rsidRPr="00B950C3">
        <w:rPr>
          <w:rFonts w:asciiTheme="minorHAnsi" w:hAnsiTheme="minorHAnsi" w:cstheme="minorHAnsi"/>
          <w:color w:val="2E74B5" w:themeColor="accent5" w:themeShade="BF"/>
          <w:lang w:bidi="fr-CA"/>
        </w:rPr>
        <w:lastRenderedPageBreak/>
        <w:t xml:space="preserve">L’une des principales propriétés du logarithme est celle de la </w:t>
      </w:r>
      <w:r w:rsidRPr="00B950C3">
        <w:rPr>
          <w:rFonts w:asciiTheme="minorHAnsi" w:hAnsiTheme="minorHAnsi" w:cstheme="minorHAnsi"/>
          <w:i/>
          <w:color w:val="2E74B5" w:themeColor="accent5" w:themeShade="BF"/>
          <w:lang w:bidi="fr-CA"/>
        </w:rPr>
        <w:t>loi du logarithme d’une puissance</w:t>
      </w:r>
      <w:r w:rsidRPr="00B950C3">
        <w:rPr>
          <w:rFonts w:asciiTheme="minorHAnsi" w:hAnsiTheme="minorHAnsi" w:cstheme="minorHAnsi"/>
          <w:color w:val="2E74B5" w:themeColor="accent5" w:themeShade="BF"/>
          <w:lang w:bidi="fr-CA"/>
        </w:rPr>
        <w:t>. Pour les logarithmes naturels, cette propriété est :</w:t>
      </w:r>
    </w:p>
    <w:p w14:paraId="3754201F" w14:textId="55E4F72E" w:rsidR="00B950C3" w:rsidRPr="00B950C3" w:rsidRDefault="00000000" w:rsidP="00241C82">
      <w:pPr>
        <w:rPr>
          <w:rFonts w:asciiTheme="minorHAnsi" w:hAnsiTheme="minorHAnsi" w:cstheme="minorHAnsi"/>
          <w:color w:val="2E74B5" w:themeColor="accent5" w:themeShade="BF"/>
        </w:rPr>
      </w:pPr>
      <m:oMathPara>
        <m:oMath>
          <m:func>
            <m:funcPr>
              <m:ctrlPr>
                <w:rPr>
                  <w:rFonts w:ascii="Cambria Math" w:hAnsi="Cambria Math" w:cstheme="minorHAnsi"/>
                  <w:i/>
                  <w:color w:val="2E74B5" w:themeColor="accent5" w:themeShade="BF"/>
                </w:rPr>
              </m:ctrlPr>
            </m:funcPr>
            <m:fName>
              <m:r>
                <m:rPr>
                  <m:sty m:val="p"/>
                </m:rPr>
                <w:rPr>
                  <w:rFonts w:ascii="Cambria Math" w:hAnsi="Cambria Math" w:cstheme="minorHAnsi"/>
                  <w:color w:val="2E74B5" w:themeColor="accent5" w:themeShade="BF"/>
                </w:rPr>
                <m:t>ln</m:t>
              </m:r>
            </m:fName>
            <m:e>
              <m:sSup>
                <m:sSupPr>
                  <m:ctrlPr>
                    <w:rPr>
                      <w:rFonts w:ascii="Cambria Math" w:hAnsi="Cambria Math" w:cstheme="minorHAnsi"/>
                      <w:i/>
                      <w:color w:val="2E74B5" w:themeColor="accent5" w:themeShade="BF"/>
                    </w:rPr>
                  </m:ctrlPr>
                </m:sSupPr>
                <m:e>
                  <m:r>
                    <w:rPr>
                      <w:rFonts w:ascii="Cambria Math" w:hAnsi="Cambria Math" w:cstheme="minorHAnsi"/>
                      <w:color w:val="2E74B5" w:themeColor="accent5" w:themeShade="BF"/>
                    </w:rPr>
                    <m:t>a</m:t>
                  </m:r>
                </m:e>
                <m:sup>
                  <m:r>
                    <w:rPr>
                      <w:rFonts w:ascii="Cambria Math" w:hAnsi="Cambria Math" w:cstheme="minorHAnsi"/>
                      <w:color w:val="2E74B5" w:themeColor="accent5" w:themeShade="BF"/>
                    </w:rPr>
                    <m:t>x</m:t>
                  </m:r>
                </m:sup>
              </m:sSup>
              <m:r>
                <w:rPr>
                  <w:rFonts w:ascii="Cambria Math" w:hAnsi="Cambria Math" w:cstheme="minorHAnsi"/>
                  <w:color w:val="2E74B5" w:themeColor="accent5" w:themeShade="BF"/>
                </w:rPr>
                <m:t>=x</m:t>
              </m:r>
              <m:func>
                <m:funcPr>
                  <m:ctrlPr>
                    <w:rPr>
                      <w:rFonts w:ascii="Cambria Math" w:hAnsi="Cambria Math" w:cstheme="minorHAnsi"/>
                      <w:i/>
                      <w:color w:val="2E74B5" w:themeColor="accent5" w:themeShade="BF"/>
                    </w:rPr>
                  </m:ctrlPr>
                </m:funcPr>
                <m:fName>
                  <m:r>
                    <m:rPr>
                      <m:sty m:val="p"/>
                    </m:rPr>
                    <w:rPr>
                      <w:rFonts w:ascii="Cambria Math" w:hAnsi="Cambria Math" w:cstheme="minorHAnsi"/>
                      <w:color w:val="2E74B5" w:themeColor="accent5" w:themeShade="BF"/>
                    </w:rPr>
                    <m:t>ln</m:t>
                  </m:r>
                </m:fName>
                <m:e>
                  <m:r>
                    <w:rPr>
                      <w:rFonts w:ascii="Cambria Math" w:hAnsi="Cambria Math" w:cstheme="minorHAnsi"/>
                      <w:color w:val="2E74B5" w:themeColor="accent5" w:themeShade="BF"/>
                    </w:rPr>
                    <m:t>a</m:t>
                  </m:r>
                </m:e>
              </m:func>
            </m:e>
          </m:func>
        </m:oMath>
      </m:oMathPara>
    </w:p>
    <w:p w14:paraId="717B2B60" w14:textId="632C5FC2" w:rsidR="00721E99" w:rsidRPr="00243D28" w:rsidRDefault="00721E99" w:rsidP="00241C82">
      <w:pPr>
        <w:rPr>
          <w:rFonts w:asciiTheme="minorHAnsi" w:hAnsiTheme="minorHAnsi" w:cstheme="minorHAnsi"/>
          <w:color w:val="2E74B5" w:themeColor="accent5" w:themeShade="BF"/>
        </w:rPr>
      </w:pPr>
    </w:p>
    <w:p w14:paraId="07F5A6DF" w14:textId="7306EFF8" w:rsidR="005E3BC8" w:rsidRDefault="000B6D6E" w:rsidP="00241C82">
      <w:pPr>
        <w:rPr>
          <w:rFonts w:asciiTheme="minorHAnsi" w:hAnsiTheme="minorHAnsi" w:cstheme="minorHAnsi"/>
          <w:color w:val="2E74B5" w:themeColor="accent5" w:themeShade="BF"/>
        </w:rPr>
      </w:pPr>
      <w:r>
        <w:rPr>
          <w:rFonts w:asciiTheme="minorHAnsi" w:hAnsiTheme="minorHAnsi" w:cstheme="minorHAnsi"/>
          <w:color w:val="2E74B5" w:themeColor="accent5" w:themeShade="BF"/>
          <w:lang w:bidi="fr-CA"/>
        </w:rPr>
        <w:t>L’application la plus importante de la loi du logarithme d’une puissance est la résolution d’équations impliquant une puissance inconnue (voir l’exemple 0.11 ci-dessous).</w:t>
      </w:r>
      <w:r w:rsidR="009E703B">
        <w:rPr>
          <w:rFonts w:asciiTheme="minorHAnsi" w:hAnsiTheme="minorHAnsi" w:cstheme="minorHAnsi"/>
          <w:color w:val="2E74B5" w:themeColor="accent5" w:themeShade="BF"/>
          <w:lang w:bidi="fr-CA"/>
        </w:rPr>
        <w:t xml:space="preserve"> </w:t>
      </w:r>
    </w:p>
    <w:p w14:paraId="1DD2B9A7" w14:textId="77777777" w:rsidR="005E3BC8" w:rsidRDefault="005E3BC8" w:rsidP="00241C82">
      <w:pPr>
        <w:rPr>
          <w:rFonts w:asciiTheme="minorHAnsi" w:hAnsiTheme="minorHAnsi" w:cstheme="minorHAnsi"/>
          <w:color w:val="2E74B5" w:themeColor="accent5" w:themeShade="BF"/>
        </w:rPr>
      </w:pPr>
    </w:p>
    <w:p w14:paraId="1DE22DC4" w14:textId="3194CD38" w:rsidR="00973C7B" w:rsidRDefault="00973C7B" w:rsidP="00973C7B">
      <w:pPr>
        <w:pStyle w:val="Ttulo2"/>
        <w:ind w:left="709"/>
      </w:pPr>
      <w:bookmarkStart w:id="13" w:name="_Toc153193396"/>
      <w:r>
        <w:rPr>
          <w:lang w:bidi="fr-CA"/>
        </w:rPr>
        <w:t>Distributivité</w:t>
      </w:r>
      <w:bookmarkEnd w:id="13"/>
    </w:p>
    <w:p w14:paraId="09028349" w14:textId="77777777" w:rsidR="00973C7B" w:rsidRDefault="00973C7B" w:rsidP="00973C7B"/>
    <w:p w14:paraId="6EE41F9F" w14:textId="45F1C00D" w:rsidR="00973C7B" w:rsidRDefault="00973C7B" w:rsidP="00973C7B">
      <w:pPr>
        <w:rPr>
          <w:rFonts w:asciiTheme="minorHAnsi" w:hAnsiTheme="minorHAnsi" w:cstheme="minorHAnsi"/>
        </w:rPr>
      </w:pPr>
      <w:r w:rsidRPr="00973C7B">
        <w:rPr>
          <w:rFonts w:asciiTheme="minorHAnsi" w:hAnsiTheme="minorHAnsi" w:cstheme="minorHAnsi"/>
          <w:lang w:bidi="fr-CA"/>
        </w:rPr>
        <w:t xml:space="preserve">Nous aurons besoin d’utiliser la distributivité de temps en temps. Dans sa forme la plus simple, cette propriété veut que, pour trois nombres quelconques, </w:t>
      </w:r>
      <m:oMath>
        <m:r>
          <w:rPr>
            <w:rFonts w:ascii="Cambria Math" w:hAnsi="Cambria Math" w:cstheme="minorHAnsi"/>
          </w:rPr>
          <m:t>a</m:t>
        </m:r>
      </m:oMath>
      <w:r w:rsidRPr="00973C7B">
        <w:rPr>
          <w:rFonts w:asciiTheme="minorHAnsi" w:hAnsiTheme="minorHAnsi" w:cstheme="minorHAnsi"/>
        </w:rPr>
        <w:t xml:space="preserve">, </w:t>
      </w:r>
      <m:oMath>
        <m:r>
          <w:rPr>
            <w:rFonts w:ascii="Cambria Math" w:hAnsi="Cambria Math" w:cstheme="minorHAnsi"/>
          </w:rPr>
          <m:t>b</m:t>
        </m:r>
      </m:oMath>
      <w:r w:rsidRPr="00973C7B">
        <w:rPr>
          <w:rFonts w:asciiTheme="minorHAnsi" w:hAnsiTheme="minorHAnsi" w:cstheme="minorHAnsi"/>
        </w:rPr>
        <w:t xml:space="preserve"> et </w:t>
      </w:r>
      <m:oMath>
        <m:r>
          <w:rPr>
            <w:rFonts w:ascii="Cambria Math" w:hAnsi="Cambria Math" w:cstheme="minorHAnsi"/>
          </w:rPr>
          <m:t>c</m:t>
        </m:r>
      </m:oMath>
      <w:r w:rsidRPr="00973C7B">
        <w:rPr>
          <w:rFonts w:asciiTheme="minorHAnsi" w:hAnsiTheme="minorHAnsi" w:cstheme="minorHAnsi"/>
        </w:rPr>
        <w:t xml:space="preserve"> : </w:t>
      </w:r>
    </w:p>
    <w:p w14:paraId="66619D45" w14:textId="77777777" w:rsidR="008B19A7" w:rsidRDefault="008B19A7" w:rsidP="00973C7B">
      <w:pPr>
        <w:rPr>
          <w:rFonts w:asciiTheme="minorHAnsi" w:hAnsiTheme="minorHAnsi" w:cstheme="minorHAnsi"/>
        </w:rPr>
      </w:pPr>
    </w:p>
    <w:p w14:paraId="68133DFD" w14:textId="453DF524" w:rsidR="004F3A76" w:rsidRPr="005D01C8" w:rsidRDefault="00973C7B" w:rsidP="00973C7B">
      <w:pPr>
        <w:rPr>
          <w:rFonts w:asciiTheme="minorHAnsi" w:hAnsiTheme="minorHAnsi" w:cstheme="minorHAnsi"/>
          <w:color w:val="0070C0"/>
        </w:rPr>
      </w:pPr>
      <m:oMathPara>
        <m:oMath>
          <m:r>
            <w:rPr>
              <w:rFonts w:ascii="Cambria Math" w:hAnsi="Cambria Math" w:cstheme="minorHAnsi"/>
              <w:color w:val="0070C0"/>
            </w:rPr>
            <m:t>a</m:t>
          </m:r>
          <m:d>
            <m:dPr>
              <m:ctrlPr>
                <w:rPr>
                  <w:rFonts w:ascii="Cambria Math" w:hAnsi="Cambria Math" w:cstheme="minorHAnsi"/>
                  <w:i/>
                  <w:color w:val="0070C0"/>
                </w:rPr>
              </m:ctrlPr>
            </m:dPr>
            <m:e>
              <m:r>
                <w:rPr>
                  <w:rFonts w:ascii="Cambria Math" w:hAnsi="Cambria Math" w:cstheme="minorHAnsi"/>
                  <w:color w:val="0070C0"/>
                </w:rPr>
                <m:t>b+c</m:t>
              </m:r>
            </m:e>
          </m:d>
          <m:r>
            <w:rPr>
              <w:rFonts w:ascii="Cambria Math" w:hAnsi="Cambria Math" w:cstheme="minorHAnsi"/>
              <w:color w:val="0070C0"/>
            </w:rPr>
            <m:t>=ab+ac</m:t>
          </m:r>
        </m:oMath>
      </m:oMathPara>
    </w:p>
    <w:p w14:paraId="637F18AA" w14:textId="52E3BF9A" w:rsidR="00973C7B" w:rsidRDefault="00973C7B" w:rsidP="00241C82">
      <w:pPr>
        <w:rPr>
          <w:rFonts w:asciiTheme="minorHAnsi" w:hAnsiTheme="minorHAnsi" w:cstheme="minorHAnsi"/>
          <w:color w:val="2E74B5" w:themeColor="accent5" w:themeShade="BF"/>
        </w:rPr>
      </w:pPr>
    </w:p>
    <w:p w14:paraId="063A5150" w14:textId="3F1AF365" w:rsidR="00973C7B" w:rsidRDefault="00973C7B" w:rsidP="00241C82">
      <w:pPr>
        <w:rPr>
          <w:rFonts w:asciiTheme="minorHAnsi" w:hAnsiTheme="minorHAnsi" w:cstheme="minorHAnsi"/>
          <w:color w:val="000000" w:themeColor="text1"/>
        </w:rPr>
      </w:pPr>
      <w:r w:rsidRPr="00973C7B">
        <w:rPr>
          <w:rFonts w:asciiTheme="minorHAnsi" w:hAnsiTheme="minorHAnsi" w:cstheme="minorHAnsi"/>
          <w:color w:val="000000" w:themeColor="text1"/>
          <w:lang w:bidi="fr-CA"/>
        </w:rPr>
        <w:t>Il est assez facile d’ouvrir des parenthèses à l’aide de la distributivité. Par exemple :</w:t>
      </w:r>
    </w:p>
    <w:p w14:paraId="12B110BD" w14:textId="2DDBCC3F" w:rsidR="00973C7B" w:rsidRDefault="00973C7B" w:rsidP="00241C82">
      <w:pPr>
        <w:rPr>
          <w:rFonts w:asciiTheme="minorHAnsi" w:hAnsiTheme="minorHAnsi" w:cstheme="minorHAnsi"/>
          <w:color w:val="000000" w:themeColor="text1"/>
        </w:rPr>
      </w:pPr>
    </w:p>
    <w:p w14:paraId="64375F75" w14:textId="41824AD5" w:rsidR="00973C7B" w:rsidRDefault="00973C7B" w:rsidP="00241C82">
      <w:pPr>
        <w:rPr>
          <w:rFonts w:asciiTheme="minorHAnsi" w:hAnsiTheme="minorHAnsi" w:cstheme="minorHAnsi"/>
          <w:color w:val="000000" w:themeColor="text1"/>
        </w:rPr>
      </w:pPr>
      <m:oMathPara>
        <m:oMath>
          <m:r>
            <w:rPr>
              <w:rFonts w:ascii="Cambria Math" w:hAnsi="Cambria Math" w:cstheme="minorHAnsi"/>
              <w:color w:val="000000" w:themeColor="text1"/>
            </w:rPr>
            <m:t>2</m:t>
          </m:r>
          <m:d>
            <m:dPr>
              <m:ctrlPr>
                <w:rPr>
                  <w:rFonts w:ascii="Cambria Math" w:hAnsi="Cambria Math" w:cstheme="minorHAnsi"/>
                  <w:i/>
                  <w:color w:val="000000" w:themeColor="text1"/>
                </w:rPr>
              </m:ctrlPr>
            </m:dPr>
            <m:e>
              <m:r>
                <w:rPr>
                  <w:rFonts w:ascii="Cambria Math" w:hAnsi="Cambria Math" w:cstheme="minorHAnsi"/>
                  <w:color w:val="000000" w:themeColor="text1"/>
                </w:rPr>
                <m:t>4+2</m:t>
              </m:r>
            </m:e>
          </m:d>
          <m:r>
            <w:rPr>
              <w:rFonts w:ascii="Cambria Math" w:hAnsi="Cambria Math" w:cstheme="minorHAnsi"/>
              <w:color w:val="000000" w:themeColor="text1"/>
            </w:rPr>
            <m:t>=2×4+2×2=12</m:t>
          </m:r>
        </m:oMath>
      </m:oMathPara>
    </w:p>
    <w:p w14:paraId="3DDEDFBC" w14:textId="2A3A0FBB" w:rsidR="00973C7B" w:rsidRDefault="00973C7B" w:rsidP="00241C82">
      <w:pPr>
        <w:rPr>
          <w:rFonts w:asciiTheme="minorHAnsi" w:hAnsiTheme="minorHAnsi" w:cstheme="minorHAnsi"/>
          <w:color w:val="000000" w:themeColor="text1"/>
        </w:rPr>
      </w:pPr>
    </w:p>
    <w:p w14:paraId="107A4A02" w14:textId="0654C5AC" w:rsidR="00973C7B" w:rsidRDefault="004F3A76" w:rsidP="00241C82">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La mise entre parenthèses (c’est-à-dire la factorisation du facteur commun) est généralement un peu plus difficile. </w:t>
      </w:r>
    </w:p>
    <w:p w14:paraId="5330BCF7" w14:textId="0FCE1FFB" w:rsidR="004F3A76" w:rsidRDefault="004F3A76" w:rsidP="00241C82">
      <w:pPr>
        <w:rPr>
          <w:rFonts w:asciiTheme="minorHAnsi" w:hAnsiTheme="minorHAnsi" w:cstheme="minorHAnsi"/>
          <w:color w:val="000000" w:themeColor="text1"/>
        </w:rPr>
      </w:pPr>
    </w:p>
    <w:p w14:paraId="06EADAAC" w14:textId="7ADBCBEA" w:rsidR="005F73FC" w:rsidRDefault="004F3A76" w:rsidP="004F3A76">
      <w:pPr>
        <w:rPr>
          <w:rFonts w:asciiTheme="minorHAnsi" w:hAnsiTheme="minorHAnsi" w:cstheme="minorHAnsi"/>
          <w:b/>
          <w:bCs/>
        </w:rPr>
      </w:pPr>
      <w:r w:rsidRPr="000A32EC">
        <w:rPr>
          <w:rFonts w:asciiTheme="minorHAnsi" w:hAnsiTheme="minorHAnsi" w:cstheme="minorHAnsi"/>
          <w:b/>
          <w:lang w:bidi="fr-CA"/>
        </w:rPr>
        <w:t xml:space="preserve">Exemple 0.7 : Trouvons le facteur commun et utilisons la distributivité pour le factoriser : </w:t>
      </w:r>
      <m:oMath>
        <m:r>
          <m:rPr>
            <m:sty m:val="bi"/>
          </m:rPr>
          <w:rPr>
            <w:rFonts w:ascii="Cambria Math" w:hAnsi="Cambria Math" w:cstheme="minorHAnsi"/>
          </w:rPr>
          <m:t>6</m:t>
        </m:r>
        <m:sSup>
          <m:sSupPr>
            <m:ctrlPr>
              <w:rPr>
                <w:rFonts w:ascii="Cambria Math" w:hAnsi="Cambria Math" w:cstheme="minorHAnsi"/>
                <w:b/>
                <w:bCs/>
                <w:i/>
              </w:rPr>
            </m:ctrlPr>
          </m:sSupPr>
          <m:e>
            <m:r>
              <m:rPr>
                <m:sty m:val="bi"/>
              </m:rPr>
              <w:rPr>
                <w:rFonts w:ascii="Cambria Math" w:hAnsi="Cambria Math" w:cstheme="minorHAnsi"/>
              </w:rPr>
              <m:t>x</m:t>
            </m:r>
          </m:e>
          <m:sup>
            <m:r>
              <m:rPr>
                <m:sty m:val="bi"/>
              </m:rPr>
              <w:rPr>
                <w:rFonts w:ascii="Cambria Math" w:hAnsi="Cambria Math" w:cstheme="minorHAnsi"/>
              </w:rPr>
              <m:t>2</m:t>
            </m:r>
          </m:sup>
        </m:sSup>
        <m:r>
          <m:rPr>
            <m:sty m:val="bi"/>
          </m:rPr>
          <w:rPr>
            <w:rFonts w:ascii="Cambria Math" w:hAnsi="Cambria Math" w:cstheme="minorHAnsi"/>
          </w:rPr>
          <m:t>+3</m:t>
        </m:r>
        <m:r>
          <m:rPr>
            <m:sty m:val="bi"/>
          </m:rPr>
          <w:rPr>
            <w:rFonts w:ascii="Cambria Math" w:hAnsi="Cambria Math" w:cstheme="minorHAnsi"/>
          </w:rPr>
          <m:t>x</m:t>
        </m:r>
      </m:oMath>
      <w:r w:rsidRPr="000A32EC">
        <w:rPr>
          <w:rFonts w:asciiTheme="minorHAnsi" w:hAnsiTheme="minorHAnsi" w:cstheme="minorHAnsi"/>
          <w:b/>
        </w:rPr>
        <w:t>.</w:t>
      </w:r>
    </w:p>
    <w:p w14:paraId="71ADA843" w14:textId="6F91D454" w:rsidR="004F3A76" w:rsidRPr="00973C7B" w:rsidRDefault="004F3A76" w:rsidP="00241C82">
      <w:pPr>
        <w:rPr>
          <w:rFonts w:asciiTheme="minorHAnsi" w:hAnsiTheme="minorHAnsi" w:cstheme="minorHAnsi"/>
          <w:color w:val="000000" w:themeColor="text1"/>
        </w:rPr>
      </w:pPr>
      <m:oMathPara>
        <m:oMath>
          <m:r>
            <w:rPr>
              <w:rFonts w:ascii="Cambria Math" w:hAnsi="Cambria Math" w:cstheme="minorHAnsi"/>
              <w:color w:val="000000" w:themeColor="text1"/>
            </w:rPr>
            <m:t>6</m:t>
          </m:r>
          <m:sSup>
            <m:sSupPr>
              <m:ctrlPr>
                <w:rPr>
                  <w:rFonts w:ascii="Cambria Math" w:hAnsi="Cambria Math" w:cstheme="minorHAnsi"/>
                  <w:i/>
                  <w:color w:val="000000" w:themeColor="text1"/>
                </w:rPr>
              </m:ctrlPr>
            </m:sSupPr>
            <m:e>
              <m:r>
                <w:rPr>
                  <w:rFonts w:ascii="Cambria Math" w:hAnsi="Cambria Math" w:cstheme="minorHAnsi"/>
                  <w:color w:val="000000" w:themeColor="text1"/>
                </w:rPr>
                <m:t>x</m:t>
              </m:r>
            </m:e>
            <m:sup>
              <m:r>
                <w:rPr>
                  <w:rFonts w:ascii="Cambria Math" w:hAnsi="Cambria Math" w:cstheme="minorHAnsi"/>
                  <w:color w:val="000000" w:themeColor="text1"/>
                </w:rPr>
                <m:t>2</m:t>
              </m:r>
            </m:sup>
          </m:sSup>
          <m:r>
            <w:rPr>
              <w:rFonts w:ascii="Cambria Math" w:hAnsi="Cambria Math" w:cstheme="minorHAnsi"/>
              <w:color w:val="000000" w:themeColor="text1"/>
            </w:rPr>
            <m:t xml:space="preserve">+3x= </m:t>
          </m:r>
          <m:d>
            <m:dPr>
              <m:ctrlPr>
                <w:rPr>
                  <w:rFonts w:ascii="Cambria Math" w:hAnsi="Cambria Math" w:cstheme="minorHAnsi"/>
                  <w:i/>
                  <w:color w:val="000000" w:themeColor="text1"/>
                </w:rPr>
              </m:ctrlPr>
            </m:dPr>
            <m:e>
              <m:r>
                <w:rPr>
                  <w:rFonts w:ascii="Cambria Math" w:hAnsi="Cambria Math" w:cstheme="minorHAnsi"/>
                  <w:color w:val="000000" w:themeColor="text1"/>
                </w:rPr>
                <m:t>3x</m:t>
              </m:r>
            </m:e>
          </m:d>
          <m:r>
            <w:rPr>
              <w:rFonts w:ascii="Cambria Math" w:hAnsi="Cambria Math" w:cstheme="minorHAnsi"/>
              <w:color w:val="000000" w:themeColor="text1"/>
            </w:rPr>
            <m:t>×</m:t>
          </m:r>
          <m:d>
            <m:dPr>
              <m:ctrlPr>
                <w:rPr>
                  <w:rFonts w:ascii="Cambria Math" w:hAnsi="Cambria Math" w:cstheme="minorHAnsi"/>
                  <w:i/>
                  <w:color w:val="000000" w:themeColor="text1"/>
                </w:rPr>
              </m:ctrlPr>
            </m:dPr>
            <m:e>
              <m:r>
                <w:rPr>
                  <w:rFonts w:ascii="Cambria Math" w:hAnsi="Cambria Math" w:cstheme="minorHAnsi"/>
                  <w:color w:val="000000" w:themeColor="text1"/>
                </w:rPr>
                <m:t>2x</m:t>
              </m:r>
            </m:e>
          </m:d>
          <m:r>
            <w:rPr>
              <w:rFonts w:ascii="Cambria Math" w:hAnsi="Cambria Math" w:cstheme="minorHAnsi"/>
              <w:color w:val="000000" w:themeColor="text1"/>
            </w:rPr>
            <m:t>+(3x)×1=3x(2x+1)</m:t>
          </m:r>
        </m:oMath>
      </m:oMathPara>
    </w:p>
    <w:p w14:paraId="411B2706" w14:textId="0224CE24" w:rsidR="00EC2656" w:rsidRDefault="00EC2656" w:rsidP="00241C82">
      <w:pPr>
        <w:rPr>
          <w:rFonts w:asciiTheme="minorHAnsi" w:hAnsiTheme="minorHAnsi" w:cstheme="minorHAnsi"/>
        </w:rPr>
      </w:pPr>
    </w:p>
    <w:p w14:paraId="71004E66" w14:textId="794CB082" w:rsidR="005D01C8" w:rsidRDefault="005D01C8" w:rsidP="005D01C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5904DA9F" w14:textId="2A43F1AA" w:rsidR="00973C7B" w:rsidRDefault="00973C7B" w:rsidP="00241C82">
      <w:pPr>
        <w:rPr>
          <w:rFonts w:asciiTheme="minorHAnsi" w:hAnsiTheme="minorHAnsi" w:cstheme="minorHAnsi"/>
        </w:rPr>
      </w:pPr>
    </w:p>
    <w:p w14:paraId="7C7BBC80" w14:textId="54ED42BB" w:rsidR="005D01C8" w:rsidRDefault="005D01C8" w:rsidP="00241C82">
      <w:pPr>
        <w:rPr>
          <w:rFonts w:asciiTheme="minorHAnsi" w:hAnsiTheme="minorHAnsi" w:cstheme="minorHAnsi"/>
        </w:rPr>
      </w:pPr>
      <w:r>
        <w:rPr>
          <w:rFonts w:asciiTheme="minorHAnsi" w:hAnsiTheme="minorHAnsi" w:cstheme="minorHAnsi"/>
          <w:lang w:bidi="fr-CA"/>
        </w:rPr>
        <w:t xml:space="preserve">La distributivité fonctionne également pour l’addition et la soustraction d’un nombre ou de plusieurs nombres. Par exemple, les formules suivantes sont valables : </w:t>
      </w:r>
    </w:p>
    <w:p w14:paraId="075B1E57" w14:textId="77777777" w:rsidR="00ED1B59" w:rsidRDefault="00ED1B59" w:rsidP="00241C82">
      <w:pPr>
        <w:rPr>
          <w:rFonts w:asciiTheme="minorHAnsi" w:hAnsiTheme="minorHAnsi" w:cstheme="minorHAnsi"/>
        </w:rPr>
      </w:pPr>
    </w:p>
    <w:p w14:paraId="484EE0CF" w14:textId="1918BDAD" w:rsidR="005D01C8" w:rsidRPr="00FE12E8" w:rsidRDefault="005D01C8" w:rsidP="005D01C8">
      <w:pPr>
        <w:rPr>
          <w:rFonts w:asciiTheme="minorHAnsi" w:hAnsiTheme="minorHAnsi" w:cstheme="minorHAnsi"/>
        </w:rPr>
      </w:pPr>
      <m:oMathPara>
        <m:oMath>
          <m:r>
            <w:rPr>
              <w:rFonts w:ascii="Cambria Math" w:hAnsi="Cambria Math" w:cstheme="minorHAnsi"/>
            </w:rPr>
            <m:t>a</m:t>
          </m:r>
          <m:d>
            <m:dPr>
              <m:ctrlPr>
                <w:rPr>
                  <w:rFonts w:ascii="Cambria Math" w:hAnsi="Cambria Math" w:cstheme="minorHAnsi"/>
                  <w:i/>
                </w:rPr>
              </m:ctrlPr>
            </m:dPr>
            <m:e>
              <m:r>
                <w:rPr>
                  <w:rFonts w:ascii="Cambria Math" w:hAnsi="Cambria Math" w:cstheme="minorHAnsi"/>
                </w:rPr>
                <m:t>b-c</m:t>
              </m:r>
            </m:e>
          </m:d>
          <m:r>
            <w:rPr>
              <w:rFonts w:ascii="Cambria Math" w:hAnsi="Cambria Math" w:cstheme="minorHAnsi"/>
            </w:rPr>
            <m:t>=ab-ac</m:t>
          </m:r>
        </m:oMath>
      </m:oMathPara>
    </w:p>
    <w:p w14:paraId="65314B1F" w14:textId="2F1BC3B9" w:rsidR="00FE12E8" w:rsidRDefault="00FE12E8" w:rsidP="005D01C8">
      <w:pPr>
        <w:rPr>
          <w:rFonts w:asciiTheme="minorHAnsi" w:hAnsiTheme="minorHAnsi" w:cstheme="minorHAnsi"/>
        </w:rPr>
      </w:pPr>
    </w:p>
    <w:p w14:paraId="18DB4EEA" w14:textId="0A6D6160" w:rsidR="005D01C8" w:rsidRPr="001728E5" w:rsidRDefault="00FE12E8" w:rsidP="00241C82">
      <w:pPr>
        <w:rPr>
          <w:rFonts w:asciiTheme="minorHAnsi" w:hAnsiTheme="minorHAnsi" w:cstheme="minorHAnsi"/>
        </w:rPr>
      </w:pPr>
      <m:oMathPara>
        <m:oMath>
          <m:r>
            <w:rPr>
              <w:rFonts w:ascii="Cambria Math" w:hAnsi="Cambria Math" w:cstheme="minorHAnsi"/>
            </w:rPr>
            <m:t>a</m:t>
          </m:r>
          <m:d>
            <m:dPr>
              <m:ctrlPr>
                <w:rPr>
                  <w:rFonts w:ascii="Cambria Math" w:hAnsi="Cambria Math" w:cstheme="minorHAnsi"/>
                  <w:i/>
                </w:rPr>
              </m:ctrlPr>
            </m:dPr>
            <m:e>
              <m:r>
                <w:rPr>
                  <w:rFonts w:ascii="Cambria Math" w:hAnsi="Cambria Math" w:cstheme="minorHAnsi"/>
                </w:rPr>
                <m:t>b+c-d</m:t>
              </m:r>
            </m:e>
          </m:d>
          <m:r>
            <w:rPr>
              <w:rFonts w:ascii="Cambria Math" w:hAnsi="Cambria Math" w:cstheme="minorHAnsi"/>
            </w:rPr>
            <m:t>=ab+ac-ad</m:t>
          </m:r>
        </m:oMath>
      </m:oMathPara>
    </w:p>
    <w:p w14:paraId="213D5F0B" w14:textId="77777777" w:rsidR="001728E5" w:rsidRDefault="001728E5" w:rsidP="00241C82">
      <w:pPr>
        <w:rPr>
          <w:rFonts w:asciiTheme="minorHAnsi" w:hAnsiTheme="minorHAnsi" w:cstheme="minorHAnsi"/>
        </w:rPr>
      </w:pPr>
    </w:p>
    <w:p w14:paraId="0468127B" w14:textId="2B200E21" w:rsidR="00CE7BF4" w:rsidRDefault="00CE7BF4" w:rsidP="00D647A1">
      <w:pPr>
        <w:pStyle w:val="Ttulo2"/>
        <w:pageBreakBefore/>
        <w:ind w:left="709"/>
      </w:pPr>
      <w:bookmarkStart w:id="14" w:name="_Toc153193397"/>
      <w:r>
        <w:rPr>
          <w:lang w:bidi="fr-CA"/>
        </w:rPr>
        <w:lastRenderedPageBreak/>
        <w:t>Équations</w:t>
      </w:r>
      <w:bookmarkEnd w:id="14"/>
    </w:p>
    <w:p w14:paraId="5AB918DF" w14:textId="09FBFB35" w:rsidR="00F80E2B" w:rsidRDefault="00F80E2B" w:rsidP="00241C82">
      <w:pPr>
        <w:rPr>
          <w:rFonts w:asciiTheme="minorHAnsi" w:hAnsiTheme="minorHAnsi" w:cstheme="minorHAnsi"/>
        </w:rPr>
      </w:pPr>
    </w:p>
    <w:p w14:paraId="1DE70E16" w14:textId="4A52F3D8" w:rsidR="00802173" w:rsidRDefault="00551EFF" w:rsidP="00241C82">
      <w:pPr>
        <w:rPr>
          <w:rFonts w:asciiTheme="minorHAnsi" w:hAnsiTheme="minorHAnsi" w:cstheme="minorHAnsi"/>
        </w:rPr>
      </w:pPr>
      <w:r>
        <w:rPr>
          <w:rFonts w:asciiTheme="minorHAnsi" w:hAnsiTheme="minorHAnsi" w:cstheme="minorHAnsi"/>
          <w:lang w:bidi="fr-CA"/>
        </w:rPr>
        <w:t xml:space="preserve">Nous passerons en revue les bases de la résolution de plusieurs types d’équations présentées dans cet ouvrage. Il est préférable d’apprendre la technique à partir d’exemples. </w:t>
      </w:r>
    </w:p>
    <w:p w14:paraId="23D992B5" w14:textId="77777777" w:rsidR="002B3652" w:rsidRPr="00241C82" w:rsidRDefault="002B3652" w:rsidP="00241C82">
      <w:pPr>
        <w:rPr>
          <w:rFonts w:asciiTheme="minorHAnsi" w:hAnsiTheme="minorHAnsi" w:cstheme="minorHAnsi"/>
        </w:rPr>
      </w:pPr>
    </w:p>
    <w:p w14:paraId="0A7374C8" w14:textId="5232EF24" w:rsidR="0066136C" w:rsidRDefault="0066136C" w:rsidP="0066136C">
      <w:pPr>
        <w:rPr>
          <w:rFonts w:asciiTheme="minorHAnsi" w:hAnsiTheme="minorHAnsi" w:cstheme="minorHAnsi"/>
          <w:b/>
          <w:bCs/>
        </w:rPr>
      </w:pPr>
      <w:r w:rsidRPr="000A32EC">
        <w:rPr>
          <w:rFonts w:asciiTheme="minorHAnsi" w:hAnsiTheme="minorHAnsi" w:cstheme="minorHAnsi"/>
          <w:b/>
          <w:lang w:bidi="fr-CA"/>
        </w:rPr>
        <w:t xml:space="preserve">Exemple 0.8 : Trouvons </w:t>
      </w:r>
      <m:oMath>
        <m:r>
          <m:rPr>
            <m:sty m:val="bi"/>
          </m:rPr>
          <w:rPr>
            <w:rFonts w:ascii="Cambria Math" w:hAnsi="Cambria Math" w:cstheme="minorHAnsi"/>
          </w:rPr>
          <m:t>x</m:t>
        </m:r>
      </m:oMath>
      <w:r w:rsidRPr="000A32EC">
        <w:rPr>
          <w:rFonts w:asciiTheme="minorHAnsi" w:hAnsiTheme="minorHAnsi" w:cstheme="minorHAnsi"/>
          <w:b/>
        </w:rPr>
        <w:t xml:space="preserve"> à partir de l’équation : </w:t>
      </w:r>
      <m:oMath>
        <m:r>
          <m:rPr>
            <m:sty m:val="bi"/>
          </m:rPr>
          <w:rPr>
            <w:rFonts w:ascii="Cambria Math" w:hAnsi="Cambria Math" w:cstheme="minorHAnsi"/>
          </w:rPr>
          <m:t>5</m:t>
        </m:r>
        <m:r>
          <m:rPr>
            <m:sty m:val="bi"/>
          </m:rPr>
          <w:rPr>
            <w:rFonts w:ascii="Cambria Math" w:hAnsi="Cambria Math" w:cstheme="minorHAnsi"/>
          </w:rPr>
          <m:t>x=3</m:t>
        </m:r>
        <m:r>
          <m:rPr>
            <m:sty m:val="bi"/>
          </m:rPr>
          <w:rPr>
            <w:rFonts w:ascii="Cambria Math" w:hAnsi="Cambria Math" w:cstheme="minorHAnsi"/>
          </w:rPr>
          <m:t>x+8</m:t>
        </m:r>
      </m:oMath>
      <w:r w:rsidRPr="000A32EC">
        <w:rPr>
          <w:rFonts w:asciiTheme="minorHAnsi" w:hAnsiTheme="minorHAnsi" w:cstheme="minorHAnsi"/>
          <w:b/>
        </w:rPr>
        <w:t xml:space="preserve">. </w:t>
      </w:r>
    </w:p>
    <w:p w14:paraId="0A53C2CC" w14:textId="21E3E09E" w:rsidR="0066136C" w:rsidRDefault="0066136C" w:rsidP="0066136C">
      <w:pPr>
        <w:rPr>
          <w:rFonts w:asciiTheme="minorHAnsi" w:hAnsiTheme="minorHAnsi" w:cstheme="minorHAnsi"/>
          <w:b/>
          <w:bCs/>
        </w:rPr>
      </w:pPr>
    </w:p>
    <w:p w14:paraId="3E2CCBF7" w14:textId="0DD89D4A" w:rsidR="0066136C" w:rsidRDefault="000B7616" w:rsidP="0066136C">
      <w:pPr>
        <w:ind w:left="426"/>
        <w:rPr>
          <w:rFonts w:asciiTheme="minorHAnsi" w:hAnsiTheme="minorHAnsi" w:cstheme="minorHAnsi"/>
        </w:rPr>
      </w:pPr>
      <w:r>
        <w:rPr>
          <w:rFonts w:asciiTheme="minorHAnsi" w:hAnsiTheme="minorHAnsi" w:cstheme="minorHAnsi"/>
          <w:lang w:bidi="fr-CA"/>
        </w:rPr>
        <w:t xml:space="preserve">Nous devons regrouper tous les termes contenant les quantités inconnues d’un côté de l’équation, de sorte que l’autre côté de l’équation ne contienne que la quantité connue. Pour ce faire, nous allons d’abord soustraire </w:t>
      </w:r>
      <m:oMath>
        <m:r>
          <w:rPr>
            <w:rFonts w:ascii="Cambria Math" w:hAnsi="Cambria Math" w:cstheme="minorHAnsi"/>
          </w:rPr>
          <m:t>3x</m:t>
        </m:r>
      </m:oMath>
      <w:r>
        <w:rPr>
          <w:rFonts w:asciiTheme="minorHAnsi" w:hAnsiTheme="minorHAnsi" w:cstheme="minorHAnsi"/>
        </w:rPr>
        <w:t xml:space="preserve"> des deux côtés de l’équation donnée</w:t>
      </w:r>
      <w:r w:rsidR="001F6CC5">
        <w:rPr>
          <w:rStyle w:val="Refdenotaderodap"/>
          <w:rFonts w:asciiTheme="minorHAnsi" w:hAnsiTheme="minorHAnsi" w:cstheme="minorHAnsi"/>
        </w:rPr>
        <w:footnoteReference w:id="4"/>
      </w:r>
      <w:r>
        <w:rPr>
          <w:rFonts w:asciiTheme="minorHAnsi" w:hAnsiTheme="minorHAnsi" w:cstheme="minorHAnsi"/>
        </w:rPr>
        <w:t> :</w:t>
      </w:r>
    </w:p>
    <w:p w14:paraId="7435E595" w14:textId="52B5839B" w:rsidR="001F6CC5" w:rsidRDefault="001F6CC5" w:rsidP="00EA5346">
      <w:pPr>
        <w:rPr>
          <w:rFonts w:asciiTheme="minorHAnsi" w:hAnsiTheme="minorHAnsi" w:cstheme="minorHAnsi"/>
        </w:rPr>
      </w:pPr>
    </w:p>
    <w:p w14:paraId="04E17A21" w14:textId="6E324321" w:rsidR="001F6CC5" w:rsidRPr="009E528D" w:rsidRDefault="001F6CC5" w:rsidP="001F6CC5">
      <w:pPr>
        <w:ind w:left="426"/>
        <w:rPr>
          <w:rFonts w:asciiTheme="minorHAnsi" w:hAnsiTheme="minorHAnsi" w:cstheme="minorHAnsi"/>
        </w:rPr>
      </w:pPr>
      <m:oMathPara>
        <m:oMath>
          <m:r>
            <w:rPr>
              <w:rFonts w:ascii="Cambria Math" w:hAnsi="Cambria Math" w:cstheme="minorHAnsi"/>
            </w:rPr>
            <m:t>5x-3x=3x+8-3x</m:t>
          </m:r>
        </m:oMath>
      </m:oMathPara>
    </w:p>
    <w:p w14:paraId="494E6277" w14:textId="77777777" w:rsidR="000B7616" w:rsidRPr="009E528D" w:rsidRDefault="000B7616" w:rsidP="000B7616">
      <w:pPr>
        <w:rPr>
          <w:rFonts w:asciiTheme="minorHAnsi" w:hAnsiTheme="minorHAnsi" w:cstheme="minorHAnsi"/>
        </w:rPr>
      </w:pPr>
    </w:p>
    <w:p w14:paraId="0B9E8589" w14:textId="1601F696" w:rsidR="000B7616" w:rsidRPr="000B7616" w:rsidRDefault="000B7616" w:rsidP="000B7616">
      <w:pPr>
        <w:ind w:left="426"/>
        <w:rPr>
          <w:rFonts w:asciiTheme="minorHAnsi" w:hAnsiTheme="minorHAnsi" w:cstheme="minorHAnsi"/>
        </w:rPr>
      </w:pPr>
      <m:oMathPara>
        <m:oMath>
          <m:r>
            <w:rPr>
              <w:rFonts w:ascii="Cambria Math" w:hAnsi="Cambria Math" w:cstheme="minorHAnsi"/>
            </w:rPr>
            <m:t>5x-3x=8</m:t>
          </m:r>
        </m:oMath>
      </m:oMathPara>
    </w:p>
    <w:p w14:paraId="645D9628" w14:textId="77777777" w:rsidR="000B7616" w:rsidRPr="000B7616" w:rsidRDefault="000B7616" w:rsidP="000B7616">
      <w:pPr>
        <w:ind w:left="426"/>
        <w:rPr>
          <w:rFonts w:asciiTheme="minorHAnsi" w:hAnsiTheme="minorHAnsi" w:cstheme="minorHAnsi"/>
        </w:rPr>
      </w:pPr>
    </w:p>
    <w:p w14:paraId="426BBC3C" w14:textId="76A6607D" w:rsidR="00D41978" w:rsidRDefault="000B7616" w:rsidP="00CD555F">
      <w:pPr>
        <w:ind w:left="426"/>
        <w:rPr>
          <w:rFonts w:asciiTheme="minorHAnsi" w:hAnsiTheme="minorHAnsi" w:cstheme="minorHAnsi"/>
        </w:rPr>
      </w:pPr>
      <m:oMathPara>
        <m:oMath>
          <m:r>
            <w:rPr>
              <w:rFonts w:ascii="Cambria Math" w:hAnsi="Cambria Math" w:cstheme="minorHAnsi"/>
            </w:rPr>
            <m:t>2x=8</m:t>
          </m:r>
        </m:oMath>
      </m:oMathPara>
    </w:p>
    <w:p w14:paraId="48FF3383" w14:textId="63F72D6D" w:rsidR="000B7616" w:rsidRDefault="000B7616" w:rsidP="00802173">
      <w:pPr>
        <w:ind w:left="426"/>
        <w:rPr>
          <w:rFonts w:asciiTheme="minorHAnsi" w:hAnsiTheme="minorHAnsi" w:cstheme="minorHAnsi"/>
        </w:rPr>
      </w:pPr>
      <w:r>
        <w:rPr>
          <w:rFonts w:asciiTheme="minorHAnsi" w:hAnsiTheme="minorHAnsi" w:cstheme="minorHAnsi"/>
          <w:lang w:bidi="fr-CA"/>
        </w:rPr>
        <w:t>Divisez maintenant les deux côtés par 2 :</w:t>
      </w:r>
    </w:p>
    <w:p w14:paraId="2352985C" w14:textId="6115C328" w:rsidR="000B7616" w:rsidRPr="000B7616" w:rsidRDefault="00000000" w:rsidP="000B7616">
      <w:pPr>
        <w:ind w:left="426"/>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2x</m:t>
              </m:r>
            </m:num>
            <m:den>
              <m:r>
                <w:rPr>
                  <w:rFonts w:ascii="Cambria Math" w:hAnsi="Cambria Math" w:cstheme="minorHAnsi"/>
                </w:rPr>
                <m:t>2</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8</m:t>
              </m:r>
            </m:num>
            <m:den>
              <m:r>
                <w:rPr>
                  <w:rFonts w:ascii="Cambria Math" w:hAnsi="Cambria Math" w:cstheme="minorHAnsi"/>
                </w:rPr>
                <m:t>2</m:t>
              </m:r>
            </m:den>
          </m:f>
        </m:oMath>
      </m:oMathPara>
    </w:p>
    <w:p w14:paraId="1AECBBF6" w14:textId="06F38B76" w:rsidR="000B7616" w:rsidRDefault="000B7616" w:rsidP="000B7616">
      <w:pPr>
        <w:ind w:left="426"/>
        <w:rPr>
          <w:rFonts w:asciiTheme="minorHAnsi" w:hAnsiTheme="minorHAnsi" w:cstheme="minorHAnsi"/>
        </w:rPr>
      </w:pPr>
    </w:p>
    <w:p w14:paraId="73067AC4" w14:textId="53A7B5D2" w:rsidR="0066136C" w:rsidRPr="0066136C" w:rsidRDefault="000B7616" w:rsidP="00802173">
      <w:pPr>
        <w:ind w:left="426"/>
        <w:rPr>
          <w:rFonts w:asciiTheme="minorHAnsi" w:hAnsiTheme="minorHAnsi" w:cstheme="minorHAnsi"/>
        </w:rPr>
      </w:pPr>
      <m:oMathPara>
        <m:oMath>
          <m:r>
            <w:rPr>
              <w:rFonts w:ascii="Cambria Math" w:hAnsi="Cambria Math" w:cstheme="minorHAnsi"/>
            </w:rPr>
            <m:t>x=4</m:t>
          </m:r>
        </m:oMath>
      </m:oMathPara>
    </w:p>
    <w:p w14:paraId="5D61182C" w14:textId="77777777" w:rsidR="0066136C" w:rsidRPr="007B0D6A" w:rsidRDefault="0066136C" w:rsidP="0066136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480CE5EF" w14:textId="31DDCEDA" w:rsidR="00DC286B" w:rsidRDefault="00DC286B" w:rsidP="00C30CDA">
      <w:pPr>
        <w:rPr>
          <w:rFonts w:asciiTheme="minorHAnsi" w:hAnsiTheme="minorHAnsi" w:cstheme="minorHAnsi"/>
        </w:rPr>
      </w:pPr>
    </w:p>
    <w:p w14:paraId="1B21BB16" w14:textId="1EA1F6C1" w:rsidR="00EA5346" w:rsidRDefault="00EA5346" w:rsidP="00EA5346">
      <w:pPr>
        <w:rPr>
          <w:rFonts w:asciiTheme="minorHAnsi" w:hAnsiTheme="minorHAnsi" w:cstheme="minorHAnsi"/>
          <w:b/>
          <w:bCs/>
        </w:rPr>
      </w:pPr>
      <w:r w:rsidRPr="000A32EC">
        <w:rPr>
          <w:rFonts w:asciiTheme="minorHAnsi" w:hAnsiTheme="minorHAnsi" w:cstheme="minorHAnsi"/>
          <w:b/>
          <w:lang w:bidi="fr-CA"/>
        </w:rPr>
        <w:t xml:space="preserve">Exemple 0.9 : Trouvons </w:t>
      </w:r>
      <m:oMath>
        <m:r>
          <m:rPr>
            <m:sty m:val="bi"/>
          </m:rPr>
          <w:rPr>
            <w:rFonts w:ascii="Cambria Math" w:hAnsi="Cambria Math" w:cstheme="minorHAnsi"/>
          </w:rPr>
          <m:t>x</m:t>
        </m:r>
      </m:oMath>
      <w:r w:rsidRPr="000A32EC">
        <w:rPr>
          <w:rFonts w:asciiTheme="minorHAnsi" w:hAnsiTheme="minorHAnsi" w:cstheme="minorHAnsi"/>
          <w:b/>
        </w:rPr>
        <w:t xml:space="preserve"> dans l’équation qui suit : </w:t>
      </w:r>
      <m:oMath>
        <m:f>
          <m:fPr>
            <m:ctrlPr>
              <w:rPr>
                <w:rFonts w:ascii="Cambria Math" w:hAnsi="Cambria Math" w:cstheme="minorHAnsi"/>
                <w:b/>
                <w:i/>
              </w:rPr>
            </m:ctrlPr>
          </m:fPr>
          <m:num>
            <m:r>
              <m:rPr>
                <m:sty m:val="bi"/>
              </m:rPr>
              <w:rPr>
                <w:rFonts w:ascii="Cambria Math" w:hAnsi="Cambria Math" w:cstheme="minorHAnsi"/>
              </w:rPr>
              <m:t>8</m:t>
            </m:r>
          </m:num>
          <m:den>
            <m:r>
              <m:rPr>
                <m:sty m:val="bi"/>
              </m:rPr>
              <w:rPr>
                <w:rFonts w:ascii="Cambria Math" w:hAnsi="Cambria Math" w:cstheme="minorHAnsi"/>
              </w:rPr>
              <m:t>4-x</m:t>
            </m:r>
          </m:den>
        </m:f>
        <m:r>
          <m:rPr>
            <m:sty m:val="bi"/>
          </m:rPr>
          <w:rPr>
            <w:rFonts w:ascii="Cambria Math" w:hAnsi="Cambria Math" w:cstheme="minorHAnsi"/>
          </w:rPr>
          <m:t>=</m:t>
        </m:r>
        <m:r>
          <w:rPr>
            <w:rFonts w:ascii="Cambria Math" w:hAnsi="Cambria Math" w:cstheme="minorHAnsi"/>
          </w:rPr>
          <m:t>1,6</m:t>
        </m:r>
      </m:oMath>
      <w:r w:rsidRPr="000A32EC">
        <w:rPr>
          <w:rFonts w:asciiTheme="minorHAnsi" w:hAnsiTheme="minorHAnsi" w:cstheme="minorHAnsi"/>
          <w:b/>
        </w:rPr>
        <w:t xml:space="preserve">. </w:t>
      </w:r>
    </w:p>
    <w:p w14:paraId="5735A20F" w14:textId="77777777" w:rsidR="00EA5346" w:rsidRDefault="00EA5346" w:rsidP="00EA5346">
      <w:pPr>
        <w:rPr>
          <w:rFonts w:asciiTheme="minorHAnsi" w:hAnsiTheme="minorHAnsi" w:cstheme="minorHAnsi"/>
          <w:b/>
          <w:bCs/>
        </w:rPr>
      </w:pPr>
    </w:p>
    <w:p w14:paraId="075013F3" w14:textId="591C1E68" w:rsidR="00EA5346" w:rsidRDefault="008D77D3" w:rsidP="00802173">
      <w:pPr>
        <w:ind w:left="426"/>
        <w:rPr>
          <w:rFonts w:asciiTheme="minorHAnsi" w:hAnsiTheme="minorHAnsi" w:cstheme="minorHAnsi"/>
        </w:rPr>
      </w:pPr>
      <w:r>
        <w:rPr>
          <w:rFonts w:asciiTheme="minorHAnsi" w:hAnsiTheme="minorHAnsi" w:cstheme="minorHAnsi"/>
          <w:lang w:bidi="fr-CA"/>
        </w:rPr>
        <w:t xml:space="preserve">Nous multiplions les deux côtés par </w:t>
      </w:r>
      <m:oMath>
        <m:r>
          <w:rPr>
            <w:rFonts w:ascii="Cambria Math" w:hAnsi="Cambria Math" w:cstheme="minorHAnsi"/>
          </w:rPr>
          <m:t>4-x</m:t>
        </m:r>
      </m:oMath>
      <w:r>
        <w:rPr>
          <w:rFonts w:asciiTheme="minorHAnsi" w:hAnsiTheme="minorHAnsi" w:cstheme="minorHAnsi"/>
        </w:rPr>
        <w:t> :</w:t>
      </w:r>
    </w:p>
    <w:p w14:paraId="26C75A6B" w14:textId="77777777" w:rsidR="00802173" w:rsidRDefault="00802173" w:rsidP="00802173">
      <w:pPr>
        <w:ind w:left="426"/>
        <w:rPr>
          <w:rFonts w:asciiTheme="minorHAnsi" w:hAnsiTheme="minorHAnsi" w:cstheme="minorHAnsi"/>
        </w:rPr>
      </w:pPr>
    </w:p>
    <w:p w14:paraId="4819826F" w14:textId="5198B089" w:rsidR="00EA5346" w:rsidRPr="00EA5346" w:rsidRDefault="00000000" w:rsidP="00EA5346">
      <w:pPr>
        <w:ind w:left="426"/>
        <w:rPr>
          <w:rFonts w:asciiTheme="minorHAnsi" w:hAnsiTheme="minorHAnsi" w:cstheme="minorHAnsi"/>
          <w:bCs/>
        </w:rPr>
      </w:pPr>
      <m:oMathPara>
        <m:oMath>
          <m:f>
            <m:fPr>
              <m:ctrlPr>
                <w:rPr>
                  <w:rFonts w:ascii="Cambria Math" w:hAnsi="Cambria Math" w:cstheme="minorHAnsi"/>
                  <w:bCs/>
                  <w:i/>
                </w:rPr>
              </m:ctrlPr>
            </m:fPr>
            <m:num>
              <m:r>
                <w:rPr>
                  <w:rFonts w:ascii="Cambria Math" w:hAnsi="Cambria Math" w:cstheme="minorHAnsi"/>
                </w:rPr>
                <m:t>8</m:t>
              </m:r>
            </m:num>
            <m:den>
              <m:r>
                <w:rPr>
                  <w:rFonts w:ascii="Cambria Math" w:hAnsi="Cambria Math" w:cstheme="minorHAnsi"/>
                </w:rPr>
                <m:t>4-x</m:t>
              </m:r>
            </m:den>
          </m:f>
          <m:r>
            <w:rPr>
              <w:rFonts w:ascii="Cambria Math" w:hAnsi="Cambria Math" w:cstheme="minorHAnsi"/>
            </w:rPr>
            <m:t>(4-x)=1,6(4-x)</m:t>
          </m:r>
        </m:oMath>
      </m:oMathPara>
    </w:p>
    <w:p w14:paraId="74533365" w14:textId="36E7B103" w:rsidR="00EA5346" w:rsidRDefault="00EA5346" w:rsidP="00EA5346">
      <w:pPr>
        <w:ind w:left="426"/>
        <w:rPr>
          <w:rFonts w:asciiTheme="minorHAnsi" w:hAnsiTheme="minorHAnsi" w:cstheme="minorHAnsi"/>
          <w:bCs/>
        </w:rPr>
      </w:pPr>
    </w:p>
    <w:p w14:paraId="4C3F71DB" w14:textId="35EAD93A" w:rsidR="00EA5346" w:rsidRPr="008D77D3" w:rsidRDefault="008D77D3" w:rsidP="00EA5346">
      <w:pPr>
        <w:ind w:left="426"/>
        <w:rPr>
          <w:rFonts w:asciiTheme="minorHAnsi" w:hAnsiTheme="minorHAnsi" w:cstheme="minorHAnsi"/>
          <w:bCs/>
        </w:rPr>
      </w:pPr>
      <m:oMathPara>
        <m:oMath>
          <m:r>
            <w:rPr>
              <w:rFonts w:ascii="Cambria Math" w:hAnsi="Cambria Math" w:cstheme="minorHAnsi"/>
            </w:rPr>
            <m:t>8=1,6(4-x)</m:t>
          </m:r>
        </m:oMath>
      </m:oMathPara>
    </w:p>
    <w:p w14:paraId="63C05ACD" w14:textId="77777777" w:rsidR="008D77D3" w:rsidRPr="008D77D3" w:rsidRDefault="008D77D3" w:rsidP="00EA5346">
      <w:pPr>
        <w:ind w:left="426"/>
        <w:rPr>
          <w:rFonts w:asciiTheme="minorHAnsi" w:hAnsiTheme="minorHAnsi" w:cstheme="minorHAnsi"/>
          <w:bCs/>
        </w:rPr>
      </w:pPr>
    </w:p>
    <w:p w14:paraId="0721EF2C" w14:textId="726251DD" w:rsidR="008D77D3" w:rsidRDefault="008D77D3" w:rsidP="008D77D3">
      <w:pPr>
        <w:ind w:left="426"/>
        <w:rPr>
          <w:rFonts w:asciiTheme="minorHAnsi" w:hAnsiTheme="minorHAnsi" w:cstheme="minorHAnsi"/>
          <w:bCs/>
        </w:rPr>
      </w:pPr>
      <w:r>
        <w:rPr>
          <w:rFonts w:asciiTheme="minorHAnsi" w:hAnsiTheme="minorHAnsi" w:cstheme="minorHAnsi"/>
          <w:lang w:bidi="fr-CA"/>
        </w:rPr>
        <w:t>Ouvrez les parenthèses en utilisant la distributivité</w:t>
      </w:r>
      <w:r>
        <w:rPr>
          <w:rStyle w:val="Refdenotaderodap"/>
          <w:rFonts w:asciiTheme="minorHAnsi" w:hAnsiTheme="minorHAnsi" w:cstheme="minorHAnsi"/>
          <w:lang w:bidi="fr-CA"/>
        </w:rPr>
        <w:footnoteReference w:id="5"/>
      </w:r>
      <w:r>
        <w:rPr>
          <w:rFonts w:asciiTheme="minorHAnsi" w:hAnsiTheme="minorHAnsi" w:cstheme="minorHAnsi"/>
        </w:rPr>
        <w:t> :</w:t>
      </w:r>
    </w:p>
    <w:p w14:paraId="576FAD90" w14:textId="77777777" w:rsidR="00A2689B" w:rsidRDefault="00A2689B" w:rsidP="008D77D3">
      <w:pPr>
        <w:ind w:left="426"/>
        <w:rPr>
          <w:rFonts w:asciiTheme="minorHAnsi" w:hAnsiTheme="minorHAnsi" w:cstheme="minorHAnsi"/>
          <w:bCs/>
        </w:rPr>
      </w:pPr>
    </w:p>
    <w:p w14:paraId="5A42912E" w14:textId="7A5CD401" w:rsidR="008D77D3" w:rsidRPr="006A12D1" w:rsidRDefault="008D77D3" w:rsidP="008D77D3">
      <w:pPr>
        <w:ind w:left="426"/>
        <w:rPr>
          <w:rFonts w:asciiTheme="minorHAnsi" w:hAnsiTheme="minorHAnsi" w:cstheme="minorHAnsi"/>
        </w:rPr>
      </w:pPr>
      <m:oMathPara>
        <m:oMath>
          <m:r>
            <w:rPr>
              <w:rFonts w:ascii="Cambria Math" w:hAnsi="Cambria Math" w:cstheme="minorHAnsi"/>
            </w:rPr>
            <m:t>8=6,4-1,6x</m:t>
          </m:r>
        </m:oMath>
      </m:oMathPara>
    </w:p>
    <w:p w14:paraId="760D6F4E" w14:textId="2AC70E74" w:rsidR="006A12D1" w:rsidRDefault="006A12D1" w:rsidP="006A12D1">
      <w:pPr>
        <w:ind w:left="426"/>
        <w:rPr>
          <w:rFonts w:asciiTheme="minorHAnsi" w:hAnsiTheme="minorHAnsi" w:cstheme="minorHAnsi"/>
        </w:rPr>
      </w:pPr>
      <w:r>
        <w:rPr>
          <w:rFonts w:asciiTheme="minorHAnsi" w:hAnsiTheme="minorHAnsi" w:cstheme="minorHAnsi"/>
          <w:lang w:bidi="fr-CA"/>
        </w:rPr>
        <w:t>C’est la même chose que :</w:t>
      </w:r>
    </w:p>
    <w:p w14:paraId="7FE5B7BF" w14:textId="404B1317" w:rsidR="006A12D1" w:rsidRPr="006A12D1" w:rsidRDefault="006A12D1" w:rsidP="006A12D1">
      <w:pPr>
        <w:ind w:left="426"/>
        <w:rPr>
          <w:rFonts w:asciiTheme="minorHAnsi" w:hAnsiTheme="minorHAnsi" w:cstheme="minorHAnsi"/>
        </w:rPr>
      </w:pPr>
      <m:oMathPara>
        <m:oMath>
          <m:r>
            <w:rPr>
              <w:rFonts w:ascii="Cambria Math" w:hAnsi="Cambria Math" w:cstheme="minorHAnsi"/>
            </w:rPr>
            <m:t>6,4-1,6x=8</m:t>
          </m:r>
        </m:oMath>
      </m:oMathPara>
    </w:p>
    <w:p w14:paraId="05AAE5A5" w14:textId="77777777" w:rsidR="006A12D1" w:rsidRPr="008D77D3" w:rsidRDefault="006A12D1" w:rsidP="008D77D3">
      <w:pPr>
        <w:ind w:left="426"/>
        <w:rPr>
          <w:rFonts w:asciiTheme="minorHAnsi" w:hAnsiTheme="minorHAnsi" w:cstheme="minorHAnsi"/>
          <w:bCs/>
        </w:rPr>
      </w:pPr>
    </w:p>
    <w:p w14:paraId="351ECD50" w14:textId="5C7DF677" w:rsidR="008D77D3" w:rsidRDefault="006A12D1" w:rsidP="008D77D3">
      <w:pPr>
        <w:ind w:left="426"/>
        <w:rPr>
          <w:rFonts w:asciiTheme="minorHAnsi" w:hAnsiTheme="minorHAnsi" w:cstheme="minorHAnsi"/>
          <w:bCs/>
        </w:rPr>
      </w:pPr>
      <w:r>
        <w:rPr>
          <w:rFonts w:asciiTheme="minorHAnsi" w:hAnsiTheme="minorHAnsi" w:cstheme="minorHAnsi"/>
          <w:lang w:bidi="fr-CA"/>
        </w:rPr>
        <w:t>Soustraire 6,4 des deux côtés.</w:t>
      </w:r>
    </w:p>
    <w:p w14:paraId="67652438" w14:textId="564F98F5" w:rsidR="006A12D1" w:rsidRPr="006A12D1" w:rsidRDefault="006A12D1" w:rsidP="006A12D1">
      <w:pPr>
        <w:ind w:left="426"/>
        <w:rPr>
          <w:rFonts w:asciiTheme="minorHAnsi" w:hAnsiTheme="minorHAnsi" w:cstheme="minorHAnsi"/>
        </w:rPr>
      </w:pPr>
      <m:oMathPara>
        <m:oMath>
          <m:r>
            <w:rPr>
              <w:rFonts w:ascii="Cambria Math" w:hAnsi="Cambria Math" w:cstheme="minorHAnsi"/>
            </w:rPr>
            <m:t>6,4-1,6x-6,4=8-6,4</m:t>
          </m:r>
        </m:oMath>
      </m:oMathPara>
    </w:p>
    <w:p w14:paraId="543DEA38" w14:textId="77777777" w:rsidR="006A12D1" w:rsidRPr="008D77D3" w:rsidRDefault="006A12D1" w:rsidP="008D77D3">
      <w:pPr>
        <w:ind w:left="426"/>
        <w:rPr>
          <w:rFonts w:asciiTheme="minorHAnsi" w:hAnsiTheme="minorHAnsi" w:cstheme="minorHAnsi"/>
          <w:bCs/>
        </w:rPr>
      </w:pPr>
    </w:p>
    <w:p w14:paraId="08E89DF0" w14:textId="6909E35F" w:rsidR="008D77D3" w:rsidRPr="008D77D3" w:rsidRDefault="003C1242" w:rsidP="008D77D3">
      <w:pPr>
        <w:ind w:left="426"/>
        <w:rPr>
          <w:rFonts w:asciiTheme="minorHAnsi" w:hAnsiTheme="minorHAnsi" w:cstheme="minorHAnsi"/>
          <w:bCs/>
        </w:rPr>
      </w:pPr>
      <m:oMathPara>
        <m:oMath>
          <m:r>
            <w:rPr>
              <w:rFonts w:ascii="Cambria Math" w:hAnsi="Cambria Math" w:cstheme="minorHAnsi"/>
            </w:rPr>
            <m:t>-1,6x=8-6,4</m:t>
          </m:r>
        </m:oMath>
      </m:oMathPara>
    </w:p>
    <w:p w14:paraId="48C74A9B" w14:textId="77777777" w:rsidR="008D77D3" w:rsidRPr="00EA5346" w:rsidRDefault="008D77D3" w:rsidP="00EA5346">
      <w:pPr>
        <w:ind w:left="426"/>
        <w:rPr>
          <w:rFonts w:asciiTheme="minorHAnsi" w:hAnsiTheme="minorHAnsi" w:cstheme="minorHAnsi"/>
          <w:bCs/>
        </w:rPr>
      </w:pPr>
    </w:p>
    <w:p w14:paraId="6A339A51" w14:textId="535075E4" w:rsidR="003C1242" w:rsidRPr="008D77D3" w:rsidRDefault="003C1242" w:rsidP="003C1242">
      <w:pPr>
        <w:ind w:left="426"/>
        <w:rPr>
          <w:rFonts w:asciiTheme="minorHAnsi" w:hAnsiTheme="minorHAnsi" w:cstheme="minorHAnsi"/>
          <w:bCs/>
        </w:rPr>
      </w:pPr>
      <m:oMathPara>
        <m:oMath>
          <m:r>
            <w:rPr>
              <w:rFonts w:ascii="Cambria Math" w:hAnsi="Cambria Math" w:cstheme="minorHAnsi"/>
            </w:rPr>
            <w:lastRenderedPageBreak/>
            <m:t>-1,6x=1,6</m:t>
          </m:r>
        </m:oMath>
      </m:oMathPara>
    </w:p>
    <w:p w14:paraId="466EF6A9" w14:textId="58A170E3" w:rsidR="003C1F15" w:rsidRDefault="003C1242" w:rsidP="00360960">
      <w:pPr>
        <w:ind w:left="426"/>
        <w:rPr>
          <w:rFonts w:asciiTheme="minorHAnsi" w:hAnsiTheme="minorHAnsi" w:cstheme="minorHAnsi"/>
          <w:bCs/>
        </w:rPr>
      </w:pPr>
      <w:r>
        <w:rPr>
          <w:rFonts w:asciiTheme="minorHAnsi" w:hAnsiTheme="minorHAnsi" w:cstheme="minorHAnsi"/>
          <w:lang w:bidi="fr-CA"/>
        </w:rPr>
        <w:t xml:space="preserve">Diviser les deux côtés par </w:t>
      </w:r>
      <m:oMath>
        <m:r>
          <w:rPr>
            <w:rFonts w:ascii="Cambria Math" w:hAnsi="Cambria Math" w:cstheme="minorHAnsi"/>
          </w:rPr>
          <m:t>-1,6</m:t>
        </m:r>
      </m:oMath>
      <w:r>
        <w:rPr>
          <w:rFonts w:asciiTheme="minorHAnsi" w:hAnsiTheme="minorHAnsi" w:cstheme="minorHAnsi"/>
        </w:rPr>
        <w:t> :</w:t>
      </w:r>
    </w:p>
    <w:p w14:paraId="61237177" w14:textId="6CE75330" w:rsidR="003C1F15" w:rsidRPr="008D77D3" w:rsidRDefault="00000000" w:rsidP="003C1F15">
      <w:pPr>
        <w:ind w:left="426"/>
        <w:rPr>
          <w:rFonts w:asciiTheme="minorHAnsi" w:hAnsiTheme="minorHAnsi" w:cstheme="minorHAnsi"/>
          <w:bCs/>
        </w:rPr>
      </w:pPr>
      <m:oMathPara>
        <m:oMath>
          <m:f>
            <m:fPr>
              <m:ctrlPr>
                <w:rPr>
                  <w:rFonts w:ascii="Cambria Math" w:hAnsi="Cambria Math" w:cstheme="minorHAnsi"/>
                  <w:i/>
                </w:rPr>
              </m:ctrlPr>
            </m:fPr>
            <m:num>
              <m:r>
                <w:rPr>
                  <w:rFonts w:ascii="Cambria Math" w:hAnsi="Cambria Math" w:cstheme="minorHAnsi"/>
                </w:rPr>
                <m:t>-1,6x</m:t>
              </m:r>
            </m:num>
            <m:den>
              <m:r>
                <w:rPr>
                  <w:rFonts w:ascii="Cambria Math" w:hAnsi="Cambria Math" w:cstheme="minorHAnsi"/>
                </w:rPr>
                <m:t>-1,6</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1,6</m:t>
              </m:r>
            </m:num>
            <m:den>
              <m:r>
                <w:rPr>
                  <w:rFonts w:ascii="Cambria Math" w:hAnsi="Cambria Math" w:cstheme="minorHAnsi"/>
                </w:rPr>
                <m:t>-1,6</m:t>
              </m:r>
            </m:den>
          </m:f>
        </m:oMath>
      </m:oMathPara>
    </w:p>
    <w:p w14:paraId="524A9028" w14:textId="77777777" w:rsidR="00100994" w:rsidRPr="003C1242" w:rsidRDefault="00100994" w:rsidP="00DD1B6B">
      <w:pPr>
        <w:rPr>
          <w:rFonts w:asciiTheme="minorHAnsi" w:hAnsiTheme="minorHAnsi" w:cstheme="minorHAnsi"/>
          <w:bCs/>
        </w:rPr>
      </w:pPr>
    </w:p>
    <w:p w14:paraId="41F91489" w14:textId="71AA59D6" w:rsidR="00EA5346" w:rsidRPr="005E6928" w:rsidRDefault="00100994" w:rsidP="005E6928">
      <w:pPr>
        <w:ind w:left="426"/>
        <w:rPr>
          <w:rFonts w:asciiTheme="minorHAnsi" w:hAnsiTheme="minorHAnsi" w:cstheme="minorHAnsi"/>
          <w:bCs/>
        </w:rPr>
      </w:pPr>
      <m:oMathPara>
        <m:oMath>
          <m:r>
            <w:rPr>
              <w:rFonts w:ascii="Cambria Math" w:hAnsi="Cambria Math" w:cstheme="minorHAnsi"/>
            </w:rPr>
            <m:t>x=- 1</m:t>
          </m:r>
        </m:oMath>
      </m:oMathPara>
    </w:p>
    <w:p w14:paraId="46FD5268" w14:textId="1451176B" w:rsidR="000D2E2E" w:rsidRDefault="000D2E2E" w:rsidP="000D2E2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4B52EA8F" w14:textId="77777777" w:rsidR="000D2E2E" w:rsidRPr="00396FCE" w:rsidRDefault="000D2E2E" w:rsidP="00802173">
      <w:pPr>
        <w:rPr>
          <w:rFonts w:asciiTheme="minorHAnsi" w:hAnsiTheme="minorHAnsi" w:cstheme="minorHAnsi"/>
          <w:bCs/>
        </w:rPr>
      </w:pPr>
    </w:p>
    <w:p w14:paraId="3468D3E0" w14:textId="27C7E743" w:rsidR="004D57D2" w:rsidRDefault="004D57D2" w:rsidP="004D57D2">
      <w:pPr>
        <w:rPr>
          <w:rFonts w:asciiTheme="minorHAnsi" w:hAnsiTheme="minorHAnsi" w:cstheme="minorHAnsi"/>
          <w:b/>
          <w:bCs/>
        </w:rPr>
      </w:pPr>
      <w:r w:rsidRPr="000A32EC">
        <w:rPr>
          <w:rFonts w:asciiTheme="minorHAnsi" w:hAnsiTheme="minorHAnsi" w:cstheme="minorHAnsi"/>
          <w:b/>
          <w:lang w:bidi="fr-CA"/>
        </w:rPr>
        <w:t xml:space="preserve">Exemple 0.10 : Trouvons </w:t>
      </w:r>
      <m:oMath>
        <m:r>
          <m:rPr>
            <m:sty m:val="bi"/>
          </m:rPr>
          <w:rPr>
            <w:rFonts w:ascii="Cambria Math" w:hAnsi="Cambria Math" w:cstheme="minorHAnsi"/>
          </w:rPr>
          <m:t>x</m:t>
        </m:r>
      </m:oMath>
      <w:r w:rsidRPr="000A32EC">
        <w:rPr>
          <w:rFonts w:asciiTheme="minorHAnsi" w:hAnsiTheme="minorHAnsi" w:cstheme="minorHAnsi"/>
          <w:b/>
        </w:rPr>
        <w:t xml:space="preserve"> à partir de l’équation : </w:t>
      </w:r>
      <m:oMath>
        <m:sSup>
          <m:sSupPr>
            <m:ctrlPr>
              <w:rPr>
                <w:rFonts w:ascii="Cambria Math" w:hAnsi="Cambria Math" w:cstheme="minorHAnsi"/>
                <w:b/>
                <w:i/>
              </w:rPr>
            </m:ctrlPr>
          </m:sSupPr>
          <m:e>
            <m:r>
              <m:rPr>
                <m:sty m:val="bi"/>
              </m:rPr>
              <w:rPr>
                <w:rFonts w:ascii="Cambria Math" w:hAnsi="Cambria Math" w:cstheme="minorHAnsi"/>
              </w:rPr>
              <m:t>x</m:t>
            </m:r>
          </m:e>
          <m:sup>
            <m:r>
              <m:rPr>
                <m:sty m:val="bi"/>
              </m:rPr>
              <w:rPr>
                <w:rFonts w:ascii="Cambria Math" w:hAnsi="Cambria Math" w:cstheme="minorHAnsi"/>
              </w:rPr>
              <m:t>4</m:t>
            </m:r>
          </m:sup>
        </m:sSup>
        <m:r>
          <m:rPr>
            <m:sty m:val="bi"/>
          </m:rPr>
          <w:rPr>
            <w:rFonts w:ascii="Cambria Math" w:hAnsi="Cambria Math" w:cstheme="minorHAnsi"/>
          </w:rPr>
          <m:t>=6</m:t>
        </m:r>
      </m:oMath>
      <w:r w:rsidRPr="000A32EC">
        <w:rPr>
          <w:rFonts w:asciiTheme="minorHAnsi" w:hAnsiTheme="minorHAnsi" w:cstheme="minorHAnsi"/>
          <w:b/>
        </w:rPr>
        <w:t xml:space="preserve">. </w:t>
      </w:r>
    </w:p>
    <w:p w14:paraId="6A9E45B1" w14:textId="54E48B10" w:rsidR="00856C0E" w:rsidRDefault="00856C0E" w:rsidP="004D57D2">
      <w:pPr>
        <w:rPr>
          <w:rFonts w:asciiTheme="minorHAnsi" w:hAnsiTheme="minorHAnsi" w:cstheme="minorHAnsi"/>
          <w:b/>
          <w:bCs/>
        </w:rPr>
      </w:pPr>
    </w:p>
    <w:p w14:paraId="171D8275" w14:textId="6170C802" w:rsidR="004D57D2" w:rsidRPr="00D32641" w:rsidRDefault="00856C0E" w:rsidP="00D32641">
      <w:pPr>
        <w:ind w:left="426"/>
      </w:pPr>
      <w:r w:rsidRPr="00856C0E">
        <w:rPr>
          <w:rFonts w:asciiTheme="minorHAnsi" w:hAnsiTheme="minorHAnsi" w:cstheme="minorHAnsi"/>
          <w:lang w:bidi="fr-CA"/>
        </w:rPr>
        <w:t>Nous élevons les deux côtés de l’équation en puissance 1/4</w:t>
      </w:r>
      <w:r w:rsidR="00D32641">
        <w:rPr>
          <w:lang w:bidi="fr-CA"/>
        </w:rPr>
        <w:t> :</w:t>
      </w:r>
    </w:p>
    <w:p w14:paraId="5E7C96B5" w14:textId="77777777" w:rsidR="004D57D2" w:rsidRDefault="004D57D2" w:rsidP="004D57D2">
      <w:pPr>
        <w:ind w:left="426"/>
        <w:rPr>
          <w:rFonts w:asciiTheme="minorHAnsi" w:hAnsiTheme="minorHAnsi" w:cstheme="minorHAnsi"/>
          <w:bCs/>
        </w:rPr>
      </w:pPr>
    </w:p>
    <w:p w14:paraId="6CAE91BE" w14:textId="387515A4" w:rsidR="004D57D2" w:rsidRPr="00D32641" w:rsidRDefault="00000000" w:rsidP="004D57D2">
      <w:pPr>
        <w:ind w:left="426"/>
        <w:rPr>
          <w:rFonts w:asciiTheme="minorHAnsi" w:hAnsiTheme="minorHAnsi" w:cstheme="minorHAnsi"/>
          <w:bCs/>
        </w:rPr>
      </w:pPr>
      <m:oMathPara>
        <m:oMath>
          <m:sSup>
            <m:sSupPr>
              <m:ctrlPr>
                <w:rPr>
                  <w:rFonts w:ascii="Cambria Math" w:hAnsi="Cambria Math" w:cstheme="minorHAnsi"/>
                  <w:bCs/>
                  <w:i/>
                </w:rPr>
              </m:ctrlPr>
            </m:sSupPr>
            <m:e>
              <m:d>
                <m:dPr>
                  <m:ctrlPr>
                    <w:rPr>
                      <w:rFonts w:ascii="Cambria Math" w:hAnsi="Cambria Math" w:cstheme="minorHAnsi"/>
                      <w:bCs/>
                      <w:i/>
                    </w:rPr>
                  </m:ctrlPr>
                </m:dPr>
                <m:e>
                  <m:sSup>
                    <m:sSupPr>
                      <m:ctrlPr>
                        <w:rPr>
                          <w:rFonts w:ascii="Cambria Math" w:hAnsi="Cambria Math" w:cstheme="minorHAnsi"/>
                          <w:bCs/>
                          <w:i/>
                        </w:rPr>
                      </m:ctrlPr>
                    </m:sSupPr>
                    <m:e>
                      <m:r>
                        <w:rPr>
                          <w:rFonts w:ascii="Cambria Math" w:hAnsi="Cambria Math" w:cstheme="minorHAnsi"/>
                        </w:rPr>
                        <m:t>x</m:t>
                      </m:r>
                    </m:e>
                    <m:sup>
                      <m:r>
                        <w:rPr>
                          <w:rFonts w:ascii="Cambria Math" w:hAnsi="Cambria Math" w:cstheme="minorHAnsi"/>
                        </w:rPr>
                        <m:t>4</m:t>
                      </m:r>
                    </m:sup>
                  </m:sSup>
                </m:e>
              </m:d>
            </m:e>
            <m:sup>
              <m:r>
                <w:rPr>
                  <w:rFonts w:ascii="Cambria Math" w:hAnsi="Cambria Math" w:cstheme="minorHAnsi"/>
                </w:rPr>
                <m:t>1/4</m:t>
              </m:r>
            </m:sup>
          </m:sSup>
          <m:r>
            <w:rPr>
              <w:rFonts w:ascii="Cambria Math" w:hAnsi="Cambria Math" w:cstheme="minorHAnsi"/>
            </w:rPr>
            <m:t>=</m:t>
          </m:r>
          <m:sSup>
            <m:sSupPr>
              <m:ctrlPr>
                <w:rPr>
                  <w:rFonts w:ascii="Cambria Math" w:hAnsi="Cambria Math" w:cstheme="minorHAnsi"/>
                  <w:bCs/>
                  <w:i/>
                </w:rPr>
              </m:ctrlPr>
            </m:sSupPr>
            <m:e>
              <m:r>
                <w:rPr>
                  <w:rFonts w:ascii="Cambria Math" w:hAnsi="Cambria Math" w:cstheme="minorHAnsi"/>
                </w:rPr>
                <m:t>6</m:t>
              </m:r>
            </m:e>
            <m:sup>
              <m:r>
                <w:rPr>
                  <w:rFonts w:ascii="Cambria Math" w:hAnsi="Cambria Math" w:cstheme="minorHAnsi"/>
                </w:rPr>
                <m:t>1/4</m:t>
              </m:r>
            </m:sup>
          </m:sSup>
        </m:oMath>
      </m:oMathPara>
    </w:p>
    <w:p w14:paraId="06569369" w14:textId="77777777" w:rsidR="00D32641" w:rsidRPr="00D32641" w:rsidRDefault="00D32641" w:rsidP="004D57D2">
      <w:pPr>
        <w:ind w:left="426"/>
        <w:rPr>
          <w:rFonts w:asciiTheme="minorHAnsi" w:hAnsiTheme="minorHAnsi" w:cstheme="minorHAnsi"/>
          <w:bCs/>
        </w:rPr>
      </w:pPr>
    </w:p>
    <w:p w14:paraId="519C186C" w14:textId="31263CA0" w:rsidR="00D32641" w:rsidRPr="008B55FC" w:rsidRDefault="00000000" w:rsidP="005D35B4">
      <w:pPr>
        <w:ind w:left="426"/>
        <w:rPr>
          <w:rFonts w:asciiTheme="minorHAnsi" w:hAnsiTheme="minorHAnsi" w:cstheme="minorHAnsi"/>
          <w:bCs/>
        </w:rPr>
      </w:pPr>
      <m:oMathPara>
        <m:oMath>
          <m:sSup>
            <m:sSupPr>
              <m:ctrlPr>
                <w:rPr>
                  <w:rFonts w:ascii="Cambria Math" w:hAnsi="Cambria Math" w:cstheme="minorHAnsi"/>
                  <w:bCs/>
                  <w:i/>
                </w:rPr>
              </m:ctrlPr>
            </m:sSupPr>
            <m:e>
              <m:r>
                <w:rPr>
                  <w:rFonts w:ascii="Cambria Math" w:hAnsi="Cambria Math" w:cstheme="minorHAnsi"/>
                </w:rPr>
                <m:t>x</m:t>
              </m:r>
            </m:e>
            <m:sup>
              <m:r>
                <w:rPr>
                  <w:rFonts w:ascii="Cambria Math" w:hAnsi="Cambria Math" w:cstheme="minorHAnsi"/>
                </w:rPr>
                <m:t>4/4</m:t>
              </m:r>
            </m:sup>
          </m:sSup>
          <m:r>
            <w:rPr>
              <w:rFonts w:ascii="Cambria Math" w:hAnsi="Cambria Math" w:cstheme="minorHAnsi"/>
            </w:rPr>
            <m:t>=</m:t>
          </m:r>
          <m:sSup>
            <m:sSupPr>
              <m:ctrlPr>
                <w:rPr>
                  <w:rFonts w:ascii="Cambria Math" w:hAnsi="Cambria Math" w:cstheme="minorHAnsi"/>
                  <w:bCs/>
                  <w:i/>
                </w:rPr>
              </m:ctrlPr>
            </m:sSupPr>
            <m:e>
              <m:r>
                <w:rPr>
                  <w:rFonts w:ascii="Cambria Math" w:hAnsi="Cambria Math" w:cstheme="minorHAnsi"/>
                </w:rPr>
                <m:t>6</m:t>
              </m:r>
            </m:e>
            <m:sup>
              <m:r>
                <w:rPr>
                  <w:rFonts w:ascii="Cambria Math" w:hAnsi="Cambria Math" w:cstheme="minorHAnsi"/>
                </w:rPr>
                <m:t>1/4</m:t>
              </m:r>
            </m:sup>
          </m:sSup>
        </m:oMath>
      </m:oMathPara>
    </w:p>
    <w:p w14:paraId="0404BA9B" w14:textId="77777777" w:rsidR="008B55FC" w:rsidRPr="00D32641" w:rsidRDefault="008B55FC" w:rsidP="008B55FC">
      <w:pPr>
        <w:ind w:left="426"/>
        <w:rPr>
          <w:rFonts w:asciiTheme="minorHAnsi" w:hAnsiTheme="minorHAnsi" w:cstheme="minorHAnsi"/>
          <w:bCs/>
        </w:rPr>
      </w:pPr>
    </w:p>
    <w:p w14:paraId="22F09EB1" w14:textId="078009FB" w:rsidR="008B55FC" w:rsidRPr="005D35B4" w:rsidRDefault="00000000" w:rsidP="008B55FC">
      <w:pPr>
        <w:ind w:left="426"/>
        <w:rPr>
          <w:rFonts w:asciiTheme="minorHAnsi" w:hAnsiTheme="minorHAnsi" w:cstheme="minorHAnsi"/>
          <w:bCs/>
        </w:rPr>
      </w:pPr>
      <m:oMathPara>
        <m:oMath>
          <m:sSup>
            <m:sSupPr>
              <m:ctrlPr>
                <w:rPr>
                  <w:rFonts w:ascii="Cambria Math" w:hAnsi="Cambria Math" w:cstheme="minorHAnsi"/>
                  <w:bCs/>
                  <w:i/>
                </w:rPr>
              </m:ctrlPr>
            </m:sSupPr>
            <m:e>
              <m:r>
                <w:rPr>
                  <w:rFonts w:ascii="Cambria Math" w:hAnsi="Cambria Math" w:cstheme="minorHAnsi"/>
                </w:rPr>
                <m:t>x</m:t>
              </m:r>
            </m:e>
            <m:sup>
              <m:r>
                <w:rPr>
                  <w:rFonts w:ascii="Cambria Math" w:hAnsi="Cambria Math" w:cstheme="minorHAnsi"/>
                </w:rPr>
                <m:t>1</m:t>
              </m:r>
            </m:sup>
          </m:sSup>
          <m:r>
            <w:rPr>
              <w:rFonts w:ascii="Cambria Math" w:hAnsi="Cambria Math" w:cstheme="minorHAnsi"/>
            </w:rPr>
            <m:t>=</m:t>
          </m:r>
          <m:sSup>
            <m:sSupPr>
              <m:ctrlPr>
                <w:rPr>
                  <w:rFonts w:ascii="Cambria Math" w:hAnsi="Cambria Math" w:cstheme="minorHAnsi"/>
                  <w:bCs/>
                  <w:i/>
                </w:rPr>
              </m:ctrlPr>
            </m:sSupPr>
            <m:e>
              <m:r>
                <w:rPr>
                  <w:rFonts w:ascii="Cambria Math" w:hAnsi="Cambria Math" w:cstheme="minorHAnsi"/>
                </w:rPr>
                <m:t>6</m:t>
              </m:r>
            </m:e>
            <m:sup>
              <m:r>
                <w:rPr>
                  <w:rFonts w:ascii="Cambria Math" w:hAnsi="Cambria Math" w:cstheme="minorHAnsi"/>
                </w:rPr>
                <m:t>1/4</m:t>
              </m:r>
            </m:sup>
          </m:sSup>
        </m:oMath>
      </m:oMathPara>
    </w:p>
    <w:p w14:paraId="0FBD7284" w14:textId="77777777" w:rsidR="005D35B4" w:rsidRDefault="005D35B4" w:rsidP="005D35B4">
      <w:pPr>
        <w:ind w:left="426"/>
        <w:rPr>
          <w:rFonts w:asciiTheme="minorHAnsi" w:hAnsiTheme="minorHAnsi" w:cstheme="minorHAnsi"/>
          <w:bCs/>
        </w:rPr>
      </w:pPr>
    </w:p>
    <w:p w14:paraId="33E51464" w14:textId="243E84A4" w:rsidR="000C71E2" w:rsidRPr="00D32641" w:rsidRDefault="00D32641" w:rsidP="001728E5">
      <w:pPr>
        <w:ind w:left="426"/>
        <w:rPr>
          <w:rFonts w:asciiTheme="minorHAnsi" w:hAnsiTheme="minorHAnsi" w:cstheme="minorHAnsi"/>
          <w:bCs/>
        </w:rPr>
      </w:pPr>
      <m:oMathPara>
        <m:oMath>
          <m:r>
            <w:rPr>
              <w:rFonts w:ascii="Cambria Math" w:hAnsi="Cambria Math" w:cstheme="minorHAnsi"/>
            </w:rPr>
            <m:t>x=</m:t>
          </m:r>
          <m:sSup>
            <m:sSupPr>
              <m:ctrlPr>
                <w:rPr>
                  <w:rFonts w:ascii="Cambria Math" w:hAnsi="Cambria Math" w:cstheme="minorHAnsi"/>
                  <w:bCs/>
                  <w:i/>
                </w:rPr>
              </m:ctrlPr>
            </m:sSupPr>
            <m:e>
              <m:r>
                <w:rPr>
                  <w:rFonts w:ascii="Cambria Math" w:hAnsi="Cambria Math" w:cstheme="minorHAnsi"/>
                </w:rPr>
                <m:t>6</m:t>
              </m:r>
            </m:e>
            <m:sup>
              <m:r>
                <w:rPr>
                  <w:rFonts w:ascii="Cambria Math" w:hAnsi="Cambria Math" w:cstheme="minorHAnsi"/>
                </w:rPr>
                <m:t>1/4</m:t>
              </m:r>
            </m:sup>
          </m:sSup>
          <m:r>
            <w:rPr>
              <w:rFonts w:ascii="Cambria Math" w:hAnsi="Cambria Math" w:cstheme="minorHAnsi"/>
            </w:rPr>
            <m:t>=1,5651</m:t>
          </m:r>
        </m:oMath>
      </m:oMathPara>
    </w:p>
    <w:p w14:paraId="4BCCA788" w14:textId="051485FB" w:rsidR="00D32641" w:rsidRDefault="00D32641" w:rsidP="004D57D2">
      <w:pPr>
        <w:ind w:left="426"/>
        <w:rPr>
          <w:rFonts w:asciiTheme="minorHAnsi" w:hAnsiTheme="minorHAnsi" w:cstheme="minorHAnsi"/>
          <w:bCs/>
        </w:rPr>
      </w:pPr>
    </w:p>
    <w:p w14:paraId="7F64AA6C" w14:textId="7E52668C" w:rsidR="007D1B1C" w:rsidRPr="008D77D3" w:rsidRDefault="002C45DD" w:rsidP="002C45DD">
      <w:pPr>
        <w:ind w:left="426"/>
        <w:rPr>
          <w:rFonts w:asciiTheme="minorHAnsi" w:hAnsiTheme="minorHAnsi" w:cstheme="minorHAnsi"/>
          <w:bCs/>
        </w:rPr>
      </w:pPr>
      <w:r>
        <w:rPr>
          <w:rFonts w:asciiTheme="minorHAnsi" w:hAnsiTheme="minorHAnsi" w:cstheme="minorHAnsi"/>
          <w:lang w:bidi="fr-CA"/>
        </w:rPr>
        <w:t>La solution est arrondie à la quatrième décimale</w:t>
      </w:r>
      <w:r w:rsidR="007B51C9">
        <w:rPr>
          <w:rStyle w:val="Refdenotaderodap"/>
          <w:rFonts w:asciiTheme="minorHAnsi" w:hAnsiTheme="minorHAnsi" w:cstheme="minorHAnsi"/>
          <w:lang w:bidi="fr-CA"/>
        </w:rPr>
        <w:footnoteReference w:id="6"/>
      </w:r>
      <w:r>
        <w:rPr>
          <w:rFonts w:asciiTheme="minorHAnsi" w:hAnsiTheme="minorHAnsi" w:cstheme="minorHAnsi"/>
        </w:rPr>
        <w:t>.</w:t>
      </w:r>
    </w:p>
    <w:p w14:paraId="4B062920" w14:textId="7215CF13" w:rsidR="004D57D2" w:rsidRDefault="004D57D2" w:rsidP="002C45DD">
      <w:pPr>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49B600F1" w14:textId="664EECE6" w:rsidR="00285A57" w:rsidRDefault="00285A57" w:rsidP="002C45DD">
      <w:pPr>
        <w:jc w:val="right"/>
        <w:rPr>
          <w:rFonts w:asciiTheme="minorHAnsi" w:hAnsiTheme="minorHAnsi" w:cstheme="minorHAnsi"/>
          <w:b/>
          <w:bCs/>
        </w:rPr>
      </w:pPr>
    </w:p>
    <w:p w14:paraId="7CE31B1A" w14:textId="1FFE34C5" w:rsidR="00285A57" w:rsidRPr="00285A57" w:rsidRDefault="00154F41" w:rsidP="00285A57">
      <w:pPr>
        <w:rPr>
          <w:rFonts w:asciiTheme="minorHAnsi" w:hAnsiTheme="minorHAnsi" w:cstheme="minorHAnsi"/>
        </w:rPr>
      </w:pPr>
      <w:r>
        <w:rPr>
          <w:rFonts w:asciiTheme="minorHAnsi" w:hAnsiTheme="minorHAnsi" w:cstheme="minorHAnsi"/>
          <w:lang w:bidi="fr-CA"/>
        </w:rPr>
        <w:t xml:space="preserve">Il est très important de savoir résoudre des équations du type de celles présentées dans l’exemple 0.10 en mathématiques commerciales et financières, car ces équations permettent de trouver la force du changement. </w:t>
      </w:r>
    </w:p>
    <w:p w14:paraId="35DF9408" w14:textId="77777777" w:rsidR="003E0770" w:rsidRPr="007B0D6A" w:rsidRDefault="003E0770" w:rsidP="00285A57">
      <w:pPr>
        <w:rPr>
          <w:rFonts w:asciiTheme="minorHAnsi" w:hAnsiTheme="minorHAnsi" w:cstheme="minorHAnsi"/>
          <w:b/>
          <w:bCs/>
        </w:rPr>
      </w:pPr>
    </w:p>
    <w:p w14:paraId="5D3ED637" w14:textId="3AFFB3C1" w:rsidR="003E0770" w:rsidRDefault="003E0770" w:rsidP="003E0770">
      <w:pPr>
        <w:rPr>
          <w:rFonts w:asciiTheme="minorHAnsi" w:hAnsiTheme="minorHAnsi" w:cstheme="minorHAnsi"/>
          <w:b/>
          <w:bCs/>
        </w:rPr>
      </w:pPr>
      <w:r w:rsidRPr="00003762">
        <w:rPr>
          <w:rFonts w:asciiTheme="minorHAnsi" w:hAnsiTheme="minorHAnsi" w:cstheme="minorHAnsi"/>
          <w:b/>
          <w:lang w:bidi="fr-CA"/>
        </w:rPr>
        <w:t xml:space="preserve">Exemple 0.11 : Trouvons </w:t>
      </w:r>
      <m:oMath>
        <m:r>
          <m:rPr>
            <m:sty m:val="bi"/>
          </m:rPr>
          <w:rPr>
            <w:rFonts w:ascii="Cambria Math" w:hAnsi="Cambria Math" w:cstheme="minorHAnsi"/>
          </w:rPr>
          <m:t>x</m:t>
        </m:r>
      </m:oMath>
      <w:r w:rsidRPr="00003762">
        <w:rPr>
          <w:rFonts w:asciiTheme="minorHAnsi" w:hAnsiTheme="minorHAnsi" w:cstheme="minorHAnsi"/>
          <w:b/>
        </w:rPr>
        <w:t xml:space="preserve"> à partir de l’équation : </w:t>
      </w:r>
      <m:oMath>
        <m:sSup>
          <m:sSupPr>
            <m:ctrlPr>
              <w:rPr>
                <w:rFonts w:ascii="Cambria Math" w:hAnsi="Cambria Math" w:cstheme="minorHAnsi"/>
                <w:b/>
                <w:i/>
              </w:rPr>
            </m:ctrlPr>
          </m:sSupPr>
          <m:e>
            <m:r>
              <m:rPr>
                <m:sty m:val="bi"/>
              </m:rPr>
              <w:rPr>
                <w:rFonts w:ascii="Cambria Math" w:hAnsi="Cambria Math" w:cstheme="minorHAnsi"/>
              </w:rPr>
              <m:t>4</m:t>
            </m:r>
          </m:e>
          <m:sup>
            <m:r>
              <m:rPr>
                <m:sty m:val="bi"/>
              </m:rPr>
              <w:rPr>
                <w:rFonts w:ascii="Cambria Math" w:hAnsi="Cambria Math" w:cstheme="minorHAnsi"/>
              </w:rPr>
              <m:t>x</m:t>
            </m:r>
          </m:sup>
        </m:sSup>
        <m:r>
          <m:rPr>
            <m:sty m:val="bi"/>
          </m:rPr>
          <w:rPr>
            <w:rFonts w:ascii="Cambria Math" w:hAnsi="Cambria Math" w:cstheme="minorHAnsi"/>
          </w:rPr>
          <m:t>=6</m:t>
        </m:r>
      </m:oMath>
      <w:r w:rsidRPr="00003762">
        <w:rPr>
          <w:rFonts w:asciiTheme="minorHAnsi" w:hAnsiTheme="minorHAnsi" w:cstheme="minorHAnsi"/>
          <w:b/>
        </w:rPr>
        <w:t xml:space="preserve">. </w:t>
      </w:r>
    </w:p>
    <w:p w14:paraId="4EACD79E" w14:textId="77777777" w:rsidR="003E0770" w:rsidRDefault="003E0770" w:rsidP="003E0770">
      <w:pPr>
        <w:rPr>
          <w:rFonts w:asciiTheme="minorHAnsi" w:hAnsiTheme="minorHAnsi" w:cstheme="minorHAnsi"/>
          <w:b/>
          <w:bCs/>
        </w:rPr>
      </w:pPr>
    </w:p>
    <w:p w14:paraId="57D8A7DB" w14:textId="5E72D9D1" w:rsidR="003E0770" w:rsidRPr="00D32641" w:rsidRDefault="003E0770" w:rsidP="003E0770">
      <w:pPr>
        <w:ind w:left="426"/>
      </w:pPr>
      <w:r w:rsidRPr="00856C0E">
        <w:rPr>
          <w:rFonts w:asciiTheme="minorHAnsi" w:hAnsiTheme="minorHAnsi" w:cstheme="minorHAnsi"/>
          <w:lang w:bidi="fr-CA"/>
        </w:rPr>
        <w:t>Prenons le logarithme naturel des deux côtés</w:t>
      </w:r>
      <w:r>
        <w:rPr>
          <w:lang w:bidi="fr-CA"/>
        </w:rPr>
        <w:t> :</w:t>
      </w:r>
    </w:p>
    <w:p w14:paraId="2DAC6622" w14:textId="77777777" w:rsidR="003E0770" w:rsidRDefault="003E0770" w:rsidP="003E0770">
      <w:pPr>
        <w:ind w:left="426"/>
        <w:rPr>
          <w:rFonts w:asciiTheme="minorHAnsi" w:hAnsiTheme="minorHAnsi" w:cstheme="minorHAnsi"/>
          <w:bCs/>
        </w:rPr>
      </w:pPr>
    </w:p>
    <w:p w14:paraId="49D6FD91" w14:textId="2C561C39" w:rsidR="003E0770" w:rsidRPr="001A56A8" w:rsidRDefault="00000000" w:rsidP="003E0770">
      <w:pPr>
        <w:ind w:left="426"/>
        <w:rPr>
          <w:rFonts w:asciiTheme="minorHAnsi" w:hAnsiTheme="minorHAnsi" w:cstheme="minorHAnsi"/>
          <w:bCs/>
        </w:rPr>
      </w:pPr>
      <m:oMathPara>
        <m:oMath>
          <m:func>
            <m:funcPr>
              <m:ctrlPr>
                <w:rPr>
                  <w:rFonts w:ascii="Cambria Math" w:hAnsi="Cambria Math" w:cstheme="minorHAnsi"/>
                  <w:bCs/>
                  <w:i/>
                </w:rPr>
              </m:ctrlPr>
            </m:funcPr>
            <m:fName>
              <m:r>
                <m:rPr>
                  <m:sty m:val="p"/>
                </m:rPr>
                <w:rPr>
                  <w:rFonts w:ascii="Cambria Math" w:hAnsi="Cambria Math" w:cstheme="minorHAnsi"/>
                </w:rPr>
                <m:t>ln</m:t>
              </m:r>
            </m:fName>
            <m:e>
              <m:sSup>
                <m:sSupPr>
                  <m:ctrlPr>
                    <w:rPr>
                      <w:rFonts w:ascii="Cambria Math" w:hAnsi="Cambria Math" w:cstheme="minorHAnsi"/>
                      <w:bCs/>
                      <w:i/>
                    </w:rPr>
                  </m:ctrlPr>
                </m:sSupPr>
                <m:e>
                  <m:r>
                    <w:rPr>
                      <w:rFonts w:ascii="Cambria Math" w:hAnsi="Cambria Math" w:cstheme="minorHAnsi"/>
                    </w:rPr>
                    <m:t>4</m:t>
                  </m:r>
                </m:e>
                <m:sup>
                  <m:r>
                    <w:rPr>
                      <w:rFonts w:ascii="Cambria Math" w:hAnsi="Cambria Math" w:cstheme="minorHAnsi"/>
                    </w:rPr>
                    <m:t>x</m:t>
                  </m:r>
                </m:sup>
              </m:sSup>
              <m:r>
                <w:rPr>
                  <w:rFonts w:ascii="Cambria Math" w:hAnsi="Cambria Math" w:cstheme="minorHAnsi"/>
                </w:rPr>
                <m:t>=</m:t>
              </m:r>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6</m:t>
                  </m:r>
                </m:e>
              </m:func>
            </m:e>
          </m:func>
        </m:oMath>
      </m:oMathPara>
    </w:p>
    <w:p w14:paraId="7E8583CE" w14:textId="77777777" w:rsidR="001A56A8" w:rsidRPr="00721E99" w:rsidRDefault="001A56A8" w:rsidP="003E0770">
      <w:pPr>
        <w:ind w:left="426"/>
        <w:rPr>
          <w:rFonts w:asciiTheme="minorHAnsi" w:hAnsiTheme="minorHAnsi" w:cstheme="minorHAnsi"/>
          <w:bCs/>
        </w:rPr>
      </w:pPr>
    </w:p>
    <w:p w14:paraId="221C1563" w14:textId="553FABDD" w:rsidR="001A56A8" w:rsidRPr="00D32641" w:rsidRDefault="00721E99" w:rsidP="00890811">
      <w:pPr>
        <w:ind w:left="426"/>
        <w:rPr>
          <w:rFonts w:asciiTheme="minorHAnsi" w:hAnsiTheme="minorHAnsi" w:cstheme="minorHAnsi"/>
          <w:bCs/>
        </w:rPr>
      </w:pPr>
      <w:r>
        <w:rPr>
          <w:rFonts w:asciiTheme="minorHAnsi" w:hAnsiTheme="minorHAnsi" w:cstheme="minorHAnsi"/>
          <w:lang w:bidi="fr-CA"/>
        </w:rPr>
        <w:t>En utilisant la loi du logarithme d’une puissance</w:t>
      </w:r>
      <w:r w:rsidR="009467B2">
        <w:rPr>
          <w:rStyle w:val="Refdenotaderodap"/>
          <w:rFonts w:asciiTheme="minorHAnsi" w:hAnsiTheme="minorHAnsi" w:cstheme="minorHAnsi"/>
          <w:lang w:bidi="fr-CA"/>
        </w:rPr>
        <w:footnoteReference w:id="7"/>
      </w:r>
      <w:r>
        <w:rPr>
          <w:rFonts w:asciiTheme="minorHAnsi" w:hAnsiTheme="minorHAnsi" w:cstheme="minorHAnsi"/>
        </w:rPr>
        <w:t> :</w:t>
      </w:r>
    </w:p>
    <w:p w14:paraId="00EB8915" w14:textId="7888641E" w:rsidR="007E1D5D" w:rsidRPr="00564209" w:rsidRDefault="007B51C9" w:rsidP="007E1D5D">
      <w:pPr>
        <w:ind w:left="426"/>
        <w:rPr>
          <w:rFonts w:asciiTheme="minorHAnsi" w:hAnsiTheme="minorHAnsi" w:cstheme="minorHAnsi"/>
          <w:bCs/>
        </w:rPr>
      </w:pPr>
      <m:oMathPara>
        <m:oMath>
          <m:r>
            <w:rPr>
              <w:rFonts w:ascii="Cambria Math" w:hAnsi="Cambria Math" w:cstheme="minorHAnsi"/>
            </w:rPr>
            <m:t>x</m:t>
          </m:r>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6</m:t>
                  </m:r>
                </m:e>
              </m:func>
            </m:e>
          </m:func>
        </m:oMath>
      </m:oMathPara>
    </w:p>
    <w:p w14:paraId="16C0ABB8" w14:textId="7EB74E89" w:rsidR="00564209" w:rsidRPr="00564209" w:rsidRDefault="00564209" w:rsidP="00A52E68">
      <w:pPr>
        <w:ind w:left="426"/>
        <w:rPr>
          <w:rFonts w:asciiTheme="minorHAnsi" w:hAnsiTheme="minorHAnsi" w:cstheme="minorHAnsi"/>
          <w:bCs/>
        </w:rPr>
      </w:pPr>
      <w:r>
        <w:rPr>
          <w:rFonts w:asciiTheme="minorHAnsi" w:hAnsiTheme="minorHAnsi" w:cstheme="minorHAnsi"/>
          <w:lang w:bidi="fr-CA"/>
        </w:rPr>
        <w:t xml:space="preserve">En divisant les deux côtés par </w:t>
      </w:r>
      <m:oMath>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e>
        </m:func>
        <m:r>
          <w:rPr>
            <w:rFonts w:ascii="Cambria Math" w:hAnsi="Cambria Math" w:cstheme="minorHAnsi"/>
          </w:rPr>
          <m:t>:</m:t>
        </m:r>
      </m:oMath>
      <w:r>
        <w:rPr>
          <w:rFonts w:asciiTheme="minorHAnsi" w:hAnsiTheme="minorHAnsi" w:cstheme="minorHAnsi"/>
        </w:rPr>
        <w:t> :</w:t>
      </w:r>
    </w:p>
    <w:p w14:paraId="5CEC96D1" w14:textId="722F7E26" w:rsidR="00564209" w:rsidRPr="00721E99" w:rsidRDefault="00000000" w:rsidP="00564209">
      <w:pPr>
        <w:ind w:left="426"/>
        <w:rPr>
          <w:rFonts w:asciiTheme="minorHAnsi" w:hAnsiTheme="minorHAnsi" w:cstheme="minorHAnsi"/>
          <w:bCs/>
        </w:rPr>
      </w:pPr>
      <m:oMathPara>
        <m:oMath>
          <m:func>
            <m:funcPr>
              <m:ctrlPr>
                <w:rPr>
                  <w:rFonts w:ascii="Cambria Math" w:hAnsi="Cambria Math" w:cstheme="minorHAnsi"/>
                  <w:bCs/>
                  <w:i/>
                </w:rPr>
              </m:ctrlPr>
            </m:funcPr>
            <m:fName>
              <m:f>
                <m:fPr>
                  <m:ctrlPr>
                    <w:rPr>
                      <w:rFonts w:ascii="Cambria Math" w:hAnsi="Cambria Math" w:cstheme="minorHAnsi"/>
                      <w:bCs/>
                    </w:rPr>
                  </m:ctrlPr>
                </m:fPr>
                <m:num>
                  <m:r>
                    <w:rPr>
                      <w:rFonts w:ascii="Cambria Math" w:hAnsi="Cambria Math" w:cstheme="minorHAnsi"/>
                    </w:rPr>
                    <m:t>x</m:t>
                  </m:r>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e>
                  </m:func>
                </m:num>
                <m:den>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e>
                  </m:func>
                </m:den>
              </m:f>
            </m:fName>
            <m:e>
              <m:r>
                <w:rPr>
                  <w:rFonts w:ascii="Cambria Math" w:hAnsi="Cambria Math" w:cstheme="minorHAnsi"/>
                </w:rPr>
                <m:t>=</m:t>
              </m:r>
              <m:f>
                <m:fPr>
                  <m:ctrlPr>
                    <w:rPr>
                      <w:rFonts w:ascii="Cambria Math" w:hAnsi="Cambria Math" w:cstheme="minorHAnsi"/>
                      <w:bCs/>
                      <w:i/>
                    </w:rPr>
                  </m:ctrlPr>
                </m:fPr>
                <m:num>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6</m:t>
                      </m:r>
                    </m:e>
                  </m:func>
                </m:num>
                <m:den>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e>
                  </m:func>
                </m:den>
              </m:f>
            </m:e>
          </m:func>
        </m:oMath>
      </m:oMathPara>
    </w:p>
    <w:p w14:paraId="407A8D76" w14:textId="77777777" w:rsidR="003E0770" w:rsidRDefault="003E0770" w:rsidP="003E0770">
      <w:pPr>
        <w:ind w:left="426"/>
        <w:rPr>
          <w:rFonts w:asciiTheme="minorHAnsi" w:hAnsiTheme="minorHAnsi" w:cstheme="minorHAnsi"/>
          <w:bCs/>
        </w:rPr>
      </w:pPr>
    </w:p>
    <w:p w14:paraId="3891BBCA" w14:textId="23B0F80B" w:rsidR="003E0770" w:rsidRPr="00D32641" w:rsidRDefault="003E0770" w:rsidP="003E0770">
      <w:pPr>
        <w:ind w:left="426"/>
        <w:rPr>
          <w:rFonts w:asciiTheme="minorHAnsi" w:hAnsiTheme="minorHAnsi" w:cstheme="minorHAnsi"/>
          <w:bCs/>
        </w:rPr>
      </w:pPr>
      <m:oMathPara>
        <m:oMath>
          <m:r>
            <w:rPr>
              <w:rFonts w:ascii="Cambria Math" w:hAnsi="Cambria Math" w:cstheme="minorHAnsi"/>
            </w:rPr>
            <m:t>x=</m:t>
          </m:r>
          <m:f>
            <m:fPr>
              <m:ctrlPr>
                <w:rPr>
                  <w:rFonts w:ascii="Cambria Math" w:hAnsi="Cambria Math" w:cstheme="minorHAnsi"/>
                  <w:bCs/>
                  <w:i/>
                </w:rPr>
              </m:ctrlPr>
            </m:fPr>
            <m:num>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6</m:t>
                  </m:r>
                </m:e>
              </m:func>
            </m:num>
            <m:den>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e>
              </m:func>
            </m:den>
          </m:f>
          <m:r>
            <w:rPr>
              <w:rFonts w:ascii="Cambria Math" w:hAnsi="Cambria Math" w:cstheme="minorHAnsi"/>
            </w:rPr>
            <m:t>=1,2925</m:t>
          </m:r>
        </m:oMath>
      </m:oMathPara>
    </w:p>
    <w:p w14:paraId="6FFDAC1D" w14:textId="77777777" w:rsidR="003E0770" w:rsidRDefault="003E0770" w:rsidP="001728E5">
      <w:pPr>
        <w:rPr>
          <w:rFonts w:asciiTheme="minorHAnsi" w:hAnsiTheme="minorHAnsi" w:cstheme="minorHAnsi"/>
          <w:bCs/>
        </w:rPr>
      </w:pPr>
    </w:p>
    <w:p w14:paraId="71C0D050" w14:textId="771B0BC7" w:rsidR="003E0770" w:rsidRDefault="003E0770" w:rsidP="003E0770">
      <w:pPr>
        <w:ind w:left="426"/>
        <w:rPr>
          <w:rFonts w:asciiTheme="minorHAnsi" w:hAnsiTheme="minorHAnsi" w:cstheme="minorHAnsi"/>
          <w:bCs/>
        </w:rPr>
      </w:pPr>
      <w:r>
        <w:rPr>
          <w:rFonts w:asciiTheme="minorHAnsi" w:hAnsiTheme="minorHAnsi" w:cstheme="minorHAnsi"/>
          <w:lang w:bidi="fr-CA"/>
        </w:rPr>
        <w:t>La solution est arrondie à la quatrième décimale</w:t>
      </w:r>
      <w:r w:rsidR="0020111F">
        <w:rPr>
          <w:rStyle w:val="Refdenotaderodap"/>
          <w:rFonts w:asciiTheme="minorHAnsi" w:hAnsiTheme="minorHAnsi" w:cstheme="minorHAnsi"/>
          <w:lang w:bidi="fr-CA"/>
        </w:rPr>
        <w:footnoteReference w:id="8"/>
      </w:r>
      <w:r>
        <w:rPr>
          <w:rFonts w:asciiTheme="minorHAnsi" w:hAnsiTheme="minorHAnsi" w:cstheme="minorHAnsi"/>
        </w:rPr>
        <w:t>.</w:t>
      </w:r>
    </w:p>
    <w:p w14:paraId="639FBDDD" w14:textId="0243A8C5" w:rsidR="00756EAA" w:rsidRDefault="00756EAA" w:rsidP="003E0770">
      <w:pPr>
        <w:ind w:left="426"/>
        <w:rPr>
          <w:rFonts w:asciiTheme="minorHAnsi" w:hAnsiTheme="minorHAnsi" w:cstheme="minorHAnsi"/>
          <w:bCs/>
        </w:rPr>
      </w:pPr>
    </w:p>
    <w:p w14:paraId="102A6B38" w14:textId="47D206E5" w:rsidR="00756EAA" w:rsidRDefault="00756EAA" w:rsidP="006C18ED">
      <w:pPr>
        <w:ind w:left="426"/>
        <w:rPr>
          <w:rFonts w:asciiTheme="minorHAnsi" w:hAnsiTheme="minorHAnsi" w:cstheme="minorHAnsi"/>
          <w:bCs/>
        </w:rPr>
      </w:pPr>
      <w:r>
        <w:rPr>
          <w:rFonts w:asciiTheme="minorHAnsi" w:hAnsiTheme="minorHAnsi" w:cstheme="minorHAnsi"/>
          <w:lang w:bidi="fr-CA"/>
        </w:rPr>
        <w:lastRenderedPageBreak/>
        <w:t>Nous avons choisi ici le logarithme naturel, car les calculatrices financières peuvent utiliser ce type de logarithme. En fait, cette équation pourrait être résolue plus directement. En</w:t>
      </w:r>
      <w:r w:rsidR="005904C6">
        <w:rPr>
          <w:rFonts w:asciiTheme="minorHAnsi" w:hAnsiTheme="minorHAnsi" w:cstheme="minorHAnsi"/>
          <w:lang w:bidi="fr-CA"/>
        </w:rPr>
        <w:t> </w:t>
      </w:r>
      <w:r>
        <w:rPr>
          <w:rFonts w:asciiTheme="minorHAnsi" w:hAnsiTheme="minorHAnsi" w:cstheme="minorHAnsi"/>
          <w:lang w:bidi="fr-CA"/>
        </w:rPr>
        <w:t>effet, de la définition du logarithme, il résulte que :</w:t>
      </w:r>
    </w:p>
    <w:p w14:paraId="5B9C6968" w14:textId="77777777" w:rsidR="006C18ED" w:rsidRDefault="006C18ED" w:rsidP="006C18ED">
      <w:pPr>
        <w:ind w:left="426"/>
        <w:rPr>
          <w:rFonts w:asciiTheme="minorHAnsi" w:hAnsiTheme="minorHAnsi" w:cstheme="minorHAnsi"/>
          <w:bCs/>
        </w:rPr>
      </w:pPr>
    </w:p>
    <w:p w14:paraId="316D7686" w14:textId="64EEB802" w:rsidR="00756EAA" w:rsidRPr="006C18ED" w:rsidRDefault="00756EAA" w:rsidP="003E0770">
      <w:pPr>
        <w:ind w:left="426"/>
        <w:rPr>
          <w:rFonts w:asciiTheme="minorHAnsi" w:hAnsiTheme="minorHAnsi" w:cstheme="minorHAnsi"/>
          <w:bCs/>
        </w:rPr>
      </w:pPr>
      <m:oMathPara>
        <m:oMath>
          <m:r>
            <w:rPr>
              <w:rFonts w:ascii="Cambria Math" w:hAnsi="Cambria Math" w:cstheme="minorHAnsi"/>
            </w:rPr>
            <m:t>x=</m:t>
          </m:r>
          <m:func>
            <m:funcPr>
              <m:ctrlPr>
                <w:rPr>
                  <w:rFonts w:ascii="Cambria Math" w:hAnsi="Cambria Math" w:cstheme="minorHAnsi"/>
                  <w:bCs/>
                  <w:i/>
                </w:rPr>
              </m:ctrlPr>
            </m:funcPr>
            <m:fName>
              <m:sSub>
                <m:sSubPr>
                  <m:ctrlPr>
                    <w:rPr>
                      <w:rFonts w:ascii="Cambria Math" w:hAnsi="Cambria Math" w:cstheme="minorHAnsi"/>
                      <w:bCs/>
                      <w:i/>
                    </w:rPr>
                  </m:ctrlPr>
                </m:sSubPr>
                <m:e>
                  <m:r>
                    <m:rPr>
                      <m:sty m:val="p"/>
                    </m:rPr>
                    <w:rPr>
                      <w:rFonts w:ascii="Cambria Math" w:hAnsi="Cambria Math" w:cstheme="minorHAnsi"/>
                    </w:rPr>
                    <m:t>log</m:t>
                  </m:r>
                </m:e>
                <m:sub>
                  <m:r>
                    <w:rPr>
                      <w:rFonts w:ascii="Cambria Math" w:hAnsi="Cambria Math" w:cstheme="minorHAnsi"/>
                    </w:rPr>
                    <m:t>4</m:t>
                  </m:r>
                </m:sub>
              </m:sSub>
            </m:fName>
            <m:e>
              <m:r>
                <w:rPr>
                  <w:rFonts w:ascii="Cambria Math" w:hAnsi="Cambria Math" w:cstheme="minorHAnsi"/>
                </w:rPr>
                <m:t>6</m:t>
              </m:r>
            </m:e>
          </m:func>
        </m:oMath>
      </m:oMathPara>
    </w:p>
    <w:p w14:paraId="569DDADF" w14:textId="77777777" w:rsidR="006C18ED" w:rsidRPr="006C18ED" w:rsidRDefault="006C18ED" w:rsidP="003E0770">
      <w:pPr>
        <w:ind w:left="426"/>
        <w:rPr>
          <w:rFonts w:asciiTheme="minorHAnsi" w:hAnsiTheme="minorHAnsi" w:cstheme="minorHAnsi"/>
          <w:bCs/>
        </w:rPr>
      </w:pPr>
    </w:p>
    <w:p w14:paraId="09CE5F32" w14:textId="6A18E1D5" w:rsidR="006C18ED" w:rsidRPr="006C18ED" w:rsidRDefault="006C18ED" w:rsidP="005904C6">
      <w:pPr>
        <w:keepNext/>
        <w:ind w:left="425"/>
        <w:rPr>
          <w:rFonts w:asciiTheme="minorHAnsi" w:hAnsiTheme="minorHAnsi" w:cstheme="minorHAnsi"/>
          <w:bCs/>
        </w:rPr>
      </w:pPr>
      <w:r>
        <w:rPr>
          <w:rFonts w:asciiTheme="minorHAnsi" w:hAnsiTheme="minorHAnsi" w:cstheme="minorHAnsi"/>
          <w:lang w:bidi="fr-CA"/>
        </w:rPr>
        <w:t>En utilisant une calculatrice capable de calculer de tels logarithmes (par exemple, une calculatrice scientifique), nous obtenons :</w:t>
      </w:r>
    </w:p>
    <w:p w14:paraId="3E328EA7" w14:textId="4DAACA49" w:rsidR="00756EAA" w:rsidRPr="008D77D3" w:rsidRDefault="006C18ED" w:rsidP="00C42C0E">
      <w:pPr>
        <w:ind w:left="426"/>
        <w:rPr>
          <w:rFonts w:asciiTheme="minorHAnsi" w:hAnsiTheme="minorHAnsi" w:cstheme="minorHAnsi"/>
          <w:bCs/>
        </w:rPr>
      </w:pPr>
      <m:oMathPara>
        <m:oMath>
          <m:r>
            <w:rPr>
              <w:rFonts w:ascii="Cambria Math" w:hAnsi="Cambria Math" w:cstheme="minorHAnsi"/>
            </w:rPr>
            <m:t>x=1,2925</m:t>
          </m:r>
        </m:oMath>
      </m:oMathPara>
    </w:p>
    <w:p w14:paraId="2620748A" w14:textId="17FE4010" w:rsidR="00CF48F7" w:rsidRDefault="003E0770" w:rsidP="001728E5">
      <w:pPr>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6FEB3EE1" w14:textId="77777777" w:rsidR="00D3581D" w:rsidRDefault="00D3581D" w:rsidP="00D3581D">
      <w:pPr>
        <w:rPr>
          <w:rFonts w:asciiTheme="minorHAnsi" w:hAnsiTheme="minorHAnsi" w:cstheme="minorHAnsi"/>
        </w:rPr>
      </w:pPr>
    </w:p>
    <w:p w14:paraId="1549B945" w14:textId="77777777" w:rsidR="00890811" w:rsidRDefault="00D3581D">
      <w:pPr>
        <w:rPr>
          <w:rFonts w:asciiTheme="minorHAnsi" w:hAnsiTheme="minorHAnsi" w:cstheme="minorHAnsi"/>
          <w:lang w:bidi="fr-CA"/>
        </w:rPr>
      </w:pPr>
      <w:r>
        <w:rPr>
          <w:rFonts w:asciiTheme="minorHAnsi" w:hAnsiTheme="minorHAnsi" w:cstheme="minorHAnsi"/>
          <w:lang w:bidi="fr-CA"/>
        </w:rPr>
        <w:t>Les équations du type de celles présentées dans l’exemple 0.11 sont également très importantes en mathématiques commerciales et financières, car elles permettent de trouver la durée du changement.</w:t>
      </w:r>
    </w:p>
    <w:p w14:paraId="41E491C4" w14:textId="77777777" w:rsidR="005904C6" w:rsidRDefault="005904C6">
      <w:pPr>
        <w:rPr>
          <w:rFonts w:asciiTheme="minorHAnsi" w:hAnsiTheme="minorHAnsi" w:cstheme="minorHAnsi"/>
        </w:rPr>
      </w:pPr>
    </w:p>
    <w:p w14:paraId="3CF5F12C" w14:textId="4A38E62D" w:rsidR="00F51B04" w:rsidRDefault="00D46655" w:rsidP="00F63886">
      <w:pPr>
        <w:pStyle w:val="Ttulo2"/>
      </w:pPr>
      <w:bookmarkStart w:id="15" w:name="_Toc153193398"/>
      <w:r>
        <w:rPr>
          <w:lang w:bidi="fr-CA"/>
        </w:rPr>
        <w:t>Techniques générales pour effectuer les exercices avec l’IA</w:t>
      </w:r>
      <w:bookmarkEnd w:id="15"/>
    </w:p>
    <w:p w14:paraId="7E4C3F35" w14:textId="77777777" w:rsidR="00F51B04" w:rsidRDefault="00F51B04" w:rsidP="00F51B04"/>
    <w:p w14:paraId="5FE20001" w14:textId="221316FF" w:rsidR="00517DA6" w:rsidRPr="00517DA6" w:rsidRDefault="00517DA6" w:rsidP="00517DA6">
      <w:pPr>
        <w:rPr>
          <w:rFonts w:asciiTheme="minorHAnsi" w:hAnsiTheme="minorHAnsi" w:cstheme="minorHAnsi"/>
        </w:rPr>
      </w:pPr>
      <w:proofErr w:type="spellStart"/>
      <w:r w:rsidRPr="00517DA6">
        <w:rPr>
          <w:rFonts w:asciiTheme="minorHAnsi" w:hAnsiTheme="minorHAnsi" w:cstheme="minorHAnsi"/>
          <w:lang w:bidi="fr-CA"/>
        </w:rPr>
        <w:t>ChatGPT</w:t>
      </w:r>
      <w:proofErr w:type="spellEnd"/>
      <w:r w:rsidRPr="00517DA6">
        <w:rPr>
          <w:rFonts w:asciiTheme="minorHAnsi" w:hAnsiTheme="minorHAnsi" w:cstheme="minorHAnsi"/>
          <w:lang w:bidi="fr-CA"/>
        </w:rPr>
        <w:t xml:space="preserve"> est un puissant système de traitement du langage par intelligence artificielle (IA) qui comprend le langage naturel et produit des solutions semblables à celles des humains. En revanche, </w:t>
      </w:r>
      <w:proofErr w:type="spellStart"/>
      <w:r w:rsidRPr="00517DA6">
        <w:rPr>
          <w:rFonts w:asciiTheme="minorHAnsi" w:hAnsiTheme="minorHAnsi" w:cstheme="minorHAnsi"/>
          <w:lang w:bidi="fr-CA"/>
        </w:rPr>
        <w:t>Wolfram|Alpha</w:t>
      </w:r>
      <w:proofErr w:type="spellEnd"/>
      <w:r w:rsidRPr="00517DA6">
        <w:rPr>
          <w:rFonts w:asciiTheme="minorHAnsi" w:hAnsiTheme="minorHAnsi" w:cstheme="minorHAnsi"/>
          <w:lang w:bidi="fr-CA"/>
        </w:rPr>
        <w:t xml:space="preserve"> est une plateforme d’IA très performante pour les calculs mathématiques. </w:t>
      </w:r>
      <w:proofErr w:type="spellStart"/>
      <w:r w:rsidRPr="00517DA6">
        <w:rPr>
          <w:rFonts w:asciiTheme="minorHAnsi" w:hAnsiTheme="minorHAnsi" w:cstheme="minorHAnsi"/>
          <w:lang w:bidi="fr-CA"/>
        </w:rPr>
        <w:t>ChatGPT</w:t>
      </w:r>
      <w:proofErr w:type="spellEnd"/>
      <w:r w:rsidRPr="00517DA6">
        <w:rPr>
          <w:rFonts w:asciiTheme="minorHAnsi" w:hAnsiTheme="minorHAnsi" w:cstheme="minorHAnsi"/>
          <w:lang w:bidi="fr-CA"/>
        </w:rPr>
        <w:t xml:space="preserve"> étant moins compétent en matière de calculs mathématiques et </w:t>
      </w:r>
      <w:proofErr w:type="spellStart"/>
      <w:r w:rsidRPr="00517DA6">
        <w:rPr>
          <w:rFonts w:asciiTheme="minorHAnsi" w:hAnsiTheme="minorHAnsi" w:cstheme="minorHAnsi"/>
          <w:lang w:bidi="fr-CA"/>
        </w:rPr>
        <w:t>Wolfram|Alpha</w:t>
      </w:r>
      <w:proofErr w:type="spellEnd"/>
      <w:r w:rsidRPr="00517DA6">
        <w:rPr>
          <w:rFonts w:asciiTheme="minorHAnsi" w:hAnsiTheme="minorHAnsi" w:cstheme="minorHAnsi"/>
          <w:lang w:bidi="fr-CA"/>
        </w:rPr>
        <w:t xml:space="preserve"> étant moins apte à comprendre le langage naturel, ces systèmes doivent être utilisés conjointement pour obtenir les résultats nécessaires.</w:t>
      </w:r>
    </w:p>
    <w:p w14:paraId="7C27030C" w14:textId="77777777" w:rsidR="00517DA6" w:rsidRPr="00517DA6" w:rsidRDefault="00517DA6" w:rsidP="00517DA6">
      <w:pPr>
        <w:rPr>
          <w:rFonts w:asciiTheme="minorHAnsi" w:hAnsiTheme="minorHAnsi" w:cstheme="minorHAnsi"/>
        </w:rPr>
      </w:pPr>
    </w:p>
    <w:p w14:paraId="7FACD7A5" w14:textId="7D156653" w:rsidR="00517DA6" w:rsidRDefault="00517DA6" w:rsidP="00517DA6">
      <w:pPr>
        <w:rPr>
          <w:rFonts w:asciiTheme="minorHAnsi" w:hAnsiTheme="minorHAnsi" w:cstheme="minorHAnsi"/>
        </w:rPr>
      </w:pPr>
      <w:r w:rsidRPr="00517DA6">
        <w:rPr>
          <w:rFonts w:asciiTheme="minorHAnsi" w:hAnsiTheme="minorHAnsi" w:cstheme="minorHAnsi"/>
          <w:lang w:bidi="fr-CA"/>
        </w:rPr>
        <w:t xml:space="preserve">Offert dès avril 2023, un plugiciel Wolfram permet de lancer automatiquement </w:t>
      </w:r>
      <w:proofErr w:type="spellStart"/>
      <w:r w:rsidRPr="00517DA6">
        <w:rPr>
          <w:rFonts w:asciiTheme="minorHAnsi" w:hAnsiTheme="minorHAnsi" w:cstheme="minorHAnsi"/>
          <w:lang w:bidi="fr-CA"/>
        </w:rPr>
        <w:t>Wolfram|Alpha</w:t>
      </w:r>
      <w:proofErr w:type="spellEnd"/>
      <w:r w:rsidRPr="00517DA6">
        <w:rPr>
          <w:rFonts w:asciiTheme="minorHAnsi" w:hAnsiTheme="minorHAnsi" w:cstheme="minorHAnsi"/>
          <w:lang w:bidi="fr-CA"/>
        </w:rPr>
        <w:t xml:space="preserve"> à partir de </w:t>
      </w:r>
      <w:proofErr w:type="spellStart"/>
      <w:r w:rsidRPr="00517DA6">
        <w:rPr>
          <w:rFonts w:asciiTheme="minorHAnsi" w:hAnsiTheme="minorHAnsi" w:cstheme="minorHAnsi"/>
          <w:lang w:bidi="fr-CA"/>
        </w:rPr>
        <w:t>ChatGPT</w:t>
      </w:r>
      <w:proofErr w:type="spellEnd"/>
      <w:r w:rsidRPr="00517DA6">
        <w:rPr>
          <w:rFonts w:asciiTheme="minorHAnsi" w:hAnsiTheme="minorHAnsi" w:cstheme="minorHAnsi"/>
          <w:lang w:bidi="fr-CA"/>
        </w:rPr>
        <w:t xml:space="preserve"> lorsque des calculs mathématiques sont nécessaires (cette fonctionnalité devrait, au fil du temps, être offerte dans l’abonnement accès Premium à </w:t>
      </w:r>
      <w:proofErr w:type="spellStart"/>
      <w:r w:rsidRPr="00517DA6">
        <w:rPr>
          <w:rFonts w:asciiTheme="minorHAnsi" w:hAnsiTheme="minorHAnsi" w:cstheme="minorHAnsi"/>
          <w:lang w:bidi="fr-CA"/>
        </w:rPr>
        <w:t>ChatGPT</w:t>
      </w:r>
      <w:proofErr w:type="spellEnd"/>
      <w:r w:rsidRPr="00517DA6">
        <w:rPr>
          <w:rFonts w:asciiTheme="minorHAnsi" w:hAnsiTheme="minorHAnsi" w:cstheme="minorHAnsi"/>
          <w:lang w:bidi="fr-CA"/>
        </w:rPr>
        <w:t xml:space="preserve"> Plus). Cependant, comme il se peut que le plugiciel Wolfram ne soit pas offert gratuitement ou accessible à tous dans </w:t>
      </w:r>
      <w:proofErr w:type="spellStart"/>
      <w:r w:rsidRPr="00517DA6">
        <w:rPr>
          <w:rFonts w:asciiTheme="minorHAnsi" w:hAnsiTheme="minorHAnsi" w:cstheme="minorHAnsi"/>
          <w:lang w:bidi="fr-CA"/>
        </w:rPr>
        <w:t>ChatGPT</w:t>
      </w:r>
      <w:proofErr w:type="spellEnd"/>
      <w:r w:rsidRPr="00517DA6">
        <w:rPr>
          <w:rFonts w:asciiTheme="minorHAnsi" w:hAnsiTheme="minorHAnsi" w:cstheme="minorHAnsi"/>
          <w:lang w:bidi="fr-CA"/>
        </w:rPr>
        <w:t xml:space="preserve">, il est nécessaire d’utiliser </w:t>
      </w:r>
      <w:proofErr w:type="spellStart"/>
      <w:r w:rsidRPr="00517DA6">
        <w:rPr>
          <w:rFonts w:asciiTheme="minorHAnsi" w:hAnsiTheme="minorHAnsi" w:cstheme="minorHAnsi"/>
          <w:lang w:bidi="fr-CA"/>
        </w:rPr>
        <w:t>Wolfram|Alpha</w:t>
      </w:r>
      <w:proofErr w:type="spellEnd"/>
      <w:r w:rsidRPr="00517DA6">
        <w:rPr>
          <w:rFonts w:asciiTheme="minorHAnsi" w:hAnsiTheme="minorHAnsi" w:cstheme="minorHAnsi"/>
          <w:lang w:bidi="fr-CA"/>
        </w:rPr>
        <w:t xml:space="preserve"> séparément pour réaliser des calculs.</w:t>
      </w:r>
    </w:p>
    <w:p w14:paraId="50E5A12C" w14:textId="77777777" w:rsidR="00F92CC7" w:rsidRDefault="00F92CC7" w:rsidP="00517DA6">
      <w:pPr>
        <w:rPr>
          <w:rFonts w:asciiTheme="minorHAnsi" w:hAnsiTheme="minorHAnsi" w:cstheme="minorHAnsi"/>
        </w:rPr>
      </w:pPr>
    </w:p>
    <w:p w14:paraId="6E5B4A45" w14:textId="07E4DC06" w:rsidR="00C456AA" w:rsidRPr="00C456AA" w:rsidRDefault="00C456AA" w:rsidP="00C456AA">
      <w:pPr>
        <w:rPr>
          <w:rFonts w:asciiTheme="minorHAnsi" w:hAnsiTheme="minorHAnsi" w:cstheme="minorHAnsi"/>
        </w:rPr>
      </w:pPr>
      <w:r w:rsidRPr="00C456AA">
        <w:rPr>
          <w:rFonts w:asciiTheme="minorHAnsi" w:hAnsiTheme="minorHAnsi" w:cstheme="minorHAnsi"/>
          <w:lang w:bidi="fr-CA"/>
        </w:rPr>
        <w:t xml:space="preserve">Dans cet ouvrage, tous les exemples d’IA sont ceux obtenus avec le logiciel autonome </w:t>
      </w:r>
      <w:proofErr w:type="spellStart"/>
      <w:r w:rsidRPr="00C456AA">
        <w:rPr>
          <w:rFonts w:asciiTheme="minorHAnsi" w:hAnsiTheme="minorHAnsi" w:cstheme="minorHAnsi"/>
          <w:lang w:bidi="fr-CA"/>
        </w:rPr>
        <w:t>Wolfram|Alpha</w:t>
      </w:r>
      <w:proofErr w:type="spellEnd"/>
      <w:r w:rsidRPr="00C456AA">
        <w:rPr>
          <w:rFonts w:asciiTheme="minorHAnsi" w:hAnsiTheme="minorHAnsi" w:cstheme="minorHAnsi"/>
          <w:lang w:bidi="fr-CA"/>
        </w:rPr>
        <w:t xml:space="preserve">, et non pas avec le plugiciel </w:t>
      </w:r>
      <w:proofErr w:type="spellStart"/>
      <w:r w:rsidRPr="00C456AA">
        <w:rPr>
          <w:rFonts w:asciiTheme="minorHAnsi" w:hAnsiTheme="minorHAnsi" w:cstheme="minorHAnsi"/>
          <w:lang w:bidi="fr-CA"/>
        </w:rPr>
        <w:t>ChatGPT</w:t>
      </w:r>
      <w:proofErr w:type="spellEnd"/>
      <w:r w:rsidRPr="00C456AA">
        <w:rPr>
          <w:rFonts w:asciiTheme="minorHAnsi" w:hAnsiTheme="minorHAnsi" w:cstheme="minorHAnsi"/>
          <w:lang w:bidi="fr-CA"/>
        </w:rPr>
        <w:t xml:space="preserve">. Si ce plugiciel est mis à la disposition de l’utilisateur, tous ces exemples resteront pertinents, puisque </w:t>
      </w:r>
      <w:proofErr w:type="spellStart"/>
      <w:r w:rsidRPr="00C456AA">
        <w:rPr>
          <w:rFonts w:asciiTheme="minorHAnsi" w:hAnsiTheme="minorHAnsi" w:cstheme="minorHAnsi"/>
          <w:lang w:bidi="fr-CA"/>
        </w:rPr>
        <w:t>ChatGPT</w:t>
      </w:r>
      <w:proofErr w:type="spellEnd"/>
      <w:r w:rsidRPr="00C456AA">
        <w:rPr>
          <w:rFonts w:asciiTheme="minorHAnsi" w:hAnsiTheme="minorHAnsi" w:cstheme="minorHAnsi"/>
          <w:lang w:bidi="fr-CA"/>
        </w:rPr>
        <w:t xml:space="preserve"> lancera Wolfram automatiquement.</w:t>
      </w:r>
    </w:p>
    <w:p w14:paraId="24D9D18D" w14:textId="77777777" w:rsidR="00517DA6" w:rsidRPr="00517DA6" w:rsidRDefault="00517DA6" w:rsidP="00517DA6">
      <w:pPr>
        <w:rPr>
          <w:rFonts w:asciiTheme="minorHAnsi" w:hAnsiTheme="minorHAnsi" w:cstheme="minorHAnsi"/>
        </w:rPr>
      </w:pPr>
    </w:p>
    <w:p w14:paraId="34B17789" w14:textId="3C6A6E4B" w:rsidR="009F5B46" w:rsidRDefault="00517DA6" w:rsidP="00517DA6">
      <w:pPr>
        <w:rPr>
          <w:rFonts w:asciiTheme="minorHAnsi" w:hAnsiTheme="minorHAnsi" w:cstheme="minorHAnsi"/>
        </w:rPr>
      </w:pPr>
      <w:r w:rsidRPr="00517DA6">
        <w:rPr>
          <w:rFonts w:asciiTheme="minorHAnsi" w:hAnsiTheme="minorHAnsi" w:cstheme="minorHAnsi"/>
          <w:lang w:bidi="fr-CA"/>
        </w:rPr>
        <w:t xml:space="preserve">Pour suivre les exemples de cette section, ouvrez les sites web </w:t>
      </w:r>
      <w:hyperlink r:id="rId16" w:history="1">
        <w:r w:rsidRPr="00517DA6">
          <w:rPr>
            <w:rStyle w:val="Hyperlink"/>
            <w:rFonts w:asciiTheme="minorHAnsi" w:hAnsiTheme="minorHAnsi" w:cstheme="minorHAnsi"/>
            <w:lang w:bidi="fr-CA"/>
          </w:rPr>
          <w:t>https://www.wolframalpha.com</w:t>
        </w:r>
      </w:hyperlink>
      <w:r w:rsidRPr="00517DA6">
        <w:rPr>
          <w:rFonts w:asciiTheme="minorHAnsi" w:hAnsiTheme="minorHAnsi" w:cstheme="minorHAnsi"/>
          <w:lang w:bidi="fr-CA"/>
        </w:rPr>
        <w:t xml:space="preserve"> et </w:t>
      </w:r>
      <w:hyperlink r:id="rId17" w:history="1">
        <w:r w:rsidRPr="00517DA6">
          <w:rPr>
            <w:rStyle w:val="Hyperlink"/>
            <w:rFonts w:asciiTheme="minorHAnsi" w:hAnsiTheme="minorHAnsi" w:cstheme="minorHAnsi"/>
            <w:lang w:bidi="fr-CA"/>
          </w:rPr>
          <w:t>https://chat.openai.com/</w:t>
        </w:r>
      </w:hyperlink>
      <w:r w:rsidRPr="00517DA6">
        <w:rPr>
          <w:rFonts w:asciiTheme="minorHAnsi" w:hAnsiTheme="minorHAnsi" w:cstheme="minorHAnsi"/>
          <w:lang w:bidi="fr-CA"/>
        </w:rPr>
        <w:t xml:space="preserve"> dans des fenêtres ou des onglets distincts. Il se peut que nous devions créer un compte sur l’une ou l’autre de ces plateformes, voire sur les deux.</w:t>
      </w:r>
    </w:p>
    <w:p w14:paraId="723A4143" w14:textId="77777777" w:rsidR="00F51B04" w:rsidRDefault="00F51B04" w:rsidP="00F51B04">
      <w:pPr>
        <w:rPr>
          <w:rFonts w:asciiTheme="minorHAnsi" w:hAnsiTheme="minorHAnsi" w:cstheme="minorHAnsi"/>
        </w:rPr>
      </w:pPr>
    </w:p>
    <w:p w14:paraId="0FC1A525" w14:textId="742CE019" w:rsidR="00F51B04" w:rsidRDefault="00F51B04" w:rsidP="00F51B04">
      <w:pPr>
        <w:rPr>
          <w:rFonts w:asciiTheme="minorHAnsi" w:hAnsiTheme="minorHAnsi" w:cstheme="minorHAnsi"/>
        </w:rPr>
      </w:pPr>
      <w:r w:rsidRPr="00F51B04">
        <w:rPr>
          <w:rFonts w:asciiTheme="minorHAnsi" w:hAnsiTheme="minorHAnsi" w:cstheme="minorHAnsi"/>
          <w:b/>
          <w:lang w:bidi="fr-CA"/>
        </w:rPr>
        <w:t xml:space="preserve">Exemple d’IA 0.1 : Calculons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3,3</m:t>
                    </m:r>
                  </m:num>
                  <m:den>
                    <m:r>
                      <w:rPr>
                        <w:rFonts w:ascii="Cambria Math" w:hAnsi="Cambria Math" w:cstheme="minorHAnsi"/>
                      </w:rPr>
                      <m:t>2,7</m:t>
                    </m:r>
                  </m:den>
                </m:f>
              </m:e>
            </m:d>
          </m:e>
          <m: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7</m:t>
                </m:r>
              </m:num>
              <m:den>
                <m:r>
                  <w:rPr>
                    <w:rFonts w:ascii="Cambria Math" w:hAnsi="Cambria Math" w:cstheme="minorHAnsi"/>
                  </w:rPr>
                  <m:t>8</m:t>
                </m:r>
              </m:den>
            </m:f>
          </m:sup>
        </m:sSup>
        <m:r>
          <w:rPr>
            <w:rFonts w:ascii="Cambria Math" w:hAnsi="Cambria Math" w:cstheme="minorHAnsi"/>
          </w:rPr>
          <m:t>+</m:t>
        </m:r>
        <m:func>
          <m:funcPr>
            <m:ctrlPr>
              <w:rPr>
                <w:rFonts w:ascii="Cambria Math" w:hAnsi="Cambria Math" w:cstheme="minorHAnsi"/>
                <w:i/>
              </w:rPr>
            </m:ctrlPr>
          </m:funcPr>
          <m:fName>
            <m:r>
              <m:rPr>
                <m:sty m:val="p"/>
              </m:rPr>
              <w:rPr>
                <w:rFonts w:ascii="Cambria Math" w:hAnsi="Cambria Math" w:cstheme="minorHAnsi"/>
              </w:rPr>
              <m:t>ln</m:t>
            </m:r>
          </m:fName>
          <m:e>
            <m:f>
              <m:fPr>
                <m:ctrlPr>
                  <w:rPr>
                    <w:rFonts w:ascii="Cambria Math" w:hAnsi="Cambria Math" w:cstheme="minorHAnsi"/>
                    <w:i/>
                  </w:rPr>
                </m:ctrlPr>
              </m:fPr>
              <m:num>
                <m:r>
                  <w:rPr>
                    <w:rFonts w:ascii="Cambria Math" w:hAnsi="Cambria Math" w:cstheme="minorHAnsi"/>
                  </w:rPr>
                  <m:t>3,9</m:t>
                </m:r>
              </m:num>
              <m:den>
                <m:r>
                  <w:rPr>
                    <w:rFonts w:ascii="Cambria Math" w:hAnsi="Cambria Math" w:cstheme="minorHAnsi"/>
                  </w:rPr>
                  <m:t>2,8</m:t>
                </m:r>
              </m:den>
            </m:f>
          </m:e>
        </m:func>
      </m:oMath>
      <w:r w:rsidRPr="00F51B04">
        <w:rPr>
          <w:rFonts w:asciiTheme="minorHAnsi" w:hAnsiTheme="minorHAnsi" w:cstheme="minorHAnsi"/>
        </w:rPr>
        <w:t> :</w:t>
      </w:r>
    </w:p>
    <w:p w14:paraId="15ADBEA3" w14:textId="77777777" w:rsidR="00F51B04" w:rsidRDefault="00F51B04" w:rsidP="00F51B04">
      <w:pPr>
        <w:rPr>
          <w:rFonts w:asciiTheme="minorHAnsi" w:hAnsiTheme="minorHAnsi" w:cstheme="minorHAnsi"/>
        </w:rPr>
      </w:pPr>
    </w:p>
    <w:p w14:paraId="08BD92D6" w14:textId="33B2A062" w:rsidR="00F51B04" w:rsidRDefault="00F51B04" w:rsidP="0023145C">
      <w:pPr>
        <w:ind w:left="284"/>
        <w:rPr>
          <w:rFonts w:asciiTheme="minorHAnsi" w:hAnsiTheme="minorHAnsi" w:cstheme="minorHAnsi"/>
        </w:rPr>
      </w:pPr>
      <w:proofErr w:type="spellStart"/>
      <w:r>
        <w:rPr>
          <w:rFonts w:asciiTheme="minorHAnsi" w:hAnsiTheme="minorHAnsi" w:cstheme="minorHAnsi"/>
          <w:lang w:bidi="fr-CA"/>
        </w:rPr>
        <w:t>Wolfram|Alpha</w:t>
      </w:r>
      <w:proofErr w:type="spellEnd"/>
      <w:r>
        <w:rPr>
          <w:rFonts w:asciiTheme="minorHAnsi" w:hAnsiTheme="minorHAnsi" w:cstheme="minorHAnsi"/>
          <w:lang w:bidi="fr-CA"/>
        </w:rPr>
        <w:t xml:space="preserve"> peut résoudre cette expression très rapidement. Mais il est important de coder l’expression mathématique de manière appropriée pour que l’IA comprenne la requête. La bonne nouvelle, c’est que l’IA peut comprendre les multiples façons dont l’utilisateur peut coder cette expression.</w:t>
      </w:r>
    </w:p>
    <w:p w14:paraId="265864E9" w14:textId="77777777" w:rsidR="00FD6378" w:rsidRDefault="00FD6378" w:rsidP="0023145C">
      <w:pPr>
        <w:ind w:left="284"/>
        <w:rPr>
          <w:rFonts w:asciiTheme="minorHAnsi" w:hAnsiTheme="minorHAnsi" w:cstheme="minorHAnsi"/>
        </w:rPr>
      </w:pPr>
    </w:p>
    <w:p w14:paraId="0B36A572" w14:textId="0AF76AC9" w:rsidR="00FD6378" w:rsidRPr="00FD6378" w:rsidRDefault="00FD6378" w:rsidP="0023145C">
      <w:pPr>
        <w:ind w:left="284"/>
        <w:rPr>
          <w:rFonts w:asciiTheme="minorHAnsi" w:hAnsiTheme="minorHAnsi" w:cstheme="minorHAnsi"/>
        </w:rPr>
      </w:pPr>
      <w:r>
        <w:rPr>
          <w:rFonts w:asciiTheme="minorHAnsi" w:hAnsiTheme="minorHAnsi" w:cstheme="minorHAnsi"/>
          <w:lang w:bidi="fr-CA"/>
        </w:rPr>
        <w:t xml:space="preserve">Par exemple, une fraction </w:t>
      </w:r>
      <m:oMath>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oMath>
      <w:r>
        <w:rPr>
          <w:rFonts w:asciiTheme="minorHAnsi" w:hAnsiTheme="minorHAnsi" w:cstheme="minorHAnsi"/>
        </w:rPr>
        <w:t xml:space="preserve"> peut être codée par « \frac{a}{b} » ou simplement par « a/b</w:t>
      </w:r>
      <w:r>
        <w:t> ».</w:t>
      </w:r>
      <w:r w:rsidR="009E703B">
        <w:t xml:space="preserve"> </w:t>
      </w:r>
      <w:r>
        <w:rPr>
          <w:rFonts w:asciiTheme="minorHAnsi" w:hAnsiTheme="minorHAnsi" w:cstheme="minorHAnsi"/>
        </w:rPr>
        <w:t xml:space="preserve">Un exposant est toujours spécifié par le symbole « ^ ». Les fonctions telles que </w:t>
      </w:r>
      <m:oMath>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(x)</m:t>
            </m:r>
          </m:e>
        </m:func>
      </m:oMath>
      <w:r>
        <w:rPr>
          <w:rFonts w:asciiTheme="minorHAnsi" w:hAnsiTheme="minorHAnsi" w:cstheme="minorHAnsi"/>
        </w:rPr>
        <w:t xml:space="preserve"> doivent être écrites selon leur notation mathématique habituelle.</w:t>
      </w:r>
    </w:p>
    <w:p w14:paraId="21BD6F2B" w14:textId="77777777" w:rsidR="00FD6378" w:rsidRDefault="00FD6378" w:rsidP="0023145C">
      <w:pPr>
        <w:ind w:left="284"/>
        <w:rPr>
          <w:rFonts w:asciiTheme="minorHAnsi" w:hAnsiTheme="minorHAnsi" w:cstheme="minorHAnsi"/>
        </w:rPr>
      </w:pPr>
    </w:p>
    <w:p w14:paraId="72014AF3" w14:textId="5B3C57C3" w:rsidR="00FD6378" w:rsidRDefault="00FD6378" w:rsidP="0023145C">
      <w:pPr>
        <w:ind w:left="284"/>
        <w:rPr>
          <w:rFonts w:asciiTheme="minorHAnsi" w:hAnsiTheme="minorHAnsi" w:cstheme="minorHAnsi"/>
        </w:rPr>
      </w:pPr>
      <w:r>
        <w:rPr>
          <w:rFonts w:asciiTheme="minorHAnsi" w:hAnsiTheme="minorHAnsi" w:cstheme="minorHAnsi"/>
          <w:lang w:bidi="fr-CA"/>
        </w:rPr>
        <w:t xml:space="preserve">Pour notre exemple, n’importe laquelle des lignes suivantes peut être copiée dans le champ de requête de </w:t>
      </w:r>
      <w:proofErr w:type="spellStart"/>
      <w:r>
        <w:rPr>
          <w:rFonts w:asciiTheme="minorHAnsi" w:hAnsiTheme="minorHAnsi" w:cstheme="minorHAnsi"/>
          <w:lang w:bidi="fr-CA"/>
        </w:rPr>
        <w:t>Wolfram|Alpha</w:t>
      </w:r>
      <w:proofErr w:type="spellEnd"/>
      <w:r>
        <w:rPr>
          <w:rFonts w:asciiTheme="minorHAnsi" w:hAnsiTheme="minorHAnsi" w:cstheme="minorHAnsi"/>
          <w:lang w:bidi="fr-CA"/>
        </w:rPr>
        <w:t> :</w:t>
      </w:r>
    </w:p>
    <w:p w14:paraId="13E09524" w14:textId="77777777" w:rsidR="00FD6378" w:rsidRDefault="00FD6378" w:rsidP="0023145C">
      <w:pPr>
        <w:ind w:left="284"/>
        <w:rPr>
          <w:rFonts w:asciiTheme="minorHAnsi" w:hAnsiTheme="minorHAnsi" w:cstheme="minorHAnsi"/>
        </w:rPr>
      </w:pPr>
    </w:p>
    <w:p w14:paraId="37412FBD" w14:textId="14C2CF39" w:rsidR="00FD6378" w:rsidRDefault="00FD6378" w:rsidP="0023145C">
      <w:pPr>
        <w:ind w:left="284"/>
        <w:jc w:val="center"/>
        <w:rPr>
          <w:rFonts w:asciiTheme="minorHAnsi" w:hAnsiTheme="minorHAnsi" w:cstheme="minorHAnsi"/>
        </w:rPr>
      </w:pPr>
      <w:r>
        <w:rPr>
          <w:rFonts w:asciiTheme="minorHAnsi" w:hAnsiTheme="minorHAnsi" w:cstheme="minorHAnsi"/>
          <w:lang w:bidi="fr-CA"/>
        </w:rPr>
        <w:t>(\frac{3,</w:t>
      </w:r>
      <w:proofErr w:type="gramStart"/>
      <w:r>
        <w:rPr>
          <w:rFonts w:asciiTheme="minorHAnsi" w:hAnsiTheme="minorHAnsi" w:cstheme="minorHAnsi"/>
          <w:lang w:bidi="fr-CA"/>
        </w:rPr>
        <w:t>3}{</w:t>
      </w:r>
      <w:proofErr w:type="gramEnd"/>
      <w:r>
        <w:rPr>
          <w:rFonts w:asciiTheme="minorHAnsi" w:hAnsiTheme="minorHAnsi" w:cstheme="minorHAnsi"/>
          <w:lang w:bidi="fr-CA"/>
        </w:rPr>
        <w:t>2,7})^(-\frac{7}{8}) + ln(\frac{3,9}{2,8})</w:t>
      </w:r>
    </w:p>
    <w:p w14:paraId="7BB6EE08" w14:textId="77777777" w:rsidR="00FD6378" w:rsidRDefault="00FD6378" w:rsidP="0023145C">
      <w:pPr>
        <w:ind w:left="284"/>
        <w:jc w:val="center"/>
        <w:rPr>
          <w:rFonts w:asciiTheme="minorHAnsi" w:hAnsiTheme="minorHAnsi" w:cstheme="minorHAnsi"/>
        </w:rPr>
      </w:pPr>
    </w:p>
    <w:p w14:paraId="4F16926A" w14:textId="6FD36E77" w:rsidR="00FD6378" w:rsidRDefault="00DB1BD3" w:rsidP="0023145C">
      <w:pPr>
        <w:ind w:left="284"/>
        <w:jc w:val="center"/>
        <w:rPr>
          <w:rFonts w:asciiTheme="minorHAnsi" w:hAnsiTheme="minorHAnsi" w:cstheme="minorHAnsi"/>
        </w:rPr>
      </w:pPr>
      <w:proofErr w:type="gramStart"/>
      <w:r>
        <w:rPr>
          <w:rFonts w:asciiTheme="minorHAnsi" w:hAnsiTheme="minorHAnsi" w:cstheme="minorHAnsi"/>
          <w:lang w:bidi="fr-CA"/>
        </w:rPr>
        <w:t>ou</w:t>
      </w:r>
      <w:proofErr w:type="gramEnd"/>
      <w:r>
        <w:rPr>
          <w:rFonts w:asciiTheme="minorHAnsi" w:hAnsiTheme="minorHAnsi" w:cstheme="minorHAnsi"/>
          <w:lang w:bidi="fr-CA"/>
        </w:rPr>
        <w:t xml:space="preserve"> simplement</w:t>
      </w:r>
    </w:p>
    <w:p w14:paraId="36433D2F" w14:textId="77777777" w:rsidR="00FD6378" w:rsidRDefault="00FD6378" w:rsidP="0023145C">
      <w:pPr>
        <w:ind w:left="284"/>
        <w:jc w:val="center"/>
        <w:rPr>
          <w:rFonts w:asciiTheme="minorHAnsi" w:hAnsiTheme="minorHAnsi" w:cstheme="minorHAnsi"/>
        </w:rPr>
      </w:pPr>
    </w:p>
    <w:p w14:paraId="52D9678A" w14:textId="1A03CA51" w:rsidR="00FD6378" w:rsidRDefault="00FD6378" w:rsidP="0023145C">
      <w:pPr>
        <w:ind w:left="284"/>
        <w:jc w:val="center"/>
        <w:rPr>
          <w:rFonts w:asciiTheme="minorHAnsi" w:hAnsiTheme="minorHAnsi" w:cstheme="minorHAnsi"/>
        </w:rPr>
      </w:pPr>
      <w:r>
        <w:rPr>
          <w:rFonts w:asciiTheme="minorHAnsi" w:hAnsiTheme="minorHAnsi" w:cstheme="minorHAnsi"/>
          <w:lang w:bidi="fr-CA"/>
        </w:rPr>
        <w:t>(3,3/2,</w:t>
      </w:r>
      <w:proofErr w:type="gramStart"/>
      <w:r>
        <w:rPr>
          <w:rFonts w:asciiTheme="minorHAnsi" w:hAnsiTheme="minorHAnsi" w:cstheme="minorHAnsi"/>
          <w:lang w:bidi="fr-CA"/>
        </w:rPr>
        <w:t>7)^</w:t>
      </w:r>
      <w:proofErr w:type="gramEnd"/>
      <w:r>
        <w:rPr>
          <w:rFonts w:asciiTheme="minorHAnsi" w:hAnsiTheme="minorHAnsi" w:cstheme="minorHAnsi"/>
          <w:lang w:bidi="fr-CA"/>
        </w:rPr>
        <w:t>(-7/8) + ln(3,9/2,8)</w:t>
      </w:r>
    </w:p>
    <w:p w14:paraId="38BA27A4" w14:textId="77777777" w:rsidR="00FD6378" w:rsidRDefault="00FD6378" w:rsidP="0023145C">
      <w:pPr>
        <w:ind w:left="284"/>
        <w:rPr>
          <w:rFonts w:asciiTheme="minorHAnsi" w:hAnsiTheme="minorHAnsi" w:cstheme="minorHAnsi"/>
        </w:rPr>
      </w:pPr>
    </w:p>
    <w:p w14:paraId="32036F33" w14:textId="20D2DA3B" w:rsidR="009B2DA9" w:rsidRDefault="009B2DA9" w:rsidP="00890811">
      <w:pPr>
        <w:ind w:left="284"/>
        <w:rPr>
          <w:rFonts w:asciiTheme="minorHAnsi" w:hAnsiTheme="minorHAnsi" w:cstheme="minorHAnsi"/>
        </w:rPr>
      </w:pPr>
      <w:r>
        <w:rPr>
          <w:rFonts w:asciiTheme="minorHAnsi" w:hAnsiTheme="minorHAnsi" w:cstheme="minorHAnsi"/>
          <w:lang w:bidi="fr-CA"/>
        </w:rPr>
        <w:t>Voici la formule :</w:t>
      </w:r>
    </w:p>
    <w:p w14:paraId="2F5786E7" w14:textId="3D610FE5" w:rsidR="00CA78DA" w:rsidRDefault="009B2DA9" w:rsidP="00822474">
      <w:pPr>
        <w:ind w:left="284"/>
        <w:jc w:val="center"/>
        <w:rPr>
          <w:rFonts w:asciiTheme="minorHAnsi" w:hAnsiTheme="minorHAnsi" w:cstheme="minorHAnsi"/>
        </w:rPr>
      </w:pPr>
      <w:r w:rsidRPr="009B2DA9">
        <w:rPr>
          <w:rFonts w:asciiTheme="minorHAnsi" w:hAnsiTheme="minorHAnsi" w:cstheme="minorHAnsi"/>
          <w:noProof/>
          <w:lang w:bidi="fr-CA"/>
        </w:rPr>
        <w:drawing>
          <wp:inline distT="0" distB="0" distL="0" distR="0" wp14:anchorId="216FE7C1" wp14:editId="43918758">
            <wp:extent cx="5220000" cy="3241866"/>
            <wp:effectExtent l="25400" t="25400" r="88900" b="85725"/>
            <wp:docPr id="8" name="Picture 8" descr="Wolfram computes the complex exp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Wolfram computes the complex expression"/>
                    <pic:cNvPicPr/>
                  </pic:nvPicPr>
                  <pic:blipFill>
                    <a:blip r:embed="rId18"/>
                    <a:stretch>
                      <a:fillRect/>
                    </a:stretch>
                  </pic:blipFill>
                  <pic:spPr>
                    <a:xfrm>
                      <a:off x="0" y="0"/>
                      <a:ext cx="5220000" cy="3241866"/>
                    </a:xfrm>
                    <a:prstGeom prst="rect">
                      <a:avLst/>
                    </a:prstGeom>
                    <a:effectLst>
                      <a:outerShdw blurRad="50800" dist="38100" dir="2700000" algn="tl" rotWithShape="0">
                        <a:prstClr val="black">
                          <a:alpha val="40000"/>
                        </a:prstClr>
                      </a:outerShdw>
                    </a:effectLst>
                  </pic:spPr>
                </pic:pic>
              </a:graphicData>
            </a:graphic>
          </wp:inline>
        </w:drawing>
      </w:r>
    </w:p>
    <w:p w14:paraId="3A501693" w14:textId="6867697F" w:rsidR="00DB1BD3" w:rsidRDefault="00DB1BD3" w:rsidP="00F53706">
      <w:pPr>
        <w:keepNext/>
        <w:ind w:left="284"/>
        <w:rPr>
          <w:rFonts w:asciiTheme="minorHAnsi" w:hAnsiTheme="minorHAnsi" w:cstheme="minorHAnsi"/>
        </w:rPr>
      </w:pPr>
      <w:r>
        <w:rPr>
          <w:rFonts w:asciiTheme="minorHAnsi" w:hAnsiTheme="minorHAnsi" w:cstheme="minorHAnsi"/>
          <w:lang w:bidi="fr-CA"/>
        </w:rPr>
        <w:lastRenderedPageBreak/>
        <w:t xml:space="preserve">S’il faut plus de chiffres dans la solution, appuyons sur « More digits ». Si on clique sur « Plain </w:t>
      </w:r>
      <w:proofErr w:type="spellStart"/>
      <w:r>
        <w:rPr>
          <w:rFonts w:asciiTheme="minorHAnsi" w:hAnsiTheme="minorHAnsi" w:cstheme="minorHAnsi"/>
          <w:lang w:bidi="fr-CA"/>
        </w:rPr>
        <w:t>Text</w:t>
      </w:r>
      <w:proofErr w:type="spellEnd"/>
      <w:r>
        <w:rPr>
          <w:rFonts w:asciiTheme="minorHAnsi" w:hAnsiTheme="minorHAnsi" w:cstheme="minorHAnsi"/>
          <w:lang w:bidi="fr-CA"/>
        </w:rPr>
        <w:t> », on peut alors copier le résultat :</w:t>
      </w:r>
    </w:p>
    <w:p w14:paraId="774FBECE" w14:textId="7ED62BCE" w:rsidR="00DB1BD3" w:rsidRDefault="00DB1BD3" w:rsidP="0023145C">
      <w:pPr>
        <w:ind w:left="284"/>
        <w:jc w:val="center"/>
        <w:rPr>
          <w:rFonts w:asciiTheme="minorHAnsi" w:hAnsiTheme="minorHAnsi" w:cstheme="minorHAnsi"/>
        </w:rPr>
      </w:pPr>
      <w:r w:rsidRPr="00DB1BD3">
        <w:rPr>
          <w:rFonts w:asciiTheme="minorHAnsi" w:hAnsiTheme="minorHAnsi" w:cstheme="minorHAnsi"/>
          <w:noProof/>
          <w:lang w:bidi="fr-CA"/>
        </w:rPr>
        <w:drawing>
          <wp:inline distT="0" distB="0" distL="0" distR="0" wp14:anchorId="795B8B5F" wp14:editId="40CCB93D">
            <wp:extent cx="5220000" cy="4675692"/>
            <wp:effectExtent l="25400" t="25400" r="88900" b="86995"/>
            <wp:docPr id="16" name="Picture 16" descr="Wolfram shows the box to copy th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Wolfram shows the box to copy the result"/>
                    <pic:cNvPicPr/>
                  </pic:nvPicPr>
                  <pic:blipFill>
                    <a:blip r:embed="rId19"/>
                    <a:stretch>
                      <a:fillRect/>
                    </a:stretch>
                  </pic:blipFill>
                  <pic:spPr>
                    <a:xfrm>
                      <a:off x="0" y="0"/>
                      <a:ext cx="5220000" cy="4675692"/>
                    </a:xfrm>
                    <a:prstGeom prst="rect">
                      <a:avLst/>
                    </a:prstGeom>
                    <a:effectLst>
                      <a:outerShdw blurRad="50800" dist="38100" dir="2700000" algn="tl" rotWithShape="0">
                        <a:prstClr val="black">
                          <a:alpha val="40000"/>
                        </a:prstClr>
                      </a:outerShdw>
                    </a:effectLst>
                  </pic:spPr>
                </pic:pic>
              </a:graphicData>
            </a:graphic>
          </wp:inline>
        </w:drawing>
      </w:r>
    </w:p>
    <w:p w14:paraId="709C75D3" w14:textId="77777777" w:rsidR="00822474" w:rsidRDefault="00822474" w:rsidP="00822474">
      <w:pPr>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avec l’IA.</w:t>
      </w:r>
    </w:p>
    <w:p w14:paraId="336CD10C" w14:textId="77777777" w:rsidR="00822474" w:rsidRDefault="00822474" w:rsidP="0023145C">
      <w:pPr>
        <w:ind w:left="284"/>
        <w:jc w:val="center"/>
        <w:rPr>
          <w:rFonts w:asciiTheme="minorHAnsi" w:hAnsiTheme="minorHAnsi" w:cstheme="minorHAnsi"/>
        </w:rPr>
      </w:pPr>
    </w:p>
    <w:p w14:paraId="7BA4FDB9" w14:textId="77777777" w:rsidR="00FE37CD" w:rsidRDefault="00FE37CD" w:rsidP="0023145C">
      <w:pPr>
        <w:ind w:left="284"/>
        <w:jc w:val="center"/>
        <w:rPr>
          <w:rFonts w:asciiTheme="minorHAnsi" w:hAnsiTheme="minorHAnsi" w:cstheme="minorHAnsi"/>
        </w:rPr>
      </w:pPr>
    </w:p>
    <w:p w14:paraId="39C34DE8" w14:textId="77777777" w:rsidR="009B2DA9" w:rsidRDefault="009B2DA9" w:rsidP="009A3A8F">
      <w:pPr>
        <w:ind w:left="284"/>
        <w:rPr>
          <w:rFonts w:asciiTheme="minorHAnsi" w:hAnsiTheme="minorHAnsi" w:cstheme="minorHAnsi"/>
        </w:rPr>
      </w:pPr>
      <w:r>
        <w:rPr>
          <w:rFonts w:asciiTheme="minorHAnsi" w:hAnsiTheme="minorHAnsi" w:cstheme="minorHAnsi"/>
          <w:lang w:bidi="fr-CA"/>
        </w:rPr>
        <w:t>Notes :</w:t>
      </w:r>
    </w:p>
    <w:p w14:paraId="08CEBFC6" w14:textId="77777777" w:rsidR="009B2DA9" w:rsidRDefault="009B2DA9" w:rsidP="009A3A8F">
      <w:pPr>
        <w:ind w:left="284"/>
        <w:rPr>
          <w:rFonts w:asciiTheme="minorHAnsi" w:hAnsiTheme="minorHAnsi" w:cstheme="minorHAnsi"/>
        </w:rPr>
      </w:pPr>
    </w:p>
    <w:p w14:paraId="39B2DA30" w14:textId="4F80B44B" w:rsidR="009B2DA9" w:rsidRDefault="00DB1BD3" w:rsidP="009A3A8F">
      <w:pPr>
        <w:pStyle w:val="PargrafodaLista"/>
        <w:numPr>
          <w:ilvl w:val="0"/>
          <w:numId w:val="4"/>
        </w:numPr>
        <w:ind w:left="284"/>
        <w:rPr>
          <w:rFonts w:cstheme="minorHAnsi"/>
        </w:rPr>
      </w:pPr>
      <w:r>
        <w:rPr>
          <w:rFonts w:cstheme="minorHAnsi"/>
          <w:lang w:bidi="fr-CA"/>
        </w:rPr>
        <w:t xml:space="preserve"> L’utilisation de la commande « \</w:t>
      </w:r>
      <w:proofErr w:type="gramStart"/>
      <w:r>
        <w:rPr>
          <w:rFonts w:cstheme="minorHAnsi"/>
          <w:lang w:bidi="fr-CA"/>
        </w:rPr>
        <w:t>frac{</w:t>
      </w:r>
      <w:proofErr w:type="gramEnd"/>
      <w:r>
        <w:rPr>
          <w:rFonts w:cstheme="minorHAnsi"/>
          <w:lang w:bidi="fr-CA"/>
        </w:rPr>
        <w:t>}{} » est parfois plus pratique que l’utilisation du symbole « / ». En effet, certaines expressions pouvant être compliquées, l’utilisation de \</w:t>
      </w:r>
      <w:proofErr w:type="gramStart"/>
      <w:r>
        <w:rPr>
          <w:rFonts w:cstheme="minorHAnsi"/>
          <w:lang w:bidi="fr-CA"/>
        </w:rPr>
        <w:t>frac{</w:t>
      </w:r>
      <w:proofErr w:type="gramEnd"/>
      <w:r>
        <w:rPr>
          <w:rFonts w:cstheme="minorHAnsi"/>
          <w:lang w:bidi="fr-CA"/>
        </w:rPr>
        <w:t xml:space="preserve">}{} peut les rendre plus explicites. </w:t>
      </w:r>
    </w:p>
    <w:p w14:paraId="3B67F9E9" w14:textId="21366CF2" w:rsidR="009B2DA9" w:rsidRDefault="009B2DA9" w:rsidP="009A3A8F">
      <w:pPr>
        <w:pStyle w:val="PargrafodaLista"/>
        <w:numPr>
          <w:ilvl w:val="0"/>
          <w:numId w:val="4"/>
        </w:numPr>
        <w:ind w:left="284"/>
        <w:rPr>
          <w:rFonts w:cstheme="minorHAnsi"/>
        </w:rPr>
      </w:pPr>
      <w:r>
        <w:rPr>
          <w:rFonts w:cstheme="minorHAnsi"/>
          <w:lang w:bidi="fr-CA"/>
        </w:rPr>
        <w:t xml:space="preserve">Il est important d’utiliser correctement les parenthèses pour que l’IA comprenne bien la séquence des opérations demandées. Nous pouvons toujours vérifier si l’interprétation faite par l’IA est exacte par l’examen des résultats. </w:t>
      </w:r>
    </w:p>
    <w:p w14:paraId="16128DF7" w14:textId="6A85BFE0" w:rsidR="00822474" w:rsidRPr="00822474" w:rsidRDefault="00822474" w:rsidP="00822474">
      <w:pPr>
        <w:pStyle w:val="PargrafodaLista"/>
        <w:numPr>
          <w:ilvl w:val="0"/>
          <w:numId w:val="4"/>
        </w:numPr>
        <w:ind w:left="284"/>
        <w:rPr>
          <w:rFonts w:cstheme="minorHAnsi"/>
        </w:rPr>
      </w:pPr>
      <w:r w:rsidRPr="00822474">
        <w:rPr>
          <w:rFonts w:cstheme="minorHAnsi"/>
          <w:lang w:bidi="fr-CA"/>
        </w:rPr>
        <w:t xml:space="preserve">Il est possible de demander à </w:t>
      </w:r>
      <w:proofErr w:type="spellStart"/>
      <w:r w:rsidRPr="00822474">
        <w:rPr>
          <w:rFonts w:cstheme="minorHAnsi"/>
          <w:lang w:bidi="fr-CA"/>
        </w:rPr>
        <w:t>ChatGPT</w:t>
      </w:r>
      <w:proofErr w:type="spellEnd"/>
      <w:r w:rsidRPr="00822474">
        <w:rPr>
          <w:rFonts w:cstheme="minorHAnsi"/>
          <w:lang w:bidi="fr-CA"/>
        </w:rPr>
        <w:t xml:space="preserve"> de générer une formule à des fins personnelles dans le langage Wolfram. C’est le langage que </w:t>
      </w:r>
      <w:proofErr w:type="spellStart"/>
      <w:r w:rsidRPr="00822474">
        <w:rPr>
          <w:rFonts w:cstheme="minorHAnsi"/>
          <w:lang w:bidi="fr-CA"/>
        </w:rPr>
        <w:t>Wolfram|Alpha</w:t>
      </w:r>
      <w:proofErr w:type="spellEnd"/>
      <w:r w:rsidRPr="00822474">
        <w:rPr>
          <w:rFonts w:cstheme="minorHAnsi"/>
          <w:lang w:bidi="fr-CA"/>
        </w:rPr>
        <w:t xml:space="preserve"> et les autres produits informatiques Wolfram (tels que Wolfram Cloud et Wolfram Mathematica) comprennent. Nous ne discuterons pas de ces approches qui sont plus avancées que nécessaire aux fins du présent ouvrage.</w:t>
      </w:r>
    </w:p>
    <w:p w14:paraId="5188DD57" w14:textId="77777777" w:rsidR="00FE37CD" w:rsidRDefault="00FE37CD" w:rsidP="00BE4A67">
      <w:pPr>
        <w:rPr>
          <w:rFonts w:asciiTheme="minorHAnsi" w:hAnsiTheme="minorHAnsi" w:cstheme="minorHAnsi"/>
          <w:b/>
          <w:bCs/>
        </w:rPr>
      </w:pPr>
    </w:p>
    <w:p w14:paraId="64C675F4" w14:textId="4BD213CF" w:rsidR="00FE37CD" w:rsidRDefault="00FE37CD" w:rsidP="00D647A1">
      <w:pPr>
        <w:pageBreakBefore/>
        <w:rPr>
          <w:rFonts w:asciiTheme="minorHAnsi" w:hAnsiTheme="minorHAnsi" w:cstheme="minorHAnsi"/>
        </w:rPr>
      </w:pPr>
      <w:r w:rsidRPr="00F51B04">
        <w:rPr>
          <w:rFonts w:asciiTheme="minorHAnsi" w:hAnsiTheme="minorHAnsi" w:cstheme="minorHAnsi"/>
          <w:b/>
          <w:lang w:bidi="fr-CA"/>
        </w:rPr>
        <w:lastRenderedPageBreak/>
        <w:t>Exemple d’IA 0.2 : Trouvons la solution de </w:t>
      </w:r>
      <m:oMath>
        <m:r>
          <m:rPr>
            <m:sty m:val="bi"/>
          </m:rPr>
          <w:rPr>
            <w:rFonts w:ascii="Cambria Math" w:hAnsi="Cambria Math" w:cstheme="minorHAnsi"/>
          </w:rPr>
          <m:t>x</m:t>
        </m:r>
      </m:oMath>
      <w:r w:rsidRPr="00F51B04">
        <w:rPr>
          <w:rFonts w:asciiTheme="minorHAnsi" w:hAnsiTheme="minorHAnsi" w:cstheme="minorHAnsi"/>
        </w:rPr>
        <w:t xml:space="preserve"> :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1+x</m:t>
            </m:r>
          </m:den>
        </m:f>
        <m:r>
          <w:rPr>
            <w:rFonts w:ascii="Cambria Math" w:hAnsi="Cambria Math" w:cstheme="minorHAnsi"/>
          </w:rPr>
          <m:t>+10=20</m:t>
        </m:r>
      </m:oMath>
    </w:p>
    <w:p w14:paraId="7DE5FB57" w14:textId="77777777" w:rsidR="00FE37CD" w:rsidRDefault="00FE37CD" w:rsidP="00FE37CD">
      <w:pPr>
        <w:rPr>
          <w:rFonts w:asciiTheme="minorHAnsi" w:hAnsiTheme="minorHAnsi" w:cstheme="minorHAnsi"/>
        </w:rPr>
      </w:pPr>
    </w:p>
    <w:p w14:paraId="38262266" w14:textId="045B1709" w:rsidR="00FE37CD" w:rsidRDefault="00D65C00" w:rsidP="0023145C">
      <w:pPr>
        <w:ind w:left="426"/>
        <w:rPr>
          <w:rFonts w:asciiTheme="minorHAnsi" w:hAnsiTheme="minorHAnsi" w:cstheme="minorHAnsi"/>
        </w:rPr>
      </w:pPr>
      <w:r>
        <w:rPr>
          <w:rFonts w:asciiTheme="minorHAnsi" w:hAnsiTheme="minorHAnsi" w:cstheme="minorHAnsi"/>
          <w:lang w:bidi="fr-CA"/>
        </w:rPr>
        <w:t xml:space="preserve">Entrez la requête suivante dans </w:t>
      </w:r>
      <w:proofErr w:type="spellStart"/>
      <w:r>
        <w:rPr>
          <w:rFonts w:asciiTheme="minorHAnsi" w:hAnsiTheme="minorHAnsi" w:cstheme="minorHAnsi"/>
          <w:lang w:bidi="fr-CA"/>
        </w:rPr>
        <w:t>Wolfram|Alpha</w:t>
      </w:r>
      <w:proofErr w:type="spellEnd"/>
      <w:r>
        <w:rPr>
          <w:rFonts w:asciiTheme="minorHAnsi" w:hAnsiTheme="minorHAnsi" w:cstheme="minorHAnsi"/>
          <w:lang w:bidi="fr-CA"/>
        </w:rPr>
        <w:t> :</w:t>
      </w:r>
    </w:p>
    <w:p w14:paraId="07D5AFCF" w14:textId="77777777" w:rsidR="00D65C00" w:rsidRDefault="00D65C00" w:rsidP="0023145C">
      <w:pPr>
        <w:ind w:left="426"/>
        <w:rPr>
          <w:rFonts w:asciiTheme="minorHAnsi" w:hAnsiTheme="minorHAnsi" w:cstheme="minorHAnsi"/>
        </w:rPr>
      </w:pPr>
    </w:p>
    <w:p w14:paraId="5486643B" w14:textId="69F6143B" w:rsidR="00D65C00" w:rsidRPr="00D65C00" w:rsidRDefault="00ED4F39" w:rsidP="0023145C">
      <w:pPr>
        <w:ind w:left="426"/>
        <w:jc w:val="center"/>
        <w:rPr>
          <w:rFonts w:asciiTheme="minorHAnsi" w:hAnsiTheme="minorHAnsi" w:cstheme="minorHAnsi"/>
        </w:rPr>
      </w:pPr>
      <w:proofErr w:type="gramStart"/>
      <w:r w:rsidRPr="00ED4F39">
        <w:rPr>
          <w:rFonts w:asciiTheme="minorHAnsi" w:hAnsiTheme="minorHAnsi" w:cstheme="minorHAnsi"/>
          <w:lang w:bidi="fr-CA"/>
        </w:rPr>
        <w:t>résolution</w:t>
      </w:r>
      <w:proofErr w:type="gramEnd"/>
      <w:r w:rsidRPr="00ED4F39">
        <w:rPr>
          <w:rFonts w:asciiTheme="minorHAnsi" w:hAnsiTheme="minorHAnsi" w:cstheme="minorHAnsi"/>
          <w:lang w:bidi="fr-CA"/>
        </w:rPr>
        <w:t> : 1/(1+x) + 10 = 20</w:t>
      </w:r>
    </w:p>
    <w:p w14:paraId="3CBC2FC3" w14:textId="77777777" w:rsidR="00FE37CD" w:rsidRDefault="00FE37CD" w:rsidP="0023145C">
      <w:pPr>
        <w:ind w:left="426"/>
        <w:rPr>
          <w:rFonts w:asciiTheme="minorHAnsi" w:hAnsiTheme="minorHAnsi" w:cstheme="minorHAnsi"/>
          <w:b/>
          <w:bCs/>
        </w:rPr>
      </w:pPr>
    </w:p>
    <w:p w14:paraId="2BC40FD5" w14:textId="77777777" w:rsidR="00ED4F39" w:rsidRDefault="00ED4F39" w:rsidP="0023145C">
      <w:pPr>
        <w:ind w:left="426"/>
        <w:rPr>
          <w:rFonts w:asciiTheme="minorHAnsi" w:hAnsiTheme="minorHAnsi" w:cstheme="minorHAnsi"/>
        </w:rPr>
      </w:pPr>
    </w:p>
    <w:p w14:paraId="44AECA13" w14:textId="608AC6EC" w:rsidR="00ED4F39" w:rsidRDefault="00ED4F39" w:rsidP="0023145C">
      <w:pPr>
        <w:ind w:left="426"/>
        <w:jc w:val="center"/>
        <w:rPr>
          <w:rFonts w:asciiTheme="minorHAnsi" w:hAnsiTheme="minorHAnsi" w:cstheme="minorHAnsi"/>
        </w:rPr>
      </w:pPr>
      <w:r w:rsidRPr="00ED4F39">
        <w:rPr>
          <w:rFonts w:asciiTheme="minorHAnsi" w:hAnsiTheme="minorHAnsi" w:cstheme="minorHAnsi"/>
          <w:noProof/>
          <w:lang w:bidi="fr-CA"/>
        </w:rPr>
        <w:drawing>
          <wp:inline distT="0" distB="0" distL="0" distR="0" wp14:anchorId="46FE3515" wp14:editId="55F90CC5">
            <wp:extent cx="5220000" cy="2465558"/>
            <wp:effectExtent l="25400" t="25400" r="88900" b="87630"/>
            <wp:docPr id="19" name="Picture 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application&#10;&#10;Description automatically generated"/>
                    <pic:cNvPicPr/>
                  </pic:nvPicPr>
                  <pic:blipFill>
                    <a:blip r:embed="rId20"/>
                    <a:stretch>
                      <a:fillRect/>
                    </a:stretch>
                  </pic:blipFill>
                  <pic:spPr>
                    <a:xfrm>
                      <a:off x="0" y="0"/>
                      <a:ext cx="5220000" cy="2465558"/>
                    </a:xfrm>
                    <a:prstGeom prst="rect">
                      <a:avLst/>
                    </a:prstGeom>
                    <a:effectLst>
                      <a:outerShdw blurRad="50800" dist="38100" dir="2700000" algn="tl" rotWithShape="0">
                        <a:prstClr val="black">
                          <a:alpha val="40000"/>
                        </a:prstClr>
                      </a:outerShdw>
                    </a:effectLst>
                  </pic:spPr>
                </pic:pic>
              </a:graphicData>
            </a:graphic>
          </wp:inline>
        </w:drawing>
      </w:r>
    </w:p>
    <w:p w14:paraId="765B0A64" w14:textId="77777777" w:rsidR="00ED4F39" w:rsidRDefault="00ED4F39" w:rsidP="0023145C">
      <w:pPr>
        <w:ind w:left="426"/>
        <w:rPr>
          <w:rFonts w:asciiTheme="minorHAnsi" w:hAnsiTheme="minorHAnsi" w:cstheme="minorHAnsi"/>
        </w:rPr>
      </w:pPr>
    </w:p>
    <w:p w14:paraId="09756BCF" w14:textId="53F3F350" w:rsidR="00ED4F39" w:rsidRDefault="00ED4F39" w:rsidP="0023145C">
      <w:pPr>
        <w:ind w:left="426"/>
        <w:rPr>
          <w:rFonts w:asciiTheme="minorHAnsi" w:hAnsiTheme="minorHAnsi" w:cstheme="minorHAnsi"/>
        </w:rPr>
      </w:pPr>
      <w:r w:rsidRPr="00D65C00">
        <w:rPr>
          <w:rFonts w:asciiTheme="minorHAnsi" w:hAnsiTheme="minorHAnsi" w:cstheme="minorHAnsi"/>
          <w:lang w:bidi="fr-CA"/>
        </w:rPr>
        <w:t xml:space="preserve">Comme nous pouvons le constater, la solution est </w:t>
      </w:r>
      <m:oMath>
        <m:r>
          <w:rPr>
            <w:rFonts w:ascii="Cambria Math" w:hAnsi="Cambria Math" w:cstheme="minorHAnsi"/>
          </w:rPr>
          <m:t>x=-0,9</m:t>
        </m:r>
      </m:oMath>
      <w:r w:rsidRPr="00D65C00">
        <w:rPr>
          <w:rFonts w:asciiTheme="minorHAnsi" w:hAnsiTheme="minorHAnsi" w:cstheme="minorHAnsi"/>
        </w:rPr>
        <w:t xml:space="preserve">. Parfois, lorsque Wolfram|Alpha affiche la solution sous forme de fraction, il suffit d’appuyer sur « Approximate forms » pour obtenir le nombre. </w:t>
      </w:r>
    </w:p>
    <w:p w14:paraId="17F981D4" w14:textId="77777777" w:rsidR="009B2DA9" w:rsidRDefault="009B2DA9" w:rsidP="009B2DA9">
      <w:pPr>
        <w:rPr>
          <w:rFonts w:asciiTheme="minorHAnsi" w:hAnsiTheme="minorHAnsi" w:cstheme="minorHAnsi"/>
        </w:rPr>
      </w:pPr>
    </w:p>
    <w:p w14:paraId="59CA797D" w14:textId="1B79765A" w:rsidR="009B2DA9" w:rsidRPr="00722B5F" w:rsidRDefault="00ED4F39" w:rsidP="00722B5F">
      <w:pPr>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avec l’IA.</w:t>
      </w:r>
    </w:p>
    <w:p w14:paraId="553A787A" w14:textId="0C25493F" w:rsidR="0023145C" w:rsidRDefault="00722B5F" w:rsidP="00BE4A67">
      <w:pPr>
        <w:tabs>
          <w:tab w:val="left" w:pos="1629"/>
        </w:tabs>
        <w:rPr>
          <w:rFonts w:asciiTheme="minorHAnsi" w:hAnsiTheme="minorHAnsi" w:cstheme="minorHAnsi"/>
          <w:b/>
          <w:bCs/>
        </w:rPr>
      </w:pPr>
      <w:r>
        <w:rPr>
          <w:rFonts w:asciiTheme="minorHAnsi" w:hAnsiTheme="minorHAnsi" w:cstheme="minorHAnsi"/>
          <w:b/>
          <w:lang w:bidi="fr-CA"/>
        </w:rPr>
        <w:tab/>
      </w:r>
    </w:p>
    <w:p w14:paraId="455F72D4" w14:textId="0397D863" w:rsidR="000B637E" w:rsidRDefault="0023145C" w:rsidP="00722B5F">
      <w:pPr>
        <w:rPr>
          <w:rFonts w:asciiTheme="minorHAnsi" w:hAnsiTheme="minorHAnsi" w:cstheme="minorHAnsi"/>
          <w:b/>
          <w:bCs/>
        </w:rPr>
      </w:pPr>
      <w:r w:rsidRPr="00F51B04">
        <w:rPr>
          <w:rFonts w:asciiTheme="minorHAnsi" w:hAnsiTheme="minorHAnsi" w:cstheme="minorHAnsi"/>
          <w:b/>
          <w:lang w:bidi="fr-CA"/>
        </w:rPr>
        <w:t xml:space="preserve">Exemple d’IA 0.3 : a) Demandez à </w:t>
      </w:r>
      <w:proofErr w:type="spellStart"/>
      <w:r w:rsidRPr="00F51B04">
        <w:rPr>
          <w:rFonts w:asciiTheme="minorHAnsi" w:hAnsiTheme="minorHAnsi" w:cstheme="minorHAnsi"/>
          <w:b/>
          <w:lang w:bidi="fr-CA"/>
        </w:rPr>
        <w:t>ChatGPT</w:t>
      </w:r>
      <w:proofErr w:type="spellEnd"/>
      <w:r w:rsidRPr="00F51B04">
        <w:rPr>
          <w:rFonts w:asciiTheme="minorHAnsi" w:hAnsiTheme="minorHAnsi" w:cstheme="minorHAnsi"/>
          <w:b/>
          <w:lang w:bidi="fr-CA"/>
        </w:rPr>
        <w:t xml:space="preserve"> d’afficher une formule pour la valeur capitalisée du « versement de début de période d’une rente simple » b) Demandez à </w:t>
      </w:r>
      <w:proofErr w:type="spellStart"/>
      <w:r w:rsidRPr="00F51B04">
        <w:rPr>
          <w:rFonts w:asciiTheme="minorHAnsi" w:hAnsiTheme="minorHAnsi" w:cstheme="minorHAnsi"/>
          <w:b/>
          <w:lang w:bidi="fr-CA"/>
        </w:rPr>
        <w:t>ChatGPT</w:t>
      </w:r>
      <w:proofErr w:type="spellEnd"/>
      <w:r w:rsidRPr="00F51B04">
        <w:rPr>
          <w:rFonts w:asciiTheme="minorHAnsi" w:hAnsiTheme="minorHAnsi" w:cstheme="minorHAnsi"/>
          <w:b/>
          <w:lang w:bidi="fr-CA"/>
        </w:rPr>
        <w:t xml:space="preserve"> d’entrer les valeurs suivantes dans la formule : nombre de paiements mensuels = 36, paiement périodique = 1 000, taux d’intérêt annuel = 4 % c) Calculez l’expression dans </w:t>
      </w:r>
      <w:proofErr w:type="spellStart"/>
      <w:r w:rsidRPr="00F51B04">
        <w:rPr>
          <w:rFonts w:asciiTheme="minorHAnsi" w:hAnsiTheme="minorHAnsi" w:cstheme="minorHAnsi"/>
          <w:b/>
          <w:lang w:bidi="fr-CA"/>
        </w:rPr>
        <w:t>Wolfram|Alpha</w:t>
      </w:r>
      <w:proofErr w:type="spellEnd"/>
      <w:r w:rsidRPr="00F51B04">
        <w:rPr>
          <w:rFonts w:asciiTheme="minorHAnsi" w:hAnsiTheme="minorHAnsi" w:cstheme="minorHAnsi"/>
          <w:b/>
          <w:lang w:bidi="fr-CA"/>
        </w:rPr>
        <w:t xml:space="preserve"> pour trouver la valeur capitalisée. </w:t>
      </w:r>
    </w:p>
    <w:p w14:paraId="1487870A" w14:textId="77777777" w:rsidR="000B637E" w:rsidRDefault="000B637E" w:rsidP="00722B5F">
      <w:pPr>
        <w:rPr>
          <w:rFonts w:asciiTheme="minorHAnsi" w:hAnsiTheme="minorHAnsi" w:cstheme="minorHAnsi"/>
          <w:b/>
          <w:bCs/>
        </w:rPr>
      </w:pPr>
    </w:p>
    <w:p w14:paraId="38F49DDB" w14:textId="207DBB97" w:rsidR="008C2CC0" w:rsidRDefault="001F451E" w:rsidP="00766314">
      <w:pPr>
        <w:ind w:left="426"/>
        <w:rPr>
          <w:rFonts w:asciiTheme="minorHAnsi" w:hAnsiTheme="minorHAnsi" w:cstheme="minorHAnsi"/>
        </w:rPr>
      </w:pPr>
      <w:r w:rsidRPr="001F451E">
        <w:rPr>
          <w:rFonts w:asciiTheme="minorHAnsi" w:hAnsiTheme="minorHAnsi" w:cstheme="minorHAnsi"/>
          <w:lang w:bidi="fr-CA"/>
        </w:rPr>
        <w:t xml:space="preserve">Cet exemple illustre comment </w:t>
      </w:r>
      <w:proofErr w:type="spellStart"/>
      <w:r w:rsidRPr="001F451E">
        <w:rPr>
          <w:rFonts w:asciiTheme="minorHAnsi" w:hAnsiTheme="minorHAnsi" w:cstheme="minorHAnsi"/>
          <w:lang w:bidi="fr-CA"/>
        </w:rPr>
        <w:t>ChatGPT</w:t>
      </w:r>
      <w:proofErr w:type="spellEnd"/>
      <w:r w:rsidRPr="001F451E">
        <w:rPr>
          <w:rFonts w:asciiTheme="minorHAnsi" w:hAnsiTheme="minorHAnsi" w:cstheme="minorHAnsi"/>
          <w:lang w:bidi="fr-CA"/>
        </w:rPr>
        <w:t xml:space="preserve"> et </w:t>
      </w:r>
      <w:proofErr w:type="spellStart"/>
      <w:r w:rsidRPr="001F451E">
        <w:rPr>
          <w:rFonts w:asciiTheme="minorHAnsi" w:hAnsiTheme="minorHAnsi" w:cstheme="minorHAnsi"/>
          <w:lang w:bidi="fr-CA"/>
        </w:rPr>
        <w:t>Wolfram|Alpha</w:t>
      </w:r>
      <w:proofErr w:type="spellEnd"/>
      <w:r w:rsidRPr="001F451E">
        <w:rPr>
          <w:rFonts w:asciiTheme="minorHAnsi" w:hAnsiTheme="minorHAnsi" w:cstheme="minorHAnsi"/>
          <w:lang w:bidi="fr-CA"/>
        </w:rPr>
        <w:t xml:space="preserve"> peuvent être utilisés pour résoudre des problèmes commerciaux. Le lecteur n’est peut-être pas encore familiarisé avec les versements périodiques, qui seront abordées au chapitre 6 du présent ouvrage. Le but de cet exemple est de démontrer que </w:t>
      </w:r>
      <w:proofErr w:type="spellStart"/>
      <w:r w:rsidRPr="001F451E">
        <w:rPr>
          <w:rFonts w:asciiTheme="minorHAnsi" w:hAnsiTheme="minorHAnsi" w:cstheme="minorHAnsi"/>
          <w:lang w:bidi="fr-CA"/>
        </w:rPr>
        <w:t>ChatGPT</w:t>
      </w:r>
      <w:proofErr w:type="spellEnd"/>
      <w:r w:rsidRPr="001F451E">
        <w:rPr>
          <w:rFonts w:asciiTheme="minorHAnsi" w:hAnsiTheme="minorHAnsi" w:cstheme="minorHAnsi"/>
          <w:lang w:bidi="fr-CA"/>
        </w:rPr>
        <w:t xml:space="preserve"> peut être utilisé comme une « feuille de formule » et un outil pour préparer des expressions qui peuvent être calculées ensuite dans </w:t>
      </w:r>
      <w:proofErr w:type="spellStart"/>
      <w:r w:rsidRPr="001F451E">
        <w:rPr>
          <w:rFonts w:asciiTheme="minorHAnsi" w:hAnsiTheme="minorHAnsi" w:cstheme="minorHAnsi"/>
          <w:lang w:bidi="fr-CA"/>
        </w:rPr>
        <w:t>Wolfram|Alpha</w:t>
      </w:r>
      <w:proofErr w:type="spellEnd"/>
      <w:r w:rsidRPr="001F451E">
        <w:rPr>
          <w:rFonts w:asciiTheme="minorHAnsi" w:hAnsiTheme="minorHAnsi" w:cstheme="minorHAnsi"/>
          <w:lang w:bidi="fr-CA"/>
        </w:rPr>
        <w:t xml:space="preserve">. Il est possible de ne pas comprendre toutes les informations fournies par </w:t>
      </w:r>
      <w:proofErr w:type="spellStart"/>
      <w:r w:rsidRPr="001F451E">
        <w:rPr>
          <w:rFonts w:asciiTheme="minorHAnsi" w:hAnsiTheme="minorHAnsi" w:cstheme="minorHAnsi"/>
          <w:lang w:bidi="fr-CA"/>
        </w:rPr>
        <w:t>ChatGPT</w:t>
      </w:r>
      <w:proofErr w:type="spellEnd"/>
      <w:r w:rsidRPr="001F451E">
        <w:rPr>
          <w:rFonts w:asciiTheme="minorHAnsi" w:hAnsiTheme="minorHAnsi" w:cstheme="minorHAnsi"/>
          <w:lang w:bidi="fr-CA"/>
        </w:rPr>
        <w:t xml:space="preserve"> dans cet exemple; vous devriez les comprendre d’ici le chapitre 6. L’objectif principal de cet exemple est de démontrer les principes de base de l’utilisation des systèmes d’IA.</w:t>
      </w:r>
    </w:p>
    <w:p w14:paraId="59A85F54" w14:textId="77777777" w:rsidR="002F47A5" w:rsidRDefault="002F47A5" w:rsidP="00766314">
      <w:pPr>
        <w:ind w:left="426"/>
        <w:rPr>
          <w:rFonts w:asciiTheme="minorHAnsi" w:hAnsiTheme="minorHAnsi" w:cstheme="minorHAnsi"/>
        </w:rPr>
      </w:pPr>
    </w:p>
    <w:p w14:paraId="3286BBD3" w14:textId="7F147EEB" w:rsidR="008C2CC0" w:rsidRDefault="002F47A5" w:rsidP="002F1D3A">
      <w:pPr>
        <w:ind w:left="426"/>
        <w:rPr>
          <w:rFonts w:asciiTheme="minorHAnsi" w:hAnsiTheme="minorHAnsi" w:cstheme="minorHAnsi"/>
        </w:rPr>
      </w:pPr>
      <w:r w:rsidRPr="008E6569">
        <w:rPr>
          <w:rFonts w:asciiTheme="minorHAnsi" w:hAnsiTheme="minorHAnsi" w:cstheme="minorHAnsi"/>
          <w:b/>
          <w:highlight w:val="yellow"/>
          <w:lang w:bidi="fr-CA"/>
        </w:rPr>
        <w:t>AVERTISSEMENT </w:t>
      </w:r>
      <w:r w:rsidRPr="008E6569">
        <w:rPr>
          <w:rFonts w:asciiTheme="minorHAnsi" w:hAnsiTheme="minorHAnsi" w:cstheme="minorHAnsi"/>
          <w:highlight w:val="yellow"/>
          <w:lang w:bidi="fr-CA"/>
        </w:rPr>
        <w:t xml:space="preserve">: Il est essentiel d’avoir une solide compréhension du sujet de l’exercice qui sous-tend les problèmes que vous tentez de résoudre avec l’IA. Vous devez savoir </w:t>
      </w:r>
      <w:r w:rsidRPr="008E6569">
        <w:rPr>
          <w:rFonts w:asciiTheme="minorHAnsi" w:hAnsiTheme="minorHAnsi" w:cstheme="minorHAnsi"/>
          <w:highlight w:val="yellow"/>
          <w:lang w:bidi="fr-CA"/>
        </w:rPr>
        <w:lastRenderedPageBreak/>
        <w:t xml:space="preserve">formuler des requêtes appropriées et vérifier systématiquement les informations fournies par l’IA en réponse à vos questions. S’appuyer uniquement sur l’IA pour </w:t>
      </w:r>
      <w:proofErr w:type="gramStart"/>
      <w:r w:rsidRPr="008E6569">
        <w:rPr>
          <w:rFonts w:asciiTheme="minorHAnsi" w:hAnsiTheme="minorHAnsi" w:cstheme="minorHAnsi"/>
          <w:highlight w:val="yellow"/>
          <w:lang w:bidi="fr-CA"/>
        </w:rPr>
        <w:t>faire</w:t>
      </w:r>
      <w:proofErr w:type="gramEnd"/>
      <w:r w:rsidRPr="008E6569">
        <w:rPr>
          <w:rFonts w:asciiTheme="minorHAnsi" w:hAnsiTheme="minorHAnsi" w:cstheme="minorHAnsi"/>
          <w:highlight w:val="yellow"/>
          <w:lang w:bidi="fr-CA"/>
        </w:rPr>
        <w:t xml:space="preserve"> un exercice sans avoir une connaissance approfondie du sujet conduira à de graves erreurs. Cet exemple est utilisé pour illustrer le principe du travail avec l’IA, et </w:t>
      </w:r>
      <w:r w:rsidRPr="008E6569">
        <w:rPr>
          <w:rFonts w:asciiTheme="minorHAnsi" w:hAnsiTheme="minorHAnsi" w:cstheme="minorHAnsi"/>
          <w:highlight w:val="yellow"/>
          <w:u w:val="single"/>
          <w:lang w:bidi="fr-CA"/>
        </w:rPr>
        <w:t>non</w:t>
      </w:r>
      <w:r w:rsidRPr="008E6569">
        <w:rPr>
          <w:rFonts w:asciiTheme="minorHAnsi" w:hAnsiTheme="minorHAnsi" w:cstheme="minorHAnsi"/>
          <w:highlight w:val="yellow"/>
          <w:lang w:bidi="fr-CA"/>
        </w:rPr>
        <w:t xml:space="preserve"> pour effectuer des exercices sans avoir une connaissance du sujet. </w:t>
      </w:r>
    </w:p>
    <w:p w14:paraId="0CD24F25" w14:textId="77777777" w:rsidR="008F1FFC" w:rsidRDefault="008F1FFC" w:rsidP="002F1D3A">
      <w:pPr>
        <w:ind w:left="426"/>
        <w:rPr>
          <w:rFonts w:asciiTheme="minorHAnsi" w:hAnsiTheme="minorHAnsi" w:cstheme="minorHAnsi"/>
        </w:rPr>
      </w:pPr>
    </w:p>
    <w:p w14:paraId="6FECEE35" w14:textId="4A9A3BB3" w:rsidR="008F1FFC" w:rsidRPr="008F1FFC" w:rsidRDefault="00CF0043" w:rsidP="008F1FFC">
      <w:pPr>
        <w:pStyle w:val="PargrafodaLista"/>
        <w:numPr>
          <w:ilvl w:val="0"/>
          <w:numId w:val="80"/>
        </w:numPr>
        <w:rPr>
          <w:rFonts w:cstheme="minorHAnsi"/>
        </w:rPr>
      </w:pPr>
      <w:r>
        <w:rPr>
          <w:rFonts w:cstheme="minorHAnsi"/>
          <w:lang w:bidi="fr-CA"/>
        </w:rPr>
        <w:t xml:space="preserve">Demander à </w:t>
      </w:r>
      <w:proofErr w:type="spellStart"/>
      <w:r>
        <w:rPr>
          <w:rFonts w:cstheme="minorHAnsi"/>
          <w:lang w:bidi="fr-CA"/>
        </w:rPr>
        <w:t>ChatGPT</w:t>
      </w:r>
      <w:proofErr w:type="spellEnd"/>
      <w:r>
        <w:rPr>
          <w:rFonts w:cstheme="minorHAnsi"/>
          <w:lang w:bidi="fr-CA"/>
        </w:rPr>
        <w:t xml:space="preserve"> de donner la formule requise : </w:t>
      </w:r>
    </w:p>
    <w:p w14:paraId="1010E9F1" w14:textId="77777777" w:rsidR="00766314" w:rsidRDefault="00766314" w:rsidP="00766314">
      <w:pPr>
        <w:ind w:left="426"/>
        <w:rPr>
          <w:rFonts w:asciiTheme="minorHAnsi" w:hAnsiTheme="minorHAnsi" w:cstheme="minorHAnsi"/>
        </w:rPr>
      </w:pPr>
    </w:p>
    <w:p w14:paraId="4B098319" w14:textId="13833036" w:rsidR="008C2CC0" w:rsidRDefault="008C2CC0" w:rsidP="008C2CC0">
      <w:pPr>
        <w:ind w:left="426"/>
        <w:jc w:val="center"/>
        <w:rPr>
          <w:rFonts w:asciiTheme="minorHAnsi" w:hAnsiTheme="minorHAnsi" w:cstheme="minorHAnsi"/>
        </w:rPr>
      </w:pPr>
      <w:r w:rsidRPr="008C2CC0">
        <w:rPr>
          <w:rFonts w:asciiTheme="minorHAnsi" w:hAnsiTheme="minorHAnsi" w:cstheme="minorHAnsi"/>
          <w:noProof/>
          <w:lang w:bidi="fr-CA"/>
        </w:rPr>
        <w:drawing>
          <wp:inline distT="0" distB="0" distL="0" distR="0" wp14:anchorId="2ADD3B8B" wp14:editId="569EEC7B">
            <wp:extent cx="5219851" cy="3389653"/>
            <wp:effectExtent l="38100" t="38100" r="95250" b="965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1">
                      <a:extLst>
                        <a:ext uri="{28A0092B-C50C-407E-A947-70E740481C1C}">
                          <a14:useLocalDpi xmlns:a14="http://schemas.microsoft.com/office/drawing/2010/main" val="0"/>
                        </a:ext>
                      </a:extLst>
                    </a:blip>
                    <a:stretch>
                      <a:fillRect/>
                    </a:stretch>
                  </pic:blipFill>
                  <pic:spPr>
                    <a:xfrm>
                      <a:off x="0" y="0"/>
                      <a:ext cx="5219851" cy="3389653"/>
                    </a:xfrm>
                    <a:prstGeom prst="rect">
                      <a:avLst/>
                    </a:prstGeom>
                    <a:effectLst>
                      <a:outerShdw blurRad="50800" dist="38100" dir="2700000" algn="tl" rotWithShape="0">
                        <a:prstClr val="black">
                          <a:alpha val="40000"/>
                        </a:prstClr>
                      </a:outerShdw>
                    </a:effectLst>
                  </pic:spPr>
                </pic:pic>
              </a:graphicData>
            </a:graphic>
          </wp:inline>
        </w:drawing>
      </w:r>
    </w:p>
    <w:p w14:paraId="2B3B5ACB" w14:textId="77777777" w:rsidR="00766314" w:rsidRDefault="00766314" w:rsidP="00766314">
      <w:pPr>
        <w:ind w:left="426"/>
        <w:rPr>
          <w:rFonts w:asciiTheme="minorHAnsi" w:hAnsiTheme="minorHAnsi" w:cstheme="minorHAnsi"/>
        </w:rPr>
      </w:pPr>
    </w:p>
    <w:p w14:paraId="0B997085" w14:textId="6D77A1A5" w:rsidR="001F451E" w:rsidRDefault="001F451E" w:rsidP="00766314">
      <w:pPr>
        <w:ind w:left="426"/>
        <w:rPr>
          <w:rFonts w:asciiTheme="minorHAnsi" w:hAnsiTheme="minorHAnsi" w:cstheme="minorHAnsi"/>
        </w:rPr>
      </w:pPr>
      <w:r w:rsidRPr="001F451E">
        <w:rPr>
          <w:rFonts w:asciiTheme="minorHAnsi" w:hAnsiTheme="minorHAnsi" w:cstheme="minorHAnsi"/>
          <w:lang w:bidi="fr-CA"/>
        </w:rPr>
        <w:t xml:space="preserve">Comme vous pouvez le constater, </w:t>
      </w:r>
      <w:proofErr w:type="spellStart"/>
      <w:r w:rsidRPr="001F451E">
        <w:rPr>
          <w:rFonts w:asciiTheme="minorHAnsi" w:hAnsiTheme="minorHAnsi" w:cstheme="minorHAnsi"/>
          <w:lang w:bidi="fr-CA"/>
        </w:rPr>
        <w:t>ChatGPT</w:t>
      </w:r>
      <w:proofErr w:type="spellEnd"/>
      <w:r w:rsidRPr="001F451E">
        <w:rPr>
          <w:rFonts w:asciiTheme="minorHAnsi" w:hAnsiTheme="minorHAnsi" w:cstheme="minorHAnsi"/>
          <w:lang w:bidi="fr-CA"/>
        </w:rPr>
        <w:t xml:space="preserve"> peut être utilisé comme une « feuille de formule » si vous avez besoin de vous rafraîchir la mémoire sur une formule. Il peut également expliquer la signification d’une formule, et vous pouvez lui demander d’expliciter certaines parties de la formule si nécessaire. Toutefois, cela n’est pas nécessaire dans cet exemple.</w:t>
      </w:r>
    </w:p>
    <w:p w14:paraId="73364EBE" w14:textId="77777777" w:rsidR="001F451E" w:rsidRDefault="001F451E" w:rsidP="00766314">
      <w:pPr>
        <w:ind w:left="426"/>
        <w:rPr>
          <w:rFonts w:asciiTheme="minorHAnsi" w:hAnsiTheme="minorHAnsi" w:cstheme="minorHAnsi"/>
        </w:rPr>
      </w:pPr>
    </w:p>
    <w:p w14:paraId="403D141E" w14:textId="20DB3584" w:rsidR="001F451E" w:rsidRDefault="0069348B" w:rsidP="00766314">
      <w:pPr>
        <w:ind w:left="426"/>
        <w:rPr>
          <w:rFonts w:asciiTheme="minorHAnsi" w:hAnsiTheme="minorHAnsi" w:cstheme="minorHAnsi"/>
        </w:rPr>
      </w:pPr>
      <w:r>
        <w:rPr>
          <w:rFonts w:asciiTheme="minorHAnsi" w:hAnsiTheme="minorHAnsi" w:cstheme="minorHAnsi"/>
          <w:lang w:bidi="fr-CA"/>
        </w:rPr>
        <w:t xml:space="preserve">b) Pour cette partie, nous demanderons à </w:t>
      </w:r>
      <w:proofErr w:type="spellStart"/>
      <w:r>
        <w:rPr>
          <w:rFonts w:asciiTheme="minorHAnsi" w:hAnsiTheme="minorHAnsi" w:cstheme="minorHAnsi"/>
          <w:lang w:bidi="fr-CA"/>
        </w:rPr>
        <w:t>ChatGPT</w:t>
      </w:r>
      <w:proofErr w:type="spellEnd"/>
      <w:r>
        <w:rPr>
          <w:rFonts w:asciiTheme="minorHAnsi" w:hAnsiTheme="minorHAnsi" w:cstheme="minorHAnsi"/>
          <w:lang w:bidi="fr-CA"/>
        </w:rPr>
        <w:t xml:space="preserve"> d’utiliser les valeurs fournies comme intrants. En général, </w:t>
      </w:r>
      <w:proofErr w:type="spellStart"/>
      <w:r>
        <w:rPr>
          <w:rFonts w:asciiTheme="minorHAnsi" w:hAnsiTheme="minorHAnsi" w:cstheme="minorHAnsi"/>
          <w:lang w:bidi="fr-CA"/>
        </w:rPr>
        <w:t>ChatGPT</w:t>
      </w:r>
      <w:proofErr w:type="spellEnd"/>
      <w:r>
        <w:rPr>
          <w:rFonts w:asciiTheme="minorHAnsi" w:hAnsiTheme="minorHAnsi" w:cstheme="minorHAnsi"/>
          <w:lang w:bidi="fr-CA"/>
        </w:rPr>
        <w:t xml:space="preserve"> tente également de calculer l’expression résultante. Nous pouvons l’autoriser à le faire, mais il risque de commettre une erreur car </w:t>
      </w:r>
      <w:proofErr w:type="spellStart"/>
      <w:r>
        <w:rPr>
          <w:rFonts w:asciiTheme="minorHAnsi" w:hAnsiTheme="minorHAnsi" w:cstheme="minorHAnsi"/>
          <w:lang w:bidi="fr-CA"/>
        </w:rPr>
        <w:t>ChatGPT</w:t>
      </w:r>
      <w:proofErr w:type="spellEnd"/>
      <w:r>
        <w:rPr>
          <w:rFonts w:asciiTheme="minorHAnsi" w:hAnsiTheme="minorHAnsi" w:cstheme="minorHAnsi"/>
          <w:lang w:bidi="fr-CA"/>
        </w:rPr>
        <w:t xml:space="preserve"> est moins compétente en matière de calculs mathématiques sans l’aide du plugiciel Wolfram. Pour les besoins de cet exemple, nous lui demanderons d’utiliser les valeurs comme intrants, mais pas de calculer l’expression résultante :</w:t>
      </w:r>
    </w:p>
    <w:p w14:paraId="672AC40C" w14:textId="77777777" w:rsidR="008C2CC0" w:rsidRDefault="008C2CC0" w:rsidP="00766314">
      <w:pPr>
        <w:ind w:left="426"/>
        <w:rPr>
          <w:rFonts w:asciiTheme="minorHAnsi" w:hAnsiTheme="minorHAnsi" w:cstheme="minorHAnsi"/>
        </w:rPr>
      </w:pPr>
    </w:p>
    <w:p w14:paraId="7082AC73" w14:textId="19FC12E1" w:rsidR="008C2CC0" w:rsidRDefault="008C2CC0" w:rsidP="0069348B">
      <w:pPr>
        <w:ind w:left="426"/>
        <w:jc w:val="center"/>
        <w:rPr>
          <w:rFonts w:asciiTheme="minorHAnsi" w:hAnsiTheme="minorHAnsi" w:cstheme="minorHAnsi"/>
        </w:rPr>
      </w:pPr>
      <w:r w:rsidRPr="008C2CC0">
        <w:rPr>
          <w:rFonts w:asciiTheme="minorHAnsi" w:hAnsiTheme="minorHAnsi" w:cstheme="minorHAnsi"/>
          <w:noProof/>
          <w:lang w:bidi="fr-CA"/>
        </w:rPr>
        <w:lastRenderedPageBreak/>
        <w:drawing>
          <wp:inline distT="0" distB="0" distL="0" distR="0" wp14:anchorId="766CFB81" wp14:editId="24F2130D">
            <wp:extent cx="4641477" cy="3729221"/>
            <wp:effectExtent l="38100" t="38100" r="102235" b="10033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2">
                      <a:extLst>
                        <a:ext uri="{28A0092B-C50C-407E-A947-70E740481C1C}">
                          <a14:useLocalDpi xmlns:a14="http://schemas.microsoft.com/office/drawing/2010/main" val="0"/>
                        </a:ext>
                      </a:extLst>
                    </a:blip>
                    <a:stretch>
                      <a:fillRect/>
                    </a:stretch>
                  </pic:blipFill>
                  <pic:spPr>
                    <a:xfrm>
                      <a:off x="0" y="0"/>
                      <a:ext cx="4646705" cy="3733422"/>
                    </a:xfrm>
                    <a:prstGeom prst="rect">
                      <a:avLst/>
                    </a:prstGeom>
                    <a:effectLst>
                      <a:outerShdw blurRad="50800" dist="38100" dir="2700000" algn="tl" rotWithShape="0">
                        <a:prstClr val="black">
                          <a:alpha val="40000"/>
                        </a:prstClr>
                      </a:outerShdw>
                    </a:effectLst>
                  </pic:spPr>
                </pic:pic>
              </a:graphicData>
            </a:graphic>
          </wp:inline>
        </w:drawing>
      </w:r>
    </w:p>
    <w:p w14:paraId="50FC7AB9" w14:textId="77777777" w:rsidR="008C2CC0" w:rsidRDefault="008C2CC0" w:rsidP="00766314">
      <w:pPr>
        <w:ind w:left="426"/>
        <w:rPr>
          <w:rFonts w:asciiTheme="minorHAnsi" w:hAnsiTheme="minorHAnsi" w:cstheme="minorHAnsi"/>
        </w:rPr>
      </w:pPr>
    </w:p>
    <w:p w14:paraId="7FB27D20" w14:textId="33E79FC1" w:rsidR="008C2CC0" w:rsidRPr="00355D5C" w:rsidRDefault="0069348B" w:rsidP="00355D5C">
      <w:pPr>
        <w:pStyle w:val="PargrafodaLista"/>
        <w:numPr>
          <w:ilvl w:val="0"/>
          <w:numId w:val="79"/>
        </w:numPr>
        <w:rPr>
          <w:rFonts w:cstheme="minorHAnsi"/>
        </w:rPr>
      </w:pPr>
      <w:r w:rsidRPr="00355D5C">
        <w:rPr>
          <w:rFonts w:cstheme="minorHAnsi"/>
          <w:lang w:bidi="fr-CA"/>
        </w:rPr>
        <w:t>Nous copions-collons l’expression la valeur capitalisée («</w:t>
      </w:r>
      <w:r w:rsidR="00120597">
        <w:rPr>
          <w:rFonts w:cstheme="minorHAnsi"/>
          <w:i/>
          <w:lang w:bidi="fr-CA"/>
        </w:rPr>
        <w:t>VC</w:t>
      </w:r>
      <w:r w:rsidRPr="00355D5C">
        <w:rPr>
          <w:rFonts w:cstheme="minorHAnsi"/>
          <w:i/>
          <w:lang w:bidi="fr-CA"/>
        </w:rPr>
        <w:t> »)</w:t>
      </w:r>
      <w:r w:rsidRPr="00355D5C">
        <w:rPr>
          <w:rFonts w:cstheme="minorHAnsi"/>
          <w:lang w:bidi="fr-CA"/>
        </w:rPr>
        <w:t xml:space="preserve"> dans </w:t>
      </w:r>
      <w:proofErr w:type="spellStart"/>
      <w:r w:rsidRPr="00355D5C">
        <w:rPr>
          <w:rFonts w:cstheme="minorHAnsi"/>
          <w:lang w:bidi="fr-CA"/>
        </w:rPr>
        <w:t>Wolfram|Alpha</w:t>
      </w:r>
      <w:proofErr w:type="spellEnd"/>
      <w:r w:rsidRPr="00355D5C">
        <w:rPr>
          <w:rFonts w:cstheme="minorHAnsi"/>
          <w:lang w:bidi="fr-CA"/>
        </w:rPr>
        <w:t> :</w:t>
      </w:r>
    </w:p>
    <w:p w14:paraId="01683A04" w14:textId="30EAE7BD" w:rsidR="0069348B" w:rsidRDefault="0069348B" w:rsidP="0069348B">
      <w:pPr>
        <w:ind w:left="426"/>
        <w:jc w:val="center"/>
        <w:rPr>
          <w:rFonts w:asciiTheme="minorHAnsi" w:hAnsiTheme="minorHAnsi" w:cstheme="minorHAnsi"/>
        </w:rPr>
      </w:pPr>
      <w:r w:rsidRPr="0069348B">
        <w:rPr>
          <w:rFonts w:asciiTheme="minorHAnsi" w:hAnsiTheme="minorHAnsi" w:cstheme="minorHAnsi"/>
          <w:noProof/>
          <w:lang w:bidi="fr-CA"/>
        </w:rPr>
        <w:drawing>
          <wp:inline distT="0" distB="0" distL="0" distR="0" wp14:anchorId="3EC8FF73" wp14:editId="028FBDBF">
            <wp:extent cx="4864847" cy="2304046"/>
            <wp:effectExtent l="38100" t="38100" r="88265" b="96520"/>
            <wp:docPr id="130" name="Picture 130" descr="Wolfram comp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Wolfram computes"/>
                    <pic:cNvPicPr/>
                  </pic:nvPicPr>
                  <pic:blipFill>
                    <a:blip r:embed="rId23"/>
                    <a:stretch>
                      <a:fillRect/>
                    </a:stretch>
                  </pic:blipFill>
                  <pic:spPr>
                    <a:xfrm>
                      <a:off x="0" y="0"/>
                      <a:ext cx="4875222" cy="2308960"/>
                    </a:xfrm>
                    <a:prstGeom prst="rect">
                      <a:avLst/>
                    </a:prstGeom>
                    <a:effectLst>
                      <a:outerShdw blurRad="50800" dist="38100" dir="2700000" algn="tl" rotWithShape="0">
                        <a:prstClr val="black">
                          <a:alpha val="40000"/>
                        </a:prstClr>
                      </a:outerShdw>
                    </a:effectLst>
                  </pic:spPr>
                </pic:pic>
              </a:graphicData>
            </a:graphic>
          </wp:inline>
        </w:drawing>
      </w:r>
    </w:p>
    <w:p w14:paraId="455D1695" w14:textId="40760660" w:rsidR="008E6569" w:rsidRDefault="0069348B" w:rsidP="00D2209E">
      <w:pPr>
        <w:spacing w:before="120"/>
        <w:ind w:left="425"/>
        <w:rPr>
          <w:rFonts w:asciiTheme="minorHAnsi" w:hAnsiTheme="minorHAnsi" w:cstheme="minorHAnsi"/>
        </w:rPr>
      </w:pPr>
      <w:r>
        <w:rPr>
          <w:rFonts w:asciiTheme="minorHAnsi" w:hAnsiTheme="minorHAnsi" w:cstheme="minorHAnsi"/>
          <w:lang w:bidi="fr-CA"/>
        </w:rPr>
        <w:t>Le résultat est 38 308,83 $.</w:t>
      </w:r>
    </w:p>
    <w:p w14:paraId="03E69886" w14:textId="77777777" w:rsidR="00E81E59" w:rsidRPr="00722B5F" w:rsidRDefault="00E81E59" w:rsidP="00E81E59">
      <w:pPr>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avec l’IA.</w:t>
      </w:r>
    </w:p>
    <w:p w14:paraId="326265C2" w14:textId="77777777" w:rsidR="00E81E59" w:rsidRDefault="00E81E59" w:rsidP="00766314">
      <w:pPr>
        <w:ind w:left="426"/>
        <w:rPr>
          <w:rFonts w:asciiTheme="minorHAnsi" w:hAnsiTheme="minorHAnsi" w:cstheme="minorHAnsi"/>
        </w:rPr>
      </w:pPr>
    </w:p>
    <w:p w14:paraId="1EBE1408" w14:textId="05A60637" w:rsidR="002F47A5" w:rsidRDefault="00BE4A67" w:rsidP="002F47A5">
      <w:pPr>
        <w:rPr>
          <w:rFonts w:asciiTheme="minorHAnsi" w:hAnsiTheme="minorHAnsi" w:cstheme="minorHAnsi"/>
          <w:highlight w:val="yellow"/>
        </w:rPr>
      </w:pPr>
      <w:r>
        <w:rPr>
          <w:rFonts w:asciiTheme="minorHAnsi" w:eastAsiaTheme="minorEastAsia" w:hAnsiTheme="minorHAnsi" w:cstheme="minorHAnsi"/>
          <w:lang w:bidi="fr-CA"/>
        </w:rPr>
        <w:t xml:space="preserve">Une fois de plus, nous notons que </w:t>
      </w:r>
      <w:proofErr w:type="spellStart"/>
      <w:r>
        <w:rPr>
          <w:rFonts w:asciiTheme="minorHAnsi" w:eastAsiaTheme="minorEastAsia" w:hAnsiTheme="minorHAnsi" w:cstheme="minorHAnsi"/>
          <w:lang w:bidi="fr-CA"/>
        </w:rPr>
        <w:t>Wolfram|Alpha</w:t>
      </w:r>
      <w:proofErr w:type="spellEnd"/>
      <w:r>
        <w:rPr>
          <w:rFonts w:asciiTheme="minorHAnsi" w:eastAsiaTheme="minorEastAsia" w:hAnsiTheme="minorHAnsi" w:cstheme="minorHAnsi"/>
          <w:lang w:bidi="fr-CA"/>
        </w:rPr>
        <w:t xml:space="preserve"> est l’application Wolfram la plus simple. Vous pouvez également </w:t>
      </w:r>
      <w:proofErr w:type="gramStart"/>
      <w:r>
        <w:rPr>
          <w:rFonts w:asciiTheme="minorHAnsi" w:eastAsiaTheme="minorEastAsia" w:hAnsiTheme="minorHAnsi" w:cstheme="minorHAnsi"/>
          <w:lang w:bidi="fr-CA"/>
        </w:rPr>
        <w:t>faire</w:t>
      </w:r>
      <w:proofErr w:type="gramEnd"/>
      <w:r>
        <w:rPr>
          <w:rFonts w:asciiTheme="minorHAnsi" w:eastAsiaTheme="minorEastAsia" w:hAnsiTheme="minorHAnsi" w:cstheme="minorHAnsi"/>
          <w:lang w:bidi="fr-CA"/>
        </w:rPr>
        <w:t xml:space="preserve"> les exercices en langage Wolfram dans Wolfram Cloud ou d’autres applications Wolfram, comme Wolfram Mathematica. </w:t>
      </w:r>
      <w:proofErr w:type="spellStart"/>
      <w:r>
        <w:rPr>
          <w:rFonts w:asciiTheme="minorHAnsi" w:eastAsiaTheme="minorEastAsia" w:hAnsiTheme="minorHAnsi" w:cstheme="minorHAnsi"/>
          <w:lang w:bidi="fr-CA"/>
        </w:rPr>
        <w:t>ChatGPT</w:t>
      </w:r>
      <w:proofErr w:type="spellEnd"/>
      <w:r>
        <w:rPr>
          <w:rFonts w:asciiTheme="minorHAnsi" w:eastAsiaTheme="minorEastAsia" w:hAnsiTheme="minorHAnsi" w:cstheme="minorHAnsi"/>
          <w:lang w:bidi="fr-CA"/>
        </w:rPr>
        <w:t xml:space="preserve"> peut vous aider à rédiger vos commandes en langage Wolfram à cette fin. Ces techniques très avancées ne seront pas présentées en détail dans cet ouvrage. Cependant, l’utilisation de ces méthodes avancées permettent au logiciel de fournir des solutions adaptées aux besoins exacts de l’utilisateur par la plus grande flexibilité à résoudre des problèmes complexes.</w:t>
      </w:r>
    </w:p>
    <w:p w14:paraId="2BD64AF1" w14:textId="4CE85109" w:rsidR="00B463F0" w:rsidRDefault="00B463F0" w:rsidP="005425C7">
      <w:pPr>
        <w:pStyle w:val="Ttulo2"/>
        <w:rPr>
          <w:rFonts w:eastAsiaTheme="minorEastAsia"/>
        </w:rPr>
      </w:pPr>
      <w:bookmarkStart w:id="16" w:name="_Toc153193399"/>
      <w:r w:rsidRPr="00052103">
        <w:rPr>
          <w:rFonts w:eastAsiaTheme="minorEastAsia"/>
          <w:lang w:bidi="fr-CA"/>
        </w:rPr>
        <w:lastRenderedPageBreak/>
        <w:t>Exercices</w:t>
      </w:r>
      <w:bookmarkEnd w:id="16"/>
    </w:p>
    <w:p w14:paraId="2BB8A328" w14:textId="77777777" w:rsidR="00753061" w:rsidRDefault="00753061" w:rsidP="00753061">
      <w:pPr>
        <w:rPr>
          <w:rFonts w:eastAsiaTheme="minorEastAsia"/>
        </w:rPr>
      </w:pPr>
    </w:p>
    <w:p w14:paraId="00B5FF92" w14:textId="611A40A8" w:rsidR="00FB01C5" w:rsidRPr="00EB6428" w:rsidRDefault="00FB01C5" w:rsidP="00FB01C5">
      <w:pPr>
        <w:rPr>
          <w:rFonts w:asciiTheme="minorHAnsi" w:eastAsiaTheme="minorEastAsia" w:hAnsiTheme="minorHAnsi" w:cstheme="minorHAnsi"/>
          <w:i/>
          <w:iCs/>
        </w:rPr>
      </w:pPr>
      <w:r w:rsidRPr="00EB6428">
        <w:rPr>
          <w:rFonts w:asciiTheme="minorHAnsi" w:eastAsiaTheme="minorEastAsia" w:hAnsiTheme="minorHAnsi" w:cstheme="minorHAnsi"/>
          <w:i/>
          <w:u w:val="single"/>
          <w:lang w:bidi="fr-CA"/>
        </w:rPr>
        <w:t>Après</w:t>
      </w:r>
      <w:r w:rsidRPr="00EB6428">
        <w:rPr>
          <w:rFonts w:asciiTheme="minorHAnsi" w:eastAsiaTheme="minorEastAsia" w:hAnsiTheme="minorHAnsi" w:cstheme="minorHAnsi"/>
          <w:i/>
          <w:lang w:bidi="fr-CA"/>
        </w:rPr>
        <w:t xml:space="preserve"> avoir </w:t>
      </w:r>
      <w:proofErr w:type="gramStart"/>
      <w:r w:rsidRPr="00EB6428">
        <w:rPr>
          <w:rFonts w:asciiTheme="minorHAnsi" w:eastAsiaTheme="minorEastAsia" w:hAnsiTheme="minorHAnsi" w:cstheme="minorHAnsi"/>
          <w:i/>
          <w:lang w:bidi="fr-CA"/>
        </w:rPr>
        <w:t>fait</w:t>
      </w:r>
      <w:proofErr w:type="gramEnd"/>
      <w:r w:rsidRPr="00EB6428">
        <w:rPr>
          <w:rFonts w:asciiTheme="minorHAnsi" w:eastAsiaTheme="minorEastAsia" w:hAnsiTheme="minorHAnsi" w:cstheme="minorHAnsi"/>
          <w:i/>
          <w:lang w:bidi="fr-CA"/>
        </w:rPr>
        <w:t xml:space="preserve"> chaque exercice à l’aide de méthodes traditionnelles, essayez d’obtenir les solutions exactes en utilisant </w:t>
      </w:r>
      <w:proofErr w:type="spellStart"/>
      <w:r w:rsidRPr="00EB6428">
        <w:rPr>
          <w:rFonts w:asciiTheme="minorHAnsi" w:eastAsiaTheme="minorEastAsia" w:hAnsiTheme="minorHAnsi" w:cstheme="minorHAnsi"/>
          <w:i/>
          <w:lang w:bidi="fr-CA"/>
        </w:rPr>
        <w:t>ChatGPT</w:t>
      </w:r>
      <w:proofErr w:type="spellEnd"/>
      <w:r w:rsidRPr="00EB6428">
        <w:rPr>
          <w:rFonts w:asciiTheme="minorHAnsi" w:eastAsiaTheme="minorEastAsia" w:hAnsiTheme="minorHAnsi" w:cstheme="minorHAnsi"/>
          <w:i/>
          <w:lang w:bidi="fr-CA"/>
        </w:rPr>
        <w:t xml:space="preserve"> et </w:t>
      </w:r>
      <w:proofErr w:type="spellStart"/>
      <w:r w:rsidRPr="00EB6428">
        <w:rPr>
          <w:rFonts w:asciiTheme="minorHAnsi" w:eastAsiaTheme="minorEastAsia" w:hAnsiTheme="minorHAnsi" w:cstheme="minorHAnsi"/>
          <w:i/>
          <w:lang w:bidi="fr-CA"/>
        </w:rPr>
        <w:t>Wolfram|Alpha</w:t>
      </w:r>
      <w:proofErr w:type="spellEnd"/>
      <w:r w:rsidRPr="00EB6428">
        <w:rPr>
          <w:rFonts w:asciiTheme="minorHAnsi" w:eastAsiaTheme="minorEastAsia" w:hAnsiTheme="minorHAnsi" w:cstheme="minorHAnsi"/>
          <w:i/>
          <w:lang w:bidi="fr-CA"/>
        </w:rPr>
        <w:t>.</w:t>
      </w:r>
    </w:p>
    <w:p w14:paraId="303192E0" w14:textId="78DC664D" w:rsidR="00C437A1" w:rsidRDefault="00C437A1" w:rsidP="00B463F0">
      <w:pPr>
        <w:rPr>
          <w:rFonts w:eastAsiaTheme="minorEastAsia"/>
          <w:b/>
          <w:bCs/>
        </w:rPr>
      </w:pPr>
    </w:p>
    <w:p w14:paraId="3A4D8A64" w14:textId="181EA611" w:rsidR="00C437A1" w:rsidRPr="00C437A1" w:rsidRDefault="00CD206A" w:rsidP="00B463F0">
      <w:pPr>
        <w:rPr>
          <w:rFonts w:asciiTheme="minorHAnsi" w:hAnsiTheme="minorHAnsi" w:cstheme="minorHAnsi"/>
        </w:rPr>
      </w:pPr>
      <w:r>
        <w:rPr>
          <w:rFonts w:asciiTheme="minorHAnsi" w:hAnsiTheme="minorHAnsi" w:cstheme="minorHAnsi"/>
          <w:lang w:bidi="fr-CA"/>
        </w:rPr>
        <w:t xml:space="preserve">Dans les questions 1 à 8, trouvons les quantités données </w:t>
      </w:r>
      <w:r>
        <w:rPr>
          <w:rFonts w:asciiTheme="minorHAnsi" w:hAnsiTheme="minorHAnsi" w:cstheme="minorHAnsi"/>
          <w:i/>
          <w:lang w:bidi="fr-CA"/>
        </w:rPr>
        <w:t>sans utiliser de calculatrice </w:t>
      </w:r>
      <w:r>
        <w:rPr>
          <w:rFonts w:asciiTheme="minorHAnsi" w:hAnsiTheme="minorHAnsi" w:cstheme="minorHAnsi"/>
          <w:lang w:bidi="fr-CA"/>
        </w:rPr>
        <w:t>:</w:t>
      </w:r>
    </w:p>
    <w:p w14:paraId="5705C336" w14:textId="77777777" w:rsidR="00B463F0" w:rsidRPr="00E752B9" w:rsidRDefault="00B463F0" w:rsidP="00B463F0">
      <w:pPr>
        <w:rPr>
          <w:rFonts w:asciiTheme="minorHAnsi" w:hAnsiTheme="minorHAnsi" w:cstheme="minorHAnsi"/>
        </w:rPr>
      </w:pPr>
    </w:p>
    <w:p w14:paraId="443764E4" w14:textId="332A1D9C" w:rsidR="00B463F0" w:rsidRPr="00FD25A3" w:rsidRDefault="00000000" w:rsidP="00466337">
      <w:pPr>
        <w:pStyle w:val="PargrafodaLista"/>
        <w:numPr>
          <w:ilvl w:val="0"/>
          <w:numId w:val="82"/>
        </w:numPr>
        <w:spacing w:line="312" w:lineRule="auto"/>
        <w:rPr>
          <w:rFonts w:cstheme="minorHAnsi"/>
        </w:rPr>
      </w:pPr>
      <m:oMath>
        <m:sSup>
          <m:sSupPr>
            <m:ctrlPr>
              <w:rPr>
                <w:rFonts w:ascii="Cambria Math" w:hAnsi="Cambria Math" w:cstheme="minorHAnsi"/>
                <w:i/>
              </w:rPr>
            </m:ctrlPr>
          </m:sSupPr>
          <m:e>
            <m:r>
              <w:rPr>
                <w:rFonts w:ascii="Cambria Math" w:hAnsi="Cambria Math" w:cstheme="minorHAnsi"/>
              </w:rPr>
              <m:t xml:space="preserve"> 27</m:t>
            </m:r>
          </m:e>
          <m:sup>
            <m:r>
              <w:rPr>
                <w:rFonts w:ascii="Cambria Math" w:hAnsi="Cambria Math" w:cstheme="minorHAnsi"/>
              </w:rPr>
              <m:t>1/3</m:t>
            </m:r>
          </m:sup>
        </m:sSup>
      </m:oMath>
    </w:p>
    <w:p w14:paraId="0FCA1B86" w14:textId="3A011C92" w:rsidR="00FD25A3" w:rsidRPr="00FD25A3" w:rsidRDefault="00000000" w:rsidP="00466337">
      <w:pPr>
        <w:pStyle w:val="PargrafodaLista"/>
        <w:numPr>
          <w:ilvl w:val="0"/>
          <w:numId w:val="82"/>
        </w:numPr>
        <w:spacing w:line="312" w:lineRule="auto"/>
        <w:rPr>
          <w:rFonts w:cstheme="minorHAnsi"/>
        </w:rPr>
      </w:pPr>
      <m:oMath>
        <m:sSup>
          <m:sSupPr>
            <m:ctrlPr>
              <w:rPr>
                <w:rFonts w:ascii="Cambria Math" w:hAnsi="Cambria Math" w:cstheme="minorHAnsi"/>
                <w:i/>
              </w:rPr>
            </m:ctrlPr>
          </m:sSupPr>
          <m:e>
            <m:r>
              <w:rPr>
                <w:rFonts w:ascii="Cambria Math" w:hAnsi="Cambria Math" w:cstheme="minorHAnsi"/>
              </w:rPr>
              <m:t xml:space="preserve"> 125</m:t>
            </m:r>
          </m:e>
          <m:sup>
            <m:r>
              <w:rPr>
                <w:rFonts w:ascii="Cambria Math" w:hAnsi="Cambria Math" w:cstheme="minorHAnsi"/>
              </w:rPr>
              <m:t>2/3</m:t>
            </m:r>
          </m:sup>
        </m:sSup>
      </m:oMath>
    </w:p>
    <w:p w14:paraId="15E09D77" w14:textId="5DAB6627" w:rsidR="00FD25A3" w:rsidRPr="00D96BE6" w:rsidRDefault="00000000" w:rsidP="00466337">
      <w:pPr>
        <w:pStyle w:val="PargrafodaLista"/>
        <w:numPr>
          <w:ilvl w:val="0"/>
          <w:numId w:val="82"/>
        </w:numPr>
        <w:spacing w:line="312" w:lineRule="auto"/>
        <w:rPr>
          <w:rFonts w:cstheme="minorHAnsi"/>
        </w:rPr>
      </w:pPr>
      <m:oMath>
        <m:sSup>
          <m:sSupPr>
            <m:ctrlPr>
              <w:rPr>
                <w:rFonts w:ascii="Cambria Math" w:eastAsiaTheme="minorEastAsia" w:hAnsi="Cambria Math" w:cstheme="minorHAnsi"/>
                <w:i/>
              </w:rPr>
            </m:ctrlPr>
          </m:sSupPr>
          <m:e>
            <m:r>
              <w:rPr>
                <w:rFonts w:ascii="Cambria Math" w:eastAsiaTheme="minorEastAsia" w:hAnsi="Cambria Math" w:cstheme="minorHAnsi"/>
              </w:rPr>
              <m:t xml:space="preserve"> 256</m:t>
            </m:r>
          </m:e>
          <m:sup>
            <m:r>
              <w:rPr>
                <w:rFonts w:ascii="Cambria Math" w:eastAsiaTheme="minorEastAsia" w:hAnsi="Cambria Math" w:cstheme="minorHAnsi"/>
              </w:rPr>
              <m:t>0,75</m:t>
            </m:r>
          </m:sup>
        </m:sSup>
      </m:oMath>
    </w:p>
    <w:p w14:paraId="0D472B75" w14:textId="687DCEE1" w:rsidR="00D96BE6" w:rsidRPr="00723461" w:rsidRDefault="009E703B" w:rsidP="00466337">
      <w:pPr>
        <w:pStyle w:val="PargrafodaLista"/>
        <w:numPr>
          <w:ilvl w:val="0"/>
          <w:numId w:val="82"/>
        </w:numPr>
        <w:spacing w:line="312" w:lineRule="auto"/>
        <w:rPr>
          <w:rFonts w:ascii="Cambria Math" w:eastAsiaTheme="minorEastAsia" w:hAnsi="Cambria Math" w:cstheme="minorHAnsi"/>
          <w:i/>
        </w:rPr>
      </w:pPr>
      <m:oMath>
        <m:r>
          <w:rPr>
            <w:rFonts w:ascii="Cambria Math" w:eastAsiaTheme="minorEastAsia" w:hAnsi="Cambria Math" w:cstheme="minorHAnsi"/>
          </w:rPr>
          <m:t xml:space="preserve"> 8×(</m:t>
        </m:r>
        <m:sSup>
          <m:sSupPr>
            <m:ctrlPr>
              <w:rPr>
                <w:rFonts w:ascii="Cambria Math" w:eastAsiaTheme="minorEastAsia" w:hAnsi="Cambria Math" w:cstheme="minorHAnsi"/>
                <w:i/>
              </w:rPr>
            </m:ctrlPr>
          </m:sSupPr>
          <m:e>
            <m:r>
              <w:rPr>
                <w:rFonts w:ascii="Cambria Math" w:eastAsiaTheme="minorEastAsia" w:hAnsi="Cambria Math" w:cstheme="minorHAnsi"/>
              </w:rPr>
              <m:t>4</m:t>
            </m:r>
          </m:e>
          <m:sup>
            <m:r>
              <w:rPr>
                <w:rFonts w:ascii="Cambria Math" w:eastAsiaTheme="minorEastAsia" w:hAnsi="Cambria Math" w:cstheme="minorHAnsi"/>
              </w:rPr>
              <m:t>-1,5</m:t>
            </m:r>
          </m:sup>
        </m:sSup>
        <m:r>
          <w:rPr>
            <w:rFonts w:ascii="Cambria Math" w:eastAsiaTheme="minorEastAsia" w:hAnsi="Cambria Math" w:cstheme="minorHAnsi"/>
          </w:rPr>
          <m:t>)</m:t>
        </m:r>
      </m:oMath>
    </w:p>
    <w:p w14:paraId="04FA2BA0" w14:textId="030023FA" w:rsidR="00D96BE6" w:rsidRPr="00FD25A3" w:rsidRDefault="00000000" w:rsidP="00466337">
      <w:pPr>
        <w:pStyle w:val="PargrafodaLista"/>
        <w:numPr>
          <w:ilvl w:val="0"/>
          <w:numId w:val="82"/>
        </w:numPr>
        <w:spacing w:line="312" w:lineRule="auto"/>
        <w:rPr>
          <w:rFonts w:cstheme="minorHAnsi"/>
        </w:rPr>
      </w:pPr>
      <m:oMath>
        <m:sSup>
          <m:sSupPr>
            <m:ctrlPr>
              <w:rPr>
                <w:rFonts w:ascii="Cambria Math" w:eastAsiaTheme="minorEastAsia" w:hAnsi="Cambria Math" w:cstheme="minorHAnsi"/>
                <w:i/>
              </w:rPr>
            </m:ctrlPr>
          </m:sSupPr>
          <m:e>
            <m:r>
              <w:rPr>
                <w:rFonts w:ascii="Cambria Math" w:eastAsiaTheme="minorEastAsia" w:hAnsi="Cambria Math" w:cstheme="minorHAnsi"/>
              </w:rPr>
              <m:t xml:space="preserve"> 2,5</m:t>
            </m:r>
          </m:e>
          <m:sup>
            <m:r>
              <w:rPr>
                <w:rFonts w:ascii="Cambria Math" w:eastAsiaTheme="minorEastAsia" w:hAnsi="Cambria Math" w:cstheme="minorHAnsi"/>
              </w:rPr>
              <m:t>0</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36</m:t>
            </m:r>
          </m:e>
          <m:sup>
            <m:r>
              <w:rPr>
                <w:rFonts w:ascii="Cambria Math" w:eastAsiaTheme="minorEastAsia" w:hAnsi="Cambria Math" w:cstheme="minorHAnsi"/>
              </w:rPr>
              <m:t>1,5</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16</m:t>
            </m:r>
          </m:e>
          <m:sup>
            <m:r>
              <w:rPr>
                <w:rFonts w:ascii="Cambria Math" w:eastAsiaTheme="minorEastAsia" w:hAnsi="Cambria Math" w:cstheme="minorHAnsi"/>
              </w:rPr>
              <m:t>-0,5</m:t>
            </m:r>
          </m:sup>
        </m:sSup>
      </m:oMath>
    </w:p>
    <w:p w14:paraId="658B4E8A" w14:textId="7E4C8BA1" w:rsidR="00C437A1" w:rsidRPr="00FD25A3" w:rsidRDefault="00000000" w:rsidP="00466337">
      <w:pPr>
        <w:pStyle w:val="PargrafodaLista"/>
        <w:numPr>
          <w:ilvl w:val="0"/>
          <w:numId w:val="82"/>
        </w:numPr>
        <w:spacing w:line="312" w:lineRule="auto"/>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 xml:space="preserve"> log</m:t>
                </m:r>
              </m:e>
              <m:sub>
                <m:r>
                  <w:rPr>
                    <w:rFonts w:ascii="Cambria Math" w:hAnsi="Cambria Math" w:cstheme="minorHAnsi"/>
                  </w:rPr>
                  <m:t>4</m:t>
                </m:r>
              </m:sub>
            </m:sSub>
          </m:fName>
          <m:e>
            <m:r>
              <w:rPr>
                <w:rFonts w:ascii="Cambria Math" w:hAnsi="Cambria Math" w:cstheme="minorHAnsi"/>
              </w:rPr>
              <m:t>64</m:t>
            </m:r>
          </m:e>
        </m:func>
      </m:oMath>
    </w:p>
    <w:p w14:paraId="0F1975B9" w14:textId="5A0E12A3" w:rsidR="00CD206A" w:rsidRPr="00FD25A3" w:rsidRDefault="00000000" w:rsidP="00466337">
      <w:pPr>
        <w:pStyle w:val="PargrafodaLista"/>
        <w:numPr>
          <w:ilvl w:val="0"/>
          <w:numId w:val="82"/>
        </w:numPr>
        <w:spacing w:line="312" w:lineRule="auto"/>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 xml:space="preserve"> log</m:t>
                </m:r>
              </m:e>
              <m:sub>
                <m:r>
                  <w:rPr>
                    <w:rFonts w:ascii="Cambria Math" w:hAnsi="Cambria Math" w:cstheme="minorHAnsi"/>
                  </w:rPr>
                  <m:t>256</m:t>
                </m:r>
              </m:sub>
            </m:sSub>
          </m:fName>
          <m:e>
            <m:r>
              <w:rPr>
                <w:rFonts w:ascii="Cambria Math" w:hAnsi="Cambria Math" w:cstheme="minorHAnsi"/>
              </w:rPr>
              <m:t>64</m:t>
            </m:r>
          </m:e>
        </m:func>
      </m:oMath>
    </w:p>
    <w:p w14:paraId="3452085D" w14:textId="0A314CF4" w:rsidR="00CD206A" w:rsidRPr="00FD25A3" w:rsidRDefault="00000000" w:rsidP="00466337">
      <w:pPr>
        <w:pStyle w:val="PargrafodaLista"/>
        <w:numPr>
          <w:ilvl w:val="0"/>
          <w:numId w:val="82"/>
        </w:numPr>
        <w:spacing w:line="312" w:lineRule="auto"/>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 xml:space="preserve"> log</m:t>
                </m:r>
              </m:e>
              <m:sub>
                <m:r>
                  <w:rPr>
                    <w:rFonts w:ascii="Cambria Math" w:hAnsi="Cambria Math" w:cstheme="minorHAnsi"/>
                  </w:rPr>
                  <m:t>25</m:t>
                </m:r>
              </m:sub>
            </m:sSub>
          </m:fName>
          <m:e>
            <m:r>
              <w:rPr>
                <w:rFonts w:ascii="Cambria Math" w:hAnsi="Cambria Math" w:cstheme="minorHAnsi"/>
              </w:rPr>
              <m:t>5</m:t>
            </m:r>
          </m:e>
        </m:func>
      </m:oMath>
    </w:p>
    <w:p w14:paraId="18B79A82" w14:textId="6AD58808" w:rsidR="00FD25A3" w:rsidRDefault="00FD25A3" w:rsidP="00CD206A">
      <w:pPr>
        <w:pStyle w:val="PargrafodaLista"/>
        <w:rPr>
          <w:rFonts w:cstheme="minorHAnsi"/>
        </w:rPr>
      </w:pPr>
    </w:p>
    <w:p w14:paraId="6034B45D" w14:textId="2BF7350F" w:rsidR="007F5927" w:rsidRPr="00C437A1" w:rsidRDefault="007F5927" w:rsidP="007F5927">
      <w:pPr>
        <w:rPr>
          <w:rFonts w:asciiTheme="minorHAnsi" w:hAnsiTheme="minorHAnsi" w:cstheme="minorHAnsi"/>
        </w:rPr>
      </w:pPr>
      <w:r>
        <w:rPr>
          <w:rFonts w:asciiTheme="minorHAnsi" w:hAnsiTheme="minorHAnsi" w:cstheme="minorHAnsi"/>
          <w:lang w:bidi="fr-CA"/>
        </w:rPr>
        <w:t>Dans les questions 9 à 11, trouvons les quantités données à l’aide d’une calculatrice et arrondissons les solutions à quatre décimales :</w:t>
      </w:r>
    </w:p>
    <w:p w14:paraId="604FD886" w14:textId="56903859" w:rsidR="00CD206A" w:rsidRDefault="00CD206A" w:rsidP="00CD206A">
      <w:pPr>
        <w:pStyle w:val="PargrafodaLista"/>
        <w:ind w:left="0"/>
        <w:jc w:val="both"/>
        <w:rPr>
          <w:rFonts w:cstheme="minorHAnsi"/>
        </w:rPr>
      </w:pPr>
    </w:p>
    <w:p w14:paraId="0CEC0ECC" w14:textId="2A8F8B1B" w:rsidR="00F80542" w:rsidRPr="00A2126C" w:rsidRDefault="00000000" w:rsidP="00466337">
      <w:pPr>
        <w:pStyle w:val="PargrafodaLista"/>
        <w:numPr>
          <w:ilvl w:val="0"/>
          <w:numId w:val="82"/>
        </w:numPr>
        <w:spacing w:line="312" w:lineRule="auto"/>
        <w:rPr>
          <w:rFonts w:ascii="Cambria Math" w:hAnsi="Cambria Math" w:cstheme="minorHAnsi"/>
          <w:i/>
        </w:rPr>
      </w:pPr>
      <m:oMath>
        <m:sSup>
          <m:sSupPr>
            <m:ctrlPr>
              <w:rPr>
                <w:rFonts w:ascii="Cambria Math" w:hAnsi="Cambria Math" w:cstheme="minorHAnsi"/>
                <w:i/>
              </w:rPr>
            </m:ctrlPr>
          </m:sSupPr>
          <m:e>
            <m:r>
              <w:rPr>
                <w:rFonts w:ascii="Cambria Math" w:hAnsi="Cambria Math" w:cstheme="minorHAnsi"/>
              </w:rPr>
              <m:t xml:space="preserve"> 3,45</m:t>
            </m:r>
          </m:e>
          <m:sup>
            <m:r>
              <w:rPr>
                <w:rFonts w:ascii="Cambria Math" w:hAnsi="Cambria Math" w:cstheme="minorHAnsi"/>
              </w:rPr>
              <m:t>6,89</m:t>
            </m:r>
          </m:sup>
        </m:sSup>
      </m:oMath>
    </w:p>
    <w:p w14:paraId="712BA268" w14:textId="07CE71B1" w:rsidR="00F80542" w:rsidRPr="00AC180E" w:rsidRDefault="009E703B" w:rsidP="00466337">
      <w:pPr>
        <w:pStyle w:val="PargrafodaLista"/>
        <w:numPr>
          <w:ilvl w:val="0"/>
          <w:numId w:val="82"/>
        </w:numPr>
        <w:spacing w:line="312" w:lineRule="auto"/>
        <w:rPr>
          <w:rFonts w:ascii="Cambria Math" w:hAnsi="Cambria Math" w:cstheme="minorHAnsi"/>
          <w:i/>
        </w:rPr>
      </w:pPr>
      <m:oMath>
        <m:r>
          <w:rPr>
            <w:rFonts w:ascii="Cambria Math" w:hAnsi="Cambria Math" w:cstheme="minorHAnsi"/>
          </w:rPr>
          <m:t xml:space="preserve"> </m:t>
        </m:r>
        <m:func>
          <m:funcPr>
            <m:ctrlPr>
              <w:rPr>
                <w:rFonts w:ascii="Cambria Math" w:hAnsi="Cambria Math" w:cstheme="minorHAnsi"/>
                <w:i/>
              </w:rPr>
            </m:ctrlPr>
          </m:funcPr>
          <m:fName>
            <m:r>
              <w:rPr>
                <w:rFonts w:ascii="Cambria Math" w:hAnsi="Cambria Math" w:cstheme="minorHAnsi"/>
              </w:rPr>
              <m:t>ln</m:t>
            </m:r>
          </m:fName>
          <m:e>
            <m:r>
              <w:rPr>
                <w:rFonts w:ascii="Cambria Math" w:hAnsi="Cambria Math" w:cstheme="minorHAnsi"/>
              </w:rPr>
              <m:t>9,87</m:t>
            </m:r>
          </m:e>
        </m:func>
      </m:oMath>
    </w:p>
    <w:p w14:paraId="298EF913" w14:textId="2618FE4F" w:rsidR="00F80542" w:rsidRPr="00B86860" w:rsidRDefault="009E703B" w:rsidP="00466337">
      <w:pPr>
        <w:pStyle w:val="PargrafodaLista"/>
        <w:numPr>
          <w:ilvl w:val="0"/>
          <w:numId w:val="82"/>
        </w:numPr>
        <w:spacing w:line="312" w:lineRule="auto"/>
        <w:rPr>
          <w:rFonts w:ascii="Cambria Math" w:hAnsi="Cambria Math" w:cstheme="minorHAnsi"/>
          <w:i/>
        </w:rPr>
      </w:pPr>
      <m:oMath>
        <m:r>
          <w:rPr>
            <w:rFonts w:ascii="Cambria Math" w:hAnsi="Cambria Math" w:cstheme="minorHAnsi"/>
          </w:rPr>
          <m:t xml:space="preserve"> </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4,67</m:t>
                </m:r>
              </m:sup>
            </m:sSup>
          </m:num>
          <m:den>
            <m:func>
              <m:funcPr>
                <m:ctrlPr>
                  <w:rPr>
                    <w:rFonts w:ascii="Cambria Math" w:hAnsi="Cambria Math" w:cstheme="minorHAnsi"/>
                    <w:i/>
                  </w:rPr>
                </m:ctrlPr>
              </m:funcPr>
              <m:fName>
                <m:r>
                  <w:rPr>
                    <w:rFonts w:ascii="Cambria Math" w:hAnsi="Cambria Math" w:cstheme="minorHAnsi"/>
                  </w:rPr>
                  <m:t>ln</m:t>
                </m:r>
              </m:fName>
              <m:e>
                <m:r>
                  <w:rPr>
                    <w:rFonts w:ascii="Cambria Math" w:hAnsi="Cambria Math" w:cstheme="minorHAnsi"/>
                  </w:rPr>
                  <m:t>5</m:t>
                </m:r>
              </m:e>
            </m:func>
          </m:den>
        </m:f>
        <m:r>
          <w:rPr>
            <w:rFonts w:ascii="Cambria Math" w:hAnsi="Cambria Math" w:cstheme="minorHAnsi"/>
          </w:rPr>
          <m:t>+</m:t>
        </m:r>
        <m:f>
          <m:fPr>
            <m:ctrlPr>
              <w:rPr>
                <w:rFonts w:ascii="Cambria Math" w:hAnsi="Cambria Math" w:cstheme="minorHAnsi"/>
                <w:i/>
              </w:rPr>
            </m:ctrlPr>
          </m:fPr>
          <m:num>
            <m:func>
              <m:funcPr>
                <m:ctrlPr>
                  <w:rPr>
                    <w:rFonts w:ascii="Cambria Math" w:hAnsi="Cambria Math" w:cstheme="minorHAnsi"/>
                    <w:i/>
                  </w:rPr>
                </m:ctrlPr>
              </m:funcPr>
              <m:fName>
                <m:r>
                  <w:rPr>
                    <w:rFonts w:ascii="Cambria Math" w:hAnsi="Cambria Math" w:cstheme="minorHAnsi"/>
                  </w:rPr>
                  <m:t>ln</m:t>
                </m:r>
              </m:fName>
              <m:e>
                <m:r>
                  <w:rPr>
                    <w:rFonts w:ascii="Cambria Math" w:hAnsi="Cambria Math" w:cstheme="minorHAnsi"/>
                  </w:rPr>
                  <m:t>7</m:t>
                </m:r>
              </m:e>
            </m:func>
          </m:num>
          <m:den>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3,89</m:t>
                </m:r>
              </m:sup>
            </m:sSup>
          </m:den>
        </m:f>
      </m:oMath>
    </w:p>
    <w:p w14:paraId="5B321C09" w14:textId="77777777" w:rsidR="00B86860" w:rsidRPr="00B86860" w:rsidRDefault="00B86860" w:rsidP="00B86860">
      <w:pPr>
        <w:pStyle w:val="PargrafodaLista"/>
        <w:rPr>
          <w:rFonts w:ascii="Cambria Math" w:hAnsi="Cambria Math" w:cstheme="minorHAnsi"/>
          <w:i/>
        </w:rPr>
      </w:pPr>
    </w:p>
    <w:p w14:paraId="0C454BDB" w14:textId="2C803F75" w:rsidR="00DF7802" w:rsidRDefault="00DF7802" w:rsidP="00DF7802">
      <w:pPr>
        <w:rPr>
          <w:rFonts w:asciiTheme="minorHAnsi" w:hAnsiTheme="minorHAnsi" w:cstheme="minorHAnsi"/>
        </w:rPr>
      </w:pPr>
      <w:r>
        <w:rPr>
          <w:rFonts w:asciiTheme="minorHAnsi" w:hAnsiTheme="minorHAnsi" w:cstheme="minorHAnsi"/>
          <w:lang w:bidi="fr-CA"/>
        </w:rPr>
        <w:t>Trouvons l’inconnue dans les équations données aux questions 12 à 18. Utilisez une calculatrice si nécessaire (pour les solutions à la calculatrice, arrondissez les solutions à la quatrième décimale).</w:t>
      </w:r>
    </w:p>
    <w:p w14:paraId="40F6AEC4" w14:textId="529B72F0" w:rsidR="00DF7802" w:rsidRDefault="00DF7802" w:rsidP="00DF7802">
      <w:pPr>
        <w:rPr>
          <w:rFonts w:asciiTheme="minorHAnsi" w:hAnsiTheme="minorHAnsi" w:cstheme="minorHAnsi"/>
        </w:rPr>
      </w:pPr>
    </w:p>
    <w:p w14:paraId="309543F2" w14:textId="7A6AB44E" w:rsidR="00DF7802" w:rsidRPr="00466337" w:rsidRDefault="009E703B" w:rsidP="00466337">
      <w:pPr>
        <w:pStyle w:val="PargrafodaLista"/>
        <w:numPr>
          <w:ilvl w:val="0"/>
          <w:numId w:val="82"/>
        </w:numPr>
        <w:spacing w:line="312" w:lineRule="auto"/>
        <w:rPr>
          <w:rFonts w:ascii="Cambria Math" w:hAnsi="Cambria Math" w:cstheme="minorHAnsi"/>
          <w:i/>
        </w:rPr>
      </w:pPr>
      <m:oMath>
        <m:r>
          <w:rPr>
            <w:rFonts w:ascii="Cambria Math" w:hAnsi="Cambria Math" w:cstheme="minorHAnsi"/>
          </w:rPr>
          <m:t xml:space="preserve"> 4x+5=2x+9</m:t>
        </m:r>
      </m:oMath>
    </w:p>
    <w:p w14:paraId="2A1DF1A8" w14:textId="4C0D5917" w:rsidR="00CF6386" w:rsidRPr="00466337" w:rsidRDefault="009E703B" w:rsidP="00466337">
      <w:pPr>
        <w:pStyle w:val="PargrafodaLista"/>
        <w:numPr>
          <w:ilvl w:val="0"/>
          <w:numId w:val="82"/>
        </w:numPr>
        <w:spacing w:line="312" w:lineRule="auto"/>
        <w:rPr>
          <w:rFonts w:ascii="Cambria Math" w:hAnsi="Cambria Math" w:cstheme="minorHAnsi"/>
          <w:i/>
        </w:rPr>
      </w:pPr>
      <m:oMath>
        <m:r>
          <w:rPr>
            <w:rFonts w:ascii="Cambria Math" w:hAnsi="Cambria Math" w:cstheme="minorHAnsi"/>
          </w:rPr>
          <m:t xml:space="preserve"> 2</m:t>
        </m:r>
        <m:d>
          <m:dPr>
            <m:ctrlPr>
              <w:rPr>
                <w:rFonts w:ascii="Cambria Math" w:hAnsi="Cambria Math" w:cstheme="minorHAnsi"/>
                <w:i/>
              </w:rPr>
            </m:ctrlPr>
          </m:dPr>
          <m:e>
            <m:r>
              <w:rPr>
                <w:rFonts w:ascii="Cambria Math" w:hAnsi="Cambria Math" w:cstheme="minorHAnsi"/>
              </w:rPr>
              <m:t>y-3</m:t>
            </m:r>
          </m:e>
        </m:d>
        <m:r>
          <w:rPr>
            <w:rFonts w:ascii="Cambria Math" w:hAnsi="Cambria Math" w:cstheme="minorHAnsi"/>
          </w:rPr>
          <m:t>=y+5</m:t>
        </m:r>
      </m:oMath>
    </w:p>
    <w:p w14:paraId="64441F94" w14:textId="6BAFEBE7" w:rsidR="00CF6386" w:rsidRPr="00466337" w:rsidRDefault="009E703B" w:rsidP="00466337">
      <w:pPr>
        <w:pStyle w:val="PargrafodaLista"/>
        <w:numPr>
          <w:ilvl w:val="0"/>
          <w:numId w:val="82"/>
        </w:numPr>
        <w:spacing w:line="312" w:lineRule="auto"/>
        <w:rPr>
          <w:rFonts w:ascii="Cambria Math" w:hAnsi="Cambria Math" w:cstheme="minorHAnsi"/>
          <w:i/>
        </w:rPr>
      </w:pPr>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 xml:space="preserve"> 3+x</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24</m:t>
            </m:r>
          </m:num>
          <m:den>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3+x</m:t>
                    </m:r>
                  </m:e>
                </m:d>
              </m:e>
              <m:sup>
                <m:r>
                  <w:rPr>
                    <w:rFonts w:ascii="Cambria Math" w:hAnsi="Cambria Math" w:cstheme="minorHAnsi"/>
                  </w:rPr>
                  <m:t>2</m:t>
                </m:r>
              </m:sup>
            </m:sSup>
          </m:den>
        </m:f>
      </m:oMath>
    </w:p>
    <w:p w14:paraId="2B96B847" w14:textId="523E7AEE" w:rsidR="00CF6386" w:rsidRPr="00466337" w:rsidRDefault="00000000" w:rsidP="00466337">
      <w:pPr>
        <w:pStyle w:val="PargrafodaLista"/>
        <w:numPr>
          <w:ilvl w:val="0"/>
          <w:numId w:val="82"/>
        </w:numPr>
        <w:spacing w:line="312" w:lineRule="auto"/>
        <w:rPr>
          <w:rFonts w:ascii="Cambria Math" w:hAnsi="Cambria Math" w:cstheme="minorHAnsi"/>
          <w:i/>
        </w:rPr>
      </w:pPr>
      <m:oMath>
        <m:sSup>
          <m:sSupPr>
            <m:ctrlPr>
              <w:rPr>
                <w:rFonts w:ascii="Cambria Math" w:hAnsi="Cambria Math" w:cstheme="minorHAnsi"/>
                <w:i/>
              </w:rPr>
            </m:ctrlPr>
          </m:sSupPr>
          <m:e>
            <m:r>
              <w:rPr>
                <w:rFonts w:ascii="Cambria Math" w:hAnsi="Cambria Math" w:cstheme="minorHAnsi"/>
              </w:rPr>
              <m:t xml:space="preserve"> x</m:t>
            </m:r>
          </m:e>
          <m:sup>
            <m:r>
              <w:rPr>
                <w:rFonts w:ascii="Cambria Math" w:hAnsi="Cambria Math" w:cstheme="minorHAnsi"/>
              </w:rPr>
              <m:t>4</m:t>
            </m:r>
          </m:sup>
        </m:sSup>
        <m:r>
          <w:rPr>
            <w:rFonts w:ascii="Cambria Math" w:hAnsi="Cambria Math" w:cstheme="minorHAnsi"/>
          </w:rPr>
          <m:t>=7</m:t>
        </m:r>
      </m:oMath>
    </w:p>
    <w:p w14:paraId="23E52708" w14:textId="6C724B79" w:rsidR="00EA6A1C" w:rsidRPr="00466337" w:rsidRDefault="00000000" w:rsidP="00466337">
      <w:pPr>
        <w:pStyle w:val="PargrafodaLista"/>
        <w:numPr>
          <w:ilvl w:val="0"/>
          <w:numId w:val="82"/>
        </w:numPr>
        <w:spacing w:line="312" w:lineRule="auto"/>
        <w:rPr>
          <w:rFonts w:ascii="Cambria Math" w:hAnsi="Cambria Math" w:cstheme="minorHAnsi"/>
          <w:i/>
        </w:rPr>
      </w:pPr>
      <m:oMath>
        <m:sSup>
          <m:sSupPr>
            <m:ctrlPr>
              <w:rPr>
                <w:rFonts w:ascii="Cambria Math" w:hAnsi="Cambria Math" w:cstheme="minorHAnsi"/>
                <w:i/>
              </w:rPr>
            </m:ctrlPr>
          </m:sSupPr>
          <m:e>
            <m:r>
              <w:rPr>
                <w:rFonts w:ascii="Cambria Math" w:hAnsi="Cambria Math" w:cstheme="minorHAnsi"/>
              </w:rPr>
              <m:t xml:space="preserve"> 4y</m:t>
            </m:r>
          </m:e>
          <m:sup>
            <m:r>
              <w:rPr>
                <w:rFonts w:ascii="Cambria Math" w:hAnsi="Cambria Math" w:cstheme="minorHAnsi"/>
              </w:rPr>
              <m:t>6</m:t>
            </m:r>
          </m:sup>
        </m:sSup>
        <m:r>
          <w:rPr>
            <w:rFonts w:ascii="Cambria Math" w:hAnsi="Cambria Math" w:cstheme="minorHAnsi"/>
          </w:rPr>
          <m:t>=10</m:t>
        </m:r>
      </m:oMath>
    </w:p>
    <w:p w14:paraId="246FE0BE" w14:textId="0E766BA5" w:rsidR="00EA6A1C" w:rsidRPr="00466337" w:rsidRDefault="00000000" w:rsidP="00466337">
      <w:pPr>
        <w:pStyle w:val="PargrafodaLista"/>
        <w:numPr>
          <w:ilvl w:val="0"/>
          <w:numId w:val="82"/>
        </w:numPr>
        <w:spacing w:line="312" w:lineRule="auto"/>
        <w:rPr>
          <w:rFonts w:ascii="Cambria Math" w:hAnsi="Cambria Math" w:cstheme="minorHAnsi"/>
          <w:i/>
        </w:rPr>
      </w:pPr>
      <m:oMath>
        <m:sSup>
          <m:sSupPr>
            <m:ctrlPr>
              <w:rPr>
                <w:rFonts w:ascii="Cambria Math" w:hAnsi="Cambria Math" w:cstheme="minorHAnsi"/>
                <w:i/>
              </w:rPr>
            </m:ctrlPr>
          </m:sSupPr>
          <m:e>
            <m:r>
              <w:rPr>
                <w:rFonts w:ascii="Cambria Math" w:hAnsi="Cambria Math" w:cstheme="minorHAnsi"/>
              </w:rPr>
              <m:t xml:space="preserve"> 5</m:t>
            </m:r>
          </m:e>
          <m:sup>
            <m:r>
              <w:rPr>
                <w:rFonts w:ascii="Cambria Math" w:hAnsi="Cambria Math" w:cstheme="minorHAnsi"/>
              </w:rPr>
              <m:t>x</m:t>
            </m:r>
          </m:sup>
        </m:sSup>
        <m:r>
          <w:rPr>
            <w:rFonts w:ascii="Cambria Math" w:hAnsi="Cambria Math" w:cstheme="minorHAnsi"/>
          </w:rPr>
          <m:t>=11</m:t>
        </m:r>
      </m:oMath>
    </w:p>
    <w:p w14:paraId="2B2066CF" w14:textId="2B86DC94" w:rsidR="00EA6A1C" w:rsidRPr="00466337" w:rsidRDefault="009E703B" w:rsidP="00466337">
      <w:pPr>
        <w:pStyle w:val="PargrafodaLista"/>
        <w:numPr>
          <w:ilvl w:val="0"/>
          <w:numId w:val="82"/>
        </w:numPr>
        <w:spacing w:line="312" w:lineRule="auto"/>
        <w:rPr>
          <w:rFonts w:ascii="Cambria Math" w:hAnsi="Cambria Math" w:cstheme="minorHAnsi"/>
          <w:i/>
        </w:rPr>
      </w:pPr>
      <m:oMath>
        <m:r>
          <w:rPr>
            <w:rFonts w:ascii="Cambria Math" w:hAnsi="Cambria Math" w:cstheme="minorHAnsi"/>
          </w:rPr>
          <m:t xml:space="preserve"> </m:t>
        </m:r>
        <m:sSup>
          <m:sSupPr>
            <m:ctrlPr>
              <w:rPr>
                <w:rFonts w:ascii="Cambria Math" w:hAnsi="Cambria Math" w:cstheme="minorHAnsi"/>
                <w:i/>
              </w:rPr>
            </m:ctrlPr>
          </m:sSupPr>
          <m:e>
            <m:r>
              <w:rPr>
                <w:rFonts w:ascii="Cambria Math" w:hAnsi="Cambria Math" w:cstheme="minorHAnsi"/>
              </w:rPr>
              <m:t xml:space="preserve"> 5×2,3</m:t>
            </m:r>
          </m:e>
          <m:sup>
            <m:r>
              <w:rPr>
                <w:rFonts w:ascii="Cambria Math" w:hAnsi="Cambria Math" w:cstheme="minorHAnsi"/>
              </w:rPr>
              <m:t>y</m:t>
            </m:r>
          </m:sup>
        </m:sSup>
        <m:r>
          <w:rPr>
            <w:rFonts w:ascii="Cambria Math" w:hAnsi="Cambria Math" w:cstheme="minorHAnsi"/>
          </w:rPr>
          <m:t>=11</m:t>
        </m:r>
      </m:oMath>
    </w:p>
    <w:p w14:paraId="02949293" w14:textId="54CA70FA" w:rsidR="00EA6A1C" w:rsidRDefault="00EA6A1C" w:rsidP="00EA6A1C">
      <w:pPr>
        <w:rPr>
          <w:rFonts w:cstheme="minorHAnsi"/>
        </w:rPr>
      </w:pPr>
    </w:p>
    <w:p w14:paraId="558B4710" w14:textId="77777777" w:rsidR="00B86860" w:rsidRPr="00B86860" w:rsidRDefault="00B86860" w:rsidP="00B86860">
      <w:pPr>
        <w:rPr>
          <w:rFonts w:ascii="Cambria Math" w:hAnsi="Cambria Math" w:cstheme="minorHAnsi"/>
          <w:i/>
        </w:rPr>
      </w:pPr>
    </w:p>
    <w:p w14:paraId="79D58CBC" w14:textId="77777777" w:rsidR="00802173" w:rsidRPr="00052103" w:rsidRDefault="00802173" w:rsidP="00802173">
      <w:pPr>
        <w:rPr>
          <w:rFonts w:eastAsiaTheme="minorEastAsia"/>
          <w:b/>
          <w:bCs/>
        </w:rPr>
      </w:pPr>
      <w:r w:rsidRPr="00052103">
        <w:rPr>
          <w:rFonts w:eastAsiaTheme="minorEastAsia"/>
          <w:b/>
          <w:lang w:bidi="fr-CA"/>
        </w:rPr>
        <w:t>Solutions :</w:t>
      </w:r>
    </w:p>
    <w:p w14:paraId="10850B80" w14:textId="77777777" w:rsidR="00802173" w:rsidRPr="00E752B9" w:rsidRDefault="00802173" w:rsidP="00802173">
      <w:pPr>
        <w:rPr>
          <w:rFonts w:asciiTheme="minorHAnsi" w:hAnsiTheme="minorHAnsi" w:cstheme="minorHAnsi"/>
        </w:rPr>
      </w:pPr>
    </w:p>
    <w:p w14:paraId="5B16E313" w14:textId="4E179CE0" w:rsidR="00802173" w:rsidRPr="00E752B9" w:rsidRDefault="00802173" w:rsidP="00802173">
      <w:pPr>
        <w:rPr>
          <w:rFonts w:asciiTheme="minorHAnsi" w:hAnsiTheme="minorHAnsi" w:cstheme="minorHAnsi"/>
        </w:rPr>
      </w:pPr>
      <w:r w:rsidRPr="00E752B9">
        <w:rPr>
          <w:rFonts w:asciiTheme="minorHAnsi" w:hAnsiTheme="minorHAnsi" w:cstheme="minorHAnsi"/>
          <w:b/>
          <w:lang w:bidi="fr-CA"/>
        </w:rPr>
        <w:t xml:space="preserve">1. </w:t>
      </w:r>
      <w:r w:rsidRPr="00D2209E">
        <w:rPr>
          <w:rFonts w:ascii="Cambria Math" w:hAnsi="Cambria Math" w:cstheme="minorHAnsi"/>
          <w:lang w:bidi="fr-CA"/>
        </w:rPr>
        <w:t>3</w:t>
      </w:r>
      <w:r w:rsidRPr="00E752B9">
        <w:rPr>
          <w:rFonts w:asciiTheme="minorHAnsi" w:hAnsiTheme="minorHAnsi" w:cstheme="minorHAnsi"/>
          <w:lang w:bidi="fr-CA"/>
        </w:rPr>
        <w:t xml:space="preserve">; </w:t>
      </w:r>
      <w:r w:rsidRPr="00E752B9">
        <w:rPr>
          <w:rFonts w:asciiTheme="minorHAnsi" w:hAnsiTheme="minorHAnsi" w:cstheme="minorHAnsi"/>
          <w:b/>
          <w:lang w:bidi="fr-CA"/>
        </w:rPr>
        <w:t xml:space="preserve">2. </w:t>
      </w:r>
      <w:r w:rsidRPr="00D2209E">
        <w:rPr>
          <w:rFonts w:ascii="Cambria Math" w:hAnsi="Cambria Math" w:cstheme="minorHAnsi"/>
          <w:lang w:bidi="fr-CA"/>
        </w:rPr>
        <w:t>25</w:t>
      </w:r>
      <w:r w:rsidRPr="00E752B9">
        <w:rPr>
          <w:rFonts w:asciiTheme="minorHAnsi" w:hAnsiTheme="minorHAnsi" w:cstheme="minorHAnsi"/>
          <w:lang w:bidi="fr-CA"/>
        </w:rPr>
        <w:t xml:space="preserve">; </w:t>
      </w:r>
      <w:r w:rsidRPr="00E752B9">
        <w:rPr>
          <w:rFonts w:asciiTheme="minorHAnsi" w:hAnsiTheme="minorHAnsi" w:cstheme="minorHAnsi"/>
          <w:b/>
          <w:lang w:bidi="fr-CA"/>
        </w:rPr>
        <w:t xml:space="preserve">3. </w:t>
      </w:r>
      <w:r w:rsidRPr="00D2209E">
        <w:rPr>
          <w:rFonts w:ascii="Cambria Math" w:hAnsi="Cambria Math" w:cstheme="minorHAnsi"/>
          <w:lang w:bidi="fr-CA"/>
        </w:rPr>
        <w:t>64</w:t>
      </w:r>
      <w:r w:rsidRPr="00E752B9">
        <w:rPr>
          <w:rFonts w:asciiTheme="minorHAnsi" w:hAnsiTheme="minorHAnsi" w:cstheme="minorHAnsi"/>
          <w:lang w:bidi="fr-CA"/>
        </w:rPr>
        <w:t xml:space="preserve">; </w:t>
      </w:r>
      <w:r w:rsidRPr="00E752B9">
        <w:rPr>
          <w:rFonts w:asciiTheme="minorHAnsi" w:hAnsiTheme="minorHAnsi" w:cstheme="minorHAnsi"/>
          <w:b/>
          <w:lang w:bidi="fr-CA"/>
        </w:rPr>
        <w:t xml:space="preserve">4. </w:t>
      </w:r>
      <w:r w:rsidRPr="00D2209E">
        <w:rPr>
          <w:rFonts w:ascii="Cambria Math" w:hAnsi="Cambria Math" w:cstheme="minorHAnsi"/>
          <w:lang w:bidi="fr-CA"/>
        </w:rPr>
        <w:t>1</w:t>
      </w:r>
      <w:r w:rsidRPr="00E752B9">
        <w:rPr>
          <w:rFonts w:asciiTheme="minorHAnsi" w:hAnsiTheme="minorHAnsi" w:cstheme="minorHAnsi"/>
          <w:lang w:bidi="fr-CA"/>
        </w:rPr>
        <w:t xml:space="preserve">; </w:t>
      </w:r>
      <w:r w:rsidRPr="00E752B9">
        <w:rPr>
          <w:rFonts w:asciiTheme="minorHAnsi" w:hAnsiTheme="minorHAnsi" w:cstheme="minorHAnsi"/>
          <w:b/>
          <w:lang w:bidi="fr-CA"/>
        </w:rPr>
        <w:t xml:space="preserve">5. </w:t>
      </w:r>
      <w:r w:rsidRPr="00D2209E">
        <w:rPr>
          <w:rFonts w:ascii="Cambria Math" w:hAnsi="Cambria Math" w:cstheme="minorHAnsi"/>
          <w:lang w:bidi="fr-CA"/>
        </w:rPr>
        <w:t>216</w:t>
      </w:r>
      <w:r w:rsidR="00D2209E" w:rsidRPr="00D2209E">
        <w:rPr>
          <w:rFonts w:ascii="Cambria Math" w:hAnsi="Cambria Math" w:cstheme="minorHAnsi"/>
          <w:lang w:bidi="fr-CA"/>
        </w:rPr>
        <w:t>,</w:t>
      </w:r>
      <w:r w:rsidRPr="00D2209E">
        <w:rPr>
          <w:rFonts w:ascii="Cambria Math" w:hAnsi="Cambria Math" w:cstheme="minorHAnsi"/>
          <w:lang w:bidi="fr-CA"/>
        </w:rPr>
        <w:t>25</w:t>
      </w:r>
      <w:r w:rsidRPr="00E752B9">
        <w:rPr>
          <w:rFonts w:asciiTheme="minorHAnsi" w:hAnsiTheme="minorHAnsi" w:cstheme="minorHAnsi"/>
          <w:lang w:bidi="fr-CA"/>
        </w:rPr>
        <w:t xml:space="preserve">; </w:t>
      </w:r>
      <w:r w:rsidRPr="00E752B9">
        <w:rPr>
          <w:rFonts w:asciiTheme="minorHAnsi" w:hAnsiTheme="minorHAnsi" w:cstheme="minorHAnsi"/>
          <w:b/>
          <w:lang w:bidi="fr-CA"/>
        </w:rPr>
        <w:t xml:space="preserve">6. </w:t>
      </w:r>
      <w:r w:rsidRPr="00D2209E">
        <w:rPr>
          <w:rFonts w:ascii="Cambria Math" w:hAnsi="Cambria Math" w:cstheme="minorHAnsi"/>
          <w:lang w:bidi="fr-CA"/>
        </w:rPr>
        <w:t>3</w:t>
      </w:r>
      <w:r w:rsidRPr="00E752B9">
        <w:rPr>
          <w:rFonts w:asciiTheme="minorHAnsi" w:hAnsiTheme="minorHAnsi" w:cstheme="minorHAnsi"/>
          <w:lang w:bidi="fr-CA"/>
        </w:rPr>
        <w:t xml:space="preserve">; </w:t>
      </w:r>
      <w:r w:rsidRPr="00E752B9">
        <w:rPr>
          <w:rFonts w:asciiTheme="minorHAnsi" w:hAnsiTheme="minorHAnsi" w:cstheme="minorHAnsi"/>
          <w:b/>
          <w:lang w:bidi="fr-CA"/>
        </w:rPr>
        <w:t xml:space="preserve">7. </w:t>
      </w:r>
      <w:r w:rsidRPr="00D2209E">
        <w:rPr>
          <w:rFonts w:ascii="Cambria Math" w:hAnsi="Cambria Math" w:cstheme="minorHAnsi"/>
          <w:lang w:bidi="fr-CA"/>
        </w:rPr>
        <w:t>0</w:t>
      </w:r>
      <w:r w:rsidR="00D2209E" w:rsidRPr="00D2209E">
        <w:rPr>
          <w:rFonts w:ascii="Cambria Math" w:hAnsi="Cambria Math" w:cstheme="minorHAnsi"/>
          <w:lang w:bidi="fr-CA"/>
        </w:rPr>
        <w:t>,</w:t>
      </w:r>
      <w:r w:rsidRPr="00D2209E">
        <w:rPr>
          <w:rFonts w:ascii="Cambria Math" w:hAnsi="Cambria Math" w:cstheme="minorHAnsi"/>
          <w:lang w:bidi="fr-CA"/>
        </w:rPr>
        <w:t>75</w:t>
      </w:r>
      <w:r w:rsidRPr="00E752B9">
        <w:rPr>
          <w:rFonts w:asciiTheme="minorHAnsi" w:hAnsiTheme="minorHAnsi" w:cstheme="minorHAnsi"/>
          <w:lang w:bidi="fr-CA"/>
        </w:rPr>
        <w:t xml:space="preserve">; </w:t>
      </w:r>
      <w:r w:rsidRPr="00E752B9">
        <w:rPr>
          <w:rFonts w:asciiTheme="minorHAnsi" w:hAnsiTheme="minorHAnsi" w:cstheme="minorHAnsi"/>
          <w:b/>
          <w:lang w:bidi="fr-CA"/>
        </w:rPr>
        <w:t>8</w:t>
      </w:r>
      <w:r w:rsidRPr="00E752B9">
        <w:rPr>
          <w:rFonts w:asciiTheme="minorHAnsi" w:hAnsiTheme="minorHAnsi" w:cstheme="minorHAnsi"/>
          <w:lang w:bidi="fr-CA"/>
        </w:rPr>
        <w:t xml:space="preserve">. </w:t>
      </w:r>
      <w:r w:rsidRPr="00D2209E">
        <w:rPr>
          <w:rFonts w:ascii="Cambria Math" w:hAnsi="Cambria Math" w:cstheme="minorHAnsi"/>
          <w:lang w:bidi="fr-CA"/>
        </w:rPr>
        <w:t>0,5</w:t>
      </w:r>
      <w:r w:rsidRPr="00E752B9">
        <w:rPr>
          <w:rFonts w:asciiTheme="minorHAnsi" w:hAnsiTheme="minorHAnsi" w:cstheme="minorHAnsi"/>
          <w:lang w:bidi="fr-CA"/>
        </w:rPr>
        <w:t xml:space="preserve">; </w:t>
      </w:r>
      <w:r w:rsidRPr="00E752B9">
        <w:rPr>
          <w:rFonts w:asciiTheme="minorHAnsi" w:hAnsiTheme="minorHAnsi" w:cstheme="minorHAnsi"/>
          <w:b/>
          <w:lang w:bidi="fr-CA"/>
        </w:rPr>
        <w:t>9</w:t>
      </w:r>
      <w:r w:rsidRPr="00E752B9">
        <w:rPr>
          <w:rFonts w:asciiTheme="minorHAnsi" w:hAnsiTheme="minorHAnsi" w:cstheme="minorHAnsi"/>
          <w:lang w:bidi="fr-CA"/>
        </w:rPr>
        <w:t xml:space="preserve">. </w:t>
      </w:r>
      <w:r>
        <w:rPr>
          <w:rFonts w:ascii="Cambria Math" w:eastAsia="Cambria Math" w:hAnsi="Cambria Math" w:cstheme="minorHAnsi"/>
          <w:lang w:bidi="fr-CA"/>
        </w:rPr>
        <w:t>5 076,6072</w:t>
      </w:r>
      <w:r w:rsidRPr="00E752B9">
        <w:rPr>
          <w:rFonts w:asciiTheme="minorHAnsi" w:hAnsiTheme="minorHAnsi" w:cstheme="minorHAnsi"/>
          <w:lang w:bidi="fr-CA"/>
        </w:rPr>
        <w:t xml:space="preserve">; </w:t>
      </w:r>
      <w:r w:rsidRPr="00E752B9">
        <w:rPr>
          <w:rFonts w:asciiTheme="minorHAnsi" w:hAnsiTheme="minorHAnsi" w:cstheme="minorHAnsi"/>
          <w:b/>
          <w:lang w:bidi="fr-CA"/>
        </w:rPr>
        <w:t xml:space="preserve">10. </w:t>
      </w:r>
      <w:r>
        <w:rPr>
          <w:rFonts w:ascii="Cambria Math" w:eastAsia="Cambria Math" w:hAnsi="Cambria Math" w:cstheme="minorHAnsi"/>
          <w:lang w:bidi="fr-CA"/>
        </w:rPr>
        <w:t>2,2895</w:t>
      </w:r>
      <w:r w:rsidRPr="00E752B9">
        <w:rPr>
          <w:rFonts w:asciiTheme="minorHAnsi" w:hAnsiTheme="minorHAnsi" w:cstheme="minorHAnsi"/>
          <w:lang w:bidi="fr-CA"/>
        </w:rPr>
        <w:t xml:space="preserve">; </w:t>
      </w:r>
      <w:r w:rsidR="00D2209E">
        <w:rPr>
          <w:rFonts w:asciiTheme="minorHAnsi" w:hAnsiTheme="minorHAnsi" w:cstheme="minorHAnsi"/>
          <w:lang w:bidi="fr-CA"/>
        </w:rPr>
        <w:br/>
      </w:r>
      <w:r w:rsidRPr="00E752B9">
        <w:rPr>
          <w:rFonts w:asciiTheme="minorHAnsi" w:hAnsiTheme="minorHAnsi" w:cstheme="minorHAnsi"/>
          <w:b/>
          <w:lang w:bidi="fr-CA"/>
        </w:rPr>
        <w:t xml:space="preserve">11. </w:t>
      </w:r>
      <w:r>
        <w:rPr>
          <w:rFonts w:ascii="Cambria Math" w:eastAsia="Cambria Math" w:hAnsi="Cambria Math" w:cstheme="minorHAnsi"/>
          <w:lang w:bidi="fr-CA"/>
        </w:rPr>
        <w:t>105,0745</w:t>
      </w:r>
      <w:r w:rsidRPr="00E752B9">
        <w:rPr>
          <w:rFonts w:asciiTheme="minorHAnsi" w:hAnsiTheme="minorHAnsi" w:cstheme="minorHAnsi"/>
          <w:lang w:bidi="fr-CA"/>
        </w:rPr>
        <w:t xml:space="preserve">; </w:t>
      </w:r>
      <w:r w:rsidRPr="00E752B9">
        <w:rPr>
          <w:rFonts w:asciiTheme="minorHAnsi" w:hAnsiTheme="minorHAnsi" w:cstheme="minorHAnsi"/>
          <w:b/>
          <w:lang w:bidi="fr-CA"/>
        </w:rPr>
        <w:t xml:space="preserve">12. </w:t>
      </w:r>
      <w:r w:rsidRPr="00D2209E">
        <w:rPr>
          <w:rFonts w:ascii="Cambria Math" w:hAnsi="Cambria Math" w:cstheme="minorHAnsi"/>
          <w:lang w:bidi="fr-CA"/>
        </w:rPr>
        <w:t>2</w:t>
      </w:r>
      <w:r w:rsidRPr="00E752B9">
        <w:rPr>
          <w:rFonts w:asciiTheme="minorHAnsi" w:hAnsiTheme="minorHAnsi" w:cstheme="minorHAnsi"/>
          <w:lang w:bidi="fr-CA"/>
        </w:rPr>
        <w:t xml:space="preserve">; </w:t>
      </w:r>
      <w:r w:rsidRPr="00E752B9">
        <w:rPr>
          <w:rFonts w:asciiTheme="minorHAnsi" w:hAnsiTheme="minorHAnsi" w:cstheme="minorHAnsi"/>
          <w:b/>
          <w:lang w:bidi="fr-CA"/>
        </w:rPr>
        <w:t xml:space="preserve">13. </w:t>
      </w:r>
      <w:r w:rsidRPr="00D2209E">
        <w:rPr>
          <w:rFonts w:ascii="Cambria Math" w:hAnsi="Cambria Math" w:cstheme="minorHAnsi"/>
          <w:lang w:bidi="fr-CA"/>
        </w:rPr>
        <w:t>11</w:t>
      </w:r>
      <w:r w:rsidRPr="00E752B9">
        <w:rPr>
          <w:rFonts w:asciiTheme="minorHAnsi" w:hAnsiTheme="minorHAnsi" w:cstheme="minorHAnsi"/>
          <w:lang w:bidi="fr-CA"/>
        </w:rPr>
        <w:t xml:space="preserve">; </w:t>
      </w:r>
      <w:r w:rsidRPr="00E752B9">
        <w:rPr>
          <w:rFonts w:asciiTheme="minorHAnsi" w:hAnsiTheme="minorHAnsi" w:cstheme="minorHAnsi"/>
          <w:b/>
          <w:lang w:bidi="fr-CA"/>
        </w:rPr>
        <w:t xml:space="preserve">14. </w:t>
      </w:r>
      <w:r w:rsidRPr="00D2209E">
        <w:rPr>
          <w:rFonts w:ascii="Cambria Math" w:hAnsi="Cambria Math" w:cstheme="minorHAnsi"/>
          <w:lang w:bidi="fr-CA"/>
        </w:rPr>
        <w:t>3</w:t>
      </w:r>
      <w:r w:rsidRPr="00E752B9">
        <w:rPr>
          <w:rFonts w:asciiTheme="minorHAnsi" w:hAnsiTheme="minorHAnsi" w:cstheme="minorHAnsi"/>
          <w:lang w:bidi="fr-CA"/>
        </w:rPr>
        <w:t xml:space="preserve">; </w:t>
      </w:r>
      <w:r w:rsidRPr="00E752B9">
        <w:rPr>
          <w:rFonts w:asciiTheme="minorHAnsi" w:hAnsiTheme="minorHAnsi" w:cstheme="minorHAnsi"/>
          <w:b/>
          <w:lang w:bidi="fr-CA"/>
        </w:rPr>
        <w:t xml:space="preserve">15. </w:t>
      </w:r>
      <w:r w:rsidRPr="00D2209E">
        <w:rPr>
          <w:rFonts w:ascii="Cambria Math" w:hAnsi="Cambria Math" w:cstheme="minorHAnsi"/>
          <w:lang w:bidi="fr-CA"/>
        </w:rPr>
        <w:t>1,6265</w:t>
      </w:r>
      <w:r w:rsidRPr="00E752B9">
        <w:rPr>
          <w:rFonts w:asciiTheme="minorHAnsi" w:hAnsiTheme="minorHAnsi" w:cstheme="minorHAnsi"/>
          <w:lang w:bidi="fr-CA"/>
        </w:rPr>
        <w:t xml:space="preserve">; </w:t>
      </w:r>
      <w:r w:rsidRPr="00E752B9">
        <w:rPr>
          <w:rFonts w:asciiTheme="minorHAnsi" w:hAnsiTheme="minorHAnsi" w:cstheme="minorHAnsi"/>
          <w:b/>
          <w:lang w:bidi="fr-CA"/>
        </w:rPr>
        <w:t xml:space="preserve">16. </w:t>
      </w:r>
      <w:r w:rsidRPr="00D2209E">
        <w:rPr>
          <w:rFonts w:ascii="Cambria Math" w:hAnsi="Cambria Math" w:cstheme="minorHAnsi"/>
          <w:lang w:bidi="fr-CA"/>
        </w:rPr>
        <w:t>1,1650</w:t>
      </w:r>
      <w:r w:rsidRPr="00E752B9">
        <w:rPr>
          <w:rFonts w:asciiTheme="minorHAnsi" w:hAnsiTheme="minorHAnsi" w:cstheme="minorHAnsi"/>
          <w:lang w:bidi="fr-CA"/>
        </w:rPr>
        <w:t xml:space="preserve">; </w:t>
      </w:r>
      <w:r w:rsidRPr="00E752B9">
        <w:rPr>
          <w:rFonts w:asciiTheme="minorHAnsi" w:hAnsiTheme="minorHAnsi" w:cstheme="minorHAnsi"/>
          <w:b/>
          <w:lang w:bidi="fr-CA"/>
        </w:rPr>
        <w:t>17</w:t>
      </w:r>
      <w:r w:rsidRPr="00E752B9">
        <w:rPr>
          <w:rFonts w:asciiTheme="minorHAnsi" w:hAnsiTheme="minorHAnsi" w:cstheme="minorHAnsi"/>
          <w:lang w:bidi="fr-CA"/>
        </w:rPr>
        <w:t xml:space="preserve">. </w:t>
      </w:r>
      <w:r w:rsidRPr="00D2209E">
        <w:rPr>
          <w:rFonts w:ascii="Cambria Math" w:hAnsi="Cambria Math" w:cstheme="minorHAnsi"/>
          <w:lang w:bidi="fr-CA"/>
        </w:rPr>
        <w:t>1,4899</w:t>
      </w:r>
      <w:r w:rsidRPr="00E752B9">
        <w:rPr>
          <w:rFonts w:asciiTheme="minorHAnsi" w:hAnsiTheme="minorHAnsi" w:cstheme="minorHAnsi"/>
          <w:lang w:bidi="fr-CA"/>
        </w:rPr>
        <w:t xml:space="preserve">; </w:t>
      </w:r>
      <w:r w:rsidRPr="00E752B9">
        <w:rPr>
          <w:rFonts w:asciiTheme="minorHAnsi" w:hAnsiTheme="minorHAnsi" w:cstheme="minorHAnsi"/>
          <w:b/>
          <w:lang w:bidi="fr-CA"/>
        </w:rPr>
        <w:t>18</w:t>
      </w:r>
      <w:r w:rsidRPr="00E752B9">
        <w:rPr>
          <w:rFonts w:asciiTheme="minorHAnsi" w:hAnsiTheme="minorHAnsi" w:cstheme="minorHAnsi"/>
          <w:lang w:bidi="fr-CA"/>
        </w:rPr>
        <w:t xml:space="preserve">. </w:t>
      </w:r>
      <w:r>
        <w:rPr>
          <w:rFonts w:ascii="Cambria Math" w:eastAsia="Cambria Math" w:hAnsi="Cambria Math" w:cstheme="minorHAnsi"/>
          <w:lang w:bidi="fr-CA"/>
        </w:rPr>
        <w:t xml:space="preserve">0,9466. </w:t>
      </w:r>
    </w:p>
    <w:p w14:paraId="066F2FD9" w14:textId="00C8A2B8" w:rsidR="00DC286B" w:rsidRPr="00CE1626" w:rsidRDefault="00802173" w:rsidP="00C30CDA">
      <w:pPr>
        <w:rPr>
          <w:rFonts w:asciiTheme="minorHAnsi" w:hAnsiTheme="minorHAnsi" w:cstheme="minorHAnsi"/>
        </w:rPr>
      </w:pPr>
      <w:r>
        <w:rPr>
          <w:rFonts w:asciiTheme="minorHAnsi" w:hAnsiTheme="minorHAnsi" w:cstheme="minorHAnsi"/>
          <w:lang w:bidi="fr-CA"/>
        </w:rPr>
        <w:br w:type="page"/>
      </w:r>
    </w:p>
    <w:p w14:paraId="19CE9D0D" w14:textId="7A553426" w:rsidR="000F0538" w:rsidRPr="00BB3CC8" w:rsidRDefault="00B95623" w:rsidP="0098496A">
      <w:pPr>
        <w:pStyle w:val="Ttulo1"/>
        <w:numPr>
          <w:ilvl w:val="0"/>
          <w:numId w:val="42"/>
        </w:numPr>
      </w:pPr>
      <w:bookmarkStart w:id="17" w:name="_Toc153193400"/>
      <w:r w:rsidRPr="00BB3CC8">
        <w:rPr>
          <w:lang w:bidi="fr-CA"/>
        </w:rPr>
        <w:lastRenderedPageBreak/>
        <w:t>Pourcentage</w:t>
      </w:r>
      <w:bookmarkEnd w:id="17"/>
    </w:p>
    <w:p w14:paraId="7C670A88" w14:textId="77777777" w:rsidR="001F3145" w:rsidRPr="00E752B9" w:rsidRDefault="001F3145" w:rsidP="007F3638">
      <w:pPr>
        <w:rPr>
          <w:rFonts w:asciiTheme="minorHAnsi" w:hAnsiTheme="minorHAnsi" w:cstheme="minorHAnsi"/>
        </w:rPr>
      </w:pPr>
    </w:p>
    <w:p w14:paraId="730C7406" w14:textId="24E5149E" w:rsidR="001F3145" w:rsidRPr="00E752B9" w:rsidRDefault="001F3145" w:rsidP="001F3145">
      <w:pPr>
        <w:rPr>
          <w:rFonts w:asciiTheme="minorHAnsi" w:hAnsiTheme="minorHAnsi" w:cstheme="minorHAnsi"/>
        </w:rPr>
      </w:pPr>
      <w:r w:rsidRPr="00E752B9">
        <w:rPr>
          <w:rFonts w:asciiTheme="minorHAnsi" w:hAnsiTheme="minorHAnsi" w:cstheme="minorHAnsi"/>
          <w:lang w:bidi="fr-CA"/>
        </w:rPr>
        <w:t xml:space="preserve">Le mot </w:t>
      </w:r>
      <w:r w:rsidRPr="00E752B9">
        <w:rPr>
          <w:rFonts w:asciiTheme="minorHAnsi" w:hAnsiTheme="minorHAnsi" w:cstheme="minorHAnsi"/>
          <w:i/>
          <w:lang w:bidi="fr-CA"/>
        </w:rPr>
        <w:t xml:space="preserve">pourcentage </w:t>
      </w:r>
      <w:r w:rsidRPr="00E752B9">
        <w:rPr>
          <w:rFonts w:asciiTheme="minorHAnsi" w:hAnsiTheme="minorHAnsi" w:cstheme="minorHAnsi"/>
          <w:lang w:bidi="fr-CA"/>
        </w:rPr>
        <w:t xml:space="preserve">est dérivé de </w:t>
      </w:r>
      <w:r w:rsidRPr="00E752B9">
        <w:rPr>
          <w:rFonts w:asciiTheme="minorHAnsi" w:hAnsiTheme="minorHAnsi" w:cstheme="minorHAnsi"/>
          <w:i/>
          <w:lang w:bidi="fr-CA"/>
        </w:rPr>
        <w:t xml:space="preserve">pour </w:t>
      </w:r>
      <w:r w:rsidRPr="00E752B9">
        <w:rPr>
          <w:rFonts w:asciiTheme="minorHAnsi" w:hAnsiTheme="minorHAnsi" w:cstheme="minorHAnsi"/>
          <w:lang w:bidi="fr-CA"/>
        </w:rPr>
        <w:t xml:space="preserve">et de </w:t>
      </w:r>
      <w:r w:rsidRPr="00E752B9">
        <w:rPr>
          <w:rFonts w:asciiTheme="minorHAnsi" w:hAnsiTheme="minorHAnsi" w:cstheme="minorHAnsi"/>
          <w:i/>
          <w:lang w:bidi="fr-CA"/>
        </w:rPr>
        <w:t>cent</w:t>
      </w:r>
      <w:r w:rsidRPr="00E752B9">
        <w:rPr>
          <w:rFonts w:asciiTheme="minorHAnsi" w:hAnsiTheme="minorHAnsi" w:cstheme="minorHAnsi"/>
          <w:lang w:bidi="fr-CA"/>
        </w:rPr>
        <w:t xml:space="preserve">. </w:t>
      </w:r>
      <w:r w:rsidRPr="00E752B9">
        <w:rPr>
          <w:rFonts w:asciiTheme="minorHAnsi" w:hAnsiTheme="minorHAnsi" w:cstheme="minorHAnsi"/>
          <w:i/>
          <w:lang w:bidi="fr-CA"/>
        </w:rPr>
        <w:t xml:space="preserve">Pour </w:t>
      </w:r>
      <w:r w:rsidRPr="00E752B9">
        <w:rPr>
          <w:rFonts w:asciiTheme="minorHAnsi" w:hAnsiTheme="minorHAnsi" w:cstheme="minorHAnsi"/>
          <w:lang w:bidi="fr-CA"/>
        </w:rPr>
        <w:t>signifie « </w:t>
      </w:r>
      <w:r w:rsidRPr="00E752B9">
        <w:rPr>
          <w:rFonts w:asciiTheme="minorHAnsi" w:hAnsiTheme="minorHAnsi" w:cstheme="minorHAnsi"/>
          <w:i/>
          <w:lang w:bidi="fr-CA"/>
        </w:rPr>
        <w:t xml:space="preserve">pour chaque », </w:t>
      </w:r>
      <w:r w:rsidRPr="00E752B9">
        <w:rPr>
          <w:rFonts w:asciiTheme="minorHAnsi" w:hAnsiTheme="minorHAnsi" w:cstheme="minorHAnsi"/>
          <w:lang w:bidi="fr-CA"/>
        </w:rPr>
        <w:t xml:space="preserve">et </w:t>
      </w:r>
      <w:r w:rsidRPr="00E752B9">
        <w:rPr>
          <w:rFonts w:asciiTheme="minorHAnsi" w:hAnsiTheme="minorHAnsi" w:cstheme="minorHAnsi"/>
          <w:i/>
          <w:lang w:bidi="fr-CA"/>
        </w:rPr>
        <w:t xml:space="preserve">cent, </w:t>
      </w:r>
      <w:r w:rsidRPr="00E752B9">
        <w:rPr>
          <w:rFonts w:asciiTheme="minorHAnsi" w:hAnsiTheme="minorHAnsi" w:cstheme="minorHAnsi"/>
          <w:lang w:bidi="fr-CA"/>
        </w:rPr>
        <w:t>« </w:t>
      </w:r>
      <w:r w:rsidRPr="00E752B9">
        <w:rPr>
          <w:rFonts w:asciiTheme="minorHAnsi" w:hAnsiTheme="minorHAnsi" w:cstheme="minorHAnsi"/>
          <w:i/>
          <w:lang w:bidi="fr-CA"/>
        </w:rPr>
        <w:t>centaine »</w:t>
      </w:r>
      <w:r w:rsidRPr="00E752B9">
        <w:rPr>
          <w:rFonts w:asciiTheme="minorHAnsi" w:hAnsiTheme="minorHAnsi" w:cstheme="minorHAnsi"/>
          <w:lang w:bidi="fr-CA"/>
        </w:rPr>
        <w:t>.</w:t>
      </w:r>
      <w:r w:rsidRPr="00E752B9">
        <w:rPr>
          <w:rFonts w:asciiTheme="minorHAnsi" w:hAnsiTheme="minorHAnsi" w:cstheme="minorHAnsi"/>
          <w:i/>
          <w:lang w:bidi="fr-CA"/>
        </w:rPr>
        <w:t xml:space="preserve"> </w:t>
      </w:r>
      <w:r w:rsidRPr="00E752B9">
        <w:rPr>
          <w:rFonts w:asciiTheme="minorHAnsi" w:hAnsiTheme="minorHAnsi" w:cstheme="minorHAnsi"/>
          <w:lang w:bidi="fr-CA"/>
        </w:rPr>
        <w:t xml:space="preserve">On se sert de ces expressions dans la vie quotidienne : </w:t>
      </w:r>
    </w:p>
    <w:p w14:paraId="12079FBB" w14:textId="77777777" w:rsidR="001F3145" w:rsidRPr="00E752B9" w:rsidRDefault="001F3145" w:rsidP="001F3145">
      <w:pPr>
        <w:rPr>
          <w:rFonts w:asciiTheme="minorHAnsi" w:hAnsiTheme="minorHAnsi" w:cstheme="minorHAnsi"/>
        </w:rPr>
      </w:pPr>
    </w:p>
    <w:p w14:paraId="6EAB2F14" w14:textId="54AB18A8" w:rsidR="001F3145" w:rsidRPr="00E752B9" w:rsidRDefault="001F3145" w:rsidP="001F3145">
      <w:pPr>
        <w:pStyle w:val="PargrafodaLista"/>
        <w:numPr>
          <w:ilvl w:val="0"/>
          <w:numId w:val="1"/>
        </w:numPr>
        <w:rPr>
          <w:rFonts w:cstheme="minorHAnsi"/>
        </w:rPr>
      </w:pPr>
      <w:r w:rsidRPr="00E752B9">
        <w:rPr>
          <w:rFonts w:cstheme="minorHAnsi"/>
          <w:lang w:bidi="fr-CA"/>
        </w:rPr>
        <w:t xml:space="preserve">La voiture consomme 8 litres </w:t>
      </w:r>
      <w:r w:rsidRPr="00E752B9">
        <w:rPr>
          <w:rFonts w:cstheme="minorHAnsi"/>
          <w:i/>
          <w:u w:val="single"/>
          <w:lang w:bidi="fr-CA"/>
        </w:rPr>
        <w:t>par</w:t>
      </w:r>
      <w:r w:rsidRPr="00E752B9">
        <w:rPr>
          <w:rFonts w:cstheme="minorHAnsi"/>
          <w:lang w:bidi="fr-CA"/>
        </w:rPr>
        <w:t xml:space="preserve"> distance parcourue (</w:t>
      </w:r>
      <w:r w:rsidRPr="00E752B9">
        <w:rPr>
          <w:rFonts w:cstheme="minorHAnsi"/>
          <w:i/>
          <w:lang w:bidi="fr-CA"/>
        </w:rPr>
        <w:t xml:space="preserve">pour </w:t>
      </w:r>
      <w:r w:rsidRPr="00E752B9">
        <w:rPr>
          <w:rFonts w:cstheme="minorHAnsi"/>
          <w:i/>
          <w:u w:val="single"/>
          <w:lang w:bidi="fr-CA"/>
        </w:rPr>
        <w:t>chaque centaine</w:t>
      </w:r>
      <w:r w:rsidRPr="00E752B9">
        <w:rPr>
          <w:rFonts w:cstheme="minorHAnsi"/>
          <w:i/>
          <w:lang w:bidi="fr-CA"/>
        </w:rPr>
        <w:t xml:space="preserve">) de </w:t>
      </w:r>
      <w:r w:rsidRPr="00E752B9">
        <w:rPr>
          <w:rFonts w:cstheme="minorHAnsi"/>
          <w:lang w:bidi="fr-CA"/>
        </w:rPr>
        <w:t>100 kilomètres.</w:t>
      </w:r>
    </w:p>
    <w:p w14:paraId="2C9C946F" w14:textId="79CF60D9" w:rsidR="001F3145" w:rsidRPr="00E752B9" w:rsidRDefault="001F3145" w:rsidP="001F3145">
      <w:pPr>
        <w:pStyle w:val="PargrafodaLista"/>
        <w:numPr>
          <w:ilvl w:val="0"/>
          <w:numId w:val="1"/>
        </w:numPr>
        <w:rPr>
          <w:rFonts w:cstheme="minorHAnsi"/>
        </w:rPr>
      </w:pPr>
      <w:r w:rsidRPr="00E752B9">
        <w:rPr>
          <w:rFonts w:cstheme="minorHAnsi"/>
          <w:lang w:bidi="fr-CA"/>
        </w:rPr>
        <w:t xml:space="preserve">Ces </w:t>
      </w:r>
      <w:r w:rsidRPr="00E752B9">
        <w:rPr>
          <w:rFonts w:cstheme="minorHAnsi"/>
          <w:i/>
          <w:u w:val="single"/>
          <w:lang w:bidi="fr-CA"/>
        </w:rPr>
        <w:t>cent</w:t>
      </w:r>
      <w:r w:rsidRPr="00E752B9">
        <w:rPr>
          <w:rFonts w:cstheme="minorHAnsi"/>
          <w:lang w:bidi="fr-CA"/>
        </w:rPr>
        <w:t xml:space="preserve"> dernières années ont connu une croissance technologique colossale.</w:t>
      </w:r>
    </w:p>
    <w:p w14:paraId="20ACEF73" w14:textId="77777777" w:rsidR="001F3145" w:rsidRPr="00E752B9" w:rsidRDefault="001F3145" w:rsidP="001F3145">
      <w:pPr>
        <w:rPr>
          <w:rFonts w:asciiTheme="minorHAnsi" w:hAnsiTheme="minorHAnsi" w:cstheme="minorHAnsi"/>
        </w:rPr>
      </w:pPr>
    </w:p>
    <w:p w14:paraId="0B896CE1" w14:textId="570207EE" w:rsidR="001F3145" w:rsidRPr="00E752B9" w:rsidRDefault="001F3145" w:rsidP="001F3145">
      <w:pPr>
        <w:rPr>
          <w:rFonts w:asciiTheme="minorHAnsi" w:hAnsiTheme="minorHAnsi" w:cstheme="minorHAnsi"/>
        </w:rPr>
      </w:pPr>
      <w:r w:rsidRPr="00E752B9">
        <w:rPr>
          <w:rFonts w:asciiTheme="minorHAnsi" w:hAnsiTheme="minorHAnsi" w:cstheme="minorHAnsi"/>
          <w:lang w:bidi="fr-CA"/>
        </w:rPr>
        <w:t xml:space="preserve">Le mot </w:t>
      </w:r>
      <w:r w:rsidRPr="00E752B9">
        <w:rPr>
          <w:rFonts w:asciiTheme="minorHAnsi" w:hAnsiTheme="minorHAnsi" w:cstheme="minorHAnsi"/>
          <w:i/>
          <w:lang w:bidi="fr-CA"/>
        </w:rPr>
        <w:t xml:space="preserve">pourcentage </w:t>
      </w:r>
      <w:r w:rsidRPr="00E752B9">
        <w:rPr>
          <w:rFonts w:asciiTheme="minorHAnsi" w:hAnsiTheme="minorHAnsi" w:cstheme="minorHAnsi"/>
          <w:lang w:bidi="fr-CA"/>
        </w:rPr>
        <w:t>signifie donc « </w:t>
      </w:r>
      <w:r w:rsidRPr="00E752B9">
        <w:rPr>
          <w:rFonts w:asciiTheme="minorHAnsi" w:hAnsiTheme="minorHAnsi" w:cstheme="minorHAnsi"/>
          <w:i/>
          <w:lang w:bidi="fr-CA"/>
        </w:rPr>
        <w:t>pour chaque centaine »</w:t>
      </w:r>
      <w:r w:rsidRPr="00E752B9">
        <w:rPr>
          <w:rFonts w:asciiTheme="minorHAnsi" w:hAnsiTheme="minorHAnsi" w:cstheme="minorHAnsi"/>
          <w:lang w:bidi="fr-CA"/>
        </w:rPr>
        <w:t xml:space="preserve">. Le symbole % est souvent utilisé à la place du mot </w:t>
      </w:r>
      <w:r w:rsidRPr="00E752B9">
        <w:rPr>
          <w:rFonts w:asciiTheme="minorHAnsi" w:hAnsiTheme="minorHAnsi" w:cstheme="minorHAnsi"/>
          <w:i/>
          <w:lang w:bidi="fr-CA"/>
        </w:rPr>
        <w:t>pourcentage</w:t>
      </w:r>
      <w:r w:rsidRPr="00E752B9">
        <w:rPr>
          <w:rFonts w:asciiTheme="minorHAnsi" w:hAnsiTheme="minorHAnsi" w:cstheme="minorHAnsi"/>
          <w:lang w:bidi="fr-CA"/>
        </w:rPr>
        <w:t>, tout comme le symbole $ est utilisé à la place du mot </w:t>
      </w:r>
      <w:r w:rsidRPr="00E752B9">
        <w:rPr>
          <w:rFonts w:asciiTheme="minorHAnsi" w:hAnsiTheme="minorHAnsi" w:cstheme="minorHAnsi"/>
          <w:i/>
          <w:lang w:bidi="fr-CA"/>
        </w:rPr>
        <w:t>dollar</w:t>
      </w:r>
      <w:r w:rsidRPr="00E752B9">
        <w:rPr>
          <w:rFonts w:asciiTheme="minorHAnsi" w:hAnsiTheme="minorHAnsi" w:cstheme="minorHAnsi"/>
          <w:lang w:bidi="fr-CA"/>
        </w:rPr>
        <w:t xml:space="preserve">. </w:t>
      </w:r>
    </w:p>
    <w:p w14:paraId="5FB4DBD9" w14:textId="3862F59D" w:rsidR="00C3659B" w:rsidRPr="00E752B9" w:rsidRDefault="00C3659B" w:rsidP="001F3145">
      <w:pPr>
        <w:rPr>
          <w:rFonts w:asciiTheme="minorHAnsi" w:hAnsiTheme="minorHAnsi" w:cstheme="minorHAnsi"/>
        </w:rPr>
      </w:pPr>
    </w:p>
    <w:p w14:paraId="0DF34D7F" w14:textId="04107C90" w:rsidR="00303914" w:rsidRDefault="00C3659B" w:rsidP="001F3145">
      <w:pPr>
        <w:rPr>
          <w:rFonts w:asciiTheme="minorHAnsi" w:hAnsiTheme="minorHAnsi" w:cstheme="minorHAnsi"/>
        </w:rPr>
      </w:pPr>
      <w:r w:rsidRPr="00E752B9">
        <w:rPr>
          <w:rFonts w:asciiTheme="minorHAnsi" w:hAnsiTheme="minorHAnsi" w:cstheme="minorHAnsi"/>
          <w:lang w:bidi="fr-CA"/>
        </w:rPr>
        <w:t xml:space="preserve">Nous pouvons utiliser ce sens littéral pour effectuer les exercices sur les pourcentages. Par exemple, trouvons 20 % de 300 $ en utilisant uniquement le sens du mot </w:t>
      </w:r>
      <w:r w:rsidRPr="00E752B9">
        <w:rPr>
          <w:rFonts w:asciiTheme="minorHAnsi" w:hAnsiTheme="minorHAnsi" w:cstheme="minorHAnsi"/>
          <w:i/>
          <w:lang w:bidi="fr-CA"/>
        </w:rPr>
        <w:t>pourcentage</w:t>
      </w:r>
      <w:r w:rsidRPr="00E752B9">
        <w:rPr>
          <w:rFonts w:asciiTheme="minorHAnsi" w:hAnsiTheme="minorHAnsi" w:cstheme="minorHAnsi"/>
          <w:lang w:bidi="fr-CA"/>
        </w:rPr>
        <w:t xml:space="preserve">. </w:t>
      </w:r>
    </w:p>
    <w:p w14:paraId="318A4581" w14:textId="77777777" w:rsidR="00303914" w:rsidRDefault="00303914" w:rsidP="001F3145">
      <w:pPr>
        <w:rPr>
          <w:rFonts w:asciiTheme="minorHAnsi" w:hAnsiTheme="minorHAnsi" w:cstheme="minorHAnsi"/>
        </w:rPr>
      </w:pPr>
    </w:p>
    <w:p w14:paraId="5C91F8ED" w14:textId="451C23B7" w:rsidR="00C3659B" w:rsidRPr="00E752B9" w:rsidRDefault="00C3659B" w:rsidP="001F3145">
      <w:pPr>
        <w:rPr>
          <w:rFonts w:asciiTheme="minorHAnsi" w:hAnsiTheme="minorHAnsi" w:cstheme="minorHAnsi"/>
        </w:rPr>
      </w:pPr>
      <w:r w:rsidRPr="00E752B9">
        <w:rPr>
          <w:rFonts w:asciiTheme="minorHAnsi" w:hAnsiTheme="minorHAnsi" w:cstheme="minorHAnsi"/>
          <w:lang w:bidi="fr-CA"/>
        </w:rPr>
        <w:t xml:space="preserve">Si l’on se souvient que le symbole % représente le mot </w:t>
      </w:r>
      <w:r w:rsidRPr="00E752B9">
        <w:rPr>
          <w:rFonts w:asciiTheme="minorHAnsi" w:hAnsiTheme="minorHAnsi" w:cstheme="minorHAnsi"/>
          <w:i/>
          <w:lang w:bidi="fr-CA"/>
        </w:rPr>
        <w:t>pourcentage</w:t>
      </w:r>
      <w:r w:rsidRPr="00E752B9">
        <w:rPr>
          <w:rFonts w:asciiTheme="minorHAnsi" w:hAnsiTheme="minorHAnsi" w:cstheme="minorHAnsi"/>
          <w:lang w:bidi="fr-CA"/>
        </w:rPr>
        <w:t xml:space="preserve">, 20 % de 300 $ signifie que l’on retire 20 $ de chaque tranche de 100 $, alors que l’on a 3 tranches de 100 $. Soit : 20 $ + 20 $ + 20 $ = 60 $. Par conséquent, 20 % de 300 $ représentent 60 $. </w:t>
      </w:r>
    </w:p>
    <w:p w14:paraId="5FEF5C5F" w14:textId="7CB796F4" w:rsidR="008814E1" w:rsidRPr="00E752B9" w:rsidRDefault="008814E1" w:rsidP="001F3145">
      <w:pPr>
        <w:rPr>
          <w:rFonts w:asciiTheme="minorHAnsi" w:hAnsiTheme="minorHAnsi" w:cstheme="minorHAnsi"/>
        </w:rPr>
      </w:pPr>
    </w:p>
    <w:p w14:paraId="7658B167" w14:textId="15AA2739" w:rsidR="002E7000" w:rsidRPr="00E752B9" w:rsidRDefault="008814E1" w:rsidP="001F3145">
      <w:pPr>
        <w:rPr>
          <w:rFonts w:asciiTheme="minorHAnsi" w:hAnsiTheme="minorHAnsi" w:cstheme="minorHAnsi"/>
        </w:rPr>
      </w:pPr>
      <w:r w:rsidRPr="00E752B9">
        <w:rPr>
          <w:rFonts w:asciiTheme="minorHAnsi" w:hAnsiTheme="minorHAnsi" w:cstheme="minorHAnsi"/>
          <w:lang w:bidi="fr-CA"/>
        </w:rPr>
        <w:t xml:space="preserve">Prenons un exemple un peu plus intéressant : </w:t>
      </w:r>
    </w:p>
    <w:p w14:paraId="2287EE68" w14:textId="77777777" w:rsidR="002E7000" w:rsidRPr="00E752B9" w:rsidRDefault="002E7000" w:rsidP="001F3145">
      <w:pPr>
        <w:rPr>
          <w:rFonts w:asciiTheme="minorHAnsi" w:hAnsiTheme="minorHAnsi" w:cstheme="minorHAnsi"/>
        </w:rPr>
      </w:pPr>
    </w:p>
    <w:p w14:paraId="74177467" w14:textId="7942A34D" w:rsidR="008814E1" w:rsidRPr="00E752B9" w:rsidRDefault="002E7000" w:rsidP="002E7000">
      <w:pPr>
        <w:rPr>
          <w:rFonts w:asciiTheme="minorHAnsi" w:hAnsiTheme="minorHAnsi" w:cstheme="minorHAnsi"/>
          <w:b/>
          <w:bCs/>
          <w:i/>
          <w:iCs/>
        </w:rPr>
      </w:pPr>
      <w:r w:rsidRPr="00E752B9">
        <w:rPr>
          <w:rFonts w:asciiTheme="minorHAnsi" w:hAnsiTheme="minorHAnsi" w:cstheme="minorHAnsi"/>
          <w:b/>
          <w:lang w:bidi="fr-CA"/>
        </w:rPr>
        <w:t>Exemple 1.1 : Qu’est-ce que 20 % de 43,25 $?</w:t>
      </w:r>
    </w:p>
    <w:p w14:paraId="2F577411" w14:textId="77777777" w:rsidR="008814E1" w:rsidRPr="00E752B9" w:rsidRDefault="008814E1" w:rsidP="001F3145">
      <w:pPr>
        <w:rPr>
          <w:rFonts w:asciiTheme="minorHAnsi" w:hAnsiTheme="minorHAnsi" w:cstheme="minorHAnsi"/>
        </w:rPr>
      </w:pPr>
    </w:p>
    <w:p w14:paraId="4F79C3C6" w14:textId="6BCC9DE8" w:rsidR="008814E1" w:rsidRPr="00E752B9" w:rsidRDefault="008814E1" w:rsidP="002E7000">
      <w:pPr>
        <w:ind w:left="284"/>
        <w:rPr>
          <w:rFonts w:asciiTheme="minorHAnsi" w:hAnsiTheme="minorHAnsi" w:cstheme="minorHAnsi"/>
        </w:rPr>
      </w:pPr>
      <w:r w:rsidRPr="00E752B9">
        <w:rPr>
          <w:rFonts w:asciiTheme="minorHAnsi" w:hAnsiTheme="minorHAnsi" w:cstheme="minorHAnsi"/>
          <w:lang w:bidi="fr-CA"/>
        </w:rPr>
        <w:t>Puisque 43,25 $ équivaut à cent fois 0,4325, nous pouvons répondre à cette question en multipliant 0,4325 par vingt selon la signification du mot pourcentage. Le résultat est de 8,65 $. Ou nous pouvons adopter une autre approche (équivalente). L’énoncé suivant nous aidera :</w:t>
      </w:r>
    </w:p>
    <w:p w14:paraId="12A4BBDB" w14:textId="54C78D0F" w:rsidR="008814E1" w:rsidRPr="00E752B9" w:rsidRDefault="008814E1" w:rsidP="002E7000">
      <w:pPr>
        <w:ind w:left="284"/>
        <w:rPr>
          <w:rFonts w:asciiTheme="minorHAnsi" w:hAnsiTheme="minorHAnsi" w:cstheme="minorHAnsi"/>
        </w:rPr>
      </w:pPr>
    </w:p>
    <w:p w14:paraId="067B63C0" w14:textId="5D489972" w:rsidR="008814E1" w:rsidRPr="00E752B9" w:rsidRDefault="005836DB" w:rsidP="002E7000">
      <w:pPr>
        <w:ind w:left="284"/>
        <w:jc w:val="center"/>
        <w:rPr>
          <w:rFonts w:asciiTheme="minorHAnsi" w:hAnsiTheme="minorHAnsi" w:cstheme="minorHAnsi"/>
          <w:i/>
          <w:iCs/>
        </w:rPr>
      </w:pPr>
      <w:r w:rsidRPr="00E752B9">
        <w:rPr>
          <w:rFonts w:asciiTheme="minorHAnsi" w:hAnsiTheme="minorHAnsi" w:cstheme="minorHAnsi"/>
          <w:i/>
          <w:lang w:bidi="fr-CA"/>
        </w:rPr>
        <w:t>20 pour cent, c’est la même chose que 0,2 pour un.</w:t>
      </w:r>
    </w:p>
    <w:p w14:paraId="14CF4A24" w14:textId="6F5BFB00" w:rsidR="008814E1" w:rsidRPr="00E752B9" w:rsidRDefault="008814E1" w:rsidP="002E7000">
      <w:pPr>
        <w:ind w:left="284"/>
        <w:rPr>
          <w:rFonts w:asciiTheme="minorHAnsi" w:hAnsiTheme="minorHAnsi" w:cstheme="minorHAnsi"/>
        </w:rPr>
      </w:pPr>
    </w:p>
    <w:p w14:paraId="387E441B" w14:textId="3073F76C" w:rsidR="00C3659B" w:rsidRPr="00E752B9" w:rsidRDefault="005836DB" w:rsidP="002E7000">
      <w:pPr>
        <w:ind w:left="284"/>
        <w:rPr>
          <w:rFonts w:asciiTheme="minorHAnsi" w:hAnsiTheme="minorHAnsi" w:cstheme="minorHAnsi"/>
        </w:rPr>
      </w:pPr>
      <w:r w:rsidRPr="00E752B9">
        <w:rPr>
          <w:rFonts w:asciiTheme="minorHAnsi" w:hAnsiTheme="minorHAnsi" w:cstheme="minorHAnsi"/>
          <w:lang w:bidi="fr-CA"/>
        </w:rPr>
        <w:t xml:space="preserve">Cela signifie que nous pouvons parler du </w:t>
      </w:r>
      <w:r w:rsidRPr="00E752B9">
        <w:rPr>
          <w:rFonts w:asciiTheme="minorHAnsi" w:hAnsiTheme="minorHAnsi" w:cstheme="minorHAnsi"/>
          <w:i/>
          <w:lang w:bidi="fr-CA"/>
        </w:rPr>
        <w:t xml:space="preserve">taux pour un </w:t>
      </w:r>
      <w:r w:rsidRPr="00E752B9">
        <w:rPr>
          <w:rFonts w:asciiTheme="minorHAnsi" w:hAnsiTheme="minorHAnsi" w:cstheme="minorHAnsi"/>
          <w:lang w:bidi="fr-CA"/>
        </w:rPr>
        <w:t xml:space="preserve">comme d’une mesure équivalente au </w:t>
      </w:r>
      <w:r w:rsidRPr="00E752B9">
        <w:rPr>
          <w:rFonts w:asciiTheme="minorHAnsi" w:hAnsiTheme="minorHAnsi" w:cstheme="minorHAnsi"/>
          <w:i/>
          <w:lang w:bidi="fr-CA"/>
        </w:rPr>
        <w:t xml:space="preserve">taux pour cent </w:t>
      </w:r>
      <w:r w:rsidRPr="00E752B9">
        <w:rPr>
          <w:rFonts w:asciiTheme="minorHAnsi" w:hAnsiTheme="minorHAnsi" w:cstheme="minorHAnsi"/>
          <w:lang w:bidi="fr-CA"/>
        </w:rPr>
        <w:t xml:space="preserve">(c’est-à-dire le </w:t>
      </w:r>
      <w:r w:rsidRPr="00E752B9">
        <w:rPr>
          <w:rFonts w:asciiTheme="minorHAnsi" w:hAnsiTheme="minorHAnsi" w:cstheme="minorHAnsi"/>
          <w:i/>
          <w:lang w:bidi="fr-CA"/>
        </w:rPr>
        <w:t>pourcentage</w:t>
      </w:r>
      <w:r w:rsidRPr="00E752B9">
        <w:rPr>
          <w:rFonts w:asciiTheme="minorHAnsi" w:hAnsiTheme="minorHAnsi" w:cstheme="minorHAnsi"/>
          <w:lang w:bidi="fr-CA"/>
        </w:rPr>
        <w:t>). Le taux pour un est plus pratique que le pourcentage dans les calculs. En effet, toute quantité est évidemment une quantité donnée d’unités (« un »). Dans notre exemple, nous en avons 43,25 unités. En prenant 0,2 pour un, on obtient pour 43,25</w:t>
      </w:r>
    </w:p>
    <w:p w14:paraId="3BAD1CA3" w14:textId="7B306BDC" w:rsidR="00605E98" w:rsidRPr="00E752B9" w:rsidRDefault="00605E98" w:rsidP="002E7000">
      <w:pPr>
        <w:ind w:left="284"/>
        <w:rPr>
          <w:rFonts w:asciiTheme="minorHAnsi" w:hAnsiTheme="minorHAnsi" w:cstheme="minorHAnsi"/>
        </w:rPr>
      </w:pPr>
    </w:p>
    <w:p w14:paraId="29689932" w14:textId="6729BB4C" w:rsidR="002E12B7" w:rsidRDefault="00B60B03" w:rsidP="004629D6">
      <w:pPr>
        <w:ind w:left="284"/>
        <w:jc w:val="center"/>
        <w:rPr>
          <w:rFonts w:asciiTheme="minorHAnsi" w:hAnsiTheme="minorHAnsi" w:cstheme="minorHAnsi"/>
        </w:rPr>
      </w:pPr>
      <m:oMathPara>
        <m:oMath>
          <m:r>
            <w:rPr>
              <w:rFonts w:ascii="Cambria Math" w:hAnsi="Cambria Math" w:cstheme="minorHAnsi"/>
            </w:rPr>
            <m:t xml:space="preserve">43,25 </m:t>
          </m:r>
          <m:r>
            <w:rPr>
              <w:rFonts w:ascii="Cambria Math" w:eastAsia="Symbol" w:hAnsi="Cambria Math" w:cstheme="minorHAnsi"/>
            </w:rPr>
            <m:t>×</m:t>
          </m:r>
          <m:r>
            <w:rPr>
              <w:rFonts w:ascii="Cambria Math" w:hAnsi="Cambria Math" w:cstheme="minorHAnsi"/>
            </w:rPr>
            <m:t xml:space="preserve"> 0,2 = 8,65</m:t>
          </m:r>
        </m:oMath>
      </m:oMathPara>
    </w:p>
    <w:p w14:paraId="13DF8F4D" w14:textId="1AB3E7D8" w:rsidR="004A0904" w:rsidRPr="004629D6" w:rsidRDefault="002E12B7" w:rsidP="004629D6">
      <w:pPr>
        <w:ind w:left="284"/>
        <w:jc w:val="right"/>
        <w:rPr>
          <w:rFonts w:asciiTheme="minorHAnsi" w:hAnsiTheme="minorHAnsi" w:cstheme="minorHAnsi"/>
          <w:b/>
          <w:bCs/>
        </w:rPr>
      </w:pPr>
      <w:r>
        <w:rPr>
          <w:rFonts w:ascii="square" w:eastAsia="square" w:hAnsi="square" w:cstheme="minorHAnsi"/>
          <w:b/>
          <w:lang w:bidi="fr-CA"/>
        </w:rPr>
        <w:t xml:space="preserve"> </w:t>
      </w: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5B759FFB" w14:textId="77777777" w:rsidR="004629D6" w:rsidRDefault="004629D6" w:rsidP="00605E98">
      <w:pPr>
        <w:rPr>
          <w:rFonts w:asciiTheme="minorHAnsi" w:hAnsiTheme="minorHAnsi" w:cstheme="minorHAnsi"/>
          <w:color w:val="0070C0"/>
        </w:rPr>
      </w:pPr>
    </w:p>
    <w:p w14:paraId="7869E426" w14:textId="4E34D253" w:rsidR="001F3145" w:rsidRPr="00CF4452" w:rsidRDefault="00605E98" w:rsidP="00605E98">
      <w:pPr>
        <w:rPr>
          <w:rFonts w:asciiTheme="minorHAnsi" w:hAnsiTheme="minorHAnsi" w:cstheme="minorHAnsi"/>
          <w:color w:val="0070C0"/>
        </w:rPr>
      </w:pPr>
      <w:r w:rsidRPr="00CF4452">
        <w:rPr>
          <w:rFonts w:asciiTheme="minorHAnsi" w:hAnsiTheme="minorHAnsi" w:cstheme="minorHAnsi"/>
          <w:color w:val="0070C0"/>
          <w:lang w:bidi="fr-CA"/>
        </w:rPr>
        <w:t xml:space="preserve">En général, pour </w:t>
      </w:r>
      <m:oMath>
        <m:r>
          <w:rPr>
            <w:rFonts w:ascii="Cambria Math" w:hAnsi="Cambria Math" w:cstheme="minorHAnsi"/>
            <w:color w:val="0070C0"/>
          </w:rPr>
          <m:t>R%</m:t>
        </m:r>
      </m:oMath>
      <w:r w:rsidRPr="00CF4452">
        <w:rPr>
          <w:rFonts w:asciiTheme="minorHAnsi" w:hAnsiTheme="minorHAnsi" w:cstheme="minorHAnsi"/>
          <w:color w:val="0070C0"/>
        </w:rPr>
        <w:t xml:space="preserve">, le </w:t>
      </w:r>
      <w:r w:rsidRPr="00CF4452">
        <w:rPr>
          <w:rFonts w:asciiTheme="minorHAnsi" w:hAnsiTheme="minorHAnsi" w:cstheme="minorHAnsi"/>
          <w:i/>
          <w:color w:val="0070C0"/>
        </w:rPr>
        <w:t xml:space="preserve">taux pour un </w:t>
      </w:r>
      <w:r w:rsidRPr="00CF4452">
        <w:rPr>
          <w:rFonts w:asciiTheme="minorHAnsi" w:hAnsiTheme="minorHAnsi" w:cstheme="minorHAnsi"/>
          <w:color w:val="0070C0"/>
        </w:rPr>
        <w:t xml:space="preserve">équivalent est de </w:t>
      </w:r>
    </w:p>
    <w:p w14:paraId="0AB397D3" w14:textId="26D434D9" w:rsidR="00605E98" w:rsidRPr="00CF4452" w:rsidRDefault="00605E98" w:rsidP="00605E98">
      <w:pPr>
        <w:rPr>
          <w:rFonts w:asciiTheme="minorHAnsi" w:hAnsiTheme="minorHAnsi" w:cstheme="minorHAnsi"/>
          <w:color w:val="0070C0"/>
        </w:rPr>
      </w:pPr>
    </w:p>
    <w:p w14:paraId="35FC2F57" w14:textId="296BBD6B" w:rsidR="00605E98" w:rsidRPr="00CF4452" w:rsidRDefault="00605E98" w:rsidP="00605E98">
      <w:pPr>
        <w:rPr>
          <w:rFonts w:asciiTheme="minorHAnsi" w:eastAsiaTheme="minorEastAsia" w:hAnsiTheme="minorHAnsi" w:cstheme="minorHAnsi"/>
          <w:color w:val="0070C0"/>
        </w:rPr>
      </w:pPr>
      <m:oMathPara>
        <m:oMath>
          <m:r>
            <w:rPr>
              <w:rFonts w:ascii="Cambria Math" w:hAnsi="Cambria Math" w:cstheme="minorHAnsi"/>
              <w:color w:val="0070C0"/>
            </w:rPr>
            <m:t>r=</m:t>
          </m:r>
          <m:f>
            <m:fPr>
              <m:ctrlPr>
                <w:rPr>
                  <w:rFonts w:ascii="Cambria Math" w:hAnsi="Cambria Math" w:cstheme="minorHAnsi"/>
                  <w:i/>
                  <w:color w:val="0070C0"/>
                </w:rPr>
              </m:ctrlPr>
            </m:fPr>
            <m:num>
              <m:r>
                <w:rPr>
                  <w:rFonts w:ascii="Cambria Math" w:hAnsi="Cambria Math" w:cstheme="minorHAnsi"/>
                  <w:color w:val="0070C0"/>
                </w:rPr>
                <m:t>R</m:t>
              </m:r>
            </m:num>
            <m:den>
              <m:r>
                <w:rPr>
                  <w:rFonts w:ascii="Cambria Math" w:hAnsi="Cambria Math" w:cstheme="minorHAnsi"/>
                  <w:color w:val="0070C0"/>
                </w:rPr>
                <m:t>100</m:t>
              </m:r>
            </m:den>
          </m:f>
        </m:oMath>
      </m:oMathPara>
    </w:p>
    <w:p w14:paraId="254E68A5" w14:textId="77777777" w:rsidR="00FB3EEB" w:rsidRPr="00CF4452" w:rsidRDefault="00FB3EEB" w:rsidP="00605E98">
      <w:pPr>
        <w:rPr>
          <w:rFonts w:asciiTheme="minorHAnsi" w:eastAsiaTheme="minorEastAsia" w:hAnsiTheme="minorHAnsi" w:cstheme="minorHAnsi"/>
          <w:color w:val="0070C0"/>
        </w:rPr>
      </w:pPr>
    </w:p>
    <w:p w14:paraId="648D0F48" w14:textId="6BE7C92B" w:rsidR="00EE21D2" w:rsidRDefault="00FB3EEB" w:rsidP="00D2209E">
      <w:pPr>
        <w:keepNext/>
        <w:keepLines/>
        <w:rPr>
          <w:rFonts w:asciiTheme="minorHAnsi" w:eastAsiaTheme="minorEastAsia" w:hAnsiTheme="minorHAnsi" w:cstheme="minorHAnsi"/>
          <w:color w:val="0070C0"/>
        </w:rPr>
      </w:pPr>
      <w:r w:rsidRPr="00CF4452">
        <w:rPr>
          <w:rFonts w:asciiTheme="minorHAnsi" w:eastAsiaTheme="minorEastAsia" w:hAnsiTheme="minorHAnsi" w:cstheme="minorHAnsi"/>
          <w:color w:val="0070C0"/>
          <w:lang w:bidi="fr-CA"/>
        </w:rPr>
        <w:lastRenderedPageBreak/>
        <w:t xml:space="preserve">Ainsi, on peut coder l’expression </w:t>
      </w:r>
      <m:oMath>
        <m:r>
          <w:rPr>
            <w:rFonts w:ascii="Cambria Math" w:eastAsiaTheme="minorEastAsia" w:hAnsi="Cambria Math" w:cstheme="minorHAnsi"/>
            <w:color w:val="0070C0"/>
          </w:rPr>
          <m:t>P is R% of B"</m:t>
        </m:r>
      </m:oMath>
      <w:r w:rsidRPr="00CF4452">
        <w:rPr>
          <w:rFonts w:asciiTheme="minorHAnsi" w:eastAsiaTheme="minorEastAsia" w:hAnsiTheme="minorHAnsi" w:cstheme="minorHAnsi"/>
          <w:color w:val="0070C0"/>
        </w:rPr>
        <w:t xml:space="preserve"> par deux formules équivalentes :</w:t>
      </w:r>
    </w:p>
    <w:p w14:paraId="361D55C8" w14:textId="77777777" w:rsidR="004860E5" w:rsidRPr="00CF4452" w:rsidRDefault="004860E5" w:rsidP="00D2209E">
      <w:pPr>
        <w:keepNext/>
        <w:keepLines/>
        <w:rPr>
          <w:rFonts w:asciiTheme="minorHAnsi" w:eastAsiaTheme="minorEastAsia" w:hAnsiTheme="minorHAnsi" w:cstheme="minorHAnsi"/>
          <w:color w:val="0070C0"/>
        </w:rPr>
      </w:pPr>
    </w:p>
    <w:p w14:paraId="58088F03" w14:textId="435EEC1B" w:rsidR="00EE21D2" w:rsidRPr="004629D6" w:rsidRDefault="00EE21D2" w:rsidP="004629D6">
      <w:pPr>
        <w:tabs>
          <w:tab w:val="right" w:pos="8931"/>
        </w:tabs>
        <w:ind w:right="4"/>
        <w:rPr>
          <w:rFonts w:asciiTheme="minorHAnsi" w:eastAsiaTheme="minorEastAsia" w:hAnsiTheme="minorHAnsi" w:cstheme="minorHAnsi"/>
          <w:color w:val="0070C0"/>
        </w:rPr>
      </w:pPr>
      <m:oMathPara>
        <m:oMath>
          <m:r>
            <w:rPr>
              <w:rFonts w:ascii="Cambria Math" w:hAnsi="Cambria Math" w:cstheme="minorHAnsi"/>
              <w:color w:val="0070C0"/>
            </w:rPr>
            <m:t>P=B×</m:t>
          </m:r>
          <m:d>
            <m:dPr>
              <m:ctrlPr>
                <w:rPr>
                  <w:rFonts w:ascii="Cambria Math" w:hAnsi="Cambria Math" w:cstheme="minorHAnsi"/>
                  <w:i/>
                  <w:color w:val="0070C0"/>
                </w:rPr>
              </m:ctrlPr>
            </m:dPr>
            <m:e>
              <m:f>
                <m:fPr>
                  <m:ctrlPr>
                    <w:rPr>
                      <w:rFonts w:ascii="Cambria Math" w:hAnsi="Cambria Math" w:cstheme="minorHAnsi"/>
                      <w:i/>
                      <w:color w:val="0070C0"/>
                    </w:rPr>
                  </m:ctrlPr>
                </m:fPr>
                <m:num>
                  <m:r>
                    <w:rPr>
                      <w:rFonts w:ascii="Cambria Math" w:hAnsi="Cambria Math" w:cstheme="minorHAnsi"/>
                      <w:color w:val="0070C0"/>
                    </w:rPr>
                    <m:t>R</m:t>
                  </m:r>
                </m:num>
                <m:den>
                  <m:r>
                    <w:rPr>
                      <w:rFonts w:ascii="Cambria Math" w:hAnsi="Cambria Math" w:cstheme="minorHAnsi"/>
                      <w:color w:val="0070C0"/>
                    </w:rPr>
                    <m:t>100</m:t>
                  </m:r>
                </m:den>
              </m:f>
            </m:e>
          </m:d>
        </m:oMath>
      </m:oMathPara>
    </w:p>
    <w:p w14:paraId="2B94AC70" w14:textId="77777777" w:rsidR="004629D6" w:rsidRPr="00CF4452" w:rsidRDefault="004629D6" w:rsidP="004629D6">
      <w:pPr>
        <w:tabs>
          <w:tab w:val="right" w:pos="8931"/>
        </w:tabs>
        <w:ind w:right="4"/>
        <w:rPr>
          <w:rFonts w:asciiTheme="minorHAnsi" w:eastAsiaTheme="minorEastAsia" w:hAnsiTheme="minorHAnsi" w:cstheme="minorHAnsi"/>
          <w:color w:val="0070C0"/>
        </w:rPr>
      </w:pPr>
    </w:p>
    <w:p w14:paraId="587D2C88" w14:textId="1DED4F35" w:rsidR="00EE21D2" w:rsidRPr="00CF4452" w:rsidRDefault="00EE21D2" w:rsidP="00EE21D2">
      <w:pPr>
        <w:rPr>
          <w:rFonts w:asciiTheme="minorHAnsi" w:eastAsiaTheme="minorEastAsia" w:hAnsiTheme="minorHAnsi" w:cstheme="minorHAnsi"/>
          <w:color w:val="0070C0"/>
        </w:rPr>
      </w:pPr>
      <m:oMathPara>
        <m:oMath>
          <m:r>
            <w:rPr>
              <w:rFonts w:ascii="Cambria Math" w:hAnsi="Cambria Math" w:cstheme="minorHAnsi"/>
              <w:color w:val="0070C0"/>
            </w:rPr>
            <m:t>P=B×r</m:t>
          </m:r>
        </m:oMath>
      </m:oMathPara>
    </w:p>
    <w:p w14:paraId="26054E57" w14:textId="2E17F9EA" w:rsidR="00EE21D2" w:rsidRPr="00E752B9" w:rsidRDefault="00CE3140" w:rsidP="008F0EBC">
      <w:pPr>
        <w:spacing w:after="120"/>
        <w:rPr>
          <w:rFonts w:asciiTheme="minorHAnsi" w:hAnsiTheme="minorHAnsi" w:cstheme="minorHAnsi"/>
        </w:rPr>
      </w:pPr>
      <w:r w:rsidRPr="00E752B9">
        <w:rPr>
          <w:rFonts w:asciiTheme="minorHAnsi" w:hAnsiTheme="minorHAnsi" w:cstheme="minorHAnsi"/>
          <w:lang w:bidi="fr-CA"/>
        </w:rPr>
        <w:t>Plusieurs notes :</w:t>
      </w:r>
    </w:p>
    <w:p w14:paraId="3D0EA47E" w14:textId="32BFCE6B" w:rsidR="00CE3140" w:rsidRPr="00E752B9" w:rsidRDefault="00CE3140" w:rsidP="00CE3140">
      <w:pPr>
        <w:pStyle w:val="PargrafodaLista"/>
        <w:numPr>
          <w:ilvl w:val="0"/>
          <w:numId w:val="2"/>
        </w:numPr>
        <w:rPr>
          <w:rFonts w:cstheme="minorHAnsi"/>
        </w:rPr>
      </w:pPr>
      <w:r w:rsidRPr="00E752B9">
        <w:rPr>
          <w:rFonts w:cstheme="minorHAnsi"/>
          <w:i/>
          <w:lang w:bidi="fr-CA"/>
        </w:rPr>
        <w:t xml:space="preserve">B </w:t>
      </w:r>
      <w:r w:rsidRPr="00E752B9">
        <w:rPr>
          <w:rFonts w:cstheme="minorHAnsi"/>
          <w:lang w:bidi="fr-CA"/>
        </w:rPr>
        <w:t xml:space="preserve">signifie généralement </w:t>
      </w:r>
      <w:r w:rsidRPr="00E752B9">
        <w:rPr>
          <w:rFonts w:cstheme="minorHAnsi"/>
          <w:i/>
          <w:lang w:bidi="fr-CA"/>
        </w:rPr>
        <w:t>base</w:t>
      </w:r>
      <w:r w:rsidRPr="00E752B9">
        <w:rPr>
          <w:rFonts w:cstheme="minorHAnsi"/>
          <w:lang w:bidi="fr-CA"/>
        </w:rPr>
        <w:t xml:space="preserve">. </w:t>
      </w:r>
    </w:p>
    <w:p w14:paraId="4192DD69" w14:textId="5A327D2A" w:rsidR="00CE3140" w:rsidRPr="00E752B9" w:rsidRDefault="00CE3140" w:rsidP="00CE3140">
      <w:pPr>
        <w:pStyle w:val="PargrafodaLista"/>
        <w:numPr>
          <w:ilvl w:val="0"/>
          <w:numId w:val="2"/>
        </w:numPr>
        <w:rPr>
          <w:rFonts w:cstheme="minorHAnsi"/>
        </w:rPr>
      </w:pPr>
      <w:r w:rsidRPr="00E752B9">
        <w:rPr>
          <w:rFonts w:cstheme="minorHAnsi"/>
          <w:lang w:bidi="fr-CA"/>
        </w:rPr>
        <w:t xml:space="preserve">Souvent, </w:t>
      </w:r>
      <w:r w:rsidRPr="00E752B9">
        <w:rPr>
          <w:rFonts w:cstheme="minorHAnsi"/>
          <w:i/>
          <w:lang w:bidi="fr-CA"/>
        </w:rPr>
        <w:t xml:space="preserve">P </w:t>
      </w:r>
      <w:r w:rsidRPr="00E752B9">
        <w:rPr>
          <w:rFonts w:cstheme="minorHAnsi"/>
          <w:lang w:bidi="fr-CA"/>
        </w:rPr>
        <w:t xml:space="preserve">désigne la </w:t>
      </w:r>
      <w:r w:rsidRPr="00E752B9">
        <w:rPr>
          <w:rFonts w:cstheme="minorHAnsi"/>
          <w:i/>
          <w:lang w:bidi="fr-CA"/>
        </w:rPr>
        <w:t>portion</w:t>
      </w:r>
      <w:r w:rsidRPr="00E752B9">
        <w:rPr>
          <w:rFonts w:cstheme="minorHAnsi"/>
          <w:lang w:bidi="fr-CA"/>
        </w:rPr>
        <w:t xml:space="preserve">. Dans certains cas, cela peut prêter à confusion, car nous entendons par portion une partie de quelque chose. Mais il se peut que </w:t>
      </w:r>
      <w:r w:rsidRPr="00E752B9">
        <w:rPr>
          <w:rFonts w:cstheme="minorHAnsi"/>
          <w:i/>
          <w:lang w:bidi="fr-CA"/>
        </w:rPr>
        <w:t xml:space="preserve">P </w:t>
      </w:r>
      <w:r w:rsidRPr="00E752B9">
        <w:rPr>
          <w:rFonts w:cstheme="minorHAnsi"/>
          <w:lang w:bidi="fr-CA"/>
        </w:rPr>
        <w:t xml:space="preserve">ait une valeur supérieure à </w:t>
      </w:r>
      <w:r w:rsidRPr="00E752B9">
        <w:rPr>
          <w:rFonts w:cstheme="minorHAnsi"/>
          <w:i/>
          <w:lang w:bidi="fr-CA"/>
        </w:rPr>
        <w:t>B.</w:t>
      </w:r>
      <w:r w:rsidRPr="00E752B9">
        <w:rPr>
          <w:rFonts w:cstheme="minorHAnsi"/>
          <w:lang w:bidi="fr-CA"/>
        </w:rPr>
        <w:t xml:space="preserve"> Par exemple, 200 $ représentent 200 % de 100 $. Au sens strict, on ne peut pas dire que 200 $ forment une partie de 100 $. Il est donc préférable d’appeler </w:t>
      </w:r>
      <w:r w:rsidRPr="00E752B9">
        <w:rPr>
          <w:rFonts w:cstheme="minorHAnsi"/>
          <w:i/>
          <w:lang w:bidi="fr-CA"/>
        </w:rPr>
        <w:t>P</w:t>
      </w:r>
      <w:r w:rsidRPr="00E752B9">
        <w:rPr>
          <w:rFonts w:cstheme="minorHAnsi"/>
          <w:lang w:bidi="fr-CA"/>
        </w:rPr>
        <w:t xml:space="preserve"> un </w:t>
      </w:r>
      <w:r w:rsidRPr="00E752B9">
        <w:rPr>
          <w:rFonts w:cstheme="minorHAnsi"/>
          <w:i/>
          <w:lang w:bidi="fr-CA"/>
        </w:rPr>
        <w:t>produit</w:t>
      </w:r>
      <w:r w:rsidRPr="00E752B9">
        <w:rPr>
          <w:rFonts w:cstheme="minorHAnsi"/>
          <w:lang w:bidi="fr-CA"/>
        </w:rPr>
        <w:t xml:space="preserve">, c’est-à-dire le produit de la multiplication de </w:t>
      </w:r>
      <w:r w:rsidRPr="00E752B9">
        <w:rPr>
          <w:rFonts w:cstheme="minorHAnsi"/>
          <w:i/>
          <w:lang w:bidi="fr-CA"/>
        </w:rPr>
        <w:t>B et de</w:t>
      </w:r>
      <w:r w:rsidRPr="00E752B9">
        <w:rPr>
          <w:rFonts w:cstheme="minorHAnsi"/>
          <w:lang w:bidi="fr-CA"/>
        </w:rPr>
        <w:t xml:space="preserve"> </w:t>
      </w:r>
      <w:r w:rsidRPr="00E752B9">
        <w:rPr>
          <w:rFonts w:cstheme="minorHAnsi"/>
          <w:i/>
          <w:lang w:bidi="fr-CA"/>
        </w:rPr>
        <w:t>r.</w:t>
      </w:r>
    </w:p>
    <w:p w14:paraId="1CF7FFF1" w14:textId="3F57B7F0" w:rsidR="00CE3140" w:rsidRPr="00E752B9" w:rsidRDefault="00CE3140" w:rsidP="00CE3140">
      <w:pPr>
        <w:pStyle w:val="PargrafodaLista"/>
        <w:numPr>
          <w:ilvl w:val="0"/>
          <w:numId w:val="2"/>
        </w:numPr>
        <w:rPr>
          <w:rFonts w:cstheme="minorHAnsi"/>
        </w:rPr>
      </w:pPr>
      <w:r w:rsidRPr="00E752B9">
        <w:rPr>
          <w:rFonts w:cstheme="minorHAnsi"/>
          <w:lang w:bidi="fr-CA"/>
        </w:rPr>
        <w:t xml:space="preserve">Le </w:t>
      </w:r>
      <w:r w:rsidRPr="00E752B9">
        <w:rPr>
          <w:rFonts w:cstheme="minorHAnsi"/>
          <w:i/>
          <w:lang w:bidi="fr-CA"/>
        </w:rPr>
        <w:t xml:space="preserve">taux pour un </w:t>
      </w:r>
      <w:r w:rsidRPr="00E752B9">
        <w:rPr>
          <w:rFonts w:cstheme="minorHAnsi"/>
          <w:lang w:bidi="fr-CA"/>
        </w:rPr>
        <w:t xml:space="preserve">est souvent appelé le </w:t>
      </w:r>
      <w:r w:rsidRPr="00E752B9">
        <w:rPr>
          <w:rFonts w:cstheme="minorHAnsi"/>
          <w:i/>
          <w:lang w:bidi="fr-CA"/>
        </w:rPr>
        <w:t>pourcentage en nombre décimal</w:t>
      </w:r>
      <w:r w:rsidRPr="00E752B9">
        <w:rPr>
          <w:rFonts w:cstheme="minorHAnsi"/>
          <w:lang w:bidi="fr-CA"/>
        </w:rPr>
        <w:t xml:space="preserve">, dans le sens d’un nombre ayant des chiffres décimaux non nuls. Cela peut prêter à confusion, car il arrive que le taux pour un soit un nombre entier. Par exemple, pour 200 %, le taux pour un est de 2, et il s’agit d’un nombre entier. Par conséquent, le </w:t>
      </w:r>
      <w:r w:rsidRPr="00E752B9">
        <w:rPr>
          <w:rFonts w:cstheme="minorHAnsi"/>
          <w:i/>
          <w:lang w:bidi="fr-CA"/>
        </w:rPr>
        <w:t xml:space="preserve">taux pour un </w:t>
      </w:r>
      <w:r w:rsidRPr="00E752B9">
        <w:rPr>
          <w:rFonts w:cstheme="minorHAnsi"/>
          <w:lang w:bidi="fr-CA"/>
        </w:rPr>
        <w:t xml:space="preserve">est un terme plus exact. </w:t>
      </w:r>
    </w:p>
    <w:p w14:paraId="4EBA3094" w14:textId="57E66CF7" w:rsidR="00AC02E0" w:rsidRPr="00E752B9" w:rsidRDefault="00AC02E0" w:rsidP="00AC02E0">
      <w:pPr>
        <w:rPr>
          <w:rFonts w:asciiTheme="minorHAnsi" w:hAnsiTheme="minorHAnsi" w:cstheme="minorHAnsi"/>
        </w:rPr>
      </w:pPr>
    </w:p>
    <w:p w14:paraId="06228636" w14:textId="30ACD7F3" w:rsidR="00AE6E05" w:rsidRPr="009317A3" w:rsidRDefault="00AE6E05" w:rsidP="00AE6E05">
      <w:pPr>
        <w:rPr>
          <w:rFonts w:asciiTheme="minorHAnsi" w:hAnsiTheme="minorHAnsi" w:cstheme="minorHAnsi"/>
          <w:b/>
          <w:bCs/>
        </w:rPr>
      </w:pPr>
      <w:r w:rsidRPr="00E752B9">
        <w:rPr>
          <w:rFonts w:asciiTheme="minorHAnsi" w:hAnsiTheme="minorHAnsi" w:cstheme="minorHAnsi"/>
          <w:b/>
          <w:lang w:bidi="fr-CA"/>
        </w:rPr>
        <w:t>Exemple 1.2 : Un appareil photo sans miroir a été vendu dans un magasin de Toronto au prix de 1 864,49 $, taxe de vente harmonisée (TVH) comprise. Sachant que le taux de la TVH est de 13 % en Ontario, quel est le montant de la taxe inclus dans le prix de vente?</w:t>
      </w:r>
    </w:p>
    <w:p w14:paraId="0959FC5E" w14:textId="06026A8F" w:rsidR="00AE6E05" w:rsidRDefault="000A1F70" w:rsidP="008F0EBC">
      <w:pPr>
        <w:spacing w:before="120"/>
        <w:ind w:left="284"/>
        <w:rPr>
          <w:rFonts w:asciiTheme="minorHAnsi" w:hAnsiTheme="minorHAnsi" w:cstheme="minorHAnsi"/>
        </w:rPr>
      </w:pPr>
      <w:r>
        <w:rPr>
          <w:rFonts w:asciiTheme="minorHAnsi" w:hAnsiTheme="minorHAnsi" w:cstheme="minorHAnsi"/>
          <w:lang w:bidi="fr-CA"/>
        </w:rPr>
        <w:t xml:space="preserve">Nous ne connaissons pas la base </w:t>
      </w:r>
      <m:oMath>
        <m:r>
          <w:rPr>
            <w:rFonts w:ascii="Cambria Math" w:hAnsi="Cambria Math" w:cstheme="minorHAnsi"/>
          </w:rPr>
          <m:t>B</m:t>
        </m:r>
      </m:oMath>
      <w:r>
        <w:rPr>
          <w:rFonts w:asciiTheme="minorHAnsi" w:hAnsiTheme="minorHAnsi" w:cstheme="minorHAnsi"/>
        </w:rPr>
        <w:t>, mais nous pouvons poser l’équation suivante pour la trouver :</w:t>
      </w:r>
    </w:p>
    <w:p w14:paraId="74322658" w14:textId="42F5EFA3" w:rsidR="00746503" w:rsidRDefault="00746503" w:rsidP="00746503">
      <w:pPr>
        <w:ind w:left="284"/>
        <w:rPr>
          <w:rFonts w:asciiTheme="minorHAnsi" w:hAnsiTheme="minorHAnsi" w:cstheme="minorHAnsi"/>
        </w:rPr>
      </w:pPr>
    </w:p>
    <w:p w14:paraId="6FF708D1" w14:textId="74622A6E" w:rsidR="00746503" w:rsidRPr="00746503" w:rsidRDefault="00746503" w:rsidP="00746503">
      <w:pPr>
        <w:ind w:left="284"/>
        <w:rPr>
          <w:rFonts w:asciiTheme="minorHAnsi" w:hAnsiTheme="minorHAnsi" w:cstheme="minorHAnsi"/>
        </w:rPr>
      </w:pPr>
      <m:oMathPara>
        <m:oMath>
          <m:r>
            <w:rPr>
              <w:rFonts w:ascii="Cambria Math" w:hAnsi="Cambria Math" w:cstheme="minorHAnsi"/>
            </w:rPr>
            <m:t>B+0,13B=1 864,49</m:t>
          </m:r>
        </m:oMath>
      </m:oMathPara>
    </w:p>
    <w:p w14:paraId="60FCF944" w14:textId="3F859DCD" w:rsidR="00746503" w:rsidRDefault="00746503" w:rsidP="00347DF2">
      <w:pPr>
        <w:ind w:left="284"/>
        <w:rPr>
          <w:rFonts w:asciiTheme="minorHAnsi" w:hAnsiTheme="minorHAnsi" w:cstheme="minorHAnsi"/>
        </w:rPr>
      </w:pPr>
      <w:r>
        <w:rPr>
          <w:rFonts w:asciiTheme="minorHAnsi" w:hAnsiTheme="minorHAnsi" w:cstheme="minorHAnsi"/>
          <w:lang w:bidi="fr-CA"/>
        </w:rPr>
        <w:t xml:space="preserve">Factorisation de </w:t>
      </w:r>
      <m:oMath>
        <m:r>
          <w:rPr>
            <w:rFonts w:ascii="Cambria Math" w:hAnsi="Cambria Math" w:cstheme="minorHAnsi"/>
          </w:rPr>
          <m:t>B</m:t>
        </m:r>
      </m:oMath>
      <w:r>
        <w:rPr>
          <w:rFonts w:asciiTheme="minorHAnsi" w:hAnsiTheme="minorHAnsi" w:cstheme="minorHAnsi"/>
          <w:i/>
        </w:rPr>
        <w:t> :</w:t>
      </w:r>
    </w:p>
    <w:p w14:paraId="33C6193F" w14:textId="67532755" w:rsidR="00347DF2" w:rsidRPr="00746503" w:rsidRDefault="008F0EBC" w:rsidP="00347DF2">
      <w:pPr>
        <w:ind w:left="284"/>
        <w:rPr>
          <w:rFonts w:asciiTheme="minorHAnsi" w:hAnsiTheme="minorHAnsi" w:cstheme="minorHAnsi"/>
        </w:rPr>
      </w:pPr>
      <m:oMathPara>
        <m:oMath>
          <m:r>
            <w:rPr>
              <w:rFonts w:ascii="Cambria Math" w:hAnsi="Cambria Math" w:cstheme="minorHAnsi"/>
            </w:rPr>
            <m:t>B</m:t>
          </m:r>
          <m:d>
            <m:dPr>
              <m:ctrlPr>
                <w:rPr>
                  <w:rFonts w:ascii="Cambria Math" w:hAnsi="Cambria Math" w:cstheme="minorHAnsi"/>
                  <w:i/>
                </w:rPr>
              </m:ctrlPr>
            </m:dPr>
            <m:e>
              <m:r>
                <w:rPr>
                  <w:rFonts w:ascii="Cambria Math" w:hAnsi="Cambria Math" w:cstheme="minorHAnsi"/>
                </w:rPr>
                <m:t>1+0,13</m:t>
              </m:r>
            </m:e>
          </m:d>
          <m:r>
            <w:rPr>
              <w:rFonts w:ascii="Cambria Math" w:hAnsi="Cambria Math" w:cstheme="minorHAnsi"/>
            </w:rPr>
            <m:t>=1 864,49</m:t>
          </m:r>
        </m:oMath>
      </m:oMathPara>
    </w:p>
    <w:p w14:paraId="11CF4DE2" w14:textId="77777777" w:rsidR="00746503" w:rsidRDefault="00746503" w:rsidP="00746503">
      <w:pPr>
        <w:ind w:left="284" w:hanging="284"/>
        <w:rPr>
          <w:rFonts w:asciiTheme="minorHAnsi" w:hAnsiTheme="minorHAnsi" w:cstheme="minorHAnsi"/>
        </w:rPr>
      </w:pPr>
    </w:p>
    <w:p w14:paraId="3E9BF817" w14:textId="6ABB1027" w:rsidR="00347DF2" w:rsidRPr="00347DF2" w:rsidRDefault="00347DF2" w:rsidP="00347DF2">
      <w:pPr>
        <w:ind w:left="284"/>
        <w:rPr>
          <w:rFonts w:asciiTheme="minorHAnsi" w:hAnsiTheme="minorHAnsi" w:cstheme="minorHAnsi"/>
        </w:rPr>
      </w:pPr>
      <m:oMathPara>
        <m:oMath>
          <m:r>
            <w:rPr>
              <w:rFonts w:ascii="Cambria Math" w:hAnsi="Cambria Math" w:cstheme="minorHAnsi"/>
            </w:rPr>
            <m:t>1,13B=1 864,49</m:t>
          </m:r>
        </m:oMath>
      </m:oMathPara>
    </w:p>
    <w:p w14:paraId="3766964D" w14:textId="77777777" w:rsidR="00347DF2" w:rsidRDefault="00347DF2" w:rsidP="00347DF2">
      <w:pPr>
        <w:ind w:left="284"/>
        <w:rPr>
          <w:rFonts w:asciiTheme="minorHAnsi" w:hAnsiTheme="minorHAnsi" w:cstheme="minorHAnsi"/>
        </w:rPr>
      </w:pPr>
    </w:p>
    <w:p w14:paraId="1BB418AB" w14:textId="279BE95E" w:rsidR="00347DF2" w:rsidRDefault="00347DF2" w:rsidP="00347DF2">
      <w:pPr>
        <w:ind w:left="284"/>
        <w:rPr>
          <w:rFonts w:asciiTheme="minorHAnsi" w:hAnsiTheme="minorHAnsi" w:cstheme="minorHAnsi"/>
        </w:rPr>
      </w:pPr>
      <w:r>
        <w:rPr>
          <w:rFonts w:asciiTheme="minorHAnsi" w:hAnsiTheme="minorHAnsi" w:cstheme="minorHAnsi"/>
          <w:lang w:bidi="fr-CA"/>
        </w:rPr>
        <w:t>Il est utile de noter que la signification de la dernière équation est la suivante : 113 % de B est égal à 1 864,49 $.</w:t>
      </w:r>
    </w:p>
    <w:p w14:paraId="43CCB999" w14:textId="1FF8EA84" w:rsidR="00347DF2" w:rsidRDefault="00347DF2" w:rsidP="00347DF2">
      <w:pPr>
        <w:ind w:left="284"/>
        <w:rPr>
          <w:rFonts w:asciiTheme="minorHAnsi" w:hAnsiTheme="minorHAnsi" w:cstheme="minorHAnsi"/>
        </w:rPr>
      </w:pPr>
    </w:p>
    <w:p w14:paraId="22563513" w14:textId="2D6C0B9F" w:rsidR="00026F36" w:rsidRDefault="00026F36" w:rsidP="00D33690">
      <w:pPr>
        <w:ind w:left="284"/>
        <w:rPr>
          <w:rFonts w:asciiTheme="minorHAnsi" w:hAnsiTheme="minorHAnsi" w:cstheme="minorHAnsi"/>
        </w:rPr>
      </w:pPr>
      <w:r>
        <w:rPr>
          <w:rFonts w:asciiTheme="minorHAnsi" w:hAnsiTheme="minorHAnsi" w:cstheme="minorHAnsi"/>
          <w:lang w:bidi="fr-CA"/>
        </w:rPr>
        <w:t xml:space="preserve">Nous pouvons trouver </w:t>
      </w:r>
      <m:oMath>
        <m:r>
          <w:rPr>
            <w:rFonts w:ascii="Cambria Math" w:hAnsi="Cambria Math" w:cstheme="minorHAnsi"/>
          </w:rPr>
          <m:t>B</m:t>
        </m:r>
      </m:oMath>
      <w:r>
        <w:rPr>
          <w:rFonts w:asciiTheme="minorHAnsi" w:hAnsiTheme="minorHAnsi" w:cstheme="minorHAnsi"/>
        </w:rPr>
        <w:t xml:space="preserve"> maintenant :</w:t>
      </w:r>
    </w:p>
    <w:p w14:paraId="68C940D3" w14:textId="32CA25E0" w:rsidR="00026F36" w:rsidRPr="00746503" w:rsidRDefault="00026F36" w:rsidP="00347DF2">
      <w:pPr>
        <w:ind w:left="284"/>
        <w:rPr>
          <w:rFonts w:asciiTheme="minorHAnsi" w:hAnsiTheme="minorHAnsi" w:cstheme="minorHAnsi"/>
        </w:rPr>
      </w:pPr>
      <m:oMathPara>
        <m:oMath>
          <m:r>
            <w:rPr>
              <w:rFonts w:ascii="Cambria Math" w:hAnsi="Cambria Math" w:cstheme="minorHAnsi"/>
            </w:rPr>
            <m:t xml:space="preserve">B= </m:t>
          </m:r>
          <m:f>
            <m:fPr>
              <m:ctrlPr>
                <w:rPr>
                  <w:rFonts w:ascii="Cambria Math" w:hAnsi="Cambria Math" w:cstheme="minorHAnsi"/>
                  <w:i/>
                </w:rPr>
              </m:ctrlPr>
            </m:fPr>
            <m:num>
              <m:r>
                <w:rPr>
                  <w:rFonts w:ascii="Cambria Math" w:hAnsi="Cambria Math" w:cstheme="minorHAnsi"/>
                </w:rPr>
                <m:t>1 864,49</m:t>
              </m:r>
            </m:num>
            <m:den>
              <m:r>
                <w:rPr>
                  <w:rFonts w:ascii="Cambria Math" w:hAnsi="Cambria Math" w:cstheme="minorHAnsi"/>
                </w:rPr>
                <m:t>1,13</m:t>
              </m:r>
            </m:den>
          </m:f>
          <m:r>
            <w:rPr>
              <w:rFonts w:ascii="Cambria Math" w:hAnsi="Cambria Math" w:cstheme="minorHAnsi"/>
            </w:rPr>
            <m:t>=1 649,99</m:t>
          </m:r>
        </m:oMath>
      </m:oMathPara>
    </w:p>
    <w:p w14:paraId="664F04EB" w14:textId="77777777" w:rsidR="00AE6E05" w:rsidRDefault="00AE6E05" w:rsidP="00F454EC">
      <w:pPr>
        <w:rPr>
          <w:rFonts w:asciiTheme="minorHAnsi" w:hAnsiTheme="minorHAnsi" w:cstheme="minorHAnsi"/>
        </w:rPr>
      </w:pPr>
    </w:p>
    <w:p w14:paraId="470EB7C2" w14:textId="0695310A" w:rsidR="00AE6E05" w:rsidRDefault="00D33690" w:rsidP="00D33690">
      <w:pPr>
        <w:ind w:left="284"/>
        <w:rPr>
          <w:rFonts w:asciiTheme="minorHAnsi" w:hAnsiTheme="minorHAnsi" w:cstheme="minorHAnsi"/>
        </w:rPr>
      </w:pPr>
      <w:r>
        <w:rPr>
          <w:rFonts w:asciiTheme="minorHAnsi" w:hAnsiTheme="minorHAnsi" w:cstheme="minorHAnsi"/>
          <w:lang w:bidi="fr-CA"/>
        </w:rPr>
        <w:t xml:space="preserve">En utilisant </w:t>
      </w:r>
      <m:oMath>
        <m:r>
          <w:rPr>
            <w:rFonts w:ascii="Cambria Math" w:hAnsi="Cambria Math" w:cstheme="minorHAnsi"/>
          </w:rPr>
          <m:t>B</m:t>
        </m:r>
      </m:oMath>
      <w:r>
        <w:rPr>
          <w:rFonts w:asciiTheme="minorHAnsi" w:hAnsiTheme="minorHAnsi" w:cstheme="minorHAnsi"/>
        </w:rPr>
        <w:t>, nous pouvons trouver le montant de la taxe incluse dans le prix :</w:t>
      </w:r>
    </w:p>
    <w:p w14:paraId="1DFBD9CC" w14:textId="61DF2EBD" w:rsidR="00D33690" w:rsidRDefault="00D33690" w:rsidP="00D33690">
      <w:pPr>
        <w:ind w:left="284" w:hanging="284"/>
        <w:rPr>
          <w:rFonts w:asciiTheme="minorHAnsi" w:hAnsiTheme="minorHAnsi" w:cstheme="minorHAnsi"/>
        </w:rPr>
      </w:pPr>
    </w:p>
    <w:p w14:paraId="4A10FB60" w14:textId="4EC5C757" w:rsidR="00D33690" w:rsidRDefault="00D33690" w:rsidP="00D33690">
      <w:pPr>
        <w:ind w:left="284" w:hanging="284"/>
        <w:rPr>
          <w:rFonts w:asciiTheme="minorHAnsi" w:hAnsiTheme="minorHAnsi" w:cstheme="minorHAnsi"/>
        </w:rPr>
      </w:pPr>
      <m:oMathPara>
        <m:oMath>
          <m:r>
            <w:rPr>
              <w:rFonts w:ascii="Cambria Math" w:hAnsi="Cambria Math" w:cstheme="minorHAnsi"/>
            </w:rPr>
            <m:t xml:space="preserve">Tax amount=1 864,49-1 649,99=214,50 </m:t>
          </m:r>
        </m:oMath>
      </m:oMathPara>
    </w:p>
    <w:p w14:paraId="5FD5758A" w14:textId="77777777" w:rsidR="00D33690" w:rsidRDefault="00D33690" w:rsidP="00F454EC">
      <w:pPr>
        <w:rPr>
          <w:rFonts w:asciiTheme="minorHAnsi" w:hAnsiTheme="minorHAnsi" w:cstheme="minorHAnsi"/>
        </w:rPr>
      </w:pPr>
    </w:p>
    <w:p w14:paraId="6E01127E" w14:textId="12BE31E8" w:rsidR="00F676ED" w:rsidRDefault="00F676ED" w:rsidP="00F676ED">
      <w:pPr>
        <w:ind w:left="284"/>
        <w:rPr>
          <w:rFonts w:asciiTheme="minorHAnsi" w:hAnsiTheme="minorHAnsi" w:cstheme="minorHAnsi"/>
        </w:rPr>
      </w:pPr>
      <w:r>
        <w:rPr>
          <w:rFonts w:asciiTheme="minorHAnsi" w:hAnsiTheme="minorHAnsi" w:cstheme="minorHAnsi"/>
          <w:lang w:bidi="fr-CA"/>
        </w:rPr>
        <w:t>Le même montant de taxe peut également être obtenu d’une autre manière :</w:t>
      </w:r>
    </w:p>
    <w:p w14:paraId="258D55FE" w14:textId="3A28BA67" w:rsidR="00F676ED" w:rsidRDefault="00F676ED" w:rsidP="00F676ED">
      <w:pPr>
        <w:ind w:left="284"/>
        <w:rPr>
          <w:rFonts w:asciiTheme="minorHAnsi" w:hAnsiTheme="minorHAnsi" w:cstheme="minorHAnsi"/>
        </w:rPr>
      </w:pPr>
    </w:p>
    <w:p w14:paraId="4783E60C" w14:textId="644E67C9" w:rsidR="00F676ED" w:rsidRDefault="00F676ED" w:rsidP="00F676ED">
      <w:pPr>
        <w:ind w:left="284"/>
        <w:rPr>
          <w:rFonts w:asciiTheme="minorHAnsi" w:hAnsiTheme="minorHAnsi" w:cstheme="minorHAnsi"/>
        </w:rPr>
      </w:pPr>
      <m:oMathPara>
        <m:oMath>
          <m:r>
            <w:rPr>
              <w:rFonts w:ascii="Cambria Math" w:hAnsi="Cambria Math" w:cstheme="minorHAnsi"/>
            </w:rPr>
            <m:t>Tax amount=1 649,99×0,13= 214,50</m:t>
          </m:r>
        </m:oMath>
      </m:oMathPara>
    </w:p>
    <w:p w14:paraId="2F173C55" w14:textId="77777777" w:rsidR="00F676ED" w:rsidRPr="002E12B7" w:rsidRDefault="00F676ED" w:rsidP="00F676ED">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3AD6D1CF" w14:textId="1A5CB88D" w:rsidR="00296E31" w:rsidRDefault="00296E31" w:rsidP="00296E31">
      <w:pPr>
        <w:rPr>
          <w:rFonts w:asciiTheme="minorHAnsi" w:hAnsiTheme="minorHAnsi" w:cstheme="minorHAnsi"/>
          <w:b/>
          <w:bCs/>
          <w:i/>
          <w:iCs/>
        </w:rPr>
      </w:pPr>
      <w:r w:rsidRPr="00E752B9">
        <w:rPr>
          <w:rFonts w:asciiTheme="minorHAnsi" w:hAnsiTheme="minorHAnsi" w:cstheme="minorHAnsi"/>
          <w:b/>
          <w:lang w:bidi="fr-CA"/>
        </w:rPr>
        <w:lastRenderedPageBreak/>
        <w:t xml:space="preserve">Exemple 1.3 : </w:t>
      </w:r>
      <w:proofErr w:type="spellStart"/>
      <w:r w:rsidRPr="00E752B9">
        <w:rPr>
          <w:rFonts w:asciiTheme="minorHAnsi" w:hAnsiTheme="minorHAnsi" w:cstheme="minorHAnsi"/>
          <w:b/>
          <w:lang w:bidi="fr-CA"/>
        </w:rPr>
        <w:t>Feruza</w:t>
      </w:r>
      <w:proofErr w:type="spellEnd"/>
      <w:r w:rsidRPr="00E752B9">
        <w:rPr>
          <w:rFonts w:asciiTheme="minorHAnsi" w:hAnsiTheme="minorHAnsi" w:cstheme="minorHAnsi"/>
          <w:b/>
          <w:lang w:bidi="fr-CA"/>
        </w:rPr>
        <w:t xml:space="preserve"> vit au Canada et a gagné 160 000 $ en 2022. Quel est le montant de l’impôt fédéral sur le revenu payé par </w:t>
      </w:r>
      <w:proofErr w:type="spellStart"/>
      <w:r w:rsidRPr="00E752B9">
        <w:rPr>
          <w:rFonts w:asciiTheme="minorHAnsi" w:hAnsiTheme="minorHAnsi" w:cstheme="minorHAnsi"/>
          <w:b/>
          <w:lang w:bidi="fr-CA"/>
        </w:rPr>
        <w:t>Feruza</w:t>
      </w:r>
      <w:proofErr w:type="spellEnd"/>
      <w:r w:rsidRPr="00E752B9">
        <w:rPr>
          <w:rFonts w:asciiTheme="minorHAnsi" w:hAnsiTheme="minorHAnsi" w:cstheme="minorHAnsi"/>
          <w:b/>
          <w:lang w:bidi="fr-CA"/>
        </w:rPr>
        <w:t xml:space="preserve"> en 2022?</w:t>
      </w:r>
    </w:p>
    <w:p w14:paraId="0D430A80" w14:textId="5FF690B6" w:rsidR="006807F2" w:rsidRDefault="006807F2" w:rsidP="00296E31">
      <w:pPr>
        <w:rPr>
          <w:rFonts w:asciiTheme="minorHAnsi" w:hAnsiTheme="minorHAnsi" w:cstheme="minorHAnsi"/>
          <w:b/>
          <w:bCs/>
          <w:i/>
          <w:iCs/>
        </w:rPr>
      </w:pPr>
    </w:p>
    <w:p w14:paraId="111A8983" w14:textId="783F4E3B" w:rsidR="006807F2" w:rsidRDefault="00036F62" w:rsidP="00036F62">
      <w:pPr>
        <w:ind w:left="284"/>
        <w:rPr>
          <w:rFonts w:asciiTheme="minorHAnsi" w:hAnsiTheme="minorHAnsi" w:cstheme="minorHAnsi"/>
        </w:rPr>
      </w:pPr>
      <w:r>
        <w:rPr>
          <w:rFonts w:asciiTheme="minorHAnsi" w:hAnsiTheme="minorHAnsi" w:cstheme="minorHAnsi"/>
          <w:lang w:bidi="fr-CA"/>
        </w:rPr>
        <w:t>En 2022, l’impôt fédéral sur le revenu devait être calculé à l’aide du tableau suivant</w:t>
      </w:r>
      <w:r>
        <w:rPr>
          <w:rStyle w:val="Refdenotaderodap"/>
          <w:rFonts w:asciiTheme="minorHAnsi" w:hAnsiTheme="minorHAnsi" w:cstheme="minorHAnsi"/>
          <w:lang w:bidi="fr-CA"/>
        </w:rPr>
        <w:footnoteReference w:id="9"/>
      </w:r>
      <w:r>
        <w:rPr>
          <w:rFonts w:asciiTheme="minorHAnsi" w:hAnsiTheme="minorHAnsi" w:cstheme="minorHAnsi"/>
          <w:lang w:bidi="fr-CA"/>
        </w:rPr>
        <w:t> :</w:t>
      </w:r>
    </w:p>
    <w:p w14:paraId="4294A8D7" w14:textId="5C1E2B54" w:rsidR="00036F62" w:rsidRDefault="00036F62" w:rsidP="00036F62">
      <w:pPr>
        <w:ind w:left="284"/>
        <w:rPr>
          <w:rFonts w:asciiTheme="minorHAnsi" w:hAnsiTheme="minorHAnsi" w:cstheme="minorHAnsi"/>
        </w:rPr>
      </w:pPr>
    </w:p>
    <w:p w14:paraId="0C710C96" w14:textId="7493863D" w:rsidR="00036F62" w:rsidRPr="00036F62" w:rsidRDefault="00036F62" w:rsidP="00036F62">
      <w:pPr>
        <w:ind w:left="284"/>
        <w:jc w:val="center"/>
        <w:rPr>
          <w:rFonts w:asciiTheme="minorHAnsi" w:hAnsiTheme="minorHAnsi" w:cstheme="minorHAnsi"/>
        </w:rPr>
      </w:pPr>
      <w:r w:rsidRPr="00036F62">
        <w:rPr>
          <w:rFonts w:asciiTheme="minorHAnsi" w:hAnsiTheme="minorHAnsi" w:cstheme="minorHAnsi"/>
          <w:noProof/>
          <w:lang w:bidi="fr-CA"/>
        </w:rPr>
        <w:drawing>
          <wp:inline distT="0" distB="0" distL="0" distR="0" wp14:anchorId="5A91D369" wp14:editId="546B4B44">
            <wp:extent cx="5216555" cy="1889670"/>
            <wp:effectExtent l="38100" t="38100" r="98425" b="920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16555" cy="1889670"/>
                    </a:xfrm>
                    <a:prstGeom prst="rect">
                      <a:avLst/>
                    </a:prstGeom>
                    <a:effectLst>
                      <a:outerShdw blurRad="50800" dist="38100" dir="2700000" algn="tl" rotWithShape="0">
                        <a:prstClr val="black">
                          <a:alpha val="40000"/>
                        </a:prstClr>
                      </a:outerShdw>
                    </a:effectLst>
                  </pic:spPr>
                </pic:pic>
              </a:graphicData>
            </a:graphic>
          </wp:inline>
        </w:drawing>
      </w:r>
    </w:p>
    <w:p w14:paraId="5E3BC9DD" w14:textId="77777777" w:rsidR="00296E31" w:rsidRDefault="00296E31" w:rsidP="00296E31">
      <w:pPr>
        <w:rPr>
          <w:rFonts w:asciiTheme="minorHAnsi" w:hAnsiTheme="minorHAnsi" w:cstheme="minorHAnsi"/>
          <w:b/>
          <w:bCs/>
          <w:i/>
          <w:iCs/>
        </w:rPr>
      </w:pPr>
    </w:p>
    <w:p w14:paraId="05DD6512" w14:textId="2616AAEB" w:rsidR="00296E31" w:rsidRDefault="004A01BB" w:rsidP="00243430">
      <w:pPr>
        <w:ind w:left="284"/>
        <w:rPr>
          <w:rFonts w:asciiTheme="minorHAnsi" w:hAnsiTheme="minorHAnsi" w:cstheme="minorHAnsi"/>
        </w:rPr>
      </w:pPr>
      <w:r>
        <w:rPr>
          <w:rFonts w:asciiTheme="minorHAnsi" w:hAnsiTheme="minorHAnsi" w:cstheme="minorHAnsi"/>
          <w:lang w:bidi="fr-CA"/>
        </w:rPr>
        <w:t>En utilisant ce tableau :</w:t>
      </w:r>
    </w:p>
    <w:p w14:paraId="4EA7C905" w14:textId="15D7A1E1" w:rsidR="004A01BB" w:rsidRDefault="004A01BB" w:rsidP="00243430">
      <w:pPr>
        <w:ind w:left="284"/>
        <w:rPr>
          <w:rFonts w:asciiTheme="minorHAnsi" w:hAnsiTheme="minorHAnsi" w:cstheme="minorHAnsi"/>
        </w:rPr>
      </w:pPr>
    </w:p>
    <w:p w14:paraId="0C69FF25" w14:textId="01DB18B0" w:rsidR="004A01BB" w:rsidRDefault="004F4C78" w:rsidP="00243430">
      <w:pPr>
        <w:ind w:left="284"/>
        <w:rPr>
          <w:rFonts w:asciiTheme="minorHAnsi" w:hAnsiTheme="minorHAnsi" w:cstheme="minorHAnsi"/>
        </w:rPr>
      </w:pPr>
      <m:oMathPara>
        <m:oMath>
          <m:r>
            <w:rPr>
              <w:rFonts w:ascii="Cambria Math" w:hAnsi="Cambria Math" w:cstheme="minorHAnsi"/>
            </w:rPr>
            <m:t>FIT=50 197×0,15+50 195×0,205+55 233×0,26+</m:t>
          </m:r>
          <m:d>
            <m:dPr>
              <m:ctrlPr>
                <w:rPr>
                  <w:rFonts w:ascii="Cambria Math" w:hAnsi="Cambria Math" w:cstheme="minorHAnsi"/>
                  <w:i/>
                </w:rPr>
              </m:ctrlPr>
            </m:dPr>
            <m:e>
              <m:r>
                <w:rPr>
                  <w:rFonts w:ascii="Cambria Math" w:hAnsi="Cambria Math" w:cstheme="minorHAnsi"/>
                </w:rPr>
                <m:t>160 000-155 625</m:t>
              </m:r>
            </m:e>
          </m:d>
          <m:r>
            <w:rPr>
              <w:rFonts w:ascii="Cambria Math" w:hAnsi="Cambria Math" w:cstheme="minorHAnsi"/>
            </w:rPr>
            <m:t>×0,29</m:t>
          </m:r>
        </m:oMath>
      </m:oMathPara>
    </w:p>
    <w:p w14:paraId="24878B19" w14:textId="77777777" w:rsidR="00296E31" w:rsidRDefault="00296E31" w:rsidP="00746503">
      <w:pPr>
        <w:rPr>
          <w:rFonts w:asciiTheme="minorHAnsi" w:hAnsiTheme="minorHAnsi" w:cstheme="minorHAnsi"/>
        </w:rPr>
      </w:pPr>
    </w:p>
    <w:p w14:paraId="5929490E" w14:textId="7FACE4A2" w:rsidR="00296E31" w:rsidRPr="004F4C78" w:rsidRDefault="004F4C78" w:rsidP="00746503">
      <w:pPr>
        <w:rPr>
          <w:rFonts w:asciiTheme="minorHAnsi" w:hAnsiTheme="minorHAnsi" w:cstheme="minorHAnsi"/>
        </w:rPr>
      </w:pPr>
      <m:oMathPara>
        <m:oMath>
          <m:r>
            <w:rPr>
              <w:rFonts w:ascii="Cambria Math" w:hAnsi="Cambria Math" w:cstheme="minorHAnsi"/>
            </w:rPr>
            <m:t>FIT=33 448,86</m:t>
          </m:r>
        </m:oMath>
      </m:oMathPara>
    </w:p>
    <w:p w14:paraId="64397130" w14:textId="0AB826AB" w:rsidR="004F4C78" w:rsidRDefault="004F4C78" w:rsidP="004F4C78">
      <w:pPr>
        <w:ind w:left="284"/>
        <w:rPr>
          <w:rFonts w:asciiTheme="minorHAnsi" w:hAnsiTheme="minorHAnsi" w:cstheme="minorHAnsi"/>
        </w:rPr>
      </w:pPr>
    </w:p>
    <w:p w14:paraId="58F6A83E" w14:textId="4F893CA6" w:rsidR="00B85580" w:rsidRPr="00B85580" w:rsidRDefault="004F4C78" w:rsidP="00B8558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0A4919C4" w14:textId="77777777" w:rsidR="00B85580" w:rsidRDefault="00B85580" w:rsidP="004F4C78">
      <w:pPr>
        <w:ind w:left="284"/>
        <w:rPr>
          <w:rFonts w:asciiTheme="minorHAnsi" w:hAnsiTheme="minorHAnsi" w:cstheme="minorHAnsi"/>
        </w:rPr>
      </w:pPr>
    </w:p>
    <w:p w14:paraId="0116F6E2" w14:textId="2BDB4B91" w:rsidR="00746503" w:rsidRPr="00E752B9" w:rsidRDefault="00746503" w:rsidP="00746503">
      <w:pPr>
        <w:rPr>
          <w:rFonts w:asciiTheme="minorHAnsi" w:hAnsiTheme="minorHAnsi" w:cstheme="minorHAnsi"/>
        </w:rPr>
      </w:pPr>
      <w:r w:rsidRPr="00E752B9">
        <w:rPr>
          <w:rFonts w:asciiTheme="minorHAnsi" w:hAnsiTheme="minorHAnsi" w:cstheme="minorHAnsi"/>
          <w:lang w:bidi="fr-CA"/>
        </w:rPr>
        <w:t xml:space="preserve">Les taux supérieurs à 100 % et leur effet composé présentent un intérêt particulier pour les mathématiques financières. </w:t>
      </w:r>
    </w:p>
    <w:p w14:paraId="6909F173" w14:textId="77777777" w:rsidR="00746503" w:rsidRPr="00E752B9" w:rsidRDefault="00746503" w:rsidP="00746503">
      <w:pPr>
        <w:rPr>
          <w:rFonts w:asciiTheme="minorHAnsi" w:hAnsiTheme="minorHAnsi" w:cstheme="minorHAnsi"/>
        </w:rPr>
      </w:pPr>
    </w:p>
    <w:p w14:paraId="0CCE4ED0" w14:textId="7B596460" w:rsidR="00746503" w:rsidRDefault="00746503" w:rsidP="00746503">
      <w:pPr>
        <w:rPr>
          <w:rFonts w:asciiTheme="minorHAnsi" w:hAnsiTheme="minorHAnsi" w:cstheme="minorHAnsi"/>
        </w:rPr>
      </w:pPr>
      <w:r w:rsidRPr="00E752B9">
        <w:rPr>
          <w:rFonts w:asciiTheme="minorHAnsi" w:hAnsiTheme="minorHAnsi" w:cstheme="minorHAnsi"/>
          <w:lang w:bidi="fr-CA"/>
        </w:rPr>
        <w:t xml:space="preserve">Par exemple, 104 % </w:t>
      </w:r>
      <w:proofErr w:type="spellStart"/>
      <w:r w:rsidRPr="00E752B9">
        <w:rPr>
          <w:rFonts w:asciiTheme="minorHAnsi" w:hAnsiTheme="minorHAnsi" w:cstheme="minorHAnsi"/>
          <w:lang w:bidi="fr-CA"/>
        </w:rPr>
        <w:t>a</w:t>
      </w:r>
      <w:proofErr w:type="spellEnd"/>
      <w:r w:rsidRPr="00E752B9">
        <w:rPr>
          <w:rFonts w:asciiTheme="minorHAnsi" w:hAnsiTheme="minorHAnsi" w:cstheme="minorHAnsi"/>
          <w:lang w:bidi="fr-CA"/>
        </w:rPr>
        <w:t xml:space="preserve"> un </w:t>
      </w:r>
      <w:r w:rsidRPr="00E752B9">
        <w:rPr>
          <w:rFonts w:asciiTheme="minorHAnsi" w:hAnsiTheme="minorHAnsi" w:cstheme="minorHAnsi"/>
          <w:i/>
          <w:lang w:bidi="fr-CA"/>
        </w:rPr>
        <w:t xml:space="preserve">taux pour un </w:t>
      </w:r>
      <w:r w:rsidRPr="00E752B9">
        <w:rPr>
          <w:rFonts w:asciiTheme="minorHAnsi" w:hAnsiTheme="minorHAnsi" w:cstheme="minorHAnsi"/>
          <w:lang w:bidi="fr-CA"/>
        </w:rPr>
        <w:t>égal à 1,04. Par conséquent, pour trouver 104 % de 230 $, le produit peut être établi de la manière suivante :</w:t>
      </w:r>
    </w:p>
    <w:p w14:paraId="2E29AEC6" w14:textId="77777777" w:rsidR="005F73FC" w:rsidRPr="00E752B9" w:rsidRDefault="005F73FC" w:rsidP="00746503">
      <w:pPr>
        <w:rPr>
          <w:rFonts w:asciiTheme="minorHAnsi" w:hAnsiTheme="minorHAnsi" w:cstheme="minorHAnsi"/>
        </w:rPr>
      </w:pPr>
    </w:p>
    <w:p w14:paraId="61B22AC5" w14:textId="2A12047D" w:rsidR="00746503" w:rsidRPr="00E752B9" w:rsidRDefault="00746503" w:rsidP="00746503">
      <w:pPr>
        <w:jc w:val="center"/>
        <w:rPr>
          <w:rFonts w:asciiTheme="minorHAnsi" w:hAnsiTheme="minorHAnsi" w:cstheme="minorHAnsi"/>
        </w:rPr>
      </w:pPr>
      <m:oMathPara>
        <m:oMath>
          <m:r>
            <w:rPr>
              <w:rFonts w:ascii="Cambria Math" w:hAnsi="Cambria Math" w:cstheme="minorHAnsi"/>
            </w:rPr>
            <m:t>230×1,04 = 239,20</m:t>
          </m:r>
        </m:oMath>
      </m:oMathPara>
    </w:p>
    <w:p w14:paraId="0B1FC407" w14:textId="77777777" w:rsidR="00746503" w:rsidRPr="00E752B9" w:rsidRDefault="00746503" w:rsidP="00746503">
      <w:pPr>
        <w:rPr>
          <w:rFonts w:asciiTheme="minorHAnsi" w:hAnsiTheme="minorHAnsi" w:cstheme="minorHAnsi"/>
        </w:rPr>
      </w:pPr>
    </w:p>
    <w:p w14:paraId="28B5B03B" w14:textId="637F2904" w:rsidR="00746503" w:rsidRDefault="00746503" w:rsidP="00F454EC">
      <w:pPr>
        <w:rPr>
          <w:rFonts w:asciiTheme="minorHAnsi" w:hAnsiTheme="minorHAnsi" w:cstheme="minorHAnsi"/>
        </w:rPr>
      </w:pPr>
      <w:r w:rsidRPr="00E752B9">
        <w:rPr>
          <w:rFonts w:asciiTheme="minorHAnsi" w:hAnsiTheme="minorHAnsi" w:cstheme="minorHAnsi"/>
          <w:lang w:bidi="fr-CA"/>
        </w:rPr>
        <w:t xml:space="preserve">239,20 $ représentent 104 % de 230 $. </w:t>
      </w:r>
    </w:p>
    <w:p w14:paraId="0E7D89AA" w14:textId="77777777" w:rsidR="00746503" w:rsidRDefault="00746503" w:rsidP="00F454EC">
      <w:pPr>
        <w:rPr>
          <w:rFonts w:asciiTheme="minorHAnsi" w:hAnsiTheme="minorHAnsi" w:cstheme="minorHAnsi"/>
        </w:rPr>
      </w:pPr>
    </w:p>
    <w:p w14:paraId="6309BE93" w14:textId="08847206" w:rsidR="00F454EC" w:rsidRPr="00E752B9" w:rsidRDefault="00AC02E0" w:rsidP="00F454EC">
      <w:pPr>
        <w:rPr>
          <w:rFonts w:asciiTheme="minorHAnsi" w:hAnsiTheme="minorHAnsi" w:cstheme="minorHAnsi"/>
        </w:rPr>
      </w:pPr>
      <w:r w:rsidRPr="00E752B9">
        <w:rPr>
          <w:rFonts w:asciiTheme="minorHAnsi" w:hAnsiTheme="minorHAnsi" w:cstheme="minorHAnsi"/>
          <w:lang w:bidi="fr-CA"/>
        </w:rPr>
        <w:t xml:space="preserve">Voyons maintenant ce qui se passe si nous </w:t>
      </w:r>
      <w:r w:rsidRPr="00E752B9">
        <w:rPr>
          <w:rFonts w:asciiTheme="minorHAnsi" w:hAnsiTheme="minorHAnsi" w:cstheme="minorHAnsi"/>
          <w:i/>
          <w:lang w:bidi="fr-CA"/>
        </w:rPr>
        <w:t xml:space="preserve">composons </w:t>
      </w:r>
      <w:r w:rsidRPr="00E752B9">
        <w:rPr>
          <w:rFonts w:asciiTheme="minorHAnsi" w:hAnsiTheme="minorHAnsi" w:cstheme="minorHAnsi"/>
          <w:lang w:bidi="fr-CA"/>
        </w:rPr>
        <w:t>l’opération plusieurs fois, soit en appliquant 104 % à plusieurs reprises.</w:t>
      </w:r>
      <w:r w:rsidR="009E703B">
        <w:rPr>
          <w:rFonts w:asciiTheme="minorHAnsi" w:hAnsiTheme="minorHAnsi" w:cstheme="minorHAnsi"/>
          <w:lang w:bidi="fr-CA"/>
        </w:rPr>
        <w:t xml:space="preserve"> </w:t>
      </w:r>
    </w:p>
    <w:p w14:paraId="5E63D588" w14:textId="77777777" w:rsidR="00F454EC" w:rsidRPr="00E752B9" w:rsidRDefault="00F454EC" w:rsidP="00F454EC">
      <w:pPr>
        <w:rPr>
          <w:rFonts w:asciiTheme="minorHAnsi" w:hAnsiTheme="minorHAnsi" w:cstheme="minorHAnsi"/>
        </w:rPr>
      </w:pPr>
    </w:p>
    <w:p w14:paraId="24CC7DAD" w14:textId="4AB60371" w:rsidR="00F454EC" w:rsidRPr="00E752B9" w:rsidRDefault="002E7000" w:rsidP="002E7000">
      <w:pPr>
        <w:rPr>
          <w:rFonts w:asciiTheme="minorHAnsi" w:hAnsiTheme="minorHAnsi" w:cstheme="minorHAnsi"/>
          <w:b/>
          <w:bCs/>
          <w:i/>
          <w:iCs/>
        </w:rPr>
      </w:pPr>
      <w:r w:rsidRPr="00E752B9">
        <w:rPr>
          <w:rFonts w:asciiTheme="minorHAnsi" w:hAnsiTheme="minorHAnsi" w:cstheme="minorHAnsi"/>
          <w:b/>
          <w:lang w:bidi="fr-CA"/>
        </w:rPr>
        <w:t>Exemple 1.4 : Calculons 104 % de 230 $, composé 3 fois.</w:t>
      </w:r>
    </w:p>
    <w:p w14:paraId="55EBED7A" w14:textId="77777777" w:rsidR="00F454EC" w:rsidRPr="00E752B9" w:rsidRDefault="00F454EC" w:rsidP="00F454EC">
      <w:pPr>
        <w:rPr>
          <w:rFonts w:asciiTheme="minorHAnsi" w:hAnsiTheme="minorHAnsi" w:cstheme="minorHAnsi"/>
        </w:rPr>
      </w:pPr>
    </w:p>
    <w:p w14:paraId="465C7A59" w14:textId="68513192" w:rsidR="00F454EC" w:rsidRPr="00E752B9" w:rsidRDefault="005A52D9" w:rsidP="00621ADC">
      <w:pPr>
        <w:ind w:left="284"/>
        <w:rPr>
          <w:rFonts w:asciiTheme="minorHAnsi" w:hAnsiTheme="minorHAnsi" w:cstheme="minorHAnsi"/>
        </w:rPr>
      </w:pPr>
      <w:r>
        <w:rPr>
          <w:rFonts w:asciiTheme="minorHAnsi" w:hAnsiTheme="minorHAnsi" w:cstheme="minorHAnsi"/>
          <w:lang w:bidi="fr-CA"/>
        </w:rPr>
        <w:t xml:space="preserve">Il faut d’abord trouver 104 % de 230, soit 239,20. Ensuite, avec 239,20 comme nouvelle base, nous devons trouver 104 % de 239,20, soit 248,768. Celle-ci devient à son tour une nouvelle base et, dans notre troisième itération, nous devons trouver 104 % de 248,768, soit </w:t>
      </w:r>
      <w:r>
        <w:rPr>
          <w:rFonts w:asciiTheme="minorHAnsi" w:hAnsiTheme="minorHAnsi" w:cstheme="minorHAnsi"/>
          <w:lang w:bidi="fr-CA"/>
        </w:rPr>
        <w:lastRenderedPageBreak/>
        <w:t xml:space="preserve">258,72, arrondi à la deuxième décimale (notez que nous avons arrondi seulement la solution finale, et non les résultats intermédiaires). </w:t>
      </w:r>
    </w:p>
    <w:p w14:paraId="0859ADEC" w14:textId="7371FA04" w:rsidR="00F454EC" w:rsidRPr="00E752B9" w:rsidRDefault="00F454EC" w:rsidP="002E7000">
      <w:pPr>
        <w:ind w:left="284"/>
        <w:rPr>
          <w:rFonts w:asciiTheme="minorHAnsi" w:hAnsiTheme="minorHAnsi" w:cstheme="minorHAnsi"/>
        </w:rPr>
      </w:pPr>
    </w:p>
    <w:p w14:paraId="76917000" w14:textId="52EB80C5" w:rsidR="00F454EC" w:rsidRPr="00E752B9" w:rsidRDefault="00D44B38" w:rsidP="002E7000">
      <w:pPr>
        <w:ind w:left="284"/>
        <w:rPr>
          <w:rFonts w:asciiTheme="minorHAnsi" w:hAnsiTheme="minorHAnsi" w:cstheme="minorHAnsi"/>
        </w:rPr>
      </w:pPr>
      <w:r w:rsidRPr="00E752B9">
        <w:rPr>
          <w:rFonts w:asciiTheme="minorHAnsi" w:hAnsiTheme="minorHAnsi" w:cstheme="minorHAnsi"/>
          <w:lang w:bidi="fr-CA"/>
        </w:rPr>
        <w:t>La façon dont nous avons trouvé 104 % composés trois fois n’est pas efficace. Nous pouvons constater que, pour l’essentiel, nous avons fait ce qui suit :</w:t>
      </w:r>
    </w:p>
    <w:p w14:paraId="000CAE8C" w14:textId="0190E683" w:rsidR="00D44B38" w:rsidRPr="00E752B9" w:rsidRDefault="00D44B38" w:rsidP="002E7000">
      <w:pPr>
        <w:ind w:left="284"/>
        <w:rPr>
          <w:rFonts w:asciiTheme="minorHAnsi" w:hAnsiTheme="minorHAnsi" w:cstheme="minorHAnsi"/>
        </w:rPr>
      </w:pPr>
    </w:p>
    <w:p w14:paraId="21CBA3CD" w14:textId="02302D14" w:rsidR="00447689" w:rsidRPr="00E752B9" w:rsidRDefault="00870B87" w:rsidP="002E7000">
      <w:pPr>
        <w:ind w:left="284"/>
        <w:jc w:val="center"/>
        <w:rPr>
          <w:rFonts w:asciiTheme="minorHAnsi" w:hAnsiTheme="minorHAnsi" w:cstheme="minorHAnsi"/>
        </w:rPr>
      </w:pPr>
      <m:oMathPara>
        <m:oMath>
          <m:r>
            <w:rPr>
              <w:rFonts w:ascii="Cambria Math" w:hAnsi="Cambria Math" w:cstheme="minorHAnsi"/>
            </w:rPr>
            <m:t xml:space="preserve">([230 </m:t>
          </m:r>
          <m:r>
            <w:rPr>
              <w:rFonts w:ascii="Cambria Math" w:eastAsia="Symbol" w:hAnsi="Cambria Math" w:cstheme="minorHAnsi"/>
            </w:rPr>
            <m:t>×</m:t>
          </m:r>
          <m:r>
            <w:rPr>
              <w:rFonts w:ascii="Cambria Math" w:hAnsi="Cambria Math" w:cstheme="minorHAnsi"/>
            </w:rPr>
            <m:t xml:space="preserve"> 1,04] </m:t>
          </m:r>
          <m:r>
            <w:rPr>
              <w:rFonts w:ascii="Cambria Math" w:eastAsia="Symbol" w:hAnsi="Cambria Math" w:cstheme="minorHAnsi"/>
            </w:rPr>
            <m:t>×</m:t>
          </m:r>
          <m:r>
            <w:rPr>
              <w:rFonts w:ascii="Cambria Math" w:hAnsi="Cambria Math" w:cstheme="minorHAnsi"/>
            </w:rPr>
            <m:t xml:space="preserve">1,04) </m:t>
          </m:r>
          <m:r>
            <w:rPr>
              <w:rFonts w:ascii="Cambria Math" w:eastAsia="Symbol" w:hAnsi="Cambria Math" w:cstheme="minorHAnsi"/>
            </w:rPr>
            <m:t>×</m:t>
          </m:r>
          <m:r>
            <w:rPr>
              <w:rFonts w:ascii="Cambria Math" w:hAnsi="Cambria Math" w:cstheme="minorHAnsi"/>
            </w:rPr>
            <m:t>1,04 = 258,72</m:t>
          </m:r>
        </m:oMath>
      </m:oMathPara>
    </w:p>
    <w:p w14:paraId="38F0376C" w14:textId="728AFC0E" w:rsidR="00447689" w:rsidRPr="00E752B9" w:rsidRDefault="00447689" w:rsidP="002E7000">
      <w:pPr>
        <w:ind w:left="284"/>
        <w:jc w:val="center"/>
        <w:rPr>
          <w:rFonts w:asciiTheme="minorHAnsi" w:hAnsiTheme="minorHAnsi" w:cstheme="minorHAnsi"/>
        </w:rPr>
      </w:pPr>
    </w:p>
    <w:p w14:paraId="58F48C69" w14:textId="6A7F0980" w:rsidR="00447689" w:rsidRPr="00E752B9" w:rsidRDefault="00447689" w:rsidP="002E7000">
      <w:pPr>
        <w:ind w:left="284"/>
        <w:rPr>
          <w:rFonts w:asciiTheme="minorHAnsi" w:hAnsiTheme="minorHAnsi" w:cstheme="minorHAnsi"/>
        </w:rPr>
      </w:pPr>
      <w:r w:rsidRPr="00E752B9">
        <w:rPr>
          <w:rFonts w:asciiTheme="minorHAnsi" w:hAnsiTheme="minorHAnsi" w:cstheme="minorHAnsi"/>
          <w:lang w:bidi="fr-CA"/>
        </w:rPr>
        <w:t>Or on peut faire la même chose ainsi :</w:t>
      </w:r>
    </w:p>
    <w:p w14:paraId="12B458C7" w14:textId="2BBE796D" w:rsidR="00447689" w:rsidRPr="00E752B9" w:rsidRDefault="00447689" w:rsidP="002E7000">
      <w:pPr>
        <w:ind w:left="284"/>
        <w:rPr>
          <w:rFonts w:asciiTheme="minorHAnsi" w:hAnsiTheme="minorHAnsi" w:cstheme="minorHAnsi"/>
        </w:rPr>
      </w:pPr>
    </w:p>
    <w:p w14:paraId="454507BD" w14:textId="130D73D9" w:rsidR="00447689" w:rsidRPr="002E12B7" w:rsidRDefault="000A139F" w:rsidP="002E7000">
      <w:pPr>
        <w:ind w:left="284"/>
        <w:rPr>
          <w:rFonts w:asciiTheme="minorHAnsi" w:hAnsiTheme="minorHAnsi" w:cstheme="minorHAnsi"/>
        </w:rPr>
      </w:pPr>
      <m:oMathPara>
        <m:oMath>
          <m:r>
            <w:rPr>
              <w:rFonts w:ascii="Cambria Math" w:hAnsi="Cambria Math" w:cstheme="minorHAnsi"/>
            </w:rPr>
            <m:t>230×</m:t>
          </m:r>
          <m:d>
            <m:dPr>
              <m:ctrlPr>
                <w:rPr>
                  <w:rFonts w:ascii="Cambria Math" w:hAnsi="Cambria Math" w:cstheme="minorHAnsi"/>
                  <w:i/>
                </w:rPr>
              </m:ctrlPr>
            </m:dPr>
            <m:e>
              <m:r>
                <w:rPr>
                  <w:rFonts w:ascii="Cambria Math" w:hAnsi="Cambria Math" w:cstheme="minorHAnsi"/>
                </w:rPr>
                <m:t>1,04×1,04×1,04</m:t>
              </m:r>
            </m:e>
          </m:d>
          <m:r>
            <w:rPr>
              <w:rFonts w:ascii="Cambria Math" w:hAnsi="Cambria Math" w:cstheme="minorHAnsi"/>
            </w:rPr>
            <m:t>=230×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1,04</m:t>
                  </m:r>
                </m:e>
              </m:d>
            </m:e>
            <m:sup>
              <m:r>
                <w:rPr>
                  <w:rFonts w:ascii="Cambria Math" w:hAnsi="Cambria Math" w:cstheme="minorHAnsi"/>
                </w:rPr>
                <m:t>3</m:t>
              </m:r>
            </m:sup>
          </m:sSup>
          <m:r>
            <w:rPr>
              <w:rFonts w:ascii="Cambria Math" w:hAnsi="Cambria Math" w:cstheme="minorHAnsi"/>
            </w:rPr>
            <m:t>=258,72</m:t>
          </m:r>
        </m:oMath>
      </m:oMathPara>
    </w:p>
    <w:p w14:paraId="032F1A24" w14:textId="77777777" w:rsidR="002E12B7" w:rsidRPr="002E12B7" w:rsidRDefault="002E12B7" w:rsidP="002E7000">
      <w:pPr>
        <w:ind w:left="284"/>
        <w:rPr>
          <w:rFonts w:asciiTheme="minorHAnsi" w:hAnsiTheme="minorHAnsi" w:cstheme="minorHAnsi"/>
        </w:rPr>
      </w:pPr>
    </w:p>
    <w:p w14:paraId="60373B25" w14:textId="77777777"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4EC3FD59" w14:textId="366AA430" w:rsidR="00447689" w:rsidRPr="00E752B9" w:rsidRDefault="00447689" w:rsidP="00447689">
      <w:pPr>
        <w:jc w:val="center"/>
        <w:rPr>
          <w:rFonts w:asciiTheme="minorHAnsi" w:hAnsiTheme="minorHAnsi" w:cstheme="minorHAnsi"/>
        </w:rPr>
      </w:pPr>
    </w:p>
    <w:p w14:paraId="34299563" w14:textId="12C7D33C" w:rsidR="00447689" w:rsidRPr="00E752B9" w:rsidRDefault="00447689" w:rsidP="00447689">
      <w:pPr>
        <w:rPr>
          <w:rFonts w:asciiTheme="minorHAnsi" w:hAnsiTheme="minorHAnsi" w:cstheme="minorHAnsi"/>
        </w:rPr>
      </w:pPr>
      <w:r w:rsidRPr="00E752B9">
        <w:rPr>
          <w:rFonts w:asciiTheme="minorHAnsi" w:hAnsiTheme="minorHAnsi" w:cstheme="minorHAnsi"/>
          <w:lang w:bidi="fr-CA"/>
        </w:rPr>
        <w:t xml:space="preserve">On comprend alors immédiatement que l’effet composé en pourcentage (lorsque le pourcentage est le même à chaque itération) crée un exposant. L’exposant permet de calculer très facilement les pourcentages composés, quelle que soit leur itération. </w:t>
      </w:r>
    </w:p>
    <w:p w14:paraId="00D29537" w14:textId="29B30C9D" w:rsidR="00447689" w:rsidRPr="00E752B9" w:rsidRDefault="00447689" w:rsidP="00447689">
      <w:pPr>
        <w:rPr>
          <w:rFonts w:asciiTheme="minorHAnsi" w:hAnsiTheme="minorHAnsi" w:cstheme="minorHAnsi"/>
        </w:rPr>
      </w:pPr>
    </w:p>
    <w:p w14:paraId="534BC296" w14:textId="2F82639E" w:rsidR="00447689" w:rsidRPr="00E752B9" w:rsidRDefault="002E7000" w:rsidP="002E7000">
      <w:pPr>
        <w:rPr>
          <w:rFonts w:asciiTheme="minorHAnsi" w:hAnsiTheme="minorHAnsi" w:cstheme="minorHAnsi"/>
          <w:b/>
          <w:bCs/>
          <w:i/>
          <w:iCs/>
        </w:rPr>
      </w:pPr>
      <w:r w:rsidRPr="00E752B9">
        <w:rPr>
          <w:rFonts w:asciiTheme="minorHAnsi" w:hAnsiTheme="minorHAnsi" w:cstheme="minorHAnsi"/>
          <w:b/>
          <w:lang w:bidi="fr-CA"/>
        </w:rPr>
        <w:t>Exemple 1.5 : Trouvons 104 % de 230 $, composé 30 fois.</w:t>
      </w:r>
    </w:p>
    <w:p w14:paraId="0DADA5D4" w14:textId="59BF6CF0" w:rsidR="00447689" w:rsidRPr="00E752B9" w:rsidRDefault="00447689" w:rsidP="00447689">
      <w:pPr>
        <w:jc w:val="center"/>
        <w:rPr>
          <w:rFonts w:asciiTheme="minorHAnsi" w:hAnsiTheme="minorHAnsi" w:cstheme="minorHAnsi"/>
          <w:b/>
          <w:bCs/>
        </w:rPr>
      </w:pPr>
    </w:p>
    <w:p w14:paraId="26DB077E" w14:textId="428D2F62" w:rsidR="00447689" w:rsidRPr="00404BB6" w:rsidRDefault="00447689" w:rsidP="00404BB6">
      <w:pPr>
        <w:ind w:left="284"/>
        <w:rPr>
          <w:rFonts w:asciiTheme="minorHAnsi" w:hAnsiTheme="minorHAnsi" w:cstheme="minorHAnsi"/>
        </w:rPr>
      </w:pPr>
      <w:r w:rsidRPr="00E752B9">
        <w:rPr>
          <w:rFonts w:asciiTheme="minorHAnsi" w:hAnsiTheme="minorHAnsi" w:cstheme="minorHAnsi"/>
          <w:lang w:bidi="fr-CA"/>
        </w:rPr>
        <w:t>Solution :</w:t>
      </w:r>
    </w:p>
    <w:p w14:paraId="50AF8A94" w14:textId="00169D88" w:rsidR="007B142A" w:rsidRPr="00E752B9" w:rsidRDefault="007B142A" w:rsidP="002E7000">
      <w:pPr>
        <w:ind w:left="284"/>
        <w:rPr>
          <w:rFonts w:asciiTheme="minorHAnsi" w:eastAsiaTheme="minorEastAsia" w:hAnsiTheme="minorHAnsi" w:cstheme="minorHAnsi"/>
        </w:rPr>
      </w:pPr>
      <m:oMathPara>
        <m:oMath>
          <m:r>
            <w:rPr>
              <w:rFonts w:ascii="Cambria Math" w:hAnsi="Cambria Math" w:cstheme="minorHAnsi"/>
            </w:rPr>
            <m:t>230×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1,04</m:t>
                  </m:r>
                </m:e>
              </m:d>
            </m:e>
            <m:sup>
              <m:r>
                <w:rPr>
                  <w:rFonts w:ascii="Cambria Math" w:hAnsi="Cambria Math" w:cstheme="minorHAnsi"/>
                </w:rPr>
                <m:t>30</m:t>
              </m:r>
            </m:sup>
          </m:sSup>
          <m:r>
            <w:rPr>
              <w:rFonts w:ascii="Cambria Math" w:hAnsi="Cambria Math" w:cstheme="minorHAnsi"/>
            </w:rPr>
            <m:t>=745,98</m:t>
          </m:r>
        </m:oMath>
      </m:oMathPara>
    </w:p>
    <w:p w14:paraId="564A64A4" w14:textId="7274700E" w:rsidR="007B142A" w:rsidRDefault="007B142A" w:rsidP="007B142A">
      <w:pPr>
        <w:rPr>
          <w:rFonts w:asciiTheme="minorHAnsi" w:eastAsiaTheme="minorEastAsia" w:hAnsiTheme="minorHAnsi" w:cstheme="minorHAnsi"/>
        </w:rPr>
      </w:pPr>
    </w:p>
    <w:p w14:paraId="0E1313EA" w14:textId="77777777"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77FBB31B" w14:textId="77777777" w:rsidR="002E12B7" w:rsidRPr="00E752B9" w:rsidRDefault="002E12B7" w:rsidP="007B142A">
      <w:pPr>
        <w:rPr>
          <w:rFonts w:asciiTheme="minorHAnsi" w:eastAsiaTheme="minorEastAsia" w:hAnsiTheme="minorHAnsi" w:cstheme="minorHAnsi"/>
        </w:rPr>
      </w:pPr>
    </w:p>
    <w:p w14:paraId="145AD9DF" w14:textId="78A6A4B4" w:rsidR="00866B3D" w:rsidRDefault="00866B3D" w:rsidP="007B142A">
      <w:pPr>
        <w:rPr>
          <w:rFonts w:asciiTheme="minorHAnsi" w:eastAsiaTheme="minorEastAsia" w:hAnsiTheme="minorHAnsi" w:cstheme="minorHAnsi"/>
          <w:color w:val="0070C0"/>
        </w:rPr>
      </w:pPr>
      <w:r w:rsidRPr="00CF4452">
        <w:rPr>
          <w:rFonts w:asciiTheme="minorHAnsi" w:eastAsiaTheme="minorEastAsia" w:hAnsiTheme="minorHAnsi" w:cstheme="minorHAnsi"/>
          <w:color w:val="0070C0"/>
          <w:lang w:bidi="fr-CA"/>
        </w:rPr>
        <w:t xml:space="preserve">Cela montre clairement la formule pour </w:t>
      </w:r>
      <m:oMath>
        <m:r>
          <w:rPr>
            <w:rFonts w:ascii="Cambria Math" w:eastAsiaTheme="minorEastAsia" w:hAnsi="Cambria Math" w:cstheme="minorHAnsi"/>
            <w:color w:val="0070C0"/>
          </w:rPr>
          <m:t>P</m:t>
        </m:r>
      </m:oMath>
      <w:r w:rsidRPr="00CF4452">
        <w:rPr>
          <w:rFonts w:asciiTheme="minorHAnsi" w:eastAsiaTheme="minorEastAsia" w:hAnsiTheme="minorHAnsi" w:cstheme="minorHAnsi"/>
          <w:color w:val="0070C0"/>
        </w:rPr>
        <w:t xml:space="preserve">, lorsque </w:t>
      </w:r>
      <m:oMath>
        <m:r>
          <w:rPr>
            <w:rFonts w:ascii="Cambria Math" w:eastAsiaTheme="minorEastAsia" w:hAnsi="Cambria Math" w:cstheme="minorHAnsi"/>
            <w:color w:val="0070C0"/>
          </w:rPr>
          <m:t>P</m:t>
        </m:r>
        <m:r>
          <m:rPr>
            <m:sty m:val="p"/>
          </m:rPr>
          <w:rPr>
            <w:rFonts w:ascii="Cambria Math" w:eastAsiaTheme="minorEastAsia" w:hAnsi="Cambria Math" w:cstheme="minorHAnsi"/>
            <w:color w:val="0070C0"/>
          </w:rPr>
          <m:t xml:space="preserve"> is </m:t>
        </m:r>
        <m:r>
          <w:rPr>
            <w:rFonts w:ascii="Cambria Math" w:eastAsiaTheme="minorEastAsia" w:hAnsi="Cambria Math" w:cstheme="minorHAnsi"/>
            <w:color w:val="0070C0"/>
          </w:rPr>
          <m:t>R%</m:t>
        </m:r>
        <m:r>
          <m:rPr>
            <m:sty m:val="p"/>
          </m:rPr>
          <w:rPr>
            <w:rFonts w:ascii="Cambria Math" w:eastAsiaTheme="minorEastAsia" w:hAnsi="Cambria Math" w:cstheme="minorHAnsi"/>
            <w:color w:val="0070C0"/>
          </w:rPr>
          <m:t xml:space="preserve"> of </m:t>
        </m:r>
        <m:r>
          <w:rPr>
            <w:rFonts w:ascii="Cambria Math" w:eastAsiaTheme="minorEastAsia" w:hAnsi="Cambria Math" w:cstheme="minorHAnsi"/>
            <w:color w:val="0070C0"/>
          </w:rPr>
          <m:t>B,</m:t>
        </m:r>
      </m:oMath>
      <w:r w:rsidRPr="00CF4452">
        <w:rPr>
          <w:rFonts w:asciiTheme="minorHAnsi" w:eastAsiaTheme="minorEastAsia" w:hAnsiTheme="minorHAnsi" w:cstheme="minorHAnsi"/>
          <w:color w:val="0070C0"/>
        </w:rPr>
        <w:t xml:space="preserve"> est composé </w:t>
      </w:r>
      <m:oMath>
        <m:r>
          <w:rPr>
            <w:rFonts w:ascii="Cambria Math" w:eastAsiaTheme="minorEastAsia" w:hAnsi="Cambria Math" w:cstheme="minorHAnsi"/>
            <w:color w:val="0070C0"/>
          </w:rPr>
          <m:t xml:space="preserve">n </m:t>
        </m:r>
      </m:oMath>
      <w:r w:rsidRPr="00CF4452">
        <w:rPr>
          <w:rFonts w:asciiTheme="minorHAnsi" w:eastAsiaTheme="minorEastAsia" w:hAnsiTheme="minorHAnsi" w:cstheme="minorHAnsi"/>
          <w:color w:val="0070C0"/>
        </w:rPr>
        <w:t>fois :</w:t>
      </w:r>
    </w:p>
    <w:p w14:paraId="62B903D1" w14:textId="77777777" w:rsidR="0096779D" w:rsidRPr="00CF4452" w:rsidRDefault="0096779D" w:rsidP="007B142A">
      <w:pPr>
        <w:rPr>
          <w:rFonts w:asciiTheme="minorHAnsi" w:eastAsiaTheme="minorEastAsia" w:hAnsiTheme="minorHAnsi" w:cstheme="minorHAnsi"/>
          <w:color w:val="0070C0"/>
        </w:rPr>
      </w:pPr>
    </w:p>
    <w:p w14:paraId="7B72CD6C" w14:textId="7107B76F" w:rsidR="00866B3D" w:rsidRPr="00CF4452" w:rsidRDefault="00866B3D" w:rsidP="00866B3D">
      <w:pPr>
        <w:ind w:left="284"/>
        <w:rPr>
          <w:rFonts w:asciiTheme="minorHAnsi" w:eastAsiaTheme="minorEastAsia" w:hAnsiTheme="minorHAnsi" w:cstheme="minorHAnsi"/>
          <w:color w:val="0070C0"/>
        </w:rPr>
      </w:pPr>
      <m:oMathPara>
        <m:oMath>
          <m:r>
            <w:rPr>
              <w:rFonts w:ascii="Cambria Math" w:hAnsi="Cambria Math" w:cstheme="minorHAnsi"/>
              <w:color w:val="0070C0"/>
            </w:rPr>
            <m:t>P= B×</m:t>
          </m:r>
          <m:sSup>
            <m:sSupPr>
              <m:ctrlPr>
                <w:rPr>
                  <w:rFonts w:ascii="Cambria Math" w:hAnsi="Cambria Math" w:cstheme="minorHAnsi"/>
                  <w:i/>
                  <w:color w:val="0070C0"/>
                </w:rPr>
              </m:ctrlPr>
            </m:sSupPr>
            <m:e>
              <m:d>
                <m:dPr>
                  <m:ctrlPr>
                    <w:rPr>
                      <w:rFonts w:ascii="Cambria Math" w:hAnsi="Cambria Math" w:cstheme="minorHAnsi"/>
                      <w:i/>
                      <w:color w:val="0070C0"/>
                    </w:rPr>
                  </m:ctrlPr>
                </m:dPr>
                <m:e>
                  <m:f>
                    <m:fPr>
                      <m:ctrlPr>
                        <w:rPr>
                          <w:rFonts w:ascii="Cambria Math" w:hAnsi="Cambria Math" w:cstheme="minorHAnsi"/>
                          <w:i/>
                          <w:color w:val="0070C0"/>
                        </w:rPr>
                      </m:ctrlPr>
                    </m:fPr>
                    <m:num>
                      <m:r>
                        <w:rPr>
                          <w:rFonts w:ascii="Cambria Math" w:hAnsi="Cambria Math" w:cstheme="minorHAnsi"/>
                          <w:color w:val="0070C0"/>
                        </w:rPr>
                        <m:t>R</m:t>
                      </m:r>
                    </m:num>
                    <m:den>
                      <m:r>
                        <w:rPr>
                          <w:rFonts w:ascii="Cambria Math" w:hAnsi="Cambria Math" w:cstheme="minorHAnsi"/>
                          <w:color w:val="0070C0"/>
                        </w:rPr>
                        <m:t>100</m:t>
                      </m:r>
                    </m:den>
                  </m:f>
                </m:e>
              </m:d>
            </m:e>
            <m:sup>
              <m:r>
                <w:rPr>
                  <w:rFonts w:ascii="Cambria Math" w:hAnsi="Cambria Math" w:cstheme="minorHAnsi"/>
                  <w:color w:val="0070C0"/>
                </w:rPr>
                <m:t>n</m:t>
              </m:r>
            </m:sup>
          </m:sSup>
        </m:oMath>
      </m:oMathPara>
    </w:p>
    <w:p w14:paraId="3BBB1EF1" w14:textId="149EDB98" w:rsidR="00866B3D" w:rsidRPr="00CF4452" w:rsidRDefault="00866B3D" w:rsidP="00866B3D">
      <w:pPr>
        <w:ind w:left="284"/>
        <w:rPr>
          <w:rFonts w:asciiTheme="minorHAnsi" w:eastAsiaTheme="minorEastAsia" w:hAnsiTheme="minorHAnsi" w:cstheme="minorHAnsi"/>
          <w:color w:val="0070C0"/>
        </w:rPr>
      </w:pPr>
    </w:p>
    <w:p w14:paraId="2D5B1A1B" w14:textId="4C01B122" w:rsidR="00866B3D" w:rsidRPr="00CF4452" w:rsidRDefault="00D1550F" w:rsidP="00866B3D">
      <w:pPr>
        <w:rPr>
          <w:rFonts w:asciiTheme="minorHAnsi" w:eastAsiaTheme="minorEastAsia" w:hAnsiTheme="minorHAnsi" w:cstheme="minorHAnsi"/>
          <w:color w:val="0070C0"/>
        </w:rPr>
      </w:pPr>
      <w:r>
        <w:rPr>
          <w:rFonts w:asciiTheme="minorHAnsi" w:eastAsiaTheme="minorEastAsia" w:hAnsiTheme="minorHAnsi" w:cstheme="minorHAnsi"/>
          <w:color w:val="0070C0"/>
          <w:lang w:bidi="fr-CA"/>
        </w:rPr>
        <w:t xml:space="preserve">Cette formule, mais avec </w:t>
      </w:r>
      <w:r>
        <w:rPr>
          <w:rFonts w:asciiTheme="minorHAnsi" w:eastAsiaTheme="minorEastAsia" w:hAnsiTheme="minorHAnsi" w:cstheme="minorHAnsi"/>
          <w:i/>
          <w:color w:val="0070C0"/>
          <w:lang w:bidi="fr-CA"/>
        </w:rPr>
        <w:t xml:space="preserve">r </w:t>
      </w:r>
      <w:r>
        <w:rPr>
          <w:rFonts w:asciiTheme="minorHAnsi" w:eastAsiaTheme="minorEastAsia" w:hAnsiTheme="minorHAnsi" w:cstheme="minorHAnsi"/>
          <w:color w:val="0070C0"/>
          <w:lang w:bidi="fr-CA"/>
        </w:rPr>
        <w:t xml:space="preserve">représentant le taux équivalent pour un pour </w:t>
      </w:r>
      <m:oMath>
        <m:r>
          <w:rPr>
            <w:rFonts w:ascii="Cambria Math" w:eastAsiaTheme="minorEastAsia" w:hAnsi="Cambria Math" w:cstheme="minorHAnsi"/>
            <w:color w:val="0070C0"/>
          </w:rPr>
          <m:t>R%</m:t>
        </m:r>
      </m:oMath>
      <w:r>
        <w:rPr>
          <w:rFonts w:asciiTheme="minorHAnsi" w:eastAsiaTheme="minorEastAsia" w:hAnsiTheme="minorHAnsi" w:cstheme="minorHAnsi"/>
          <w:color w:val="0070C0"/>
        </w:rPr>
        <w:t>, devient :</w:t>
      </w:r>
    </w:p>
    <w:p w14:paraId="401F3598" w14:textId="77777777" w:rsidR="00866B3D" w:rsidRPr="00CF4452" w:rsidRDefault="00866B3D" w:rsidP="00866B3D">
      <w:pPr>
        <w:rPr>
          <w:rFonts w:asciiTheme="minorHAnsi" w:eastAsiaTheme="minorEastAsia" w:hAnsiTheme="minorHAnsi" w:cstheme="minorHAnsi"/>
          <w:color w:val="0070C0"/>
        </w:rPr>
      </w:pPr>
    </w:p>
    <w:p w14:paraId="1FF59671" w14:textId="7D9C5F8D" w:rsidR="00866B3D" w:rsidRPr="00CF4452" w:rsidRDefault="00866B3D" w:rsidP="00866B3D">
      <w:pPr>
        <w:ind w:left="284"/>
        <w:rPr>
          <w:rFonts w:asciiTheme="minorHAnsi" w:eastAsiaTheme="minorEastAsia" w:hAnsiTheme="minorHAnsi" w:cstheme="minorHAnsi"/>
          <w:color w:val="0070C0"/>
        </w:rPr>
      </w:pPr>
      <m:oMathPara>
        <m:oMath>
          <m:r>
            <w:rPr>
              <w:rFonts w:ascii="Cambria Math" w:hAnsi="Cambria Math" w:cstheme="minorHAnsi"/>
              <w:color w:val="0070C0"/>
            </w:rPr>
            <m:t>P= B×</m:t>
          </m:r>
          <m:sSup>
            <m:sSupPr>
              <m:ctrlPr>
                <w:rPr>
                  <w:rFonts w:ascii="Cambria Math" w:hAnsi="Cambria Math" w:cstheme="minorHAnsi"/>
                  <w:i/>
                  <w:color w:val="0070C0"/>
                </w:rPr>
              </m:ctrlPr>
            </m:sSupPr>
            <m:e>
              <m:r>
                <w:rPr>
                  <w:rFonts w:ascii="Cambria Math" w:hAnsi="Cambria Math" w:cstheme="minorHAnsi"/>
                  <w:color w:val="0070C0"/>
                </w:rPr>
                <m:t>r</m:t>
              </m:r>
            </m:e>
            <m:sup>
              <m:r>
                <w:rPr>
                  <w:rFonts w:ascii="Cambria Math" w:hAnsi="Cambria Math" w:cstheme="minorHAnsi"/>
                  <w:color w:val="0070C0"/>
                </w:rPr>
                <m:t>n</m:t>
              </m:r>
            </m:sup>
          </m:sSup>
        </m:oMath>
      </m:oMathPara>
    </w:p>
    <w:p w14:paraId="6085D145" w14:textId="77777777" w:rsidR="00866B3D" w:rsidRPr="00E752B9" w:rsidRDefault="00866B3D" w:rsidP="007B142A">
      <w:pPr>
        <w:rPr>
          <w:rFonts w:asciiTheme="minorHAnsi" w:eastAsiaTheme="minorEastAsia" w:hAnsiTheme="minorHAnsi" w:cstheme="minorHAnsi"/>
        </w:rPr>
      </w:pPr>
    </w:p>
    <w:p w14:paraId="4FBB050C" w14:textId="3A4FDF20" w:rsidR="007B142A" w:rsidRPr="00E752B9" w:rsidRDefault="007B142A" w:rsidP="007B142A">
      <w:pPr>
        <w:rPr>
          <w:rFonts w:asciiTheme="minorHAnsi" w:eastAsiaTheme="minorEastAsia" w:hAnsiTheme="minorHAnsi" w:cstheme="minorHAnsi"/>
        </w:rPr>
      </w:pPr>
      <w:r w:rsidRPr="00E752B9">
        <w:rPr>
          <w:rFonts w:asciiTheme="minorHAnsi" w:eastAsiaTheme="minorEastAsia" w:hAnsiTheme="minorHAnsi" w:cstheme="minorHAnsi"/>
          <w:lang w:bidi="fr-CA"/>
        </w:rPr>
        <w:t xml:space="preserve">Dans votre future étude des mathématiques financières, vous verrez à quel point ces formules sont précieuses. </w:t>
      </w:r>
    </w:p>
    <w:p w14:paraId="0AB1D6DF" w14:textId="6A7D2040" w:rsidR="00236454" w:rsidRDefault="00AE23A2" w:rsidP="007B142A">
      <w:pPr>
        <w:rPr>
          <w:rFonts w:asciiTheme="minorHAnsi" w:eastAsiaTheme="minorEastAsia" w:hAnsiTheme="minorHAnsi" w:cstheme="minorHAnsi"/>
        </w:rPr>
      </w:pPr>
      <w:r>
        <w:rPr>
          <w:rFonts w:asciiTheme="minorHAnsi" w:eastAsiaTheme="minorEastAsia" w:hAnsiTheme="minorHAnsi" w:cstheme="minorHAnsi"/>
          <w:lang w:bidi="fr-CA"/>
        </w:rPr>
        <w:br w:type="page"/>
      </w:r>
    </w:p>
    <w:p w14:paraId="4E439F3E" w14:textId="75886E7C" w:rsidR="00D07382" w:rsidRDefault="00D07382" w:rsidP="00F63886">
      <w:pPr>
        <w:pStyle w:val="Ttulo2"/>
      </w:pPr>
      <w:bookmarkStart w:id="18" w:name="_Toc153193401"/>
      <w:r>
        <w:rPr>
          <w:lang w:bidi="fr-CA"/>
        </w:rPr>
        <w:lastRenderedPageBreak/>
        <w:t>Techniques générales pour effectuer les exercices sur les pourcentages avec l’IA</w:t>
      </w:r>
      <w:bookmarkEnd w:id="18"/>
    </w:p>
    <w:p w14:paraId="34E8B747" w14:textId="77777777" w:rsidR="00D07382" w:rsidRDefault="00D07382" w:rsidP="00D07382"/>
    <w:p w14:paraId="7D225355" w14:textId="37B6A108" w:rsidR="00D07382" w:rsidRDefault="00D07382" w:rsidP="00D07382">
      <w:pPr>
        <w:rPr>
          <w:rFonts w:asciiTheme="minorHAnsi" w:hAnsiTheme="minorHAnsi" w:cstheme="minorHAnsi"/>
        </w:rPr>
      </w:pPr>
      <w:r>
        <w:rPr>
          <w:rFonts w:asciiTheme="minorHAnsi" w:hAnsiTheme="minorHAnsi" w:cstheme="minorHAnsi"/>
          <w:lang w:bidi="fr-CA"/>
        </w:rPr>
        <w:t xml:space="preserve">La résolution de problèmes des exercices sur les pourcentages n’est pas difficile à effectuer sur une calculatrice. Toutefois, savoir comment utiliser les systèmes d’IA pour résoudre ces problèmes peut être avantageux pour régler des difficultés plus complexes. </w:t>
      </w:r>
    </w:p>
    <w:p w14:paraId="4B32FA0C" w14:textId="77777777" w:rsidR="00D07382" w:rsidRDefault="00D07382" w:rsidP="00D07382">
      <w:pPr>
        <w:rPr>
          <w:rFonts w:asciiTheme="minorHAnsi" w:hAnsiTheme="minorHAnsi" w:cstheme="minorHAnsi"/>
        </w:rPr>
      </w:pPr>
    </w:p>
    <w:p w14:paraId="449B878C" w14:textId="025F3671" w:rsidR="00D07382" w:rsidRPr="00E752B9" w:rsidRDefault="00D07382" w:rsidP="00D07382">
      <w:pPr>
        <w:rPr>
          <w:rFonts w:asciiTheme="minorHAnsi" w:hAnsiTheme="minorHAnsi" w:cstheme="minorHAnsi"/>
          <w:b/>
          <w:bCs/>
          <w:i/>
          <w:iCs/>
        </w:rPr>
      </w:pPr>
      <w:r w:rsidRPr="00D07382">
        <w:rPr>
          <w:rFonts w:asciiTheme="minorHAnsi" w:hAnsiTheme="minorHAnsi" w:cstheme="minorHAnsi"/>
          <w:b/>
          <w:lang w:bidi="fr-CA"/>
        </w:rPr>
        <w:t>Exemple avec l’IA 1.1 :</w:t>
      </w:r>
      <w:r w:rsidR="009E703B">
        <w:rPr>
          <w:rFonts w:asciiTheme="minorHAnsi" w:hAnsiTheme="minorHAnsi" w:cstheme="minorHAnsi"/>
          <w:b/>
          <w:lang w:bidi="fr-CA"/>
        </w:rPr>
        <w:t xml:space="preserve"> </w:t>
      </w:r>
      <w:r w:rsidRPr="00D07382">
        <w:rPr>
          <w:rFonts w:asciiTheme="minorHAnsi" w:hAnsiTheme="minorHAnsi" w:cstheme="minorHAnsi"/>
          <w:b/>
          <w:lang w:bidi="fr-CA"/>
        </w:rPr>
        <w:t>Trouvons 104 % de 230 $, composé 30 fois.</w:t>
      </w:r>
    </w:p>
    <w:p w14:paraId="4F876D9F" w14:textId="1DABE6D2" w:rsidR="00D07382" w:rsidRPr="00D07382" w:rsidRDefault="00D07382" w:rsidP="00D07382">
      <w:pPr>
        <w:rPr>
          <w:rFonts w:asciiTheme="minorHAnsi" w:hAnsiTheme="minorHAnsi" w:cstheme="minorHAnsi"/>
          <w:b/>
          <w:bCs/>
        </w:rPr>
      </w:pPr>
    </w:p>
    <w:p w14:paraId="5A356A80" w14:textId="232F4469" w:rsidR="00D07382" w:rsidRDefault="00D07382" w:rsidP="00D07382">
      <w:pPr>
        <w:ind w:left="284"/>
        <w:rPr>
          <w:rFonts w:asciiTheme="minorHAnsi" w:eastAsiaTheme="minorEastAsia" w:hAnsiTheme="minorHAnsi" w:cstheme="minorHAnsi"/>
        </w:rPr>
      </w:pPr>
      <w:r>
        <w:rPr>
          <w:rFonts w:asciiTheme="minorHAnsi" w:eastAsiaTheme="minorEastAsia" w:hAnsiTheme="minorHAnsi" w:cstheme="minorHAnsi"/>
          <w:lang w:bidi="fr-CA"/>
        </w:rPr>
        <w:t xml:space="preserve">Voyons ce que </w:t>
      </w:r>
      <w:proofErr w:type="spellStart"/>
      <w:r>
        <w:rPr>
          <w:rFonts w:asciiTheme="minorHAnsi" w:eastAsiaTheme="minorEastAsia" w:hAnsiTheme="minorHAnsi" w:cstheme="minorHAnsi"/>
          <w:lang w:bidi="fr-CA"/>
        </w:rPr>
        <w:t>ChatGPT</w:t>
      </w:r>
      <w:proofErr w:type="spellEnd"/>
      <w:r>
        <w:rPr>
          <w:rFonts w:asciiTheme="minorHAnsi" w:eastAsiaTheme="minorEastAsia" w:hAnsiTheme="minorHAnsi" w:cstheme="minorHAnsi"/>
          <w:lang w:bidi="fr-CA"/>
        </w:rPr>
        <w:t xml:space="preserve"> peut faire si nous lui demandons de résoudre ce problème.</w:t>
      </w:r>
    </w:p>
    <w:p w14:paraId="703AF0FE" w14:textId="77777777" w:rsidR="00D07382" w:rsidRDefault="00D07382" w:rsidP="00D07382">
      <w:pPr>
        <w:ind w:left="284"/>
        <w:rPr>
          <w:rFonts w:asciiTheme="minorHAnsi" w:eastAsiaTheme="minorEastAsia" w:hAnsiTheme="minorHAnsi" w:cstheme="minorHAnsi"/>
        </w:rPr>
      </w:pPr>
    </w:p>
    <w:p w14:paraId="40D60D69" w14:textId="36E71611" w:rsidR="00D07382" w:rsidRDefault="00D07382" w:rsidP="00D07382">
      <w:pPr>
        <w:ind w:left="284"/>
        <w:jc w:val="center"/>
        <w:rPr>
          <w:rFonts w:asciiTheme="minorHAnsi" w:eastAsiaTheme="minorEastAsia" w:hAnsiTheme="minorHAnsi" w:cstheme="minorHAnsi"/>
        </w:rPr>
      </w:pPr>
      <w:r w:rsidRPr="00D07382">
        <w:rPr>
          <w:rFonts w:asciiTheme="minorHAnsi" w:eastAsiaTheme="minorEastAsia" w:hAnsiTheme="minorHAnsi" w:cstheme="minorHAnsi"/>
          <w:noProof/>
          <w:lang w:bidi="fr-CA"/>
        </w:rPr>
        <w:drawing>
          <wp:inline distT="0" distB="0" distL="0" distR="0" wp14:anchorId="5A465DA5" wp14:editId="05B211B7">
            <wp:extent cx="5219999" cy="5854413"/>
            <wp:effectExtent l="38100" t="38100" r="95250" b="895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5">
                      <a:extLst>
                        <a:ext uri="{28A0092B-C50C-407E-A947-70E740481C1C}">
                          <a14:useLocalDpi xmlns:a14="http://schemas.microsoft.com/office/drawing/2010/main" val="0"/>
                        </a:ext>
                      </a:extLst>
                    </a:blip>
                    <a:stretch>
                      <a:fillRect/>
                    </a:stretch>
                  </pic:blipFill>
                  <pic:spPr>
                    <a:xfrm>
                      <a:off x="0" y="0"/>
                      <a:ext cx="5219999" cy="5854413"/>
                    </a:xfrm>
                    <a:prstGeom prst="rect">
                      <a:avLst/>
                    </a:prstGeom>
                    <a:effectLst>
                      <a:outerShdw blurRad="50800" dist="38100" dir="2700000" algn="tl" rotWithShape="0">
                        <a:prstClr val="black">
                          <a:alpha val="40000"/>
                        </a:prstClr>
                      </a:outerShdw>
                    </a:effectLst>
                  </pic:spPr>
                </pic:pic>
              </a:graphicData>
            </a:graphic>
          </wp:inline>
        </w:drawing>
      </w:r>
    </w:p>
    <w:p w14:paraId="2C5A30F3" w14:textId="77777777" w:rsidR="002361ED" w:rsidRDefault="002361ED" w:rsidP="002361ED">
      <w:pPr>
        <w:ind w:left="284"/>
        <w:rPr>
          <w:rFonts w:asciiTheme="minorHAnsi" w:eastAsiaTheme="minorEastAsia" w:hAnsiTheme="minorHAnsi" w:cstheme="minorHAnsi"/>
        </w:rPr>
      </w:pPr>
    </w:p>
    <w:p w14:paraId="56C37368" w14:textId="22169F71" w:rsidR="002361ED" w:rsidRPr="00E80616" w:rsidRDefault="002361ED" w:rsidP="002361ED">
      <w:pPr>
        <w:ind w:left="284"/>
        <w:rPr>
          <w:rFonts w:asciiTheme="minorHAnsi" w:eastAsiaTheme="minorEastAsia" w:hAnsiTheme="minorHAnsi" w:cstheme="minorHAnsi"/>
        </w:rPr>
      </w:pPr>
      <w:proofErr w:type="spellStart"/>
      <w:r>
        <w:rPr>
          <w:rFonts w:asciiTheme="minorHAnsi" w:eastAsiaTheme="minorEastAsia" w:hAnsiTheme="minorHAnsi" w:cstheme="minorHAnsi"/>
          <w:lang w:bidi="fr-CA"/>
        </w:rPr>
        <w:t>ChatGPT</w:t>
      </w:r>
      <w:proofErr w:type="spellEnd"/>
      <w:r>
        <w:rPr>
          <w:rFonts w:asciiTheme="minorHAnsi" w:eastAsiaTheme="minorEastAsia" w:hAnsiTheme="minorHAnsi" w:cstheme="minorHAnsi"/>
          <w:lang w:bidi="fr-CA"/>
        </w:rPr>
        <w:t xml:space="preserve"> ne comprend pas le problème. Il confond ce problème de pourcentage composé avec un problème d’intérêts composés (nous aborderons les problèmes d’intérêts composés au chapitre 3). </w:t>
      </w:r>
    </w:p>
    <w:p w14:paraId="75FA98FA" w14:textId="3CA076CA" w:rsidR="00D07382" w:rsidRDefault="002361ED" w:rsidP="002361ED">
      <w:pPr>
        <w:ind w:left="284"/>
        <w:rPr>
          <w:rFonts w:asciiTheme="minorHAnsi" w:eastAsiaTheme="minorEastAsia" w:hAnsiTheme="minorHAnsi" w:cstheme="minorHAnsi"/>
        </w:rPr>
      </w:pPr>
      <w:r>
        <w:rPr>
          <w:rFonts w:asciiTheme="minorHAnsi" w:eastAsiaTheme="minorEastAsia" w:hAnsiTheme="minorHAnsi" w:cstheme="minorHAnsi"/>
          <w:lang w:bidi="fr-CA"/>
        </w:rPr>
        <w:lastRenderedPageBreak/>
        <w:t xml:space="preserve">Reformulons ce problème pour essayer d’aider </w:t>
      </w:r>
      <w:proofErr w:type="spellStart"/>
      <w:r>
        <w:rPr>
          <w:rFonts w:asciiTheme="minorHAnsi" w:eastAsiaTheme="minorEastAsia" w:hAnsiTheme="minorHAnsi" w:cstheme="minorHAnsi"/>
          <w:lang w:bidi="fr-CA"/>
        </w:rPr>
        <w:t>ChatGPT</w:t>
      </w:r>
      <w:proofErr w:type="spellEnd"/>
      <w:r>
        <w:rPr>
          <w:rFonts w:asciiTheme="minorHAnsi" w:eastAsiaTheme="minorEastAsia" w:hAnsiTheme="minorHAnsi" w:cstheme="minorHAnsi"/>
          <w:lang w:bidi="fr-CA"/>
        </w:rPr>
        <w:t xml:space="preserve"> : </w:t>
      </w:r>
    </w:p>
    <w:p w14:paraId="12A24803" w14:textId="77777777" w:rsidR="002361ED" w:rsidRDefault="002361ED" w:rsidP="002361ED">
      <w:pPr>
        <w:ind w:left="284"/>
        <w:rPr>
          <w:rFonts w:asciiTheme="minorHAnsi" w:eastAsiaTheme="minorEastAsia" w:hAnsiTheme="minorHAnsi" w:cstheme="minorHAnsi"/>
        </w:rPr>
      </w:pPr>
    </w:p>
    <w:p w14:paraId="0AACE786" w14:textId="7B1A474E" w:rsidR="002361ED" w:rsidRDefault="002361ED" w:rsidP="00486662">
      <w:pPr>
        <w:ind w:left="284"/>
        <w:jc w:val="center"/>
        <w:rPr>
          <w:rFonts w:asciiTheme="minorHAnsi" w:eastAsiaTheme="minorEastAsia" w:hAnsiTheme="minorHAnsi" w:cstheme="minorHAnsi"/>
        </w:rPr>
      </w:pPr>
      <w:r w:rsidRPr="002361ED">
        <w:rPr>
          <w:rFonts w:asciiTheme="minorHAnsi" w:eastAsiaTheme="minorEastAsia" w:hAnsiTheme="minorHAnsi" w:cstheme="minorHAnsi"/>
          <w:noProof/>
          <w:lang w:bidi="fr-CA"/>
        </w:rPr>
        <w:drawing>
          <wp:inline distT="0" distB="0" distL="0" distR="0" wp14:anchorId="3A2E82F5" wp14:editId="0E9B0392">
            <wp:extent cx="5219998" cy="4575689"/>
            <wp:effectExtent l="38100" t="38100" r="95250" b="920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6">
                      <a:extLst>
                        <a:ext uri="{28A0092B-C50C-407E-A947-70E740481C1C}">
                          <a14:useLocalDpi xmlns:a14="http://schemas.microsoft.com/office/drawing/2010/main" val="0"/>
                        </a:ext>
                      </a:extLst>
                    </a:blip>
                    <a:stretch>
                      <a:fillRect/>
                    </a:stretch>
                  </pic:blipFill>
                  <pic:spPr>
                    <a:xfrm>
                      <a:off x="0" y="0"/>
                      <a:ext cx="5219998" cy="4575689"/>
                    </a:xfrm>
                    <a:prstGeom prst="rect">
                      <a:avLst/>
                    </a:prstGeom>
                    <a:effectLst>
                      <a:outerShdw blurRad="50800" dist="38100" dir="2700000" algn="tl" rotWithShape="0">
                        <a:prstClr val="black">
                          <a:alpha val="40000"/>
                        </a:prstClr>
                      </a:outerShdw>
                    </a:effectLst>
                  </pic:spPr>
                </pic:pic>
              </a:graphicData>
            </a:graphic>
          </wp:inline>
        </w:drawing>
      </w:r>
    </w:p>
    <w:p w14:paraId="780D448D" w14:textId="77777777" w:rsidR="00160855" w:rsidRDefault="00160855" w:rsidP="002361ED">
      <w:pPr>
        <w:ind w:left="284"/>
        <w:rPr>
          <w:rFonts w:asciiTheme="minorHAnsi" w:eastAsiaTheme="minorEastAsia" w:hAnsiTheme="minorHAnsi" w:cstheme="minorHAnsi"/>
        </w:rPr>
      </w:pPr>
    </w:p>
    <w:p w14:paraId="4E3328EF" w14:textId="28397006" w:rsidR="00160855" w:rsidRDefault="00160855" w:rsidP="002361ED">
      <w:pPr>
        <w:ind w:left="284"/>
        <w:rPr>
          <w:rFonts w:asciiTheme="minorHAnsi" w:eastAsiaTheme="minorEastAsia" w:hAnsiTheme="minorHAnsi" w:cstheme="minorHAnsi"/>
        </w:rPr>
      </w:pPr>
      <w:r>
        <w:rPr>
          <w:rFonts w:asciiTheme="minorHAnsi" w:eastAsiaTheme="minorEastAsia" w:hAnsiTheme="minorHAnsi" w:cstheme="minorHAnsi"/>
          <w:lang w:bidi="fr-CA"/>
        </w:rPr>
        <w:t>Cette fois-ci, la solution est exacte. Cet exemple met l’accent sur une stratégie cruciale de résolution de problèmes avec l’IA : il faut guider l’IA par des instructions précises et indicatives. Naturellement, pour fournir des messages clairs et utiles, il faut avoir une bonne compréhension du sujet. Les outils d’IA ne doivent jamais être utilisés à l’aveuglette, car ils pourraient fournir une solution inexacte non repérée.</w:t>
      </w:r>
    </w:p>
    <w:p w14:paraId="5CB270A7" w14:textId="77777777" w:rsidR="00247EE0" w:rsidRDefault="00247EE0" w:rsidP="002361ED">
      <w:pPr>
        <w:ind w:left="284"/>
        <w:rPr>
          <w:rFonts w:asciiTheme="minorHAnsi" w:eastAsiaTheme="minorEastAsia" w:hAnsiTheme="minorHAnsi" w:cstheme="minorHAnsi"/>
        </w:rPr>
      </w:pPr>
    </w:p>
    <w:p w14:paraId="2CE3D1C7" w14:textId="07B0E2F6" w:rsidR="00247EE0" w:rsidRDefault="00247EE0" w:rsidP="001A6E0B">
      <w:pPr>
        <w:keepNext/>
        <w:ind w:left="284"/>
        <w:rPr>
          <w:rFonts w:asciiTheme="minorHAnsi" w:eastAsiaTheme="minorEastAsia" w:hAnsiTheme="minorHAnsi" w:cstheme="minorHAnsi"/>
        </w:rPr>
      </w:pPr>
      <w:r>
        <w:rPr>
          <w:rFonts w:asciiTheme="minorHAnsi" w:eastAsiaTheme="minorEastAsia" w:hAnsiTheme="minorHAnsi" w:cstheme="minorHAnsi"/>
          <w:lang w:bidi="fr-CA"/>
        </w:rPr>
        <w:lastRenderedPageBreak/>
        <w:t xml:space="preserve">Nous devons toujours vérifier si la solution trouvée par </w:t>
      </w:r>
      <w:proofErr w:type="spellStart"/>
      <w:r>
        <w:rPr>
          <w:rFonts w:asciiTheme="minorHAnsi" w:eastAsiaTheme="minorEastAsia" w:hAnsiTheme="minorHAnsi" w:cstheme="minorHAnsi"/>
          <w:lang w:bidi="fr-CA"/>
        </w:rPr>
        <w:t>ChatGPT</w:t>
      </w:r>
      <w:proofErr w:type="spellEnd"/>
      <w:r>
        <w:rPr>
          <w:rFonts w:asciiTheme="minorHAnsi" w:eastAsiaTheme="minorEastAsia" w:hAnsiTheme="minorHAnsi" w:cstheme="minorHAnsi"/>
          <w:lang w:bidi="fr-CA"/>
        </w:rPr>
        <w:t xml:space="preserve"> est exacte. Nous devons également vérifier le calcul effectué par </w:t>
      </w:r>
      <w:proofErr w:type="spellStart"/>
      <w:r>
        <w:rPr>
          <w:rFonts w:asciiTheme="minorHAnsi" w:eastAsiaTheme="minorEastAsia" w:hAnsiTheme="minorHAnsi" w:cstheme="minorHAnsi"/>
          <w:lang w:bidi="fr-CA"/>
        </w:rPr>
        <w:t>ChatGPT</w:t>
      </w:r>
      <w:proofErr w:type="spellEnd"/>
      <w:r>
        <w:rPr>
          <w:rFonts w:asciiTheme="minorHAnsi" w:eastAsiaTheme="minorEastAsia" w:hAnsiTheme="minorHAnsi" w:cstheme="minorHAnsi"/>
          <w:lang w:bidi="fr-CA"/>
        </w:rPr>
        <w:t xml:space="preserve">. Nous pouvons utiliser </w:t>
      </w:r>
      <w:proofErr w:type="spellStart"/>
      <w:r>
        <w:rPr>
          <w:rFonts w:asciiTheme="minorHAnsi" w:eastAsiaTheme="minorEastAsia" w:hAnsiTheme="minorHAnsi" w:cstheme="minorHAnsi"/>
          <w:lang w:bidi="fr-CA"/>
        </w:rPr>
        <w:t>Wolfram|Alpha</w:t>
      </w:r>
      <w:proofErr w:type="spellEnd"/>
      <w:r>
        <w:rPr>
          <w:rFonts w:asciiTheme="minorHAnsi" w:eastAsiaTheme="minorEastAsia" w:hAnsiTheme="minorHAnsi" w:cstheme="minorHAnsi"/>
          <w:lang w:bidi="fr-CA"/>
        </w:rPr>
        <w:t xml:space="preserve"> pour vérifier tous les calculs :</w:t>
      </w:r>
    </w:p>
    <w:p w14:paraId="3173BA43" w14:textId="77777777" w:rsidR="00247EE0" w:rsidRDefault="00247EE0" w:rsidP="001A6E0B">
      <w:pPr>
        <w:keepNext/>
        <w:ind w:left="284"/>
        <w:rPr>
          <w:rFonts w:asciiTheme="minorHAnsi" w:eastAsiaTheme="minorEastAsia" w:hAnsiTheme="minorHAnsi" w:cstheme="minorHAnsi"/>
        </w:rPr>
      </w:pPr>
    </w:p>
    <w:p w14:paraId="6206F8E8" w14:textId="4EC0E3F4" w:rsidR="00247EE0" w:rsidRDefault="00903E8D" w:rsidP="00903E8D">
      <w:pPr>
        <w:ind w:left="284"/>
        <w:jc w:val="center"/>
        <w:rPr>
          <w:rFonts w:asciiTheme="minorHAnsi" w:eastAsiaTheme="minorEastAsia" w:hAnsiTheme="minorHAnsi" w:cstheme="minorHAnsi"/>
        </w:rPr>
      </w:pPr>
      <w:r w:rsidRPr="00903E8D">
        <w:rPr>
          <w:rFonts w:asciiTheme="minorHAnsi" w:eastAsiaTheme="minorEastAsia" w:hAnsiTheme="minorHAnsi" w:cstheme="minorHAnsi"/>
          <w:noProof/>
          <w:lang w:bidi="fr-CA"/>
        </w:rPr>
        <w:drawing>
          <wp:inline distT="0" distB="0" distL="0" distR="0" wp14:anchorId="426895E8" wp14:editId="41C57E60">
            <wp:extent cx="5220000" cy="2312192"/>
            <wp:effectExtent l="25400" t="25400" r="88900" b="88265"/>
            <wp:docPr id="24" name="Picture 24" descr="Enter in Wolfram: 230*1.0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Enter in Wolfram: 230*1.04^30"/>
                    <pic:cNvPicPr/>
                  </pic:nvPicPr>
                  <pic:blipFill>
                    <a:blip r:embed="rId27"/>
                    <a:stretch>
                      <a:fillRect/>
                    </a:stretch>
                  </pic:blipFill>
                  <pic:spPr>
                    <a:xfrm>
                      <a:off x="0" y="0"/>
                      <a:ext cx="5220000" cy="2312192"/>
                    </a:xfrm>
                    <a:prstGeom prst="rect">
                      <a:avLst/>
                    </a:prstGeom>
                    <a:effectLst>
                      <a:outerShdw blurRad="50800" dist="38100" dir="2700000" algn="tl" rotWithShape="0">
                        <a:prstClr val="black">
                          <a:alpha val="40000"/>
                        </a:prstClr>
                      </a:outerShdw>
                    </a:effectLst>
                  </pic:spPr>
                </pic:pic>
              </a:graphicData>
            </a:graphic>
          </wp:inline>
        </w:drawing>
      </w:r>
    </w:p>
    <w:p w14:paraId="0CFE1B6D" w14:textId="77777777" w:rsidR="00247EE0" w:rsidRDefault="00247EE0" w:rsidP="002361ED">
      <w:pPr>
        <w:ind w:left="284"/>
        <w:rPr>
          <w:rFonts w:asciiTheme="minorHAnsi" w:eastAsiaTheme="minorEastAsia" w:hAnsiTheme="minorHAnsi" w:cstheme="minorHAnsi"/>
        </w:rPr>
      </w:pPr>
    </w:p>
    <w:p w14:paraId="554853F1" w14:textId="251C844E" w:rsidR="0027365C" w:rsidRDefault="00486662" w:rsidP="00903E8D">
      <w:pPr>
        <w:ind w:left="284"/>
        <w:rPr>
          <w:rFonts w:asciiTheme="minorHAnsi" w:eastAsiaTheme="minorEastAsia" w:hAnsiTheme="minorHAnsi" w:cstheme="minorHAnsi"/>
        </w:rPr>
      </w:pPr>
      <w:r>
        <w:rPr>
          <w:rFonts w:asciiTheme="minorHAnsi" w:eastAsiaTheme="minorEastAsia" w:hAnsiTheme="minorHAnsi" w:cstheme="minorHAnsi"/>
          <w:lang w:bidi="fr-CA"/>
        </w:rPr>
        <w:t xml:space="preserve">Sachez que </w:t>
      </w:r>
      <w:proofErr w:type="spellStart"/>
      <w:r>
        <w:rPr>
          <w:rFonts w:asciiTheme="minorHAnsi" w:eastAsiaTheme="minorEastAsia" w:hAnsiTheme="minorHAnsi" w:cstheme="minorHAnsi"/>
          <w:lang w:bidi="fr-CA"/>
        </w:rPr>
        <w:t>ChatGPT</w:t>
      </w:r>
      <w:proofErr w:type="spellEnd"/>
      <w:r>
        <w:rPr>
          <w:rFonts w:asciiTheme="minorHAnsi" w:eastAsiaTheme="minorEastAsia" w:hAnsiTheme="minorHAnsi" w:cstheme="minorHAnsi"/>
          <w:lang w:bidi="fr-CA"/>
        </w:rPr>
        <w:t xml:space="preserve"> peut avoir déjà utilisé le plugiciel </w:t>
      </w:r>
      <w:proofErr w:type="spellStart"/>
      <w:r>
        <w:rPr>
          <w:rFonts w:asciiTheme="minorHAnsi" w:eastAsiaTheme="minorEastAsia" w:hAnsiTheme="minorHAnsi" w:cstheme="minorHAnsi"/>
          <w:lang w:bidi="fr-CA"/>
        </w:rPr>
        <w:t>Wolfram|Alpha</w:t>
      </w:r>
      <w:proofErr w:type="spellEnd"/>
      <w:r>
        <w:rPr>
          <w:rFonts w:asciiTheme="minorHAnsi" w:eastAsiaTheme="minorEastAsia" w:hAnsiTheme="minorHAnsi" w:cstheme="minorHAnsi"/>
          <w:lang w:bidi="fr-CA"/>
        </w:rPr>
        <w:t xml:space="preserve"> dans ses calculs. Dans ce cas, vous verrez ce message :</w:t>
      </w:r>
    </w:p>
    <w:p w14:paraId="7963DC36" w14:textId="77777777" w:rsidR="0027365C" w:rsidRDefault="0027365C" w:rsidP="00903E8D">
      <w:pPr>
        <w:ind w:left="284"/>
        <w:rPr>
          <w:rFonts w:asciiTheme="minorHAnsi" w:eastAsiaTheme="minorEastAsia" w:hAnsiTheme="minorHAnsi" w:cstheme="minorHAnsi"/>
        </w:rPr>
      </w:pPr>
    </w:p>
    <w:p w14:paraId="0BF84D77" w14:textId="621F49AE" w:rsidR="0027365C" w:rsidRDefault="0027365C" w:rsidP="0027365C">
      <w:pPr>
        <w:ind w:left="284"/>
        <w:jc w:val="center"/>
        <w:rPr>
          <w:rFonts w:asciiTheme="minorHAnsi" w:eastAsiaTheme="minorEastAsia" w:hAnsiTheme="minorHAnsi" w:cstheme="minorHAnsi"/>
        </w:rPr>
      </w:pPr>
      <w:r w:rsidRPr="0027365C">
        <w:rPr>
          <w:rFonts w:asciiTheme="minorHAnsi" w:eastAsiaTheme="minorEastAsia" w:hAnsiTheme="minorHAnsi" w:cstheme="minorHAnsi"/>
          <w:noProof/>
          <w:lang w:bidi="fr-CA"/>
        </w:rPr>
        <w:drawing>
          <wp:inline distT="0" distB="0" distL="0" distR="0" wp14:anchorId="655A8C59" wp14:editId="446D7094">
            <wp:extent cx="2160000" cy="543194"/>
            <wp:effectExtent l="38100" t="38100" r="88265" b="1047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60000" cy="543194"/>
                    </a:xfrm>
                    <a:prstGeom prst="rect">
                      <a:avLst/>
                    </a:prstGeom>
                    <a:effectLst>
                      <a:outerShdw blurRad="50800" dist="38100" dir="2700000" algn="tl" rotWithShape="0">
                        <a:prstClr val="black">
                          <a:alpha val="40000"/>
                        </a:prstClr>
                      </a:outerShdw>
                    </a:effectLst>
                  </pic:spPr>
                </pic:pic>
              </a:graphicData>
            </a:graphic>
          </wp:inline>
        </w:drawing>
      </w:r>
    </w:p>
    <w:p w14:paraId="271A4FFB" w14:textId="77777777" w:rsidR="0027365C" w:rsidRDefault="0027365C" w:rsidP="00903E8D">
      <w:pPr>
        <w:ind w:left="284"/>
        <w:rPr>
          <w:rFonts w:asciiTheme="minorHAnsi" w:eastAsiaTheme="minorEastAsia" w:hAnsiTheme="minorHAnsi" w:cstheme="minorHAnsi"/>
        </w:rPr>
      </w:pPr>
    </w:p>
    <w:p w14:paraId="3E0D1392" w14:textId="2CAD23F4" w:rsidR="00247EE0" w:rsidRDefault="00903E8D" w:rsidP="00903E8D">
      <w:pPr>
        <w:ind w:left="284"/>
        <w:rPr>
          <w:rFonts w:asciiTheme="minorHAnsi" w:eastAsiaTheme="minorEastAsia" w:hAnsiTheme="minorHAnsi" w:cstheme="minorHAnsi"/>
        </w:rPr>
      </w:pPr>
      <w:r>
        <w:rPr>
          <w:rFonts w:asciiTheme="minorHAnsi" w:eastAsiaTheme="minorEastAsia" w:hAnsiTheme="minorHAnsi" w:cstheme="minorHAnsi"/>
          <w:lang w:bidi="fr-CA"/>
        </w:rPr>
        <w:t xml:space="preserve">Si vous voyez que </w:t>
      </w:r>
      <w:proofErr w:type="spellStart"/>
      <w:r>
        <w:rPr>
          <w:rFonts w:asciiTheme="minorHAnsi" w:eastAsiaTheme="minorEastAsia" w:hAnsiTheme="minorHAnsi" w:cstheme="minorHAnsi"/>
          <w:lang w:bidi="fr-CA"/>
        </w:rPr>
        <w:t>ChatGPT</w:t>
      </w:r>
      <w:proofErr w:type="spellEnd"/>
      <w:r>
        <w:rPr>
          <w:rFonts w:asciiTheme="minorHAnsi" w:eastAsiaTheme="minorEastAsia" w:hAnsiTheme="minorHAnsi" w:cstheme="minorHAnsi"/>
          <w:lang w:bidi="fr-CA"/>
        </w:rPr>
        <w:t xml:space="preserve"> a utilisé le plugiciel </w:t>
      </w:r>
      <w:proofErr w:type="spellStart"/>
      <w:r>
        <w:rPr>
          <w:rFonts w:asciiTheme="minorHAnsi" w:eastAsiaTheme="minorEastAsia" w:hAnsiTheme="minorHAnsi" w:cstheme="minorHAnsi"/>
          <w:lang w:bidi="fr-CA"/>
        </w:rPr>
        <w:t>Wolfram|Alpha</w:t>
      </w:r>
      <w:proofErr w:type="spellEnd"/>
      <w:r>
        <w:rPr>
          <w:rFonts w:asciiTheme="minorHAnsi" w:eastAsiaTheme="minorEastAsia" w:hAnsiTheme="minorHAnsi" w:cstheme="minorHAnsi"/>
          <w:lang w:bidi="fr-CA"/>
        </w:rPr>
        <w:t xml:space="preserve"> pour le calcul, vous n’avez pas besoin de vérifier le calcul dans le logiciel autonome </w:t>
      </w:r>
      <w:proofErr w:type="spellStart"/>
      <w:r>
        <w:rPr>
          <w:rFonts w:asciiTheme="minorHAnsi" w:eastAsiaTheme="minorEastAsia" w:hAnsiTheme="minorHAnsi" w:cstheme="minorHAnsi"/>
          <w:lang w:bidi="fr-CA"/>
        </w:rPr>
        <w:t>Wolfram|Alpha</w:t>
      </w:r>
      <w:proofErr w:type="spellEnd"/>
      <w:r>
        <w:rPr>
          <w:rFonts w:asciiTheme="minorHAnsi" w:eastAsiaTheme="minorEastAsia" w:hAnsiTheme="minorHAnsi" w:cstheme="minorHAnsi"/>
          <w:lang w:bidi="fr-CA"/>
        </w:rPr>
        <w:t xml:space="preserve"> séparément. </w:t>
      </w:r>
    </w:p>
    <w:p w14:paraId="5202A36A" w14:textId="77777777" w:rsidR="00247EE0" w:rsidRDefault="00247EE0" w:rsidP="0027365C">
      <w:pPr>
        <w:rPr>
          <w:rFonts w:asciiTheme="minorHAnsi" w:eastAsiaTheme="minorEastAsia" w:hAnsiTheme="minorHAnsi" w:cstheme="minorHAnsi"/>
        </w:rPr>
      </w:pPr>
    </w:p>
    <w:p w14:paraId="2A29477B" w14:textId="197B1E7B" w:rsidR="00247EE0" w:rsidRPr="002E12B7" w:rsidRDefault="00247EE0" w:rsidP="00247EE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avec l’IA.</w:t>
      </w:r>
    </w:p>
    <w:p w14:paraId="44956F5B" w14:textId="33DDCA6E" w:rsidR="00247EE0" w:rsidRDefault="00486662" w:rsidP="00486662">
      <w:pPr>
        <w:rPr>
          <w:rFonts w:asciiTheme="minorHAnsi" w:eastAsiaTheme="minorEastAsia" w:hAnsiTheme="minorHAnsi" w:cstheme="minorHAnsi"/>
        </w:rPr>
      </w:pPr>
      <w:r>
        <w:rPr>
          <w:rFonts w:asciiTheme="minorHAnsi" w:eastAsiaTheme="minorEastAsia" w:hAnsiTheme="minorHAnsi" w:cstheme="minorHAnsi"/>
          <w:lang w:bidi="fr-CA"/>
        </w:rPr>
        <w:br w:type="page"/>
      </w:r>
    </w:p>
    <w:p w14:paraId="601E877C" w14:textId="77777777" w:rsidR="00236454" w:rsidRPr="00E752B9" w:rsidRDefault="00236454" w:rsidP="00236454">
      <w:pPr>
        <w:jc w:val="center"/>
        <w:rPr>
          <w:rFonts w:asciiTheme="minorHAnsi" w:eastAsiaTheme="minorEastAsia" w:hAnsiTheme="minorHAnsi" w:cstheme="minorHAnsi"/>
          <w:b/>
          <w:bCs/>
        </w:rPr>
      </w:pPr>
    </w:p>
    <w:p w14:paraId="5EA58EF9" w14:textId="4DFC0A49" w:rsidR="00236454" w:rsidRDefault="00236454" w:rsidP="005425C7">
      <w:pPr>
        <w:pStyle w:val="Ttulo2"/>
        <w:rPr>
          <w:rFonts w:eastAsiaTheme="minorEastAsia"/>
        </w:rPr>
      </w:pPr>
      <w:bookmarkStart w:id="19" w:name="_Toc153193402"/>
      <w:r w:rsidRPr="00052103">
        <w:rPr>
          <w:rFonts w:eastAsiaTheme="minorEastAsia"/>
          <w:lang w:bidi="fr-CA"/>
        </w:rPr>
        <w:t>Exercices</w:t>
      </w:r>
      <w:bookmarkEnd w:id="19"/>
    </w:p>
    <w:p w14:paraId="00C0D524" w14:textId="77777777" w:rsidR="00BA54FB" w:rsidRDefault="00BA54FB" w:rsidP="00BA54FB">
      <w:pPr>
        <w:rPr>
          <w:rFonts w:eastAsiaTheme="minorEastAsia"/>
        </w:rPr>
      </w:pPr>
    </w:p>
    <w:p w14:paraId="1F892256" w14:textId="77777777" w:rsidR="00E552BB" w:rsidRPr="00EB6428" w:rsidRDefault="00E552BB" w:rsidP="00E552BB">
      <w:pPr>
        <w:rPr>
          <w:rFonts w:asciiTheme="minorHAnsi" w:eastAsiaTheme="minorEastAsia" w:hAnsiTheme="minorHAnsi" w:cstheme="minorHAnsi"/>
          <w:i/>
          <w:iCs/>
        </w:rPr>
      </w:pPr>
      <w:r w:rsidRPr="00EB6428">
        <w:rPr>
          <w:rFonts w:asciiTheme="minorHAnsi" w:eastAsiaTheme="minorEastAsia" w:hAnsiTheme="minorHAnsi" w:cstheme="minorHAnsi"/>
          <w:i/>
          <w:u w:val="single"/>
          <w:lang w:bidi="fr-CA"/>
        </w:rPr>
        <w:t>Après</w:t>
      </w:r>
      <w:r w:rsidRPr="00EB6428">
        <w:rPr>
          <w:rFonts w:asciiTheme="minorHAnsi" w:eastAsiaTheme="minorEastAsia" w:hAnsiTheme="minorHAnsi" w:cstheme="minorHAnsi"/>
          <w:i/>
          <w:lang w:bidi="fr-CA"/>
        </w:rPr>
        <w:t xml:space="preserve"> avoir </w:t>
      </w:r>
      <w:proofErr w:type="gramStart"/>
      <w:r w:rsidRPr="00EB6428">
        <w:rPr>
          <w:rFonts w:asciiTheme="minorHAnsi" w:eastAsiaTheme="minorEastAsia" w:hAnsiTheme="minorHAnsi" w:cstheme="minorHAnsi"/>
          <w:i/>
          <w:lang w:bidi="fr-CA"/>
        </w:rPr>
        <w:t>fait</w:t>
      </w:r>
      <w:proofErr w:type="gramEnd"/>
      <w:r w:rsidRPr="00EB6428">
        <w:rPr>
          <w:rFonts w:asciiTheme="minorHAnsi" w:eastAsiaTheme="minorEastAsia" w:hAnsiTheme="minorHAnsi" w:cstheme="minorHAnsi"/>
          <w:i/>
          <w:lang w:bidi="fr-CA"/>
        </w:rPr>
        <w:t xml:space="preserve"> chaque exercice à l’aide de méthodes traditionnelles, essayez d’obtenir les solutions exactes en utilisant </w:t>
      </w:r>
      <w:proofErr w:type="spellStart"/>
      <w:r w:rsidRPr="00EB6428">
        <w:rPr>
          <w:rFonts w:asciiTheme="minorHAnsi" w:eastAsiaTheme="minorEastAsia" w:hAnsiTheme="minorHAnsi" w:cstheme="minorHAnsi"/>
          <w:i/>
          <w:lang w:bidi="fr-CA"/>
        </w:rPr>
        <w:t>ChatGPT</w:t>
      </w:r>
      <w:proofErr w:type="spellEnd"/>
      <w:r w:rsidRPr="00EB6428">
        <w:rPr>
          <w:rFonts w:asciiTheme="minorHAnsi" w:eastAsiaTheme="minorEastAsia" w:hAnsiTheme="minorHAnsi" w:cstheme="minorHAnsi"/>
          <w:i/>
          <w:lang w:bidi="fr-CA"/>
        </w:rPr>
        <w:t xml:space="preserve"> et </w:t>
      </w:r>
      <w:proofErr w:type="spellStart"/>
      <w:r w:rsidRPr="00EB6428">
        <w:rPr>
          <w:rFonts w:asciiTheme="minorHAnsi" w:eastAsiaTheme="minorEastAsia" w:hAnsiTheme="minorHAnsi" w:cstheme="minorHAnsi"/>
          <w:i/>
          <w:lang w:bidi="fr-CA"/>
        </w:rPr>
        <w:t>Wolfram|Alpha</w:t>
      </w:r>
      <w:proofErr w:type="spellEnd"/>
      <w:r w:rsidRPr="00EB6428">
        <w:rPr>
          <w:rFonts w:asciiTheme="minorHAnsi" w:eastAsiaTheme="minorEastAsia" w:hAnsiTheme="minorHAnsi" w:cstheme="minorHAnsi"/>
          <w:i/>
          <w:lang w:bidi="fr-CA"/>
        </w:rPr>
        <w:t>.</w:t>
      </w:r>
    </w:p>
    <w:p w14:paraId="4427D49F" w14:textId="4714ACCE" w:rsidR="00236454" w:rsidRPr="00E752B9" w:rsidRDefault="00236454" w:rsidP="00236454">
      <w:pPr>
        <w:rPr>
          <w:rFonts w:asciiTheme="minorHAnsi" w:hAnsiTheme="minorHAnsi" w:cstheme="minorHAnsi"/>
        </w:rPr>
      </w:pPr>
    </w:p>
    <w:p w14:paraId="58832B2D" w14:textId="1BED5E3F" w:rsidR="00236454" w:rsidRPr="002A6698" w:rsidRDefault="00236454" w:rsidP="002A6698">
      <w:pPr>
        <w:pStyle w:val="PargrafodaLista"/>
        <w:numPr>
          <w:ilvl w:val="0"/>
          <w:numId w:val="3"/>
        </w:numPr>
        <w:rPr>
          <w:rFonts w:cstheme="minorHAnsi"/>
        </w:rPr>
      </w:pPr>
      <w:r w:rsidRPr="00E752B9">
        <w:rPr>
          <w:rFonts w:cstheme="minorHAnsi"/>
          <w:lang w:bidi="fr-CA"/>
        </w:rPr>
        <w:t>Calculons 0,005 % de 45 670 $.</w:t>
      </w:r>
    </w:p>
    <w:p w14:paraId="55B8A2BF" w14:textId="54A50569" w:rsidR="00236454" w:rsidRPr="00E752B9" w:rsidRDefault="00236454" w:rsidP="00236454">
      <w:pPr>
        <w:pStyle w:val="PargrafodaLista"/>
        <w:numPr>
          <w:ilvl w:val="0"/>
          <w:numId w:val="3"/>
        </w:numPr>
        <w:rPr>
          <w:rFonts w:cstheme="minorHAnsi"/>
        </w:rPr>
      </w:pPr>
      <w:r w:rsidRPr="00E752B9">
        <w:rPr>
          <w:rFonts w:cstheme="minorHAnsi"/>
          <w:lang w:bidi="fr-CA"/>
        </w:rPr>
        <w:t>Quel est le pourcentage de 4,50 $ par rapport à 4 500 $?</w:t>
      </w:r>
    </w:p>
    <w:p w14:paraId="7DCDE891" w14:textId="39893F55" w:rsidR="00236454" w:rsidRPr="00E752B9" w:rsidRDefault="00236454" w:rsidP="00236454">
      <w:pPr>
        <w:pStyle w:val="PargrafodaLista"/>
        <w:numPr>
          <w:ilvl w:val="0"/>
          <w:numId w:val="3"/>
        </w:numPr>
        <w:rPr>
          <w:rFonts w:cstheme="minorHAnsi"/>
        </w:rPr>
      </w:pPr>
      <w:r w:rsidRPr="00E752B9">
        <w:rPr>
          <w:rFonts w:cstheme="minorHAnsi"/>
          <w:lang w:bidi="fr-CA"/>
        </w:rPr>
        <w:t>De quel montant 65 $ représente-t-il 0,5 %?</w:t>
      </w:r>
    </w:p>
    <w:p w14:paraId="0D1D3B10" w14:textId="1DC04F1A" w:rsidR="00236454" w:rsidRPr="00E752B9" w:rsidRDefault="00236454" w:rsidP="00236454">
      <w:pPr>
        <w:pStyle w:val="PargrafodaLista"/>
        <w:numPr>
          <w:ilvl w:val="0"/>
          <w:numId w:val="3"/>
        </w:numPr>
        <w:rPr>
          <w:rFonts w:cstheme="minorHAnsi"/>
        </w:rPr>
      </w:pPr>
      <w:r w:rsidRPr="00E752B9">
        <w:rPr>
          <w:rFonts w:cstheme="minorHAnsi"/>
          <w:lang w:bidi="fr-CA"/>
        </w:rPr>
        <w:t>Calculons 0,4 % de 456,87 $.</w:t>
      </w:r>
    </w:p>
    <w:p w14:paraId="140FDA21" w14:textId="66AEB748" w:rsidR="00236454" w:rsidRPr="00E752B9" w:rsidRDefault="00236454" w:rsidP="00236454">
      <w:pPr>
        <w:pStyle w:val="PargrafodaLista"/>
        <w:numPr>
          <w:ilvl w:val="0"/>
          <w:numId w:val="3"/>
        </w:numPr>
        <w:rPr>
          <w:rFonts w:cstheme="minorHAnsi"/>
        </w:rPr>
      </w:pPr>
      <w:r w:rsidRPr="00E752B9">
        <w:rPr>
          <w:rFonts w:cstheme="minorHAnsi"/>
          <w:lang w:bidi="fr-CA"/>
        </w:rPr>
        <w:t>Calculons 105 % de 34,56 $.</w:t>
      </w:r>
    </w:p>
    <w:p w14:paraId="5188858B" w14:textId="4CFBAC6E" w:rsidR="00236454" w:rsidRDefault="00236454" w:rsidP="00236454">
      <w:pPr>
        <w:pStyle w:val="PargrafodaLista"/>
        <w:numPr>
          <w:ilvl w:val="0"/>
          <w:numId w:val="3"/>
        </w:numPr>
        <w:rPr>
          <w:rFonts w:cstheme="minorHAnsi"/>
        </w:rPr>
      </w:pPr>
      <w:r w:rsidRPr="00E752B9">
        <w:rPr>
          <w:rFonts w:cstheme="minorHAnsi"/>
          <w:lang w:bidi="fr-CA"/>
        </w:rPr>
        <w:t>Quel pourcentage de 5 510, $ donne 5 614 $?</w:t>
      </w:r>
    </w:p>
    <w:p w14:paraId="6E12E74D" w14:textId="4C7A6EB5" w:rsidR="00E265F2" w:rsidRDefault="00E265F2" w:rsidP="00236454">
      <w:pPr>
        <w:pStyle w:val="PargrafodaLista"/>
        <w:numPr>
          <w:ilvl w:val="0"/>
          <w:numId w:val="3"/>
        </w:numPr>
        <w:rPr>
          <w:rFonts w:cstheme="minorHAnsi"/>
        </w:rPr>
      </w:pPr>
      <w:r>
        <w:rPr>
          <w:rFonts w:cstheme="minorHAnsi"/>
          <w:lang w:bidi="fr-CA"/>
        </w:rPr>
        <w:t>Sameer a payé 1 948,81 $ un ordinateur à Montréal. Si la taxe harmonisée au Québec est de 14,975 %, quel est le montant de taxe inclus dans le prix?</w:t>
      </w:r>
    </w:p>
    <w:p w14:paraId="0FF5E182" w14:textId="2F1205D0" w:rsidR="00181A09" w:rsidRPr="00E752B9" w:rsidRDefault="00265186" w:rsidP="00236454">
      <w:pPr>
        <w:pStyle w:val="PargrafodaLista"/>
        <w:numPr>
          <w:ilvl w:val="0"/>
          <w:numId w:val="3"/>
        </w:numPr>
        <w:rPr>
          <w:rFonts w:cstheme="minorHAnsi"/>
        </w:rPr>
      </w:pPr>
      <w:r>
        <w:rPr>
          <w:rFonts w:cstheme="minorHAnsi"/>
          <w:lang w:bidi="fr-CA"/>
        </w:rPr>
        <w:t>Calculons le montant de l’impôt fédéral pour les revenus annuels suivants au Canada : a) 60 000 $ b) 100 000 $ c) 150 000 $ d) 200 000 $.</w:t>
      </w:r>
    </w:p>
    <w:p w14:paraId="6B75B665" w14:textId="0C3EDC49" w:rsidR="00236454" w:rsidRPr="00E752B9" w:rsidRDefault="00236454" w:rsidP="00236454">
      <w:pPr>
        <w:pStyle w:val="PargrafodaLista"/>
        <w:numPr>
          <w:ilvl w:val="0"/>
          <w:numId w:val="3"/>
        </w:numPr>
        <w:rPr>
          <w:rFonts w:cstheme="minorHAnsi"/>
        </w:rPr>
      </w:pPr>
      <w:r w:rsidRPr="00E752B9">
        <w:rPr>
          <w:rFonts w:cstheme="minorHAnsi"/>
          <w:lang w:bidi="fr-CA"/>
        </w:rPr>
        <w:t>Calculons 103 % de 37,88 $, composé 15 fois.</w:t>
      </w:r>
    </w:p>
    <w:p w14:paraId="597BD7E8" w14:textId="77777777" w:rsidR="001528E6" w:rsidRDefault="00232D5C" w:rsidP="001528E6">
      <w:pPr>
        <w:pStyle w:val="PargrafodaLista"/>
        <w:numPr>
          <w:ilvl w:val="0"/>
          <w:numId w:val="3"/>
        </w:numPr>
        <w:rPr>
          <w:rFonts w:cstheme="minorHAnsi"/>
        </w:rPr>
      </w:pPr>
      <w:r w:rsidRPr="00E752B9">
        <w:rPr>
          <w:rFonts w:cstheme="minorHAnsi"/>
          <w:lang w:bidi="fr-CA"/>
        </w:rPr>
        <w:t>Ces 10 dernières années, chaque bénéfice annuel de la société Alpha correspondait à 112 % du bénéfice de l’année précédente. Si le bénéfice initial réalisé il y a 10 ans était de 800 000 $, quel était le bénéfice déclaré au bout de 10 ans?</w:t>
      </w:r>
    </w:p>
    <w:p w14:paraId="71EA66CA" w14:textId="3D61D8C1" w:rsidR="001528E6" w:rsidRPr="001528E6" w:rsidRDefault="001528E6" w:rsidP="001528E6">
      <w:pPr>
        <w:pStyle w:val="PargrafodaLista"/>
        <w:numPr>
          <w:ilvl w:val="0"/>
          <w:numId w:val="3"/>
        </w:numPr>
        <w:rPr>
          <w:rFonts w:cstheme="minorHAnsi"/>
        </w:rPr>
      </w:pPr>
      <w:r>
        <w:rPr>
          <w:rFonts w:cstheme="minorHAnsi"/>
          <w:lang w:bidi="fr-CA"/>
        </w:rPr>
        <w:t>[Défi] Suppose que les pommes de terre sont composées à 99 % d’eau sur la base de leur poids. Hier, vous avez acheté 100 kg de pommes de terre. Pendant la nuit, les pommes de terre se sont déshydratées et ne contiennent plus que 98 % d’eau. Quel est le nouveau poids des pommes de terre?</w:t>
      </w:r>
    </w:p>
    <w:p w14:paraId="434C461A" w14:textId="77777777" w:rsidR="00232D5C" w:rsidRPr="00E752B9" w:rsidRDefault="00232D5C" w:rsidP="00232D5C">
      <w:pPr>
        <w:rPr>
          <w:rFonts w:asciiTheme="minorHAnsi" w:hAnsiTheme="minorHAnsi" w:cstheme="minorHAnsi"/>
        </w:rPr>
      </w:pPr>
    </w:p>
    <w:p w14:paraId="7A70029F" w14:textId="77777777" w:rsidR="00236454" w:rsidRPr="00E752B9" w:rsidRDefault="00236454" w:rsidP="00236454">
      <w:pPr>
        <w:rPr>
          <w:rFonts w:asciiTheme="minorHAnsi" w:hAnsiTheme="minorHAnsi" w:cstheme="minorHAnsi"/>
        </w:rPr>
      </w:pPr>
    </w:p>
    <w:p w14:paraId="136AEBA4" w14:textId="3AACF036" w:rsidR="00236454" w:rsidRPr="00052103" w:rsidRDefault="001C21D7" w:rsidP="00052103">
      <w:pPr>
        <w:rPr>
          <w:rFonts w:eastAsiaTheme="minorEastAsia"/>
          <w:b/>
          <w:bCs/>
        </w:rPr>
      </w:pPr>
      <w:r w:rsidRPr="00052103">
        <w:rPr>
          <w:rFonts w:eastAsiaTheme="minorEastAsia"/>
          <w:b/>
          <w:lang w:bidi="fr-CA"/>
        </w:rPr>
        <w:t>Solutions :</w:t>
      </w:r>
    </w:p>
    <w:p w14:paraId="178817CB" w14:textId="5B0587DC" w:rsidR="001C21D7" w:rsidRPr="00E752B9" w:rsidRDefault="001C21D7" w:rsidP="00236454">
      <w:pPr>
        <w:rPr>
          <w:rFonts w:asciiTheme="minorHAnsi" w:hAnsiTheme="minorHAnsi" w:cstheme="minorHAnsi"/>
        </w:rPr>
      </w:pPr>
    </w:p>
    <w:p w14:paraId="7E39D6D7" w14:textId="66A4A688" w:rsidR="001C21D7" w:rsidRPr="00E752B9" w:rsidRDefault="001C21D7" w:rsidP="001C21D7">
      <w:pPr>
        <w:rPr>
          <w:rFonts w:asciiTheme="minorHAnsi" w:hAnsiTheme="minorHAnsi" w:cstheme="minorHAnsi"/>
        </w:rPr>
      </w:pPr>
      <w:r w:rsidRPr="00E752B9">
        <w:rPr>
          <w:rFonts w:asciiTheme="minorHAnsi" w:hAnsiTheme="minorHAnsi" w:cstheme="minorHAnsi"/>
          <w:b/>
          <w:lang w:bidi="fr-CA"/>
        </w:rPr>
        <w:t>1</w:t>
      </w:r>
      <w:r w:rsidRPr="00E752B9">
        <w:rPr>
          <w:rFonts w:asciiTheme="minorHAnsi" w:hAnsiTheme="minorHAnsi" w:cstheme="minorHAnsi"/>
          <w:lang w:bidi="fr-CA"/>
        </w:rPr>
        <w:t xml:space="preserve">. </w:t>
      </w:r>
      <w:r w:rsidRPr="00BA1349">
        <w:rPr>
          <w:rFonts w:ascii="Cambria Math" w:hAnsi="Cambria Math" w:cstheme="minorHAnsi"/>
          <w:lang w:bidi="fr-CA"/>
        </w:rPr>
        <w:t>2,28 $</w:t>
      </w:r>
      <w:r w:rsidR="00BA1349">
        <w:rPr>
          <w:rFonts w:ascii="Cambria Math" w:hAnsi="Cambria Math"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 xml:space="preserve">2. </w:t>
      </w:r>
      <w:r w:rsidRPr="00BA1349">
        <w:rPr>
          <w:rFonts w:ascii="Cambria Math" w:hAnsi="Cambria Math" w:cstheme="minorHAnsi"/>
          <w:lang w:bidi="fr-CA"/>
        </w:rPr>
        <w:t>0,1 %</w:t>
      </w:r>
      <w:r w:rsidR="00BA1349">
        <w:rPr>
          <w:rFonts w:ascii="Cambria Math" w:hAnsi="Cambria Math"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3</w:t>
      </w:r>
      <w:r w:rsidRPr="00E752B9">
        <w:rPr>
          <w:rFonts w:asciiTheme="minorHAnsi" w:hAnsiTheme="minorHAnsi" w:cstheme="minorHAnsi"/>
          <w:lang w:bidi="fr-CA"/>
        </w:rPr>
        <w:t xml:space="preserve">. </w:t>
      </w:r>
      <w:r w:rsidRPr="00BA1349">
        <w:rPr>
          <w:rFonts w:ascii="Cambria Math" w:hAnsi="Cambria Math" w:cstheme="minorHAnsi"/>
          <w:lang w:bidi="fr-CA"/>
        </w:rPr>
        <w:t>13 000 $</w:t>
      </w:r>
      <w:r w:rsidR="00BA1349">
        <w:rPr>
          <w:rFonts w:ascii="Cambria Math" w:hAnsi="Cambria Math"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4.</w:t>
      </w:r>
      <w:r w:rsidRPr="00E752B9">
        <w:rPr>
          <w:rFonts w:asciiTheme="minorHAnsi" w:hAnsiTheme="minorHAnsi" w:cstheme="minorHAnsi"/>
          <w:lang w:bidi="fr-CA"/>
        </w:rPr>
        <w:t xml:space="preserve"> </w:t>
      </w:r>
      <w:r w:rsidRPr="00BA1349">
        <w:rPr>
          <w:rFonts w:ascii="Cambria Math" w:hAnsi="Cambria Math" w:cstheme="minorHAnsi"/>
          <w:lang w:bidi="fr-CA"/>
        </w:rPr>
        <w:t>1,83 $</w:t>
      </w:r>
      <w:r w:rsidR="00BA1349">
        <w:rPr>
          <w:rFonts w:ascii="Cambria Math" w:hAnsi="Cambria Math"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5.</w:t>
      </w:r>
      <w:r w:rsidRPr="00E752B9">
        <w:rPr>
          <w:rFonts w:asciiTheme="minorHAnsi" w:hAnsiTheme="minorHAnsi" w:cstheme="minorHAnsi"/>
          <w:lang w:bidi="fr-CA"/>
        </w:rPr>
        <w:t xml:space="preserve"> </w:t>
      </w:r>
      <w:r w:rsidRPr="00BA1349">
        <w:rPr>
          <w:rFonts w:ascii="Cambria Math" w:hAnsi="Cambria Math" w:cstheme="minorHAnsi"/>
          <w:lang w:bidi="fr-CA"/>
        </w:rPr>
        <w:t>36,29 $</w:t>
      </w:r>
      <w:r w:rsidRPr="00E752B9">
        <w:rPr>
          <w:rFonts w:asciiTheme="minorHAnsi" w:hAnsiTheme="minorHAnsi" w:cstheme="minorHAnsi"/>
          <w:lang w:bidi="fr-CA"/>
        </w:rPr>
        <w:t xml:space="preserve"> ; </w:t>
      </w:r>
      <w:r w:rsidRPr="00E752B9">
        <w:rPr>
          <w:rFonts w:asciiTheme="minorHAnsi" w:hAnsiTheme="minorHAnsi" w:cstheme="minorHAnsi"/>
          <w:b/>
          <w:lang w:bidi="fr-CA"/>
        </w:rPr>
        <w:t xml:space="preserve">6. </w:t>
      </w:r>
      <w:r w:rsidRPr="00BA1349">
        <w:rPr>
          <w:rFonts w:ascii="Cambria Math" w:hAnsi="Cambria Math" w:cstheme="minorHAnsi"/>
          <w:lang w:bidi="fr-CA"/>
        </w:rPr>
        <w:t>101,89 %</w:t>
      </w:r>
      <w:r w:rsidR="00BA1349">
        <w:rPr>
          <w:rFonts w:ascii="Cambria Math" w:hAnsi="Cambria Math"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7.</w:t>
      </w:r>
      <w:r w:rsidRPr="00E752B9">
        <w:rPr>
          <w:rFonts w:asciiTheme="minorHAnsi" w:hAnsiTheme="minorHAnsi" w:cstheme="minorHAnsi"/>
          <w:lang w:bidi="fr-CA"/>
        </w:rPr>
        <w:t xml:space="preserve"> </w:t>
      </w:r>
      <w:r w:rsidRPr="00BA1349">
        <w:rPr>
          <w:rFonts w:ascii="Cambria Math" w:hAnsi="Cambria Math" w:cstheme="minorHAnsi"/>
          <w:lang w:bidi="fr-CA"/>
        </w:rPr>
        <w:t>253,82 $</w:t>
      </w:r>
      <w:r w:rsidR="00BA1349">
        <w:rPr>
          <w:rFonts w:ascii="Cambria Math" w:hAnsi="Cambria Math"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8.</w:t>
      </w:r>
      <w:r w:rsidR="00BA1349">
        <w:rPr>
          <w:rFonts w:asciiTheme="minorHAnsi" w:hAnsiTheme="minorHAnsi" w:cstheme="minorHAnsi"/>
          <w:lang w:bidi="fr-CA"/>
        </w:rPr>
        <w:t> </w:t>
      </w:r>
      <w:r w:rsidRPr="00BA1349">
        <w:rPr>
          <w:rFonts w:ascii="Cambria Math" w:hAnsi="Cambria Math" w:cstheme="minorHAnsi"/>
          <w:lang w:bidi="fr-CA"/>
        </w:rPr>
        <w:t>a) 9 539,17 $</w:t>
      </w:r>
      <w:r w:rsidRPr="00E752B9">
        <w:rPr>
          <w:rFonts w:asciiTheme="minorHAnsi" w:hAnsiTheme="minorHAnsi" w:cstheme="minorHAnsi"/>
          <w:lang w:bidi="fr-CA"/>
        </w:rPr>
        <w:t xml:space="preserve">, </w:t>
      </w:r>
      <w:r w:rsidRPr="00BA1349">
        <w:rPr>
          <w:rFonts w:ascii="Cambria Math" w:hAnsi="Cambria Math" w:cstheme="minorHAnsi"/>
          <w:lang w:bidi="fr-CA"/>
        </w:rPr>
        <w:t>b) 17 739,17 $</w:t>
      </w:r>
      <w:r w:rsidRPr="00E752B9">
        <w:rPr>
          <w:rFonts w:asciiTheme="minorHAnsi" w:hAnsiTheme="minorHAnsi" w:cstheme="minorHAnsi"/>
          <w:lang w:bidi="fr-CA"/>
        </w:rPr>
        <w:t xml:space="preserve">, </w:t>
      </w:r>
      <w:r w:rsidRPr="00BA1349">
        <w:rPr>
          <w:rFonts w:ascii="Cambria Math" w:hAnsi="Cambria Math" w:cstheme="minorHAnsi"/>
          <w:lang w:bidi="fr-CA"/>
        </w:rPr>
        <w:t>c) 30 717,61 $</w:t>
      </w:r>
      <w:r w:rsidRPr="00E752B9">
        <w:rPr>
          <w:rFonts w:asciiTheme="minorHAnsi" w:hAnsiTheme="minorHAnsi" w:cstheme="minorHAnsi"/>
          <w:lang w:bidi="fr-CA"/>
        </w:rPr>
        <w:t xml:space="preserve">, </w:t>
      </w:r>
      <w:r w:rsidRPr="00BA1349">
        <w:rPr>
          <w:rFonts w:ascii="Cambria Math" w:hAnsi="Cambria Math" w:cstheme="minorHAnsi"/>
          <w:lang w:bidi="fr-CA"/>
        </w:rPr>
        <w:t>d) 45 048,86 $</w:t>
      </w:r>
      <w:r w:rsidR="00BA1349">
        <w:rPr>
          <w:rFonts w:ascii="Cambria Math" w:hAnsi="Cambria Math"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9.</w:t>
      </w:r>
      <w:r w:rsidRPr="00E752B9">
        <w:rPr>
          <w:rFonts w:asciiTheme="minorHAnsi" w:hAnsiTheme="minorHAnsi" w:cstheme="minorHAnsi"/>
          <w:lang w:bidi="fr-CA"/>
        </w:rPr>
        <w:t xml:space="preserve"> </w:t>
      </w:r>
      <w:r w:rsidRPr="00BA1349">
        <w:rPr>
          <w:rFonts w:ascii="Cambria Math" w:hAnsi="Cambria Math" w:cstheme="minorHAnsi"/>
          <w:lang w:bidi="fr-CA"/>
        </w:rPr>
        <w:t>59,02 $</w:t>
      </w:r>
      <w:r w:rsidRPr="00E752B9">
        <w:rPr>
          <w:rFonts w:asciiTheme="minorHAnsi" w:hAnsiTheme="minorHAnsi" w:cstheme="minorHAnsi"/>
          <w:lang w:bidi="fr-CA"/>
        </w:rPr>
        <w:t xml:space="preserve"> ; </w:t>
      </w:r>
      <w:r w:rsidRPr="00E752B9">
        <w:rPr>
          <w:rFonts w:asciiTheme="minorHAnsi" w:hAnsiTheme="minorHAnsi" w:cstheme="minorHAnsi"/>
          <w:b/>
          <w:lang w:bidi="fr-CA"/>
        </w:rPr>
        <w:t>10.</w:t>
      </w:r>
      <w:r w:rsidR="00BA1349">
        <w:rPr>
          <w:rFonts w:asciiTheme="minorHAnsi" w:hAnsiTheme="minorHAnsi" w:cstheme="minorHAnsi"/>
          <w:lang w:bidi="fr-CA"/>
        </w:rPr>
        <w:t> </w:t>
      </w:r>
      <w:r w:rsidRPr="00BA1349">
        <w:rPr>
          <w:rFonts w:ascii="Cambria Math" w:hAnsi="Cambria Math" w:cstheme="minorHAnsi"/>
          <w:lang w:bidi="fr-CA"/>
        </w:rPr>
        <w:t>2 484 678,57 $</w:t>
      </w:r>
      <w:r w:rsidR="00BA1349">
        <w:rPr>
          <w:rFonts w:ascii="Cambria Math" w:hAnsi="Cambria Math"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11.</w:t>
      </w:r>
      <w:r w:rsidRPr="00E752B9">
        <w:rPr>
          <w:rFonts w:asciiTheme="minorHAnsi" w:hAnsiTheme="minorHAnsi" w:cstheme="minorHAnsi"/>
          <w:lang w:bidi="fr-CA"/>
        </w:rPr>
        <w:t xml:space="preserve"> </w:t>
      </w:r>
      <w:r w:rsidRPr="00BA1349">
        <w:rPr>
          <w:rFonts w:ascii="Cambria Math" w:hAnsi="Cambria Math" w:cstheme="minorHAnsi"/>
          <w:lang w:bidi="fr-CA"/>
        </w:rPr>
        <w:t>50 kg</w:t>
      </w:r>
      <w:r w:rsidRPr="00E752B9">
        <w:rPr>
          <w:rFonts w:asciiTheme="minorHAnsi" w:hAnsiTheme="minorHAnsi" w:cstheme="minorHAnsi"/>
          <w:lang w:bidi="fr-CA"/>
        </w:rPr>
        <w:t>.</w:t>
      </w:r>
    </w:p>
    <w:p w14:paraId="4841A32F" w14:textId="191E1313" w:rsidR="00D07382" w:rsidRPr="00E752B9" w:rsidRDefault="00711708" w:rsidP="00711708">
      <w:pPr>
        <w:rPr>
          <w:rFonts w:asciiTheme="minorHAnsi" w:eastAsiaTheme="minorEastAsia" w:hAnsiTheme="minorHAnsi" w:cstheme="minorHAnsi"/>
          <w:b/>
          <w:bCs/>
        </w:rPr>
      </w:pPr>
      <w:r w:rsidRPr="00E752B9">
        <w:rPr>
          <w:rFonts w:asciiTheme="minorHAnsi" w:eastAsiaTheme="minorEastAsia" w:hAnsiTheme="minorHAnsi" w:cstheme="minorHAnsi"/>
          <w:b/>
          <w:lang w:bidi="fr-CA"/>
        </w:rPr>
        <w:br w:type="page"/>
      </w:r>
    </w:p>
    <w:p w14:paraId="595870FF" w14:textId="766EB360" w:rsidR="00236454" w:rsidRPr="00BB3CC8" w:rsidRDefault="002308E5" w:rsidP="0098496A">
      <w:pPr>
        <w:pStyle w:val="Ttulo1"/>
        <w:numPr>
          <w:ilvl w:val="0"/>
          <w:numId w:val="42"/>
        </w:numPr>
      </w:pPr>
      <w:bookmarkStart w:id="20" w:name="_Toc153193403"/>
      <w:r>
        <w:rPr>
          <w:lang w:bidi="fr-CA"/>
        </w:rPr>
        <w:lastRenderedPageBreak/>
        <w:t>Variation composée du pourcentage</w:t>
      </w:r>
      <w:bookmarkEnd w:id="20"/>
    </w:p>
    <w:p w14:paraId="7636F77C" w14:textId="35C14204" w:rsidR="0072189F" w:rsidRPr="00E752B9" w:rsidRDefault="0072189F" w:rsidP="0072189F">
      <w:pPr>
        <w:rPr>
          <w:rFonts w:asciiTheme="minorHAnsi" w:hAnsiTheme="minorHAnsi" w:cstheme="minorHAnsi"/>
        </w:rPr>
      </w:pPr>
    </w:p>
    <w:p w14:paraId="0E3A169B" w14:textId="62FFEFFD" w:rsidR="00E84D5A" w:rsidRPr="00E752B9" w:rsidRDefault="00C844F4" w:rsidP="0072189F">
      <w:pPr>
        <w:rPr>
          <w:rFonts w:asciiTheme="minorHAnsi" w:hAnsiTheme="minorHAnsi" w:cstheme="minorHAnsi"/>
        </w:rPr>
      </w:pPr>
      <w:r>
        <w:rPr>
          <w:rFonts w:asciiTheme="minorHAnsi" w:hAnsiTheme="minorHAnsi" w:cstheme="minorHAnsi"/>
          <w:lang w:bidi="fr-CA"/>
        </w:rPr>
        <w:t xml:space="preserve">Prenons les deux énoncés suivants : </w:t>
      </w:r>
    </w:p>
    <w:p w14:paraId="473ECD29" w14:textId="77777777" w:rsidR="00E84D5A" w:rsidRPr="00E752B9" w:rsidRDefault="00E84D5A" w:rsidP="0072189F">
      <w:pPr>
        <w:rPr>
          <w:rFonts w:asciiTheme="minorHAnsi" w:hAnsiTheme="minorHAnsi" w:cstheme="minorHAnsi"/>
        </w:rPr>
      </w:pPr>
    </w:p>
    <w:p w14:paraId="342B11F4" w14:textId="54CE3A27" w:rsidR="00E84D5A" w:rsidRPr="00E752B9" w:rsidRDefault="00E84D5A" w:rsidP="00E84D5A">
      <w:pPr>
        <w:jc w:val="center"/>
        <w:rPr>
          <w:rFonts w:asciiTheme="minorHAnsi" w:hAnsiTheme="minorHAnsi" w:cstheme="minorHAnsi"/>
          <w:b/>
          <w:bCs/>
          <w:i/>
          <w:iCs/>
        </w:rPr>
      </w:pPr>
      <w:r w:rsidRPr="00E752B9">
        <w:rPr>
          <w:rFonts w:asciiTheme="minorHAnsi" w:hAnsiTheme="minorHAnsi" w:cstheme="minorHAnsi"/>
          <w:b/>
          <w:i/>
          <w:lang w:bidi="fr-CA"/>
        </w:rPr>
        <w:t>Augmenter un montant de 4 % revient à calculer 104 % du montant.</w:t>
      </w:r>
    </w:p>
    <w:p w14:paraId="0D9B8D34" w14:textId="77777777" w:rsidR="00E84D5A" w:rsidRPr="00E752B9" w:rsidRDefault="00E84D5A" w:rsidP="00E84D5A">
      <w:pPr>
        <w:jc w:val="center"/>
        <w:rPr>
          <w:rFonts w:asciiTheme="minorHAnsi" w:hAnsiTheme="minorHAnsi" w:cstheme="minorHAnsi"/>
          <w:b/>
          <w:bCs/>
          <w:i/>
          <w:iCs/>
        </w:rPr>
      </w:pPr>
    </w:p>
    <w:p w14:paraId="58E2B817" w14:textId="76C40F69" w:rsidR="00E84D5A" w:rsidRPr="00E752B9" w:rsidRDefault="00E84D5A" w:rsidP="00E84D5A">
      <w:pPr>
        <w:jc w:val="center"/>
        <w:rPr>
          <w:rFonts w:asciiTheme="minorHAnsi" w:hAnsiTheme="minorHAnsi" w:cstheme="minorHAnsi"/>
          <w:b/>
          <w:bCs/>
          <w:i/>
          <w:iCs/>
        </w:rPr>
      </w:pPr>
      <w:r w:rsidRPr="00E752B9">
        <w:rPr>
          <w:rFonts w:asciiTheme="minorHAnsi" w:hAnsiTheme="minorHAnsi" w:cstheme="minorHAnsi"/>
          <w:b/>
          <w:i/>
          <w:lang w:bidi="fr-CA"/>
        </w:rPr>
        <w:t>Réduire un montant de 4 % revient à calculer les 96 % de ce montant.</w:t>
      </w:r>
    </w:p>
    <w:p w14:paraId="4F2DE351" w14:textId="77777777" w:rsidR="00E84D5A" w:rsidRPr="00E752B9" w:rsidRDefault="00E84D5A" w:rsidP="0072189F">
      <w:pPr>
        <w:rPr>
          <w:rFonts w:asciiTheme="minorHAnsi" w:hAnsiTheme="minorHAnsi" w:cstheme="minorHAnsi"/>
        </w:rPr>
      </w:pPr>
    </w:p>
    <w:p w14:paraId="0722ACD0" w14:textId="73818D8D" w:rsidR="00E84D5A" w:rsidRPr="00E752B9" w:rsidRDefault="00E84D5A" w:rsidP="0072189F">
      <w:pPr>
        <w:rPr>
          <w:rFonts w:asciiTheme="minorHAnsi" w:hAnsiTheme="minorHAnsi" w:cstheme="minorHAnsi"/>
        </w:rPr>
      </w:pPr>
      <w:r w:rsidRPr="00E752B9">
        <w:rPr>
          <w:rFonts w:asciiTheme="minorHAnsi" w:hAnsiTheme="minorHAnsi" w:cstheme="minorHAnsi"/>
          <w:lang w:bidi="fr-CA"/>
        </w:rPr>
        <w:t>Bien que ces énoncés puissent sembler évidents, l’idée qu’ils véhiculent est très puissante puisqu’elle nous permet de simplifier considérablement les calculs. Nous verrons bientôt comment le faire.</w:t>
      </w:r>
    </w:p>
    <w:p w14:paraId="0230F89F" w14:textId="77777777" w:rsidR="00E84D5A" w:rsidRPr="00E752B9" w:rsidRDefault="00E84D5A" w:rsidP="0072189F">
      <w:pPr>
        <w:rPr>
          <w:rFonts w:asciiTheme="minorHAnsi" w:hAnsiTheme="minorHAnsi" w:cstheme="minorHAnsi"/>
        </w:rPr>
      </w:pPr>
    </w:p>
    <w:p w14:paraId="520E5191" w14:textId="7D801E0E" w:rsidR="0072189F" w:rsidRPr="00E752B9" w:rsidRDefault="0072189F" w:rsidP="0072189F">
      <w:pPr>
        <w:rPr>
          <w:rFonts w:asciiTheme="minorHAnsi" w:hAnsiTheme="minorHAnsi" w:cstheme="minorHAnsi"/>
        </w:rPr>
      </w:pPr>
      <w:r w:rsidRPr="00E752B9">
        <w:rPr>
          <w:rFonts w:asciiTheme="minorHAnsi" w:hAnsiTheme="minorHAnsi" w:cstheme="minorHAnsi"/>
          <w:lang w:bidi="fr-CA"/>
        </w:rPr>
        <w:t>À quoi correspondent 100 $ augmentés de 4 %? La solution peut être trouvée en deux étapes :</w:t>
      </w:r>
    </w:p>
    <w:p w14:paraId="1783153F" w14:textId="1AD2C06B" w:rsidR="0072189F" w:rsidRPr="00E752B9" w:rsidRDefault="0072189F" w:rsidP="0072189F">
      <w:pPr>
        <w:rPr>
          <w:rFonts w:asciiTheme="minorHAnsi" w:hAnsiTheme="minorHAnsi" w:cstheme="minorHAnsi"/>
        </w:rPr>
      </w:pPr>
    </w:p>
    <w:p w14:paraId="222C9AFF" w14:textId="5F764EFF" w:rsidR="0072189F" w:rsidRPr="00E752B9" w:rsidRDefault="0072189F" w:rsidP="0072189F">
      <w:pPr>
        <w:ind w:left="284"/>
        <w:rPr>
          <w:rFonts w:asciiTheme="minorHAnsi" w:hAnsiTheme="minorHAnsi" w:cstheme="minorHAnsi"/>
        </w:rPr>
      </w:pPr>
      <w:r w:rsidRPr="00E752B9">
        <w:rPr>
          <w:rFonts w:asciiTheme="minorHAnsi" w:hAnsiTheme="minorHAnsi" w:cstheme="minorHAnsi"/>
          <w:lang w:bidi="fr-CA"/>
        </w:rPr>
        <w:t xml:space="preserve">Étape 1 : Calculons 4 % de 100 $. Le résultat est 4 $. </w:t>
      </w:r>
    </w:p>
    <w:p w14:paraId="4D7F5BA9" w14:textId="18F9D36D" w:rsidR="0072189F" w:rsidRPr="00E752B9" w:rsidRDefault="0072189F" w:rsidP="0072189F">
      <w:pPr>
        <w:ind w:left="284"/>
        <w:rPr>
          <w:rFonts w:asciiTheme="minorHAnsi" w:hAnsiTheme="minorHAnsi" w:cstheme="minorHAnsi"/>
        </w:rPr>
      </w:pPr>
      <w:r w:rsidRPr="00E752B9">
        <w:rPr>
          <w:rFonts w:asciiTheme="minorHAnsi" w:hAnsiTheme="minorHAnsi" w:cstheme="minorHAnsi"/>
          <w:lang w:bidi="fr-CA"/>
        </w:rPr>
        <w:t>Étape 2 : Ajoutons 4 $ à 100 $. Le résultat est 104 $.</w:t>
      </w:r>
    </w:p>
    <w:p w14:paraId="530A25B3" w14:textId="47552E80" w:rsidR="0072189F" w:rsidRPr="00E752B9" w:rsidRDefault="0072189F" w:rsidP="0072189F">
      <w:pPr>
        <w:ind w:left="284"/>
        <w:rPr>
          <w:rFonts w:asciiTheme="minorHAnsi" w:hAnsiTheme="minorHAnsi" w:cstheme="minorHAnsi"/>
        </w:rPr>
      </w:pPr>
    </w:p>
    <w:p w14:paraId="706AE080" w14:textId="5FD77723" w:rsidR="00CD0E1C" w:rsidRDefault="0072189F" w:rsidP="0072189F">
      <w:pPr>
        <w:rPr>
          <w:rFonts w:asciiTheme="minorHAnsi" w:hAnsiTheme="minorHAnsi" w:cstheme="minorHAnsi"/>
        </w:rPr>
      </w:pPr>
      <w:r w:rsidRPr="00E752B9">
        <w:rPr>
          <w:rFonts w:asciiTheme="minorHAnsi" w:hAnsiTheme="minorHAnsi" w:cstheme="minorHAnsi"/>
          <w:lang w:bidi="fr-CA"/>
        </w:rPr>
        <w:t>Bien que cette solution en deux étapes soit logique et exacte, elle n’est pas efficace. Une bien meilleure approche consisterait à trouver le résultat en une seule étape :</w:t>
      </w:r>
    </w:p>
    <w:p w14:paraId="2BCC8A51" w14:textId="60E312FA" w:rsidR="00CD0E1C" w:rsidRDefault="00CD0E1C" w:rsidP="0072189F">
      <w:pPr>
        <w:rPr>
          <w:rFonts w:asciiTheme="minorHAnsi" w:hAnsiTheme="minorHAnsi" w:cstheme="minorHAnsi"/>
        </w:rPr>
      </w:pPr>
    </w:p>
    <w:p w14:paraId="025BDA97" w14:textId="67206C24" w:rsidR="00CD0E1C" w:rsidRDefault="00CD0E1C" w:rsidP="0072189F">
      <w:pPr>
        <w:rPr>
          <w:rFonts w:asciiTheme="minorHAnsi" w:hAnsiTheme="minorHAnsi" w:cstheme="minorHAnsi"/>
        </w:rPr>
      </w:pPr>
      <m:oMathPara>
        <m:oMath>
          <m:r>
            <w:rPr>
              <w:rFonts w:ascii="Cambria Math" w:hAnsi="Cambria Math" w:cstheme="minorHAnsi"/>
            </w:rPr>
            <m:t>100×1,04=104</m:t>
          </m:r>
        </m:oMath>
      </m:oMathPara>
    </w:p>
    <w:p w14:paraId="784CE4D4" w14:textId="4938C214" w:rsidR="00CD0E1C" w:rsidRDefault="00CD0E1C" w:rsidP="0072189F">
      <w:pPr>
        <w:rPr>
          <w:rFonts w:asciiTheme="minorHAnsi" w:hAnsiTheme="minorHAnsi" w:cstheme="minorHAnsi"/>
        </w:rPr>
      </w:pPr>
    </w:p>
    <w:p w14:paraId="43F184D4" w14:textId="39FA66EA" w:rsidR="00337F1B" w:rsidRPr="00E752B9" w:rsidRDefault="00281D65" w:rsidP="0072189F">
      <w:pPr>
        <w:rPr>
          <w:rFonts w:asciiTheme="minorHAnsi" w:hAnsiTheme="minorHAnsi" w:cstheme="minorHAnsi"/>
        </w:rPr>
      </w:pPr>
      <w:r>
        <w:rPr>
          <w:rFonts w:asciiTheme="minorHAnsi" w:hAnsiTheme="minorHAnsi" w:cstheme="minorHAnsi"/>
          <w:lang w:bidi="fr-CA"/>
        </w:rPr>
        <w:t>En d’autres termes, au lieu d’ajouter 4 % au montant, calculons simplement 104 % de ce montant. La raison pour laquelle la solution en une étape est bien meilleure que la solution en deux étapes devient évidente lorsque nous commençons à résoudre des augmentations composées. Pour illustrer cela, prenons l’exemple suivant.</w:t>
      </w:r>
    </w:p>
    <w:p w14:paraId="6E155F13" w14:textId="44ED5702" w:rsidR="00E84D5A" w:rsidRPr="00E752B9" w:rsidRDefault="00E84D5A" w:rsidP="0072189F">
      <w:pPr>
        <w:rPr>
          <w:rFonts w:asciiTheme="minorHAnsi" w:hAnsiTheme="minorHAnsi" w:cstheme="minorHAnsi"/>
        </w:rPr>
      </w:pPr>
    </w:p>
    <w:p w14:paraId="3F9E78DA" w14:textId="1B4545F6" w:rsidR="00E84D5A" w:rsidRPr="009317A3" w:rsidRDefault="00E84D5A" w:rsidP="00E84D5A">
      <w:pPr>
        <w:rPr>
          <w:rFonts w:asciiTheme="minorHAnsi" w:hAnsiTheme="minorHAnsi" w:cstheme="minorHAnsi"/>
          <w:b/>
          <w:bCs/>
        </w:rPr>
      </w:pPr>
      <w:r w:rsidRPr="00E752B9">
        <w:rPr>
          <w:rFonts w:asciiTheme="minorHAnsi" w:hAnsiTheme="minorHAnsi" w:cstheme="minorHAnsi"/>
          <w:b/>
          <w:lang w:bidi="fr-CA"/>
        </w:rPr>
        <w:t>Exemple 2.1 : À quoi correspondent 100 $ augmentés de 4 %, 20 fois?</w:t>
      </w:r>
    </w:p>
    <w:p w14:paraId="63B95F66" w14:textId="598DAA17" w:rsidR="00E84D5A" w:rsidRPr="00E752B9" w:rsidRDefault="00E84D5A" w:rsidP="00E84D5A">
      <w:pPr>
        <w:rPr>
          <w:rFonts w:asciiTheme="minorHAnsi" w:hAnsiTheme="minorHAnsi" w:cstheme="minorHAnsi"/>
          <w:b/>
          <w:bCs/>
          <w:i/>
          <w:iCs/>
        </w:rPr>
      </w:pPr>
    </w:p>
    <w:p w14:paraId="61A16533" w14:textId="1524163A" w:rsidR="00337F1B" w:rsidRPr="00E752B9" w:rsidRDefault="00E84D5A" w:rsidP="007C1FA2">
      <w:pPr>
        <w:ind w:left="284"/>
        <w:rPr>
          <w:rFonts w:asciiTheme="minorHAnsi" w:hAnsiTheme="minorHAnsi" w:cstheme="minorHAnsi"/>
        </w:rPr>
      </w:pPr>
      <w:r w:rsidRPr="00E752B9">
        <w:rPr>
          <w:rFonts w:asciiTheme="minorHAnsi" w:hAnsiTheme="minorHAnsi" w:cstheme="minorHAnsi"/>
          <w:lang w:bidi="fr-CA"/>
        </w:rPr>
        <w:t>Si nous essayons de suivre le processus en deux étapes pour chaque augmentation, il faudrait donc faire 40 interventions en tout pour répondre à cette question. Mais si nous réalisons qu’augmenter un montant de 4 % revient à calculer les 104 % de ce montant, nous pouvons voir que nous avons affaire à un pourcentage composé que nous savons utiliser (exemples 1.4 et 1.5). Dans ce cas, la solution est :</w:t>
      </w:r>
    </w:p>
    <w:p w14:paraId="616487C9" w14:textId="2617B07F" w:rsidR="002E12B7" w:rsidRDefault="00337F1B" w:rsidP="0002122B">
      <w:pPr>
        <w:ind w:left="284"/>
        <w:rPr>
          <w:rFonts w:asciiTheme="minorHAnsi" w:hAnsiTheme="minorHAnsi" w:cstheme="minorHAnsi"/>
        </w:rPr>
      </w:pPr>
      <m:oMathPara>
        <m:oMath>
          <m:r>
            <w:rPr>
              <w:rFonts w:ascii="Cambria Math" w:hAnsi="Cambria Math" w:cstheme="minorHAnsi"/>
            </w:rPr>
            <m:t>100×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1,04</m:t>
                  </m:r>
                </m:e>
              </m:d>
            </m:e>
            <m:sup>
              <m:r>
                <w:rPr>
                  <w:rFonts w:ascii="Cambria Math" w:hAnsi="Cambria Math" w:cstheme="minorHAnsi"/>
                </w:rPr>
                <m:t>20</m:t>
              </m:r>
            </m:sup>
          </m:sSup>
          <m:r>
            <w:rPr>
              <w:rFonts w:ascii="Cambria Math" w:hAnsi="Cambria Math" w:cstheme="minorHAnsi"/>
            </w:rPr>
            <m:t>=219,11</m:t>
          </m:r>
        </m:oMath>
      </m:oMathPara>
    </w:p>
    <w:p w14:paraId="474371C7" w14:textId="5D10984C"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648BAE85" w14:textId="5DB3118F" w:rsidR="00337F1B" w:rsidRPr="00E752B9" w:rsidRDefault="00337F1B" w:rsidP="00337F1B">
      <w:pPr>
        <w:ind w:left="284"/>
        <w:rPr>
          <w:rFonts w:asciiTheme="minorHAnsi" w:hAnsiTheme="minorHAnsi" w:cstheme="minorHAnsi"/>
        </w:rPr>
      </w:pPr>
    </w:p>
    <w:p w14:paraId="574366D6" w14:textId="11EF2F02" w:rsidR="00FB3BBA" w:rsidRPr="00CF4452" w:rsidRDefault="00587DAD" w:rsidP="0072189F">
      <w:pPr>
        <w:rPr>
          <w:rFonts w:asciiTheme="minorHAnsi" w:hAnsiTheme="minorHAnsi" w:cstheme="minorHAnsi"/>
          <w:color w:val="0070C0"/>
        </w:rPr>
      </w:pPr>
      <w:r>
        <w:rPr>
          <w:rFonts w:asciiTheme="minorHAnsi" w:hAnsiTheme="minorHAnsi" w:cstheme="minorHAnsi"/>
          <w:color w:val="0070C0"/>
          <w:lang w:bidi="fr-CA"/>
        </w:rPr>
        <w:t xml:space="preserve">Chaque fois que nous augmentons un montant de </w:t>
      </w:r>
      <m:oMath>
        <m:r>
          <w:rPr>
            <w:rFonts w:ascii="Cambria Math" w:eastAsiaTheme="minorEastAsia" w:hAnsi="Cambria Math" w:cstheme="minorHAnsi"/>
            <w:color w:val="0070C0"/>
          </w:rPr>
          <m:t>R%</m:t>
        </m:r>
      </m:oMath>
      <w:r>
        <w:rPr>
          <w:rFonts w:asciiTheme="minorHAnsi" w:hAnsiTheme="minorHAnsi" w:cstheme="minorHAnsi"/>
          <w:color w:val="0070C0"/>
        </w:rPr>
        <w:t xml:space="preserve">, nous devons trouver la valeur </w:t>
      </w:r>
      <m:oMath>
        <m:r>
          <w:rPr>
            <w:rFonts w:ascii="Cambria Math" w:hAnsi="Cambria Math" w:cstheme="minorHAnsi"/>
            <w:color w:val="0070C0"/>
          </w:rPr>
          <m:t>(100 + R)%</m:t>
        </m:r>
      </m:oMath>
      <w:r>
        <w:rPr>
          <w:rFonts w:asciiTheme="minorHAnsi" w:hAnsiTheme="minorHAnsi" w:cstheme="minorHAnsi"/>
          <w:color w:val="0070C0"/>
        </w:rPr>
        <w:t xml:space="preserve"> du montant. Si nous disposons d’une valeur initiale </w:t>
      </w:r>
      <m:oMath>
        <m:sSub>
          <m:sSubPr>
            <m:ctrlPr>
              <w:rPr>
                <w:rFonts w:ascii="Cambria Math" w:hAnsi="Cambria Math" w:cstheme="minorHAnsi"/>
                <w:i/>
                <w:iCs/>
                <w:color w:val="0070C0"/>
              </w:rPr>
            </m:ctrlPr>
          </m:sSubPr>
          <m:e>
            <m:r>
              <w:rPr>
                <w:rFonts w:ascii="Cambria Math" w:hAnsi="Cambria Math" w:cstheme="minorHAnsi"/>
                <w:color w:val="0070C0"/>
              </w:rPr>
              <m:t>V</m:t>
            </m:r>
          </m:e>
          <m:sub>
            <m:r>
              <w:rPr>
                <w:rFonts w:ascii="Cambria Math" w:hAnsi="Cambria Math" w:cstheme="minorHAnsi"/>
                <w:color w:val="0070C0"/>
                <w:vertAlign w:val="subscript"/>
              </w:rPr>
              <m:t>i</m:t>
            </m:r>
          </m:sub>
        </m:sSub>
      </m:oMath>
      <w:r>
        <w:rPr>
          <w:rFonts w:asciiTheme="minorHAnsi" w:hAnsiTheme="minorHAnsi" w:cstheme="minorHAnsi"/>
          <w:color w:val="0070C0"/>
        </w:rPr>
        <w:t xml:space="preserve">, la valeur après l’augmentation de </w:t>
      </w:r>
      <m:oMath>
        <m:r>
          <w:rPr>
            <w:rFonts w:ascii="Cambria Math" w:hAnsi="Cambria Math" w:cstheme="minorHAnsi"/>
            <w:color w:val="0070C0"/>
          </w:rPr>
          <m:t>R%</m:t>
        </m:r>
      </m:oMath>
      <w:r>
        <w:rPr>
          <w:rFonts w:asciiTheme="minorHAnsi" w:hAnsiTheme="minorHAnsi" w:cstheme="minorHAnsi"/>
          <w:color w:val="0070C0"/>
        </w:rPr>
        <w:t xml:space="preserve"> (la valeur finale </w:t>
      </w:r>
      <m:oMath>
        <m:sSub>
          <m:sSubPr>
            <m:ctrlPr>
              <w:rPr>
                <w:rFonts w:ascii="Cambria Math" w:hAnsi="Cambria Math" w:cstheme="minorHAnsi"/>
                <w:i/>
                <w:iCs/>
                <w:color w:val="0070C0"/>
              </w:rPr>
            </m:ctrlPr>
          </m:sSubPr>
          <m:e>
            <m:r>
              <w:rPr>
                <w:rFonts w:ascii="Cambria Math" w:hAnsi="Cambria Math" w:cstheme="minorHAnsi"/>
                <w:color w:val="0070C0"/>
              </w:rPr>
              <m:t>V</m:t>
            </m:r>
          </m:e>
          <m:sub>
            <m:r>
              <w:rPr>
                <w:rFonts w:ascii="Cambria Math" w:hAnsi="Cambria Math" w:cstheme="minorHAnsi"/>
                <w:color w:val="0070C0"/>
                <w:vertAlign w:val="subscript"/>
              </w:rPr>
              <m:t>f</m:t>
            </m:r>
          </m:sub>
        </m:sSub>
        <m:r>
          <w:rPr>
            <w:rFonts w:ascii="Cambria Math" w:hAnsi="Cambria Math" w:cstheme="minorHAnsi"/>
            <w:color w:val="0070C0"/>
          </w:rPr>
          <m:t>)</m:t>
        </m:r>
      </m:oMath>
      <w:r>
        <w:rPr>
          <w:rFonts w:asciiTheme="minorHAnsi" w:hAnsiTheme="minorHAnsi" w:cstheme="minorHAnsi"/>
          <w:color w:val="0070C0"/>
        </w:rPr>
        <w:t xml:space="preserve"> ) est trouvée de la manière suivante :</w:t>
      </w:r>
    </w:p>
    <w:p w14:paraId="05C3587A" w14:textId="4050D1FF" w:rsidR="00FB3BBA" w:rsidRPr="00CF4452" w:rsidRDefault="00000000" w:rsidP="0072189F">
      <w:pPr>
        <w:rPr>
          <w:rFonts w:asciiTheme="minorHAnsi" w:eastAsiaTheme="minorEastAsia" w:hAnsiTheme="minorHAnsi" w:cstheme="minorHAnsi"/>
          <w:color w:val="0070C0"/>
        </w:rPr>
      </w:pPr>
      <m:oMathPara>
        <m:oMath>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f</m:t>
              </m:r>
            </m:sub>
          </m:sSub>
          <m:r>
            <w:rPr>
              <w:rFonts w:ascii="Cambria Math" w:hAnsi="Cambria Math" w:cstheme="minorHAnsi"/>
              <w:color w:val="0070C0"/>
            </w:rPr>
            <m:t>=</m:t>
          </m:r>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i</m:t>
              </m:r>
            </m:sub>
          </m:sSub>
          <m:d>
            <m:dPr>
              <m:ctrlPr>
                <w:rPr>
                  <w:rFonts w:ascii="Cambria Math" w:hAnsi="Cambria Math" w:cstheme="minorHAnsi"/>
                  <w:i/>
                  <w:color w:val="0070C0"/>
                </w:rPr>
              </m:ctrlPr>
            </m:dPr>
            <m:e>
              <m:f>
                <m:fPr>
                  <m:ctrlPr>
                    <w:rPr>
                      <w:rFonts w:ascii="Cambria Math" w:hAnsi="Cambria Math" w:cstheme="minorHAnsi"/>
                      <w:i/>
                      <w:color w:val="0070C0"/>
                    </w:rPr>
                  </m:ctrlPr>
                </m:fPr>
                <m:num>
                  <m:r>
                    <w:rPr>
                      <w:rFonts w:ascii="Cambria Math" w:hAnsi="Cambria Math" w:cstheme="minorHAnsi"/>
                      <w:color w:val="0070C0"/>
                    </w:rPr>
                    <m:t>100+R</m:t>
                  </m:r>
                </m:num>
                <m:den>
                  <m:r>
                    <w:rPr>
                      <w:rFonts w:ascii="Cambria Math" w:hAnsi="Cambria Math" w:cstheme="minorHAnsi"/>
                      <w:color w:val="0070C0"/>
                    </w:rPr>
                    <m:t>100</m:t>
                  </m:r>
                </m:den>
              </m:f>
            </m:e>
          </m:d>
        </m:oMath>
      </m:oMathPara>
    </w:p>
    <w:p w14:paraId="05905392" w14:textId="77777777" w:rsidR="00FB3BBA" w:rsidRPr="00CF4452" w:rsidRDefault="00FB3BBA" w:rsidP="0072189F">
      <w:pPr>
        <w:rPr>
          <w:rFonts w:asciiTheme="minorHAnsi" w:eastAsiaTheme="minorEastAsia" w:hAnsiTheme="minorHAnsi" w:cstheme="minorHAnsi"/>
          <w:color w:val="0070C0"/>
        </w:rPr>
      </w:pPr>
    </w:p>
    <w:p w14:paraId="7794E785" w14:textId="0C553590" w:rsidR="00FB3BBA" w:rsidRPr="00CF4452" w:rsidRDefault="00FB3BBA" w:rsidP="001A6E0B">
      <w:pPr>
        <w:keepNext/>
        <w:rPr>
          <w:rFonts w:asciiTheme="minorHAnsi" w:eastAsiaTheme="minorEastAsia" w:hAnsiTheme="minorHAnsi" w:cstheme="minorHAnsi"/>
          <w:color w:val="0070C0"/>
        </w:rPr>
      </w:pPr>
      <w:r w:rsidRPr="00CF4452">
        <w:rPr>
          <w:rFonts w:asciiTheme="minorHAnsi" w:eastAsiaTheme="minorEastAsia" w:hAnsiTheme="minorHAnsi" w:cstheme="minorHAnsi"/>
          <w:color w:val="0070C0"/>
          <w:lang w:bidi="fr-CA"/>
        </w:rPr>
        <w:lastRenderedPageBreak/>
        <w:t>Simplifions cette formule en mettant le taux équivalent au taux pour un (« </w:t>
      </w:r>
      <w:r w:rsidRPr="00CF4452">
        <w:rPr>
          <w:rFonts w:asciiTheme="minorHAnsi" w:eastAsiaTheme="minorEastAsia" w:hAnsiTheme="minorHAnsi" w:cstheme="minorHAnsi"/>
          <w:i/>
          <w:color w:val="0070C0"/>
          <w:lang w:bidi="fr-CA"/>
        </w:rPr>
        <w:t xml:space="preserve">r ») </w:t>
      </w:r>
      <w:r w:rsidRPr="00CF4452">
        <w:rPr>
          <w:rFonts w:asciiTheme="minorHAnsi" w:eastAsiaTheme="minorEastAsia" w:hAnsiTheme="minorHAnsi" w:cstheme="minorHAnsi"/>
          <w:color w:val="0070C0"/>
          <w:lang w:bidi="fr-CA"/>
        </w:rPr>
        <w:t xml:space="preserve">à la place de </w:t>
      </w:r>
      <m:oMath>
        <m:r>
          <w:rPr>
            <w:rFonts w:ascii="Cambria Math" w:eastAsiaTheme="minorEastAsia" w:hAnsi="Cambria Math" w:cstheme="minorHAnsi"/>
            <w:color w:val="0070C0"/>
          </w:rPr>
          <m:t>R%</m:t>
        </m:r>
      </m:oMath>
      <w:r w:rsidRPr="00CF4452">
        <w:rPr>
          <w:rFonts w:asciiTheme="minorHAnsi" w:eastAsiaTheme="minorEastAsia" w:hAnsiTheme="minorHAnsi" w:cstheme="minorHAnsi"/>
          <w:color w:val="0070C0"/>
        </w:rPr>
        <w:t xml:space="preserve"> (notez que 100 % sont représentés par le taux pour un égal à 1) :</w:t>
      </w:r>
    </w:p>
    <w:p w14:paraId="2F13CC47" w14:textId="25909DD4" w:rsidR="00FB3BBA" w:rsidRPr="00CF4452" w:rsidRDefault="00FB3BBA" w:rsidP="001A6E0B">
      <w:pPr>
        <w:keepNext/>
        <w:rPr>
          <w:rFonts w:asciiTheme="minorHAnsi" w:eastAsiaTheme="minorEastAsia" w:hAnsiTheme="minorHAnsi" w:cstheme="minorHAnsi"/>
          <w:color w:val="0070C0"/>
        </w:rPr>
      </w:pPr>
    </w:p>
    <w:bookmarkStart w:id="21" w:name="OLE_LINK1"/>
    <w:bookmarkStart w:id="22" w:name="OLE_LINK2"/>
    <w:p w14:paraId="7B3E571E" w14:textId="0343EBC1" w:rsidR="00FB3BBA" w:rsidRPr="00CF4452" w:rsidRDefault="00000000" w:rsidP="00FB3BBA">
      <w:pPr>
        <w:rPr>
          <w:rFonts w:asciiTheme="minorHAnsi" w:eastAsiaTheme="minorEastAsia" w:hAnsiTheme="minorHAnsi" w:cstheme="minorHAnsi"/>
          <w:color w:val="0070C0"/>
        </w:rPr>
      </w:pPr>
      <m:oMathPara>
        <m:oMath>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f</m:t>
              </m:r>
            </m:sub>
          </m:sSub>
          <m:r>
            <w:rPr>
              <w:rFonts w:ascii="Cambria Math" w:hAnsi="Cambria Math" w:cstheme="minorHAnsi"/>
              <w:color w:val="0070C0"/>
            </w:rPr>
            <m:t>=</m:t>
          </m:r>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i</m:t>
              </m:r>
            </m:sub>
          </m:sSub>
          <m:d>
            <m:dPr>
              <m:ctrlPr>
                <w:rPr>
                  <w:rFonts w:ascii="Cambria Math" w:hAnsi="Cambria Math" w:cstheme="minorHAnsi"/>
                  <w:i/>
                  <w:color w:val="0070C0"/>
                </w:rPr>
              </m:ctrlPr>
            </m:dPr>
            <m:e>
              <m:r>
                <w:rPr>
                  <w:rFonts w:ascii="Cambria Math" w:hAnsi="Cambria Math" w:cstheme="minorHAnsi"/>
                  <w:color w:val="0070C0"/>
                </w:rPr>
                <m:t>1+r</m:t>
              </m:r>
            </m:e>
          </m:d>
        </m:oMath>
      </m:oMathPara>
    </w:p>
    <w:bookmarkEnd w:id="21"/>
    <w:bookmarkEnd w:id="22"/>
    <w:p w14:paraId="68146936" w14:textId="77777777" w:rsidR="00FB3BBA" w:rsidRPr="00CF4452" w:rsidRDefault="00FB3BBA" w:rsidP="0072189F">
      <w:pPr>
        <w:rPr>
          <w:rFonts w:asciiTheme="minorHAnsi" w:hAnsiTheme="minorHAnsi" w:cstheme="minorHAnsi"/>
          <w:color w:val="0070C0"/>
        </w:rPr>
      </w:pPr>
    </w:p>
    <w:p w14:paraId="7AEBA9B8" w14:textId="2BFBCD78" w:rsidR="00623E79" w:rsidRDefault="00711708" w:rsidP="0072189F">
      <w:pPr>
        <w:rPr>
          <w:rFonts w:asciiTheme="minorHAnsi" w:hAnsiTheme="minorHAnsi" w:cstheme="minorHAnsi"/>
          <w:color w:val="0070C0"/>
        </w:rPr>
      </w:pPr>
      <w:r w:rsidRPr="00CF4452">
        <w:rPr>
          <w:rFonts w:asciiTheme="minorHAnsi" w:hAnsiTheme="minorHAnsi" w:cstheme="minorHAnsi"/>
          <w:color w:val="0070C0"/>
          <w:lang w:bidi="fr-CA"/>
        </w:rPr>
        <w:t xml:space="preserve">Cette formule peut être facilement modifiée dans le cas d’augmentations composées, par exemple lorsque la valeur initiale est multipliée par </w:t>
      </w:r>
      <m:oMath>
        <m:r>
          <w:rPr>
            <w:rFonts w:ascii="Cambria Math" w:hAnsi="Cambria Math" w:cstheme="minorHAnsi"/>
            <w:color w:val="0070C0"/>
          </w:rPr>
          <m:t>R% n</m:t>
        </m:r>
      </m:oMath>
      <w:r w:rsidRPr="00CF4452">
        <w:rPr>
          <w:rFonts w:asciiTheme="minorHAnsi" w:hAnsiTheme="minorHAnsi" w:cstheme="minorHAnsi"/>
          <w:color w:val="0070C0"/>
        </w:rPr>
        <w:t xml:space="preserve">. La valeur finale après </w:t>
      </w:r>
      <m:oMath>
        <m:r>
          <w:rPr>
            <w:rFonts w:ascii="Cambria Math" w:hAnsi="Cambria Math" w:cstheme="minorHAnsi"/>
            <w:color w:val="0070C0"/>
          </w:rPr>
          <m:t>n</m:t>
        </m:r>
      </m:oMath>
      <w:r w:rsidRPr="00CF4452">
        <w:rPr>
          <w:rFonts w:asciiTheme="minorHAnsi" w:hAnsiTheme="minorHAnsi" w:cstheme="minorHAnsi"/>
          <w:color w:val="0070C0"/>
        </w:rPr>
        <w:t xml:space="preserve"> augmentations composées est calculée à l’aide de la formule suivante :</w:t>
      </w:r>
    </w:p>
    <w:p w14:paraId="70F8D8A3" w14:textId="77777777" w:rsidR="00623E79" w:rsidRPr="00CF4452" w:rsidRDefault="00623E79" w:rsidP="0072189F">
      <w:pPr>
        <w:rPr>
          <w:rFonts w:asciiTheme="minorHAnsi" w:hAnsiTheme="minorHAnsi" w:cstheme="minorHAnsi"/>
          <w:color w:val="0070C0"/>
        </w:rPr>
      </w:pPr>
    </w:p>
    <w:p w14:paraId="57F2A2F8" w14:textId="1F422A1B" w:rsidR="00090B7C" w:rsidRPr="00623E79" w:rsidRDefault="00000000" w:rsidP="00711708">
      <w:pPr>
        <w:rPr>
          <w:rFonts w:asciiTheme="minorHAnsi" w:eastAsiaTheme="minorEastAsia" w:hAnsiTheme="minorHAnsi" w:cstheme="minorHAnsi"/>
          <w:color w:val="0070C0"/>
        </w:rPr>
      </w:pPr>
      <m:oMathPara>
        <m:oMath>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f</m:t>
              </m:r>
            </m:sub>
          </m:sSub>
          <m:r>
            <w:rPr>
              <w:rFonts w:ascii="Cambria Math" w:hAnsi="Cambria Math" w:cstheme="minorHAnsi"/>
              <w:color w:val="0070C0"/>
            </w:rPr>
            <m:t>=</m:t>
          </m:r>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i</m:t>
              </m:r>
            </m:sub>
          </m:sSub>
          <m:sSup>
            <m:sSupPr>
              <m:ctrlPr>
                <w:rPr>
                  <w:rFonts w:ascii="Cambria Math" w:hAnsi="Cambria Math" w:cstheme="minorHAnsi"/>
                  <w:i/>
                  <w:color w:val="0070C0"/>
                </w:rPr>
              </m:ctrlPr>
            </m:sSupPr>
            <m:e>
              <m:d>
                <m:dPr>
                  <m:ctrlPr>
                    <w:rPr>
                      <w:rFonts w:ascii="Cambria Math" w:hAnsi="Cambria Math" w:cstheme="minorHAnsi"/>
                      <w:i/>
                      <w:color w:val="0070C0"/>
                    </w:rPr>
                  </m:ctrlPr>
                </m:dPr>
                <m:e>
                  <m:r>
                    <w:rPr>
                      <w:rFonts w:ascii="Cambria Math" w:hAnsi="Cambria Math" w:cstheme="minorHAnsi"/>
                      <w:color w:val="0070C0"/>
                    </w:rPr>
                    <m:t>1+r</m:t>
                  </m:r>
                </m:e>
              </m:d>
            </m:e>
            <m:sup>
              <m:r>
                <w:rPr>
                  <w:rFonts w:ascii="Cambria Math" w:hAnsi="Cambria Math" w:cstheme="minorHAnsi"/>
                  <w:color w:val="0070C0"/>
                </w:rPr>
                <m:t>n</m:t>
              </m:r>
            </m:sup>
          </m:sSup>
        </m:oMath>
      </m:oMathPara>
    </w:p>
    <w:p w14:paraId="4856003C" w14:textId="77777777" w:rsidR="00623E79" w:rsidRPr="00CF4452" w:rsidRDefault="00623E79" w:rsidP="00711708">
      <w:pPr>
        <w:rPr>
          <w:rFonts w:asciiTheme="minorHAnsi" w:eastAsiaTheme="minorEastAsia" w:hAnsiTheme="minorHAnsi" w:cstheme="minorHAnsi"/>
          <w:color w:val="0070C0"/>
        </w:rPr>
      </w:pPr>
    </w:p>
    <w:p w14:paraId="764D86F7" w14:textId="5FEBD209" w:rsidR="00090B7C" w:rsidRPr="00CF4452" w:rsidRDefault="00090B7C" w:rsidP="00711708">
      <w:pPr>
        <w:rPr>
          <w:rFonts w:asciiTheme="minorHAnsi" w:eastAsiaTheme="minorEastAsia" w:hAnsiTheme="minorHAnsi" w:cstheme="minorHAnsi"/>
          <w:color w:val="0070C0"/>
        </w:rPr>
      </w:pPr>
      <w:r w:rsidRPr="00CF4452">
        <w:rPr>
          <w:rFonts w:asciiTheme="minorHAnsi" w:eastAsiaTheme="minorEastAsia" w:hAnsiTheme="minorHAnsi" w:cstheme="minorHAnsi"/>
          <w:color w:val="0070C0"/>
          <w:lang w:bidi="fr-CA"/>
        </w:rPr>
        <w:t xml:space="preserve">Dans le cas des diminutions composées, la logique est la même. La seule différence est que </w:t>
      </w:r>
      <w:r w:rsidRPr="00CF4452">
        <w:rPr>
          <w:rFonts w:asciiTheme="minorHAnsi" w:eastAsiaTheme="minorEastAsia" w:hAnsiTheme="minorHAnsi" w:cstheme="minorHAnsi"/>
          <w:i/>
          <w:color w:val="0070C0"/>
          <w:lang w:bidi="fr-CA"/>
        </w:rPr>
        <w:t xml:space="preserve">r </w:t>
      </w:r>
      <w:r w:rsidRPr="00CF4452">
        <w:rPr>
          <w:rFonts w:asciiTheme="minorHAnsi" w:eastAsiaTheme="minorEastAsia" w:hAnsiTheme="minorHAnsi" w:cstheme="minorHAnsi"/>
          <w:color w:val="0070C0"/>
          <w:lang w:bidi="fr-CA"/>
        </w:rPr>
        <w:t xml:space="preserve">sera négatif. </w:t>
      </w:r>
    </w:p>
    <w:p w14:paraId="2C0D2035" w14:textId="0E995B36" w:rsidR="00711708" w:rsidRPr="00E752B9" w:rsidRDefault="00711708" w:rsidP="00711708">
      <w:pPr>
        <w:rPr>
          <w:rFonts w:asciiTheme="minorHAnsi" w:eastAsiaTheme="minorEastAsia" w:hAnsiTheme="minorHAnsi" w:cstheme="minorHAnsi"/>
        </w:rPr>
      </w:pPr>
    </w:p>
    <w:p w14:paraId="2C4CE4CF" w14:textId="796189A7" w:rsidR="00711708" w:rsidRPr="00E752B9" w:rsidRDefault="00DA7FF3" w:rsidP="00711708">
      <w:pPr>
        <w:rPr>
          <w:rFonts w:asciiTheme="minorHAnsi" w:eastAsiaTheme="minorEastAsia" w:hAnsiTheme="minorHAnsi" w:cstheme="minorHAnsi"/>
        </w:rPr>
      </w:pPr>
      <w:r>
        <w:rPr>
          <w:rFonts w:asciiTheme="minorHAnsi" w:eastAsiaTheme="minorEastAsia" w:hAnsiTheme="minorHAnsi" w:cstheme="minorHAnsi"/>
          <w:lang w:bidi="fr-CA"/>
        </w:rPr>
        <w:t xml:space="preserve">Il est important de savoir trouver </w:t>
      </w:r>
      <w:r>
        <w:rPr>
          <w:rFonts w:asciiTheme="minorHAnsi" w:eastAsiaTheme="minorEastAsia" w:hAnsiTheme="minorHAnsi" w:cstheme="minorHAnsi"/>
          <w:i/>
          <w:lang w:bidi="fr-CA"/>
        </w:rPr>
        <w:t xml:space="preserve">r </w:t>
      </w:r>
      <w:r>
        <w:rPr>
          <w:rFonts w:asciiTheme="minorHAnsi" w:eastAsiaTheme="minorEastAsia" w:hAnsiTheme="minorHAnsi" w:cstheme="minorHAnsi"/>
          <w:lang w:bidi="fr-CA"/>
        </w:rPr>
        <w:t xml:space="preserve">et </w:t>
      </w:r>
      <w:r>
        <w:rPr>
          <w:rFonts w:asciiTheme="minorHAnsi" w:eastAsiaTheme="minorEastAsia" w:hAnsiTheme="minorHAnsi" w:cstheme="minorHAnsi"/>
          <w:i/>
          <w:lang w:bidi="fr-CA"/>
        </w:rPr>
        <w:t>n.</w:t>
      </w:r>
      <w:r>
        <w:rPr>
          <w:rFonts w:asciiTheme="minorHAnsi" w:eastAsiaTheme="minorEastAsia" w:hAnsiTheme="minorHAnsi" w:cstheme="minorHAnsi"/>
          <w:lang w:bidi="fr-CA"/>
        </w:rPr>
        <w:t xml:space="preserve"> Tout d’abord, nous verrons comment utiliser l’algèbre pour trouver </w:t>
      </w:r>
      <m:oMath>
        <m:r>
          <w:rPr>
            <w:rFonts w:ascii="Cambria Math" w:eastAsiaTheme="minorEastAsia" w:hAnsi="Cambria Math" w:cstheme="minorHAnsi"/>
          </w:rPr>
          <m:t>r</m:t>
        </m:r>
      </m:oMath>
      <w:r>
        <w:rPr>
          <w:rFonts w:asciiTheme="minorHAnsi" w:eastAsiaTheme="minorEastAsia" w:hAnsiTheme="minorHAnsi" w:cstheme="minorHAnsi"/>
        </w:rPr>
        <w:t xml:space="preserve"> sans calculer la capitalisation. Nous verrons ensuite comment trouver </w:t>
      </w:r>
      <m:oMath>
        <m:r>
          <w:rPr>
            <w:rFonts w:ascii="Cambria Math" w:eastAsiaTheme="minorEastAsia" w:hAnsi="Cambria Math" w:cstheme="minorHAnsi"/>
          </w:rPr>
          <m:t>r</m:t>
        </m:r>
      </m:oMath>
      <w:r>
        <w:rPr>
          <w:rFonts w:asciiTheme="minorHAnsi" w:eastAsiaTheme="minorEastAsia" w:hAnsiTheme="minorHAnsi" w:cstheme="minorHAnsi"/>
        </w:rPr>
        <w:t xml:space="preserve"> et </w:t>
      </w:r>
      <m:oMath>
        <m:r>
          <w:rPr>
            <w:rFonts w:ascii="Cambria Math" w:eastAsiaTheme="minorEastAsia" w:hAnsi="Cambria Math" w:cstheme="minorHAnsi"/>
          </w:rPr>
          <m:t>n</m:t>
        </m:r>
      </m:oMath>
      <w:r>
        <w:rPr>
          <w:rFonts w:asciiTheme="minorHAnsi" w:eastAsiaTheme="minorEastAsia" w:hAnsiTheme="minorHAnsi" w:cstheme="minorHAnsi"/>
        </w:rPr>
        <w:t xml:space="preserve"> dans le cas des augmentations composées. </w:t>
      </w:r>
    </w:p>
    <w:p w14:paraId="1A7C602A" w14:textId="3081DF42" w:rsidR="00090B7C" w:rsidRPr="00E752B9" w:rsidRDefault="00090B7C" w:rsidP="00711708">
      <w:pPr>
        <w:rPr>
          <w:rFonts w:asciiTheme="minorHAnsi" w:eastAsiaTheme="minorEastAsia" w:hAnsiTheme="minorHAnsi" w:cstheme="minorHAnsi"/>
        </w:rPr>
      </w:pPr>
    </w:p>
    <w:p w14:paraId="2A73D983" w14:textId="6D4E09BE" w:rsidR="00090B7C" w:rsidRPr="009317A3" w:rsidRDefault="00090B7C" w:rsidP="00090B7C">
      <w:pPr>
        <w:rPr>
          <w:rFonts w:asciiTheme="minorHAnsi" w:hAnsiTheme="minorHAnsi" w:cstheme="minorHAnsi"/>
          <w:b/>
          <w:bCs/>
        </w:rPr>
      </w:pPr>
      <w:r w:rsidRPr="00E752B9">
        <w:rPr>
          <w:rFonts w:asciiTheme="minorHAnsi" w:hAnsiTheme="minorHAnsi" w:cstheme="minorHAnsi"/>
          <w:b/>
          <w:lang w:bidi="fr-CA"/>
        </w:rPr>
        <w:t>Exemple 2.2 : Après augmentation d’un certain pourcentage, on passe de 410 $ à 450 $. Quel était ce pourcentage d’augmentation?</w:t>
      </w:r>
    </w:p>
    <w:p w14:paraId="41E99F18" w14:textId="77777777" w:rsidR="005F73FC" w:rsidRPr="00E752B9" w:rsidRDefault="005F73FC" w:rsidP="00090B7C">
      <w:pPr>
        <w:rPr>
          <w:rFonts w:asciiTheme="minorHAnsi" w:hAnsiTheme="minorHAnsi" w:cstheme="minorHAnsi"/>
          <w:b/>
          <w:bCs/>
          <w:i/>
          <w:iCs/>
        </w:rPr>
      </w:pPr>
    </w:p>
    <w:p w14:paraId="2BC5566A" w14:textId="68C8A558" w:rsidR="0058211B" w:rsidRPr="00E752B9" w:rsidRDefault="0058211B" w:rsidP="007C1FA2">
      <w:pPr>
        <w:ind w:left="284"/>
        <w:rPr>
          <w:rFonts w:asciiTheme="minorHAnsi" w:hAnsiTheme="minorHAnsi" w:cstheme="minorHAnsi"/>
        </w:rPr>
      </w:pPr>
      <w:r w:rsidRPr="00E752B9">
        <w:rPr>
          <w:rFonts w:asciiTheme="minorHAnsi" w:hAnsiTheme="minorHAnsi" w:cstheme="minorHAnsi"/>
          <w:lang w:bidi="fr-CA"/>
        </w:rPr>
        <w:t xml:space="preserve">L’équation est la suivante : </w:t>
      </w:r>
    </w:p>
    <w:p w14:paraId="105847BF" w14:textId="0E43BF7F" w:rsidR="0058211B" w:rsidRPr="00E752B9" w:rsidRDefault="00464B0D" w:rsidP="00A532B6">
      <w:pPr>
        <w:ind w:left="284"/>
        <w:rPr>
          <w:rFonts w:asciiTheme="minorHAnsi" w:eastAsiaTheme="minorEastAsia" w:hAnsiTheme="minorHAnsi" w:cstheme="minorHAnsi"/>
        </w:rPr>
      </w:pPr>
      <m:oMathPara>
        <m:oMath>
          <m:r>
            <w:rPr>
              <w:rFonts w:ascii="Cambria Math" w:hAnsi="Cambria Math" w:cstheme="minorHAnsi"/>
            </w:rPr>
            <m:t>410</m:t>
          </m:r>
          <m:d>
            <m:dPr>
              <m:ctrlPr>
                <w:rPr>
                  <w:rFonts w:ascii="Cambria Math" w:hAnsi="Cambria Math" w:cstheme="minorHAnsi"/>
                  <w:i/>
                </w:rPr>
              </m:ctrlPr>
            </m:dPr>
            <m:e>
              <m:r>
                <w:rPr>
                  <w:rFonts w:ascii="Cambria Math" w:hAnsi="Cambria Math" w:cstheme="minorHAnsi"/>
                </w:rPr>
                <m:t>1+r</m:t>
              </m:r>
            </m:e>
          </m:d>
          <m:r>
            <w:rPr>
              <w:rFonts w:ascii="Cambria Math" w:hAnsi="Cambria Math" w:cstheme="minorHAnsi"/>
            </w:rPr>
            <m:t>=450</m:t>
          </m:r>
        </m:oMath>
      </m:oMathPara>
    </w:p>
    <w:p w14:paraId="398CC7F5" w14:textId="77777777" w:rsidR="00C81CBA" w:rsidRDefault="00C81CBA" w:rsidP="005F73FC">
      <w:pPr>
        <w:ind w:left="284"/>
        <w:rPr>
          <w:rFonts w:asciiTheme="minorHAnsi" w:eastAsiaTheme="minorEastAsia" w:hAnsiTheme="minorHAnsi" w:cstheme="minorHAnsi"/>
        </w:rPr>
      </w:pPr>
    </w:p>
    <w:p w14:paraId="02EE9A91" w14:textId="4658038B" w:rsidR="0058211B" w:rsidRDefault="0058211B" w:rsidP="005F73FC">
      <w:pPr>
        <w:ind w:left="284"/>
        <w:rPr>
          <w:rFonts w:asciiTheme="minorHAnsi" w:eastAsiaTheme="minorEastAsia" w:hAnsiTheme="minorHAnsi" w:cstheme="minorHAnsi"/>
          <w:i/>
          <w:iCs/>
        </w:rPr>
      </w:pPr>
      <w:r w:rsidRPr="00E752B9">
        <w:rPr>
          <w:rFonts w:asciiTheme="minorHAnsi" w:eastAsiaTheme="minorEastAsia" w:hAnsiTheme="minorHAnsi" w:cstheme="minorHAnsi"/>
          <w:lang w:bidi="fr-CA"/>
        </w:rPr>
        <w:t xml:space="preserve">À partir de là, nous trouverons </w:t>
      </w:r>
      <w:r w:rsidRPr="00E752B9">
        <w:rPr>
          <w:rFonts w:asciiTheme="minorHAnsi" w:eastAsiaTheme="minorEastAsia" w:hAnsiTheme="minorHAnsi" w:cstheme="minorHAnsi"/>
          <w:i/>
          <w:lang w:bidi="fr-CA"/>
        </w:rPr>
        <w:t>r </w:t>
      </w:r>
      <w:r w:rsidRPr="00E752B9">
        <w:rPr>
          <w:rFonts w:asciiTheme="minorHAnsi" w:eastAsiaTheme="minorEastAsia" w:hAnsiTheme="minorHAnsi" w:cstheme="minorHAnsi"/>
          <w:lang w:bidi="fr-CA"/>
        </w:rPr>
        <w:t>:</w:t>
      </w:r>
    </w:p>
    <w:p w14:paraId="589D825E" w14:textId="396A86E9" w:rsidR="00897385" w:rsidRPr="00E752B9" w:rsidRDefault="00000000" w:rsidP="00897385">
      <w:pPr>
        <w:ind w:left="284"/>
        <w:rPr>
          <w:rFonts w:asciiTheme="minorHAnsi" w:eastAsiaTheme="minorEastAsia" w:hAnsiTheme="minorHAnsi" w:cstheme="minorHAnsi"/>
        </w:rPr>
      </w:pPr>
      <m:oMathPara>
        <m:oMath>
          <m:f>
            <m:fPr>
              <m:ctrlPr>
                <w:rPr>
                  <w:rFonts w:ascii="Cambria Math" w:hAnsi="Cambria Math" w:cstheme="minorHAnsi"/>
                  <w:i/>
                </w:rPr>
              </m:ctrlPr>
            </m:fPr>
            <m:num>
              <m:r>
                <w:rPr>
                  <w:rFonts w:ascii="Cambria Math" w:hAnsi="Cambria Math" w:cstheme="minorHAnsi"/>
                </w:rPr>
                <m:t>410</m:t>
              </m:r>
              <m:d>
                <m:dPr>
                  <m:ctrlPr>
                    <w:rPr>
                      <w:rFonts w:ascii="Cambria Math" w:hAnsi="Cambria Math" w:cstheme="minorHAnsi"/>
                      <w:i/>
                    </w:rPr>
                  </m:ctrlPr>
                </m:dPr>
                <m:e>
                  <m:r>
                    <w:rPr>
                      <w:rFonts w:ascii="Cambria Math" w:hAnsi="Cambria Math" w:cstheme="minorHAnsi"/>
                    </w:rPr>
                    <m:t>1+r</m:t>
                  </m:r>
                </m:e>
              </m:d>
            </m:num>
            <m:den>
              <m:r>
                <w:rPr>
                  <w:rFonts w:ascii="Cambria Math" w:hAnsi="Cambria Math" w:cstheme="minorHAnsi"/>
                </w:rPr>
                <m:t>410</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450</m:t>
              </m:r>
            </m:num>
            <m:den>
              <m:r>
                <w:rPr>
                  <w:rFonts w:ascii="Cambria Math" w:hAnsi="Cambria Math" w:cstheme="minorHAnsi"/>
                </w:rPr>
                <m:t>410</m:t>
              </m:r>
            </m:den>
          </m:f>
        </m:oMath>
      </m:oMathPara>
    </w:p>
    <w:p w14:paraId="3AB34CEE" w14:textId="77777777" w:rsidR="00897385" w:rsidRPr="00E752B9" w:rsidRDefault="00897385" w:rsidP="00897385">
      <w:pPr>
        <w:rPr>
          <w:rFonts w:asciiTheme="minorHAnsi" w:eastAsiaTheme="minorEastAsia" w:hAnsiTheme="minorHAnsi" w:cstheme="minorHAnsi"/>
        </w:rPr>
      </w:pPr>
    </w:p>
    <w:p w14:paraId="6B9E849C" w14:textId="4F8D7CE7" w:rsidR="0058211B" w:rsidRPr="00E752B9" w:rsidRDefault="0058211B" w:rsidP="00A532B6">
      <w:pPr>
        <w:ind w:left="284"/>
        <w:rPr>
          <w:rFonts w:asciiTheme="minorHAnsi" w:eastAsiaTheme="minorEastAsia" w:hAnsiTheme="minorHAnsi" w:cstheme="minorHAnsi"/>
        </w:rPr>
      </w:pPr>
      <m:oMathPara>
        <m:oMath>
          <m:r>
            <w:rPr>
              <w:rFonts w:ascii="Cambria Math" w:eastAsiaTheme="minorEastAsia" w:hAnsi="Cambria Math" w:cstheme="minorHAnsi"/>
            </w:rPr>
            <m:t xml:space="preserve">1+r= </m:t>
          </m:r>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oMath>
      </m:oMathPara>
    </w:p>
    <w:p w14:paraId="602D5608" w14:textId="77777777" w:rsidR="0058211B" w:rsidRPr="00E752B9" w:rsidRDefault="0058211B" w:rsidP="00A532B6">
      <w:pPr>
        <w:ind w:left="284"/>
        <w:rPr>
          <w:rFonts w:asciiTheme="minorHAnsi" w:eastAsiaTheme="minorEastAsia" w:hAnsiTheme="minorHAnsi" w:cstheme="minorHAnsi"/>
        </w:rPr>
      </w:pPr>
    </w:p>
    <w:p w14:paraId="6D5A629C" w14:textId="640A1445" w:rsidR="0058211B" w:rsidRPr="005F73FC" w:rsidRDefault="0058211B" w:rsidP="005F73FC">
      <w:pPr>
        <w:ind w:left="284"/>
        <w:rPr>
          <w:rFonts w:asciiTheme="minorHAnsi" w:eastAsiaTheme="minorEastAsia" w:hAnsiTheme="minorHAnsi" w:cstheme="minorHAnsi"/>
        </w:rPr>
      </w:pPr>
      <m:oMathPara>
        <m:oMath>
          <m:r>
            <w:rPr>
              <w:rFonts w:ascii="Cambria Math" w:eastAsiaTheme="minorEastAsia" w:hAnsi="Cambria Math" w:cstheme="minorHAnsi"/>
            </w:rPr>
            <m:t xml:space="preserve">r= </m:t>
          </m:r>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r>
            <w:rPr>
              <w:rFonts w:ascii="Cambria Math" w:eastAsiaTheme="minorEastAsia" w:hAnsi="Cambria Math" w:cstheme="minorHAnsi"/>
            </w:rPr>
            <m:t>-1</m:t>
          </m:r>
          <m:r>
            <w:rPr>
              <w:rFonts w:ascii="Cambria Math" w:hAnsi="Cambria Math" w:cstheme="minorHAnsi"/>
            </w:rPr>
            <m:t>=0,097560976</m:t>
          </m:r>
        </m:oMath>
      </m:oMathPara>
    </w:p>
    <w:p w14:paraId="5A972ACB" w14:textId="77777777" w:rsidR="00A532B6" w:rsidRPr="00E752B9" w:rsidRDefault="00A532B6" w:rsidP="00A532B6">
      <w:pPr>
        <w:ind w:left="284"/>
        <w:rPr>
          <w:rFonts w:asciiTheme="minorHAnsi" w:eastAsiaTheme="minorEastAsia" w:hAnsiTheme="minorHAnsi" w:cstheme="minorHAnsi"/>
        </w:rPr>
      </w:pPr>
    </w:p>
    <w:p w14:paraId="015EC311" w14:textId="6C3BD9DC" w:rsidR="00090B7C" w:rsidRDefault="00A532B6" w:rsidP="00A532B6">
      <w:pPr>
        <w:ind w:left="284"/>
        <w:rPr>
          <w:rFonts w:asciiTheme="minorHAnsi" w:eastAsiaTheme="minorEastAsia" w:hAnsiTheme="minorHAnsi" w:cstheme="minorHAnsi"/>
        </w:rPr>
      </w:pPr>
      <w:r w:rsidRPr="00E752B9">
        <w:rPr>
          <w:rFonts w:asciiTheme="minorHAnsi" w:eastAsiaTheme="minorEastAsia" w:hAnsiTheme="minorHAnsi" w:cstheme="minorHAnsi"/>
          <w:lang w:bidi="fr-CA"/>
        </w:rPr>
        <w:t xml:space="preserve">Ce </w:t>
      </w:r>
      <w:r w:rsidRPr="00E752B9">
        <w:rPr>
          <w:rFonts w:asciiTheme="minorHAnsi" w:eastAsiaTheme="minorEastAsia" w:hAnsiTheme="minorHAnsi" w:cstheme="minorHAnsi"/>
          <w:i/>
          <w:lang w:bidi="fr-CA"/>
        </w:rPr>
        <w:t xml:space="preserve">r correspond à </w:t>
      </w:r>
      <w:r w:rsidRPr="00E752B9">
        <w:rPr>
          <w:rFonts w:asciiTheme="minorHAnsi" w:eastAsiaTheme="minorEastAsia" w:hAnsiTheme="minorHAnsi" w:cstheme="minorHAnsi"/>
          <w:lang w:bidi="fr-CA"/>
        </w:rPr>
        <w:t xml:space="preserve">une augmentation de 9,76 %, arrondie à deux décimales. </w:t>
      </w:r>
    </w:p>
    <w:p w14:paraId="4F21CED9" w14:textId="5F093378" w:rsidR="00625DE5" w:rsidRDefault="00625DE5" w:rsidP="00A532B6">
      <w:pPr>
        <w:ind w:left="284"/>
        <w:rPr>
          <w:rFonts w:asciiTheme="minorHAnsi" w:eastAsiaTheme="minorEastAsia" w:hAnsiTheme="minorHAnsi" w:cstheme="minorHAnsi"/>
        </w:rPr>
      </w:pPr>
    </w:p>
    <w:p w14:paraId="75E9B4FF" w14:textId="02AE53B8" w:rsidR="00625DE5" w:rsidRDefault="00625DE5" w:rsidP="005F73FC">
      <w:pPr>
        <w:ind w:left="284"/>
        <w:rPr>
          <w:rFonts w:asciiTheme="minorHAnsi" w:eastAsiaTheme="minorEastAsia" w:hAnsiTheme="minorHAnsi" w:cstheme="minorHAnsi"/>
        </w:rPr>
      </w:pPr>
      <w:r>
        <w:rPr>
          <w:rFonts w:asciiTheme="minorHAnsi" w:eastAsiaTheme="minorEastAsia" w:hAnsiTheme="minorHAnsi" w:cstheme="minorHAnsi"/>
          <w:lang w:bidi="fr-CA"/>
        </w:rPr>
        <w:t>Bien entendu, nous pourrions aussi résoudre ce problème directement en trouvant le montant de l’augmentation (40 $) et en divisant ce montant par la valeur initiale :</w:t>
      </w:r>
    </w:p>
    <w:p w14:paraId="017A0B88" w14:textId="77777777" w:rsidR="005F73FC" w:rsidRDefault="005F73FC" w:rsidP="005F73FC">
      <w:pPr>
        <w:ind w:left="284"/>
        <w:rPr>
          <w:rFonts w:asciiTheme="minorHAnsi" w:eastAsiaTheme="minorEastAsia" w:hAnsiTheme="minorHAnsi" w:cstheme="minorHAnsi"/>
        </w:rPr>
      </w:pPr>
    </w:p>
    <w:p w14:paraId="72210F47" w14:textId="5AA1CD81" w:rsidR="00623E79" w:rsidRDefault="00625DE5" w:rsidP="00F363C7">
      <w:pPr>
        <w:ind w:left="284"/>
        <w:rPr>
          <w:rFonts w:asciiTheme="minorHAnsi" w:eastAsiaTheme="minorEastAsia" w:hAnsiTheme="minorHAnsi" w:cstheme="minorHAnsi"/>
        </w:rPr>
      </w:pPr>
      <m:oMathPara>
        <m:oMath>
          <m:r>
            <w:rPr>
              <w:rFonts w:ascii="Cambria Math" w:eastAsiaTheme="minorEastAsia" w:hAnsi="Cambria Math" w:cstheme="minorHAnsi"/>
            </w:rPr>
            <m:t>r=</m:t>
          </m:r>
          <m:f>
            <m:fPr>
              <m:ctrlPr>
                <w:rPr>
                  <w:rFonts w:ascii="Cambria Math" w:eastAsiaTheme="minorEastAsia" w:hAnsi="Cambria Math" w:cstheme="minorHAnsi"/>
                  <w:i/>
                </w:rPr>
              </m:ctrlPr>
            </m:fPr>
            <m:num>
              <m:r>
                <w:rPr>
                  <w:rFonts w:ascii="Cambria Math" w:eastAsiaTheme="minorEastAsia" w:hAnsi="Cambria Math" w:cstheme="minorHAnsi"/>
                </w:rPr>
                <m:t>40</m:t>
              </m:r>
            </m:num>
            <m:den>
              <m:r>
                <w:rPr>
                  <w:rFonts w:ascii="Cambria Math" w:eastAsiaTheme="minorEastAsia" w:hAnsi="Cambria Math" w:cstheme="minorHAnsi"/>
                </w:rPr>
                <m:t>410</m:t>
              </m:r>
            </m:den>
          </m:f>
          <m:r>
            <w:rPr>
              <w:rFonts w:ascii="Cambria Math" w:eastAsiaTheme="minorEastAsia" w:hAnsi="Cambria Math" w:cstheme="minorHAnsi"/>
            </w:rPr>
            <m:t>=9,76 %</m:t>
          </m:r>
        </m:oMath>
      </m:oMathPara>
    </w:p>
    <w:p w14:paraId="0D8E2ACD" w14:textId="5D1DC211" w:rsidR="005F73FC" w:rsidRDefault="002E12B7" w:rsidP="005F73F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59AAEBB4" w14:textId="77777777" w:rsidR="005F73FC" w:rsidRPr="005F73FC" w:rsidRDefault="005F73FC" w:rsidP="005F73FC">
      <w:pPr>
        <w:ind w:left="284"/>
        <w:jc w:val="right"/>
        <w:rPr>
          <w:rFonts w:asciiTheme="minorHAnsi" w:hAnsiTheme="minorHAnsi" w:cstheme="minorHAnsi"/>
          <w:b/>
          <w:bCs/>
        </w:rPr>
      </w:pPr>
    </w:p>
    <w:p w14:paraId="472CDBFB" w14:textId="5F781FE7" w:rsidR="00F363C7" w:rsidRDefault="001B2AA5" w:rsidP="001A6E0B">
      <w:pPr>
        <w:keepNext/>
        <w:rPr>
          <w:rFonts w:asciiTheme="minorHAnsi" w:hAnsiTheme="minorHAnsi" w:cstheme="minorHAnsi"/>
          <w:b/>
          <w:bCs/>
          <w:i/>
          <w:iCs/>
        </w:rPr>
      </w:pPr>
      <w:r w:rsidRPr="00E752B9">
        <w:rPr>
          <w:rFonts w:asciiTheme="minorHAnsi" w:hAnsiTheme="minorHAnsi" w:cstheme="minorHAnsi"/>
          <w:b/>
          <w:lang w:bidi="fr-CA"/>
        </w:rPr>
        <w:lastRenderedPageBreak/>
        <w:t>Exemple 2.3 : Après cinq augmentations consécutives du même pourcentage, 410 $ devient 450 $. Quel était le pourcentage de chaque augmentation?</w:t>
      </w:r>
    </w:p>
    <w:p w14:paraId="1E6CBC8F" w14:textId="77777777" w:rsidR="00F363C7" w:rsidRPr="00F363C7" w:rsidRDefault="00F363C7" w:rsidP="001A6E0B">
      <w:pPr>
        <w:keepNext/>
        <w:rPr>
          <w:rFonts w:asciiTheme="minorHAnsi" w:hAnsiTheme="minorHAnsi" w:cstheme="minorHAnsi"/>
          <w:b/>
          <w:bCs/>
          <w:i/>
          <w:iCs/>
        </w:rPr>
      </w:pPr>
    </w:p>
    <w:p w14:paraId="3541F6D4" w14:textId="14A0FAF4" w:rsidR="001B2AA5" w:rsidRPr="00E752B9" w:rsidRDefault="004432EB" w:rsidP="00623E79">
      <w:pPr>
        <w:ind w:left="284"/>
        <w:rPr>
          <w:rFonts w:asciiTheme="minorHAnsi" w:hAnsiTheme="minorHAnsi" w:cstheme="minorHAnsi"/>
        </w:rPr>
      </w:pPr>
      <w:r>
        <w:rPr>
          <w:rFonts w:asciiTheme="minorHAnsi" w:hAnsiTheme="minorHAnsi" w:cstheme="minorHAnsi"/>
          <w:lang w:bidi="fr-CA"/>
        </w:rPr>
        <w:t>Il est conseillé de revoir l’exemple 0.10 avant d’étudier l’exemple suivant. Il s’agit ici d’un processus composé :</w:t>
      </w:r>
    </w:p>
    <w:p w14:paraId="0A88B95B" w14:textId="429FA0E7" w:rsidR="001B2AA5" w:rsidRPr="00E752B9" w:rsidRDefault="00875DE0" w:rsidP="00AF402B">
      <w:pPr>
        <w:ind w:left="284"/>
        <w:rPr>
          <w:rFonts w:asciiTheme="minorHAnsi" w:eastAsiaTheme="minorEastAsia" w:hAnsiTheme="minorHAnsi" w:cstheme="minorHAnsi"/>
        </w:rPr>
      </w:pPr>
      <m:oMathPara>
        <m:oMath>
          <m:r>
            <w:rPr>
              <w:rFonts w:ascii="Cambria Math" w:hAnsi="Cambria Math" w:cstheme="minorHAnsi"/>
            </w:rPr>
            <m:t>410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1+r</m:t>
                  </m:r>
                </m:e>
              </m:d>
            </m:e>
            <m:sup>
              <m:r>
                <w:rPr>
                  <w:rFonts w:ascii="Cambria Math" w:hAnsi="Cambria Math" w:cstheme="minorHAnsi"/>
                </w:rPr>
                <m:t>5</m:t>
              </m:r>
            </m:sup>
          </m:sSup>
          <m:r>
            <w:rPr>
              <w:rFonts w:ascii="Cambria Math" w:hAnsi="Cambria Math" w:cstheme="minorHAnsi"/>
            </w:rPr>
            <m:t>=450</m:t>
          </m:r>
        </m:oMath>
      </m:oMathPara>
    </w:p>
    <w:p w14:paraId="7EA762F0" w14:textId="77777777" w:rsidR="00AF402B" w:rsidRPr="00E752B9" w:rsidRDefault="00AF402B" w:rsidP="00AF402B">
      <w:pPr>
        <w:ind w:left="284"/>
        <w:rPr>
          <w:rFonts w:asciiTheme="minorHAnsi" w:eastAsiaTheme="minorEastAsia" w:hAnsiTheme="minorHAnsi" w:cstheme="minorHAnsi"/>
        </w:rPr>
      </w:pPr>
    </w:p>
    <w:p w14:paraId="1187474E" w14:textId="0DC733C3" w:rsidR="00E62E64" w:rsidRDefault="00AF402B" w:rsidP="00E62E64">
      <w:pPr>
        <w:ind w:left="284"/>
        <w:rPr>
          <w:rFonts w:asciiTheme="minorHAnsi" w:eastAsiaTheme="minorEastAsia" w:hAnsiTheme="minorHAnsi" w:cstheme="minorHAnsi"/>
        </w:rPr>
      </w:pPr>
      <w:r w:rsidRPr="00E752B9">
        <w:rPr>
          <w:rFonts w:asciiTheme="minorHAnsi" w:eastAsiaTheme="minorEastAsia" w:hAnsiTheme="minorHAnsi" w:cstheme="minorHAnsi"/>
          <w:lang w:bidi="fr-CA"/>
        </w:rPr>
        <w:t xml:space="preserve">La première étape de la solution consiste à isoler </w:t>
      </w:r>
      <m:oMath>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1+r</m:t>
                </m:r>
              </m:e>
            </m:d>
          </m:e>
          <m:sup>
            <m:r>
              <w:rPr>
                <w:rFonts w:ascii="Cambria Math" w:hAnsi="Cambria Math" w:cstheme="minorHAnsi"/>
              </w:rPr>
              <m:t>5</m:t>
            </m:r>
          </m:sup>
        </m:sSup>
        <m:r>
          <w:rPr>
            <w:rFonts w:ascii="Cambria Math" w:hAnsi="Cambria Math" w:cstheme="minorHAnsi"/>
          </w:rPr>
          <m:t>:</m:t>
        </m:r>
      </m:oMath>
      <w:r w:rsidRPr="00E752B9">
        <w:rPr>
          <w:rFonts w:asciiTheme="minorHAnsi" w:eastAsiaTheme="minorEastAsia" w:hAnsiTheme="minorHAnsi" w:cstheme="minorHAnsi"/>
        </w:rPr>
        <w:t>.</w:t>
      </w:r>
    </w:p>
    <w:p w14:paraId="5A87E90B" w14:textId="77777777" w:rsidR="00F46528" w:rsidRPr="00E752B9" w:rsidRDefault="00F46528" w:rsidP="00623E79">
      <w:pPr>
        <w:ind w:left="284"/>
        <w:rPr>
          <w:rFonts w:asciiTheme="minorHAnsi" w:eastAsiaTheme="minorEastAsia" w:hAnsiTheme="minorHAnsi" w:cstheme="minorHAnsi"/>
        </w:rPr>
      </w:pPr>
    </w:p>
    <w:p w14:paraId="02819106" w14:textId="55406AE6" w:rsidR="00AF402B" w:rsidRPr="00E752B9" w:rsidRDefault="00000000" w:rsidP="00AF402B">
      <w:pPr>
        <w:ind w:left="284"/>
        <w:rPr>
          <w:rFonts w:asciiTheme="minorHAnsi" w:eastAsiaTheme="minorEastAsia" w:hAnsiTheme="minorHAnsi" w:cstheme="minorHAnsi"/>
        </w:rPr>
      </w:pPr>
      <m:oMathPara>
        <m:oMath>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1+r</m:t>
                  </m:r>
                </m:e>
              </m:d>
            </m:e>
            <m:sup>
              <m:r>
                <w:rPr>
                  <w:rFonts w:ascii="Cambria Math" w:hAnsi="Cambria Math" w:cstheme="minorHAnsi"/>
                </w:rPr>
                <m:t>5</m:t>
              </m:r>
            </m:sup>
          </m:sSup>
          <m:r>
            <w:rPr>
              <w:rFonts w:ascii="Cambria Math" w:eastAsiaTheme="minorEastAsia" w:hAnsi="Cambria Math" w:cstheme="minorHAnsi"/>
            </w:rPr>
            <m:t xml:space="preserve">= </m:t>
          </m:r>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oMath>
      </m:oMathPara>
    </w:p>
    <w:p w14:paraId="17EF181C" w14:textId="4A5C8726" w:rsidR="00AF402B" w:rsidRPr="00E752B9" w:rsidRDefault="00AF402B" w:rsidP="00AF402B">
      <w:pPr>
        <w:ind w:left="284"/>
        <w:rPr>
          <w:rFonts w:asciiTheme="minorHAnsi" w:eastAsiaTheme="minorEastAsia" w:hAnsiTheme="minorHAnsi" w:cstheme="minorHAnsi"/>
        </w:rPr>
      </w:pPr>
    </w:p>
    <w:p w14:paraId="5AB9AA6C" w14:textId="233AA626" w:rsidR="00AF402B" w:rsidRDefault="00AF402B" w:rsidP="00AF402B">
      <w:pPr>
        <w:ind w:left="284"/>
        <w:rPr>
          <w:rFonts w:asciiTheme="minorHAnsi" w:eastAsiaTheme="minorEastAsia" w:hAnsiTheme="minorHAnsi" w:cstheme="minorHAnsi"/>
        </w:rPr>
      </w:pPr>
      <w:r w:rsidRPr="00E752B9">
        <w:rPr>
          <w:rFonts w:asciiTheme="minorHAnsi" w:eastAsiaTheme="minorEastAsia" w:hAnsiTheme="minorHAnsi" w:cstheme="minorHAnsi"/>
          <w:lang w:bidi="fr-CA"/>
        </w:rPr>
        <w:t>L’étape suivante consiste à rendre l’exposant du côté gauche égal à un. Cela est facile si on trouve l’exposant réciproque des deux côtés :</w:t>
      </w:r>
    </w:p>
    <w:p w14:paraId="038FC14A" w14:textId="3CF6E988" w:rsidR="00F46528" w:rsidRDefault="00F46528" w:rsidP="00AF402B">
      <w:pPr>
        <w:ind w:left="284"/>
        <w:rPr>
          <w:rFonts w:asciiTheme="minorHAnsi" w:eastAsiaTheme="minorEastAsia" w:hAnsiTheme="minorHAnsi" w:cstheme="minorHAnsi"/>
        </w:rPr>
      </w:pPr>
    </w:p>
    <w:p w14:paraId="641D1EF0" w14:textId="3D2E3B77" w:rsidR="00F46528" w:rsidRPr="00E752B9" w:rsidRDefault="00000000" w:rsidP="00F46528">
      <w:pPr>
        <w:ind w:left="284"/>
        <w:rPr>
          <w:rFonts w:asciiTheme="minorHAnsi" w:eastAsiaTheme="minorEastAsia" w:hAnsiTheme="minorHAnsi" w:cstheme="minorHAnsi"/>
        </w:rPr>
      </w:pPr>
      <m:oMathPara>
        <m:oMath>
          <m:sSup>
            <m:sSupPr>
              <m:ctrlPr>
                <w:rPr>
                  <w:rFonts w:ascii="Cambria Math" w:hAnsi="Cambria Math" w:cstheme="minorHAnsi"/>
                  <w:i/>
                </w:rPr>
              </m:ctrlPr>
            </m:sSupPr>
            <m:e>
              <m:d>
                <m:dPr>
                  <m:begChr m:val="["/>
                  <m:endChr m:val="]"/>
                  <m:ctrlPr>
                    <w:rPr>
                      <w:rFonts w:ascii="Cambria Math" w:hAnsi="Cambria Math" w:cstheme="minorHAnsi"/>
                      <w:i/>
                    </w:rPr>
                  </m:ctrlPr>
                </m:dPr>
                <m:e>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 xml:space="preserve">1+r </m:t>
                          </m:r>
                        </m:e>
                      </m:d>
                    </m:e>
                    <m:sup>
                      <m:r>
                        <w:rPr>
                          <w:rFonts w:ascii="Cambria Math" w:hAnsi="Cambria Math" w:cstheme="minorHAnsi"/>
                        </w:rPr>
                        <m:t>5</m:t>
                      </m:r>
                    </m:sup>
                  </m:sSup>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5</m:t>
                  </m:r>
                </m:den>
              </m:f>
            </m:sup>
          </m:sSup>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5</m:t>
                  </m:r>
                </m:den>
              </m:f>
            </m:sup>
          </m:sSup>
        </m:oMath>
      </m:oMathPara>
    </w:p>
    <w:p w14:paraId="429C3EEF" w14:textId="4B9857DB" w:rsidR="00AF402B" w:rsidRPr="00E752B9" w:rsidRDefault="00AF402B" w:rsidP="00F46528">
      <w:pPr>
        <w:rPr>
          <w:rFonts w:asciiTheme="minorHAnsi" w:eastAsiaTheme="minorEastAsia" w:hAnsiTheme="minorHAnsi" w:cstheme="minorHAnsi"/>
        </w:rPr>
      </w:pPr>
    </w:p>
    <w:p w14:paraId="4D13B02A" w14:textId="30F6A169" w:rsidR="00AF402B" w:rsidRPr="00E752B9" w:rsidRDefault="00000000" w:rsidP="00AF402B">
      <w:pPr>
        <w:ind w:left="284"/>
        <w:rPr>
          <w:rFonts w:asciiTheme="minorHAnsi" w:eastAsiaTheme="minorEastAsia" w:hAnsiTheme="minorHAnsi" w:cstheme="minorHAnsi"/>
        </w:rPr>
      </w:pPr>
      <m:oMathPara>
        <m:oMath>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 xml:space="preserve">1+r </m:t>
                  </m:r>
                </m:e>
              </m:d>
            </m:e>
            <m:sup>
              <m:f>
                <m:fPr>
                  <m:ctrlPr>
                    <w:rPr>
                      <w:rFonts w:ascii="Cambria Math" w:hAnsi="Cambria Math" w:cstheme="minorHAnsi"/>
                      <w:i/>
                    </w:rPr>
                  </m:ctrlPr>
                </m:fPr>
                <m:num>
                  <m:r>
                    <w:rPr>
                      <w:rFonts w:ascii="Cambria Math" w:hAnsi="Cambria Math" w:cstheme="minorHAnsi"/>
                    </w:rPr>
                    <m:t>5</m:t>
                  </m:r>
                </m:num>
                <m:den>
                  <m:r>
                    <w:rPr>
                      <w:rFonts w:ascii="Cambria Math" w:hAnsi="Cambria Math" w:cstheme="minorHAnsi"/>
                    </w:rPr>
                    <m:t>5</m:t>
                  </m:r>
                </m:den>
              </m:f>
            </m:sup>
          </m:sSup>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5</m:t>
                  </m:r>
                </m:den>
              </m:f>
            </m:sup>
          </m:sSup>
        </m:oMath>
      </m:oMathPara>
    </w:p>
    <w:p w14:paraId="1420EA6E" w14:textId="4DCE296B" w:rsidR="00134C73" w:rsidRDefault="00134C73" w:rsidP="00FD26D8">
      <w:pPr>
        <w:rPr>
          <w:rFonts w:asciiTheme="minorHAnsi" w:eastAsiaTheme="minorEastAsia" w:hAnsiTheme="minorHAnsi" w:cstheme="minorHAnsi"/>
        </w:rPr>
      </w:pPr>
    </w:p>
    <w:p w14:paraId="3C5A7665" w14:textId="7856D54E" w:rsidR="00134C73" w:rsidRPr="00134C73" w:rsidRDefault="00134C73" w:rsidP="00134C73">
      <w:pPr>
        <w:ind w:left="284"/>
        <w:rPr>
          <w:rFonts w:asciiTheme="minorHAnsi" w:eastAsiaTheme="minorEastAsia" w:hAnsiTheme="minorHAnsi" w:cstheme="minorHAnsi"/>
        </w:rPr>
      </w:pPr>
      <m:oMathPara>
        <m:oMath>
          <m:r>
            <w:rPr>
              <w:rFonts w:ascii="Cambria Math" w:hAnsi="Cambria Math" w:cstheme="minorHAnsi"/>
            </w:rPr>
            <m:t>1+r</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5</m:t>
                  </m:r>
                </m:den>
              </m:f>
            </m:sup>
          </m:sSup>
        </m:oMath>
      </m:oMathPara>
    </w:p>
    <w:p w14:paraId="256985DB" w14:textId="5C40F128" w:rsidR="00711708" w:rsidRPr="00E752B9" w:rsidRDefault="00711708" w:rsidP="00134C73">
      <w:pPr>
        <w:rPr>
          <w:rFonts w:asciiTheme="minorHAnsi" w:hAnsiTheme="minorHAnsi" w:cstheme="minorHAnsi"/>
        </w:rPr>
      </w:pPr>
    </w:p>
    <w:p w14:paraId="7D7785BB" w14:textId="29D365ED" w:rsidR="00AF402B" w:rsidRPr="00E752B9" w:rsidRDefault="00AF402B" w:rsidP="0002122B">
      <w:pPr>
        <w:ind w:left="284"/>
        <w:rPr>
          <w:rFonts w:asciiTheme="minorHAnsi" w:hAnsiTheme="minorHAnsi" w:cstheme="minorHAnsi"/>
        </w:rPr>
      </w:pPr>
      <w:r w:rsidRPr="00E752B9">
        <w:rPr>
          <w:rFonts w:asciiTheme="minorHAnsi" w:hAnsiTheme="minorHAnsi" w:cstheme="minorHAnsi"/>
          <w:lang w:bidi="fr-CA"/>
        </w:rPr>
        <w:t xml:space="preserve">Enfin, nous pouvons trouver </w:t>
      </w:r>
      <w:r w:rsidRPr="00E752B9">
        <w:rPr>
          <w:rFonts w:asciiTheme="minorHAnsi" w:hAnsiTheme="minorHAnsi" w:cstheme="minorHAnsi"/>
          <w:i/>
          <w:lang w:bidi="fr-CA"/>
        </w:rPr>
        <w:t>r </w:t>
      </w:r>
      <w:r w:rsidRPr="00E752B9">
        <w:rPr>
          <w:rFonts w:asciiTheme="minorHAnsi" w:hAnsiTheme="minorHAnsi" w:cstheme="minorHAnsi"/>
          <w:lang w:bidi="fr-CA"/>
        </w:rPr>
        <w:t>:</w:t>
      </w:r>
    </w:p>
    <w:p w14:paraId="5B8D41CA" w14:textId="4F907939" w:rsidR="00AF402B" w:rsidRPr="00E752B9" w:rsidRDefault="00AF402B" w:rsidP="00317C50">
      <w:pPr>
        <w:ind w:left="284"/>
        <w:rPr>
          <w:rFonts w:asciiTheme="minorHAnsi" w:eastAsiaTheme="minorEastAsia" w:hAnsiTheme="minorHAnsi" w:cstheme="minorHAnsi"/>
        </w:rPr>
      </w:pPr>
      <m:oMathPara>
        <m:oMath>
          <m:r>
            <w:rPr>
              <w:rFonts w:ascii="Cambria Math" w:hAnsi="Cambria Math" w:cstheme="minorHAnsi"/>
            </w:rPr>
            <m:t>r</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5</m:t>
                  </m:r>
                </m:den>
              </m:f>
            </m:sup>
          </m:sSup>
          <m:r>
            <w:rPr>
              <w:rFonts w:ascii="Cambria Math" w:eastAsiaTheme="minorEastAsia" w:hAnsi="Cambria Math" w:cstheme="minorHAnsi"/>
            </w:rPr>
            <m:t>-1= 0,018792482</m:t>
          </m:r>
        </m:oMath>
      </m:oMathPara>
    </w:p>
    <w:p w14:paraId="487437C9" w14:textId="77777777" w:rsidR="00AF402B" w:rsidRPr="00E752B9" w:rsidRDefault="00AF402B" w:rsidP="00AF402B">
      <w:pPr>
        <w:ind w:left="284"/>
        <w:rPr>
          <w:rFonts w:asciiTheme="minorHAnsi" w:eastAsiaTheme="minorEastAsia" w:hAnsiTheme="minorHAnsi" w:cstheme="minorHAnsi"/>
        </w:rPr>
      </w:pPr>
    </w:p>
    <w:p w14:paraId="53CAC490" w14:textId="6C721A1B" w:rsidR="00E5314D" w:rsidRDefault="00AF402B" w:rsidP="00AF402B">
      <w:pPr>
        <w:ind w:left="284"/>
        <w:rPr>
          <w:rFonts w:asciiTheme="minorHAnsi" w:eastAsiaTheme="minorEastAsia" w:hAnsiTheme="minorHAnsi" w:cstheme="minorHAnsi"/>
        </w:rPr>
      </w:pPr>
      <w:r w:rsidRPr="00E752B9">
        <w:rPr>
          <w:rFonts w:asciiTheme="minorHAnsi" w:eastAsiaTheme="minorEastAsia" w:hAnsiTheme="minorHAnsi" w:cstheme="minorHAnsi"/>
          <w:lang w:bidi="fr-CA"/>
        </w:rPr>
        <w:t xml:space="preserve">Ce </w:t>
      </w:r>
      <w:r w:rsidRPr="00E752B9">
        <w:rPr>
          <w:rFonts w:asciiTheme="minorHAnsi" w:eastAsiaTheme="minorEastAsia" w:hAnsiTheme="minorHAnsi" w:cstheme="minorHAnsi"/>
          <w:i/>
          <w:lang w:bidi="fr-CA"/>
        </w:rPr>
        <w:t xml:space="preserve">r </w:t>
      </w:r>
      <w:r w:rsidRPr="00E752B9">
        <w:rPr>
          <w:rFonts w:asciiTheme="minorHAnsi" w:eastAsiaTheme="minorEastAsia" w:hAnsiTheme="minorHAnsi" w:cstheme="minorHAnsi"/>
          <w:lang w:bidi="fr-CA"/>
        </w:rPr>
        <w:t>correspond</w:t>
      </w:r>
      <w:r w:rsidRPr="00E752B9">
        <w:rPr>
          <w:rFonts w:asciiTheme="minorHAnsi" w:eastAsiaTheme="minorEastAsia" w:hAnsiTheme="minorHAnsi" w:cstheme="minorHAnsi"/>
          <w:i/>
          <w:lang w:bidi="fr-CA"/>
        </w:rPr>
        <w:t xml:space="preserve"> à </w:t>
      </w:r>
      <w:r w:rsidRPr="00E752B9">
        <w:rPr>
          <w:rFonts w:asciiTheme="minorHAnsi" w:eastAsiaTheme="minorEastAsia" w:hAnsiTheme="minorHAnsi" w:cstheme="minorHAnsi"/>
          <w:lang w:bidi="fr-CA"/>
        </w:rPr>
        <w:t xml:space="preserve">une augmentation de 1,88 %, arrondie à deux décimales. </w:t>
      </w:r>
    </w:p>
    <w:p w14:paraId="24F28CFB" w14:textId="08174AA2" w:rsidR="002E12B7" w:rsidRDefault="002E12B7" w:rsidP="00AF402B">
      <w:pPr>
        <w:ind w:left="284"/>
        <w:rPr>
          <w:rFonts w:asciiTheme="minorHAnsi" w:eastAsiaTheme="minorEastAsia" w:hAnsiTheme="minorHAnsi" w:cstheme="minorHAnsi"/>
        </w:rPr>
      </w:pPr>
    </w:p>
    <w:p w14:paraId="1218F0B9" w14:textId="681113CA" w:rsidR="00E5314D" w:rsidRPr="003A6C8C" w:rsidRDefault="002E12B7" w:rsidP="003A6C8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652FE746" w14:textId="668D8443" w:rsidR="00CF0497" w:rsidRPr="00E752B9" w:rsidRDefault="005D4A48" w:rsidP="00E5314D">
      <w:pPr>
        <w:rPr>
          <w:rFonts w:asciiTheme="minorHAnsi" w:eastAsiaTheme="minorEastAsia" w:hAnsiTheme="minorHAnsi" w:cstheme="minorHAnsi"/>
        </w:rPr>
      </w:pPr>
      <w:r>
        <w:rPr>
          <w:rFonts w:asciiTheme="minorHAnsi" w:eastAsiaTheme="minorEastAsia" w:hAnsiTheme="minorHAnsi" w:cstheme="minorHAnsi"/>
          <w:lang w:bidi="fr-CA"/>
        </w:rPr>
        <w:t>Notes :</w:t>
      </w:r>
    </w:p>
    <w:p w14:paraId="14387082" w14:textId="77777777" w:rsidR="00CF0497" w:rsidRPr="00E752B9" w:rsidRDefault="00CF0497" w:rsidP="00E5314D">
      <w:pPr>
        <w:rPr>
          <w:rFonts w:asciiTheme="minorHAnsi" w:eastAsiaTheme="minorEastAsia" w:hAnsiTheme="minorHAnsi" w:cstheme="minorHAnsi"/>
        </w:rPr>
      </w:pPr>
    </w:p>
    <w:p w14:paraId="4EABAE7F" w14:textId="5F022901" w:rsidR="00AF402B" w:rsidRPr="00E752B9" w:rsidRDefault="00E5314D" w:rsidP="0098496A">
      <w:pPr>
        <w:pStyle w:val="PargrafodaLista"/>
        <w:numPr>
          <w:ilvl w:val="0"/>
          <w:numId w:val="36"/>
        </w:numPr>
        <w:rPr>
          <w:rFonts w:eastAsiaTheme="minorEastAsia" w:cstheme="minorHAnsi"/>
        </w:rPr>
      </w:pPr>
      <w:r w:rsidRPr="00E752B9">
        <w:rPr>
          <w:rFonts w:eastAsiaTheme="minorEastAsia" w:cstheme="minorHAnsi"/>
          <w:lang w:bidi="fr-CA"/>
        </w:rPr>
        <w:t xml:space="preserve">Si vous comparez les exemples 2.2 et 2.3, vous remarquerez que cinq augmentations composées de 1,88 % sont équivalentes à une augmentation de 9,76 % (dans la limite du niveau de tolérance de l’arrondi que nous avons effectué dans chaque réponse). </w:t>
      </w:r>
    </w:p>
    <w:p w14:paraId="3D499333" w14:textId="4AA0D033" w:rsidR="00CF0497" w:rsidRPr="00E752B9" w:rsidRDefault="00CF0497" w:rsidP="00E5314D">
      <w:pPr>
        <w:rPr>
          <w:rFonts w:asciiTheme="minorHAnsi" w:eastAsiaTheme="minorEastAsia" w:hAnsiTheme="minorHAnsi" w:cstheme="minorHAnsi"/>
        </w:rPr>
      </w:pPr>
    </w:p>
    <w:p w14:paraId="2AFC33C2" w14:textId="4979D048" w:rsidR="006A7B92" w:rsidRPr="00FA5F96" w:rsidRDefault="00B56EA0" w:rsidP="0098496A">
      <w:pPr>
        <w:pStyle w:val="PargrafodaLista"/>
        <w:numPr>
          <w:ilvl w:val="0"/>
          <w:numId w:val="36"/>
        </w:numPr>
        <w:rPr>
          <w:rFonts w:eastAsiaTheme="minorEastAsia" w:cstheme="minorHAnsi"/>
          <w:color w:val="0070C0"/>
        </w:rPr>
      </w:pPr>
      <w:r>
        <w:rPr>
          <w:rFonts w:eastAsiaTheme="minorEastAsia" w:cstheme="minorHAnsi"/>
          <w:color w:val="0070C0"/>
          <w:lang w:bidi="fr-CA"/>
        </w:rPr>
        <w:t xml:space="preserve">L’exemple 2.3 présente la formule de la variation composée </w:t>
      </w:r>
      <w:r>
        <w:rPr>
          <w:rFonts w:eastAsiaTheme="minorEastAsia" w:cstheme="minorHAnsi"/>
          <w:i/>
          <w:color w:val="0070C0"/>
          <w:lang w:bidi="fr-CA"/>
        </w:rPr>
        <w:t>r (</w:t>
      </w:r>
      <w:r>
        <w:rPr>
          <w:rFonts w:eastAsiaTheme="minorEastAsia" w:cstheme="minorHAnsi"/>
          <w:color w:val="0070C0"/>
          <w:lang w:bidi="fr-CA"/>
        </w:rPr>
        <w:t xml:space="preserve">la variation composée est une augmentation si </w:t>
      </w:r>
      <m:oMath>
        <m:r>
          <w:rPr>
            <w:rFonts w:ascii="Cambria Math" w:eastAsiaTheme="minorEastAsia" w:hAnsi="Cambria Math" w:cstheme="minorHAnsi"/>
            <w:color w:val="0070C0"/>
          </w:rPr>
          <m:t xml:space="preserve">r </m:t>
        </m:r>
      </m:oMath>
      <w:r>
        <w:rPr>
          <w:rFonts w:eastAsiaTheme="minorEastAsia" w:cstheme="minorHAnsi"/>
          <w:color w:val="0070C0"/>
        </w:rPr>
        <w:t xml:space="preserve">est positif et une diminution si </w:t>
      </w:r>
      <m:oMath>
        <m:r>
          <w:rPr>
            <w:rFonts w:ascii="Cambria Math" w:eastAsiaTheme="minorEastAsia" w:hAnsi="Cambria Math" w:cstheme="minorHAnsi"/>
            <w:color w:val="0070C0"/>
          </w:rPr>
          <m:t>r</m:t>
        </m:r>
      </m:oMath>
      <w:r>
        <w:rPr>
          <w:rFonts w:eastAsiaTheme="minorEastAsia" w:cstheme="minorHAnsi"/>
          <w:color w:val="0070C0"/>
        </w:rPr>
        <w:t xml:space="preserve"> est négatif). Cette variation composée est également connue sous le nom de </w:t>
      </w:r>
      <m:oMath>
        <m:r>
          <w:rPr>
            <w:rFonts w:ascii="Cambria Math" w:eastAsiaTheme="minorEastAsia" w:hAnsi="Cambria Math" w:cstheme="minorHAnsi"/>
            <w:color w:val="0070C0"/>
          </w:rPr>
          <m:t>RoC</m:t>
        </m:r>
      </m:oMath>
      <w:r>
        <w:rPr>
          <w:rFonts w:eastAsiaTheme="minorEastAsia" w:cstheme="minorHAnsi"/>
          <w:color w:val="0070C0"/>
        </w:rPr>
        <w:t>, (</w:t>
      </w:r>
      <w:r>
        <w:rPr>
          <w:rFonts w:eastAsiaTheme="minorEastAsia" w:cstheme="minorHAnsi"/>
          <w:i/>
          <w:color w:val="0070C0"/>
        </w:rPr>
        <w:t>Rate of Change</w:t>
      </w:r>
      <w:r>
        <w:rPr>
          <w:rFonts w:eastAsiaTheme="minorEastAsia" w:cstheme="minorHAnsi"/>
          <w:color w:val="0070C0"/>
        </w:rPr>
        <w:t> : taux de variation). Voici comment la calculer :</w:t>
      </w:r>
    </w:p>
    <w:p w14:paraId="7C85FE03" w14:textId="4C60BFC6" w:rsidR="006A7B92" w:rsidRPr="00CF4452" w:rsidRDefault="0072350D" w:rsidP="006A7B92">
      <w:pPr>
        <w:ind w:left="284"/>
        <w:rPr>
          <w:rFonts w:asciiTheme="minorHAnsi" w:eastAsiaTheme="minorEastAsia" w:hAnsiTheme="minorHAnsi" w:cstheme="minorHAnsi"/>
          <w:color w:val="0070C0"/>
        </w:rPr>
      </w:pPr>
      <m:oMathPara>
        <m:oMath>
          <m:r>
            <w:rPr>
              <w:rFonts w:ascii="Cambria Math" w:hAnsi="Cambria Math" w:cstheme="minorHAnsi"/>
              <w:color w:val="0070C0"/>
            </w:rPr>
            <m:t>RoC</m:t>
          </m:r>
          <m:r>
            <w:rPr>
              <w:rFonts w:ascii="Cambria Math" w:eastAsiaTheme="minorEastAsia" w:hAnsi="Cambria Math" w:cstheme="minorHAnsi"/>
              <w:color w:val="0070C0"/>
            </w:rPr>
            <m:t xml:space="preserve">= </m:t>
          </m:r>
          <m:sSup>
            <m:sSupPr>
              <m:ctrlPr>
                <w:rPr>
                  <w:rFonts w:ascii="Cambria Math" w:eastAsiaTheme="minorEastAsia" w:hAnsi="Cambria Math" w:cstheme="minorHAnsi"/>
                  <w:i/>
                  <w:color w:val="0070C0"/>
                </w:rPr>
              </m:ctrlPr>
            </m:sSupPr>
            <m:e>
              <m:d>
                <m:dPr>
                  <m:ctrlPr>
                    <w:rPr>
                      <w:rFonts w:ascii="Cambria Math" w:eastAsiaTheme="minorEastAsia" w:hAnsi="Cambria Math" w:cstheme="minorHAnsi"/>
                      <w:i/>
                      <w:color w:val="0070C0"/>
                    </w:rPr>
                  </m:ctrlPr>
                </m:dPr>
                <m:e>
                  <m:f>
                    <m:fPr>
                      <m:ctrlPr>
                        <w:rPr>
                          <w:rFonts w:ascii="Cambria Math" w:eastAsiaTheme="minorEastAsia" w:hAnsi="Cambria Math" w:cstheme="minorHAnsi"/>
                          <w:i/>
                          <w:color w:val="0070C0"/>
                        </w:rPr>
                      </m:ctrlPr>
                    </m:fPr>
                    <m:num>
                      <m:sSub>
                        <m:sSubPr>
                          <m:ctrlPr>
                            <w:rPr>
                              <w:rFonts w:ascii="Cambria Math" w:eastAsiaTheme="minorEastAsia" w:hAnsi="Cambria Math" w:cstheme="minorHAnsi"/>
                              <w:i/>
                              <w:color w:val="0070C0"/>
                            </w:rPr>
                          </m:ctrlPr>
                        </m:sSubPr>
                        <m:e>
                          <m:r>
                            <w:rPr>
                              <w:rFonts w:ascii="Cambria Math" w:eastAsiaTheme="minorEastAsia" w:hAnsi="Cambria Math" w:cstheme="minorHAnsi"/>
                              <w:color w:val="0070C0"/>
                            </w:rPr>
                            <m:t>V</m:t>
                          </m:r>
                        </m:e>
                        <m:sub>
                          <m:r>
                            <w:rPr>
                              <w:rFonts w:ascii="Cambria Math" w:eastAsiaTheme="minorEastAsia" w:hAnsi="Cambria Math" w:cstheme="minorHAnsi"/>
                              <w:color w:val="0070C0"/>
                            </w:rPr>
                            <m:t>f</m:t>
                          </m:r>
                        </m:sub>
                      </m:sSub>
                    </m:num>
                    <m:den>
                      <m:sSub>
                        <m:sSubPr>
                          <m:ctrlPr>
                            <w:rPr>
                              <w:rFonts w:ascii="Cambria Math" w:eastAsiaTheme="minorEastAsia" w:hAnsi="Cambria Math" w:cstheme="minorHAnsi"/>
                              <w:i/>
                              <w:color w:val="0070C0"/>
                            </w:rPr>
                          </m:ctrlPr>
                        </m:sSubPr>
                        <m:e>
                          <m:r>
                            <w:rPr>
                              <w:rFonts w:ascii="Cambria Math" w:eastAsiaTheme="minorEastAsia" w:hAnsi="Cambria Math" w:cstheme="minorHAnsi"/>
                              <w:color w:val="0070C0"/>
                            </w:rPr>
                            <m:t>V</m:t>
                          </m:r>
                        </m:e>
                        <m:sub>
                          <m:r>
                            <w:rPr>
                              <w:rFonts w:ascii="Cambria Math" w:eastAsiaTheme="minorEastAsia" w:hAnsi="Cambria Math" w:cstheme="minorHAnsi"/>
                              <w:color w:val="0070C0"/>
                            </w:rPr>
                            <m:t>i</m:t>
                          </m:r>
                        </m:sub>
                      </m:sSub>
                    </m:den>
                  </m:f>
                </m:e>
              </m:d>
            </m:e>
            <m:sup>
              <m:f>
                <m:fPr>
                  <m:ctrlPr>
                    <w:rPr>
                      <w:rFonts w:ascii="Cambria Math" w:eastAsiaTheme="minorEastAsia" w:hAnsi="Cambria Math" w:cstheme="minorHAnsi"/>
                      <w:i/>
                      <w:color w:val="0070C0"/>
                    </w:rPr>
                  </m:ctrlPr>
                </m:fPr>
                <m:num>
                  <m:r>
                    <w:rPr>
                      <w:rFonts w:ascii="Cambria Math" w:eastAsiaTheme="minorEastAsia" w:hAnsi="Cambria Math" w:cstheme="minorHAnsi"/>
                      <w:color w:val="0070C0"/>
                    </w:rPr>
                    <m:t>1</m:t>
                  </m:r>
                </m:num>
                <m:den>
                  <m:r>
                    <w:rPr>
                      <w:rFonts w:ascii="Cambria Math" w:eastAsiaTheme="minorEastAsia" w:hAnsi="Cambria Math" w:cstheme="minorHAnsi"/>
                      <w:color w:val="0070C0"/>
                    </w:rPr>
                    <m:t>n</m:t>
                  </m:r>
                </m:den>
              </m:f>
            </m:sup>
          </m:sSup>
          <m:r>
            <w:rPr>
              <w:rFonts w:ascii="Cambria Math" w:eastAsiaTheme="minorEastAsia" w:hAnsi="Cambria Math" w:cstheme="minorHAnsi"/>
              <w:color w:val="0070C0"/>
            </w:rPr>
            <m:t>-1</m:t>
          </m:r>
        </m:oMath>
      </m:oMathPara>
    </w:p>
    <w:p w14:paraId="4E921D54" w14:textId="77777777" w:rsidR="00A30B1B" w:rsidRPr="00E752B9" w:rsidRDefault="00A30B1B" w:rsidP="00205A87">
      <w:pPr>
        <w:rPr>
          <w:rFonts w:asciiTheme="minorHAnsi" w:eastAsiaTheme="minorEastAsia" w:hAnsiTheme="minorHAnsi" w:cstheme="minorHAnsi"/>
        </w:rPr>
      </w:pPr>
    </w:p>
    <w:p w14:paraId="089942A8" w14:textId="45F93CB8" w:rsidR="008A1390" w:rsidRPr="00E752B9" w:rsidRDefault="008A1390" w:rsidP="008A1390">
      <w:pPr>
        <w:rPr>
          <w:rFonts w:asciiTheme="minorHAnsi" w:hAnsiTheme="minorHAnsi" w:cstheme="minorHAnsi"/>
          <w:b/>
          <w:bCs/>
          <w:i/>
          <w:iCs/>
        </w:rPr>
      </w:pPr>
      <w:r w:rsidRPr="00E752B9">
        <w:rPr>
          <w:rFonts w:asciiTheme="minorHAnsi" w:hAnsiTheme="minorHAnsi" w:cstheme="minorHAnsi"/>
          <w:b/>
          <w:lang w:bidi="fr-CA"/>
        </w:rPr>
        <w:lastRenderedPageBreak/>
        <w:t>Exemple 2.4 : Après plusieurs augmentations consécutives de 1 %, le montant de 410 $ a dépassé 450 $. Combien de fois l’augmentation a-t-elle été composée?</w:t>
      </w:r>
    </w:p>
    <w:p w14:paraId="3C18E47D" w14:textId="77777777" w:rsidR="008A1390" w:rsidRPr="00E752B9" w:rsidRDefault="008A1390" w:rsidP="008A1390">
      <w:pPr>
        <w:rPr>
          <w:rFonts w:asciiTheme="minorHAnsi" w:hAnsiTheme="minorHAnsi" w:cstheme="minorHAnsi"/>
          <w:b/>
          <w:bCs/>
          <w:i/>
          <w:iCs/>
        </w:rPr>
      </w:pPr>
    </w:p>
    <w:p w14:paraId="2B574324" w14:textId="7953FC8B" w:rsidR="008A1390" w:rsidRPr="00E752B9" w:rsidRDefault="00A30B1B" w:rsidP="00623E79">
      <w:pPr>
        <w:ind w:left="284"/>
        <w:rPr>
          <w:rFonts w:asciiTheme="minorHAnsi" w:hAnsiTheme="minorHAnsi" w:cstheme="minorHAnsi"/>
        </w:rPr>
      </w:pPr>
      <w:r>
        <w:rPr>
          <w:rFonts w:asciiTheme="minorHAnsi" w:hAnsiTheme="minorHAnsi" w:cstheme="minorHAnsi"/>
          <w:lang w:bidi="fr-CA"/>
        </w:rPr>
        <w:t>Il est conseillé de revoir l’exemple 0.11 avant d’étudier l’exemple suivant. Prenons l’équation qui suit :</w:t>
      </w:r>
    </w:p>
    <w:p w14:paraId="4DB785CF" w14:textId="1263E262" w:rsidR="008A1390" w:rsidRPr="00E752B9" w:rsidRDefault="008A1390" w:rsidP="008A1390">
      <w:pPr>
        <w:ind w:left="284"/>
        <w:rPr>
          <w:rFonts w:asciiTheme="minorHAnsi" w:eastAsiaTheme="minorEastAsia" w:hAnsiTheme="minorHAnsi" w:cstheme="minorHAnsi"/>
        </w:rPr>
      </w:pPr>
      <m:oMathPara>
        <m:oMath>
          <m:r>
            <w:rPr>
              <w:rFonts w:ascii="Cambria Math" w:hAnsi="Cambria Math" w:cstheme="minorHAnsi"/>
            </w:rPr>
            <m:t>410×</m:t>
          </m:r>
          <m:sSup>
            <m:sSupPr>
              <m:ctrlPr>
                <w:rPr>
                  <w:rFonts w:ascii="Cambria Math" w:hAnsi="Cambria Math" w:cstheme="minorHAnsi"/>
                  <w:i/>
                </w:rPr>
              </m:ctrlPr>
            </m:sSupPr>
            <m:e>
              <m:r>
                <w:rPr>
                  <w:rFonts w:ascii="Cambria Math" w:hAnsi="Cambria Math" w:cstheme="minorHAnsi"/>
                </w:rPr>
                <m:t>(1+0,1)</m:t>
              </m:r>
            </m:e>
            <m:sup>
              <m:r>
                <w:rPr>
                  <w:rFonts w:ascii="Cambria Math" w:hAnsi="Cambria Math" w:cstheme="minorHAnsi"/>
                </w:rPr>
                <m:t>n</m:t>
              </m:r>
            </m:sup>
          </m:sSup>
          <m:r>
            <w:rPr>
              <w:rFonts w:ascii="Cambria Math" w:hAnsi="Cambria Math" w:cstheme="minorHAnsi"/>
            </w:rPr>
            <m:t>=450</m:t>
          </m:r>
        </m:oMath>
      </m:oMathPara>
    </w:p>
    <w:p w14:paraId="4E7E6137" w14:textId="616459D7" w:rsidR="008A1390" w:rsidRPr="00E752B9" w:rsidRDefault="008A1390" w:rsidP="008A1390">
      <w:pPr>
        <w:ind w:left="284"/>
        <w:rPr>
          <w:rFonts w:asciiTheme="minorHAnsi" w:eastAsiaTheme="minorEastAsia" w:hAnsiTheme="minorHAnsi" w:cstheme="minorHAnsi"/>
        </w:rPr>
      </w:pPr>
    </w:p>
    <w:p w14:paraId="4E7A7577" w14:textId="42169B9C" w:rsidR="008A1390" w:rsidRPr="00E752B9" w:rsidRDefault="008A1390" w:rsidP="00BA1349">
      <w:pPr>
        <w:keepNext/>
        <w:ind w:left="284"/>
        <w:rPr>
          <w:rFonts w:asciiTheme="minorHAnsi" w:eastAsiaTheme="minorEastAsia" w:hAnsiTheme="minorHAnsi" w:cstheme="minorHAnsi"/>
        </w:rPr>
      </w:pPr>
      <w:r w:rsidRPr="00E752B9">
        <w:rPr>
          <w:rFonts w:asciiTheme="minorHAnsi" w:eastAsiaTheme="minorEastAsia" w:hAnsiTheme="minorHAnsi" w:cstheme="minorHAnsi"/>
          <w:lang w:bidi="fr-CA"/>
        </w:rPr>
        <w:t xml:space="preserve">Tout d’abord, isolons </w:t>
      </w:r>
      <m:oMath>
        <m:sSup>
          <m:sSupPr>
            <m:ctrlPr>
              <w:rPr>
                <w:rFonts w:ascii="Cambria Math" w:hAnsi="Cambria Math" w:cstheme="minorHAnsi"/>
                <w:i/>
              </w:rPr>
            </m:ctrlPr>
          </m:sSupPr>
          <m:e>
            <m:r>
              <w:rPr>
                <w:rFonts w:ascii="Cambria Math" w:hAnsi="Cambria Math" w:cstheme="minorHAnsi"/>
              </w:rPr>
              <m:t>1,01</m:t>
            </m:r>
          </m:e>
          <m:sup>
            <m:r>
              <w:rPr>
                <w:rFonts w:ascii="Cambria Math" w:hAnsi="Cambria Math" w:cstheme="minorHAnsi"/>
              </w:rPr>
              <m:t>n</m:t>
            </m:r>
          </m:sup>
        </m:sSup>
      </m:oMath>
      <w:r w:rsidRPr="00E752B9">
        <w:rPr>
          <w:rFonts w:asciiTheme="minorHAnsi" w:eastAsiaTheme="minorEastAsia" w:hAnsiTheme="minorHAnsi" w:cstheme="minorHAnsi"/>
        </w:rPr>
        <w:t> :</w:t>
      </w:r>
    </w:p>
    <w:p w14:paraId="19C43D10" w14:textId="0FC3E765" w:rsidR="008A1390" w:rsidRPr="00E752B9" w:rsidRDefault="00000000" w:rsidP="004860E5">
      <w:pPr>
        <w:rPr>
          <w:rFonts w:asciiTheme="minorHAnsi" w:eastAsiaTheme="minorEastAsia" w:hAnsiTheme="minorHAnsi" w:cstheme="minorHAnsi"/>
        </w:rPr>
      </w:pPr>
      <m:oMathPara>
        <m:oMath>
          <m:sSup>
            <m:sSupPr>
              <m:ctrlPr>
                <w:rPr>
                  <w:rFonts w:ascii="Cambria Math" w:hAnsi="Cambria Math" w:cstheme="minorHAnsi"/>
                  <w:i/>
                </w:rPr>
              </m:ctrlPr>
            </m:sSupPr>
            <m:e>
              <m:r>
                <w:rPr>
                  <w:rFonts w:ascii="Cambria Math" w:hAnsi="Cambria Math" w:cstheme="minorHAnsi"/>
                </w:rPr>
                <m:t>1,01</m:t>
              </m:r>
            </m:e>
            <m:sup>
              <m:r>
                <w:rPr>
                  <w:rFonts w:ascii="Cambria Math" w:hAnsi="Cambria Math" w:cstheme="minorHAnsi"/>
                </w:rPr>
                <m:t>n</m:t>
              </m:r>
            </m:sup>
          </m:sSup>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450</m:t>
              </m:r>
            </m:num>
            <m:den>
              <m:r>
                <w:rPr>
                  <w:rFonts w:ascii="Cambria Math" w:hAnsi="Cambria Math" w:cstheme="minorHAnsi"/>
                </w:rPr>
                <m:t>410</m:t>
              </m:r>
            </m:den>
          </m:f>
        </m:oMath>
      </m:oMathPara>
    </w:p>
    <w:p w14:paraId="1A3E1171" w14:textId="5A2FEE2C" w:rsidR="008A1390" w:rsidRPr="00E752B9" w:rsidRDefault="008A1390" w:rsidP="008A1390">
      <w:pPr>
        <w:ind w:left="284"/>
        <w:rPr>
          <w:rFonts w:asciiTheme="minorHAnsi" w:eastAsiaTheme="minorEastAsia" w:hAnsiTheme="minorHAnsi" w:cstheme="minorHAnsi"/>
        </w:rPr>
      </w:pPr>
    </w:p>
    <w:p w14:paraId="5C4453C9" w14:textId="73ABB95A" w:rsidR="008A1390" w:rsidRPr="00E752B9" w:rsidRDefault="00AB0554" w:rsidP="00614A6E">
      <w:pPr>
        <w:ind w:left="284"/>
        <w:rPr>
          <w:rFonts w:asciiTheme="minorHAnsi" w:eastAsiaTheme="minorEastAsia" w:hAnsiTheme="minorHAnsi" w:cstheme="minorHAnsi"/>
        </w:rPr>
      </w:pPr>
      <w:r w:rsidRPr="00E752B9">
        <w:rPr>
          <w:rFonts w:asciiTheme="minorHAnsi" w:eastAsiaTheme="minorEastAsia" w:hAnsiTheme="minorHAnsi" w:cstheme="minorHAnsi"/>
          <w:lang w:bidi="fr-CA"/>
        </w:rPr>
        <w:t xml:space="preserve">Pour trouver </w:t>
      </w:r>
      <w:r w:rsidRPr="00E752B9">
        <w:rPr>
          <w:rFonts w:asciiTheme="minorHAnsi" w:eastAsiaTheme="minorEastAsia" w:hAnsiTheme="minorHAnsi" w:cstheme="minorHAnsi"/>
          <w:i/>
          <w:lang w:bidi="fr-CA"/>
        </w:rPr>
        <w:t xml:space="preserve">n </w:t>
      </w:r>
      <w:r w:rsidRPr="00E752B9">
        <w:rPr>
          <w:rFonts w:asciiTheme="minorHAnsi" w:eastAsiaTheme="minorEastAsia" w:hAnsiTheme="minorHAnsi" w:cstheme="minorHAnsi"/>
          <w:lang w:bidi="fr-CA"/>
        </w:rPr>
        <w:t>à partir de là, nous devons appliquer le même logarithme</w:t>
      </w:r>
      <w:r w:rsidR="00C93133">
        <w:rPr>
          <w:rStyle w:val="Refdenotaderodap"/>
          <w:rFonts w:asciiTheme="minorHAnsi" w:eastAsiaTheme="minorEastAsia" w:hAnsiTheme="minorHAnsi" w:cstheme="minorHAnsi"/>
          <w:lang w:bidi="fr-CA"/>
        </w:rPr>
        <w:footnoteReference w:id="10"/>
      </w:r>
      <w:r w:rsidRPr="00E752B9">
        <w:rPr>
          <w:rFonts w:asciiTheme="minorHAnsi" w:eastAsiaTheme="minorEastAsia" w:hAnsiTheme="minorHAnsi" w:cstheme="minorHAnsi"/>
        </w:rPr>
        <w:t xml:space="preserve"> aux deux côtés de l’équation. Nous utilisons un logarithme parce qu’il possède une propriété très intéressante (la loi du logarithme d’une puissance, présentée au chapitre 0), qui nous permet de convertir l’exposant en multiplication.</w:t>
      </w:r>
    </w:p>
    <w:p w14:paraId="2D298E34" w14:textId="77777777" w:rsidR="008A1390" w:rsidRPr="00E752B9" w:rsidRDefault="008A1390" w:rsidP="008A1390">
      <w:pPr>
        <w:ind w:left="284"/>
        <w:rPr>
          <w:rFonts w:asciiTheme="minorHAnsi" w:eastAsiaTheme="minorEastAsia" w:hAnsiTheme="minorHAnsi" w:cstheme="minorHAnsi"/>
        </w:rPr>
      </w:pPr>
    </w:p>
    <w:p w14:paraId="39258DD8" w14:textId="787F2BCA" w:rsidR="00614A6E" w:rsidRPr="00E752B9" w:rsidRDefault="00000000" w:rsidP="00614A6E">
      <w:pPr>
        <w:ind w:left="284"/>
        <w:rPr>
          <w:rFonts w:asciiTheme="minorHAnsi" w:eastAsiaTheme="minorEastAsia" w:hAnsiTheme="minorHAnsi" w:cstheme="minorHAnsi"/>
        </w:rPr>
      </w:pPr>
      <m:oMathPara>
        <m:oMath>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1,01</m:t>
                      </m:r>
                    </m:e>
                    <m:sup>
                      <m:r>
                        <w:rPr>
                          <w:rFonts w:ascii="Cambria Math" w:hAnsi="Cambria Math" w:cstheme="minorHAnsi"/>
                        </w:rPr>
                        <m:t>n</m:t>
                      </m:r>
                    </m:sup>
                  </m:sSup>
                </m:e>
              </m:d>
            </m:e>
          </m:func>
          <m:r>
            <w:rPr>
              <w:rFonts w:ascii="Cambria Math" w:hAnsi="Cambria Math" w:cstheme="minorHAnsi"/>
            </w:rPr>
            <m:t>=</m:t>
          </m:r>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450</m:t>
                      </m:r>
                    </m:num>
                    <m:den>
                      <m:r>
                        <w:rPr>
                          <w:rFonts w:ascii="Cambria Math" w:hAnsi="Cambria Math" w:cstheme="minorHAnsi"/>
                        </w:rPr>
                        <m:t>410</m:t>
                      </m:r>
                    </m:den>
                  </m:f>
                </m:e>
              </m:d>
            </m:e>
          </m:func>
        </m:oMath>
      </m:oMathPara>
    </w:p>
    <w:p w14:paraId="15167647" w14:textId="77777777" w:rsidR="008A1390" w:rsidRPr="00E752B9" w:rsidRDefault="008A1390" w:rsidP="008A1390">
      <w:pPr>
        <w:rPr>
          <w:rFonts w:asciiTheme="minorHAnsi" w:eastAsiaTheme="minorEastAsia" w:hAnsiTheme="minorHAnsi" w:cstheme="minorHAnsi"/>
        </w:rPr>
      </w:pPr>
    </w:p>
    <w:p w14:paraId="0FB23A62" w14:textId="78DC69CE" w:rsidR="00614A6E" w:rsidRPr="00E752B9" w:rsidRDefault="00614A6E" w:rsidP="00614A6E">
      <w:pPr>
        <w:ind w:left="284"/>
        <w:rPr>
          <w:rFonts w:asciiTheme="minorHAnsi" w:eastAsiaTheme="minorEastAsia" w:hAnsiTheme="minorHAnsi" w:cstheme="minorHAnsi"/>
        </w:rPr>
      </w:pPr>
      <m:oMathPara>
        <m:oMath>
          <m:r>
            <w:rPr>
              <w:rFonts w:ascii="Cambria Math" w:hAnsi="Cambria Math" w:cstheme="minorHAnsi"/>
            </w:rPr>
            <m:t>n</m:t>
          </m:r>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1,01</m:t>
              </m:r>
            </m:e>
          </m:func>
          <m:r>
            <w:rPr>
              <w:rFonts w:ascii="Cambria Math" w:hAnsi="Cambria Math" w:cstheme="minorHAnsi"/>
            </w:rPr>
            <m:t>=</m:t>
          </m:r>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450</m:t>
                      </m:r>
                    </m:num>
                    <m:den>
                      <m:r>
                        <w:rPr>
                          <w:rFonts w:ascii="Cambria Math" w:hAnsi="Cambria Math" w:cstheme="minorHAnsi"/>
                        </w:rPr>
                        <m:t>410</m:t>
                      </m:r>
                    </m:den>
                  </m:f>
                </m:e>
              </m:d>
            </m:e>
          </m:func>
        </m:oMath>
      </m:oMathPara>
    </w:p>
    <w:p w14:paraId="7114B253" w14:textId="420A12CA" w:rsidR="008A1390" w:rsidRPr="00E752B9" w:rsidRDefault="008A1390" w:rsidP="008A1390">
      <w:pPr>
        <w:rPr>
          <w:rFonts w:asciiTheme="minorHAnsi" w:hAnsiTheme="minorHAnsi" w:cstheme="minorHAnsi"/>
          <w:b/>
          <w:bCs/>
          <w:i/>
          <w:iCs/>
        </w:rPr>
      </w:pPr>
    </w:p>
    <w:p w14:paraId="177F9F56" w14:textId="735B1D6A" w:rsidR="008A1390" w:rsidRPr="00E752B9" w:rsidRDefault="00614A6E" w:rsidP="008A1390">
      <w:pPr>
        <w:rPr>
          <w:rFonts w:asciiTheme="minorHAnsi" w:eastAsiaTheme="minorEastAsia" w:hAnsiTheme="minorHAnsi" w:cstheme="minorHAnsi"/>
          <w:i/>
        </w:rPr>
      </w:pPr>
      <m:oMathPara>
        <m:oMath>
          <m:r>
            <w:rPr>
              <w:rFonts w:ascii="Cambria Math" w:hAnsi="Cambria Math" w:cstheme="minorHAnsi"/>
            </w:rPr>
            <m:t xml:space="preserve">n=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450</m:t>
                          </m:r>
                        </m:num>
                        <m:den>
                          <m:r>
                            <w:rPr>
                              <w:rFonts w:ascii="Cambria Math" w:hAnsi="Cambria Math" w:cstheme="minorHAnsi"/>
                            </w:rPr>
                            <m:t>410</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1,01</m:t>
                  </m:r>
                </m:e>
              </m:func>
            </m:den>
          </m:f>
        </m:oMath>
      </m:oMathPara>
    </w:p>
    <w:p w14:paraId="14D19ABF" w14:textId="77777777" w:rsidR="00614A6E" w:rsidRPr="00E752B9" w:rsidRDefault="00614A6E" w:rsidP="008A1390">
      <w:pPr>
        <w:rPr>
          <w:rFonts w:asciiTheme="minorHAnsi" w:eastAsiaTheme="minorEastAsia" w:hAnsiTheme="minorHAnsi" w:cstheme="minorHAnsi"/>
          <w:iCs/>
        </w:rPr>
      </w:pPr>
    </w:p>
    <w:p w14:paraId="1A87DE0A" w14:textId="52B4A923" w:rsidR="00614A6E" w:rsidRPr="00E752B9" w:rsidRDefault="007F38CB" w:rsidP="002E12B7">
      <w:pPr>
        <w:ind w:left="284"/>
        <w:rPr>
          <w:rFonts w:asciiTheme="minorHAnsi" w:eastAsiaTheme="minorEastAsia" w:hAnsiTheme="minorHAnsi" w:cstheme="minorHAnsi"/>
          <w:iCs/>
        </w:rPr>
      </w:pPr>
      <w:r>
        <w:rPr>
          <w:rFonts w:asciiTheme="minorHAnsi" w:eastAsiaTheme="minorEastAsia" w:hAnsiTheme="minorHAnsi" w:cstheme="minorHAnsi"/>
          <w:lang w:bidi="fr-CA"/>
        </w:rPr>
        <w:t xml:space="preserve">Les logarithmes naturels étant facilement calculables sur une calculatrice, nous trouvons donc </w:t>
      </w:r>
      <w:r>
        <w:rPr>
          <w:rFonts w:asciiTheme="minorHAnsi" w:eastAsiaTheme="minorEastAsia" w:hAnsiTheme="minorHAnsi" w:cstheme="minorHAnsi"/>
          <w:i/>
          <w:lang w:bidi="fr-CA"/>
        </w:rPr>
        <w:t>n :</w:t>
      </w:r>
    </w:p>
    <w:p w14:paraId="00984F95" w14:textId="6E31B4C2" w:rsidR="00614A6E" w:rsidRPr="00E752B9" w:rsidRDefault="00614A6E" w:rsidP="002E12B7">
      <w:pPr>
        <w:ind w:left="284"/>
        <w:rPr>
          <w:rFonts w:asciiTheme="minorHAnsi" w:eastAsiaTheme="minorEastAsia" w:hAnsiTheme="minorHAnsi" w:cstheme="minorHAnsi"/>
          <w:iCs/>
        </w:rPr>
      </w:pPr>
    </w:p>
    <w:p w14:paraId="03F06813" w14:textId="34E63C51" w:rsidR="00614A6E" w:rsidRPr="00E752B9" w:rsidRDefault="00614A6E" w:rsidP="002E12B7">
      <w:pPr>
        <w:ind w:left="284"/>
        <w:rPr>
          <w:rFonts w:asciiTheme="minorHAnsi" w:eastAsiaTheme="minorEastAsia" w:hAnsiTheme="minorHAnsi" w:cstheme="minorHAnsi"/>
          <w:iCs/>
        </w:rPr>
      </w:pPr>
      <m:oMathPara>
        <m:oMath>
          <m:r>
            <w:rPr>
              <w:rFonts w:ascii="Cambria Math" w:eastAsiaTheme="minorEastAsia" w:hAnsi="Cambria Math" w:cstheme="minorHAnsi"/>
            </w:rPr>
            <m:t>n=9,36</m:t>
          </m:r>
        </m:oMath>
      </m:oMathPara>
    </w:p>
    <w:p w14:paraId="2B51870C" w14:textId="77777777" w:rsidR="00614A6E" w:rsidRPr="00E752B9" w:rsidRDefault="00614A6E" w:rsidP="002E12B7">
      <w:pPr>
        <w:ind w:left="284"/>
        <w:rPr>
          <w:rFonts w:asciiTheme="minorHAnsi" w:eastAsiaTheme="minorEastAsia" w:hAnsiTheme="minorHAnsi" w:cstheme="minorHAnsi"/>
          <w:iCs/>
        </w:rPr>
      </w:pPr>
    </w:p>
    <w:p w14:paraId="44FAC040" w14:textId="2E7BFCA7" w:rsidR="002E12B7" w:rsidRDefault="00614A6E" w:rsidP="002E12B7">
      <w:pPr>
        <w:ind w:left="284"/>
        <w:rPr>
          <w:rFonts w:asciiTheme="minorHAnsi" w:hAnsiTheme="minorHAnsi" w:cstheme="minorHAnsi"/>
        </w:rPr>
      </w:pPr>
      <w:r w:rsidRPr="00E752B9">
        <w:rPr>
          <w:rFonts w:asciiTheme="minorHAnsi" w:eastAsiaTheme="minorEastAsia" w:hAnsiTheme="minorHAnsi" w:cstheme="minorHAnsi"/>
          <w:lang w:bidi="fr-CA"/>
        </w:rPr>
        <w:t xml:space="preserve">Cela signifie que nous dépasserons 450 $ si nous composons l’opération 10 fois. En fait, en arrondissant, nous dépassons 450 $ de 2,90 $ (veuillez le vérifier). </w:t>
      </w:r>
    </w:p>
    <w:p w14:paraId="1755394D" w14:textId="3B83F60C" w:rsidR="002E12B7" w:rsidRDefault="002E12B7" w:rsidP="002E12B7">
      <w:pPr>
        <w:ind w:left="284"/>
        <w:rPr>
          <w:rFonts w:asciiTheme="minorHAnsi" w:hAnsiTheme="minorHAnsi" w:cstheme="minorHAnsi"/>
        </w:rPr>
      </w:pPr>
    </w:p>
    <w:p w14:paraId="62882A99" w14:textId="1E70A782" w:rsidR="00614A6E" w:rsidRPr="004860E5" w:rsidRDefault="002E12B7" w:rsidP="004860E5">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0442FB5D" w14:textId="3BEAA3B9" w:rsidR="00614A6E" w:rsidRPr="00CF4452" w:rsidRDefault="00B953BF" w:rsidP="008A1390">
      <w:pPr>
        <w:rPr>
          <w:rFonts w:asciiTheme="minorHAnsi" w:eastAsiaTheme="minorEastAsia" w:hAnsiTheme="minorHAnsi" w:cstheme="minorHAnsi"/>
          <w:iCs/>
          <w:color w:val="0070C0"/>
        </w:rPr>
      </w:pPr>
      <w:r w:rsidRPr="00CF4452">
        <w:rPr>
          <w:rFonts w:asciiTheme="minorHAnsi" w:eastAsiaTheme="minorEastAsia" w:hAnsiTheme="minorHAnsi" w:cstheme="minorHAnsi"/>
          <w:color w:val="0070C0"/>
          <w:lang w:bidi="fr-CA"/>
        </w:rPr>
        <w:t xml:space="preserve">L’exemple 2.4 nous donne un indice pour trouver la formule de </w:t>
      </w:r>
      <w:r w:rsidRPr="00CF4452">
        <w:rPr>
          <w:rFonts w:asciiTheme="minorHAnsi" w:eastAsiaTheme="minorEastAsia" w:hAnsiTheme="minorHAnsi" w:cstheme="minorHAnsi"/>
          <w:i/>
          <w:color w:val="0070C0"/>
          <w:lang w:bidi="fr-CA"/>
        </w:rPr>
        <w:t>n :</w:t>
      </w:r>
      <w:r w:rsidRPr="00CF4452">
        <w:rPr>
          <w:rFonts w:asciiTheme="minorHAnsi" w:eastAsiaTheme="minorEastAsia" w:hAnsiTheme="minorHAnsi" w:cstheme="minorHAnsi"/>
          <w:color w:val="0070C0"/>
          <w:lang w:bidi="fr-CA"/>
        </w:rPr>
        <w:t xml:space="preserve"> </w:t>
      </w:r>
    </w:p>
    <w:p w14:paraId="353B85B3" w14:textId="77777777" w:rsidR="00B953BF" w:rsidRPr="00CF4452" w:rsidRDefault="00B953BF" w:rsidP="008A1390">
      <w:pPr>
        <w:rPr>
          <w:rFonts w:asciiTheme="minorHAnsi" w:eastAsiaTheme="minorEastAsia" w:hAnsiTheme="minorHAnsi" w:cstheme="minorHAnsi"/>
          <w:iCs/>
          <w:color w:val="0070C0"/>
        </w:rPr>
      </w:pPr>
    </w:p>
    <w:p w14:paraId="01536572" w14:textId="0F8D6049" w:rsidR="00614A6E" w:rsidRPr="00B15CA9" w:rsidRDefault="00B953BF" w:rsidP="008A1390">
      <w:pPr>
        <w:rPr>
          <w:rFonts w:asciiTheme="minorHAnsi" w:eastAsiaTheme="minorEastAsia" w:hAnsiTheme="minorHAnsi" w:cstheme="minorHAnsi"/>
          <w:i/>
          <w:color w:val="0070C0"/>
        </w:rPr>
      </w:pPr>
      <m:oMathPara>
        <m:oMath>
          <m:r>
            <w:rPr>
              <w:rFonts w:ascii="Cambria Math" w:hAnsi="Cambria Math" w:cstheme="minorHAnsi"/>
              <w:color w:val="0070C0"/>
            </w:rPr>
            <m:t xml:space="preserve">n= </m:t>
          </m:r>
          <m:f>
            <m:fPr>
              <m:ctrlPr>
                <w:rPr>
                  <w:rFonts w:ascii="Cambria Math" w:hAnsi="Cambria Math" w:cstheme="minorHAnsi"/>
                  <w:i/>
                  <w:color w:val="0070C0"/>
                </w:rPr>
              </m:ctrlPr>
            </m:fPr>
            <m:num>
              <m:func>
                <m:funcPr>
                  <m:ctrlPr>
                    <w:rPr>
                      <w:rFonts w:ascii="Cambria Math" w:hAnsi="Cambria Math" w:cstheme="minorHAnsi"/>
                      <w:i/>
                      <w:color w:val="0070C0"/>
                    </w:rPr>
                  </m:ctrlPr>
                </m:funcPr>
                <m:fName>
                  <m:r>
                    <m:rPr>
                      <m:sty m:val="p"/>
                    </m:rPr>
                    <w:rPr>
                      <w:rFonts w:ascii="Cambria Math" w:hAnsi="Cambria Math" w:cstheme="minorHAnsi"/>
                      <w:color w:val="0070C0"/>
                    </w:rPr>
                    <m:t>ln</m:t>
                  </m:r>
                </m:fName>
                <m:e>
                  <m:d>
                    <m:dPr>
                      <m:ctrlPr>
                        <w:rPr>
                          <w:rFonts w:ascii="Cambria Math" w:hAnsi="Cambria Math" w:cstheme="minorHAnsi"/>
                          <w:i/>
                          <w:color w:val="0070C0"/>
                        </w:rPr>
                      </m:ctrlPr>
                    </m:dPr>
                    <m:e>
                      <m:f>
                        <m:fPr>
                          <m:ctrlPr>
                            <w:rPr>
                              <w:rFonts w:ascii="Cambria Math" w:hAnsi="Cambria Math" w:cstheme="minorHAnsi"/>
                              <w:i/>
                              <w:color w:val="0070C0"/>
                            </w:rPr>
                          </m:ctrlPr>
                        </m:fPr>
                        <m:num>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f</m:t>
                              </m:r>
                            </m:sub>
                          </m:sSub>
                        </m:num>
                        <m:den>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i</m:t>
                              </m:r>
                            </m:sub>
                          </m:sSub>
                        </m:den>
                      </m:f>
                    </m:e>
                  </m:d>
                </m:e>
              </m:func>
            </m:num>
            <m:den>
              <m:func>
                <m:funcPr>
                  <m:ctrlPr>
                    <w:rPr>
                      <w:rFonts w:ascii="Cambria Math" w:hAnsi="Cambria Math" w:cstheme="minorHAnsi"/>
                      <w:i/>
                      <w:color w:val="0070C0"/>
                    </w:rPr>
                  </m:ctrlPr>
                </m:funcPr>
                <m:fName>
                  <m:r>
                    <m:rPr>
                      <m:sty m:val="p"/>
                    </m:rPr>
                    <w:rPr>
                      <w:rFonts w:ascii="Cambria Math" w:hAnsi="Cambria Math" w:cstheme="minorHAnsi"/>
                      <w:color w:val="0070C0"/>
                    </w:rPr>
                    <m:t>ln</m:t>
                  </m:r>
                </m:fName>
                <m:e>
                  <m:r>
                    <w:rPr>
                      <w:rFonts w:ascii="Cambria Math" w:hAnsi="Cambria Math" w:cstheme="minorHAnsi"/>
                      <w:color w:val="0070C0"/>
                    </w:rPr>
                    <m:t>(1+RoC)</m:t>
                  </m:r>
                </m:e>
              </m:func>
            </m:den>
          </m:f>
        </m:oMath>
      </m:oMathPara>
    </w:p>
    <w:p w14:paraId="3DB38EB6" w14:textId="77777777" w:rsidR="00B15CA9" w:rsidRPr="004860E5" w:rsidRDefault="00B15CA9" w:rsidP="008A1390">
      <w:pPr>
        <w:rPr>
          <w:rFonts w:asciiTheme="minorHAnsi" w:eastAsiaTheme="minorEastAsia" w:hAnsiTheme="minorHAnsi" w:cstheme="minorHAnsi"/>
          <w:i/>
          <w:color w:val="0070C0"/>
        </w:rPr>
      </w:pPr>
    </w:p>
    <w:p w14:paraId="1C6A9A9F" w14:textId="4DBF24F6" w:rsidR="00614A6E" w:rsidRDefault="00190D78" w:rsidP="008A1390">
      <w:pPr>
        <w:rPr>
          <w:rFonts w:asciiTheme="minorHAnsi" w:eastAsiaTheme="minorEastAsia" w:hAnsiTheme="minorHAnsi" w:cstheme="minorHAnsi"/>
          <w:iCs/>
          <w:color w:val="0070C0"/>
        </w:rPr>
      </w:pPr>
      <w:r w:rsidRPr="00CF4452">
        <w:rPr>
          <w:rFonts w:asciiTheme="minorHAnsi" w:eastAsiaTheme="minorEastAsia" w:hAnsiTheme="minorHAnsi" w:cstheme="minorHAnsi"/>
          <w:color w:val="0070C0"/>
          <w:lang w:bidi="fr-CA"/>
        </w:rPr>
        <w:t xml:space="preserve">Dans cette formule, </w:t>
      </w:r>
      <m:oMath>
        <m:sSub>
          <m:sSubPr>
            <m:ctrlPr>
              <w:rPr>
                <w:rFonts w:ascii="Cambria Math" w:eastAsiaTheme="minorEastAsia" w:hAnsi="Cambria Math" w:cstheme="minorHAnsi"/>
                <w:i/>
                <w:color w:val="0070C0"/>
              </w:rPr>
            </m:ctrlPr>
          </m:sSubPr>
          <m:e>
            <m:r>
              <w:rPr>
                <w:rFonts w:ascii="Cambria Math" w:eastAsiaTheme="minorEastAsia" w:hAnsi="Cambria Math" w:cstheme="minorHAnsi"/>
                <w:color w:val="0070C0"/>
              </w:rPr>
              <m:t>V</m:t>
            </m:r>
          </m:e>
          <m:sub>
            <m:r>
              <w:rPr>
                <w:rFonts w:ascii="Cambria Math" w:eastAsiaTheme="minorEastAsia" w:hAnsi="Cambria Math" w:cstheme="minorHAnsi"/>
                <w:color w:val="0070C0"/>
                <w:vertAlign w:val="subscript"/>
              </w:rPr>
              <m:t>i</m:t>
            </m:r>
          </m:sub>
        </m:sSub>
        <m:r>
          <w:rPr>
            <w:rFonts w:ascii="Cambria Math" w:eastAsiaTheme="minorEastAsia" w:hAnsi="Cambria Math" w:cstheme="minorHAnsi"/>
            <w:color w:val="0070C0"/>
          </w:rPr>
          <m:t xml:space="preserve"> </m:t>
        </m:r>
      </m:oMath>
      <w:r w:rsidRPr="00CF4452">
        <w:rPr>
          <w:rFonts w:asciiTheme="minorHAnsi" w:eastAsiaTheme="minorEastAsia" w:hAnsiTheme="minorHAnsi" w:cstheme="minorHAnsi"/>
          <w:color w:val="0070C0"/>
        </w:rPr>
        <w:t xml:space="preserve">est la valeur initiale, </w:t>
      </w:r>
      <m:oMath>
        <m:sSub>
          <m:sSubPr>
            <m:ctrlPr>
              <w:rPr>
                <w:rFonts w:ascii="Cambria Math" w:eastAsiaTheme="minorEastAsia" w:hAnsi="Cambria Math" w:cstheme="minorHAnsi"/>
                <w:i/>
                <w:color w:val="0070C0"/>
              </w:rPr>
            </m:ctrlPr>
          </m:sSubPr>
          <m:e>
            <m:r>
              <w:rPr>
                <w:rFonts w:ascii="Cambria Math" w:eastAsiaTheme="minorEastAsia" w:hAnsi="Cambria Math" w:cstheme="minorHAnsi"/>
                <w:color w:val="0070C0"/>
              </w:rPr>
              <m:t>V</m:t>
            </m:r>
          </m:e>
          <m:sub>
            <m:r>
              <w:rPr>
                <w:rFonts w:ascii="Cambria Math" w:eastAsiaTheme="minorEastAsia" w:hAnsi="Cambria Math" w:cstheme="minorHAnsi"/>
                <w:color w:val="0070C0"/>
                <w:vertAlign w:val="subscript"/>
              </w:rPr>
              <m:t>f</m:t>
            </m:r>
          </m:sub>
        </m:sSub>
        <m:r>
          <w:rPr>
            <w:rFonts w:ascii="Cambria Math" w:eastAsiaTheme="minorEastAsia" w:hAnsi="Cambria Math" w:cstheme="minorHAnsi"/>
            <w:color w:val="0070C0"/>
          </w:rPr>
          <m:t xml:space="preserve"> </m:t>
        </m:r>
      </m:oMath>
      <w:r w:rsidRPr="00CF4452">
        <w:rPr>
          <w:rFonts w:asciiTheme="minorHAnsi" w:eastAsiaTheme="minorEastAsia" w:hAnsiTheme="minorHAnsi" w:cstheme="minorHAnsi"/>
          <w:color w:val="0070C0"/>
        </w:rPr>
        <w:t xml:space="preserve">est la valeur finale et </w:t>
      </w:r>
      <w:proofErr w:type="spellStart"/>
      <w:r w:rsidRPr="00CF4452">
        <w:rPr>
          <w:rFonts w:asciiTheme="minorHAnsi" w:eastAsiaTheme="minorEastAsia" w:hAnsiTheme="minorHAnsi" w:cstheme="minorHAnsi"/>
          <w:i/>
          <w:color w:val="0070C0"/>
        </w:rPr>
        <w:t>RoC</w:t>
      </w:r>
      <w:proofErr w:type="spellEnd"/>
      <w:r w:rsidRPr="00CF4452">
        <w:rPr>
          <w:rFonts w:asciiTheme="minorHAnsi" w:eastAsiaTheme="minorEastAsia" w:hAnsiTheme="minorHAnsi" w:cstheme="minorHAnsi"/>
          <w:i/>
          <w:color w:val="0070C0"/>
        </w:rPr>
        <w:t xml:space="preserve"> </w:t>
      </w:r>
      <w:r w:rsidRPr="00CF4452">
        <w:rPr>
          <w:rFonts w:asciiTheme="minorHAnsi" w:eastAsiaTheme="minorEastAsia" w:hAnsiTheme="minorHAnsi" w:cstheme="minorHAnsi"/>
          <w:color w:val="0070C0"/>
        </w:rPr>
        <w:t xml:space="preserve">est le taux pour un qui correspond à la variation dans chaque itération du processus composé. </w:t>
      </w:r>
    </w:p>
    <w:p w14:paraId="3A8624D0" w14:textId="473F1954" w:rsidR="00AE23A2" w:rsidRDefault="00AE23A2" w:rsidP="008A1390">
      <w:pPr>
        <w:rPr>
          <w:rFonts w:asciiTheme="minorHAnsi" w:eastAsiaTheme="minorEastAsia" w:hAnsiTheme="minorHAnsi" w:cstheme="minorHAnsi"/>
          <w:iCs/>
          <w:color w:val="0070C0"/>
        </w:rPr>
      </w:pPr>
      <w:r>
        <w:rPr>
          <w:rFonts w:asciiTheme="minorHAnsi" w:eastAsiaTheme="minorEastAsia" w:hAnsiTheme="minorHAnsi" w:cstheme="minorHAnsi"/>
          <w:color w:val="0070C0"/>
          <w:lang w:bidi="fr-CA"/>
        </w:rPr>
        <w:br w:type="page"/>
      </w:r>
    </w:p>
    <w:p w14:paraId="6423CD48" w14:textId="57892594" w:rsidR="00305AF2" w:rsidRDefault="00305AF2" w:rsidP="00F63886">
      <w:pPr>
        <w:pStyle w:val="Ttulo2"/>
        <w:rPr>
          <w:rFonts w:eastAsiaTheme="minorEastAsia"/>
        </w:rPr>
      </w:pPr>
      <w:bookmarkStart w:id="23" w:name="_Toc153193404"/>
      <w:r>
        <w:rPr>
          <w:rFonts w:eastAsiaTheme="minorEastAsia"/>
          <w:lang w:bidi="fr-CA"/>
        </w:rPr>
        <w:lastRenderedPageBreak/>
        <w:t>Techniques pour effectuer les exercices sur les pourcentages avec l’IA</w:t>
      </w:r>
      <w:bookmarkEnd w:id="23"/>
    </w:p>
    <w:p w14:paraId="063077FA" w14:textId="77777777" w:rsidR="00305AF2" w:rsidRDefault="00305AF2" w:rsidP="00305AF2">
      <w:pPr>
        <w:rPr>
          <w:rFonts w:eastAsiaTheme="minorEastAsia"/>
        </w:rPr>
      </w:pPr>
    </w:p>
    <w:p w14:paraId="58B885D6" w14:textId="7D75AF7F" w:rsidR="00305AF2" w:rsidRDefault="00305AF2" w:rsidP="00305AF2">
      <w:pPr>
        <w:rPr>
          <w:rFonts w:asciiTheme="minorHAnsi" w:hAnsiTheme="minorHAnsi" w:cstheme="minorHAnsi"/>
          <w:b/>
          <w:bCs/>
        </w:rPr>
      </w:pPr>
      <w:r w:rsidRPr="00305AF2">
        <w:rPr>
          <w:rFonts w:asciiTheme="minorHAnsi" w:eastAsiaTheme="minorEastAsia" w:hAnsiTheme="minorHAnsi" w:cstheme="minorHAnsi"/>
          <w:b/>
          <w:lang w:bidi="fr-CA"/>
        </w:rPr>
        <w:t>Exemple avec l’IA 2.1 (à comparer avec l’exemple 2.3) : Après cinq augmentations consécutives du même pourcentage, 410 $ devient 450 $. Quel était le pourcentage de chaque augmentation?</w:t>
      </w:r>
    </w:p>
    <w:p w14:paraId="408F4D65" w14:textId="77777777" w:rsidR="00305AF2" w:rsidRDefault="00305AF2" w:rsidP="00305AF2">
      <w:pPr>
        <w:rPr>
          <w:rFonts w:asciiTheme="minorHAnsi" w:hAnsiTheme="minorHAnsi" w:cstheme="minorHAnsi"/>
          <w:b/>
          <w:bCs/>
        </w:rPr>
      </w:pPr>
    </w:p>
    <w:p w14:paraId="092A69F0" w14:textId="109B5F56" w:rsidR="00305AF2" w:rsidRDefault="00305AF2" w:rsidP="00305AF2">
      <w:pPr>
        <w:ind w:left="284" w:hanging="284"/>
        <w:rPr>
          <w:rFonts w:asciiTheme="minorHAnsi" w:hAnsiTheme="minorHAnsi" w:cstheme="minorHAnsi"/>
        </w:rPr>
      </w:pPr>
      <w:r>
        <w:rPr>
          <w:rFonts w:asciiTheme="minorHAnsi" w:hAnsiTheme="minorHAnsi" w:cstheme="minorHAnsi"/>
          <w:lang w:bidi="fr-CA"/>
        </w:rPr>
        <w:tab/>
        <w:t xml:space="preserve">Sans rien modifier, demandons à </w:t>
      </w:r>
      <w:proofErr w:type="spellStart"/>
      <w:r>
        <w:rPr>
          <w:rFonts w:asciiTheme="minorHAnsi" w:hAnsiTheme="minorHAnsi" w:cstheme="minorHAnsi"/>
          <w:lang w:bidi="fr-CA"/>
        </w:rPr>
        <w:t>ChatGPT</w:t>
      </w:r>
      <w:proofErr w:type="spellEnd"/>
      <w:r>
        <w:rPr>
          <w:rFonts w:asciiTheme="minorHAnsi" w:hAnsiTheme="minorHAnsi" w:cstheme="minorHAnsi"/>
          <w:lang w:bidi="fr-CA"/>
        </w:rPr>
        <w:t xml:space="preserve"> d’essayer de résoudre ce problème : </w:t>
      </w:r>
    </w:p>
    <w:p w14:paraId="637BCF9D" w14:textId="77777777" w:rsidR="00305AF2" w:rsidRDefault="00305AF2" w:rsidP="00305AF2">
      <w:pPr>
        <w:ind w:left="284" w:hanging="284"/>
        <w:rPr>
          <w:rFonts w:asciiTheme="minorHAnsi" w:hAnsiTheme="minorHAnsi" w:cstheme="minorHAnsi"/>
        </w:rPr>
      </w:pPr>
    </w:p>
    <w:p w14:paraId="53BBFDE4" w14:textId="0E1BEBEE" w:rsidR="00305AF2" w:rsidRDefault="00E9304A" w:rsidP="00E9304A">
      <w:pPr>
        <w:jc w:val="center"/>
        <w:rPr>
          <w:rFonts w:asciiTheme="minorHAnsi" w:eastAsiaTheme="minorEastAsia" w:hAnsiTheme="minorHAnsi" w:cstheme="minorHAnsi"/>
        </w:rPr>
      </w:pPr>
      <w:r w:rsidRPr="00E9304A">
        <w:rPr>
          <w:rFonts w:asciiTheme="minorHAnsi" w:eastAsiaTheme="minorEastAsia" w:hAnsiTheme="minorHAnsi" w:cstheme="minorHAnsi"/>
          <w:noProof/>
          <w:lang w:bidi="fr-CA"/>
        </w:rPr>
        <w:drawing>
          <wp:inline distT="0" distB="0" distL="0" distR="0" wp14:anchorId="6036B13F" wp14:editId="7FB6D7F7">
            <wp:extent cx="5219917" cy="6161384"/>
            <wp:effectExtent l="38100" t="38100" r="95250" b="876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9">
                      <a:extLst>
                        <a:ext uri="{28A0092B-C50C-407E-A947-70E740481C1C}">
                          <a14:useLocalDpi xmlns:a14="http://schemas.microsoft.com/office/drawing/2010/main" val="0"/>
                        </a:ext>
                      </a:extLst>
                    </a:blip>
                    <a:stretch>
                      <a:fillRect/>
                    </a:stretch>
                  </pic:blipFill>
                  <pic:spPr>
                    <a:xfrm>
                      <a:off x="0" y="0"/>
                      <a:ext cx="5219917" cy="6161384"/>
                    </a:xfrm>
                    <a:prstGeom prst="rect">
                      <a:avLst/>
                    </a:prstGeom>
                    <a:effectLst>
                      <a:outerShdw blurRad="50800" dist="38100" dir="2700000" algn="tl" rotWithShape="0">
                        <a:prstClr val="black">
                          <a:alpha val="40000"/>
                        </a:prstClr>
                      </a:outerShdw>
                    </a:effectLst>
                  </pic:spPr>
                </pic:pic>
              </a:graphicData>
            </a:graphic>
          </wp:inline>
        </w:drawing>
      </w:r>
    </w:p>
    <w:p w14:paraId="7CBDD34D" w14:textId="3B41788B" w:rsidR="00184BD8" w:rsidRDefault="00184BD8" w:rsidP="001A6E0B">
      <w:pPr>
        <w:keepNext/>
        <w:pageBreakBefore/>
        <w:ind w:left="284"/>
        <w:rPr>
          <w:rFonts w:asciiTheme="minorHAnsi" w:eastAsiaTheme="minorEastAsia" w:hAnsiTheme="minorHAnsi" w:cstheme="minorHAnsi"/>
        </w:rPr>
      </w:pPr>
      <w:r>
        <w:rPr>
          <w:rFonts w:asciiTheme="minorHAnsi" w:eastAsiaTheme="minorEastAsia" w:hAnsiTheme="minorHAnsi" w:cstheme="minorHAnsi"/>
          <w:lang w:bidi="fr-CA"/>
        </w:rPr>
        <w:lastRenderedPageBreak/>
        <w:t xml:space="preserve">Le processus de solution (pas la réponse elle-même) proposé par </w:t>
      </w:r>
      <w:proofErr w:type="spellStart"/>
      <w:r>
        <w:rPr>
          <w:rFonts w:asciiTheme="minorHAnsi" w:eastAsiaTheme="minorEastAsia" w:hAnsiTheme="minorHAnsi" w:cstheme="minorHAnsi"/>
          <w:lang w:bidi="fr-CA"/>
        </w:rPr>
        <w:t>ChatGPT</w:t>
      </w:r>
      <w:proofErr w:type="spellEnd"/>
      <w:r>
        <w:rPr>
          <w:rFonts w:asciiTheme="minorHAnsi" w:eastAsiaTheme="minorEastAsia" w:hAnsiTheme="minorHAnsi" w:cstheme="minorHAnsi"/>
          <w:lang w:bidi="fr-CA"/>
        </w:rPr>
        <w:t xml:space="preserve"> est bon. Mais il commet des erreurs de calcul, car il ne lance pas automatiquement le plugiciel </w:t>
      </w:r>
      <w:proofErr w:type="spellStart"/>
      <w:r>
        <w:rPr>
          <w:rFonts w:asciiTheme="minorHAnsi" w:eastAsiaTheme="minorEastAsia" w:hAnsiTheme="minorHAnsi" w:cstheme="minorHAnsi"/>
          <w:lang w:bidi="fr-CA"/>
        </w:rPr>
        <w:t>Wolfram|Apha</w:t>
      </w:r>
      <w:proofErr w:type="spellEnd"/>
      <w:r>
        <w:rPr>
          <w:rFonts w:asciiTheme="minorHAnsi" w:eastAsiaTheme="minorEastAsia" w:hAnsiTheme="minorHAnsi" w:cstheme="minorHAnsi"/>
          <w:lang w:bidi="fr-CA"/>
        </w:rPr>
        <w:t xml:space="preserve">. Pour s’assurer que le calcul mathématique est correct, nous pouvons utiliser </w:t>
      </w:r>
      <w:proofErr w:type="spellStart"/>
      <w:r>
        <w:rPr>
          <w:rFonts w:asciiTheme="minorHAnsi" w:eastAsiaTheme="minorEastAsia" w:hAnsiTheme="minorHAnsi" w:cstheme="minorHAnsi"/>
          <w:lang w:bidi="fr-CA"/>
        </w:rPr>
        <w:t>Wolfram|Alpha</w:t>
      </w:r>
      <w:proofErr w:type="spellEnd"/>
      <w:r>
        <w:rPr>
          <w:rFonts w:asciiTheme="minorHAnsi" w:eastAsiaTheme="minorEastAsia" w:hAnsiTheme="minorHAnsi" w:cstheme="minorHAnsi"/>
          <w:lang w:bidi="fr-CA"/>
        </w:rPr>
        <w:t xml:space="preserve"> séparément pour résoudre l’équation que </w:t>
      </w:r>
      <w:proofErr w:type="spellStart"/>
      <w:r>
        <w:rPr>
          <w:rFonts w:asciiTheme="minorHAnsi" w:eastAsiaTheme="minorEastAsia" w:hAnsiTheme="minorHAnsi" w:cstheme="minorHAnsi"/>
          <w:lang w:bidi="fr-CA"/>
        </w:rPr>
        <w:t>ChatGPT</w:t>
      </w:r>
      <w:proofErr w:type="spellEnd"/>
      <w:r>
        <w:rPr>
          <w:rFonts w:asciiTheme="minorHAnsi" w:eastAsiaTheme="minorEastAsia" w:hAnsiTheme="minorHAnsi" w:cstheme="minorHAnsi"/>
          <w:lang w:bidi="fr-CA"/>
        </w:rPr>
        <w:t xml:space="preserve"> a établie : </w:t>
      </w:r>
    </w:p>
    <w:p w14:paraId="043AF001" w14:textId="77777777" w:rsidR="00184BD8" w:rsidRDefault="00184BD8" w:rsidP="001A6E0B">
      <w:pPr>
        <w:keepNext/>
        <w:ind w:left="284"/>
        <w:rPr>
          <w:rFonts w:asciiTheme="minorHAnsi" w:eastAsiaTheme="minorEastAsia" w:hAnsiTheme="minorHAnsi" w:cstheme="minorHAnsi"/>
        </w:rPr>
      </w:pPr>
    </w:p>
    <w:p w14:paraId="3BA9D89B" w14:textId="6C045D33" w:rsidR="00184BD8" w:rsidRDefault="004A0CCB" w:rsidP="00B11E3A">
      <w:pPr>
        <w:ind w:left="284"/>
        <w:jc w:val="center"/>
        <w:rPr>
          <w:rFonts w:asciiTheme="minorHAnsi" w:eastAsiaTheme="minorEastAsia" w:hAnsiTheme="minorHAnsi" w:cstheme="minorHAnsi"/>
        </w:rPr>
      </w:pPr>
      <w:r w:rsidRPr="004A0CCB">
        <w:rPr>
          <w:rFonts w:asciiTheme="minorHAnsi" w:eastAsiaTheme="minorEastAsia" w:hAnsiTheme="minorHAnsi" w:cstheme="minorHAnsi"/>
          <w:noProof/>
          <w:lang w:bidi="fr-CA"/>
        </w:rPr>
        <w:drawing>
          <wp:inline distT="0" distB="0" distL="0" distR="0" wp14:anchorId="7E7862B6" wp14:editId="4A76C546">
            <wp:extent cx="5220000" cy="3357865"/>
            <wp:effectExtent l="25400" t="25400" r="88900" b="84455"/>
            <wp:docPr id="29" name="Picture 29" descr="We enter the following prompt to Wolfram|Alpha: Solve for x: 450=410(1+x)^5. Wlopfram gives the correct answer 1.88% rounded to two decima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We enter the following prompt to Wolfram|Alpha: Solve for x: 450=410(1+x)^5. Wlopfram gives the correct answer 1.88% rounded to two decimals. &#10;"/>
                    <pic:cNvPicPr/>
                  </pic:nvPicPr>
                  <pic:blipFill>
                    <a:blip r:embed="rId30"/>
                    <a:stretch>
                      <a:fillRect/>
                    </a:stretch>
                  </pic:blipFill>
                  <pic:spPr>
                    <a:xfrm>
                      <a:off x="0" y="0"/>
                      <a:ext cx="5220000" cy="3357865"/>
                    </a:xfrm>
                    <a:prstGeom prst="rect">
                      <a:avLst/>
                    </a:prstGeom>
                    <a:effectLst>
                      <a:outerShdw blurRad="50800" dist="38100" dir="2700000" algn="tl" rotWithShape="0">
                        <a:prstClr val="black">
                          <a:alpha val="40000"/>
                        </a:prstClr>
                      </a:outerShdw>
                    </a:effectLst>
                  </pic:spPr>
                </pic:pic>
              </a:graphicData>
            </a:graphic>
          </wp:inline>
        </w:drawing>
      </w:r>
    </w:p>
    <w:p w14:paraId="0BC8A9C2" w14:textId="77777777" w:rsidR="00797886" w:rsidRDefault="00797886" w:rsidP="00B11E3A">
      <w:pPr>
        <w:ind w:left="284"/>
        <w:jc w:val="center"/>
        <w:rPr>
          <w:rFonts w:asciiTheme="minorHAnsi" w:eastAsiaTheme="minorEastAsia" w:hAnsiTheme="minorHAnsi" w:cstheme="minorHAnsi"/>
        </w:rPr>
      </w:pPr>
    </w:p>
    <w:p w14:paraId="6348C1CB" w14:textId="241D876E" w:rsidR="00184BD8" w:rsidRDefault="00797886" w:rsidP="00B11E3A">
      <w:pPr>
        <w:ind w:left="284"/>
        <w:rPr>
          <w:rFonts w:asciiTheme="minorHAnsi" w:eastAsiaTheme="minorEastAsia" w:hAnsiTheme="minorHAnsi" w:cstheme="minorHAnsi"/>
        </w:rPr>
      </w:pPr>
      <w:proofErr w:type="spellStart"/>
      <w:r>
        <w:rPr>
          <w:rFonts w:asciiTheme="minorHAnsi" w:eastAsiaTheme="minorEastAsia" w:hAnsiTheme="minorHAnsi" w:cstheme="minorHAnsi"/>
          <w:lang w:bidi="fr-CA"/>
        </w:rPr>
        <w:t>Wolfram|Alpha</w:t>
      </w:r>
      <w:proofErr w:type="spellEnd"/>
      <w:r>
        <w:rPr>
          <w:rFonts w:asciiTheme="minorHAnsi" w:eastAsiaTheme="minorEastAsia" w:hAnsiTheme="minorHAnsi" w:cstheme="minorHAnsi"/>
          <w:lang w:bidi="fr-CA"/>
        </w:rPr>
        <w:t xml:space="preserve"> est un système très sophistiqué qui donne des réponses sous plusieurs formes. Vous n’aurez besoin que de la réponse la plus simple. Parfois, vous devez appuyer sur « </w:t>
      </w:r>
      <w:proofErr w:type="spellStart"/>
      <w:r>
        <w:rPr>
          <w:rFonts w:asciiTheme="minorHAnsi" w:eastAsiaTheme="minorEastAsia" w:hAnsiTheme="minorHAnsi" w:cstheme="minorHAnsi"/>
          <w:lang w:bidi="fr-CA"/>
        </w:rPr>
        <w:t>Approximate</w:t>
      </w:r>
      <w:proofErr w:type="spellEnd"/>
      <w:r>
        <w:rPr>
          <w:rFonts w:asciiTheme="minorHAnsi" w:eastAsiaTheme="minorEastAsia" w:hAnsiTheme="minorHAnsi" w:cstheme="minorHAnsi"/>
          <w:lang w:bidi="fr-CA"/>
        </w:rPr>
        <w:t xml:space="preserve"> </w:t>
      </w:r>
      <w:proofErr w:type="spellStart"/>
      <w:r>
        <w:rPr>
          <w:rFonts w:asciiTheme="minorHAnsi" w:eastAsiaTheme="minorEastAsia" w:hAnsiTheme="minorHAnsi" w:cstheme="minorHAnsi"/>
          <w:lang w:bidi="fr-CA"/>
        </w:rPr>
        <w:t>forms</w:t>
      </w:r>
      <w:proofErr w:type="spellEnd"/>
      <w:r>
        <w:rPr>
          <w:rFonts w:asciiTheme="minorHAnsi" w:eastAsiaTheme="minorEastAsia" w:hAnsiTheme="minorHAnsi" w:cstheme="minorHAnsi"/>
          <w:lang w:bidi="fr-CA"/>
        </w:rPr>
        <w:t xml:space="preserve"> » pour obtenir la réponse sous la forme d’un nombre. Nous constatons que la réponse est 1,88 %, arrondie à deux décimales. </w:t>
      </w:r>
    </w:p>
    <w:p w14:paraId="4A4735B3" w14:textId="77777777" w:rsidR="00A92D9C" w:rsidRDefault="00A92D9C" w:rsidP="00B11E3A">
      <w:pPr>
        <w:ind w:left="284"/>
        <w:rPr>
          <w:rFonts w:asciiTheme="minorHAnsi" w:eastAsiaTheme="minorEastAsia" w:hAnsiTheme="minorHAnsi" w:cstheme="minorHAnsi"/>
        </w:rPr>
      </w:pPr>
    </w:p>
    <w:p w14:paraId="4926A678" w14:textId="04B5C4CF" w:rsidR="00A92D9C" w:rsidRDefault="00A50060" w:rsidP="00B11E3A">
      <w:pPr>
        <w:ind w:left="284"/>
        <w:rPr>
          <w:rFonts w:asciiTheme="minorHAnsi" w:eastAsiaTheme="minorEastAsia" w:hAnsiTheme="minorHAnsi" w:cstheme="minorHAnsi"/>
        </w:rPr>
      </w:pPr>
      <w:r>
        <w:rPr>
          <w:rFonts w:asciiTheme="minorHAnsi" w:eastAsiaTheme="minorEastAsia" w:hAnsiTheme="minorHAnsi" w:cstheme="minorHAnsi"/>
          <w:lang w:bidi="fr-CA"/>
        </w:rPr>
        <w:t xml:space="preserve">Nous répétons que si </w:t>
      </w:r>
      <w:proofErr w:type="spellStart"/>
      <w:r>
        <w:rPr>
          <w:rFonts w:asciiTheme="minorHAnsi" w:eastAsiaTheme="minorEastAsia" w:hAnsiTheme="minorHAnsi" w:cstheme="minorHAnsi"/>
          <w:lang w:bidi="fr-CA"/>
        </w:rPr>
        <w:t>ChatGPT</w:t>
      </w:r>
      <w:proofErr w:type="spellEnd"/>
      <w:r>
        <w:rPr>
          <w:rFonts w:asciiTheme="minorHAnsi" w:eastAsiaTheme="minorEastAsia" w:hAnsiTheme="minorHAnsi" w:cstheme="minorHAnsi"/>
          <w:lang w:bidi="fr-CA"/>
        </w:rPr>
        <w:t xml:space="preserve"> utilise déjà automatiquement le plugiciel </w:t>
      </w:r>
      <w:proofErr w:type="spellStart"/>
      <w:r>
        <w:rPr>
          <w:rFonts w:asciiTheme="minorHAnsi" w:eastAsiaTheme="minorEastAsia" w:hAnsiTheme="minorHAnsi" w:cstheme="minorHAnsi"/>
          <w:lang w:bidi="fr-CA"/>
        </w:rPr>
        <w:t>Wolfram|Alpha</w:t>
      </w:r>
      <w:proofErr w:type="spellEnd"/>
      <w:r>
        <w:rPr>
          <w:rFonts w:asciiTheme="minorHAnsi" w:eastAsiaTheme="minorEastAsia" w:hAnsiTheme="minorHAnsi" w:cstheme="minorHAnsi"/>
          <w:lang w:bidi="fr-CA"/>
        </w:rPr>
        <w:t xml:space="preserve">, vous n’avez pas besoin d’utiliser </w:t>
      </w:r>
      <w:proofErr w:type="spellStart"/>
      <w:r>
        <w:rPr>
          <w:rFonts w:asciiTheme="minorHAnsi" w:eastAsiaTheme="minorEastAsia" w:hAnsiTheme="minorHAnsi" w:cstheme="minorHAnsi"/>
          <w:lang w:bidi="fr-CA"/>
        </w:rPr>
        <w:t>Wolfram|Alpha</w:t>
      </w:r>
      <w:proofErr w:type="spellEnd"/>
      <w:r>
        <w:rPr>
          <w:rFonts w:asciiTheme="minorHAnsi" w:eastAsiaTheme="minorEastAsia" w:hAnsiTheme="minorHAnsi" w:cstheme="minorHAnsi"/>
          <w:lang w:bidi="fr-CA"/>
        </w:rPr>
        <w:t xml:space="preserve"> séparément. À l’avenir, nous ne mentionnerons plus ce point.</w:t>
      </w:r>
    </w:p>
    <w:p w14:paraId="0584AAC7" w14:textId="77777777" w:rsidR="00184BD8" w:rsidRDefault="00184BD8" w:rsidP="00184BD8">
      <w:pPr>
        <w:rPr>
          <w:rFonts w:asciiTheme="minorHAnsi" w:eastAsiaTheme="minorEastAsia" w:hAnsiTheme="minorHAnsi" w:cstheme="minorHAnsi"/>
        </w:rPr>
      </w:pPr>
    </w:p>
    <w:p w14:paraId="478FE67E" w14:textId="210AF191" w:rsidR="00861C14" w:rsidRDefault="00515A43" w:rsidP="00515A4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3BE21CF2" w14:textId="77777777" w:rsidR="00861C14" w:rsidRDefault="00861C14">
      <w:pPr>
        <w:rPr>
          <w:rFonts w:asciiTheme="minorHAnsi" w:hAnsiTheme="minorHAnsi" w:cstheme="minorHAnsi"/>
          <w:b/>
          <w:bCs/>
        </w:rPr>
      </w:pPr>
      <w:r>
        <w:rPr>
          <w:rFonts w:asciiTheme="minorHAnsi" w:hAnsiTheme="minorHAnsi" w:cstheme="minorHAnsi"/>
          <w:b/>
          <w:lang w:bidi="fr-CA"/>
        </w:rPr>
        <w:br w:type="page"/>
      </w:r>
    </w:p>
    <w:p w14:paraId="56FF73D1" w14:textId="77777777" w:rsidR="00515A43" w:rsidRPr="004860E5" w:rsidRDefault="00515A43" w:rsidP="00515A43">
      <w:pPr>
        <w:ind w:left="284"/>
        <w:jc w:val="right"/>
        <w:rPr>
          <w:rFonts w:asciiTheme="minorHAnsi" w:hAnsiTheme="minorHAnsi" w:cstheme="minorHAnsi"/>
          <w:b/>
          <w:bCs/>
        </w:rPr>
      </w:pPr>
    </w:p>
    <w:p w14:paraId="1663892A" w14:textId="2751F966" w:rsidR="00515A43" w:rsidRDefault="00515A43" w:rsidP="00515A43">
      <w:pPr>
        <w:rPr>
          <w:rFonts w:asciiTheme="minorHAnsi" w:hAnsiTheme="minorHAnsi" w:cstheme="minorHAnsi"/>
          <w:b/>
          <w:bCs/>
        </w:rPr>
      </w:pPr>
      <w:r w:rsidRPr="00305AF2">
        <w:rPr>
          <w:rFonts w:asciiTheme="minorHAnsi" w:eastAsiaTheme="minorEastAsia" w:hAnsiTheme="minorHAnsi" w:cstheme="minorHAnsi"/>
          <w:b/>
          <w:lang w:bidi="fr-CA"/>
        </w:rPr>
        <w:t>Exemple 2.2 (à comparer avec l’exemple </w:t>
      </w:r>
      <w:proofErr w:type="gramStart"/>
      <w:r w:rsidRPr="00305AF2">
        <w:rPr>
          <w:rFonts w:asciiTheme="minorHAnsi" w:eastAsiaTheme="minorEastAsia" w:hAnsiTheme="minorHAnsi" w:cstheme="minorHAnsi"/>
          <w:b/>
          <w:lang w:bidi="fr-CA"/>
        </w:rPr>
        <w:t>2.4 )</w:t>
      </w:r>
      <w:proofErr w:type="gramEnd"/>
      <w:r w:rsidRPr="00305AF2">
        <w:rPr>
          <w:rFonts w:asciiTheme="minorHAnsi" w:eastAsiaTheme="minorEastAsia" w:hAnsiTheme="minorHAnsi" w:cstheme="minorHAnsi"/>
          <w:b/>
          <w:lang w:bidi="fr-CA"/>
        </w:rPr>
        <w:t xml:space="preserve"> avec l’IA : Après plusieurs augmentations consécutives de 1 %, le montant de 410 $ a dépassé 450 $. Combien de fois l’augmentation a-t-elle été composée?</w:t>
      </w:r>
    </w:p>
    <w:p w14:paraId="33679000" w14:textId="77777777" w:rsidR="00515A43" w:rsidRDefault="00515A43" w:rsidP="00184BD8">
      <w:pPr>
        <w:rPr>
          <w:rFonts w:asciiTheme="minorHAnsi" w:eastAsiaTheme="minorEastAsia" w:hAnsiTheme="minorHAnsi" w:cstheme="minorHAnsi"/>
        </w:rPr>
      </w:pPr>
    </w:p>
    <w:p w14:paraId="1955AE03" w14:textId="03604CB7" w:rsidR="000779EC" w:rsidRDefault="000779EC" w:rsidP="000779EC">
      <w:pPr>
        <w:ind w:left="284"/>
        <w:rPr>
          <w:rFonts w:asciiTheme="minorHAnsi" w:eastAsiaTheme="minorEastAsia" w:hAnsiTheme="minorHAnsi" w:cstheme="minorHAnsi"/>
        </w:rPr>
      </w:pPr>
      <w:r>
        <w:rPr>
          <w:rFonts w:asciiTheme="minorHAnsi" w:eastAsiaTheme="minorEastAsia" w:hAnsiTheme="minorHAnsi" w:cstheme="minorHAnsi"/>
          <w:lang w:bidi="fr-CA"/>
        </w:rPr>
        <w:t>En suivant un processus similaire à celui de l’exemple 2.1 avec l’IA :</w:t>
      </w:r>
    </w:p>
    <w:p w14:paraId="1E74EEAF" w14:textId="77777777" w:rsidR="00AB2A3F" w:rsidRDefault="00AB2A3F" w:rsidP="000779EC">
      <w:pPr>
        <w:ind w:left="284"/>
        <w:rPr>
          <w:rFonts w:asciiTheme="minorHAnsi" w:eastAsiaTheme="minorEastAsia" w:hAnsiTheme="minorHAnsi" w:cstheme="minorHAnsi"/>
        </w:rPr>
      </w:pPr>
    </w:p>
    <w:p w14:paraId="110502F5" w14:textId="30545FE1" w:rsidR="00AB2A3F" w:rsidRDefault="00AB2A3F" w:rsidP="000340BD">
      <w:pPr>
        <w:ind w:left="284"/>
        <w:jc w:val="center"/>
        <w:rPr>
          <w:rFonts w:asciiTheme="minorHAnsi" w:eastAsiaTheme="minorEastAsia" w:hAnsiTheme="minorHAnsi" w:cstheme="minorHAnsi"/>
        </w:rPr>
      </w:pPr>
      <w:r w:rsidRPr="00AB2A3F">
        <w:rPr>
          <w:rFonts w:asciiTheme="minorHAnsi" w:eastAsiaTheme="minorEastAsia" w:hAnsiTheme="minorHAnsi" w:cstheme="minorHAnsi"/>
          <w:noProof/>
          <w:lang w:bidi="fr-CA"/>
        </w:rPr>
        <w:drawing>
          <wp:inline distT="0" distB="0" distL="0" distR="0" wp14:anchorId="2FEEF855" wp14:editId="47DE570A">
            <wp:extent cx="5219961" cy="6436884"/>
            <wp:effectExtent l="38100" t="38100" r="95250" b="977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1">
                      <a:extLst>
                        <a:ext uri="{28A0092B-C50C-407E-A947-70E740481C1C}">
                          <a14:useLocalDpi xmlns:a14="http://schemas.microsoft.com/office/drawing/2010/main" val="0"/>
                        </a:ext>
                      </a:extLst>
                    </a:blip>
                    <a:stretch>
                      <a:fillRect/>
                    </a:stretch>
                  </pic:blipFill>
                  <pic:spPr>
                    <a:xfrm>
                      <a:off x="0" y="0"/>
                      <a:ext cx="5219961" cy="6436884"/>
                    </a:xfrm>
                    <a:prstGeom prst="rect">
                      <a:avLst/>
                    </a:prstGeom>
                    <a:effectLst>
                      <a:outerShdw blurRad="50800" dist="38100" dir="2700000" algn="tl" rotWithShape="0">
                        <a:prstClr val="black">
                          <a:alpha val="40000"/>
                        </a:prstClr>
                      </a:outerShdw>
                    </a:effectLst>
                  </pic:spPr>
                </pic:pic>
              </a:graphicData>
            </a:graphic>
          </wp:inline>
        </w:drawing>
      </w:r>
    </w:p>
    <w:p w14:paraId="6186671F" w14:textId="6D8E22CA" w:rsidR="000779EC" w:rsidRDefault="000340BD" w:rsidP="001A6E0B">
      <w:pPr>
        <w:pageBreakBefore/>
        <w:ind w:left="284"/>
        <w:rPr>
          <w:rFonts w:asciiTheme="minorHAnsi" w:eastAsiaTheme="minorEastAsia" w:hAnsiTheme="minorHAnsi" w:cstheme="minorHAnsi"/>
        </w:rPr>
      </w:pPr>
      <w:r>
        <w:rPr>
          <w:rFonts w:asciiTheme="minorHAnsi" w:eastAsiaTheme="minorEastAsia" w:hAnsiTheme="minorHAnsi" w:cstheme="minorHAnsi"/>
          <w:lang w:bidi="fr-CA"/>
        </w:rPr>
        <w:lastRenderedPageBreak/>
        <w:t xml:space="preserve">Là encore, </w:t>
      </w:r>
      <w:proofErr w:type="spellStart"/>
      <w:r>
        <w:rPr>
          <w:rFonts w:asciiTheme="minorHAnsi" w:eastAsiaTheme="minorEastAsia" w:hAnsiTheme="minorHAnsi" w:cstheme="minorHAnsi"/>
          <w:lang w:bidi="fr-CA"/>
        </w:rPr>
        <w:t>ChatGPT</w:t>
      </w:r>
      <w:proofErr w:type="spellEnd"/>
      <w:r>
        <w:rPr>
          <w:rFonts w:asciiTheme="minorHAnsi" w:eastAsiaTheme="minorEastAsia" w:hAnsiTheme="minorHAnsi" w:cstheme="minorHAnsi"/>
          <w:lang w:bidi="fr-CA"/>
        </w:rPr>
        <w:t xml:space="preserve"> a commis une petite erreur de calcul. Nous utilisons </w:t>
      </w:r>
      <w:proofErr w:type="spellStart"/>
      <w:r>
        <w:rPr>
          <w:rFonts w:asciiTheme="minorHAnsi" w:eastAsiaTheme="minorEastAsia" w:hAnsiTheme="minorHAnsi" w:cstheme="minorHAnsi"/>
          <w:lang w:bidi="fr-CA"/>
        </w:rPr>
        <w:t>Wolfram|Alpha</w:t>
      </w:r>
      <w:proofErr w:type="spellEnd"/>
      <w:r>
        <w:rPr>
          <w:rFonts w:asciiTheme="minorHAnsi" w:eastAsiaTheme="minorEastAsia" w:hAnsiTheme="minorHAnsi" w:cstheme="minorHAnsi"/>
          <w:lang w:bidi="fr-CA"/>
        </w:rPr>
        <w:t xml:space="preserve"> pour effectuer les calculs :</w:t>
      </w:r>
    </w:p>
    <w:p w14:paraId="30366957" w14:textId="4556CB0D" w:rsidR="000779EC" w:rsidRDefault="000340BD" w:rsidP="000340BD">
      <w:pPr>
        <w:ind w:left="284"/>
        <w:jc w:val="center"/>
        <w:rPr>
          <w:rFonts w:asciiTheme="minorHAnsi" w:eastAsiaTheme="minorEastAsia" w:hAnsiTheme="minorHAnsi" w:cstheme="minorHAnsi"/>
        </w:rPr>
      </w:pPr>
      <w:r w:rsidRPr="000340BD">
        <w:rPr>
          <w:rFonts w:asciiTheme="minorHAnsi" w:eastAsiaTheme="minorEastAsia" w:hAnsiTheme="minorHAnsi" w:cstheme="minorHAnsi"/>
          <w:noProof/>
          <w:lang w:bidi="fr-CA"/>
        </w:rPr>
        <w:drawing>
          <wp:inline distT="0" distB="0" distL="0" distR="0" wp14:anchorId="2DB898E6" wp14:editId="1F2CDCE4">
            <wp:extent cx="5220000" cy="3008192"/>
            <wp:effectExtent l="25400" t="25400" r="88900" b="90805"/>
            <wp:docPr id="32" name="Picture 32" descr="Entering &quot;Solve for n: 450=410(1+0.01)^n&quot; into Wolfram gives the correct answer n =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Entering &quot;Solve for n: 450=410(1+0.01)^n&quot; into Wolfram gives the correct answer n = 9.36."/>
                    <pic:cNvPicPr/>
                  </pic:nvPicPr>
                  <pic:blipFill>
                    <a:blip r:embed="rId32"/>
                    <a:stretch>
                      <a:fillRect/>
                    </a:stretch>
                  </pic:blipFill>
                  <pic:spPr>
                    <a:xfrm>
                      <a:off x="0" y="0"/>
                      <a:ext cx="5220000" cy="3008192"/>
                    </a:xfrm>
                    <a:prstGeom prst="rect">
                      <a:avLst/>
                    </a:prstGeom>
                    <a:effectLst>
                      <a:outerShdw blurRad="50800" dist="38100" dir="2700000" algn="tl" rotWithShape="0">
                        <a:prstClr val="black">
                          <a:alpha val="40000"/>
                        </a:prstClr>
                      </a:outerShdw>
                    </a:effectLst>
                  </pic:spPr>
                </pic:pic>
              </a:graphicData>
            </a:graphic>
          </wp:inline>
        </w:drawing>
      </w:r>
    </w:p>
    <w:p w14:paraId="63E5328B" w14:textId="77777777" w:rsidR="000340BD" w:rsidRDefault="000340BD" w:rsidP="000340BD">
      <w:pPr>
        <w:ind w:left="284"/>
        <w:jc w:val="center"/>
        <w:rPr>
          <w:rFonts w:asciiTheme="minorHAnsi" w:eastAsiaTheme="minorEastAsia" w:hAnsiTheme="minorHAnsi" w:cstheme="minorHAnsi"/>
        </w:rPr>
      </w:pPr>
    </w:p>
    <w:p w14:paraId="6A27B6FB" w14:textId="5A53D772" w:rsidR="000340BD" w:rsidRDefault="000340BD" w:rsidP="00184BD8">
      <w:pPr>
        <w:rPr>
          <w:rFonts w:asciiTheme="minorHAnsi" w:eastAsiaTheme="minorEastAsia" w:hAnsiTheme="minorHAnsi" w:cstheme="minorHAnsi"/>
        </w:rPr>
      </w:pPr>
      <w:r>
        <w:rPr>
          <w:rFonts w:asciiTheme="minorHAnsi" w:eastAsiaTheme="minorEastAsia" w:hAnsiTheme="minorHAnsi" w:cstheme="minorHAnsi"/>
          <w:lang w:bidi="fr-CA"/>
        </w:rPr>
        <w:t xml:space="preserve">Ainsi, la valeur </w:t>
      </w:r>
      <m:oMath>
        <m:r>
          <w:rPr>
            <w:rFonts w:ascii="Cambria Math" w:eastAsiaTheme="minorEastAsia" w:hAnsi="Cambria Math" w:cstheme="minorHAnsi"/>
          </w:rPr>
          <m:t>n = 9,36</m:t>
        </m:r>
      </m:oMath>
      <w:r>
        <w:rPr>
          <w:rFonts w:asciiTheme="minorHAnsi" w:eastAsiaTheme="minorEastAsia" w:hAnsiTheme="minorHAnsi" w:cstheme="minorHAnsi"/>
        </w:rPr>
        <w:t xml:space="preserve"> est arrondie à deux décimales.</w:t>
      </w:r>
    </w:p>
    <w:p w14:paraId="7848960A" w14:textId="4C98B176" w:rsidR="00815FB7" w:rsidRDefault="000340BD" w:rsidP="000340BD">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7469D5DC" w14:textId="69758424" w:rsidR="000340BD" w:rsidRPr="00815FB7" w:rsidRDefault="00815FB7" w:rsidP="00184BD8">
      <w:pPr>
        <w:rPr>
          <w:rFonts w:asciiTheme="minorHAnsi" w:hAnsiTheme="minorHAnsi" w:cstheme="minorHAnsi"/>
          <w:b/>
          <w:bCs/>
        </w:rPr>
      </w:pPr>
      <w:r>
        <w:rPr>
          <w:rFonts w:asciiTheme="minorHAnsi" w:hAnsiTheme="minorHAnsi" w:cstheme="minorHAnsi"/>
          <w:b/>
          <w:lang w:bidi="fr-CA"/>
        </w:rPr>
        <w:br w:type="page"/>
      </w:r>
    </w:p>
    <w:p w14:paraId="629A84A3" w14:textId="319C9845" w:rsidR="00C106DE" w:rsidRDefault="00C106DE" w:rsidP="005425C7">
      <w:pPr>
        <w:pStyle w:val="Ttulo2"/>
        <w:rPr>
          <w:rFonts w:eastAsiaTheme="minorEastAsia"/>
        </w:rPr>
      </w:pPr>
      <w:bookmarkStart w:id="24" w:name="_Toc153193405"/>
      <w:r w:rsidRPr="00052103">
        <w:rPr>
          <w:rFonts w:eastAsiaTheme="minorEastAsia"/>
          <w:lang w:bidi="fr-CA"/>
        </w:rPr>
        <w:lastRenderedPageBreak/>
        <w:t>Exercices</w:t>
      </w:r>
      <w:bookmarkEnd w:id="24"/>
    </w:p>
    <w:p w14:paraId="21184976" w14:textId="77777777" w:rsidR="00AD01A9" w:rsidRDefault="00AD01A9" w:rsidP="00AD01A9">
      <w:pPr>
        <w:rPr>
          <w:rFonts w:eastAsiaTheme="minorEastAsia"/>
        </w:rPr>
      </w:pPr>
    </w:p>
    <w:p w14:paraId="5CDF54FA" w14:textId="45E0A603" w:rsidR="00C106DE" w:rsidRPr="00EB6428" w:rsidRDefault="00EB6428" w:rsidP="00C106DE">
      <w:pPr>
        <w:rPr>
          <w:rFonts w:asciiTheme="minorHAnsi" w:eastAsiaTheme="minorEastAsia" w:hAnsiTheme="minorHAnsi" w:cstheme="minorHAnsi"/>
          <w:i/>
          <w:iCs/>
        </w:rPr>
      </w:pPr>
      <w:r w:rsidRPr="00EB6428">
        <w:rPr>
          <w:rFonts w:asciiTheme="minorHAnsi" w:eastAsiaTheme="minorEastAsia" w:hAnsiTheme="minorHAnsi" w:cstheme="minorHAnsi"/>
          <w:i/>
          <w:u w:val="single"/>
          <w:lang w:bidi="fr-CA"/>
        </w:rPr>
        <w:t>Après</w:t>
      </w:r>
      <w:r w:rsidRPr="00EB6428">
        <w:rPr>
          <w:rFonts w:asciiTheme="minorHAnsi" w:eastAsiaTheme="minorEastAsia" w:hAnsiTheme="minorHAnsi" w:cstheme="minorHAnsi"/>
          <w:i/>
          <w:lang w:bidi="fr-CA"/>
        </w:rPr>
        <w:t xml:space="preserve"> avoir </w:t>
      </w:r>
      <w:proofErr w:type="gramStart"/>
      <w:r w:rsidRPr="00EB6428">
        <w:rPr>
          <w:rFonts w:asciiTheme="minorHAnsi" w:eastAsiaTheme="minorEastAsia" w:hAnsiTheme="minorHAnsi" w:cstheme="minorHAnsi"/>
          <w:i/>
          <w:lang w:bidi="fr-CA"/>
        </w:rPr>
        <w:t>fait</w:t>
      </w:r>
      <w:proofErr w:type="gramEnd"/>
      <w:r w:rsidRPr="00EB6428">
        <w:rPr>
          <w:rFonts w:asciiTheme="minorHAnsi" w:eastAsiaTheme="minorEastAsia" w:hAnsiTheme="minorHAnsi" w:cstheme="minorHAnsi"/>
          <w:i/>
          <w:lang w:bidi="fr-CA"/>
        </w:rPr>
        <w:t xml:space="preserve"> chaque exercice à l’aide de méthodes traditionnelles, essayez d’obtenir les solutions exactes en utilisant </w:t>
      </w:r>
      <w:proofErr w:type="spellStart"/>
      <w:r w:rsidRPr="00EB6428">
        <w:rPr>
          <w:rFonts w:asciiTheme="minorHAnsi" w:eastAsiaTheme="minorEastAsia" w:hAnsiTheme="minorHAnsi" w:cstheme="minorHAnsi"/>
          <w:i/>
          <w:lang w:bidi="fr-CA"/>
        </w:rPr>
        <w:t>ChatGPT</w:t>
      </w:r>
      <w:proofErr w:type="spellEnd"/>
      <w:r w:rsidRPr="00EB6428">
        <w:rPr>
          <w:rFonts w:asciiTheme="minorHAnsi" w:eastAsiaTheme="minorEastAsia" w:hAnsiTheme="minorHAnsi" w:cstheme="minorHAnsi"/>
          <w:i/>
          <w:lang w:bidi="fr-CA"/>
        </w:rPr>
        <w:t xml:space="preserve"> et </w:t>
      </w:r>
      <w:proofErr w:type="spellStart"/>
      <w:r w:rsidRPr="00EB6428">
        <w:rPr>
          <w:rFonts w:asciiTheme="minorHAnsi" w:eastAsiaTheme="minorEastAsia" w:hAnsiTheme="minorHAnsi" w:cstheme="minorHAnsi"/>
          <w:i/>
          <w:lang w:bidi="fr-CA"/>
        </w:rPr>
        <w:t>Wolfram|Alpha</w:t>
      </w:r>
      <w:proofErr w:type="spellEnd"/>
      <w:r w:rsidRPr="00EB6428">
        <w:rPr>
          <w:rFonts w:asciiTheme="minorHAnsi" w:eastAsiaTheme="minorEastAsia" w:hAnsiTheme="minorHAnsi" w:cstheme="minorHAnsi"/>
          <w:i/>
          <w:lang w:bidi="fr-CA"/>
        </w:rPr>
        <w:t>.</w:t>
      </w:r>
    </w:p>
    <w:p w14:paraId="79B8D811" w14:textId="77777777" w:rsidR="00EB6428" w:rsidRPr="00E752B9" w:rsidRDefault="00EB6428" w:rsidP="00C106DE">
      <w:pPr>
        <w:rPr>
          <w:rFonts w:asciiTheme="minorHAnsi" w:hAnsiTheme="minorHAnsi" w:cstheme="minorHAnsi"/>
        </w:rPr>
      </w:pPr>
    </w:p>
    <w:p w14:paraId="35B9F152" w14:textId="411223D0" w:rsidR="00C106DE" w:rsidRPr="002A3A78" w:rsidRDefault="00C106DE" w:rsidP="00135A2E">
      <w:pPr>
        <w:pStyle w:val="PargrafodaLista"/>
        <w:numPr>
          <w:ilvl w:val="0"/>
          <w:numId w:val="5"/>
        </w:numPr>
        <w:rPr>
          <w:rFonts w:eastAsiaTheme="minorEastAsia" w:cstheme="minorHAnsi"/>
        </w:rPr>
      </w:pPr>
      <w:r w:rsidRPr="00E752B9">
        <w:rPr>
          <w:rFonts w:eastAsiaTheme="minorEastAsia" w:cstheme="minorHAnsi"/>
          <w:lang w:bidi="fr-CA"/>
        </w:rPr>
        <w:t xml:space="preserve">À quoi correspondent 3 400 $ augmentés de 4 %? Trouvez la solution sur une seule ligne (n’utilisez pas la méthode en deux étapes). </w:t>
      </w:r>
    </w:p>
    <w:p w14:paraId="52EDC483" w14:textId="2E1E37E5" w:rsidR="00C106DE" w:rsidRPr="002A3A78" w:rsidRDefault="00C106DE" w:rsidP="00135A2E">
      <w:pPr>
        <w:pStyle w:val="PargrafodaLista"/>
        <w:numPr>
          <w:ilvl w:val="0"/>
          <w:numId w:val="5"/>
        </w:numPr>
        <w:rPr>
          <w:rFonts w:eastAsiaTheme="minorEastAsia" w:cstheme="minorHAnsi"/>
        </w:rPr>
      </w:pPr>
      <w:r w:rsidRPr="00E752B9">
        <w:rPr>
          <w:rFonts w:eastAsiaTheme="minorEastAsia" w:cstheme="minorHAnsi"/>
          <w:lang w:bidi="fr-CA"/>
        </w:rPr>
        <w:t>Après une diminution de 0,8 %, le montant est devenu 50 430 $. Quel était le montant avant la diminution?</w:t>
      </w:r>
    </w:p>
    <w:p w14:paraId="2709B6A7" w14:textId="06E4F619" w:rsidR="00133368" w:rsidRPr="00E752B9" w:rsidRDefault="00133368" w:rsidP="00135A2E">
      <w:pPr>
        <w:pStyle w:val="PargrafodaLista"/>
        <w:numPr>
          <w:ilvl w:val="0"/>
          <w:numId w:val="5"/>
        </w:numPr>
        <w:rPr>
          <w:rFonts w:eastAsiaTheme="minorEastAsia" w:cstheme="minorHAnsi"/>
        </w:rPr>
      </w:pPr>
      <w:r w:rsidRPr="00E752B9">
        <w:rPr>
          <w:rFonts w:eastAsiaTheme="minorEastAsia" w:cstheme="minorHAnsi"/>
          <w:lang w:bidi="fr-CA"/>
        </w:rPr>
        <w:t>À quoi correspondent 9 020 $ augmentés de 5 %, 7 fois?</w:t>
      </w:r>
    </w:p>
    <w:p w14:paraId="15195D62" w14:textId="77BA2E0E" w:rsidR="00133368" w:rsidRPr="00E752B9" w:rsidRDefault="00133368" w:rsidP="00135A2E">
      <w:pPr>
        <w:pStyle w:val="PargrafodaLista"/>
        <w:numPr>
          <w:ilvl w:val="0"/>
          <w:numId w:val="5"/>
        </w:numPr>
        <w:rPr>
          <w:rFonts w:eastAsiaTheme="minorEastAsia" w:cstheme="minorHAnsi"/>
        </w:rPr>
      </w:pPr>
      <w:r w:rsidRPr="00E752B9">
        <w:rPr>
          <w:rFonts w:eastAsiaTheme="minorEastAsia" w:cstheme="minorHAnsi"/>
          <w:lang w:bidi="fr-CA"/>
        </w:rPr>
        <w:t>À quoi correspondent 650 $ augmentés de 0,6 %, 20 fois?</w:t>
      </w:r>
    </w:p>
    <w:p w14:paraId="0C2DD15E" w14:textId="7EF709DD" w:rsidR="00133368" w:rsidRPr="00E752B9" w:rsidRDefault="00AD3143" w:rsidP="00135A2E">
      <w:pPr>
        <w:pStyle w:val="PargrafodaLista"/>
        <w:numPr>
          <w:ilvl w:val="0"/>
          <w:numId w:val="5"/>
        </w:numPr>
        <w:rPr>
          <w:rFonts w:eastAsiaTheme="minorEastAsia" w:cstheme="minorHAnsi"/>
        </w:rPr>
      </w:pPr>
      <w:r w:rsidRPr="00E752B9">
        <w:rPr>
          <w:rFonts w:eastAsiaTheme="minorEastAsia" w:cstheme="minorHAnsi"/>
          <w:lang w:bidi="fr-CA"/>
        </w:rPr>
        <w:t xml:space="preserve">Après 15 augmentations, 560 $ passent à 730 $. Calculons le taux de variation de chaque itération. </w:t>
      </w:r>
    </w:p>
    <w:p w14:paraId="25037CBE" w14:textId="1F7A445A" w:rsidR="00AF7CB1" w:rsidRPr="00E752B9" w:rsidRDefault="00AF7CB1" w:rsidP="00135A2E">
      <w:pPr>
        <w:pStyle w:val="PargrafodaLista"/>
        <w:numPr>
          <w:ilvl w:val="0"/>
          <w:numId w:val="5"/>
        </w:numPr>
        <w:rPr>
          <w:rFonts w:eastAsiaTheme="minorEastAsia" w:cstheme="minorHAnsi"/>
        </w:rPr>
      </w:pPr>
      <w:r w:rsidRPr="00E752B9">
        <w:rPr>
          <w:rFonts w:eastAsiaTheme="minorEastAsia" w:cstheme="minorHAnsi"/>
          <w:lang w:bidi="fr-CA"/>
        </w:rPr>
        <w:t>Le taux de chaque diminution étant de 0,9 %, 1 890 $ sont devenus 560 $ après un certain nombre de diminutions. Combien y a-t-il eu de diminutions? Arrondissez votre solution au nombre entier supérieur.</w:t>
      </w:r>
    </w:p>
    <w:p w14:paraId="109554F9" w14:textId="11276D2B" w:rsidR="004465C9" w:rsidRPr="00E752B9" w:rsidRDefault="00D55BDF" w:rsidP="00135A2E">
      <w:pPr>
        <w:pStyle w:val="PargrafodaLista"/>
        <w:numPr>
          <w:ilvl w:val="0"/>
          <w:numId w:val="5"/>
        </w:numPr>
        <w:rPr>
          <w:rFonts w:eastAsiaTheme="minorEastAsia" w:cstheme="minorHAnsi"/>
        </w:rPr>
      </w:pPr>
      <w:r w:rsidRPr="00E752B9">
        <w:rPr>
          <w:rFonts w:eastAsiaTheme="minorEastAsia" w:cstheme="minorHAnsi"/>
          <w:lang w:bidi="fr-CA"/>
        </w:rPr>
        <w:t xml:space="preserve">Une action, dont le prix initial était de 57 $ a connu une augmentation quotidienne moyenne de 3 %. Combien de jours entiers a-t-elle augmenté de cette façon jusqu’à ce qu’elle dépasse 200 $? </w:t>
      </w:r>
    </w:p>
    <w:p w14:paraId="02E50296" w14:textId="600110ED" w:rsidR="00D55BDF" w:rsidRDefault="00D55BDF" w:rsidP="00135A2E">
      <w:pPr>
        <w:pStyle w:val="PargrafodaLista"/>
        <w:numPr>
          <w:ilvl w:val="0"/>
          <w:numId w:val="5"/>
        </w:numPr>
        <w:rPr>
          <w:rFonts w:eastAsiaTheme="minorEastAsia" w:cstheme="minorHAnsi"/>
        </w:rPr>
      </w:pPr>
      <w:r w:rsidRPr="00E752B9">
        <w:rPr>
          <w:rFonts w:eastAsiaTheme="minorEastAsia" w:cstheme="minorHAnsi"/>
          <w:lang w:bidi="fr-CA"/>
        </w:rPr>
        <w:t>Quel taux d’augmentation quotidien serait nécessaire pour qu’une action passe de 300 $ à 340 $ en cinq jours?</w:t>
      </w:r>
    </w:p>
    <w:p w14:paraId="23F347B7" w14:textId="69A62AC3" w:rsidR="00D709FB" w:rsidRPr="00E752B9" w:rsidRDefault="00803211" w:rsidP="00135A2E">
      <w:pPr>
        <w:pStyle w:val="PargrafodaLista"/>
        <w:numPr>
          <w:ilvl w:val="0"/>
          <w:numId w:val="5"/>
        </w:numPr>
        <w:rPr>
          <w:rFonts w:eastAsiaTheme="minorEastAsia" w:cstheme="minorHAnsi"/>
        </w:rPr>
      </w:pPr>
      <w:r>
        <w:rPr>
          <w:rFonts w:eastAsiaTheme="minorEastAsia" w:cstheme="minorHAnsi"/>
          <w:lang w:bidi="fr-CA"/>
        </w:rPr>
        <w:t xml:space="preserve">[Défi] </w:t>
      </w:r>
      <w:proofErr w:type="spellStart"/>
      <w:r>
        <w:rPr>
          <w:rFonts w:eastAsiaTheme="minorEastAsia" w:cstheme="minorHAnsi"/>
          <w:lang w:bidi="fr-CA"/>
        </w:rPr>
        <w:t>Nigora</w:t>
      </w:r>
      <w:proofErr w:type="spellEnd"/>
      <w:r>
        <w:rPr>
          <w:rFonts w:eastAsiaTheme="minorEastAsia" w:cstheme="minorHAnsi"/>
          <w:lang w:bidi="fr-CA"/>
        </w:rPr>
        <w:t xml:space="preserve"> a investi dans un portefeuille d’obligations. Il y avait trois obligations dans le portefeuille :</w:t>
      </w:r>
      <m:oMath>
        <m:r>
          <w:rPr>
            <w:rFonts w:ascii="Cambria Math" w:eastAsiaTheme="minorEastAsia" w:hAnsi="Cambria Math" w:cstheme="minorHAnsi"/>
          </w:rPr>
          <m:t>A</m:t>
        </m:r>
      </m:oMath>
      <w:r>
        <w:rPr>
          <w:rFonts w:eastAsiaTheme="minorEastAsia" w:cstheme="minorHAnsi"/>
        </w:rPr>
        <w:t xml:space="preserve"> d’une valeur de 3 000 $, </w:t>
      </w:r>
      <m:oMath>
        <m:r>
          <w:rPr>
            <w:rFonts w:ascii="Cambria Math" w:eastAsiaTheme="minorEastAsia" w:hAnsi="Cambria Math" w:cstheme="minorHAnsi"/>
          </w:rPr>
          <m:t>B</m:t>
        </m:r>
      </m:oMath>
      <w:r>
        <w:rPr>
          <w:rFonts w:eastAsiaTheme="minorEastAsia" w:cstheme="minorHAnsi"/>
        </w:rPr>
        <w:t xml:space="preserve"> d’une valeur de 2 300 $ et </w:t>
      </w:r>
      <m:oMath>
        <m:r>
          <w:rPr>
            <w:rFonts w:ascii="Cambria Math" w:eastAsiaTheme="minorEastAsia" w:hAnsi="Cambria Math" w:cstheme="minorHAnsi"/>
          </w:rPr>
          <m:t>C</m:t>
        </m:r>
      </m:oMath>
      <w:r>
        <w:rPr>
          <w:rFonts w:eastAsiaTheme="minorEastAsia" w:cstheme="minorHAnsi"/>
        </w:rPr>
        <w:t xml:space="preserve"> d’une valeur de 5 200 $. En trois ans, la valeur de ces obligations a augmenté respectivement de 19 %, 6 % et 15 %. a) Quelle a été la variation globale en pourcentage de l’ensemble du portefeuille en trois ans? b) Quelle a été la variation annuelle moyenne de l’ensemble du portefeuille?</w:t>
      </w:r>
    </w:p>
    <w:p w14:paraId="07A550B8" w14:textId="19EA4D57" w:rsidR="00980F5F" w:rsidRDefault="00980F5F" w:rsidP="00980F5F">
      <w:pPr>
        <w:rPr>
          <w:rFonts w:eastAsiaTheme="minorEastAsia" w:cstheme="minorHAnsi"/>
        </w:rPr>
      </w:pPr>
    </w:p>
    <w:p w14:paraId="4CA5CC69" w14:textId="0F9FAEC4" w:rsidR="005425C7" w:rsidRDefault="005425C7" w:rsidP="00980F5F">
      <w:pPr>
        <w:rPr>
          <w:rFonts w:eastAsiaTheme="minorEastAsia" w:cstheme="minorHAnsi"/>
        </w:rPr>
      </w:pPr>
    </w:p>
    <w:p w14:paraId="7C0047C7" w14:textId="31CE8E70" w:rsidR="005425C7" w:rsidRDefault="005425C7" w:rsidP="00980F5F">
      <w:pPr>
        <w:rPr>
          <w:rFonts w:eastAsiaTheme="minorEastAsia" w:cstheme="minorHAnsi"/>
        </w:rPr>
      </w:pPr>
    </w:p>
    <w:p w14:paraId="5C3B1CF4" w14:textId="77777777" w:rsidR="005425C7" w:rsidRDefault="005425C7" w:rsidP="00980F5F">
      <w:pPr>
        <w:rPr>
          <w:rFonts w:eastAsiaTheme="minorEastAsia" w:cstheme="minorHAnsi"/>
        </w:rPr>
      </w:pPr>
    </w:p>
    <w:p w14:paraId="44123C4C" w14:textId="36FC44F2" w:rsidR="00980F5F" w:rsidRPr="00052103" w:rsidRDefault="00980F5F" w:rsidP="00052103">
      <w:pPr>
        <w:rPr>
          <w:rFonts w:eastAsiaTheme="minorEastAsia"/>
          <w:b/>
          <w:bCs/>
        </w:rPr>
      </w:pPr>
      <w:r w:rsidRPr="00052103">
        <w:rPr>
          <w:rFonts w:eastAsiaTheme="minorEastAsia"/>
          <w:b/>
          <w:lang w:bidi="fr-CA"/>
        </w:rPr>
        <w:t>Solutions :</w:t>
      </w:r>
    </w:p>
    <w:p w14:paraId="007BE866" w14:textId="0C48ECB4" w:rsidR="00CF0497" w:rsidRPr="00E752B9" w:rsidRDefault="00CF0497" w:rsidP="006A7B92">
      <w:pPr>
        <w:ind w:left="709"/>
        <w:rPr>
          <w:rFonts w:asciiTheme="minorHAnsi" w:eastAsiaTheme="minorEastAsia" w:hAnsiTheme="minorHAnsi" w:cstheme="minorHAnsi"/>
        </w:rPr>
      </w:pPr>
    </w:p>
    <w:p w14:paraId="4D618D88" w14:textId="65412826" w:rsidR="00CC563E" w:rsidRPr="00E752B9" w:rsidRDefault="00CC563E" w:rsidP="00CC563E">
      <w:pPr>
        <w:rPr>
          <w:rFonts w:asciiTheme="minorHAnsi" w:hAnsiTheme="minorHAnsi" w:cstheme="minorHAnsi"/>
        </w:rPr>
      </w:pPr>
      <w:r w:rsidRPr="00E752B9">
        <w:rPr>
          <w:rFonts w:asciiTheme="minorHAnsi" w:hAnsiTheme="minorHAnsi" w:cstheme="minorHAnsi"/>
          <w:b/>
          <w:lang w:bidi="fr-CA"/>
        </w:rPr>
        <w:t xml:space="preserve">1. </w:t>
      </w:r>
      <w:r w:rsidRPr="001A6E0B">
        <w:rPr>
          <w:rFonts w:ascii="Cambria Math" w:hAnsi="Cambria Math" w:cstheme="minorHAnsi"/>
          <w:lang w:bidi="fr-CA"/>
        </w:rPr>
        <w:t>3 536 $</w:t>
      </w:r>
      <w:r w:rsidR="001A6E0B">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 xml:space="preserve">2. </w:t>
      </w:r>
      <w:r w:rsidRPr="001A6E0B">
        <w:rPr>
          <w:rFonts w:ascii="Cambria Math" w:hAnsi="Cambria Math" w:cstheme="minorHAnsi"/>
          <w:lang w:bidi="fr-CA"/>
        </w:rPr>
        <w:t>50 836,69 $</w:t>
      </w:r>
      <w:r w:rsidR="001A6E0B">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 xml:space="preserve">3. </w:t>
      </w:r>
      <w:r w:rsidRPr="001A6E0B">
        <w:rPr>
          <w:rFonts w:ascii="Cambria Math" w:hAnsi="Cambria Math" w:cstheme="minorHAnsi"/>
          <w:lang w:bidi="fr-CA"/>
        </w:rPr>
        <w:t>12 692,05 $</w:t>
      </w:r>
      <w:r w:rsidR="001A6E0B">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 xml:space="preserve">4. </w:t>
      </w:r>
      <w:r w:rsidRPr="001A6E0B">
        <w:rPr>
          <w:rFonts w:ascii="Cambria Math" w:hAnsi="Cambria Math" w:cstheme="minorHAnsi"/>
          <w:lang w:bidi="fr-CA"/>
        </w:rPr>
        <w:t>576,29 $</w:t>
      </w:r>
      <w:r w:rsidR="001A6E0B">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 xml:space="preserve">5. </w:t>
      </w:r>
      <w:r w:rsidRPr="001A6E0B">
        <w:rPr>
          <w:rFonts w:ascii="Cambria Math" w:hAnsi="Cambria Math" w:cstheme="minorHAnsi"/>
          <w:lang w:bidi="fr-CA"/>
        </w:rPr>
        <w:t>1,78 %</w:t>
      </w:r>
      <w:r w:rsidR="001A6E0B">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 xml:space="preserve">6. </w:t>
      </w:r>
      <w:r w:rsidRPr="001A6E0B">
        <w:rPr>
          <w:rFonts w:ascii="Cambria Math" w:hAnsi="Cambria Math" w:cstheme="minorHAnsi"/>
          <w:lang w:bidi="fr-CA"/>
        </w:rPr>
        <w:t>135</w:t>
      </w:r>
      <w:r w:rsidR="001A6E0B">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 xml:space="preserve">7. </w:t>
      </w:r>
      <w:r w:rsidRPr="001A6E0B">
        <w:rPr>
          <w:rFonts w:ascii="Cambria Math" w:hAnsi="Cambria Math" w:cstheme="minorHAnsi"/>
          <w:lang w:bidi="fr-CA"/>
        </w:rPr>
        <w:t>43 jours</w:t>
      </w:r>
      <w:r w:rsidR="001A6E0B">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8.</w:t>
      </w:r>
      <w:r w:rsidR="001A6E0B">
        <w:rPr>
          <w:rFonts w:asciiTheme="minorHAnsi" w:hAnsiTheme="minorHAnsi" w:cstheme="minorHAnsi"/>
          <w:b/>
          <w:lang w:bidi="fr-CA"/>
        </w:rPr>
        <w:t> </w:t>
      </w:r>
      <w:r w:rsidRPr="001A6E0B">
        <w:rPr>
          <w:rFonts w:ascii="Cambria Math" w:hAnsi="Cambria Math" w:cstheme="minorHAnsi"/>
          <w:lang w:bidi="fr-CA"/>
        </w:rPr>
        <w:t>2,53 %</w:t>
      </w:r>
      <w:r w:rsidR="001A6E0B">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9.</w:t>
      </w:r>
      <w:r w:rsidRPr="00E752B9">
        <w:rPr>
          <w:rFonts w:asciiTheme="minorHAnsi" w:hAnsiTheme="minorHAnsi" w:cstheme="minorHAnsi"/>
          <w:lang w:bidi="fr-CA"/>
        </w:rPr>
        <w:t xml:space="preserve"> </w:t>
      </w:r>
      <w:r w:rsidRPr="001A6E0B">
        <w:rPr>
          <w:rFonts w:ascii="Cambria Math" w:hAnsi="Cambria Math" w:cstheme="minorHAnsi"/>
          <w:lang w:bidi="fr-CA"/>
        </w:rPr>
        <w:t>a) 14,17 % b) 4,52 %</w:t>
      </w:r>
      <w:r w:rsidRPr="00E752B9">
        <w:rPr>
          <w:rFonts w:asciiTheme="minorHAnsi" w:hAnsiTheme="minorHAnsi" w:cstheme="minorHAnsi"/>
          <w:lang w:bidi="fr-CA"/>
        </w:rPr>
        <w:t xml:space="preserve">. </w:t>
      </w:r>
    </w:p>
    <w:p w14:paraId="65CC2F4C" w14:textId="77777777" w:rsidR="00CF0497" w:rsidRPr="00E752B9" w:rsidRDefault="00CF0497" w:rsidP="00E5314D">
      <w:pPr>
        <w:rPr>
          <w:rFonts w:asciiTheme="minorHAnsi" w:eastAsiaTheme="minorEastAsia" w:hAnsiTheme="minorHAnsi" w:cstheme="minorHAnsi"/>
        </w:rPr>
      </w:pPr>
    </w:p>
    <w:p w14:paraId="280AFEC6" w14:textId="48DCAA33" w:rsidR="006F1AFC" w:rsidRPr="00E752B9" w:rsidRDefault="006F1AFC" w:rsidP="00E5314D">
      <w:pPr>
        <w:rPr>
          <w:rFonts w:asciiTheme="minorHAnsi" w:eastAsiaTheme="minorEastAsia" w:hAnsiTheme="minorHAnsi" w:cstheme="minorHAnsi"/>
        </w:rPr>
      </w:pPr>
    </w:p>
    <w:p w14:paraId="547A502D" w14:textId="77777777" w:rsidR="006F1AFC" w:rsidRPr="00E752B9" w:rsidRDefault="006F1AFC" w:rsidP="00E5314D">
      <w:pPr>
        <w:rPr>
          <w:rFonts w:asciiTheme="minorHAnsi" w:eastAsiaTheme="minorEastAsia" w:hAnsiTheme="minorHAnsi" w:cstheme="minorHAnsi"/>
        </w:rPr>
      </w:pPr>
    </w:p>
    <w:p w14:paraId="2F3AC17E" w14:textId="7C1DD8D5" w:rsidR="00E5314D" w:rsidRPr="00E752B9" w:rsidRDefault="00E5314D" w:rsidP="00AF402B">
      <w:pPr>
        <w:ind w:left="284"/>
        <w:rPr>
          <w:rFonts w:asciiTheme="minorHAnsi" w:eastAsiaTheme="minorEastAsia" w:hAnsiTheme="minorHAnsi" w:cstheme="minorHAnsi"/>
        </w:rPr>
      </w:pPr>
    </w:p>
    <w:p w14:paraId="20147052" w14:textId="379B1F2A" w:rsidR="00B95623" w:rsidRDefault="00B95623">
      <w:pPr>
        <w:rPr>
          <w:rFonts w:asciiTheme="minorHAnsi" w:eastAsiaTheme="minorEastAsia" w:hAnsiTheme="minorHAnsi" w:cstheme="minorHAnsi"/>
        </w:rPr>
      </w:pPr>
      <w:r w:rsidRPr="00E752B9">
        <w:rPr>
          <w:rFonts w:asciiTheme="minorHAnsi" w:eastAsiaTheme="minorEastAsia" w:hAnsiTheme="minorHAnsi" w:cstheme="minorHAnsi"/>
          <w:lang w:bidi="fr-CA"/>
        </w:rPr>
        <w:br w:type="page"/>
      </w:r>
    </w:p>
    <w:p w14:paraId="33A2F2AD" w14:textId="71DEF4B6" w:rsidR="00691886" w:rsidRPr="00691886" w:rsidRDefault="00691886" w:rsidP="005D35B4">
      <w:pPr>
        <w:jc w:val="center"/>
        <w:rPr>
          <w:rFonts w:asciiTheme="minorHAnsi" w:hAnsiTheme="minorHAnsi" w:cstheme="minorHAnsi"/>
          <w:b/>
          <w:bCs/>
          <w:sz w:val="40"/>
          <w:szCs w:val="40"/>
        </w:rPr>
      </w:pPr>
      <w:r w:rsidRPr="00691886">
        <w:rPr>
          <w:rFonts w:asciiTheme="minorHAnsi" w:hAnsiTheme="minorHAnsi" w:cstheme="minorHAnsi"/>
          <w:b/>
          <w:sz w:val="40"/>
          <w:szCs w:val="40"/>
          <w:lang w:bidi="fr-CA"/>
        </w:rPr>
        <w:lastRenderedPageBreak/>
        <w:t>PARTIE II : MATHÉMATIQUES FINANCIÈRES</w:t>
      </w:r>
    </w:p>
    <w:p w14:paraId="108F758A" w14:textId="348ECA64" w:rsidR="00E5314D" w:rsidRPr="00E752B9" w:rsidRDefault="00B95623">
      <w:pPr>
        <w:pStyle w:val="Ttulo1"/>
        <w:numPr>
          <w:ilvl w:val="0"/>
          <w:numId w:val="32"/>
        </w:numPr>
        <w:rPr>
          <w:rFonts w:asciiTheme="minorHAnsi" w:eastAsiaTheme="minorEastAsia" w:hAnsiTheme="minorHAnsi" w:cstheme="minorHAnsi"/>
        </w:rPr>
      </w:pPr>
      <w:bookmarkStart w:id="25" w:name="_Toc153193406"/>
      <w:r w:rsidRPr="00BB3CC8">
        <w:rPr>
          <w:lang w:bidi="fr-CA"/>
        </w:rPr>
        <w:t>Intérêts simples et composés</w:t>
      </w:r>
      <w:bookmarkEnd w:id="25"/>
    </w:p>
    <w:p w14:paraId="5A139863" w14:textId="3CCA0327" w:rsidR="00EF2AEE" w:rsidRPr="00E752B9" w:rsidRDefault="00EF2AEE" w:rsidP="00EF2AEE">
      <w:pPr>
        <w:rPr>
          <w:rFonts w:asciiTheme="minorHAnsi" w:hAnsiTheme="minorHAnsi" w:cstheme="minorHAnsi"/>
        </w:rPr>
      </w:pPr>
    </w:p>
    <w:p w14:paraId="0E931891" w14:textId="73974108" w:rsidR="0037281E" w:rsidRDefault="0037281E" w:rsidP="005F5CAD">
      <w:pPr>
        <w:pStyle w:val="Ttulo2"/>
        <w:ind w:firstLine="720"/>
      </w:pPr>
      <w:bookmarkStart w:id="26" w:name="_Toc153193407"/>
      <w:r>
        <w:rPr>
          <w:lang w:bidi="fr-CA"/>
        </w:rPr>
        <w:t>Taux simple ou taux composé</w:t>
      </w:r>
      <w:bookmarkEnd w:id="26"/>
    </w:p>
    <w:p w14:paraId="7E02C34F" w14:textId="77777777" w:rsidR="0037281E" w:rsidRDefault="0037281E" w:rsidP="00EF2AEE">
      <w:pPr>
        <w:rPr>
          <w:rFonts w:asciiTheme="minorHAnsi" w:hAnsiTheme="minorHAnsi" w:cstheme="minorHAnsi"/>
        </w:rPr>
      </w:pPr>
    </w:p>
    <w:p w14:paraId="0D6AF245" w14:textId="55EF9B51" w:rsidR="00C83099" w:rsidRPr="00E752B9" w:rsidRDefault="00EF2AEE" w:rsidP="00EF2AEE">
      <w:pPr>
        <w:rPr>
          <w:rFonts w:asciiTheme="minorHAnsi" w:hAnsiTheme="minorHAnsi" w:cstheme="minorHAnsi"/>
        </w:rPr>
      </w:pPr>
      <w:r w:rsidRPr="00E752B9">
        <w:rPr>
          <w:rFonts w:asciiTheme="minorHAnsi" w:hAnsiTheme="minorHAnsi" w:cstheme="minorHAnsi"/>
          <w:lang w:bidi="fr-CA"/>
        </w:rPr>
        <w:t>L’intérêt est le paiement au prêteur. Plus l’argent est emprunté longtemps, plus il faut payer d’intérêts. Plus le risque est grand pour l’emprunteur, plus le taux d’intérêt est élevé. Par risque, nous entendons ici le risque de défaillance de l’emprunteur.</w:t>
      </w:r>
    </w:p>
    <w:p w14:paraId="65CAF053" w14:textId="597C26AF" w:rsidR="00EF2AEE" w:rsidRPr="00E752B9" w:rsidRDefault="00EF2AEE" w:rsidP="00EF2AEE">
      <w:pPr>
        <w:rPr>
          <w:rFonts w:asciiTheme="minorHAnsi" w:hAnsiTheme="minorHAnsi" w:cstheme="minorHAnsi"/>
        </w:rPr>
      </w:pPr>
    </w:p>
    <w:p w14:paraId="067BC913" w14:textId="76951016" w:rsidR="00DC1949" w:rsidRDefault="00565328" w:rsidP="00EF2AEE">
      <w:pPr>
        <w:rPr>
          <w:rFonts w:asciiTheme="minorHAnsi" w:hAnsiTheme="minorHAnsi" w:cstheme="minorHAnsi"/>
        </w:rPr>
      </w:pPr>
      <w:r w:rsidRPr="00E752B9">
        <w:rPr>
          <w:rFonts w:asciiTheme="minorHAnsi" w:hAnsiTheme="minorHAnsi" w:cstheme="minorHAnsi"/>
          <w:lang w:bidi="fr-CA"/>
        </w:rPr>
        <w:t xml:space="preserve">Du point de vue du calcul, le taux d’intérêt est un pourcentage appliqué à l’argent emprunté. En général, le taux d’intérêt est indiqué </w:t>
      </w:r>
      <w:r w:rsidRPr="00E752B9">
        <w:rPr>
          <w:rFonts w:asciiTheme="minorHAnsi" w:hAnsiTheme="minorHAnsi" w:cstheme="minorHAnsi"/>
          <w:i/>
          <w:lang w:bidi="fr-CA"/>
        </w:rPr>
        <w:t xml:space="preserve">per </w:t>
      </w:r>
      <w:proofErr w:type="spellStart"/>
      <w:r w:rsidRPr="00E752B9">
        <w:rPr>
          <w:rFonts w:asciiTheme="minorHAnsi" w:hAnsiTheme="minorHAnsi" w:cstheme="minorHAnsi"/>
          <w:i/>
          <w:lang w:bidi="fr-CA"/>
        </w:rPr>
        <w:t>annum</w:t>
      </w:r>
      <w:proofErr w:type="spellEnd"/>
      <w:r w:rsidRPr="00E752B9">
        <w:rPr>
          <w:rFonts w:asciiTheme="minorHAnsi" w:hAnsiTheme="minorHAnsi" w:cstheme="minorHAnsi"/>
          <w:lang w:bidi="fr-CA"/>
        </w:rPr>
        <w:t xml:space="preserve"> (</w:t>
      </w:r>
      <w:proofErr w:type="spellStart"/>
      <w:r w:rsidRPr="00E752B9">
        <w:rPr>
          <w:rFonts w:asciiTheme="minorHAnsi" w:hAnsiTheme="minorHAnsi" w:cstheme="minorHAnsi"/>
          <w:lang w:bidi="fr-CA"/>
        </w:rPr>
        <w:t>p.a</w:t>
      </w:r>
      <w:proofErr w:type="spellEnd"/>
      <w:r w:rsidRPr="00E752B9">
        <w:rPr>
          <w:rFonts w:asciiTheme="minorHAnsi" w:hAnsiTheme="minorHAnsi" w:cstheme="minorHAnsi"/>
          <w:lang w:bidi="fr-CA"/>
        </w:rPr>
        <w:t xml:space="preserve">.), soit </w:t>
      </w:r>
      <w:r w:rsidRPr="00E752B9">
        <w:rPr>
          <w:rFonts w:asciiTheme="minorHAnsi" w:hAnsiTheme="minorHAnsi" w:cstheme="minorHAnsi"/>
          <w:i/>
          <w:lang w:bidi="fr-CA"/>
        </w:rPr>
        <w:t>par an</w:t>
      </w:r>
      <w:r w:rsidRPr="00E752B9">
        <w:rPr>
          <w:rFonts w:asciiTheme="minorHAnsi" w:hAnsiTheme="minorHAnsi" w:cstheme="minorHAnsi"/>
          <w:lang w:bidi="fr-CA"/>
        </w:rPr>
        <w:t xml:space="preserve">. </w:t>
      </w:r>
    </w:p>
    <w:p w14:paraId="7E069EFC" w14:textId="5F0E2AA6" w:rsidR="00C83099" w:rsidRDefault="00C83099" w:rsidP="00EF2AEE">
      <w:pPr>
        <w:rPr>
          <w:rFonts w:asciiTheme="minorHAnsi" w:hAnsiTheme="minorHAnsi" w:cstheme="minorHAnsi"/>
        </w:rPr>
      </w:pPr>
    </w:p>
    <w:p w14:paraId="3D86FAF2" w14:textId="5CEF0B07" w:rsidR="00C83099" w:rsidRDefault="00C83099" w:rsidP="00EF2AEE">
      <w:pPr>
        <w:rPr>
          <w:rFonts w:asciiTheme="minorHAnsi" w:hAnsiTheme="minorHAnsi" w:cstheme="minorHAnsi"/>
        </w:rPr>
      </w:pPr>
      <w:r>
        <w:rPr>
          <w:rFonts w:asciiTheme="minorHAnsi" w:hAnsiTheme="minorHAnsi" w:cstheme="minorHAnsi"/>
          <w:lang w:bidi="fr-CA"/>
        </w:rPr>
        <w:t xml:space="preserve">Le montant investi est appelé </w:t>
      </w:r>
      <w:r>
        <w:rPr>
          <w:rFonts w:asciiTheme="minorHAnsi" w:hAnsiTheme="minorHAnsi" w:cstheme="minorHAnsi"/>
          <w:i/>
          <w:lang w:bidi="fr-CA"/>
        </w:rPr>
        <w:t xml:space="preserve">la valeur actualisée, </w:t>
      </w:r>
      <w:r>
        <w:rPr>
          <w:rFonts w:asciiTheme="minorHAnsi" w:hAnsiTheme="minorHAnsi" w:cstheme="minorHAnsi"/>
          <w:lang w:bidi="fr-CA"/>
        </w:rPr>
        <w:t xml:space="preserve">mais quand ce montant s’accroît au fil du temps, il est alors appelé </w:t>
      </w:r>
      <w:r>
        <w:rPr>
          <w:rFonts w:asciiTheme="minorHAnsi" w:hAnsiTheme="minorHAnsi" w:cstheme="minorHAnsi"/>
          <w:i/>
          <w:lang w:bidi="fr-CA"/>
        </w:rPr>
        <w:t>la valeur capitalisée</w:t>
      </w:r>
      <w:r>
        <w:rPr>
          <w:rFonts w:asciiTheme="minorHAnsi" w:hAnsiTheme="minorHAnsi" w:cstheme="minorHAnsi"/>
          <w:lang w:bidi="fr-CA"/>
        </w:rPr>
        <w:t>. L’idée générale est la suivante :</w:t>
      </w:r>
    </w:p>
    <w:p w14:paraId="4A2571B3" w14:textId="1987B48D" w:rsidR="00C83099" w:rsidRDefault="00C83099" w:rsidP="00EF2AEE">
      <w:pPr>
        <w:rPr>
          <w:rFonts w:asciiTheme="minorHAnsi" w:hAnsiTheme="minorHAnsi" w:cstheme="minorHAnsi"/>
        </w:rPr>
      </w:pPr>
    </w:p>
    <w:p w14:paraId="06263482" w14:textId="312F1A6C" w:rsidR="00C83099" w:rsidRPr="00E752B9" w:rsidRDefault="00B541DD" w:rsidP="00EF2AEE">
      <w:pPr>
        <w:rPr>
          <w:rFonts w:asciiTheme="minorHAnsi" w:hAnsiTheme="minorHAnsi" w:cstheme="minorHAnsi"/>
        </w:rPr>
      </w:pPr>
      <m:oMathPara>
        <m:oMath>
          <m:r>
            <w:rPr>
              <w:rFonts w:ascii="Cambria Math" w:hAnsi="Cambria Math" w:cstheme="minorHAnsi"/>
            </w:rPr>
            <m:t>Valeur actualisée=Valeur capitalisée+taux d’intérê</m:t>
          </m:r>
        </m:oMath>
      </m:oMathPara>
    </w:p>
    <w:p w14:paraId="797B5607" w14:textId="0BA03A90" w:rsidR="00565328" w:rsidRPr="00E752B9" w:rsidRDefault="00565328" w:rsidP="00EF2AEE">
      <w:pPr>
        <w:rPr>
          <w:rFonts w:asciiTheme="minorHAnsi" w:hAnsiTheme="minorHAnsi" w:cstheme="minorHAnsi"/>
        </w:rPr>
      </w:pPr>
    </w:p>
    <w:p w14:paraId="40B3638C" w14:textId="4EB99D88" w:rsidR="00DC1949" w:rsidRPr="00E752B9" w:rsidRDefault="00B01840" w:rsidP="00EF2AEE">
      <w:pPr>
        <w:rPr>
          <w:rFonts w:asciiTheme="minorHAnsi" w:hAnsiTheme="minorHAnsi" w:cstheme="minorHAnsi"/>
        </w:rPr>
      </w:pPr>
      <w:r w:rsidRPr="00E752B9">
        <w:rPr>
          <w:rFonts w:asciiTheme="minorHAnsi" w:hAnsiTheme="minorHAnsi" w:cstheme="minorHAnsi"/>
          <w:lang w:bidi="fr-CA"/>
        </w:rPr>
        <w:t>Expliquons le concept des intérêts à l’aide de l’exemple suivant.</w:t>
      </w:r>
    </w:p>
    <w:p w14:paraId="16383F6F" w14:textId="77777777" w:rsidR="00DC1949" w:rsidRPr="00E752B9" w:rsidRDefault="00DC1949" w:rsidP="00EF2AEE">
      <w:pPr>
        <w:rPr>
          <w:rFonts w:asciiTheme="minorHAnsi" w:hAnsiTheme="minorHAnsi" w:cstheme="minorHAnsi"/>
        </w:rPr>
      </w:pPr>
    </w:p>
    <w:p w14:paraId="1CF36F12" w14:textId="785D2FE1" w:rsidR="00565328" w:rsidRPr="00E752B9" w:rsidRDefault="00DC1949" w:rsidP="00B01840">
      <w:pPr>
        <w:rPr>
          <w:rFonts w:asciiTheme="minorHAnsi" w:hAnsiTheme="minorHAnsi" w:cstheme="minorHAnsi"/>
          <w:b/>
          <w:bCs/>
        </w:rPr>
      </w:pPr>
      <w:r w:rsidRPr="00E752B9">
        <w:rPr>
          <w:rFonts w:asciiTheme="minorHAnsi" w:hAnsiTheme="minorHAnsi" w:cstheme="minorHAnsi"/>
          <w:b/>
          <w:lang w:bidi="fr-CA"/>
        </w:rPr>
        <w:t>Exemple 3.1 : 1 000 $ sont investis au taux de 4 % par an pendant deux ans. Combien ce montant peut-il atteindre en deux ans, et quels sont les intérêts perçus? Explorer différents scénarios de croissance (taux d’intérêt simple et taux d’intérêt composé).</w:t>
      </w:r>
    </w:p>
    <w:p w14:paraId="499431F4" w14:textId="554D3C59" w:rsidR="00B01840" w:rsidRPr="00E752B9" w:rsidRDefault="00B01840" w:rsidP="00EF2AEE">
      <w:pPr>
        <w:rPr>
          <w:rFonts w:asciiTheme="minorHAnsi" w:hAnsiTheme="minorHAnsi" w:cstheme="minorHAnsi"/>
        </w:rPr>
      </w:pPr>
    </w:p>
    <w:p w14:paraId="1E6AD627" w14:textId="15C01C6C" w:rsidR="00B01840" w:rsidRPr="00E752B9" w:rsidRDefault="00B01840" w:rsidP="00B01840">
      <w:pPr>
        <w:ind w:left="284"/>
        <w:rPr>
          <w:rFonts w:asciiTheme="minorHAnsi" w:hAnsiTheme="minorHAnsi" w:cstheme="minorHAnsi"/>
        </w:rPr>
      </w:pPr>
      <w:r w:rsidRPr="00E752B9">
        <w:rPr>
          <w:rFonts w:asciiTheme="minorHAnsi" w:hAnsiTheme="minorHAnsi" w:cstheme="minorHAnsi"/>
          <w:lang w:bidi="fr-CA"/>
        </w:rPr>
        <w:t xml:space="preserve">Il existe deux scénarios principaux. L’argent peut fructifier de manière </w:t>
      </w:r>
      <w:r w:rsidRPr="00E752B9">
        <w:rPr>
          <w:rFonts w:asciiTheme="minorHAnsi" w:hAnsiTheme="minorHAnsi" w:cstheme="minorHAnsi"/>
          <w:i/>
          <w:lang w:bidi="fr-CA"/>
        </w:rPr>
        <w:t xml:space="preserve">simple </w:t>
      </w:r>
      <w:r w:rsidRPr="00E752B9">
        <w:rPr>
          <w:rFonts w:asciiTheme="minorHAnsi" w:hAnsiTheme="minorHAnsi" w:cstheme="minorHAnsi"/>
          <w:lang w:bidi="fr-CA"/>
        </w:rPr>
        <w:t xml:space="preserve">ou selon l’une des méthodes </w:t>
      </w:r>
      <w:r w:rsidRPr="00E752B9">
        <w:rPr>
          <w:rFonts w:asciiTheme="minorHAnsi" w:hAnsiTheme="minorHAnsi" w:cstheme="minorHAnsi"/>
          <w:i/>
          <w:lang w:bidi="fr-CA"/>
        </w:rPr>
        <w:t>composées</w:t>
      </w:r>
      <w:r w:rsidRPr="00E752B9">
        <w:rPr>
          <w:rFonts w:asciiTheme="minorHAnsi" w:hAnsiTheme="minorHAnsi" w:cstheme="minorHAnsi"/>
          <w:lang w:bidi="fr-CA"/>
        </w:rPr>
        <w:t xml:space="preserve">. Voyons comment ces scénarios se déroulent. </w:t>
      </w:r>
    </w:p>
    <w:p w14:paraId="1866D3A7" w14:textId="3BD26437" w:rsidR="00606398" w:rsidRPr="00E752B9" w:rsidRDefault="00606398" w:rsidP="00B01840">
      <w:pPr>
        <w:ind w:left="284"/>
        <w:rPr>
          <w:rFonts w:asciiTheme="minorHAnsi" w:hAnsiTheme="minorHAnsi" w:cstheme="minorHAnsi"/>
        </w:rPr>
      </w:pPr>
    </w:p>
    <w:p w14:paraId="115B74D0" w14:textId="33474764" w:rsidR="00606398" w:rsidRPr="00E752B9" w:rsidRDefault="005367BE" w:rsidP="00B01840">
      <w:pPr>
        <w:ind w:left="284"/>
        <w:rPr>
          <w:rFonts w:asciiTheme="minorHAnsi" w:hAnsiTheme="minorHAnsi" w:cstheme="minorHAnsi"/>
          <w:b/>
          <w:bCs/>
        </w:rPr>
      </w:pPr>
      <w:r>
        <w:rPr>
          <w:rFonts w:asciiTheme="minorHAnsi" w:hAnsiTheme="minorHAnsi" w:cstheme="minorHAnsi"/>
          <w:b/>
          <w:lang w:bidi="fr-CA"/>
        </w:rPr>
        <w:t>SCÉNARIO 1 (taux d’intérêt simple)</w:t>
      </w:r>
    </w:p>
    <w:p w14:paraId="74933E2F" w14:textId="4FC57F98" w:rsidR="00194E37" w:rsidRPr="00E752B9" w:rsidRDefault="00194E37" w:rsidP="00B01840">
      <w:pPr>
        <w:ind w:left="284"/>
        <w:rPr>
          <w:rFonts w:asciiTheme="minorHAnsi" w:hAnsiTheme="minorHAnsi" w:cstheme="minorHAnsi"/>
        </w:rPr>
      </w:pPr>
    </w:p>
    <w:p w14:paraId="40AAE932" w14:textId="47ECDF65" w:rsidR="00194E37" w:rsidRPr="00E752B9" w:rsidRDefault="00194E37" w:rsidP="00B01840">
      <w:pPr>
        <w:ind w:left="284"/>
        <w:rPr>
          <w:rFonts w:asciiTheme="minorHAnsi" w:hAnsiTheme="minorHAnsi" w:cstheme="minorHAnsi"/>
        </w:rPr>
      </w:pPr>
      <w:r w:rsidRPr="00E752B9">
        <w:rPr>
          <w:rFonts w:asciiTheme="minorHAnsi" w:hAnsiTheme="minorHAnsi" w:cstheme="minorHAnsi"/>
          <w:lang w:bidi="fr-CA"/>
        </w:rPr>
        <w:t xml:space="preserve">Si l’argent fructifie de manière </w:t>
      </w:r>
      <w:r w:rsidRPr="00E752B9">
        <w:rPr>
          <w:rFonts w:asciiTheme="minorHAnsi" w:hAnsiTheme="minorHAnsi" w:cstheme="minorHAnsi"/>
          <w:i/>
          <w:lang w:bidi="fr-CA"/>
        </w:rPr>
        <w:t>simple</w:t>
      </w:r>
      <w:r w:rsidRPr="00E752B9">
        <w:rPr>
          <w:rFonts w:asciiTheme="minorHAnsi" w:hAnsiTheme="minorHAnsi" w:cstheme="minorHAnsi"/>
          <w:lang w:bidi="fr-CA"/>
        </w:rPr>
        <w:t xml:space="preserve">, 4 % sont perçus chaque année, soit 8 % sur deux ans. Ici, les 1 000 $ ont augmenté de 8 % au cours de ces deux ans. Par conséquent, la valeur capitalisée </w:t>
      </w:r>
      <w:r w:rsidRPr="00E752B9">
        <w:rPr>
          <w:rFonts w:asciiTheme="minorHAnsi" w:hAnsiTheme="minorHAnsi" w:cstheme="minorHAnsi"/>
          <w:i/>
          <w:lang w:bidi="fr-CA"/>
        </w:rPr>
        <w:t>simple</w:t>
      </w:r>
      <w:r w:rsidRPr="00E752B9">
        <w:rPr>
          <w:rFonts w:asciiTheme="minorHAnsi" w:hAnsiTheme="minorHAnsi" w:cstheme="minorHAnsi"/>
          <w:lang w:bidi="fr-CA"/>
        </w:rPr>
        <w:t xml:space="preserve"> devient :</w:t>
      </w:r>
    </w:p>
    <w:p w14:paraId="766C5691" w14:textId="77777777" w:rsidR="00F363C7" w:rsidRDefault="00F363C7" w:rsidP="00F363C7">
      <w:pPr>
        <w:ind w:left="284"/>
        <w:jc w:val="center"/>
        <w:rPr>
          <w:rFonts w:asciiTheme="minorHAnsi" w:eastAsiaTheme="minorEastAsia" w:hAnsiTheme="minorHAnsi" w:cstheme="minorHAnsi"/>
        </w:rPr>
      </w:pPr>
    </w:p>
    <w:p w14:paraId="6AEE0CC2" w14:textId="7A1AE6F3" w:rsidR="00CE4E23" w:rsidRPr="00CE4E23" w:rsidRDefault="00E752B9" w:rsidP="00F363C7">
      <w:pPr>
        <w:ind w:left="284"/>
        <w:jc w:val="center"/>
        <w:rPr>
          <w:rFonts w:asciiTheme="minorHAnsi" w:hAnsiTheme="minorHAnsi" w:cstheme="minorHAnsi"/>
        </w:rPr>
      </w:pPr>
      <m:oMathPara>
        <m:oMath>
          <m:r>
            <w:rPr>
              <w:rFonts w:ascii="Cambria Math" w:hAnsi="Cambria Math" w:cstheme="minorHAnsi"/>
            </w:rPr>
            <m:t>S=1 000</m:t>
          </m:r>
          <m:d>
            <m:dPr>
              <m:ctrlPr>
                <w:rPr>
                  <w:rFonts w:ascii="Cambria Math" w:hAnsi="Cambria Math" w:cstheme="minorHAnsi"/>
                  <w:i/>
                </w:rPr>
              </m:ctrlPr>
            </m:dPr>
            <m:e>
              <m:r>
                <w:rPr>
                  <w:rFonts w:ascii="Cambria Math" w:hAnsi="Cambria Math" w:cstheme="minorHAnsi"/>
                </w:rPr>
                <m:t>1+0,04 × 2</m:t>
              </m:r>
            </m:e>
          </m:d>
        </m:oMath>
      </m:oMathPara>
    </w:p>
    <w:p w14:paraId="1787DEFB" w14:textId="528205A5" w:rsidR="00194E37" w:rsidRPr="00E752B9" w:rsidRDefault="00194E37" w:rsidP="00F363C7">
      <w:pPr>
        <w:ind w:left="284"/>
        <w:jc w:val="center"/>
        <w:rPr>
          <w:rFonts w:asciiTheme="minorHAnsi" w:eastAsiaTheme="minorEastAsia" w:hAnsiTheme="minorHAnsi" w:cstheme="minorHAnsi"/>
        </w:rPr>
      </w:pPr>
    </w:p>
    <w:p w14:paraId="611F6933" w14:textId="78CCEC68" w:rsidR="00194E37" w:rsidRPr="00DF6672" w:rsidRDefault="00194E37" w:rsidP="00F363C7">
      <w:pPr>
        <w:ind w:left="284"/>
        <w:jc w:val="center"/>
        <w:rPr>
          <w:rFonts w:asciiTheme="minorHAnsi" w:eastAsiaTheme="minorEastAsia" w:hAnsiTheme="minorHAnsi" w:cstheme="minorHAnsi"/>
        </w:rPr>
      </w:pPr>
      <m:oMathPara>
        <m:oMath>
          <m:r>
            <w:rPr>
              <w:rFonts w:ascii="Cambria Math" w:eastAsiaTheme="minorEastAsia" w:hAnsi="Cambria Math" w:cstheme="minorHAnsi"/>
            </w:rPr>
            <m:t>S=1 000×1,08=1 080</m:t>
          </m:r>
        </m:oMath>
      </m:oMathPara>
    </w:p>
    <w:p w14:paraId="579D78DA" w14:textId="4F321F48" w:rsidR="00DF6672" w:rsidRDefault="00DF6672" w:rsidP="00194E37">
      <w:pPr>
        <w:ind w:left="284"/>
        <w:jc w:val="center"/>
        <w:rPr>
          <w:rFonts w:asciiTheme="minorHAnsi" w:eastAsiaTheme="minorEastAsia" w:hAnsiTheme="minorHAnsi" w:cstheme="minorHAnsi"/>
        </w:rPr>
      </w:pPr>
    </w:p>
    <w:p w14:paraId="5A2A140E" w14:textId="2A02C3C0" w:rsidR="00D038D5" w:rsidRDefault="00D038D5" w:rsidP="00DF6672">
      <w:pPr>
        <w:ind w:left="284"/>
        <w:rPr>
          <w:rFonts w:asciiTheme="minorHAnsi" w:eastAsiaTheme="minorEastAsia" w:hAnsiTheme="minorHAnsi" w:cstheme="minorHAnsi"/>
        </w:rPr>
      </w:pPr>
      <w:r>
        <w:rPr>
          <w:rFonts w:asciiTheme="minorHAnsi" w:eastAsiaTheme="minorEastAsia" w:hAnsiTheme="minorHAnsi" w:cstheme="minorHAnsi"/>
          <w:lang w:bidi="fr-CA"/>
        </w:rPr>
        <w:t xml:space="preserve">Nous disons que 1 000 $ fructifient pour atteindre 1 080 $ au taux d’intérêt </w:t>
      </w:r>
      <w:r>
        <w:rPr>
          <w:rFonts w:asciiTheme="minorHAnsi" w:eastAsiaTheme="minorEastAsia" w:hAnsiTheme="minorHAnsi" w:cstheme="minorHAnsi"/>
          <w:i/>
          <w:lang w:bidi="fr-CA"/>
        </w:rPr>
        <w:t>simple</w:t>
      </w:r>
      <w:r>
        <w:rPr>
          <w:rFonts w:asciiTheme="minorHAnsi" w:eastAsiaTheme="minorEastAsia" w:hAnsiTheme="minorHAnsi" w:cstheme="minorHAnsi"/>
          <w:lang w:bidi="fr-CA"/>
        </w:rPr>
        <w:t xml:space="preserve"> de 4 % par an. </w:t>
      </w:r>
    </w:p>
    <w:p w14:paraId="471C5DB6" w14:textId="2643FB77" w:rsidR="00D038D5" w:rsidRDefault="00D038D5" w:rsidP="00DF6672">
      <w:pPr>
        <w:ind w:left="284"/>
        <w:rPr>
          <w:rFonts w:asciiTheme="minorHAnsi" w:eastAsiaTheme="minorEastAsia" w:hAnsiTheme="minorHAnsi" w:cstheme="minorHAnsi"/>
        </w:rPr>
      </w:pPr>
    </w:p>
    <w:p w14:paraId="1912D0BC" w14:textId="6A872852" w:rsidR="00D038D5" w:rsidRDefault="00D038D5" w:rsidP="00DF6672">
      <w:pPr>
        <w:ind w:left="284"/>
        <w:rPr>
          <w:rFonts w:asciiTheme="minorHAnsi" w:eastAsiaTheme="minorEastAsia" w:hAnsiTheme="minorHAnsi" w:cstheme="minorHAnsi"/>
        </w:rPr>
      </w:pPr>
      <w:r>
        <w:rPr>
          <w:rFonts w:asciiTheme="minorHAnsi" w:eastAsiaTheme="minorEastAsia" w:hAnsiTheme="minorHAnsi" w:cstheme="minorHAnsi"/>
          <w:lang w:bidi="fr-CA"/>
        </w:rPr>
        <w:t>Pour déterminer le montant des intérêts, nous soustrayons le montant investi de la valeur capitalisée :</w:t>
      </w:r>
    </w:p>
    <w:p w14:paraId="5E22B4B1" w14:textId="747AE182" w:rsidR="00D038D5" w:rsidRDefault="00D038D5" w:rsidP="00DF6672">
      <w:pPr>
        <w:ind w:left="284"/>
        <w:rPr>
          <w:rFonts w:asciiTheme="minorHAnsi" w:eastAsiaTheme="minorEastAsia" w:hAnsiTheme="minorHAnsi" w:cstheme="minorHAnsi"/>
        </w:rPr>
      </w:pPr>
    </w:p>
    <w:p w14:paraId="292A380E" w14:textId="7EA81DC0" w:rsidR="00D038D5" w:rsidRDefault="00D038D5" w:rsidP="00DF6672">
      <w:pPr>
        <w:ind w:left="284"/>
        <w:rPr>
          <w:rFonts w:asciiTheme="minorHAnsi" w:eastAsiaTheme="minorEastAsia" w:hAnsiTheme="minorHAnsi" w:cstheme="minorHAnsi"/>
        </w:rPr>
      </w:pPr>
      <m:oMathPara>
        <m:oMath>
          <m:r>
            <w:rPr>
              <w:rFonts w:ascii="Cambria Math" w:eastAsiaTheme="minorEastAsia" w:hAnsi="Cambria Math" w:cstheme="minorHAnsi"/>
            </w:rPr>
            <m:t>I=1 080-1 000=80</m:t>
          </m:r>
        </m:oMath>
      </m:oMathPara>
    </w:p>
    <w:p w14:paraId="712F5E8F" w14:textId="77777777" w:rsidR="00D038D5" w:rsidRDefault="00D038D5" w:rsidP="00DF6672">
      <w:pPr>
        <w:ind w:left="284"/>
        <w:rPr>
          <w:rFonts w:asciiTheme="minorHAnsi" w:eastAsiaTheme="minorEastAsia" w:hAnsiTheme="minorHAnsi" w:cstheme="minorHAnsi"/>
        </w:rPr>
      </w:pPr>
    </w:p>
    <w:p w14:paraId="50E6F010" w14:textId="1BFCE783" w:rsidR="00DF6672" w:rsidRDefault="00ED671A" w:rsidP="00DF6672">
      <w:pPr>
        <w:ind w:left="284"/>
        <w:rPr>
          <w:rFonts w:asciiTheme="minorHAnsi" w:eastAsiaTheme="minorEastAsia" w:hAnsiTheme="minorHAnsi" w:cstheme="minorHAnsi"/>
        </w:rPr>
      </w:pPr>
      <w:r>
        <w:rPr>
          <w:rFonts w:asciiTheme="minorHAnsi" w:eastAsiaTheme="minorEastAsia" w:hAnsiTheme="minorHAnsi" w:cstheme="minorHAnsi"/>
          <w:lang w:bidi="fr-CA"/>
        </w:rPr>
        <w:lastRenderedPageBreak/>
        <w:t xml:space="preserve">Nous disons que 80 $ est le montant de l’intérêt </w:t>
      </w:r>
      <w:r>
        <w:rPr>
          <w:rFonts w:asciiTheme="minorHAnsi" w:eastAsiaTheme="minorEastAsia" w:hAnsiTheme="minorHAnsi" w:cstheme="minorHAnsi"/>
          <w:i/>
          <w:lang w:bidi="fr-CA"/>
        </w:rPr>
        <w:t>simple</w:t>
      </w:r>
      <w:r>
        <w:rPr>
          <w:rFonts w:asciiTheme="minorHAnsi" w:eastAsiaTheme="minorEastAsia" w:hAnsiTheme="minorHAnsi" w:cstheme="minorHAnsi"/>
          <w:lang w:bidi="fr-CA"/>
        </w:rPr>
        <w:t xml:space="preserve"> perçu. Il doit être clair que le montant de l’intérêt simple peut également être calculé directement, sans passer par la valeur capitalisée :</w:t>
      </w:r>
    </w:p>
    <w:p w14:paraId="2E1A31C9" w14:textId="3DF4AC02" w:rsidR="00CE4E23" w:rsidRDefault="00CE4E23" w:rsidP="00DF6672">
      <w:pPr>
        <w:ind w:left="284"/>
        <w:rPr>
          <w:rFonts w:asciiTheme="minorHAnsi" w:eastAsiaTheme="minorEastAsia" w:hAnsiTheme="minorHAnsi" w:cstheme="minorHAnsi"/>
        </w:rPr>
      </w:pPr>
    </w:p>
    <w:p w14:paraId="4AD7D13E" w14:textId="0D19BA78" w:rsidR="00BB2B8E" w:rsidRDefault="00CE4E23" w:rsidP="00E322F9">
      <w:pPr>
        <w:ind w:left="284"/>
        <w:rPr>
          <w:rFonts w:asciiTheme="minorHAnsi" w:eastAsiaTheme="minorEastAsia" w:hAnsiTheme="minorHAnsi" w:cstheme="minorHAnsi"/>
        </w:rPr>
      </w:pPr>
      <m:oMathPara>
        <m:oMath>
          <m:r>
            <w:rPr>
              <w:rFonts w:ascii="Cambria Math" w:eastAsiaTheme="minorEastAsia" w:hAnsi="Cambria Math" w:cstheme="minorHAnsi"/>
            </w:rPr>
            <m:t>I=1 000×0,04×2=80</m:t>
          </m:r>
        </m:oMath>
      </m:oMathPara>
    </w:p>
    <w:p w14:paraId="0F466ED2" w14:textId="77777777" w:rsidR="00606398" w:rsidRPr="00E752B9" w:rsidRDefault="00606398" w:rsidP="009318F6">
      <w:pPr>
        <w:ind w:left="284"/>
        <w:rPr>
          <w:rFonts w:asciiTheme="minorHAnsi" w:eastAsiaTheme="minorEastAsia" w:hAnsiTheme="minorHAnsi" w:cstheme="minorHAnsi"/>
        </w:rPr>
      </w:pPr>
    </w:p>
    <w:p w14:paraId="1645A2F5" w14:textId="5D9DF9FF" w:rsidR="00606398" w:rsidRPr="00E752B9" w:rsidRDefault="005367BE" w:rsidP="00606398">
      <w:pPr>
        <w:ind w:left="284"/>
        <w:rPr>
          <w:rFonts w:asciiTheme="minorHAnsi" w:hAnsiTheme="minorHAnsi" w:cstheme="minorHAnsi"/>
          <w:b/>
          <w:bCs/>
        </w:rPr>
      </w:pPr>
      <w:r>
        <w:rPr>
          <w:rFonts w:asciiTheme="minorHAnsi" w:hAnsiTheme="minorHAnsi" w:cstheme="minorHAnsi"/>
          <w:b/>
          <w:lang w:bidi="fr-CA"/>
        </w:rPr>
        <w:t>SCÉNARIO 2 (taux d’intérêt composés)</w:t>
      </w:r>
    </w:p>
    <w:p w14:paraId="17F1F361" w14:textId="77777777" w:rsidR="00606398" w:rsidRPr="00E752B9" w:rsidRDefault="00606398" w:rsidP="009318F6">
      <w:pPr>
        <w:ind w:left="284"/>
        <w:rPr>
          <w:rFonts w:asciiTheme="minorHAnsi" w:eastAsiaTheme="minorEastAsia" w:hAnsiTheme="minorHAnsi" w:cstheme="minorHAnsi"/>
        </w:rPr>
      </w:pPr>
    </w:p>
    <w:p w14:paraId="3D900446" w14:textId="1823FD0C" w:rsidR="009318F6" w:rsidRPr="00E752B9" w:rsidRDefault="004B28AB" w:rsidP="009318F6">
      <w:pPr>
        <w:ind w:left="284"/>
        <w:rPr>
          <w:rFonts w:asciiTheme="minorHAnsi" w:eastAsiaTheme="minorEastAsia" w:hAnsiTheme="minorHAnsi" w:cstheme="minorHAnsi"/>
        </w:rPr>
      </w:pPr>
      <w:r w:rsidRPr="00E752B9">
        <w:rPr>
          <w:rFonts w:asciiTheme="minorHAnsi" w:eastAsiaTheme="minorEastAsia" w:hAnsiTheme="minorHAnsi" w:cstheme="minorHAnsi"/>
          <w:lang w:bidi="fr-CA"/>
        </w:rPr>
        <w:t xml:space="preserve">Un autre scénario est celui des </w:t>
      </w:r>
      <w:r w:rsidRPr="00E752B9">
        <w:rPr>
          <w:rFonts w:asciiTheme="minorHAnsi" w:eastAsiaTheme="minorEastAsia" w:hAnsiTheme="minorHAnsi" w:cstheme="minorHAnsi"/>
          <w:i/>
          <w:lang w:bidi="fr-CA"/>
        </w:rPr>
        <w:t>intérêts composés</w:t>
      </w:r>
      <w:r w:rsidRPr="00E752B9">
        <w:rPr>
          <w:rFonts w:asciiTheme="minorHAnsi" w:eastAsiaTheme="minorEastAsia" w:hAnsiTheme="minorHAnsi" w:cstheme="minorHAnsi"/>
          <w:lang w:bidi="fr-CA"/>
        </w:rPr>
        <w:t xml:space="preserve">. Dans ce scénario, un montant fructifie de manière simple pendant une certaine période, puis est réinvesti, </w:t>
      </w:r>
      <w:r w:rsidRPr="00E752B9">
        <w:rPr>
          <w:rFonts w:asciiTheme="minorHAnsi" w:eastAsiaTheme="minorEastAsia" w:hAnsiTheme="minorHAnsi" w:cstheme="minorHAnsi"/>
          <w:i/>
          <w:lang w:bidi="fr-CA"/>
        </w:rPr>
        <w:t>avec les intérêts courus</w:t>
      </w:r>
      <w:r w:rsidRPr="00E752B9">
        <w:rPr>
          <w:rFonts w:asciiTheme="minorHAnsi" w:eastAsiaTheme="minorEastAsia" w:hAnsiTheme="minorHAnsi" w:cstheme="minorHAnsi"/>
          <w:lang w:bidi="fr-CA"/>
        </w:rPr>
        <w:t xml:space="preserve">, pour fructifier pendant une autre période. Il est essentiel de savoir à quelle fréquence le montant est réinvesti. Le nombre de fois que le montant est réinvesti par an (chaque fois avec les intérêts courus) est appelé </w:t>
      </w:r>
      <w:r w:rsidRPr="00E752B9">
        <w:rPr>
          <w:rFonts w:asciiTheme="minorHAnsi" w:eastAsiaTheme="minorEastAsia" w:hAnsiTheme="minorHAnsi" w:cstheme="minorHAnsi"/>
          <w:i/>
          <w:lang w:bidi="fr-CA"/>
        </w:rPr>
        <w:t>fréquence de composition</w:t>
      </w:r>
      <w:r w:rsidRPr="00E752B9">
        <w:rPr>
          <w:rFonts w:asciiTheme="minorHAnsi" w:eastAsiaTheme="minorEastAsia" w:hAnsiTheme="minorHAnsi" w:cstheme="minorHAnsi"/>
          <w:lang w:bidi="fr-CA"/>
        </w:rPr>
        <w:t xml:space="preserve">. </w:t>
      </w:r>
    </w:p>
    <w:p w14:paraId="595DE797" w14:textId="57074F0D" w:rsidR="004B28AB" w:rsidRDefault="004B28AB" w:rsidP="009318F6">
      <w:pPr>
        <w:ind w:left="284"/>
        <w:rPr>
          <w:rFonts w:asciiTheme="minorHAnsi" w:eastAsiaTheme="minorEastAsia" w:hAnsiTheme="minorHAnsi" w:cstheme="minorHAnsi"/>
        </w:rPr>
      </w:pPr>
    </w:p>
    <w:p w14:paraId="4E70773E" w14:textId="1D8DEC68" w:rsidR="00AD5E03" w:rsidRDefault="00AD5E03" w:rsidP="009318F6">
      <w:pPr>
        <w:ind w:left="284"/>
        <w:rPr>
          <w:rFonts w:asciiTheme="minorHAnsi" w:eastAsiaTheme="minorEastAsia" w:hAnsiTheme="minorHAnsi" w:cstheme="minorHAnsi"/>
        </w:rPr>
      </w:pPr>
      <w:r>
        <w:rPr>
          <w:rFonts w:asciiTheme="minorHAnsi" w:eastAsiaTheme="minorEastAsia" w:hAnsiTheme="minorHAnsi" w:cstheme="minorHAnsi"/>
          <w:lang w:bidi="fr-CA"/>
        </w:rPr>
        <w:t>Des fréquences de capitalisation différentes produisent des valeurs capitalisées différentes. Le scénario 2 comporte donc plusieurs sous-scénarios, en fonction de la fréquence à laquelle le taux est composé. Examinons plusieurs de ces sous-scénarios.</w:t>
      </w:r>
    </w:p>
    <w:p w14:paraId="0BCCC8BA" w14:textId="77777777" w:rsidR="00AD5E03" w:rsidRPr="00E752B9" w:rsidRDefault="00AD5E03" w:rsidP="009318F6">
      <w:pPr>
        <w:ind w:left="284"/>
        <w:rPr>
          <w:rFonts w:asciiTheme="minorHAnsi" w:eastAsiaTheme="minorEastAsia" w:hAnsiTheme="minorHAnsi" w:cstheme="minorHAnsi"/>
        </w:rPr>
      </w:pPr>
    </w:p>
    <w:p w14:paraId="0DB4F24D" w14:textId="2C3BA641" w:rsidR="00DE6FDF" w:rsidRPr="00E752B9" w:rsidRDefault="00FB60A8" w:rsidP="00D917BE">
      <w:pPr>
        <w:ind w:left="284"/>
        <w:rPr>
          <w:rFonts w:asciiTheme="minorHAnsi" w:eastAsiaTheme="minorEastAsia" w:hAnsiTheme="minorHAnsi" w:cstheme="minorHAnsi"/>
        </w:rPr>
      </w:pPr>
      <w:r w:rsidRPr="00FB60A8">
        <w:rPr>
          <w:rFonts w:asciiTheme="minorHAnsi" w:eastAsiaTheme="minorEastAsia" w:hAnsiTheme="minorHAnsi" w:cstheme="minorHAnsi"/>
          <w:b/>
          <w:lang w:bidi="fr-CA"/>
        </w:rPr>
        <w:t>Taux composé</w:t>
      </w:r>
      <w:r w:rsidRPr="00FB60A8">
        <w:rPr>
          <w:rFonts w:asciiTheme="minorHAnsi" w:eastAsiaTheme="minorEastAsia" w:hAnsiTheme="minorHAnsi" w:cstheme="minorHAnsi"/>
          <w:lang w:bidi="fr-CA"/>
        </w:rPr>
        <w:t xml:space="preserve"> </w:t>
      </w:r>
      <w:r w:rsidRPr="00FB60A8">
        <w:rPr>
          <w:rFonts w:asciiTheme="minorHAnsi" w:eastAsiaTheme="minorEastAsia" w:hAnsiTheme="minorHAnsi" w:cstheme="minorHAnsi"/>
          <w:b/>
          <w:lang w:bidi="fr-CA"/>
        </w:rPr>
        <w:t>annuellement</w:t>
      </w:r>
      <w:r w:rsidRPr="00FB60A8">
        <w:rPr>
          <w:rFonts w:asciiTheme="minorHAnsi" w:eastAsiaTheme="minorEastAsia" w:hAnsiTheme="minorHAnsi" w:cstheme="minorHAnsi"/>
          <w:b/>
          <w:i/>
          <w:lang w:bidi="fr-CA"/>
        </w:rPr>
        <w:t> </w:t>
      </w:r>
      <w:r w:rsidRPr="00FB60A8">
        <w:rPr>
          <w:rFonts w:asciiTheme="minorHAnsi" w:eastAsiaTheme="minorEastAsia" w:hAnsiTheme="minorHAnsi" w:cstheme="minorHAnsi"/>
          <w:lang w:bidi="fr-CA"/>
        </w:rPr>
        <w:t xml:space="preserve">: si les intérêts sont </w:t>
      </w:r>
      <w:r w:rsidRPr="00FB60A8">
        <w:rPr>
          <w:rFonts w:asciiTheme="minorHAnsi" w:eastAsiaTheme="minorEastAsia" w:hAnsiTheme="minorHAnsi" w:cstheme="minorHAnsi"/>
          <w:i/>
          <w:lang w:bidi="fr-CA"/>
        </w:rPr>
        <w:t>composés annuellement</w:t>
      </w:r>
      <w:r w:rsidRPr="00FB60A8">
        <w:rPr>
          <w:rFonts w:asciiTheme="minorHAnsi" w:eastAsiaTheme="minorEastAsia" w:hAnsiTheme="minorHAnsi" w:cstheme="minorHAnsi"/>
          <w:lang w:bidi="fr-CA"/>
        </w:rPr>
        <w:t xml:space="preserve">, le montant fructifie au taux d’intérêt simple pendant un an et est ensuite réinvesti, avec les intérêts courus pendant une autre année. La </w:t>
      </w:r>
      <w:r w:rsidRPr="00FB60A8">
        <w:rPr>
          <w:rFonts w:asciiTheme="minorHAnsi" w:eastAsiaTheme="minorEastAsia" w:hAnsiTheme="minorHAnsi" w:cstheme="minorHAnsi"/>
          <w:i/>
          <w:lang w:bidi="fr-CA"/>
        </w:rPr>
        <w:t>valeur capitalisée</w:t>
      </w:r>
      <w:r w:rsidRPr="00FB60A8">
        <w:rPr>
          <w:rFonts w:asciiTheme="minorHAnsi" w:eastAsiaTheme="minorEastAsia" w:hAnsiTheme="minorHAnsi" w:cstheme="minorHAnsi"/>
          <w:lang w:bidi="fr-CA"/>
        </w:rPr>
        <w:t xml:space="preserve"> au taux de capitalisation annuelle devient :</w:t>
      </w:r>
    </w:p>
    <w:p w14:paraId="745A1113" w14:textId="02FF4A0A" w:rsidR="00DE6FDF" w:rsidRPr="00E752B9" w:rsidRDefault="00D56E82" w:rsidP="009318F6">
      <w:pPr>
        <w:ind w:left="284"/>
        <w:rPr>
          <w:rFonts w:asciiTheme="minorHAnsi" w:eastAsiaTheme="minorEastAsia" w:hAnsiTheme="minorHAnsi" w:cstheme="minorHAnsi"/>
        </w:rPr>
      </w:pPr>
      <m:oMathPara>
        <m:oMath>
          <m:r>
            <w:rPr>
              <w:rFonts w:ascii="Cambria Math" w:eastAsiaTheme="minorEastAsia" w:hAnsi="Cambria Math" w:cstheme="minorHAnsi"/>
            </w:rPr>
            <m:t>VC=</m:t>
          </m:r>
          <m:d>
            <m:dPr>
              <m:begChr m:val="["/>
              <m:endChr m:val="]"/>
              <m:ctrlPr>
                <w:rPr>
                  <w:rFonts w:ascii="Cambria Math" w:eastAsiaTheme="minorEastAsia" w:hAnsi="Cambria Math" w:cstheme="minorHAnsi"/>
                  <w:i/>
                </w:rPr>
              </m:ctrlPr>
            </m:dPr>
            <m:e>
              <m:r>
                <w:rPr>
                  <w:rFonts w:ascii="Cambria Math" w:eastAsiaTheme="minorEastAsia" w:hAnsi="Cambria Math" w:cstheme="minorHAnsi"/>
                </w:rPr>
                <m:t>1 000×1,04</m:t>
              </m:r>
            </m:e>
          </m:d>
          <m:r>
            <w:rPr>
              <w:rFonts w:ascii="Cambria Math" w:eastAsiaTheme="minorEastAsia" w:hAnsi="Cambria Math" w:cstheme="minorHAnsi"/>
            </w:rPr>
            <m:t>×1,04=1 000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1,04</m:t>
                  </m:r>
                </m:e>
              </m:d>
            </m:e>
            <m:sup>
              <m:r>
                <w:rPr>
                  <w:rFonts w:ascii="Cambria Math" w:eastAsiaTheme="minorEastAsia" w:hAnsi="Cambria Math" w:cstheme="minorHAnsi"/>
                </w:rPr>
                <m:t>2</m:t>
              </m:r>
            </m:sup>
          </m:sSup>
          <m:r>
            <w:rPr>
              <w:rFonts w:ascii="Cambria Math" w:eastAsiaTheme="minorEastAsia" w:hAnsi="Cambria Math" w:cstheme="minorHAnsi"/>
            </w:rPr>
            <m:t>=1 081,60</m:t>
          </m:r>
        </m:oMath>
      </m:oMathPara>
    </w:p>
    <w:p w14:paraId="241ECE9E" w14:textId="2BDD7D3B" w:rsidR="00DE6FDF" w:rsidRPr="00E752B9" w:rsidRDefault="00DE6FDF" w:rsidP="009318F6">
      <w:pPr>
        <w:ind w:left="284"/>
        <w:rPr>
          <w:rFonts w:asciiTheme="minorHAnsi" w:eastAsiaTheme="minorEastAsia" w:hAnsiTheme="minorHAnsi" w:cstheme="minorHAnsi"/>
        </w:rPr>
      </w:pPr>
    </w:p>
    <w:p w14:paraId="4027DF8B" w14:textId="4F0C7BD1" w:rsidR="0088480E" w:rsidRDefault="0088480E" w:rsidP="009318F6">
      <w:pPr>
        <w:ind w:left="284"/>
        <w:rPr>
          <w:rFonts w:asciiTheme="minorHAnsi" w:eastAsiaTheme="minorEastAsia" w:hAnsiTheme="minorHAnsi" w:cstheme="minorHAnsi"/>
        </w:rPr>
      </w:pPr>
      <w:r w:rsidRPr="00E752B9">
        <w:rPr>
          <w:rFonts w:asciiTheme="minorHAnsi" w:eastAsiaTheme="minorEastAsia" w:hAnsiTheme="minorHAnsi" w:cstheme="minorHAnsi"/>
          <w:lang w:bidi="fr-CA"/>
        </w:rPr>
        <w:t xml:space="preserve">Remarquez que nous avons augmenté 1 000 $ de 4 % à deux reprises. </w:t>
      </w:r>
    </w:p>
    <w:p w14:paraId="4AA45A64" w14:textId="1E2C8BE7" w:rsidR="002E0024" w:rsidRDefault="002E0024" w:rsidP="009318F6">
      <w:pPr>
        <w:ind w:left="284"/>
        <w:rPr>
          <w:rFonts w:asciiTheme="minorHAnsi" w:eastAsiaTheme="minorEastAsia" w:hAnsiTheme="minorHAnsi" w:cstheme="minorHAnsi"/>
        </w:rPr>
      </w:pPr>
    </w:p>
    <w:p w14:paraId="2DFFE659" w14:textId="33A40C9C" w:rsidR="002E0024" w:rsidRDefault="002E0024" w:rsidP="009318F6">
      <w:pPr>
        <w:ind w:left="284"/>
        <w:rPr>
          <w:rFonts w:asciiTheme="minorHAnsi" w:eastAsiaTheme="minorEastAsia" w:hAnsiTheme="minorHAnsi" w:cstheme="minorHAnsi"/>
        </w:rPr>
      </w:pPr>
      <w:r>
        <w:rPr>
          <w:rFonts w:asciiTheme="minorHAnsi" w:eastAsiaTheme="minorEastAsia" w:hAnsiTheme="minorHAnsi" w:cstheme="minorHAnsi"/>
          <w:lang w:bidi="fr-CA"/>
        </w:rPr>
        <w:t>Le montant des intérêts se calcule en soustrayant la valeur actualisée de la valeur capitalisée :</w:t>
      </w:r>
    </w:p>
    <w:p w14:paraId="18E1D2C2" w14:textId="2A5F1FD7" w:rsidR="002E0024" w:rsidRDefault="002E0024" w:rsidP="009318F6">
      <w:pPr>
        <w:ind w:left="284"/>
        <w:rPr>
          <w:rFonts w:asciiTheme="minorHAnsi" w:eastAsiaTheme="minorEastAsia" w:hAnsiTheme="minorHAnsi" w:cstheme="minorHAnsi"/>
        </w:rPr>
      </w:pPr>
    </w:p>
    <w:p w14:paraId="1E5550E7" w14:textId="367F7CCC" w:rsidR="002E0024" w:rsidRPr="00E752B9" w:rsidRDefault="002E0024" w:rsidP="009318F6">
      <w:pPr>
        <w:ind w:left="284"/>
        <w:rPr>
          <w:rFonts w:asciiTheme="minorHAnsi" w:eastAsiaTheme="minorEastAsia" w:hAnsiTheme="minorHAnsi" w:cstheme="minorHAnsi"/>
        </w:rPr>
      </w:pPr>
      <m:oMathPara>
        <m:oMath>
          <m:r>
            <w:rPr>
              <w:rFonts w:ascii="Cambria Math" w:eastAsiaTheme="minorEastAsia" w:hAnsi="Cambria Math" w:cstheme="minorHAnsi"/>
            </w:rPr>
            <m:t>I=1 081,60-1 000=81,60</m:t>
          </m:r>
        </m:oMath>
      </m:oMathPara>
    </w:p>
    <w:p w14:paraId="2520ED2B" w14:textId="77777777" w:rsidR="0088480E" w:rsidRPr="00E752B9" w:rsidRDefault="0088480E" w:rsidP="009318F6">
      <w:pPr>
        <w:ind w:left="284"/>
        <w:rPr>
          <w:rFonts w:asciiTheme="minorHAnsi" w:eastAsiaTheme="minorEastAsia" w:hAnsiTheme="minorHAnsi" w:cstheme="minorHAnsi"/>
        </w:rPr>
      </w:pPr>
    </w:p>
    <w:p w14:paraId="6B1A1D31" w14:textId="35B9CDAC" w:rsidR="00DE6FDF" w:rsidRPr="00E752B9" w:rsidRDefault="007F46A3" w:rsidP="009318F6">
      <w:pPr>
        <w:ind w:left="284"/>
        <w:rPr>
          <w:rFonts w:asciiTheme="minorHAnsi" w:eastAsiaTheme="minorEastAsia" w:hAnsiTheme="minorHAnsi" w:cstheme="minorHAnsi"/>
        </w:rPr>
      </w:pPr>
      <w:r>
        <w:rPr>
          <w:rFonts w:asciiTheme="minorHAnsi" w:eastAsiaTheme="minorEastAsia" w:hAnsiTheme="minorHAnsi" w:cstheme="minorHAnsi"/>
          <w:lang w:bidi="fr-CA"/>
        </w:rPr>
        <w:t>La capitalisation annuelle a permis à l’investisseur, après deux ans, de percevoir 1,60 $ d’intérêts de plus que ce qui permet la méthode par taux d’intérêt simple. En effet, 40 $ d’intérêts perçus au cours de la première année ont été réinvestis avec le placement initial de 1 000 $ pour fructifier pendant une année supplémentaire (notez que 1,6 correspond à 4 % de 40).</w:t>
      </w:r>
    </w:p>
    <w:p w14:paraId="7E00D0B3" w14:textId="00536E9F" w:rsidR="0088480E" w:rsidRPr="00E752B9" w:rsidRDefault="0088480E" w:rsidP="009318F6">
      <w:pPr>
        <w:ind w:left="284"/>
        <w:rPr>
          <w:rFonts w:asciiTheme="minorHAnsi" w:eastAsiaTheme="minorEastAsia" w:hAnsiTheme="minorHAnsi" w:cstheme="minorHAnsi"/>
        </w:rPr>
      </w:pPr>
    </w:p>
    <w:p w14:paraId="5F8C1932" w14:textId="2C7B20A7" w:rsidR="0088480E" w:rsidRDefault="002167F2" w:rsidP="00D917BE">
      <w:pPr>
        <w:ind w:left="284"/>
        <w:rPr>
          <w:rFonts w:asciiTheme="minorHAnsi" w:eastAsiaTheme="minorEastAsia" w:hAnsiTheme="minorHAnsi" w:cstheme="minorHAnsi"/>
        </w:rPr>
      </w:pPr>
      <w:r>
        <w:rPr>
          <w:rFonts w:asciiTheme="minorHAnsi" w:eastAsiaTheme="minorEastAsia" w:hAnsiTheme="minorHAnsi" w:cstheme="minorHAnsi"/>
          <w:b/>
          <w:lang w:bidi="fr-CA"/>
        </w:rPr>
        <w:t>Taux composé</w:t>
      </w:r>
      <w:r>
        <w:rPr>
          <w:rFonts w:asciiTheme="minorHAnsi" w:eastAsiaTheme="minorEastAsia" w:hAnsiTheme="minorHAnsi" w:cstheme="minorHAnsi"/>
          <w:lang w:bidi="fr-CA"/>
        </w:rPr>
        <w:t xml:space="preserve"> </w:t>
      </w:r>
      <w:r>
        <w:rPr>
          <w:rFonts w:asciiTheme="minorHAnsi" w:eastAsiaTheme="minorEastAsia" w:hAnsiTheme="minorHAnsi" w:cstheme="minorHAnsi"/>
          <w:b/>
          <w:lang w:bidi="fr-CA"/>
        </w:rPr>
        <w:t>semestriellement (deux fois par an) </w:t>
      </w:r>
      <w:r>
        <w:rPr>
          <w:rFonts w:asciiTheme="minorHAnsi" w:eastAsiaTheme="minorEastAsia" w:hAnsiTheme="minorHAnsi" w:cstheme="minorHAnsi"/>
          <w:lang w:bidi="fr-CA"/>
        </w:rPr>
        <w:t xml:space="preserve">: si les intérêts sont </w:t>
      </w:r>
      <w:r>
        <w:rPr>
          <w:rFonts w:asciiTheme="minorHAnsi" w:eastAsiaTheme="minorEastAsia" w:hAnsiTheme="minorHAnsi" w:cstheme="minorHAnsi"/>
          <w:i/>
          <w:lang w:bidi="fr-CA"/>
        </w:rPr>
        <w:t>composés chaque semestre</w:t>
      </w:r>
      <w:r>
        <w:rPr>
          <w:rFonts w:asciiTheme="minorHAnsi" w:eastAsiaTheme="minorEastAsia" w:hAnsiTheme="minorHAnsi" w:cstheme="minorHAnsi"/>
          <w:lang w:bidi="fr-CA"/>
        </w:rPr>
        <w:t xml:space="preserve">, le montant fructifie au taux d’intérêt simple pendant six mois et est réinvesti, avec les intérêts courus, pendant une autre période de six mois, et ainsi de suite. La </w:t>
      </w:r>
      <w:r>
        <w:rPr>
          <w:rFonts w:asciiTheme="minorHAnsi" w:eastAsiaTheme="minorEastAsia" w:hAnsiTheme="minorHAnsi" w:cstheme="minorHAnsi"/>
          <w:i/>
          <w:lang w:bidi="fr-CA"/>
        </w:rPr>
        <w:t>valeur capitalisée</w:t>
      </w:r>
      <w:r>
        <w:rPr>
          <w:rFonts w:asciiTheme="minorHAnsi" w:eastAsiaTheme="minorEastAsia" w:hAnsiTheme="minorHAnsi" w:cstheme="minorHAnsi"/>
          <w:lang w:bidi="fr-CA"/>
        </w:rPr>
        <w:t xml:space="preserve"> quand les intérêts sont composés semestriellement devient :</w:t>
      </w:r>
    </w:p>
    <w:p w14:paraId="0AA06802" w14:textId="77777777" w:rsidR="00491CC3" w:rsidRPr="00E752B9" w:rsidRDefault="00491CC3" w:rsidP="00D917BE">
      <w:pPr>
        <w:ind w:left="284"/>
        <w:rPr>
          <w:rFonts w:asciiTheme="minorHAnsi" w:eastAsiaTheme="minorEastAsia" w:hAnsiTheme="minorHAnsi" w:cstheme="minorHAnsi"/>
        </w:rPr>
      </w:pPr>
    </w:p>
    <w:p w14:paraId="1CAF8C7A" w14:textId="5BB0B221" w:rsidR="0088480E" w:rsidRPr="00714E68" w:rsidRDefault="00D56E82" w:rsidP="0088480E">
      <w:pPr>
        <w:ind w:left="284"/>
        <w:rPr>
          <w:rFonts w:asciiTheme="minorHAnsi" w:eastAsiaTheme="minorEastAsia" w:hAnsiTheme="minorHAnsi" w:cstheme="minorHAnsi"/>
        </w:rPr>
      </w:pPr>
      <m:oMathPara>
        <m:oMath>
          <m:r>
            <w:rPr>
              <w:rFonts w:ascii="Cambria Math" w:eastAsiaTheme="minorEastAsia" w:hAnsi="Cambria Math" w:cstheme="minorHAnsi"/>
            </w:rPr>
            <m:t>VC=1 000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2</m:t>
                      </m:r>
                    </m:den>
                  </m:f>
                </m:e>
              </m:d>
            </m:e>
            <m:sup>
              <m:r>
                <w:rPr>
                  <w:rFonts w:ascii="Cambria Math" w:eastAsiaTheme="minorEastAsia" w:hAnsi="Cambria Math" w:cstheme="minorHAnsi"/>
                </w:rPr>
                <m:t>2×2</m:t>
              </m:r>
            </m:sup>
          </m:sSup>
          <m:r>
            <w:rPr>
              <w:rFonts w:ascii="Cambria Math" w:eastAsiaTheme="minorEastAsia" w:hAnsi="Cambria Math" w:cstheme="minorHAnsi"/>
            </w:rPr>
            <m:t>=1 082,43</m:t>
          </m:r>
        </m:oMath>
      </m:oMathPara>
    </w:p>
    <w:p w14:paraId="15ACDAB9" w14:textId="77777777" w:rsidR="0088480E" w:rsidRPr="00E752B9" w:rsidRDefault="0088480E" w:rsidP="00714E68">
      <w:pPr>
        <w:rPr>
          <w:rFonts w:asciiTheme="minorHAnsi" w:eastAsiaTheme="minorEastAsia" w:hAnsiTheme="minorHAnsi" w:cstheme="minorHAnsi"/>
        </w:rPr>
      </w:pPr>
    </w:p>
    <w:p w14:paraId="234F99BD" w14:textId="6437AAAC" w:rsidR="0088480E" w:rsidRPr="00E752B9" w:rsidRDefault="0088480E" w:rsidP="0088480E">
      <w:pPr>
        <w:ind w:left="284"/>
        <w:rPr>
          <w:rFonts w:asciiTheme="minorHAnsi" w:eastAsiaTheme="minorEastAsia" w:hAnsiTheme="minorHAnsi" w:cstheme="minorHAnsi"/>
        </w:rPr>
      </w:pPr>
      <w:r w:rsidRPr="00E752B9">
        <w:rPr>
          <w:rFonts w:asciiTheme="minorHAnsi" w:eastAsiaTheme="minorEastAsia" w:hAnsiTheme="minorHAnsi" w:cstheme="minorHAnsi"/>
          <w:lang w:bidi="fr-CA"/>
        </w:rPr>
        <w:t xml:space="preserve">Remarquez que nous avons augmenté 1 000 $ de 2 % à deux reprises. </w:t>
      </w:r>
    </w:p>
    <w:p w14:paraId="3FC9B9C8" w14:textId="77777777" w:rsidR="0088480E" w:rsidRPr="00E752B9" w:rsidRDefault="0088480E" w:rsidP="0088480E">
      <w:pPr>
        <w:ind w:left="284"/>
        <w:rPr>
          <w:rFonts w:asciiTheme="minorHAnsi" w:eastAsiaTheme="minorEastAsia" w:hAnsiTheme="minorHAnsi" w:cstheme="minorHAnsi"/>
        </w:rPr>
      </w:pPr>
    </w:p>
    <w:p w14:paraId="38E90A7E" w14:textId="2BC463F2" w:rsidR="0088480E" w:rsidRPr="00E752B9" w:rsidRDefault="0088480E" w:rsidP="0088480E">
      <w:pPr>
        <w:ind w:left="284"/>
        <w:rPr>
          <w:rFonts w:asciiTheme="minorHAnsi" w:eastAsiaTheme="minorEastAsia" w:hAnsiTheme="minorHAnsi" w:cstheme="minorHAnsi"/>
        </w:rPr>
      </w:pPr>
      <w:r w:rsidRPr="00E752B9">
        <w:rPr>
          <w:rFonts w:asciiTheme="minorHAnsi" w:eastAsiaTheme="minorEastAsia" w:hAnsiTheme="minorHAnsi" w:cstheme="minorHAnsi"/>
          <w:lang w:bidi="fr-CA"/>
        </w:rPr>
        <w:lastRenderedPageBreak/>
        <w:t xml:space="preserve">Ces trois réinvestissements effectués après chaque période de six mois ont permis à l’investisseur de percevoir un montant d’intérêts de 82,43 $. C’est 2,43 $ de plus que l’intérêt simple. </w:t>
      </w:r>
    </w:p>
    <w:p w14:paraId="7784FF88" w14:textId="444C0D00" w:rsidR="00AE2C32" w:rsidRPr="00E752B9" w:rsidRDefault="00AE2C32" w:rsidP="0088480E">
      <w:pPr>
        <w:ind w:left="284"/>
        <w:rPr>
          <w:rFonts w:asciiTheme="minorHAnsi" w:eastAsiaTheme="minorEastAsia" w:hAnsiTheme="minorHAnsi" w:cstheme="minorHAnsi"/>
        </w:rPr>
      </w:pPr>
    </w:p>
    <w:p w14:paraId="7ACD378C" w14:textId="1B72E86E" w:rsidR="00D917BE" w:rsidRDefault="004373F4" w:rsidP="008427D5">
      <w:pPr>
        <w:ind w:left="284"/>
        <w:rPr>
          <w:rFonts w:asciiTheme="minorHAnsi" w:eastAsiaTheme="minorEastAsia" w:hAnsiTheme="minorHAnsi" w:cstheme="minorHAnsi"/>
        </w:rPr>
      </w:pPr>
      <w:r w:rsidRPr="00E752B9">
        <w:rPr>
          <w:rFonts w:asciiTheme="minorHAnsi" w:eastAsiaTheme="minorEastAsia" w:hAnsiTheme="minorHAnsi" w:cstheme="minorHAnsi"/>
          <w:lang w:bidi="fr-CA"/>
        </w:rPr>
        <w:t>La composition peut se faire à n’importe quelle fréquence, mais plus sa fréquence est élevée, plus la valeur capitalisée est élevée. Nous présentons ci-dessous les valeurs capitalisées selon plusieurs autres fréquences de capitalisation :</w:t>
      </w:r>
    </w:p>
    <w:p w14:paraId="0C34C0A5" w14:textId="5ECF29E5" w:rsidR="00D917BE" w:rsidRDefault="00D917BE" w:rsidP="008427D5">
      <w:pPr>
        <w:ind w:left="284"/>
        <w:rPr>
          <w:rFonts w:asciiTheme="minorHAnsi" w:eastAsiaTheme="minorEastAsia" w:hAnsiTheme="minorHAnsi" w:cstheme="minorHAnsi"/>
        </w:rPr>
      </w:pPr>
    </w:p>
    <w:p w14:paraId="1435C606" w14:textId="42CBE260" w:rsidR="00D917BE" w:rsidRDefault="00D917BE" w:rsidP="00D917BE">
      <w:pPr>
        <w:ind w:left="284"/>
        <w:rPr>
          <w:rFonts w:asciiTheme="minorHAnsi" w:eastAsiaTheme="minorEastAsia" w:hAnsiTheme="minorHAnsi" w:cstheme="minorHAnsi"/>
        </w:rPr>
      </w:pPr>
      <w:r>
        <w:rPr>
          <w:rFonts w:asciiTheme="minorHAnsi" w:eastAsiaTheme="minorEastAsia" w:hAnsiTheme="minorHAnsi" w:cstheme="minorHAnsi"/>
          <w:b/>
          <w:lang w:bidi="fr-CA"/>
        </w:rPr>
        <w:t>Taux composé trimestriel (4 fois par an</w:t>
      </w:r>
      <w:r>
        <w:rPr>
          <w:rFonts w:asciiTheme="minorHAnsi" w:eastAsiaTheme="minorEastAsia" w:hAnsiTheme="minorHAnsi" w:cstheme="minorHAnsi"/>
          <w:lang w:bidi="fr-CA"/>
        </w:rPr>
        <w:t>) :</w:t>
      </w:r>
    </w:p>
    <w:p w14:paraId="22B85F1C" w14:textId="77777777" w:rsidR="005D0DB9" w:rsidRDefault="005D0DB9" w:rsidP="00D917BE">
      <w:pPr>
        <w:ind w:left="284"/>
        <w:rPr>
          <w:rFonts w:asciiTheme="minorHAnsi" w:eastAsiaTheme="minorEastAsia" w:hAnsiTheme="minorHAnsi" w:cstheme="minorHAnsi"/>
        </w:rPr>
      </w:pPr>
    </w:p>
    <w:p w14:paraId="353A7EEB" w14:textId="397A2D74" w:rsidR="00D917BE" w:rsidRPr="003E63CA" w:rsidRDefault="00D56E82" w:rsidP="00D917BE">
      <w:pPr>
        <w:ind w:left="284"/>
        <w:rPr>
          <w:rFonts w:asciiTheme="minorHAnsi" w:eastAsiaTheme="minorEastAsia" w:hAnsiTheme="minorHAnsi" w:cstheme="minorHAnsi"/>
        </w:rPr>
      </w:pPr>
      <m:oMathPara>
        <m:oMath>
          <m:r>
            <w:rPr>
              <w:rFonts w:ascii="Cambria Math" w:eastAsiaTheme="minorEastAsia" w:hAnsi="Cambria Math" w:cstheme="minorHAnsi"/>
            </w:rPr>
            <m:t>VC=1 000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4</m:t>
                      </m:r>
                    </m:den>
                  </m:f>
                </m:e>
              </m:d>
            </m:e>
            <m:sup>
              <m:r>
                <w:rPr>
                  <w:rFonts w:ascii="Cambria Math" w:eastAsiaTheme="minorEastAsia" w:hAnsi="Cambria Math" w:cstheme="minorHAnsi"/>
                </w:rPr>
                <m:t>4×2</m:t>
              </m:r>
            </m:sup>
          </m:sSup>
          <m:r>
            <w:rPr>
              <w:rFonts w:ascii="Cambria Math" w:eastAsiaTheme="minorEastAsia" w:hAnsi="Cambria Math" w:cstheme="minorHAnsi"/>
            </w:rPr>
            <m:t>=1 082,86</m:t>
          </m:r>
        </m:oMath>
      </m:oMathPara>
    </w:p>
    <w:p w14:paraId="1E7E5720" w14:textId="77777777" w:rsidR="003E63CA" w:rsidRPr="003E63CA" w:rsidRDefault="003E63CA" w:rsidP="00D917BE">
      <w:pPr>
        <w:ind w:left="284"/>
        <w:rPr>
          <w:rFonts w:asciiTheme="minorHAnsi" w:eastAsiaTheme="minorEastAsia" w:hAnsiTheme="minorHAnsi" w:cstheme="minorHAnsi"/>
        </w:rPr>
      </w:pPr>
    </w:p>
    <w:p w14:paraId="7D46B260" w14:textId="357AD01E" w:rsidR="003E63CA" w:rsidRPr="00E752B9" w:rsidRDefault="003E63CA" w:rsidP="00D917BE">
      <w:pPr>
        <w:ind w:left="284"/>
        <w:rPr>
          <w:rFonts w:asciiTheme="minorHAnsi" w:eastAsiaTheme="minorEastAsia" w:hAnsiTheme="minorHAnsi" w:cstheme="minorHAnsi"/>
        </w:rPr>
      </w:pPr>
      <m:oMathPara>
        <m:oMath>
          <m:r>
            <w:rPr>
              <w:rFonts w:ascii="Cambria Math" w:eastAsiaTheme="minorEastAsia" w:hAnsi="Cambria Math" w:cstheme="minorHAnsi"/>
            </w:rPr>
            <m:t>I=82,86</m:t>
          </m:r>
        </m:oMath>
      </m:oMathPara>
    </w:p>
    <w:p w14:paraId="225AD98E" w14:textId="77777777" w:rsidR="00D917BE" w:rsidRDefault="00D917BE" w:rsidP="008427D5">
      <w:pPr>
        <w:ind w:left="284"/>
        <w:rPr>
          <w:rFonts w:asciiTheme="minorHAnsi" w:eastAsiaTheme="minorEastAsia" w:hAnsiTheme="minorHAnsi" w:cstheme="minorHAnsi"/>
          <w:b/>
          <w:bCs/>
        </w:rPr>
      </w:pPr>
    </w:p>
    <w:p w14:paraId="2FD3E866" w14:textId="42E7F82A" w:rsidR="00D917BE" w:rsidRDefault="00D917BE" w:rsidP="00D917BE">
      <w:pPr>
        <w:ind w:left="284"/>
        <w:rPr>
          <w:rFonts w:asciiTheme="minorHAnsi" w:eastAsiaTheme="minorEastAsia" w:hAnsiTheme="minorHAnsi" w:cstheme="minorHAnsi"/>
          <w:b/>
          <w:bCs/>
        </w:rPr>
      </w:pPr>
      <w:r>
        <w:rPr>
          <w:rFonts w:asciiTheme="minorHAnsi" w:eastAsiaTheme="minorEastAsia" w:hAnsiTheme="minorHAnsi" w:cstheme="minorHAnsi"/>
          <w:b/>
          <w:lang w:bidi="fr-CA"/>
        </w:rPr>
        <w:t>Taux composé mensuel (12 fois par an</w:t>
      </w:r>
      <w:r>
        <w:rPr>
          <w:rFonts w:asciiTheme="minorHAnsi" w:eastAsiaTheme="minorEastAsia" w:hAnsiTheme="minorHAnsi" w:cstheme="minorHAnsi"/>
          <w:lang w:bidi="fr-CA"/>
        </w:rPr>
        <w:t>) :</w:t>
      </w:r>
    </w:p>
    <w:p w14:paraId="58283DEB" w14:textId="77777777" w:rsidR="005D0DB9" w:rsidRPr="00D917BE" w:rsidRDefault="005D0DB9" w:rsidP="00D917BE">
      <w:pPr>
        <w:ind w:left="284"/>
        <w:rPr>
          <w:rFonts w:asciiTheme="minorHAnsi" w:eastAsiaTheme="minorEastAsia" w:hAnsiTheme="minorHAnsi" w:cstheme="minorHAnsi"/>
          <w:b/>
          <w:bCs/>
        </w:rPr>
      </w:pPr>
    </w:p>
    <w:p w14:paraId="182BCF2B" w14:textId="1695174E" w:rsidR="00D917BE" w:rsidRPr="003E63CA" w:rsidRDefault="00D56E82" w:rsidP="00D917BE">
      <w:pPr>
        <w:ind w:left="284"/>
        <w:rPr>
          <w:rFonts w:asciiTheme="minorHAnsi" w:eastAsiaTheme="minorEastAsia" w:hAnsiTheme="minorHAnsi" w:cstheme="minorHAnsi"/>
        </w:rPr>
      </w:pPr>
      <m:oMathPara>
        <m:oMath>
          <m:r>
            <w:rPr>
              <w:rFonts w:ascii="Cambria Math" w:eastAsiaTheme="minorEastAsia" w:hAnsi="Cambria Math" w:cstheme="minorHAnsi"/>
            </w:rPr>
            <m:t>VC=1 000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12</m:t>
                      </m:r>
                    </m:den>
                  </m:f>
                </m:e>
              </m:d>
            </m:e>
            <m:sup>
              <m:r>
                <w:rPr>
                  <w:rFonts w:ascii="Cambria Math" w:eastAsiaTheme="minorEastAsia" w:hAnsi="Cambria Math" w:cstheme="minorHAnsi"/>
                </w:rPr>
                <m:t>12×2</m:t>
              </m:r>
            </m:sup>
          </m:sSup>
          <m:r>
            <w:rPr>
              <w:rFonts w:ascii="Cambria Math" w:eastAsiaTheme="minorEastAsia" w:hAnsi="Cambria Math" w:cstheme="minorHAnsi"/>
            </w:rPr>
            <m:t>=1 083,14</m:t>
          </m:r>
        </m:oMath>
      </m:oMathPara>
    </w:p>
    <w:p w14:paraId="176FFF96" w14:textId="3EACD697" w:rsidR="003E63CA" w:rsidRDefault="003E63CA" w:rsidP="00D917BE">
      <w:pPr>
        <w:ind w:left="284"/>
        <w:rPr>
          <w:rFonts w:asciiTheme="minorHAnsi" w:eastAsiaTheme="minorEastAsia" w:hAnsiTheme="minorHAnsi" w:cstheme="minorHAnsi"/>
        </w:rPr>
      </w:pPr>
    </w:p>
    <w:p w14:paraId="3174BD65" w14:textId="0EABB55C" w:rsidR="003E63CA" w:rsidRPr="00E752B9" w:rsidRDefault="003E63CA" w:rsidP="003E63CA">
      <w:pPr>
        <w:ind w:left="284"/>
        <w:rPr>
          <w:rFonts w:asciiTheme="minorHAnsi" w:eastAsiaTheme="minorEastAsia" w:hAnsiTheme="minorHAnsi" w:cstheme="minorHAnsi"/>
        </w:rPr>
      </w:pPr>
      <m:oMathPara>
        <m:oMath>
          <m:r>
            <w:rPr>
              <w:rFonts w:ascii="Cambria Math" w:eastAsiaTheme="minorEastAsia" w:hAnsi="Cambria Math" w:cstheme="minorHAnsi"/>
            </w:rPr>
            <m:t>I=83,14</m:t>
          </m:r>
        </m:oMath>
      </m:oMathPara>
    </w:p>
    <w:p w14:paraId="0D6AB55C" w14:textId="77777777" w:rsidR="00D917BE" w:rsidRDefault="00D917BE" w:rsidP="003E63CA">
      <w:pPr>
        <w:rPr>
          <w:rFonts w:asciiTheme="minorHAnsi" w:eastAsiaTheme="minorEastAsia" w:hAnsiTheme="minorHAnsi" w:cstheme="minorHAnsi"/>
        </w:rPr>
      </w:pPr>
    </w:p>
    <w:p w14:paraId="373073BE" w14:textId="19CF805A" w:rsidR="00724921" w:rsidRDefault="00724921" w:rsidP="00724921">
      <w:pPr>
        <w:ind w:left="284"/>
        <w:rPr>
          <w:rFonts w:asciiTheme="minorHAnsi" w:eastAsiaTheme="minorEastAsia" w:hAnsiTheme="minorHAnsi" w:cstheme="minorHAnsi"/>
        </w:rPr>
      </w:pPr>
      <w:r w:rsidRPr="00724921">
        <w:rPr>
          <w:rFonts w:asciiTheme="minorHAnsi" w:eastAsiaTheme="minorEastAsia" w:hAnsiTheme="minorHAnsi" w:cstheme="minorHAnsi"/>
          <w:b/>
          <w:lang w:bidi="fr-CA"/>
        </w:rPr>
        <w:t>Taux composé journalier (365 fois par an</w:t>
      </w:r>
      <w:r w:rsidRPr="00724921">
        <w:rPr>
          <w:rFonts w:asciiTheme="minorHAnsi" w:eastAsiaTheme="minorEastAsia" w:hAnsiTheme="minorHAnsi" w:cstheme="minorHAnsi"/>
          <w:lang w:bidi="fr-CA"/>
        </w:rPr>
        <w:t xml:space="preserve">) : </w:t>
      </w:r>
    </w:p>
    <w:p w14:paraId="487BBB30" w14:textId="77777777" w:rsidR="005D0DB9" w:rsidRPr="00E752B9" w:rsidRDefault="005D0DB9" w:rsidP="00724921">
      <w:pPr>
        <w:ind w:left="284"/>
        <w:rPr>
          <w:rFonts w:asciiTheme="minorHAnsi" w:eastAsiaTheme="minorEastAsia" w:hAnsiTheme="minorHAnsi" w:cstheme="minorHAnsi"/>
        </w:rPr>
      </w:pPr>
    </w:p>
    <w:p w14:paraId="28CE4CBF" w14:textId="795AAD18" w:rsidR="00606398" w:rsidRPr="003E63CA" w:rsidRDefault="00D56E82" w:rsidP="00606398">
      <w:pPr>
        <w:ind w:left="284"/>
        <w:rPr>
          <w:rFonts w:asciiTheme="minorHAnsi" w:eastAsiaTheme="minorEastAsia" w:hAnsiTheme="minorHAnsi" w:cstheme="minorHAnsi"/>
        </w:rPr>
      </w:pPr>
      <m:oMathPara>
        <m:oMath>
          <m:r>
            <w:rPr>
              <w:rFonts w:ascii="Cambria Math" w:eastAsiaTheme="minorEastAsia" w:hAnsi="Cambria Math" w:cstheme="minorHAnsi"/>
            </w:rPr>
            <m:t>VC=1 000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365</m:t>
                      </m:r>
                    </m:den>
                  </m:f>
                </m:e>
              </m:d>
            </m:e>
            <m:sup>
              <m:r>
                <w:rPr>
                  <w:rFonts w:ascii="Cambria Math" w:eastAsiaTheme="minorEastAsia" w:hAnsi="Cambria Math" w:cstheme="minorHAnsi"/>
                </w:rPr>
                <m:t>365×2</m:t>
              </m:r>
            </m:sup>
          </m:sSup>
          <m:r>
            <w:rPr>
              <w:rFonts w:ascii="Cambria Math" w:eastAsiaTheme="minorEastAsia" w:hAnsi="Cambria Math" w:cstheme="minorHAnsi"/>
            </w:rPr>
            <m:t>=1 083,28</m:t>
          </m:r>
        </m:oMath>
      </m:oMathPara>
    </w:p>
    <w:p w14:paraId="319C7873" w14:textId="5AC5B03D" w:rsidR="003E63CA" w:rsidRDefault="003E63CA" w:rsidP="00606398">
      <w:pPr>
        <w:ind w:left="284"/>
        <w:rPr>
          <w:rFonts w:asciiTheme="minorHAnsi" w:eastAsiaTheme="minorEastAsia" w:hAnsiTheme="minorHAnsi" w:cstheme="minorHAnsi"/>
        </w:rPr>
      </w:pPr>
    </w:p>
    <w:p w14:paraId="6D06F38B" w14:textId="0DCCF05B" w:rsidR="003E63CA" w:rsidRPr="00174072" w:rsidRDefault="003E63CA" w:rsidP="003E63CA">
      <w:pPr>
        <w:ind w:left="284"/>
        <w:rPr>
          <w:rFonts w:asciiTheme="minorHAnsi" w:eastAsiaTheme="minorEastAsia" w:hAnsiTheme="minorHAnsi" w:cstheme="minorHAnsi"/>
        </w:rPr>
      </w:pPr>
      <m:oMathPara>
        <m:oMath>
          <m:r>
            <w:rPr>
              <w:rFonts w:ascii="Cambria Math" w:eastAsiaTheme="minorEastAsia" w:hAnsi="Cambria Math" w:cstheme="minorHAnsi"/>
            </w:rPr>
            <m:t>I=83,28</m:t>
          </m:r>
        </m:oMath>
      </m:oMathPara>
    </w:p>
    <w:p w14:paraId="679E916C" w14:textId="493DC057" w:rsidR="00174072" w:rsidRDefault="00174072" w:rsidP="00606398">
      <w:pPr>
        <w:ind w:left="284"/>
        <w:rPr>
          <w:rFonts w:asciiTheme="minorHAnsi" w:eastAsiaTheme="minorEastAsia" w:hAnsiTheme="minorHAnsi" w:cstheme="minorHAnsi"/>
        </w:rPr>
      </w:pPr>
    </w:p>
    <w:p w14:paraId="61016CCD" w14:textId="33113F04" w:rsidR="00606398" w:rsidRPr="00E752B9" w:rsidRDefault="00174072" w:rsidP="00F47110">
      <w:pPr>
        <w:ind w:left="284"/>
        <w:rPr>
          <w:rFonts w:asciiTheme="minorHAnsi" w:eastAsiaTheme="minorEastAsia" w:hAnsiTheme="minorHAnsi" w:cstheme="minorHAnsi"/>
        </w:rPr>
      </w:pPr>
      <w:r>
        <w:rPr>
          <w:rFonts w:asciiTheme="minorHAnsi" w:eastAsiaTheme="minorEastAsia" w:hAnsiTheme="minorHAnsi" w:cstheme="minorHAnsi"/>
          <w:lang w:bidi="fr-CA"/>
        </w:rPr>
        <w:t>Comme vous pouvez le constater, l’investissement avec des taux composés (scénario 2) offre de nombreuses possibilités pour les valeurs capitalisées, donc avec les montants de l’intérêt. Chaque possibilité est définie par la fréquence du taux de capitalisation</w:t>
      </w:r>
      <w:r w:rsidR="005D0DB9">
        <w:rPr>
          <w:rStyle w:val="Refdenotaderodap"/>
          <w:rFonts w:asciiTheme="minorHAnsi" w:eastAsiaTheme="minorEastAsia" w:hAnsiTheme="minorHAnsi" w:cstheme="minorHAnsi"/>
          <w:lang w:bidi="fr-CA"/>
        </w:rPr>
        <w:footnoteReference w:id="11"/>
      </w:r>
      <w:r>
        <w:rPr>
          <w:rFonts w:asciiTheme="minorHAnsi" w:eastAsiaTheme="minorEastAsia" w:hAnsiTheme="minorHAnsi" w:cstheme="minorHAnsi"/>
          <w:lang w:bidi="fr-CA"/>
        </w:rPr>
        <w:t xml:space="preserve">. </w:t>
      </w:r>
    </w:p>
    <w:p w14:paraId="5E590CC2" w14:textId="7C4F6CFC"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05AC5955" w14:textId="77777777" w:rsidR="00334CF6" w:rsidRDefault="00334CF6" w:rsidP="00606398">
      <w:pPr>
        <w:rPr>
          <w:rFonts w:asciiTheme="minorHAnsi" w:eastAsiaTheme="minorEastAsia" w:hAnsiTheme="minorHAnsi" w:cstheme="minorHAnsi"/>
        </w:rPr>
      </w:pPr>
    </w:p>
    <w:p w14:paraId="21A4D872" w14:textId="428BBBB1" w:rsidR="005103DB" w:rsidRDefault="00606398" w:rsidP="00606398">
      <w:pPr>
        <w:rPr>
          <w:rFonts w:asciiTheme="minorHAnsi" w:eastAsiaTheme="minorEastAsia" w:hAnsiTheme="minorHAnsi" w:cstheme="minorHAnsi"/>
        </w:rPr>
      </w:pPr>
      <w:r w:rsidRPr="00E752B9">
        <w:rPr>
          <w:rFonts w:asciiTheme="minorHAnsi" w:eastAsiaTheme="minorEastAsia" w:hAnsiTheme="minorHAnsi" w:cstheme="minorHAnsi"/>
          <w:lang w:bidi="fr-CA"/>
        </w:rPr>
        <w:t>L’exemple 3.1 montre une chose très importante : la valeur capitalisée d’un placement ou d’un prêt</w:t>
      </w:r>
      <w:r w:rsidR="00762948">
        <w:rPr>
          <w:rStyle w:val="Refdenotaderodap"/>
          <w:rFonts w:asciiTheme="minorHAnsi" w:eastAsiaTheme="minorEastAsia" w:hAnsiTheme="minorHAnsi" w:cstheme="minorHAnsi"/>
          <w:lang w:bidi="fr-CA"/>
        </w:rPr>
        <w:footnoteReference w:id="12"/>
      </w:r>
      <w:r w:rsidRPr="00E752B9">
        <w:rPr>
          <w:rFonts w:asciiTheme="minorHAnsi" w:eastAsiaTheme="minorEastAsia" w:hAnsiTheme="minorHAnsi" w:cstheme="minorHAnsi"/>
          <w:lang w:bidi="fr-CA"/>
        </w:rPr>
        <w:t xml:space="preserve"> varie selon que le taux est composé ou non, et, s’il est composé, selon la fréquence de capitalisation. </w:t>
      </w:r>
    </w:p>
    <w:p w14:paraId="0905E8FC" w14:textId="42C7CF0F" w:rsidR="007C3279" w:rsidRDefault="007C3279" w:rsidP="00606398">
      <w:pPr>
        <w:rPr>
          <w:rFonts w:asciiTheme="minorHAnsi" w:eastAsiaTheme="minorEastAsia" w:hAnsiTheme="minorHAnsi" w:cstheme="minorHAnsi"/>
        </w:rPr>
      </w:pPr>
    </w:p>
    <w:p w14:paraId="065F3F2E" w14:textId="1BE026F2" w:rsidR="007C3279" w:rsidRPr="00E752B9" w:rsidRDefault="007C3279" w:rsidP="00606398">
      <w:pPr>
        <w:rPr>
          <w:rFonts w:asciiTheme="minorHAnsi" w:eastAsiaTheme="minorEastAsia" w:hAnsiTheme="minorHAnsi" w:cstheme="minorHAnsi"/>
        </w:rPr>
      </w:pPr>
      <w:r>
        <w:rPr>
          <w:rFonts w:asciiTheme="minorHAnsi" w:eastAsiaTheme="minorEastAsia" w:hAnsiTheme="minorHAnsi" w:cstheme="minorHAnsi"/>
          <w:lang w:bidi="fr-CA"/>
        </w:rPr>
        <w:lastRenderedPageBreak/>
        <w:t>Dans l’exemple 3.1, nous avons vu que si un placement basé sur un taux d’intérêt simple n’était pas immobilisé, le taux d’intérêt simple pouvait être artificiellement converti en taux d’intérêt composé par un réinvestissement. C’est ainsi que le scénario 2 a pu être réalisé. Mais est-il possible de convertir un taux composé en un taux composé plus fréquemment par un réinvestissement plus fréquent? La réponse est « non ». Essayons de le démontrer (exercice 18).</w:t>
      </w:r>
    </w:p>
    <w:p w14:paraId="3F8D4AB2" w14:textId="2A775B8B" w:rsidR="00606398" w:rsidRPr="00E752B9" w:rsidRDefault="00606398" w:rsidP="00606398">
      <w:pPr>
        <w:rPr>
          <w:rFonts w:asciiTheme="minorHAnsi" w:eastAsiaTheme="minorEastAsia" w:hAnsiTheme="minorHAnsi" w:cstheme="minorHAnsi"/>
        </w:rPr>
      </w:pPr>
    </w:p>
    <w:p w14:paraId="7CADA432" w14:textId="2376FDC4" w:rsidR="007F386C" w:rsidRDefault="007F386C" w:rsidP="007F386C">
      <w:pPr>
        <w:rPr>
          <w:rFonts w:asciiTheme="minorHAnsi" w:eastAsiaTheme="minorEastAsia" w:hAnsiTheme="minorHAnsi" w:cstheme="minorHAnsi"/>
        </w:rPr>
      </w:pPr>
      <w:r>
        <w:rPr>
          <w:rFonts w:asciiTheme="minorHAnsi" w:eastAsiaTheme="minorEastAsia" w:hAnsiTheme="minorHAnsi" w:cstheme="minorHAnsi"/>
          <w:lang w:bidi="fr-CA"/>
        </w:rPr>
        <w:t xml:space="preserve">Les institutions financières veillent toujours à ce que les placements qu’elles conçoivent (ou les prêts qu’elles accordent) produisent des intérêts de la manière prévue. Si le taux d’intérêt simple est implicite, le placement est immobilisé afin d’empêcher tout réinvestissement jusqu’à l’échéance. Si le taux d’intérêt composé est implicite, tous les réinvestissements périodiques sont effectués automatiquement. </w:t>
      </w:r>
    </w:p>
    <w:p w14:paraId="71DB147B" w14:textId="77777777" w:rsidR="007F386C" w:rsidRDefault="007F386C" w:rsidP="00606398">
      <w:pPr>
        <w:rPr>
          <w:rFonts w:asciiTheme="minorHAnsi" w:eastAsiaTheme="minorEastAsia" w:hAnsiTheme="minorHAnsi" w:cstheme="minorHAnsi"/>
        </w:rPr>
      </w:pPr>
    </w:p>
    <w:p w14:paraId="3D1E9D2B" w14:textId="310BE42B" w:rsidR="001A35AD" w:rsidRDefault="00606398" w:rsidP="00606398">
      <w:pPr>
        <w:rPr>
          <w:rFonts w:asciiTheme="minorHAnsi" w:eastAsiaTheme="minorEastAsia" w:hAnsiTheme="minorHAnsi" w:cstheme="minorHAnsi"/>
        </w:rPr>
      </w:pPr>
      <w:r w:rsidRPr="00E752B9">
        <w:rPr>
          <w:rFonts w:asciiTheme="minorHAnsi" w:eastAsiaTheme="minorEastAsia" w:hAnsiTheme="minorHAnsi" w:cstheme="minorHAnsi"/>
          <w:lang w:bidi="fr-CA"/>
        </w:rPr>
        <w:t xml:space="preserve">Pour résoudre tout problème financier, il faut toujours vérifier si le taux est simple ou composé (et connaître la fréquence de composition). Si le taux est composé, vous verrez une phrase telle que : « Intérêts de 4 % composés semestriellement ». Si vous ne voyez pas une telle phrase, il s’agit implicitement d’un taux simple. </w:t>
      </w:r>
    </w:p>
    <w:p w14:paraId="0B5E494E" w14:textId="3B2EDED9" w:rsidR="0064263A" w:rsidRDefault="0064263A" w:rsidP="00606398">
      <w:pPr>
        <w:rPr>
          <w:rFonts w:asciiTheme="minorHAnsi" w:eastAsiaTheme="minorEastAsia" w:hAnsiTheme="minorHAnsi" w:cstheme="minorHAnsi"/>
        </w:rPr>
      </w:pPr>
    </w:p>
    <w:p w14:paraId="6825E4BA" w14:textId="3FB7C4E4" w:rsidR="0064263A" w:rsidRDefault="009E2116"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r>
        <w:rPr>
          <w:rFonts w:asciiTheme="minorHAnsi" w:eastAsiaTheme="minorEastAsia" w:hAnsiTheme="minorHAnsi" w:cstheme="minorHAnsi"/>
          <w:color w:val="0070C0"/>
          <w:lang w:bidi="fr-CA"/>
        </w:rPr>
        <w:t>Le scénario 1 de l’exemple 3.1 montre que la croissance à taux d’intérêt simple peut être résumée par les formules suivantes :</w:t>
      </w:r>
    </w:p>
    <w:p w14:paraId="6F247911" w14:textId="77777777" w:rsidR="009E2116" w:rsidRPr="00BB2B8E" w:rsidRDefault="009E2116"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10C49CB3" w14:textId="7CE3507D" w:rsidR="0064263A" w:rsidRPr="00947955" w:rsidRDefault="0064263A"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S=P</m:t>
          </m:r>
          <m:d>
            <m:dPr>
              <m:ctrlPr>
                <w:rPr>
                  <w:rFonts w:ascii="Cambria Math" w:eastAsiaTheme="minorEastAsia" w:hAnsi="Cambria Math" w:cstheme="minorHAnsi"/>
                  <w:i/>
                  <w:color w:val="0070C0"/>
                </w:rPr>
              </m:ctrlPr>
            </m:dPr>
            <m:e>
              <m:r>
                <w:rPr>
                  <w:rFonts w:ascii="Cambria Math" w:eastAsiaTheme="minorEastAsia" w:hAnsi="Cambria Math" w:cstheme="minorHAnsi"/>
                  <w:color w:val="0070C0"/>
                </w:rPr>
                <m:t>1+rt</m:t>
              </m:r>
            </m:e>
          </m:d>
        </m:oMath>
      </m:oMathPara>
    </w:p>
    <w:p w14:paraId="3793C6AB" w14:textId="77777777" w:rsidR="00947955" w:rsidRPr="00BB2B8E" w:rsidRDefault="00947955"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61BC2C6F" w14:textId="3B396051" w:rsidR="0064263A" w:rsidRPr="00947955" w:rsidRDefault="0064263A"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S=P+Prt</m:t>
          </m:r>
        </m:oMath>
      </m:oMathPara>
    </w:p>
    <w:p w14:paraId="2330E73B" w14:textId="77777777" w:rsidR="00947955" w:rsidRPr="00A83B4E" w:rsidRDefault="00947955"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45D1CF1B" w14:textId="26239A2D" w:rsidR="00A83B4E" w:rsidRPr="00947955" w:rsidRDefault="00A83B4E"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I=Prt</m:t>
          </m:r>
        </m:oMath>
      </m:oMathPara>
    </w:p>
    <w:p w14:paraId="3EDE7EB9" w14:textId="77777777" w:rsidR="00947955" w:rsidRPr="00BB2B8E" w:rsidRDefault="00947955"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356E6B23" w14:textId="050A2D8E" w:rsidR="00567004" w:rsidRPr="00224C6C" w:rsidRDefault="00DC2C64"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I=S-P</m:t>
          </m:r>
        </m:oMath>
      </m:oMathPara>
    </w:p>
    <w:p w14:paraId="72825F73" w14:textId="77777777" w:rsidR="00224C6C" w:rsidRPr="00BB2B8E" w:rsidRDefault="00224C6C"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1027F670" w14:textId="65429BE7" w:rsidR="0064263A" w:rsidRPr="006E5B90" w:rsidRDefault="0064263A" w:rsidP="006E5B9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r w:rsidRPr="00BB2B8E">
        <w:rPr>
          <w:rFonts w:asciiTheme="minorHAnsi" w:eastAsiaTheme="minorEastAsia" w:hAnsiTheme="minorHAnsi" w:cstheme="minorHAnsi"/>
          <w:color w:val="0070C0"/>
          <w:lang w:bidi="fr-CA"/>
        </w:rPr>
        <w:t xml:space="preserve">Dans ces formules, </w:t>
      </w:r>
      <m:oMath>
        <m:r>
          <w:rPr>
            <w:rFonts w:ascii="Cambria Math" w:eastAsiaTheme="minorEastAsia" w:hAnsi="Cambria Math" w:cstheme="minorHAnsi"/>
            <w:color w:val="0070C0"/>
          </w:rPr>
          <m:t>S</m:t>
        </m:r>
      </m:oMath>
      <w:r w:rsidRPr="00BB2B8E">
        <w:rPr>
          <w:rFonts w:asciiTheme="minorHAnsi" w:eastAsiaTheme="minorEastAsia" w:hAnsiTheme="minorHAnsi" w:cstheme="minorHAnsi"/>
          <w:color w:val="0070C0"/>
        </w:rPr>
        <w:t xml:space="preserve"> est la valeur capitalisée simple, </w:t>
      </w:r>
      <m:oMath>
        <m:r>
          <w:rPr>
            <w:rFonts w:ascii="Cambria Math" w:eastAsiaTheme="minorEastAsia" w:hAnsi="Cambria Math" w:cstheme="minorHAnsi"/>
            <w:color w:val="0070C0"/>
          </w:rPr>
          <m:t xml:space="preserve">P </m:t>
        </m:r>
      </m:oMath>
      <w:r w:rsidRPr="00BB2B8E">
        <w:rPr>
          <w:rFonts w:asciiTheme="minorHAnsi" w:eastAsiaTheme="minorEastAsia" w:hAnsiTheme="minorHAnsi" w:cstheme="minorHAnsi"/>
          <w:color w:val="0070C0"/>
        </w:rPr>
        <w:t xml:space="preserve">est la valeur actualisée investie au taux d’intérêt annuel simple pour un </w:t>
      </w:r>
      <m:oMath>
        <m:r>
          <w:rPr>
            <w:rFonts w:ascii="Cambria Math" w:eastAsiaTheme="minorEastAsia" w:hAnsi="Cambria Math" w:cstheme="minorHAnsi"/>
            <w:color w:val="0070C0"/>
          </w:rPr>
          <m:t>r</m:t>
        </m:r>
      </m:oMath>
      <w:r w:rsidRPr="00BB2B8E">
        <w:rPr>
          <w:rFonts w:asciiTheme="minorHAnsi" w:eastAsiaTheme="minorEastAsia" w:hAnsiTheme="minorHAnsi" w:cstheme="minorHAnsi"/>
          <w:color w:val="0070C0"/>
        </w:rPr>
        <w:t xml:space="preserve"> pendant </w:t>
      </w:r>
      <m:oMath>
        <m:r>
          <w:rPr>
            <w:rFonts w:ascii="Cambria Math" w:eastAsiaTheme="minorEastAsia" w:hAnsi="Cambria Math" w:cstheme="minorHAnsi"/>
            <w:color w:val="0070C0"/>
          </w:rPr>
          <m:t>t</m:t>
        </m:r>
      </m:oMath>
      <w:r w:rsidRPr="00BB2B8E">
        <w:rPr>
          <w:rFonts w:asciiTheme="minorHAnsi" w:eastAsiaTheme="minorEastAsia" w:hAnsiTheme="minorHAnsi" w:cstheme="minorHAnsi"/>
          <w:color w:val="0070C0"/>
        </w:rPr>
        <w:t xml:space="preserve"> ans, et </w:t>
      </w:r>
      <m:oMath>
        <m:r>
          <w:rPr>
            <w:rFonts w:ascii="Cambria Math" w:eastAsiaTheme="minorEastAsia" w:hAnsi="Cambria Math" w:cstheme="minorHAnsi"/>
            <w:color w:val="0070C0"/>
          </w:rPr>
          <m:t xml:space="preserve">I </m:t>
        </m:r>
      </m:oMath>
      <w:r w:rsidRPr="00BB2B8E">
        <w:rPr>
          <w:rFonts w:asciiTheme="minorHAnsi" w:eastAsiaTheme="minorEastAsia" w:hAnsiTheme="minorHAnsi" w:cstheme="minorHAnsi"/>
          <w:color w:val="0070C0"/>
        </w:rPr>
        <w:t xml:space="preserve">est le montant des intérêts. </w:t>
      </w:r>
    </w:p>
    <w:p w14:paraId="1F9E0739" w14:textId="77777777" w:rsidR="00C0570F" w:rsidRPr="00E752B9" w:rsidRDefault="00C0570F" w:rsidP="00FA14BA">
      <w:pPr>
        <w:rPr>
          <w:rFonts w:eastAsiaTheme="minorEastAsia"/>
        </w:rPr>
      </w:pPr>
    </w:p>
    <w:p w14:paraId="575E7A5E" w14:textId="22A9241B" w:rsidR="00C0570F" w:rsidRDefault="00287182"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r>
        <w:rPr>
          <w:rFonts w:asciiTheme="minorHAnsi" w:eastAsiaTheme="minorEastAsia" w:hAnsiTheme="minorHAnsi" w:cstheme="minorHAnsi"/>
          <w:color w:val="0070C0"/>
          <w:lang w:bidi="fr-CA"/>
        </w:rPr>
        <w:t xml:space="preserve">Le scénario 2 de l’exemple 3.1 nous permet de déduire que si </w:t>
      </w:r>
      <m:oMath>
        <m:r>
          <w:rPr>
            <w:rFonts w:ascii="Cambria Math" w:eastAsiaTheme="minorEastAsia" w:hAnsi="Cambria Math" w:cstheme="minorHAnsi"/>
            <w:color w:val="0070C0"/>
          </w:rPr>
          <m:t>VA</m:t>
        </m:r>
      </m:oMath>
      <w:r>
        <w:rPr>
          <w:rFonts w:asciiTheme="minorHAnsi" w:eastAsiaTheme="minorEastAsia" w:hAnsiTheme="minorHAnsi" w:cstheme="minorHAnsi"/>
          <w:color w:val="0070C0"/>
        </w:rPr>
        <w:t xml:space="preserve"> est investi pendant </w:t>
      </w:r>
      <m:oMath>
        <m:r>
          <w:rPr>
            <w:rFonts w:ascii="Cambria Math" w:eastAsiaTheme="minorEastAsia" w:hAnsi="Cambria Math" w:cstheme="minorHAnsi"/>
            <w:color w:val="0070C0"/>
          </w:rPr>
          <m:t>t</m:t>
        </m:r>
      </m:oMath>
      <w:r>
        <w:rPr>
          <w:rFonts w:asciiTheme="minorHAnsi" w:eastAsiaTheme="minorEastAsia" w:hAnsiTheme="minorHAnsi" w:cstheme="minorHAnsi"/>
          <w:color w:val="0070C0"/>
        </w:rPr>
        <w:t xml:space="preserve"> ans à raison de </w:t>
      </w:r>
      <m:oMath>
        <m:r>
          <w:rPr>
            <w:rFonts w:ascii="Cambria Math" w:eastAsiaTheme="minorEastAsia" w:hAnsi="Cambria Math" w:cstheme="minorHAnsi"/>
            <w:color w:val="0070C0"/>
          </w:rPr>
          <m:t>J%</m:t>
        </m:r>
      </m:oMath>
      <w:r>
        <w:rPr>
          <w:rFonts w:asciiTheme="minorHAnsi" w:eastAsiaTheme="minorEastAsia" w:hAnsiTheme="minorHAnsi" w:cstheme="minorHAnsi"/>
          <w:color w:val="0070C0"/>
        </w:rPr>
        <w:t xml:space="preserve"> par an, capitalisé </w:t>
      </w:r>
      <m:oMath>
        <m:r>
          <w:rPr>
            <w:rFonts w:ascii="Cambria Math" w:eastAsiaTheme="minorEastAsia" w:hAnsi="Cambria Math" w:cstheme="minorHAnsi"/>
            <w:color w:val="0070C0"/>
          </w:rPr>
          <m:t>m</m:t>
        </m:r>
      </m:oMath>
      <w:r>
        <w:rPr>
          <w:rFonts w:asciiTheme="minorHAnsi" w:eastAsiaTheme="minorEastAsia" w:hAnsiTheme="minorHAnsi" w:cstheme="minorHAnsi"/>
          <w:color w:val="0070C0"/>
        </w:rPr>
        <w:t xml:space="preserve"> fois par an, la valeur capitalisée est égale à</w:t>
      </w:r>
    </w:p>
    <w:p w14:paraId="45A3BAE8" w14:textId="77777777" w:rsidR="00755564" w:rsidRPr="004423E3" w:rsidRDefault="00755564"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52E35683" w14:textId="7D1D5AA8" w:rsidR="00C0570F" w:rsidRPr="00DC2C64" w:rsidRDefault="00D56E82"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VC</m:t>
          </m:r>
          <m:r>
            <m:rPr>
              <m:sty m:val="p"/>
            </m:rPr>
            <w:rPr>
              <w:rFonts w:ascii="Cambria Math" w:eastAsiaTheme="minorEastAsia" w:hAnsi="Cambria Math" w:cstheme="minorHAnsi"/>
              <w:color w:val="0070C0"/>
            </w:rPr>
            <m:t>=</m:t>
          </m:r>
          <m:r>
            <w:rPr>
              <w:rFonts w:ascii="Cambria Math" w:eastAsiaTheme="minorEastAsia" w:hAnsi="Cambria Math" w:cstheme="minorHAnsi"/>
              <w:color w:val="0070C0"/>
            </w:rPr>
            <m:t>VA</m:t>
          </m:r>
          <m:sSup>
            <m:sSupPr>
              <m:ctrlPr>
                <w:rPr>
                  <w:rFonts w:ascii="Cambria Math" w:eastAsiaTheme="minorEastAsia" w:hAnsi="Cambria Math" w:cstheme="minorHAnsi"/>
                  <w:color w:val="0070C0"/>
                </w:rPr>
              </m:ctrlPr>
            </m:sSupPr>
            <m:e>
              <m:d>
                <m:dPr>
                  <m:ctrlPr>
                    <w:rPr>
                      <w:rFonts w:ascii="Cambria Math" w:eastAsiaTheme="minorEastAsia" w:hAnsi="Cambria Math" w:cstheme="minorHAnsi"/>
                      <w:color w:val="0070C0"/>
                    </w:rPr>
                  </m:ctrlPr>
                </m:dPr>
                <m:e>
                  <m:r>
                    <m:rPr>
                      <m:sty m:val="p"/>
                    </m:rPr>
                    <w:rPr>
                      <w:rFonts w:ascii="Cambria Math" w:eastAsiaTheme="minorEastAsia" w:hAnsi="Cambria Math" w:cstheme="minorHAnsi"/>
                      <w:color w:val="0070C0"/>
                    </w:rPr>
                    <m:t>1+</m:t>
                  </m:r>
                  <m:f>
                    <m:fPr>
                      <m:ctrlPr>
                        <w:rPr>
                          <w:rFonts w:ascii="Cambria Math" w:eastAsiaTheme="minorEastAsia" w:hAnsi="Cambria Math" w:cstheme="minorHAnsi"/>
                          <w:color w:val="0070C0"/>
                        </w:rPr>
                      </m:ctrlPr>
                    </m:fPr>
                    <m:num>
                      <m:r>
                        <w:rPr>
                          <w:rFonts w:ascii="Cambria Math" w:eastAsiaTheme="minorEastAsia" w:hAnsi="Cambria Math" w:cstheme="minorHAnsi"/>
                          <w:color w:val="0070C0"/>
                        </w:rPr>
                        <m:t>j</m:t>
                      </m:r>
                    </m:num>
                    <m:den>
                      <m:r>
                        <w:rPr>
                          <w:rFonts w:ascii="Cambria Math" w:eastAsiaTheme="minorEastAsia" w:hAnsi="Cambria Math" w:cstheme="minorHAnsi"/>
                          <w:color w:val="0070C0"/>
                        </w:rPr>
                        <m:t>m</m:t>
                      </m:r>
                    </m:den>
                  </m:f>
                </m:e>
              </m:d>
            </m:e>
            <m:sup>
              <m:r>
                <w:rPr>
                  <w:rFonts w:ascii="Cambria Math" w:eastAsiaTheme="minorEastAsia" w:hAnsi="Cambria Math" w:cstheme="minorHAnsi"/>
                  <w:color w:val="0070C0"/>
                </w:rPr>
                <m:t>mt</m:t>
              </m:r>
            </m:sup>
          </m:sSup>
        </m:oMath>
      </m:oMathPara>
    </w:p>
    <w:p w14:paraId="1F1D3A78" w14:textId="77777777" w:rsidR="00DC2C64" w:rsidRPr="00DC2C64" w:rsidRDefault="00DC2C64"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01FA0955" w14:textId="4A25FB69" w:rsidR="00DC2C64" w:rsidRPr="004423E3" w:rsidRDefault="00DC2C64"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I=VC-VA</m:t>
          </m:r>
        </m:oMath>
      </m:oMathPara>
    </w:p>
    <w:p w14:paraId="218FABE3" w14:textId="77777777" w:rsidR="00C0570F" w:rsidRPr="004423E3" w:rsidRDefault="00C0570F"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180AB998" w14:textId="60FEB5D3" w:rsidR="00C0570F" w:rsidRDefault="00C0570F"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r w:rsidRPr="004423E3">
        <w:rPr>
          <w:rFonts w:asciiTheme="minorHAnsi" w:eastAsiaTheme="minorEastAsia" w:hAnsiTheme="minorHAnsi" w:cstheme="minorHAnsi"/>
          <w:color w:val="0070C0"/>
          <w:lang w:bidi="fr-CA"/>
        </w:rPr>
        <w:t xml:space="preserve">Ici </w:t>
      </w:r>
      <w:r w:rsidRPr="004423E3">
        <w:rPr>
          <w:rFonts w:asciiTheme="minorHAnsi" w:eastAsiaTheme="minorEastAsia" w:hAnsiTheme="minorHAnsi" w:cstheme="minorHAnsi"/>
          <w:i/>
          <w:color w:val="0070C0"/>
          <w:lang w:bidi="fr-CA"/>
        </w:rPr>
        <w:t xml:space="preserve">j est le </w:t>
      </w:r>
      <w:r w:rsidRPr="004423E3">
        <w:rPr>
          <w:rFonts w:asciiTheme="minorHAnsi" w:eastAsiaTheme="minorEastAsia" w:hAnsiTheme="minorHAnsi" w:cstheme="minorHAnsi"/>
          <w:color w:val="0070C0"/>
          <w:lang w:bidi="fr-CA"/>
        </w:rPr>
        <w:t xml:space="preserve">taux pour un correspondant à </w:t>
      </w:r>
      <w:r w:rsidRPr="004423E3">
        <w:rPr>
          <w:rFonts w:asciiTheme="minorHAnsi" w:eastAsiaTheme="minorEastAsia" w:hAnsiTheme="minorHAnsi" w:cstheme="minorHAnsi"/>
          <w:i/>
          <w:color w:val="0070C0"/>
          <w:lang w:bidi="fr-CA"/>
        </w:rPr>
        <w:t>J %</w:t>
      </w:r>
      <w:r w:rsidRPr="004423E3">
        <w:rPr>
          <w:rFonts w:asciiTheme="minorHAnsi" w:eastAsiaTheme="minorEastAsia" w:hAnsiTheme="minorHAnsi" w:cstheme="minorHAnsi"/>
          <w:color w:val="0070C0"/>
          <w:lang w:bidi="fr-CA"/>
        </w:rPr>
        <w:t xml:space="preserve">, soit </w:t>
      </w:r>
    </w:p>
    <w:p w14:paraId="2692524B" w14:textId="77777777" w:rsidR="00287182" w:rsidRPr="004423E3" w:rsidRDefault="00287182"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0C7D78F8" w14:textId="4B738BC2" w:rsidR="00C0570F" w:rsidRPr="007B702D" w:rsidRDefault="00C0570F"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j</m:t>
          </m:r>
          <m:r>
            <m:rPr>
              <m:sty m:val="p"/>
            </m:rPr>
            <w:rPr>
              <w:rFonts w:ascii="Cambria Math" w:eastAsiaTheme="minorEastAsia" w:hAnsi="Cambria Math" w:cstheme="minorHAnsi"/>
              <w:color w:val="0070C0"/>
            </w:rPr>
            <m:t xml:space="preserve">= </m:t>
          </m:r>
          <m:f>
            <m:fPr>
              <m:ctrlPr>
                <w:rPr>
                  <w:rFonts w:ascii="Cambria Math" w:eastAsiaTheme="minorEastAsia" w:hAnsi="Cambria Math" w:cstheme="minorHAnsi"/>
                  <w:color w:val="0070C0"/>
                </w:rPr>
              </m:ctrlPr>
            </m:fPr>
            <m:num>
              <m:r>
                <w:rPr>
                  <w:rFonts w:ascii="Cambria Math" w:eastAsiaTheme="minorEastAsia" w:hAnsi="Cambria Math" w:cstheme="minorHAnsi"/>
                  <w:color w:val="0070C0"/>
                </w:rPr>
                <m:t>J</m:t>
              </m:r>
            </m:num>
            <m:den>
              <m:r>
                <m:rPr>
                  <m:sty m:val="p"/>
                </m:rPr>
                <w:rPr>
                  <w:rFonts w:ascii="Cambria Math" w:eastAsiaTheme="minorEastAsia" w:hAnsi="Cambria Math" w:cstheme="minorHAnsi"/>
                  <w:color w:val="0070C0"/>
                </w:rPr>
                <m:t>100</m:t>
              </m:r>
            </m:den>
          </m:f>
        </m:oMath>
      </m:oMathPara>
    </w:p>
    <w:p w14:paraId="2AC57F53" w14:textId="77777777" w:rsidR="007B702D" w:rsidRPr="004423E3" w:rsidRDefault="007B702D"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62DA07E7" w14:textId="77777777" w:rsidR="001A35AD" w:rsidRPr="00E752B9" w:rsidRDefault="001A35AD" w:rsidP="00606398">
      <w:pPr>
        <w:rPr>
          <w:rFonts w:asciiTheme="minorHAnsi" w:eastAsiaTheme="minorEastAsia" w:hAnsiTheme="minorHAnsi" w:cstheme="minorHAnsi"/>
        </w:rPr>
      </w:pPr>
    </w:p>
    <w:p w14:paraId="0A65CF5E" w14:textId="3C483A1C" w:rsidR="00C05154" w:rsidRPr="00085021" w:rsidRDefault="00C05154" w:rsidP="006E5B9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r w:rsidRPr="00085021">
        <w:rPr>
          <w:rFonts w:asciiTheme="minorHAnsi" w:eastAsiaTheme="minorEastAsia" w:hAnsiTheme="minorHAnsi" w:cstheme="minorHAnsi"/>
          <w:color w:val="0070C0"/>
          <w:lang w:bidi="fr-CA"/>
        </w:rPr>
        <w:lastRenderedPageBreak/>
        <w:t xml:space="preserve">Avec le taux </w:t>
      </w:r>
      <w:r w:rsidRPr="00085021">
        <w:rPr>
          <w:rFonts w:asciiTheme="minorHAnsi" w:eastAsiaTheme="minorEastAsia" w:hAnsiTheme="minorHAnsi" w:cstheme="minorHAnsi"/>
          <w:i/>
          <w:color w:val="0070C0"/>
          <w:lang w:bidi="fr-CA"/>
        </w:rPr>
        <w:t xml:space="preserve">périodique </w:t>
      </w:r>
      <w:r w:rsidRPr="00085021">
        <w:rPr>
          <w:rFonts w:asciiTheme="minorHAnsi" w:eastAsiaTheme="minorEastAsia" w:hAnsiTheme="minorHAnsi" w:cstheme="minorHAnsi"/>
          <w:color w:val="0070C0"/>
          <w:lang w:bidi="fr-CA"/>
        </w:rPr>
        <w:t xml:space="preserve">pour un </w:t>
      </w:r>
      <m:oMath>
        <m:r>
          <w:rPr>
            <w:rFonts w:ascii="Cambria Math" w:eastAsiaTheme="minorEastAsia" w:hAnsi="Cambria Math" w:cstheme="minorHAnsi"/>
            <w:color w:val="0070C0"/>
          </w:rPr>
          <m:t>i=j/m</m:t>
        </m:r>
      </m:oMath>
      <w:r w:rsidRPr="00085021">
        <w:rPr>
          <w:rFonts w:asciiTheme="minorHAnsi" w:eastAsiaTheme="minorEastAsia" w:hAnsiTheme="minorHAnsi" w:cstheme="minorHAnsi"/>
          <w:color w:val="0070C0"/>
        </w:rPr>
        <w:t xml:space="preserve"> et le nombre total de périodes (</w:t>
      </w:r>
      <m:oMath>
        <m:r>
          <w:rPr>
            <w:rFonts w:ascii="Cambria Math" w:eastAsiaTheme="minorEastAsia" w:hAnsi="Cambria Math" w:cstheme="minorHAnsi"/>
            <w:color w:val="0070C0"/>
          </w:rPr>
          <m:t>n=mt</m:t>
        </m:r>
      </m:oMath>
      <w:r w:rsidRPr="00085021">
        <w:rPr>
          <w:rFonts w:asciiTheme="minorHAnsi" w:eastAsiaTheme="minorEastAsia" w:hAnsiTheme="minorHAnsi" w:cstheme="minorHAnsi"/>
          <w:color w:val="0070C0"/>
        </w:rPr>
        <w:t>), la</w:t>
      </w:r>
      <w:r w:rsidRPr="00085021">
        <w:rPr>
          <w:rFonts w:asciiTheme="minorHAnsi" w:eastAsiaTheme="minorEastAsia" w:hAnsiTheme="minorHAnsi" w:cstheme="minorHAnsi"/>
          <w:i/>
          <w:color w:val="0070C0"/>
        </w:rPr>
        <w:t xml:space="preserve"> </w:t>
      </w:r>
      <w:r w:rsidRPr="00085021">
        <w:rPr>
          <w:rFonts w:asciiTheme="minorHAnsi" w:eastAsiaTheme="minorEastAsia" w:hAnsiTheme="minorHAnsi" w:cstheme="minorHAnsi"/>
          <w:color w:val="0070C0"/>
        </w:rPr>
        <w:t>formule de la valeur capitalisée selon un taux composé peut être simplifiée :</w:t>
      </w:r>
    </w:p>
    <w:p w14:paraId="491D063C" w14:textId="79850F13" w:rsidR="00C05154" w:rsidRPr="00E752B9" w:rsidRDefault="00C05154" w:rsidP="006E5B9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rPr>
      </w:pPr>
    </w:p>
    <w:p w14:paraId="00A03F99" w14:textId="38CFE4CD" w:rsidR="00C05154" w:rsidRPr="006E5B90" w:rsidRDefault="00D56E82" w:rsidP="006E5B9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VC=VA</m:t>
          </m:r>
          <m:sSup>
            <m:sSupPr>
              <m:ctrlPr>
                <w:rPr>
                  <w:rFonts w:ascii="Cambria Math" w:eastAsiaTheme="minorEastAsia" w:hAnsi="Cambria Math" w:cstheme="minorHAnsi"/>
                  <w:i/>
                  <w:color w:val="0070C0"/>
                </w:rPr>
              </m:ctrlPr>
            </m:sSupPr>
            <m:e>
              <m:r>
                <w:rPr>
                  <w:rFonts w:ascii="Cambria Math" w:eastAsiaTheme="minorEastAsia" w:hAnsi="Cambria Math" w:cstheme="minorHAnsi"/>
                  <w:color w:val="0070C0"/>
                </w:rPr>
                <m:t>(1+i)</m:t>
              </m:r>
            </m:e>
            <m:sup>
              <m:r>
                <w:rPr>
                  <w:rFonts w:ascii="Cambria Math" w:eastAsiaTheme="minorEastAsia" w:hAnsi="Cambria Math" w:cstheme="minorHAnsi"/>
                  <w:color w:val="0070C0"/>
                </w:rPr>
                <m:t>n</m:t>
              </m:r>
            </m:sup>
          </m:sSup>
        </m:oMath>
      </m:oMathPara>
    </w:p>
    <w:p w14:paraId="36D036A6" w14:textId="77777777" w:rsidR="006E5B90" w:rsidRPr="00E35704" w:rsidRDefault="006E5B90" w:rsidP="006E5B9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1709B938" w14:textId="77777777" w:rsidR="00FF4A54" w:rsidRDefault="00FF4A54" w:rsidP="00FF4A54">
      <w:pPr>
        <w:rPr>
          <w:rFonts w:asciiTheme="minorHAnsi" w:eastAsiaTheme="minorEastAsia" w:hAnsiTheme="minorHAnsi" w:cstheme="minorHAnsi"/>
        </w:rPr>
      </w:pPr>
    </w:p>
    <w:p w14:paraId="5BE5CF42" w14:textId="1A4D001B" w:rsidR="00FF4A54" w:rsidRPr="00E752B9" w:rsidRDefault="00FF4A54" w:rsidP="00FF4A54">
      <w:pPr>
        <w:rPr>
          <w:rFonts w:asciiTheme="minorHAnsi" w:eastAsiaTheme="minorEastAsia" w:hAnsiTheme="minorHAnsi" w:cstheme="minorHAnsi"/>
        </w:rPr>
      </w:pPr>
      <m:oMath>
        <m:r>
          <w:rPr>
            <w:rFonts w:ascii="Cambria Math" w:eastAsiaTheme="minorEastAsia" w:hAnsi="Cambria Math" w:cstheme="minorHAnsi"/>
          </w:rPr>
          <m:t>J%</m:t>
        </m:r>
      </m:oMath>
      <w:r w:rsidRPr="00E752B9">
        <w:rPr>
          <w:rFonts w:asciiTheme="minorHAnsi" w:eastAsiaTheme="minorEastAsia" w:hAnsiTheme="minorHAnsi" w:cstheme="minorHAnsi"/>
        </w:rPr>
        <w:t xml:space="preserve"> (</w:t>
      </w:r>
      <w:proofErr w:type="gramStart"/>
      <w:r w:rsidRPr="00E752B9">
        <w:rPr>
          <w:rFonts w:asciiTheme="minorHAnsi" w:eastAsiaTheme="minorEastAsia" w:hAnsiTheme="minorHAnsi" w:cstheme="minorHAnsi"/>
        </w:rPr>
        <w:t>et</w:t>
      </w:r>
      <w:proofErr w:type="gramEnd"/>
      <w:r w:rsidRPr="00E752B9">
        <w:rPr>
          <w:rFonts w:asciiTheme="minorHAnsi" w:eastAsiaTheme="minorEastAsia" w:hAnsiTheme="minorHAnsi" w:cstheme="minorHAnsi"/>
        </w:rPr>
        <w:t xml:space="preserve"> le taux équivalent pour un, soit </w:t>
      </w:r>
      <m:oMath>
        <m:r>
          <w:rPr>
            <w:rFonts w:ascii="Cambria Math" w:eastAsiaTheme="minorEastAsia" w:hAnsi="Cambria Math" w:cstheme="minorHAnsi"/>
          </w:rPr>
          <m:t>j</m:t>
        </m:r>
      </m:oMath>
      <w:r w:rsidRPr="00E752B9">
        <w:rPr>
          <w:rFonts w:asciiTheme="minorHAnsi" w:eastAsiaTheme="minorEastAsia" w:hAnsiTheme="minorHAnsi" w:cstheme="minorHAnsi"/>
        </w:rPr>
        <w:t xml:space="preserve">) est appelé </w:t>
      </w:r>
      <w:r w:rsidRPr="00E752B9">
        <w:rPr>
          <w:rFonts w:asciiTheme="minorHAnsi" w:eastAsiaTheme="minorEastAsia" w:hAnsiTheme="minorHAnsi" w:cstheme="minorHAnsi"/>
          <w:i/>
        </w:rPr>
        <w:t>taux d’intérêt nominal</w:t>
      </w:r>
      <w:r w:rsidRPr="00E752B9">
        <w:rPr>
          <w:rFonts w:asciiTheme="minorHAnsi" w:eastAsiaTheme="minorEastAsia" w:hAnsiTheme="minorHAnsi" w:cstheme="minorHAnsi"/>
        </w:rPr>
        <w:t>.</w:t>
      </w:r>
      <w:r w:rsidRPr="00E752B9">
        <w:rPr>
          <w:rFonts w:asciiTheme="minorHAnsi" w:eastAsiaTheme="minorEastAsia" w:hAnsiTheme="minorHAnsi" w:cstheme="minorHAnsi"/>
          <w:i/>
        </w:rPr>
        <w:t xml:space="preserve"> </w:t>
      </w:r>
      <w:r w:rsidRPr="00E752B9">
        <w:rPr>
          <w:rFonts w:asciiTheme="minorHAnsi" w:eastAsiaTheme="minorEastAsia" w:hAnsiTheme="minorHAnsi" w:cstheme="minorHAnsi"/>
        </w:rPr>
        <w:t xml:space="preserve">Le taux d’intérêt nominal est le taux </w:t>
      </w:r>
      <w:r w:rsidRPr="00E752B9">
        <w:rPr>
          <w:rFonts w:asciiTheme="minorHAnsi" w:eastAsiaTheme="minorEastAsia" w:hAnsiTheme="minorHAnsi" w:cstheme="minorHAnsi"/>
          <w:i/>
        </w:rPr>
        <w:t>par an</w:t>
      </w:r>
      <w:r w:rsidRPr="00E752B9">
        <w:rPr>
          <w:rFonts w:asciiTheme="minorHAnsi" w:eastAsiaTheme="minorEastAsia" w:hAnsiTheme="minorHAnsi" w:cstheme="minorHAnsi"/>
        </w:rPr>
        <w:t xml:space="preserve">, également appelé </w:t>
      </w:r>
      <w:r w:rsidRPr="00E752B9">
        <w:rPr>
          <w:rFonts w:asciiTheme="minorHAnsi" w:eastAsiaTheme="minorEastAsia" w:hAnsiTheme="minorHAnsi" w:cstheme="minorHAnsi"/>
          <w:i/>
        </w:rPr>
        <w:t>TAP</w:t>
      </w:r>
      <w:r w:rsidRPr="00E752B9">
        <w:rPr>
          <w:rFonts w:asciiTheme="minorHAnsi" w:eastAsiaTheme="minorEastAsia" w:hAnsiTheme="minorHAnsi" w:cstheme="minorHAnsi"/>
        </w:rPr>
        <w:t xml:space="preserve"> (taux annuel en pourcentage). En revanche, le </w:t>
      </w:r>
      <w:r w:rsidRPr="00E752B9">
        <w:rPr>
          <w:rFonts w:asciiTheme="minorHAnsi" w:eastAsiaTheme="minorEastAsia" w:hAnsiTheme="minorHAnsi" w:cstheme="minorHAnsi"/>
          <w:i/>
        </w:rPr>
        <w:t xml:space="preserve">taux périodique </w:t>
      </w:r>
      <m:oMath>
        <m:r>
          <w:rPr>
            <w:rFonts w:ascii="Cambria Math" w:eastAsiaTheme="minorEastAsia" w:hAnsi="Cambria Math" w:cstheme="minorHAnsi"/>
          </w:rPr>
          <m:t>i</m:t>
        </m:r>
      </m:oMath>
      <w:r w:rsidRPr="00E752B9">
        <w:rPr>
          <w:rFonts w:asciiTheme="minorHAnsi" w:eastAsiaTheme="minorEastAsia" w:hAnsiTheme="minorHAnsi" w:cstheme="minorHAnsi"/>
        </w:rPr>
        <w:t xml:space="preserve"> est le taux par période (une période peut notamment être : un jour, un mois, trois mois, six mois ou un an). </w:t>
      </w:r>
    </w:p>
    <w:p w14:paraId="3DD2D297" w14:textId="77777777" w:rsidR="00FF4A54" w:rsidRDefault="00FF4A54" w:rsidP="000908CF">
      <w:pPr>
        <w:rPr>
          <w:rFonts w:asciiTheme="minorHAnsi" w:eastAsiaTheme="minorEastAsia" w:hAnsiTheme="minorHAnsi" w:cstheme="minorHAnsi"/>
        </w:rPr>
      </w:pPr>
    </w:p>
    <w:p w14:paraId="20E2A846" w14:textId="66EA1920" w:rsidR="00A97A30" w:rsidRDefault="00A97A30" w:rsidP="000908CF">
      <w:pPr>
        <w:rPr>
          <w:rFonts w:asciiTheme="minorHAnsi" w:eastAsiaTheme="minorEastAsia" w:hAnsiTheme="minorHAnsi" w:cstheme="minorHAnsi"/>
        </w:rPr>
      </w:pPr>
      <w:r w:rsidRPr="00E752B9">
        <w:rPr>
          <w:rFonts w:asciiTheme="minorHAnsi" w:eastAsiaTheme="minorEastAsia" w:hAnsiTheme="minorHAnsi" w:cstheme="minorHAnsi"/>
          <w:lang w:bidi="fr-CA"/>
        </w:rPr>
        <w:t>Prenons deux autres exemples, qui illustreront des problèmes classiques impliquant des taux simples et des taux composés.</w:t>
      </w:r>
    </w:p>
    <w:p w14:paraId="7E083E8C" w14:textId="77777777" w:rsidR="00787B4B" w:rsidRPr="00947955" w:rsidRDefault="00787B4B" w:rsidP="000908CF">
      <w:pPr>
        <w:rPr>
          <w:rFonts w:asciiTheme="minorHAnsi" w:eastAsiaTheme="minorEastAsia" w:hAnsiTheme="minorHAnsi" w:cstheme="minorHAnsi"/>
        </w:rPr>
      </w:pPr>
    </w:p>
    <w:p w14:paraId="05EC1BE8" w14:textId="0B3CB02C" w:rsidR="000908CF" w:rsidRPr="00E752B9" w:rsidRDefault="000908CF" w:rsidP="000908CF">
      <w:pPr>
        <w:rPr>
          <w:rFonts w:asciiTheme="minorHAnsi" w:hAnsiTheme="minorHAnsi" w:cstheme="minorHAnsi"/>
          <w:b/>
          <w:bCs/>
        </w:rPr>
      </w:pPr>
      <w:r w:rsidRPr="00E752B9">
        <w:rPr>
          <w:rFonts w:asciiTheme="minorHAnsi" w:hAnsiTheme="minorHAnsi" w:cstheme="minorHAnsi"/>
          <w:b/>
          <w:lang w:bidi="fr-CA"/>
        </w:rPr>
        <w:t>Exemple 3.2 : La société Alpha a contracté un prêt à 3,5 % par an pour une durée de 214 jours. Si Alpha peut s’acquitter de son prêt par un paiement de 56 000 $, pouvez-vous établir le montant du prêt? Quel a été le montant des intérêts versés?</w:t>
      </w:r>
    </w:p>
    <w:p w14:paraId="3966881D" w14:textId="2D809C53" w:rsidR="000908CF" w:rsidRPr="00E752B9" w:rsidRDefault="000908CF" w:rsidP="000908CF">
      <w:pPr>
        <w:rPr>
          <w:rFonts w:asciiTheme="minorHAnsi" w:hAnsiTheme="minorHAnsi" w:cstheme="minorHAnsi"/>
          <w:b/>
          <w:bCs/>
        </w:rPr>
      </w:pPr>
    </w:p>
    <w:p w14:paraId="2A30CFC0" w14:textId="5C22B73F" w:rsidR="00085021" w:rsidRDefault="000908CF" w:rsidP="00666FB7">
      <w:pPr>
        <w:ind w:left="284"/>
        <w:rPr>
          <w:rFonts w:asciiTheme="minorHAnsi" w:hAnsiTheme="minorHAnsi" w:cstheme="minorHAnsi"/>
        </w:rPr>
      </w:pPr>
      <w:r w:rsidRPr="00E752B9">
        <w:rPr>
          <w:rFonts w:asciiTheme="minorHAnsi" w:hAnsiTheme="minorHAnsi" w:cstheme="minorHAnsi"/>
          <w:lang w:bidi="fr-CA"/>
        </w:rPr>
        <w:t>Dans cet exercice, nous voyons le qualificatif « </w:t>
      </w:r>
      <w:proofErr w:type="spellStart"/>
      <w:r w:rsidRPr="00E752B9">
        <w:rPr>
          <w:rFonts w:asciiTheme="minorHAnsi" w:hAnsiTheme="minorHAnsi" w:cstheme="minorHAnsi"/>
          <w:lang w:bidi="fr-CA"/>
        </w:rPr>
        <w:t>p.a</w:t>
      </w:r>
      <w:proofErr w:type="spellEnd"/>
      <w:r w:rsidRPr="00E752B9">
        <w:rPr>
          <w:rFonts w:asciiTheme="minorHAnsi" w:hAnsiTheme="minorHAnsi" w:cstheme="minorHAnsi"/>
          <w:lang w:bidi="fr-CA"/>
        </w:rPr>
        <w:t>. », c.-à-d. « par an » du taux.</w:t>
      </w:r>
      <w:r w:rsidR="009E703B">
        <w:rPr>
          <w:rFonts w:asciiTheme="minorHAnsi" w:hAnsiTheme="minorHAnsi" w:cstheme="minorHAnsi"/>
          <w:lang w:bidi="fr-CA"/>
        </w:rPr>
        <w:t xml:space="preserve"> </w:t>
      </w:r>
      <w:r w:rsidRPr="00E752B9">
        <w:rPr>
          <w:rFonts w:asciiTheme="minorHAnsi" w:hAnsiTheme="minorHAnsi" w:cstheme="minorHAnsi"/>
          <w:lang w:bidi="fr-CA"/>
        </w:rPr>
        <w:t>Comme aucune information sur la capitalisation n’est mentionnée, le taux simple est implicite. Cela signifie également que le compte a été immobilisé pendant 214 jours afin d’empêcher toute composition artificielle du taux. Par conséquent, utilisons la formule pour établir la valeur capitalisée simple :</w:t>
      </w:r>
    </w:p>
    <w:p w14:paraId="151703F7" w14:textId="77777777" w:rsidR="00666FB7" w:rsidRPr="00666FB7" w:rsidRDefault="00666FB7" w:rsidP="00666FB7">
      <w:pPr>
        <w:ind w:left="284"/>
        <w:rPr>
          <w:rFonts w:asciiTheme="minorHAnsi" w:hAnsiTheme="minorHAnsi" w:cstheme="minorHAnsi"/>
        </w:rPr>
      </w:pPr>
    </w:p>
    <w:p w14:paraId="4C53CF04" w14:textId="1618AB94" w:rsidR="00B8463E" w:rsidRPr="00E752B9" w:rsidRDefault="00B8463E" w:rsidP="001A35AD">
      <w:pPr>
        <w:ind w:left="284"/>
        <w:rPr>
          <w:rFonts w:asciiTheme="minorHAnsi" w:eastAsiaTheme="minorEastAsia" w:hAnsiTheme="minorHAnsi" w:cstheme="minorHAnsi"/>
        </w:rPr>
      </w:pPr>
      <m:oMathPara>
        <m:oMath>
          <m:r>
            <w:rPr>
              <w:rFonts w:ascii="Cambria Math" w:eastAsiaTheme="minorEastAsia" w:hAnsi="Cambria Math" w:cstheme="minorHAnsi"/>
            </w:rPr>
            <m:t xml:space="preserve">S=P </m:t>
          </m:r>
          <m:d>
            <m:dPr>
              <m:ctrlPr>
                <w:rPr>
                  <w:rFonts w:ascii="Cambria Math" w:eastAsiaTheme="minorEastAsia" w:hAnsi="Cambria Math" w:cstheme="minorHAnsi"/>
                  <w:i/>
                </w:rPr>
              </m:ctrlPr>
            </m:dPr>
            <m:e>
              <m:r>
                <w:rPr>
                  <w:rFonts w:ascii="Cambria Math" w:eastAsiaTheme="minorEastAsia" w:hAnsi="Cambria Math" w:cstheme="minorHAnsi"/>
                </w:rPr>
                <m:t>1+rt</m:t>
              </m:r>
            </m:e>
          </m:d>
        </m:oMath>
      </m:oMathPara>
    </w:p>
    <w:p w14:paraId="02DA97F0" w14:textId="5C68A011" w:rsidR="00B8463E" w:rsidRPr="00E752B9" w:rsidRDefault="00B8463E" w:rsidP="00643BF1">
      <w:pPr>
        <w:ind w:left="284"/>
        <w:rPr>
          <w:rFonts w:asciiTheme="minorHAnsi" w:eastAsiaTheme="minorEastAsia" w:hAnsiTheme="minorHAnsi" w:cstheme="minorHAnsi"/>
        </w:rPr>
      </w:pPr>
      <w:r w:rsidRPr="00E752B9">
        <w:rPr>
          <w:rFonts w:asciiTheme="minorHAnsi" w:eastAsiaTheme="minorEastAsia" w:hAnsiTheme="minorHAnsi" w:cstheme="minorHAnsi"/>
          <w:lang w:bidi="fr-CA"/>
        </w:rPr>
        <w:t xml:space="preserve">À partir d’ici, recherchez </w:t>
      </w:r>
      <w:r w:rsidR="00194C7B">
        <w:rPr>
          <w:rStyle w:val="Refdenotaderodap"/>
          <w:rFonts w:asciiTheme="minorHAnsi" w:eastAsiaTheme="minorEastAsia" w:hAnsiTheme="minorHAnsi" w:cstheme="minorHAnsi"/>
          <w:lang w:bidi="fr-CA"/>
        </w:rPr>
        <w:footnoteReference w:id="13"/>
      </w:r>
      <w:r w:rsidRPr="00E752B9">
        <w:rPr>
          <w:rFonts w:asciiTheme="minorHAnsi" w:eastAsiaTheme="minorEastAsia" w:hAnsiTheme="minorHAnsi" w:cstheme="minorHAnsi"/>
        </w:rPr>
        <w:t> :</w:t>
      </w:r>
    </w:p>
    <w:p w14:paraId="3774F89B" w14:textId="30AD5260" w:rsidR="00B8463E" w:rsidRPr="00E752B9" w:rsidRDefault="00B8463E" w:rsidP="001A35AD">
      <w:pPr>
        <w:ind w:left="284"/>
        <w:rPr>
          <w:rFonts w:asciiTheme="minorHAnsi" w:eastAsiaTheme="minorEastAsia" w:hAnsiTheme="minorHAnsi" w:cstheme="minorHAnsi"/>
        </w:rPr>
      </w:pPr>
      <m:oMathPara>
        <m:oMath>
          <m:r>
            <w:rPr>
              <w:rFonts w:ascii="Cambria Math" w:eastAsiaTheme="minorEastAsia" w:hAnsi="Cambria Math" w:cstheme="minorHAnsi"/>
              <w:color w:val="0070C0"/>
            </w:rPr>
            <m:t>P=</m:t>
          </m:r>
          <m:f>
            <m:fPr>
              <m:ctrlPr>
                <w:rPr>
                  <w:rFonts w:ascii="Cambria Math" w:eastAsiaTheme="minorEastAsia" w:hAnsi="Cambria Math" w:cstheme="minorHAnsi"/>
                  <w:i/>
                  <w:color w:val="0070C0"/>
                </w:rPr>
              </m:ctrlPr>
            </m:fPr>
            <m:num>
              <m:r>
                <w:rPr>
                  <w:rFonts w:ascii="Cambria Math" w:eastAsiaTheme="minorEastAsia" w:hAnsi="Cambria Math" w:cstheme="minorHAnsi"/>
                  <w:color w:val="0070C0"/>
                </w:rPr>
                <m:t>S</m:t>
              </m:r>
            </m:num>
            <m:den>
              <m:r>
                <w:rPr>
                  <w:rFonts w:ascii="Cambria Math" w:eastAsiaTheme="minorEastAsia" w:hAnsi="Cambria Math" w:cstheme="minorHAnsi"/>
                  <w:color w:val="0070C0"/>
                </w:rPr>
                <m:t>1+rt</m:t>
              </m:r>
            </m:den>
          </m:f>
          <m:r>
            <w:rPr>
              <w:rFonts w:ascii="Cambria Math" w:eastAsiaTheme="minorEastAsia" w:hAnsi="Cambria Math" w:cstheme="minorHAnsi"/>
              <w:color w:val="0070C0"/>
            </w:rPr>
            <m:t xml:space="preserve">=S </m:t>
          </m:r>
          <m:sSup>
            <m:sSupPr>
              <m:ctrlPr>
                <w:rPr>
                  <w:rFonts w:ascii="Cambria Math" w:eastAsiaTheme="minorEastAsia" w:hAnsi="Cambria Math" w:cstheme="minorHAnsi"/>
                  <w:i/>
                  <w:color w:val="0070C0"/>
                </w:rPr>
              </m:ctrlPr>
            </m:sSupPr>
            <m:e>
              <m:d>
                <m:dPr>
                  <m:ctrlPr>
                    <w:rPr>
                      <w:rFonts w:ascii="Cambria Math" w:eastAsiaTheme="minorEastAsia" w:hAnsi="Cambria Math" w:cstheme="minorHAnsi"/>
                      <w:i/>
                      <w:color w:val="0070C0"/>
                    </w:rPr>
                  </m:ctrlPr>
                </m:dPr>
                <m:e>
                  <m:r>
                    <w:rPr>
                      <w:rFonts w:ascii="Cambria Math" w:eastAsiaTheme="minorEastAsia" w:hAnsi="Cambria Math" w:cstheme="minorHAnsi"/>
                      <w:color w:val="0070C0"/>
                    </w:rPr>
                    <m:t>1+rt</m:t>
                  </m:r>
                </m:e>
              </m:d>
            </m:e>
            <m:sup>
              <m:r>
                <w:rPr>
                  <w:rFonts w:ascii="Cambria Math" w:eastAsiaTheme="minorEastAsia" w:hAnsi="Cambria Math" w:cstheme="minorHAnsi"/>
                  <w:color w:val="0070C0"/>
                </w:rPr>
                <m:t>-1</m:t>
              </m:r>
            </m:sup>
          </m:sSup>
        </m:oMath>
      </m:oMathPara>
    </w:p>
    <w:p w14:paraId="6F3DB24A" w14:textId="0BB63EF0" w:rsidR="00606398" w:rsidRDefault="00606398" w:rsidP="008427D5">
      <w:pPr>
        <w:rPr>
          <w:rFonts w:asciiTheme="minorHAnsi" w:eastAsiaTheme="minorEastAsia" w:hAnsiTheme="minorHAnsi" w:cstheme="minorHAnsi"/>
        </w:rPr>
      </w:pPr>
    </w:p>
    <w:p w14:paraId="69993502" w14:textId="36722E83" w:rsidR="002D20D7" w:rsidRDefault="002D20D7" w:rsidP="002D20D7">
      <w:pPr>
        <w:ind w:left="284"/>
        <w:rPr>
          <w:rFonts w:asciiTheme="minorHAnsi" w:eastAsiaTheme="minorEastAsia" w:hAnsiTheme="minorHAnsi" w:cstheme="minorHAnsi"/>
        </w:rPr>
      </w:pPr>
      <w:r>
        <w:rPr>
          <w:rFonts w:asciiTheme="minorHAnsi" w:eastAsiaTheme="minorEastAsia" w:hAnsiTheme="minorHAnsi" w:cstheme="minorHAnsi"/>
          <w:lang w:bidi="fr-CA"/>
        </w:rPr>
        <w:t>Nous pouvons maintenant substituer toutes les valeurs fournies. Notez que pour déterminer la durée en années (</w:t>
      </w:r>
      <m:oMath>
        <m:r>
          <w:rPr>
            <w:rFonts w:ascii="Cambria Math" w:eastAsiaTheme="minorEastAsia" w:hAnsi="Cambria Math" w:cstheme="minorHAnsi"/>
          </w:rPr>
          <m:t>t</m:t>
        </m:r>
      </m:oMath>
      <w:r>
        <w:rPr>
          <w:rFonts w:asciiTheme="minorHAnsi" w:eastAsiaTheme="minorEastAsia" w:hAnsiTheme="minorHAnsi" w:cstheme="minorHAnsi"/>
        </w:rPr>
        <w:t xml:space="preserve">), nous divisons le nombre de jours fourni par 365. Si nous ne disposons pas d’indication que la période se déroule pendant une année bissextile, nous supposons toujours qu’il s’agit d’une année de 365 jours. </w:t>
      </w:r>
    </w:p>
    <w:p w14:paraId="5D6F7C6F" w14:textId="77777777" w:rsidR="002D20D7" w:rsidRPr="00E752B9" w:rsidRDefault="002D20D7" w:rsidP="002D20D7">
      <w:pPr>
        <w:ind w:left="284"/>
        <w:rPr>
          <w:rFonts w:asciiTheme="minorHAnsi" w:eastAsiaTheme="minorEastAsia" w:hAnsiTheme="minorHAnsi" w:cstheme="minorHAnsi"/>
        </w:rPr>
      </w:pPr>
    </w:p>
    <w:p w14:paraId="78DB3B88" w14:textId="54E22076" w:rsidR="00B8463E" w:rsidRPr="00E752B9" w:rsidRDefault="00B8463E" w:rsidP="001A35AD">
      <w:pPr>
        <w:ind w:left="284"/>
        <w:rPr>
          <w:rFonts w:asciiTheme="minorHAnsi" w:eastAsiaTheme="minorEastAsia" w:hAnsiTheme="minorHAnsi" w:cstheme="minorHAnsi"/>
        </w:rPr>
      </w:pPr>
      <m:oMathPara>
        <m:oMath>
          <m:r>
            <w:rPr>
              <w:rFonts w:ascii="Cambria Math" w:eastAsiaTheme="minorEastAsia" w:hAnsi="Cambria Math" w:cstheme="minorHAnsi"/>
            </w:rPr>
            <m:t xml:space="preserve">P=56 000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1+0,035 ×</m:t>
                  </m:r>
                  <m:f>
                    <m:fPr>
                      <m:ctrlPr>
                        <w:rPr>
                          <w:rFonts w:ascii="Cambria Math" w:eastAsiaTheme="minorEastAsia" w:hAnsi="Cambria Math" w:cstheme="minorHAnsi"/>
                          <w:i/>
                        </w:rPr>
                      </m:ctrlPr>
                    </m:fPr>
                    <m:num>
                      <m:r>
                        <w:rPr>
                          <w:rFonts w:ascii="Cambria Math" w:eastAsiaTheme="minorEastAsia" w:hAnsi="Cambria Math" w:cstheme="minorHAnsi"/>
                        </w:rPr>
                        <m:t>214</m:t>
                      </m:r>
                    </m:num>
                    <m:den>
                      <m:r>
                        <w:rPr>
                          <w:rFonts w:ascii="Cambria Math" w:eastAsiaTheme="minorEastAsia" w:hAnsi="Cambria Math" w:cstheme="minorHAnsi"/>
                        </w:rPr>
                        <m:t>365</m:t>
                      </m:r>
                    </m:den>
                  </m:f>
                </m:e>
              </m:d>
            </m:e>
            <m:sup>
              <m:r>
                <w:rPr>
                  <w:rFonts w:ascii="Cambria Math" w:eastAsiaTheme="minorEastAsia" w:hAnsi="Cambria Math" w:cstheme="minorHAnsi"/>
                </w:rPr>
                <m:t>-1</m:t>
              </m:r>
            </m:sup>
          </m:sSup>
        </m:oMath>
      </m:oMathPara>
    </w:p>
    <w:p w14:paraId="0847A283" w14:textId="3F322B65" w:rsidR="00B8463E" w:rsidRPr="00E752B9" w:rsidRDefault="00B8463E" w:rsidP="001A35AD">
      <w:pPr>
        <w:ind w:left="284"/>
        <w:rPr>
          <w:rFonts w:asciiTheme="minorHAnsi" w:eastAsiaTheme="minorEastAsia" w:hAnsiTheme="minorHAnsi" w:cstheme="minorHAnsi"/>
        </w:rPr>
      </w:pPr>
    </w:p>
    <w:p w14:paraId="02B79730" w14:textId="6470F11F" w:rsidR="00B8463E" w:rsidRPr="00E752B9" w:rsidRDefault="00B8463E" w:rsidP="001A35AD">
      <w:pPr>
        <w:ind w:left="284"/>
        <w:rPr>
          <w:rFonts w:asciiTheme="minorHAnsi" w:eastAsiaTheme="minorEastAsia" w:hAnsiTheme="minorHAnsi" w:cstheme="minorHAnsi"/>
        </w:rPr>
      </w:pPr>
      <m:oMathPara>
        <m:oMath>
          <m:r>
            <w:rPr>
              <w:rFonts w:ascii="Cambria Math" w:eastAsiaTheme="minorEastAsia" w:hAnsi="Cambria Math" w:cstheme="minorHAnsi"/>
            </w:rPr>
            <m:t>P=54 873,96</m:t>
          </m:r>
        </m:oMath>
      </m:oMathPara>
    </w:p>
    <w:p w14:paraId="345525EF" w14:textId="77777777" w:rsidR="00606398" w:rsidRPr="00E752B9" w:rsidRDefault="00606398" w:rsidP="001A35AD">
      <w:pPr>
        <w:ind w:left="284"/>
        <w:rPr>
          <w:rFonts w:asciiTheme="minorHAnsi" w:eastAsiaTheme="minorEastAsia" w:hAnsiTheme="minorHAnsi" w:cstheme="minorHAnsi"/>
        </w:rPr>
      </w:pPr>
    </w:p>
    <w:p w14:paraId="6025E4FB" w14:textId="26D9E974" w:rsidR="00606398" w:rsidRPr="00E752B9" w:rsidRDefault="00762564" w:rsidP="001A35AD">
      <w:pPr>
        <w:ind w:left="284"/>
        <w:rPr>
          <w:rFonts w:asciiTheme="minorHAnsi" w:eastAsiaTheme="minorEastAsia" w:hAnsiTheme="minorHAnsi" w:cstheme="minorHAnsi"/>
        </w:rPr>
      </w:pPr>
      <w:r>
        <w:rPr>
          <w:rFonts w:asciiTheme="minorHAnsi" w:eastAsiaTheme="minorEastAsia" w:hAnsiTheme="minorHAnsi" w:cstheme="minorHAnsi"/>
          <w:lang w:bidi="fr-CA"/>
        </w:rPr>
        <w:t>Le montant des intérêts est calculé de la façon suivante :</w:t>
      </w:r>
    </w:p>
    <w:p w14:paraId="1C5BC143" w14:textId="0711F259" w:rsidR="00D0794F" w:rsidRPr="00E752B9" w:rsidRDefault="00D0794F" w:rsidP="001A35AD">
      <w:pPr>
        <w:ind w:left="284"/>
        <w:rPr>
          <w:rFonts w:asciiTheme="minorHAnsi" w:eastAsiaTheme="minorEastAsia" w:hAnsiTheme="minorHAnsi" w:cstheme="minorHAnsi"/>
        </w:rPr>
      </w:pPr>
    </w:p>
    <w:p w14:paraId="568AECFD" w14:textId="1FB5635A" w:rsidR="00D0794F" w:rsidRPr="00E752B9" w:rsidRDefault="00D0794F" w:rsidP="001A35AD">
      <w:pPr>
        <w:ind w:left="284"/>
        <w:rPr>
          <w:rFonts w:asciiTheme="minorHAnsi" w:eastAsiaTheme="minorEastAsia" w:hAnsiTheme="minorHAnsi" w:cstheme="minorHAnsi"/>
        </w:rPr>
      </w:pPr>
      <m:oMathPara>
        <m:oMath>
          <m:r>
            <w:rPr>
              <w:rFonts w:ascii="Cambria Math" w:eastAsiaTheme="minorEastAsia" w:hAnsi="Cambria Math" w:cstheme="minorHAnsi"/>
            </w:rPr>
            <m:t>I=S-P</m:t>
          </m:r>
        </m:oMath>
      </m:oMathPara>
    </w:p>
    <w:p w14:paraId="0CB14260" w14:textId="77777777" w:rsidR="00D0794F" w:rsidRPr="00E752B9" w:rsidRDefault="00D0794F" w:rsidP="001A35AD">
      <w:pPr>
        <w:ind w:left="284"/>
        <w:rPr>
          <w:rFonts w:asciiTheme="minorHAnsi" w:eastAsiaTheme="minorEastAsia" w:hAnsiTheme="minorHAnsi" w:cstheme="minorHAnsi"/>
        </w:rPr>
      </w:pPr>
    </w:p>
    <w:p w14:paraId="7343B6F6" w14:textId="43AEDAF4" w:rsidR="00D0794F" w:rsidRPr="0084649F" w:rsidRDefault="00D0794F" w:rsidP="001A35AD">
      <w:pPr>
        <w:ind w:left="284"/>
        <w:rPr>
          <w:rFonts w:asciiTheme="minorHAnsi" w:eastAsiaTheme="minorEastAsia" w:hAnsiTheme="minorHAnsi" w:cstheme="minorHAnsi"/>
        </w:rPr>
      </w:pPr>
      <m:oMathPara>
        <m:oMath>
          <m:r>
            <w:rPr>
              <w:rFonts w:ascii="Cambria Math" w:eastAsiaTheme="minorEastAsia" w:hAnsi="Cambria Math" w:cstheme="minorHAnsi"/>
            </w:rPr>
            <m:t>I=56 000-54 873,96=1 126,04</m:t>
          </m:r>
        </m:oMath>
      </m:oMathPara>
    </w:p>
    <w:p w14:paraId="662425B5" w14:textId="77777777" w:rsidR="0084649F" w:rsidRDefault="0084649F" w:rsidP="001A35AD">
      <w:pPr>
        <w:ind w:left="284"/>
        <w:rPr>
          <w:rFonts w:asciiTheme="minorHAnsi" w:eastAsiaTheme="minorEastAsia" w:hAnsiTheme="minorHAnsi" w:cstheme="minorHAnsi"/>
        </w:rPr>
      </w:pPr>
    </w:p>
    <w:p w14:paraId="15FC0708" w14:textId="51223377" w:rsidR="0084649F" w:rsidRDefault="0084649F" w:rsidP="001A35AD">
      <w:pPr>
        <w:ind w:left="284"/>
        <w:rPr>
          <w:rFonts w:asciiTheme="minorHAnsi" w:eastAsiaTheme="minorEastAsia" w:hAnsiTheme="minorHAnsi" w:cstheme="minorHAnsi"/>
        </w:rPr>
      </w:pPr>
      <w:r>
        <w:rPr>
          <w:rFonts w:asciiTheme="minorHAnsi" w:eastAsiaTheme="minorEastAsia" w:hAnsiTheme="minorHAnsi" w:cstheme="minorHAnsi"/>
          <w:lang w:bidi="fr-CA"/>
        </w:rPr>
        <w:lastRenderedPageBreak/>
        <w:t>Une autre façon de calculer le montant des intérêts est d’utiliser la formule « </w:t>
      </w:r>
      <m:oMath>
        <m:r>
          <w:rPr>
            <w:rFonts w:ascii="Cambria Math" w:eastAsiaTheme="minorEastAsia" w:hAnsi="Cambria Math" w:cstheme="minorHAnsi"/>
            <w:color w:val="4472C4" w:themeColor="accent1"/>
          </w:rPr>
          <m:t>I=Prt</m:t>
        </m:r>
      </m:oMath>
      <w:r>
        <w:rPr>
          <w:rFonts w:asciiTheme="minorHAnsi" w:eastAsiaTheme="minorEastAsia" w:hAnsiTheme="minorHAnsi" w:cstheme="minorHAnsi"/>
        </w:rPr>
        <w:t> » :</w:t>
      </w:r>
    </w:p>
    <w:p w14:paraId="281D41D6" w14:textId="05736DE9" w:rsidR="0084649F" w:rsidRDefault="0084649F" w:rsidP="001A35AD">
      <w:pPr>
        <w:ind w:left="284"/>
        <w:rPr>
          <w:rFonts w:asciiTheme="minorHAnsi" w:eastAsiaTheme="minorEastAsia" w:hAnsiTheme="minorHAnsi" w:cstheme="minorHAnsi"/>
        </w:rPr>
      </w:pPr>
    </w:p>
    <w:p w14:paraId="4C7678C2" w14:textId="35CF7EEE" w:rsidR="0084649F" w:rsidRPr="00E752B9" w:rsidRDefault="0084649F" w:rsidP="0084649F">
      <w:pPr>
        <w:ind w:left="284"/>
        <w:rPr>
          <w:rFonts w:asciiTheme="minorHAnsi" w:eastAsiaTheme="minorEastAsia" w:hAnsiTheme="minorHAnsi" w:cstheme="minorHAnsi"/>
        </w:rPr>
      </w:pPr>
      <m:oMathPara>
        <m:oMath>
          <m:r>
            <w:rPr>
              <w:rFonts w:ascii="Cambria Math" w:eastAsiaTheme="minorEastAsia" w:hAnsi="Cambria Math" w:cstheme="minorHAnsi"/>
            </w:rPr>
            <m:t>I=54 873,96×0,035×</m:t>
          </m:r>
          <m:f>
            <m:fPr>
              <m:ctrlPr>
                <w:rPr>
                  <w:rFonts w:ascii="Cambria Math" w:eastAsiaTheme="minorEastAsia" w:hAnsi="Cambria Math" w:cstheme="minorHAnsi"/>
                  <w:i/>
                </w:rPr>
              </m:ctrlPr>
            </m:fPr>
            <m:num>
              <m:r>
                <w:rPr>
                  <w:rFonts w:ascii="Cambria Math" w:eastAsiaTheme="minorEastAsia" w:hAnsi="Cambria Math" w:cstheme="minorHAnsi"/>
                </w:rPr>
                <m:t>214</m:t>
              </m:r>
            </m:num>
            <m:den>
              <m:r>
                <w:rPr>
                  <w:rFonts w:ascii="Cambria Math" w:eastAsiaTheme="minorEastAsia" w:hAnsi="Cambria Math" w:cstheme="minorHAnsi"/>
                </w:rPr>
                <m:t>365</m:t>
              </m:r>
            </m:den>
          </m:f>
          <m:r>
            <w:rPr>
              <w:rFonts w:ascii="Cambria Math" w:eastAsiaTheme="minorEastAsia" w:hAnsi="Cambria Math" w:cstheme="minorHAnsi"/>
            </w:rPr>
            <m:t>=1 126,04</m:t>
          </m:r>
        </m:oMath>
      </m:oMathPara>
    </w:p>
    <w:p w14:paraId="63AF98C0" w14:textId="77777777" w:rsidR="00606398" w:rsidRPr="00E752B9" w:rsidRDefault="00606398" w:rsidP="0088480E">
      <w:pPr>
        <w:ind w:left="284"/>
        <w:rPr>
          <w:rFonts w:asciiTheme="minorHAnsi" w:eastAsiaTheme="minorEastAsia" w:hAnsiTheme="minorHAnsi" w:cstheme="minorHAnsi"/>
        </w:rPr>
      </w:pPr>
    </w:p>
    <w:p w14:paraId="0E1500CD" w14:textId="5573D0EB" w:rsidR="002E12B7" w:rsidRDefault="00DE0E7F" w:rsidP="002E12B7">
      <w:pPr>
        <w:ind w:left="284"/>
        <w:jc w:val="right"/>
        <w:rPr>
          <w:rFonts w:asciiTheme="minorHAnsi" w:hAnsiTheme="minorHAnsi" w:cstheme="minorHAnsi"/>
          <w:b/>
          <w:bCs/>
        </w:rPr>
      </w:pPr>
      <w:r>
        <w:rPr>
          <w:rFonts w:asciiTheme="minorHAnsi" w:eastAsiaTheme="minorEastAsia" w:hAnsiTheme="minorHAnsi" w:cstheme="minorHAnsi"/>
          <w:lang w:bidi="fr-CA"/>
        </w:rPr>
        <w:t xml:space="preserve"> </w:t>
      </w:r>
      <m:oMath>
        <m:r>
          <m:rPr>
            <m:sty m:val="bi"/>
          </m:rPr>
          <w:rPr>
            <w:rFonts w:ascii="Cambria Math" w:hAnsi="Cambria Math" w:cstheme="minorHAnsi"/>
          </w:rPr>
          <m:t xml:space="preserve">∎ </m:t>
        </m:r>
      </m:oMath>
      <w:r w:rsidR="002E12B7" w:rsidRPr="002E12B7">
        <w:rPr>
          <w:rFonts w:asciiTheme="minorHAnsi" w:hAnsiTheme="minorHAnsi" w:cstheme="minorHAnsi"/>
          <w:b/>
        </w:rPr>
        <w:t>Fin de l’exemple.</w:t>
      </w:r>
    </w:p>
    <w:p w14:paraId="092F6447" w14:textId="56CC78AF" w:rsidR="00AA4F1A" w:rsidRPr="00E752B9" w:rsidRDefault="00AA4F1A" w:rsidP="00284E6B">
      <w:pPr>
        <w:rPr>
          <w:rFonts w:asciiTheme="minorHAnsi" w:eastAsiaTheme="minorEastAsia" w:hAnsiTheme="minorHAnsi" w:cstheme="minorHAnsi"/>
        </w:rPr>
      </w:pPr>
    </w:p>
    <w:p w14:paraId="3D51E8ED" w14:textId="6094019B" w:rsidR="00E76EFC" w:rsidRPr="00E752B9" w:rsidRDefault="00E76EFC" w:rsidP="00E76EFC">
      <w:pPr>
        <w:rPr>
          <w:rFonts w:asciiTheme="minorHAnsi" w:hAnsiTheme="minorHAnsi" w:cstheme="minorHAnsi"/>
          <w:b/>
          <w:bCs/>
        </w:rPr>
      </w:pPr>
      <w:r w:rsidRPr="00E752B9">
        <w:rPr>
          <w:rFonts w:asciiTheme="minorHAnsi" w:hAnsiTheme="minorHAnsi" w:cstheme="minorHAnsi"/>
          <w:b/>
          <w:lang w:bidi="fr-CA"/>
        </w:rPr>
        <w:t>Exemple 3.3 : La société Bêta a contracté un prêt sur cinq ans. Lors des deux premières années, le taux d’intérêt sur le prêt était de 3,5 % composé mensuellement, et, pour les 3 années restantes, le taux est passé à 4 % composé quotidiennement. Si Bêta peut s’acquitter du prêt en payant 100 500 $ au bout de cinq ans, quel était le montant initial du prêt? Quel a été le montant des intérêts versés?</w:t>
      </w:r>
    </w:p>
    <w:p w14:paraId="5CB68BC6" w14:textId="621CFF86" w:rsidR="00E76EFC" w:rsidRPr="00E752B9" w:rsidRDefault="00E76EFC" w:rsidP="00E76EFC">
      <w:pPr>
        <w:rPr>
          <w:rFonts w:asciiTheme="minorHAnsi" w:hAnsiTheme="minorHAnsi" w:cstheme="minorHAnsi"/>
          <w:b/>
          <w:bCs/>
        </w:rPr>
      </w:pPr>
    </w:p>
    <w:p w14:paraId="0B967261" w14:textId="143DEFE9" w:rsidR="000D5235" w:rsidRPr="00E752B9" w:rsidRDefault="00E76EFC" w:rsidP="000D5235">
      <w:pPr>
        <w:ind w:left="284"/>
        <w:rPr>
          <w:rFonts w:asciiTheme="minorHAnsi" w:hAnsiTheme="minorHAnsi" w:cstheme="minorHAnsi"/>
        </w:rPr>
      </w:pPr>
      <w:r w:rsidRPr="00E752B9">
        <w:rPr>
          <w:rFonts w:asciiTheme="minorHAnsi" w:hAnsiTheme="minorHAnsi" w:cstheme="minorHAnsi"/>
          <w:lang w:bidi="fr-CA"/>
        </w:rPr>
        <w:t xml:space="preserve">Dans cet exercice, le prêt était soumis à deux taux d’intérêt différents, tous deux composés. </w:t>
      </w:r>
    </w:p>
    <w:p w14:paraId="3B57E875" w14:textId="77777777" w:rsidR="000D5235" w:rsidRPr="00E752B9" w:rsidRDefault="000D5235" w:rsidP="00EE1A28">
      <w:pPr>
        <w:rPr>
          <w:rFonts w:asciiTheme="minorHAnsi" w:hAnsiTheme="minorHAnsi" w:cstheme="minorHAnsi"/>
        </w:rPr>
      </w:pPr>
    </w:p>
    <w:p w14:paraId="0FF0ED24" w14:textId="3AAB5B6D" w:rsidR="000D5235" w:rsidRPr="00E752B9" w:rsidRDefault="002E1DDF" w:rsidP="0052259D">
      <w:pPr>
        <w:ind w:left="-142"/>
        <w:jc w:val="center"/>
        <w:rPr>
          <w:rFonts w:asciiTheme="minorHAnsi" w:hAnsiTheme="minorHAnsi" w:cstheme="minorHAnsi"/>
        </w:rPr>
      </w:pPr>
      <w:r w:rsidRPr="00E752B9">
        <w:rPr>
          <w:rFonts w:asciiTheme="minorHAnsi" w:hAnsiTheme="minorHAnsi" w:cstheme="minorHAnsi"/>
          <w:noProof/>
          <w:lang w:bidi="fr-CA"/>
        </w:rPr>
        <w:drawing>
          <wp:inline distT="0" distB="0" distL="0" distR="0" wp14:anchorId="5ADF45EE" wp14:editId="2C54988F">
            <wp:extent cx="5093805" cy="115639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93805" cy="1156393"/>
                    </a:xfrm>
                    <a:prstGeom prst="rect">
                      <a:avLst/>
                    </a:prstGeom>
                  </pic:spPr>
                </pic:pic>
              </a:graphicData>
            </a:graphic>
          </wp:inline>
        </w:drawing>
      </w:r>
    </w:p>
    <w:p w14:paraId="581CD299" w14:textId="63082545" w:rsidR="000D5235" w:rsidRPr="00E752B9" w:rsidRDefault="000D5235" w:rsidP="000D5235">
      <w:pPr>
        <w:ind w:left="284"/>
        <w:rPr>
          <w:rFonts w:asciiTheme="minorHAnsi" w:hAnsiTheme="minorHAnsi" w:cstheme="minorHAnsi"/>
        </w:rPr>
      </w:pPr>
    </w:p>
    <w:p w14:paraId="4A2490B2" w14:textId="77777777" w:rsidR="00334CF6" w:rsidRDefault="00334CF6" w:rsidP="00334CF6">
      <w:pPr>
        <w:rPr>
          <w:rFonts w:asciiTheme="minorHAnsi" w:hAnsiTheme="minorHAnsi" w:cstheme="minorHAnsi"/>
        </w:rPr>
      </w:pPr>
    </w:p>
    <w:p w14:paraId="7D23C88F" w14:textId="42405A20" w:rsidR="00F6269E" w:rsidRDefault="00F6269E" w:rsidP="00F6269E">
      <w:pPr>
        <w:ind w:left="284"/>
        <w:rPr>
          <w:rFonts w:asciiTheme="minorHAnsi" w:hAnsiTheme="minorHAnsi" w:cstheme="minorHAnsi"/>
        </w:rPr>
      </w:pPr>
      <w:r>
        <w:rPr>
          <w:rFonts w:asciiTheme="minorHAnsi" w:hAnsiTheme="minorHAnsi" w:cstheme="minorHAnsi"/>
          <w:lang w:bidi="fr-CA"/>
        </w:rPr>
        <w:t xml:space="preserve">Dans ce graphique, </w:t>
      </w:r>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1</m:t>
            </m:r>
          </m:sub>
        </m:sSub>
      </m:oMath>
      <w:r>
        <w:rPr>
          <w:rFonts w:asciiTheme="minorHAnsi" w:hAnsiTheme="minorHAnsi" w:cstheme="minorHAnsi"/>
        </w:rPr>
        <w:t xml:space="preserve"> est le montant qui, s’il est investi à un taux de 4 % composé trimestriellement pendant trois ans, doit atteindre 100 500 $. </w:t>
      </w:r>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2</m:t>
            </m:r>
          </m:sub>
        </m:sSub>
      </m:oMath>
      <w:r>
        <w:rPr>
          <w:rFonts w:asciiTheme="minorHAnsi" w:hAnsiTheme="minorHAnsi" w:cstheme="minorHAnsi"/>
        </w:rPr>
        <w:t xml:space="preserve"> </w:t>
      </w:r>
      <w:proofErr w:type="gramStart"/>
      <w:r>
        <w:rPr>
          <w:rFonts w:asciiTheme="minorHAnsi" w:hAnsiTheme="minorHAnsi" w:cstheme="minorHAnsi"/>
        </w:rPr>
        <w:t>est</w:t>
      </w:r>
      <w:proofErr w:type="gramEnd"/>
      <w:r>
        <w:rPr>
          <w:rFonts w:asciiTheme="minorHAnsi" w:hAnsiTheme="minorHAnsi" w:cstheme="minorHAnsi"/>
        </w:rPr>
        <w:t xml:space="preserve"> le montant qui, s’il est investi à un taux de 3,5 % composé mensuellement pendant deux ans, doit atteindre </w:t>
      </w:r>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1</m:t>
            </m:r>
          </m:sub>
        </m:sSub>
      </m:oMath>
      <w:r>
        <w:rPr>
          <w:rFonts w:asciiTheme="minorHAnsi" w:hAnsiTheme="minorHAnsi" w:cstheme="minorHAnsi"/>
        </w:rPr>
        <w:t xml:space="preserve">. En d’autres termes, </w:t>
      </w:r>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2</m:t>
            </m:r>
          </m:sub>
        </m:sSub>
      </m:oMath>
      <w:r>
        <w:rPr>
          <w:rFonts w:asciiTheme="minorHAnsi" w:hAnsiTheme="minorHAnsi" w:cstheme="minorHAnsi"/>
        </w:rPr>
        <w:t xml:space="preserve"> fructifie d’abord pour atteindre </w:t>
      </w:r>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1</m:t>
            </m:r>
          </m:sub>
        </m:sSub>
      </m:oMath>
      <w:r>
        <w:rPr>
          <w:rFonts w:asciiTheme="minorHAnsi" w:hAnsiTheme="minorHAnsi" w:cstheme="minorHAnsi"/>
        </w:rPr>
        <w:t xml:space="preserve"> qui, à son tour, fructifie pour atteindre 100 500 $. L’idée de la solution est de faire le calcul inverse, de 100 500 $ à </w:t>
      </w:r>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2</m:t>
            </m:r>
          </m:sub>
        </m:sSub>
      </m:oMath>
      <w:r>
        <w:rPr>
          <w:rFonts w:asciiTheme="minorHAnsi" w:hAnsiTheme="minorHAnsi" w:cstheme="minorHAnsi"/>
        </w:rPr>
        <w:t>.</w:t>
      </w:r>
    </w:p>
    <w:p w14:paraId="5799B3C8" w14:textId="77777777" w:rsidR="00F6269E" w:rsidRDefault="00F6269E" w:rsidP="001B25D3">
      <w:pPr>
        <w:rPr>
          <w:rFonts w:asciiTheme="minorHAnsi" w:hAnsiTheme="minorHAnsi" w:cstheme="minorHAnsi"/>
        </w:rPr>
      </w:pPr>
    </w:p>
    <w:p w14:paraId="218FF2D5" w14:textId="1D8992BE" w:rsidR="00C05154" w:rsidRDefault="000D5235" w:rsidP="001A6BC8">
      <w:pPr>
        <w:ind w:left="284"/>
        <w:rPr>
          <w:rFonts w:asciiTheme="minorHAnsi" w:hAnsiTheme="minorHAnsi" w:cstheme="minorHAnsi"/>
        </w:rPr>
      </w:pPr>
      <w:r w:rsidRPr="00E752B9">
        <w:rPr>
          <w:rFonts w:asciiTheme="minorHAnsi" w:hAnsiTheme="minorHAnsi" w:cstheme="minorHAnsi"/>
          <w:lang w:bidi="fr-CA"/>
        </w:rPr>
        <w:t xml:space="preserve">Dans un premier temps, nous trouvons la valeur actualisée </w:t>
      </w:r>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1</m:t>
            </m:r>
          </m:sub>
        </m:sSub>
      </m:oMath>
      <w:r w:rsidRPr="00E752B9">
        <w:rPr>
          <w:rFonts w:asciiTheme="minorHAnsi" w:hAnsiTheme="minorHAnsi" w:cstheme="minorHAnsi"/>
        </w:rPr>
        <w:t xml:space="preserve"> de 100 500 $ par une actualisation</w:t>
      </w:r>
      <w:r w:rsidR="00E12942">
        <w:rPr>
          <w:rStyle w:val="Refdenotaderodap"/>
          <w:rFonts w:asciiTheme="minorHAnsi" w:hAnsiTheme="minorHAnsi" w:cstheme="minorHAnsi"/>
        </w:rPr>
        <w:footnoteReference w:id="14"/>
      </w:r>
      <w:r w:rsidRPr="00E752B9">
        <w:rPr>
          <w:rFonts w:asciiTheme="minorHAnsi" w:hAnsiTheme="minorHAnsi" w:cstheme="minorHAnsi"/>
        </w:rPr>
        <w:t xml:space="preserve"> de trois ans au taux de 4 %, composé trimestriellement (soit quatre fois par an). Nous appliquons donc la formule suivante</w:t>
      </w:r>
      <w:r w:rsidR="00B17114">
        <w:rPr>
          <w:rStyle w:val="Refdenotaderodap"/>
          <w:rFonts w:asciiTheme="minorHAnsi" w:hAnsiTheme="minorHAnsi" w:cstheme="minorHAnsi"/>
        </w:rPr>
        <w:footnoteReference w:id="15"/>
      </w:r>
      <w:r w:rsidRPr="00E752B9">
        <w:rPr>
          <w:rFonts w:asciiTheme="minorHAnsi" w:hAnsiTheme="minorHAnsi" w:cstheme="minorHAnsi"/>
        </w:rPr>
        <w:t> :</w:t>
      </w:r>
    </w:p>
    <w:p w14:paraId="0FD5CD66" w14:textId="77777777" w:rsidR="002B72D3" w:rsidRPr="00E752B9" w:rsidRDefault="002B72D3" w:rsidP="001A6BC8">
      <w:pPr>
        <w:ind w:left="284"/>
        <w:rPr>
          <w:rFonts w:asciiTheme="minorHAnsi" w:hAnsiTheme="minorHAnsi" w:cstheme="minorHAnsi"/>
        </w:rPr>
      </w:pPr>
    </w:p>
    <w:p w14:paraId="0EFDE549" w14:textId="1EA23B6B" w:rsidR="00E76EFC" w:rsidRPr="00595759" w:rsidRDefault="0003596D" w:rsidP="00E76EFC">
      <w:pPr>
        <w:rPr>
          <w:rFonts w:asciiTheme="minorHAnsi" w:eastAsiaTheme="minorEastAsia" w:hAnsiTheme="minorHAnsi" w:cstheme="minorHAnsi"/>
          <w:color w:val="0070C0"/>
        </w:rPr>
      </w:pPr>
      <m:oMathPara>
        <m:oMath>
          <m:r>
            <w:rPr>
              <w:rFonts w:ascii="Cambria Math" w:eastAsiaTheme="minorEastAsia" w:hAnsi="Cambria Math" w:cstheme="minorHAnsi"/>
              <w:color w:val="0070C0"/>
            </w:rPr>
            <m:t>VA=</m:t>
          </m:r>
          <m:f>
            <m:fPr>
              <m:ctrlPr>
                <w:rPr>
                  <w:rFonts w:ascii="Cambria Math" w:eastAsiaTheme="minorEastAsia" w:hAnsi="Cambria Math" w:cstheme="minorHAnsi"/>
                  <w:i/>
                  <w:color w:val="0070C0"/>
                </w:rPr>
              </m:ctrlPr>
            </m:fPr>
            <m:num>
              <m:r>
                <w:rPr>
                  <w:rFonts w:ascii="Cambria Math" w:eastAsiaTheme="minorEastAsia" w:hAnsi="Cambria Math" w:cstheme="minorHAnsi"/>
                  <w:color w:val="0070C0"/>
                </w:rPr>
                <m:t>VC</m:t>
              </m:r>
            </m:num>
            <m:den>
              <m:sSup>
                <m:sSupPr>
                  <m:ctrlPr>
                    <w:rPr>
                      <w:rFonts w:ascii="Cambria Math" w:eastAsiaTheme="minorEastAsia" w:hAnsi="Cambria Math" w:cstheme="minorHAnsi"/>
                      <w:i/>
                      <w:color w:val="0070C0"/>
                    </w:rPr>
                  </m:ctrlPr>
                </m:sSupPr>
                <m:e>
                  <m:d>
                    <m:dPr>
                      <m:ctrlPr>
                        <w:rPr>
                          <w:rFonts w:ascii="Cambria Math" w:eastAsiaTheme="minorEastAsia" w:hAnsi="Cambria Math" w:cstheme="minorHAnsi"/>
                          <w:i/>
                          <w:color w:val="0070C0"/>
                        </w:rPr>
                      </m:ctrlPr>
                    </m:dPr>
                    <m:e>
                      <m:r>
                        <w:rPr>
                          <w:rFonts w:ascii="Cambria Math" w:eastAsiaTheme="minorEastAsia" w:hAnsi="Cambria Math" w:cstheme="minorHAnsi"/>
                          <w:color w:val="0070C0"/>
                        </w:rPr>
                        <m:t>1+i</m:t>
                      </m:r>
                    </m:e>
                  </m:d>
                </m:e>
                <m:sup>
                  <m:r>
                    <w:rPr>
                      <w:rFonts w:ascii="Cambria Math" w:eastAsiaTheme="minorEastAsia" w:hAnsi="Cambria Math" w:cstheme="minorHAnsi"/>
                      <w:color w:val="0070C0"/>
                    </w:rPr>
                    <m:t>n</m:t>
                  </m:r>
                </m:sup>
              </m:sSup>
            </m:den>
          </m:f>
          <m:r>
            <w:rPr>
              <w:rFonts w:ascii="Cambria Math" w:eastAsiaTheme="minorEastAsia" w:hAnsi="Cambria Math" w:cstheme="minorHAnsi"/>
              <w:color w:val="0070C0"/>
            </w:rPr>
            <m:t>=VC</m:t>
          </m:r>
          <m:sSup>
            <m:sSupPr>
              <m:ctrlPr>
                <w:rPr>
                  <w:rFonts w:ascii="Cambria Math" w:eastAsiaTheme="minorEastAsia" w:hAnsi="Cambria Math" w:cstheme="minorHAnsi"/>
                  <w:i/>
                  <w:color w:val="0070C0"/>
                </w:rPr>
              </m:ctrlPr>
            </m:sSupPr>
            <m:e>
              <m:d>
                <m:dPr>
                  <m:ctrlPr>
                    <w:rPr>
                      <w:rFonts w:ascii="Cambria Math" w:eastAsiaTheme="minorEastAsia" w:hAnsi="Cambria Math" w:cstheme="minorHAnsi"/>
                      <w:i/>
                      <w:color w:val="0070C0"/>
                    </w:rPr>
                  </m:ctrlPr>
                </m:dPr>
                <m:e>
                  <m:r>
                    <w:rPr>
                      <w:rFonts w:ascii="Cambria Math" w:eastAsiaTheme="minorEastAsia" w:hAnsi="Cambria Math" w:cstheme="minorHAnsi"/>
                      <w:color w:val="0070C0"/>
                    </w:rPr>
                    <m:t>1+i</m:t>
                  </m:r>
                </m:e>
              </m:d>
            </m:e>
            <m:sup>
              <m:r>
                <w:rPr>
                  <w:rFonts w:ascii="Cambria Math" w:eastAsiaTheme="minorEastAsia" w:hAnsi="Cambria Math" w:cstheme="minorHAnsi"/>
                  <w:color w:val="0070C0"/>
                </w:rPr>
                <m:t>-n</m:t>
              </m:r>
            </m:sup>
          </m:sSup>
        </m:oMath>
      </m:oMathPara>
    </w:p>
    <w:p w14:paraId="606BA8CC" w14:textId="77777777" w:rsidR="00F82C16" w:rsidRPr="00E752B9" w:rsidRDefault="00F82C16" w:rsidP="0088480E">
      <w:pPr>
        <w:ind w:left="284"/>
        <w:rPr>
          <w:rFonts w:asciiTheme="minorHAnsi" w:eastAsiaTheme="minorEastAsia" w:hAnsiTheme="minorHAnsi" w:cstheme="minorHAnsi"/>
        </w:rPr>
      </w:pPr>
    </w:p>
    <w:p w14:paraId="1BC78C86" w14:textId="3E9C7314" w:rsidR="0088480E" w:rsidRPr="00E752B9" w:rsidRDefault="00000000" w:rsidP="008427D5">
      <w:pPr>
        <w:rPr>
          <w:rFonts w:asciiTheme="minorHAnsi" w:eastAsiaTheme="minorEastAsia" w:hAnsiTheme="minorHAnsi"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VA</m:t>
              </m:r>
            </m:e>
            <m:sub>
              <m:r>
                <w:rPr>
                  <w:rFonts w:ascii="Cambria Math" w:eastAsiaTheme="minorEastAsia" w:hAnsi="Cambria Math" w:cstheme="minorHAnsi"/>
                </w:rPr>
                <m:t>1</m:t>
              </m:r>
            </m:sub>
          </m:sSub>
          <m:r>
            <w:rPr>
              <w:rFonts w:ascii="Cambria Math" w:eastAsiaTheme="minorEastAsia" w:hAnsi="Cambria Math" w:cstheme="minorHAnsi"/>
            </w:rPr>
            <m:t>=100 500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4</m:t>
                      </m:r>
                    </m:den>
                  </m:f>
                </m:e>
              </m:d>
            </m:e>
            <m:sup>
              <m:r>
                <w:rPr>
                  <w:rFonts w:ascii="Cambria Math" w:eastAsiaTheme="minorEastAsia" w:hAnsi="Cambria Math" w:cstheme="minorHAnsi"/>
                </w:rPr>
                <m:t>-4×3</m:t>
              </m:r>
            </m:sup>
          </m:sSup>
          <m:r>
            <w:rPr>
              <w:rFonts w:ascii="Cambria Math" w:eastAsiaTheme="minorEastAsia" w:hAnsi="Cambria Math" w:cstheme="minorHAnsi"/>
            </w:rPr>
            <m:t>=89 188,64714</m:t>
          </m:r>
        </m:oMath>
      </m:oMathPara>
    </w:p>
    <w:p w14:paraId="1204B3FF" w14:textId="3AACC1B8" w:rsidR="004B28AB" w:rsidRPr="00E752B9" w:rsidRDefault="00E752B9" w:rsidP="009318F6">
      <w:pPr>
        <w:ind w:left="284"/>
        <w:rPr>
          <w:rFonts w:asciiTheme="minorHAnsi" w:eastAsiaTheme="minorEastAsia" w:hAnsiTheme="minorHAnsi" w:cstheme="minorHAnsi"/>
        </w:rPr>
      </w:pPr>
      <w:r w:rsidRPr="00E752B9">
        <w:rPr>
          <w:rFonts w:asciiTheme="minorHAnsi" w:eastAsiaTheme="minorEastAsia" w:hAnsiTheme="minorHAnsi" w:cstheme="minorHAnsi"/>
          <w:lang w:bidi="fr-CA"/>
        </w:rPr>
        <w:t xml:space="preserve"> </w:t>
      </w:r>
    </w:p>
    <w:p w14:paraId="1D6A5A3C" w14:textId="2949D430" w:rsidR="00145FB7" w:rsidRPr="00E752B9" w:rsidRDefault="00A852AB" w:rsidP="00D40CEB">
      <w:pPr>
        <w:pageBreakBefore/>
        <w:ind w:left="284"/>
        <w:rPr>
          <w:rFonts w:asciiTheme="minorHAnsi" w:hAnsiTheme="minorHAnsi" w:cstheme="minorHAnsi"/>
        </w:rPr>
      </w:pPr>
      <w:r w:rsidRPr="00E752B9">
        <w:rPr>
          <w:rFonts w:asciiTheme="minorHAnsi" w:hAnsiTheme="minorHAnsi" w:cstheme="minorHAnsi"/>
          <w:lang w:bidi="fr-CA"/>
        </w:rPr>
        <w:lastRenderedPageBreak/>
        <w:t xml:space="preserve">Remarquez que nous n’arrondissons pas la valeur trouvée, car il ne s’agit pas de la solution définitive. Notez également que la </w:t>
      </w:r>
      <w:r w:rsidRPr="00E752B9">
        <w:rPr>
          <w:rFonts w:asciiTheme="minorHAnsi" w:hAnsiTheme="minorHAnsi" w:cstheme="minorHAnsi"/>
          <w:i/>
          <w:lang w:bidi="fr-CA"/>
        </w:rPr>
        <w:t>VA</w:t>
      </w:r>
      <w:r w:rsidRPr="00E752B9">
        <w:rPr>
          <w:rFonts w:asciiTheme="minorHAnsi" w:hAnsiTheme="minorHAnsi" w:cstheme="minorHAnsi"/>
          <w:vertAlign w:val="subscript"/>
          <w:lang w:bidi="fr-CA"/>
        </w:rPr>
        <w:t>1</w:t>
      </w:r>
      <w:r w:rsidRPr="00E752B9">
        <w:rPr>
          <w:rFonts w:asciiTheme="minorHAnsi" w:hAnsiTheme="minorHAnsi" w:cstheme="minorHAnsi"/>
          <w:lang w:bidi="fr-CA"/>
        </w:rPr>
        <w:t xml:space="preserve"> se calcule sur deux ans à partir du moment où le prêt a été contracté. Par conséquent, il nous faut procéder à une étape supplémentaire pour calculer la </w:t>
      </w:r>
      <w:r w:rsidRPr="00E752B9">
        <w:rPr>
          <w:rFonts w:asciiTheme="minorHAnsi" w:hAnsiTheme="minorHAnsi" w:cstheme="minorHAnsi"/>
          <w:i/>
          <w:lang w:bidi="fr-CA"/>
        </w:rPr>
        <w:t>VA</w:t>
      </w:r>
      <w:r w:rsidRPr="00E752B9">
        <w:rPr>
          <w:rFonts w:asciiTheme="minorHAnsi" w:hAnsiTheme="minorHAnsi" w:cstheme="minorHAnsi"/>
          <w:vertAlign w:val="subscript"/>
          <w:lang w:bidi="fr-CA"/>
        </w:rPr>
        <w:t>1</w:t>
      </w:r>
      <w:r w:rsidRPr="00E752B9">
        <w:rPr>
          <w:rFonts w:asciiTheme="minorHAnsi" w:hAnsiTheme="minorHAnsi" w:cstheme="minorHAnsi"/>
          <w:lang w:bidi="fr-CA"/>
        </w:rPr>
        <w:t xml:space="preserve"> sur deux ans à un taux de 3,5 % composé mensuellement (c’est-à-dire 12 fois par année) :</w:t>
      </w:r>
    </w:p>
    <w:p w14:paraId="1225111A" w14:textId="38CCF985" w:rsidR="00145FB7" w:rsidRPr="00E752B9" w:rsidRDefault="00000000" w:rsidP="006D704F">
      <w:pPr>
        <w:ind w:left="284"/>
        <w:rPr>
          <w:rFonts w:asciiTheme="minorHAnsi" w:eastAsiaTheme="minorEastAsia" w:hAnsiTheme="minorHAnsi"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VA</m:t>
              </m:r>
            </m:e>
            <m:sub>
              <m:r>
                <w:rPr>
                  <w:rFonts w:ascii="Cambria Math" w:eastAsiaTheme="minorEastAsia" w:hAnsi="Cambria Math" w:cstheme="minorHAnsi"/>
                </w:rPr>
                <m:t>2</m:t>
              </m:r>
            </m:sub>
          </m:sSub>
          <m:r>
            <w:rPr>
              <w:rFonts w:ascii="Cambria Math" w:eastAsiaTheme="minorEastAsia" w:hAnsi="Cambria Math" w:cstheme="minorHAnsi"/>
            </w:rPr>
            <m:t>=89 188,64714</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0,035</m:t>
                      </m:r>
                    </m:num>
                    <m:den>
                      <m:r>
                        <w:rPr>
                          <w:rFonts w:ascii="Cambria Math" w:eastAsiaTheme="minorEastAsia" w:hAnsi="Cambria Math" w:cstheme="minorHAnsi"/>
                        </w:rPr>
                        <m:t>12</m:t>
                      </m:r>
                    </m:den>
                  </m:f>
                </m:e>
              </m:d>
            </m:e>
            <m:sup>
              <m:r>
                <w:rPr>
                  <w:rFonts w:ascii="Cambria Math" w:eastAsiaTheme="minorEastAsia" w:hAnsi="Cambria Math" w:cstheme="minorHAnsi"/>
                </w:rPr>
                <m:t>-12×2</m:t>
              </m:r>
            </m:sup>
          </m:sSup>
          <m:r>
            <w:rPr>
              <w:rFonts w:ascii="Cambria Math" w:eastAsiaTheme="minorEastAsia" w:hAnsi="Cambria Math" w:cstheme="minorHAnsi"/>
            </w:rPr>
            <m:t>=83 167,42</m:t>
          </m:r>
        </m:oMath>
      </m:oMathPara>
    </w:p>
    <w:p w14:paraId="14619966" w14:textId="156B114F" w:rsidR="00A852AB" w:rsidRPr="00E752B9" w:rsidRDefault="00A852AB" w:rsidP="006D704F">
      <w:pPr>
        <w:ind w:left="284"/>
        <w:rPr>
          <w:rFonts w:asciiTheme="minorHAnsi" w:hAnsiTheme="minorHAnsi" w:cstheme="minorHAnsi"/>
        </w:rPr>
      </w:pPr>
    </w:p>
    <w:p w14:paraId="5315CB63" w14:textId="3449876E" w:rsidR="00A852AB" w:rsidRPr="00E752B9" w:rsidRDefault="0052259D" w:rsidP="006D704F">
      <w:pPr>
        <w:ind w:left="284"/>
        <w:rPr>
          <w:rFonts w:asciiTheme="minorHAnsi" w:hAnsiTheme="minorHAnsi" w:cstheme="minorHAnsi"/>
        </w:rPr>
      </w:pPr>
      <w:r w:rsidRPr="00E752B9">
        <w:rPr>
          <w:rFonts w:asciiTheme="minorHAnsi" w:hAnsiTheme="minorHAnsi" w:cstheme="minorHAnsi"/>
          <w:lang w:bidi="fr-CA"/>
        </w:rPr>
        <w:t>Bien qu’il nous ait fallu deux étapes pour trouver la valeur actualisée au moment du prêt, la solution de l’exercice aurait pu figurer sur une ligne :</w:t>
      </w:r>
    </w:p>
    <w:p w14:paraId="2473DA06" w14:textId="77777777" w:rsidR="0052259D" w:rsidRPr="00E752B9" w:rsidRDefault="0052259D" w:rsidP="008427D5">
      <w:pPr>
        <w:rPr>
          <w:rFonts w:asciiTheme="minorHAnsi" w:hAnsiTheme="minorHAnsi" w:cstheme="minorHAnsi"/>
        </w:rPr>
      </w:pPr>
    </w:p>
    <w:p w14:paraId="194BA58D" w14:textId="05846F52" w:rsidR="0052259D" w:rsidRPr="00E752B9" w:rsidRDefault="00000000" w:rsidP="006D704F">
      <w:pPr>
        <w:ind w:left="284"/>
        <w:rPr>
          <w:rFonts w:asciiTheme="minorHAnsi" w:eastAsiaTheme="minorEastAsia" w:hAnsiTheme="minorHAnsi"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VA</m:t>
              </m:r>
            </m:e>
            <m:sub>
              <m:r>
                <w:rPr>
                  <w:rFonts w:ascii="Cambria Math" w:eastAsiaTheme="minorEastAsia" w:hAnsi="Cambria Math" w:cstheme="minorHAnsi"/>
                </w:rPr>
                <m:t>2</m:t>
              </m:r>
            </m:sub>
          </m:sSub>
          <m:r>
            <w:rPr>
              <w:rFonts w:ascii="Cambria Math" w:eastAsiaTheme="minorEastAsia" w:hAnsi="Cambria Math" w:cstheme="minorHAnsi"/>
            </w:rPr>
            <m:t>=100 500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4</m:t>
                      </m:r>
                    </m:den>
                  </m:f>
                </m:e>
              </m:d>
            </m:e>
            <m:sup>
              <m:r>
                <w:rPr>
                  <w:rFonts w:ascii="Cambria Math" w:eastAsiaTheme="minorEastAsia" w:hAnsi="Cambria Math" w:cstheme="minorHAnsi"/>
                </w:rPr>
                <m:t>-4×3</m:t>
              </m:r>
            </m:sup>
          </m:sSup>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0,035</m:t>
                      </m:r>
                    </m:num>
                    <m:den>
                      <m:r>
                        <w:rPr>
                          <w:rFonts w:ascii="Cambria Math" w:eastAsiaTheme="minorEastAsia" w:hAnsi="Cambria Math" w:cstheme="minorHAnsi"/>
                        </w:rPr>
                        <m:t>12</m:t>
                      </m:r>
                    </m:den>
                  </m:f>
                </m:e>
              </m:d>
            </m:e>
            <m:sup>
              <m:r>
                <w:rPr>
                  <w:rFonts w:ascii="Cambria Math" w:eastAsiaTheme="minorEastAsia" w:hAnsi="Cambria Math" w:cstheme="minorHAnsi"/>
                </w:rPr>
                <m:t>-12×2</m:t>
              </m:r>
            </m:sup>
          </m:sSup>
          <m:r>
            <w:rPr>
              <w:rFonts w:ascii="Cambria Math" w:eastAsiaTheme="minorEastAsia" w:hAnsi="Cambria Math" w:cstheme="minorHAnsi"/>
            </w:rPr>
            <m:t xml:space="preserve"> =83 167,42</m:t>
          </m:r>
        </m:oMath>
      </m:oMathPara>
    </w:p>
    <w:p w14:paraId="12B7E1C9" w14:textId="335DA47A" w:rsidR="00A852AB" w:rsidRPr="00E752B9" w:rsidRDefault="00A852AB" w:rsidP="006D704F">
      <w:pPr>
        <w:ind w:left="284"/>
        <w:rPr>
          <w:rFonts w:asciiTheme="minorHAnsi" w:hAnsiTheme="minorHAnsi" w:cstheme="minorHAnsi"/>
        </w:rPr>
      </w:pPr>
    </w:p>
    <w:p w14:paraId="66E2D05C" w14:textId="77B5F6B6" w:rsidR="006E0F0C" w:rsidRPr="00E752B9" w:rsidRDefault="006E0F0C" w:rsidP="008427D5">
      <w:pPr>
        <w:ind w:left="284"/>
        <w:rPr>
          <w:rFonts w:asciiTheme="minorHAnsi" w:hAnsiTheme="minorHAnsi" w:cstheme="minorHAnsi"/>
        </w:rPr>
      </w:pPr>
      <w:r w:rsidRPr="00E752B9">
        <w:rPr>
          <w:rFonts w:asciiTheme="minorHAnsi" w:hAnsiTheme="minorHAnsi" w:cstheme="minorHAnsi"/>
          <w:lang w:bidi="fr-CA"/>
        </w:rPr>
        <w:t xml:space="preserve">Le montant des intérêts s’élève à : </w:t>
      </w:r>
    </w:p>
    <w:p w14:paraId="06AE256C" w14:textId="45ED07D6" w:rsidR="006E0F0C" w:rsidRPr="00E752B9" w:rsidRDefault="006E0F0C" w:rsidP="006D704F">
      <w:pPr>
        <w:ind w:left="284"/>
        <w:rPr>
          <w:rFonts w:asciiTheme="minorHAnsi" w:eastAsiaTheme="minorEastAsia" w:hAnsiTheme="minorHAnsi" w:cstheme="minorHAnsi"/>
        </w:rPr>
      </w:pPr>
      <m:oMathPara>
        <m:oMath>
          <m:r>
            <w:rPr>
              <w:rFonts w:ascii="Cambria Math" w:eastAsiaTheme="minorEastAsia" w:hAnsi="Cambria Math" w:cstheme="minorHAnsi"/>
            </w:rPr>
            <m:t>I=VA-</m:t>
          </m:r>
          <m:sSub>
            <m:sSubPr>
              <m:ctrlPr>
                <w:rPr>
                  <w:rFonts w:ascii="Cambria Math" w:eastAsiaTheme="minorEastAsia" w:hAnsi="Cambria Math" w:cstheme="minorHAnsi"/>
                  <w:i/>
                </w:rPr>
              </m:ctrlPr>
            </m:sSubPr>
            <m:e>
              <m:r>
                <w:rPr>
                  <w:rFonts w:ascii="Cambria Math" w:eastAsiaTheme="minorEastAsia" w:hAnsi="Cambria Math" w:cstheme="minorHAnsi"/>
                </w:rPr>
                <m:t>VC</m:t>
              </m:r>
            </m:e>
            <m:sub>
              <m:r>
                <w:rPr>
                  <w:rFonts w:ascii="Cambria Math" w:eastAsiaTheme="minorEastAsia" w:hAnsi="Cambria Math" w:cstheme="minorHAnsi"/>
                </w:rPr>
                <m:t>2</m:t>
              </m:r>
            </m:sub>
          </m:sSub>
        </m:oMath>
      </m:oMathPara>
    </w:p>
    <w:p w14:paraId="61DE4672" w14:textId="77777777" w:rsidR="006E0F0C" w:rsidRPr="00E752B9" w:rsidRDefault="006E0F0C" w:rsidP="006D704F">
      <w:pPr>
        <w:ind w:left="284"/>
        <w:rPr>
          <w:rFonts w:asciiTheme="minorHAnsi" w:eastAsiaTheme="minorEastAsia" w:hAnsiTheme="minorHAnsi" w:cstheme="minorHAnsi"/>
        </w:rPr>
      </w:pPr>
    </w:p>
    <w:p w14:paraId="3A3EE8F0" w14:textId="543C2356" w:rsidR="006D704F" w:rsidRPr="002E12B7" w:rsidRDefault="006E0F0C" w:rsidP="006D704F">
      <w:pPr>
        <w:ind w:left="284"/>
        <w:rPr>
          <w:rFonts w:asciiTheme="minorHAnsi" w:eastAsiaTheme="minorEastAsia" w:hAnsiTheme="minorHAnsi" w:cstheme="minorHAnsi"/>
        </w:rPr>
      </w:pPr>
      <m:oMathPara>
        <m:oMath>
          <m:r>
            <w:rPr>
              <w:rFonts w:ascii="Cambria Math" w:eastAsiaTheme="minorEastAsia" w:hAnsi="Cambria Math" w:cstheme="minorHAnsi"/>
            </w:rPr>
            <m:t>I=100 500- 83 167,42=17 332,58</m:t>
          </m:r>
        </m:oMath>
      </m:oMathPara>
    </w:p>
    <w:p w14:paraId="70E54406" w14:textId="77777777" w:rsidR="002E12B7" w:rsidRPr="002E12B7" w:rsidRDefault="002E12B7" w:rsidP="006D704F">
      <w:pPr>
        <w:ind w:left="284"/>
        <w:rPr>
          <w:rFonts w:asciiTheme="minorHAnsi" w:eastAsiaTheme="minorEastAsia" w:hAnsiTheme="minorHAnsi" w:cstheme="minorHAnsi"/>
        </w:rPr>
      </w:pPr>
    </w:p>
    <w:p w14:paraId="44D4DE30" w14:textId="3FFFF946" w:rsidR="00422CAF" w:rsidRDefault="002E12B7" w:rsidP="00F272AF">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5A0ACBD2" w14:textId="77777777" w:rsidR="00F272AF" w:rsidRPr="00F272AF" w:rsidRDefault="00F272AF" w:rsidP="00F272AF">
      <w:pPr>
        <w:ind w:left="284"/>
        <w:jc w:val="right"/>
        <w:rPr>
          <w:rFonts w:asciiTheme="minorHAnsi" w:hAnsiTheme="minorHAnsi" w:cstheme="minorHAnsi"/>
          <w:b/>
          <w:bCs/>
        </w:rPr>
      </w:pPr>
    </w:p>
    <w:p w14:paraId="4C1A844D" w14:textId="46F28F4B" w:rsidR="0037281E" w:rsidRDefault="0037281E" w:rsidP="005F5CAD">
      <w:pPr>
        <w:pStyle w:val="Ttulo2"/>
        <w:ind w:firstLine="720"/>
      </w:pPr>
      <w:bookmarkStart w:id="27" w:name="_Toc153193408"/>
      <w:r>
        <w:rPr>
          <w:lang w:bidi="fr-CA"/>
        </w:rPr>
        <w:t>Taux et échéance pour l’intérêt composé</w:t>
      </w:r>
      <w:bookmarkEnd w:id="27"/>
    </w:p>
    <w:p w14:paraId="6504D572" w14:textId="77777777" w:rsidR="0037281E" w:rsidRDefault="0037281E" w:rsidP="00EF2AEE">
      <w:pPr>
        <w:rPr>
          <w:rFonts w:asciiTheme="minorHAnsi" w:hAnsiTheme="minorHAnsi" w:cstheme="minorHAnsi"/>
        </w:rPr>
      </w:pPr>
    </w:p>
    <w:p w14:paraId="6C170714" w14:textId="7EBE3378" w:rsidR="002E12B7" w:rsidRPr="00E752B9" w:rsidRDefault="00BE221F" w:rsidP="00EF2AEE">
      <w:pPr>
        <w:rPr>
          <w:rFonts w:asciiTheme="minorHAnsi" w:hAnsiTheme="minorHAnsi" w:cstheme="minorHAnsi"/>
        </w:rPr>
      </w:pPr>
      <w:r>
        <w:rPr>
          <w:rFonts w:asciiTheme="minorHAnsi" w:hAnsiTheme="minorHAnsi" w:cstheme="minorHAnsi"/>
          <w:lang w:bidi="fr-CA"/>
        </w:rPr>
        <w:t xml:space="preserve">En utilisant les techniques présentées dans les exemples 2.3 et 2.4 (veuillez analyser ces exemples très attentivement pour bien comprendre ce que nous allons à aborder), il est également possible </w:t>
      </w:r>
      <w:proofErr w:type="gramStart"/>
      <w:r>
        <w:rPr>
          <w:rFonts w:asciiTheme="minorHAnsi" w:hAnsiTheme="minorHAnsi" w:cstheme="minorHAnsi"/>
          <w:lang w:bidi="fr-CA"/>
        </w:rPr>
        <w:t>de faire</w:t>
      </w:r>
      <w:proofErr w:type="gramEnd"/>
      <w:r>
        <w:rPr>
          <w:rFonts w:asciiTheme="minorHAnsi" w:hAnsiTheme="minorHAnsi" w:cstheme="minorHAnsi"/>
          <w:lang w:bidi="fr-CA"/>
        </w:rPr>
        <w:t xml:space="preserve"> les exercices concernant le taux et l’échéance :</w:t>
      </w:r>
    </w:p>
    <w:p w14:paraId="394F462A" w14:textId="31437E58" w:rsidR="001A35AD" w:rsidRPr="00E752B9" w:rsidRDefault="001A35AD" w:rsidP="00EF2AEE">
      <w:pPr>
        <w:rPr>
          <w:rFonts w:asciiTheme="minorHAnsi" w:hAnsiTheme="minorHAnsi" w:cstheme="minorHAnsi"/>
        </w:rPr>
      </w:pPr>
    </w:p>
    <w:p w14:paraId="0552BB95" w14:textId="7C5B3BC0" w:rsidR="001A35AD" w:rsidRPr="00E752B9" w:rsidRDefault="001A35AD" w:rsidP="00EF2AEE">
      <w:pPr>
        <w:rPr>
          <w:rFonts w:asciiTheme="minorHAnsi" w:hAnsiTheme="minorHAnsi" w:cstheme="minorHAnsi"/>
          <w:b/>
          <w:bCs/>
        </w:rPr>
      </w:pPr>
      <w:r w:rsidRPr="00E752B9">
        <w:rPr>
          <w:rFonts w:asciiTheme="minorHAnsi" w:hAnsiTheme="minorHAnsi" w:cstheme="minorHAnsi"/>
          <w:b/>
          <w:lang w:bidi="fr-CA"/>
        </w:rPr>
        <w:t>Exemple 3.4 : Quel taux d’intérêt nominal, composé semestriellement, faut-il appliquer pour que 4 500 $ rapportent 300 $ d’intérêts dans un an et deux mois?</w:t>
      </w:r>
    </w:p>
    <w:p w14:paraId="3F65F58B" w14:textId="45899ABB" w:rsidR="001A35AD" w:rsidRPr="00E752B9" w:rsidRDefault="001A35AD" w:rsidP="00EF2AEE">
      <w:pPr>
        <w:rPr>
          <w:rFonts w:asciiTheme="minorHAnsi" w:hAnsiTheme="minorHAnsi" w:cstheme="minorHAnsi"/>
          <w:b/>
          <w:bCs/>
        </w:rPr>
      </w:pPr>
    </w:p>
    <w:p w14:paraId="585B7A31" w14:textId="33357676" w:rsidR="00A52978" w:rsidRPr="004423E3" w:rsidRDefault="00A52978" w:rsidP="00A52978">
      <w:pPr>
        <w:ind w:left="284"/>
        <w:rPr>
          <w:rFonts w:asciiTheme="minorHAnsi" w:hAnsiTheme="minorHAnsi" w:cstheme="minorHAnsi"/>
          <w:color w:val="0070C0"/>
        </w:rPr>
      </w:pPr>
      <w:r w:rsidRPr="004423E3">
        <w:rPr>
          <w:rFonts w:asciiTheme="minorHAnsi" w:hAnsiTheme="minorHAnsi" w:cstheme="minorHAnsi"/>
          <w:color w:val="0070C0"/>
          <w:lang w:bidi="fr-CA"/>
        </w:rPr>
        <w:t xml:space="preserve">En adaptant la formule </w:t>
      </w:r>
      <m:oMath>
        <m:r>
          <w:rPr>
            <w:rFonts w:ascii="Cambria Math" w:hAnsi="Cambria Math" w:cstheme="minorHAnsi"/>
            <w:color w:val="0070C0"/>
          </w:rPr>
          <m:t xml:space="preserve">RoC </m:t>
        </m:r>
      </m:oMath>
      <w:r w:rsidRPr="004423E3">
        <w:rPr>
          <w:rFonts w:asciiTheme="minorHAnsi" w:hAnsiTheme="minorHAnsi" w:cstheme="minorHAnsi"/>
          <w:color w:val="0070C0"/>
        </w:rPr>
        <w:t xml:space="preserve">, nous obtenons la formule du taux périodique </w:t>
      </w:r>
      <m:oMath>
        <m:r>
          <w:rPr>
            <w:rFonts w:ascii="Cambria Math" w:hAnsi="Cambria Math" w:cstheme="minorHAnsi"/>
            <w:color w:val="0070C0"/>
          </w:rPr>
          <m:t>i:</m:t>
        </m:r>
      </m:oMath>
    </w:p>
    <w:p w14:paraId="7689A5D6" w14:textId="19ABE952" w:rsidR="00A52978" w:rsidRPr="004423E3" w:rsidRDefault="00A52978" w:rsidP="00A52978">
      <w:pPr>
        <w:ind w:left="284"/>
        <w:rPr>
          <w:rFonts w:asciiTheme="minorHAnsi" w:hAnsiTheme="minorHAnsi" w:cstheme="minorHAnsi"/>
          <w:color w:val="0070C0"/>
        </w:rPr>
      </w:pPr>
    </w:p>
    <w:p w14:paraId="7322BBE3" w14:textId="446D1A3D" w:rsidR="00A52978" w:rsidRPr="000E0080" w:rsidRDefault="00A52978" w:rsidP="000E0080">
      <w:pPr>
        <w:ind w:left="284"/>
        <w:rPr>
          <w:rFonts w:asciiTheme="minorHAnsi" w:eastAsiaTheme="minorEastAsia" w:hAnsiTheme="minorHAnsi" w:cstheme="minorHAnsi"/>
          <w:color w:val="0070C0"/>
        </w:rPr>
      </w:pPr>
      <m:oMathPara>
        <m:oMath>
          <m:r>
            <w:rPr>
              <w:rFonts w:ascii="Cambria Math" w:hAnsi="Cambria Math" w:cstheme="minorHAnsi"/>
              <w:color w:val="0070C0"/>
            </w:rPr>
            <m:t>i</m:t>
          </m:r>
          <m:r>
            <w:rPr>
              <w:rFonts w:ascii="Cambria Math" w:eastAsiaTheme="minorEastAsia" w:hAnsi="Cambria Math" w:cstheme="minorHAnsi"/>
              <w:color w:val="0070C0"/>
            </w:rPr>
            <m:t xml:space="preserve">= </m:t>
          </m:r>
          <m:sSup>
            <m:sSupPr>
              <m:ctrlPr>
                <w:rPr>
                  <w:rFonts w:ascii="Cambria Math" w:eastAsiaTheme="minorEastAsia" w:hAnsi="Cambria Math" w:cstheme="minorHAnsi"/>
                  <w:i/>
                  <w:color w:val="0070C0"/>
                </w:rPr>
              </m:ctrlPr>
            </m:sSupPr>
            <m:e>
              <m:d>
                <m:dPr>
                  <m:ctrlPr>
                    <w:rPr>
                      <w:rFonts w:ascii="Cambria Math" w:eastAsiaTheme="minorEastAsia" w:hAnsi="Cambria Math" w:cstheme="minorHAnsi"/>
                      <w:i/>
                      <w:color w:val="0070C0"/>
                    </w:rPr>
                  </m:ctrlPr>
                </m:dPr>
                <m:e>
                  <m:f>
                    <m:fPr>
                      <m:ctrlPr>
                        <w:rPr>
                          <w:rFonts w:ascii="Cambria Math" w:eastAsiaTheme="minorEastAsia" w:hAnsi="Cambria Math" w:cstheme="minorHAnsi"/>
                          <w:i/>
                          <w:color w:val="0070C0"/>
                        </w:rPr>
                      </m:ctrlPr>
                    </m:fPr>
                    <m:num>
                      <m:r>
                        <w:rPr>
                          <w:rFonts w:ascii="Cambria Math" w:eastAsiaTheme="minorEastAsia" w:hAnsi="Cambria Math" w:cstheme="minorHAnsi"/>
                          <w:color w:val="0070C0"/>
                        </w:rPr>
                        <m:t>VA</m:t>
                      </m:r>
                    </m:num>
                    <m:den>
                      <m:r>
                        <w:rPr>
                          <w:rFonts w:ascii="Cambria Math" w:eastAsiaTheme="minorEastAsia" w:hAnsi="Cambria Math" w:cstheme="minorHAnsi"/>
                          <w:color w:val="0070C0"/>
                        </w:rPr>
                        <m:t>VC</m:t>
                      </m:r>
                    </m:den>
                  </m:f>
                </m:e>
              </m:d>
            </m:e>
            <m:sup>
              <m:f>
                <m:fPr>
                  <m:ctrlPr>
                    <w:rPr>
                      <w:rFonts w:ascii="Cambria Math" w:eastAsiaTheme="minorEastAsia" w:hAnsi="Cambria Math" w:cstheme="minorHAnsi"/>
                      <w:i/>
                      <w:color w:val="0070C0"/>
                    </w:rPr>
                  </m:ctrlPr>
                </m:fPr>
                <m:num>
                  <m:r>
                    <w:rPr>
                      <w:rFonts w:ascii="Cambria Math" w:eastAsiaTheme="minorEastAsia" w:hAnsi="Cambria Math" w:cstheme="minorHAnsi"/>
                      <w:color w:val="0070C0"/>
                    </w:rPr>
                    <m:t>1</m:t>
                  </m:r>
                </m:num>
                <m:den>
                  <m:r>
                    <w:rPr>
                      <w:rFonts w:ascii="Cambria Math" w:eastAsiaTheme="minorEastAsia" w:hAnsi="Cambria Math" w:cstheme="minorHAnsi"/>
                      <w:color w:val="0070C0"/>
                    </w:rPr>
                    <m:t>n</m:t>
                  </m:r>
                </m:den>
              </m:f>
            </m:sup>
          </m:sSup>
          <m:r>
            <w:rPr>
              <w:rFonts w:ascii="Cambria Math" w:eastAsiaTheme="minorEastAsia" w:hAnsi="Cambria Math" w:cstheme="minorHAnsi"/>
              <w:color w:val="0070C0"/>
            </w:rPr>
            <m:t>-1</m:t>
          </m:r>
        </m:oMath>
      </m:oMathPara>
    </w:p>
    <w:p w14:paraId="049F9EE0" w14:textId="77777777" w:rsidR="00A52978" w:rsidRPr="00E752B9" w:rsidRDefault="00A52978" w:rsidP="00A52978">
      <w:pPr>
        <w:ind w:left="284"/>
        <w:rPr>
          <w:rFonts w:asciiTheme="minorHAnsi" w:hAnsiTheme="minorHAnsi" w:cstheme="minorHAnsi"/>
        </w:rPr>
      </w:pPr>
    </w:p>
    <w:p w14:paraId="0055EFD7" w14:textId="5FC29EB2" w:rsidR="00A52978" w:rsidRPr="00E752B9" w:rsidRDefault="00A52978" w:rsidP="00921278">
      <w:pPr>
        <w:ind w:left="284"/>
        <w:rPr>
          <w:rFonts w:asciiTheme="minorHAnsi" w:hAnsiTheme="minorHAnsi" w:cstheme="minorHAnsi"/>
        </w:rPr>
      </w:pPr>
      <w:r w:rsidRPr="00E752B9">
        <w:rPr>
          <w:rFonts w:asciiTheme="minorHAnsi" w:hAnsiTheme="minorHAnsi" w:cstheme="minorHAnsi"/>
          <w:lang w:bidi="fr-CA"/>
        </w:rPr>
        <w:t>Notez que :</w:t>
      </w:r>
    </w:p>
    <w:p w14:paraId="2AC9713C" w14:textId="62C714C6" w:rsidR="00A52978" w:rsidRPr="00E752B9" w:rsidRDefault="00A52978" w:rsidP="00A52978">
      <w:pPr>
        <w:ind w:left="284"/>
        <w:rPr>
          <w:rFonts w:asciiTheme="minorHAnsi" w:hAnsiTheme="minorHAnsi" w:cstheme="minorHAnsi"/>
        </w:rPr>
      </w:pPr>
      <m:oMathPara>
        <m:oMath>
          <m:r>
            <w:rPr>
              <w:rFonts w:ascii="Cambria Math" w:hAnsi="Cambria Math" w:cstheme="minorHAnsi"/>
            </w:rPr>
            <m:t>n=m × t= 2×</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e>
          </m:d>
          <m:r>
            <w:rPr>
              <w:rFonts w:ascii="Cambria Math" w:eastAsiaTheme="minorEastAsia" w:hAnsi="Cambria Math" w:cstheme="minorHAnsi"/>
            </w:rPr>
            <m:t>=2,</m:t>
          </m:r>
          <m:acc>
            <m:accPr>
              <m:chr m:val="̅"/>
              <m:ctrlPr>
                <w:rPr>
                  <w:rFonts w:ascii="Cambria Math" w:eastAsiaTheme="minorEastAsia" w:hAnsi="Cambria Math" w:cstheme="minorHAnsi"/>
                  <w:i/>
                </w:rPr>
              </m:ctrlPr>
            </m:accPr>
            <m:e>
              <m:r>
                <w:rPr>
                  <w:rFonts w:ascii="Cambria Math" w:eastAsiaTheme="minorEastAsia" w:hAnsi="Cambria Math" w:cstheme="minorHAnsi"/>
                </w:rPr>
                <m:t>3</m:t>
              </m:r>
            </m:e>
          </m:acc>
        </m:oMath>
      </m:oMathPara>
    </w:p>
    <w:p w14:paraId="277F6396" w14:textId="77777777" w:rsidR="00A52978" w:rsidRPr="00E752B9" w:rsidRDefault="00A52978" w:rsidP="00A52978">
      <w:pPr>
        <w:ind w:left="284"/>
        <w:rPr>
          <w:rFonts w:asciiTheme="minorHAnsi" w:hAnsiTheme="minorHAnsi" w:cstheme="minorHAnsi"/>
        </w:rPr>
      </w:pPr>
    </w:p>
    <w:p w14:paraId="62607CD2" w14:textId="3FEF70AE" w:rsidR="00A52978" w:rsidRPr="00E752B9" w:rsidRDefault="0060167D" w:rsidP="00921278">
      <w:pPr>
        <w:ind w:left="284"/>
        <w:rPr>
          <w:rFonts w:asciiTheme="minorHAnsi" w:hAnsiTheme="minorHAnsi" w:cstheme="minorHAnsi"/>
        </w:rPr>
      </w:pPr>
      <w:r w:rsidRPr="00E752B9">
        <w:rPr>
          <w:rFonts w:asciiTheme="minorHAnsi" w:hAnsiTheme="minorHAnsi" w:cstheme="minorHAnsi"/>
          <w:lang w:bidi="fr-CA"/>
        </w:rPr>
        <w:t>Nous avons :</w:t>
      </w:r>
    </w:p>
    <w:p w14:paraId="5F5FF158" w14:textId="06CD8E91" w:rsidR="00A52978" w:rsidRPr="00E752B9" w:rsidRDefault="00A52978" w:rsidP="00A52978">
      <w:pPr>
        <w:ind w:left="284"/>
        <w:rPr>
          <w:rFonts w:asciiTheme="minorHAnsi" w:eastAsiaTheme="minorEastAsia" w:hAnsiTheme="minorHAnsi" w:cstheme="minorHAnsi"/>
        </w:rPr>
      </w:pPr>
      <m:oMathPara>
        <m:oMath>
          <m:r>
            <w:rPr>
              <w:rFonts w:ascii="Cambria Math" w:hAnsi="Cambria Math" w:cstheme="minorHAnsi"/>
            </w:rPr>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4 800</m:t>
                      </m:r>
                    </m:num>
                    <m:den>
                      <m:r>
                        <w:rPr>
                          <w:rFonts w:ascii="Cambria Math" w:eastAsiaTheme="minorEastAsia" w:hAnsi="Cambria Math" w:cstheme="minorHAnsi"/>
                        </w:rPr>
                        <m:t>4 500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2,</m:t>
                  </m:r>
                  <m:acc>
                    <m:accPr>
                      <m:chr m:val="̅"/>
                      <m:ctrlPr>
                        <w:rPr>
                          <w:rFonts w:ascii="Cambria Math" w:eastAsiaTheme="minorEastAsia" w:hAnsi="Cambria Math" w:cstheme="minorHAnsi"/>
                          <w:i/>
                        </w:rPr>
                      </m:ctrlPr>
                    </m:accPr>
                    <m:e>
                      <m:r>
                        <w:rPr>
                          <w:rFonts w:ascii="Cambria Math" w:eastAsiaTheme="minorEastAsia" w:hAnsi="Cambria Math" w:cstheme="minorHAnsi"/>
                        </w:rPr>
                        <m:t>3</m:t>
                      </m:r>
                    </m:e>
                  </m:acc>
                </m:den>
              </m:f>
            </m:sup>
          </m:sSup>
          <m:r>
            <w:rPr>
              <w:rFonts w:ascii="Cambria Math" w:eastAsiaTheme="minorEastAsia" w:hAnsi="Cambria Math" w:cstheme="minorHAnsi"/>
            </w:rPr>
            <m:t>-1</m:t>
          </m:r>
        </m:oMath>
      </m:oMathPara>
    </w:p>
    <w:p w14:paraId="5DDDFA4A" w14:textId="27D7D442" w:rsidR="0060167D" w:rsidRPr="00E752B9" w:rsidRDefault="0060167D" w:rsidP="00A52978">
      <w:pPr>
        <w:ind w:left="284"/>
        <w:rPr>
          <w:rFonts w:asciiTheme="minorHAnsi" w:eastAsiaTheme="minorEastAsia" w:hAnsiTheme="minorHAnsi" w:cstheme="minorHAnsi"/>
        </w:rPr>
      </w:pPr>
    </w:p>
    <w:p w14:paraId="1A62CF8C" w14:textId="1C2EF458" w:rsidR="0060167D" w:rsidRPr="00E752B9" w:rsidRDefault="0060167D" w:rsidP="0060167D">
      <w:pPr>
        <w:ind w:left="284"/>
        <w:rPr>
          <w:rFonts w:asciiTheme="minorHAnsi" w:eastAsiaTheme="minorEastAsia" w:hAnsiTheme="minorHAnsi" w:cstheme="minorHAnsi"/>
        </w:rPr>
      </w:pPr>
      <m:oMathPara>
        <m:oMath>
          <m:r>
            <w:rPr>
              <w:rFonts w:ascii="Cambria Math" w:eastAsiaTheme="minorEastAsia" w:hAnsi="Cambria Math" w:cstheme="minorHAnsi"/>
            </w:rPr>
            <m:t>i= 0,028045438</m:t>
          </m:r>
        </m:oMath>
      </m:oMathPara>
    </w:p>
    <w:p w14:paraId="55C58542" w14:textId="77777777" w:rsidR="0060167D" w:rsidRPr="00E752B9" w:rsidRDefault="0060167D" w:rsidP="0060167D">
      <w:pPr>
        <w:ind w:left="284"/>
        <w:rPr>
          <w:rFonts w:asciiTheme="minorHAnsi" w:eastAsiaTheme="minorEastAsia" w:hAnsiTheme="minorHAnsi" w:cstheme="minorHAnsi"/>
        </w:rPr>
      </w:pPr>
    </w:p>
    <w:p w14:paraId="14454170" w14:textId="7FF9F8E3" w:rsidR="0060167D" w:rsidRPr="00E752B9" w:rsidRDefault="0060167D" w:rsidP="0060167D">
      <w:pPr>
        <w:ind w:left="284"/>
        <w:rPr>
          <w:rFonts w:asciiTheme="minorHAnsi" w:eastAsiaTheme="minorEastAsia" w:hAnsiTheme="minorHAnsi" w:cstheme="minorHAnsi"/>
        </w:rPr>
      </w:pPr>
      <w:r w:rsidRPr="00E752B9">
        <w:rPr>
          <w:rFonts w:asciiTheme="minorHAnsi" w:eastAsiaTheme="minorEastAsia" w:hAnsiTheme="minorHAnsi" w:cstheme="minorHAnsi"/>
          <w:lang w:bidi="fr-CA"/>
        </w:rPr>
        <w:lastRenderedPageBreak/>
        <w:t>Rappelez-vous que nous avons calculé le taux périodique. Nous devons à présent calculer le taux d’intérêt nominal :</w:t>
      </w:r>
    </w:p>
    <w:p w14:paraId="36024989" w14:textId="10CBD800" w:rsidR="0060167D" w:rsidRPr="00E752B9" w:rsidRDefault="0060167D" w:rsidP="0060167D">
      <w:pPr>
        <w:ind w:left="284"/>
        <w:rPr>
          <w:rFonts w:asciiTheme="minorHAnsi" w:eastAsiaTheme="minorEastAsia" w:hAnsiTheme="minorHAnsi" w:cstheme="minorHAnsi"/>
        </w:rPr>
      </w:pPr>
    </w:p>
    <w:p w14:paraId="772A398F" w14:textId="4893F764" w:rsidR="0060167D" w:rsidRPr="002E12B7" w:rsidRDefault="0060167D" w:rsidP="0060167D">
      <w:pPr>
        <w:ind w:left="284"/>
        <w:rPr>
          <w:rFonts w:asciiTheme="minorHAnsi" w:eastAsiaTheme="minorEastAsia" w:hAnsiTheme="minorHAnsi" w:cstheme="minorHAnsi"/>
        </w:rPr>
      </w:pPr>
      <m:oMathPara>
        <m:oMath>
          <m:r>
            <w:rPr>
              <w:rFonts w:ascii="Cambria Math" w:eastAsiaTheme="minorEastAsia" w:hAnsi="Cambria Math" w:cstheme="minorHAnsi"/>
            </w:rPr>
            <m:t xml:space="preserve">j=i×m=0,028045438×2=5,61% </m:t>
          </m:r>
        </m:oMath>
      </m:oMathPara>
    </w:p>
    <w:p w14:paraId="1FC512E8" w14:textId="6747C7EE"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7D73F520" w14:textId="648FB8E5" w:rsidR="0060167D" w:rsidRPr="00E752B9" w:rsidRDefault="0060167D" w:rsidP="0060167D">
      <w:pPr>
        <w:rPr>
          <w:rFonts w:asciiTheme="minorHAnsi" w:eastAsiaTheme="minorEastAsia" w:hAnsiTheme="minorHAnsi" w:cstheme="minorHAnsi"/>
        </w:rPr>
      </w:pPr>
    </w:p>
    <w:p w14:paraId="55F9BC48" w14:textId="7B61E1DA" w:rsidR="0060167D" w:rsidRPr="00E752B9" w:rsidRDefault="0060167D" w:rsidP="0060167D">
      <w:pPr>
        <w:rPr>
          <w:rFonts w:asciiTheme="minorHAnsi" w:hAnsiTheme="minorHAnsi" w:cstheme="minorHAnsi"/>
          <w:b/>
          <w:bCs/>
        </w:rPr>
      </w:pPr>
      <w:r w:rsidRPr="00E752B9">
        <w:rPr>
          <w:rFonts w:asciiTheme="minorHAnsi" w:hAnsiTheme="minorHAnsi" w:cstheme="minorHAnsi"/>
          <w:b/>
          <w:lang w:bidi="fr-CA"/>
        </w:rPr>
        <w:t>Exemple 3.5 : Combien de temps faut-il pour doubler un montant à un taux de 3 % composé quotidiennement?</w:t>
      </w:r>
    </w:p>
    <w:p w14:paraId="53A2359D" w14:textId="10EFB582" w:rsidR="00B733D3" w:rsidRPr="00E752B9" w:rsidRDefault="00B733D3" w:rsidP="0060167D">
      <w:pPr>
        <w:rPr>
          <w:rFonts w:asciiTheme="minorHAnsi" w:hAnsiTheme="minorHAnsi" w:cstheme="minorHAnsi"/>
          <w:b/>
          <w:bCs/>
        </w:rPr>
      </w:pPr>
    </w:p>
    <w:p w14:paraId="4CC2B813" w14:textId="5D361E44" w:rsidR="00B733D3" w:rsidRPr="004423E3" w:rsidRDefault="00B733D3" w:rsidP="00921278">
      <w:pPr>
        <w:ind w:left="284"/>
        <w:rPr>
          <w:rFonts w:asciiTheme="minorHAnsi" w:hAnsiTheme="minorHAnsi" w:cstheme="minorHAnsi"/>
          <w:color w:val="0070C0"/>
        </w:rPr>
      </w:pPr>
      <w:r w:rsidRPr="004423E3">
        <w:rPr>
          <w:rFonts w:asciiTheme="minorHAnsi" w:hAnsiTheme="minorHAnsi" w:cstheme="minorHAnsi"/>
          <w:color w:val="0070C0"/>
          <w:lang w:bidi="fr-CA"/>
        </w:rPr>
        <w:t xml:space="preserve">La formule pour </w:t>
      </w:r>
      <m:oMath>
        <m:r>
          <w:rPr>
            <w:rFonts w:ascii="Cambria Math" w:hAnsi="Cambria Math" w:cstheme="minorHAnsi"/>
            <w:color w:val="0070C0"/>
          </w:rPr>
          <m:t>n</m:t>
        </m:r>
      </m:oMath>
      <w:r w:rsidRPr="004423E3">
        <w:rPr>
          <w:rFonts w:asciiTheme="minorHAnsi" w:hAnsiTheme="minorHAnsi" w:cstheme="minorHAnsi"/>
          <w:color w:val="0070C0"/>
        </w:rPr>
        <w:t xml:space="preserve"> est la suivante :</w:t>
      </w:r>
    </w:p>
    <w:p w14:paraId="13DDE2DF" w14:textId="0A2F5665" w:rsidR="00B733D3" w:rsidRPr="004423E3" w:rsidRDefault="00B733D3" w:rsidP="00B733D3">
      <w:pPr>
        <w:rPr>
          <w:rFonts w:asciiTheme="minorHAnsi" w:eastAsiaTheme="minorEastAsia" w:hAnsiTheme="minorHAnsi" w:cstheme="minorHAnsi"/>
          <w:i/>
          <w:color w:val="0070C0"/>
        </w:rPr>
      </w:pPr>
      <m:oMathPara>
        <m:oMath>
          <m:r>
            <w:rPr>
              <w:rFonts w:ascii="Cambria Math" w:hAnsi="Cambria Math" w:cstheme="minorHAnsi"/>
              <w:color w:val="0070C0"/>
            </w:rPr>
            <m:t xml:space="preserve">n= </m:t>
          </m:r>
          <m:f>
            <m:fPr>
              <m:ctrlPr>
                <w:rPr>
                  <w:rFonts w:ascii="Cambria Math" w:hAnsi="Cambria Math" w:cstheme="minorHAnsi"/>
                  <w:i/>
                  <w:color w:val="0070C0"/>
                </w:rPr>
              </m:ctrlPr>
            </m:fPr>
            <m:num>
              <m:func>
                <m:funcPr>
                  <m:ctrlPr>
                    <w:rPr>
                      <w:rFonts w:ascii="Cambria Math" w:hAnsi="Cambria Math" w:cstheme="minorHAnsi"/>
                      <w:i/>
                      <w:color w:val="0070C0"/>
                    </w:rPr>
                  </m:ctrlPr>
                </m:funcPr>
                <m:fName>
                  <m:r>
                    <m:rPr>
                      <m:sty m:val="p"/>
                    </m:rPr>
                    <w:rPr>
                      <w:rFonts w:ascii="Cambria Math" w:hAnsi="Cambria Math" w:cstheme="minorHAnsi"/>
                      <w:color w:val="0070C0"/>
                    </w:rPr>
                    <m:t>ln</m:t>
                  </m:r>
                </m:fName>
                <m:e>
                  <m:d>
                    <m:dPr>
                      <m:ctrlPr>
                        <w:rPr>
                          <w:rFonts w:ascii="Cambria Math" w:hAnsi="Cambria Math" w:cstheme="minorHAnsi"/>
                          <w:i/>
                          <w:color w:val="0070C0"/>
                        </w:rPr>
                      </m:ctrlPr>
                    </m:dPr>
                    <m:e>
                      <m:f>
                        <m:fPr>
                          <m:ctrlPr>
                            <w:rPr>
                              <w:rFonts w:ascii="Cambria Math" w:hAnsi="Cambria Math" w:cstheme="minorHAnsi"/>
                              <w:i/>
                              <w:color w:val="0070C0"/>
                            </w:rPr>
                          </m:ctrlPr>
                        </m:fPr>
                        <m:num>
                          <m:r>
                            <w:rPr>
                              <w:rFonts w:ascii="Cambria Math" w:hAnsi="Cambria Math" w:cstheme="minorHAnsi"/>
                              <w:color w:val="0070C0"/>
                            </w:rPr>
                            <m:t>VA</m:t>
                          </m:r>
                        </m:num>
                        <m:den>
                          <m:r>
                            <w:rPr>
                              <w:rFonts w:ascii="Cambria Math" w:hAnsi="Cambria Math" w:cstheme="minorHAnsi"/>
                              <w:color w:val="0070C0"/>
                            </w:rPr>
                            <m:t>VC</m:t>
                          </m:r>
                        </m:den>
                      </m:f>
                    </m:e>
                  </m:d>
                </m:e>
              </m:func>
            </m:num>
            <m:den>
              <m:func>
                <m:funcPr>
                  <m:ctrlPr>
                    <w:rPr>
                      <w:rFonts w:ascii="Cambria Math" w:hAnsi="Cambria Math" w:cstheme="minorHAnsi"/>
                      <w:i/>
                      <w:color w:val="0070C0"/>
                    </w:rPr>
                  </m:ctrlPr>
                </m:funcPr>
                <m:fName>
                  <m:r>
                    <m:rPr>
                      <m:sty m:val="p"/>
                    </m:rPr>
                    <w:rPr>
                      <w:rFonts w:ascii="Cambria Math" w:hAnsi="Cambria Math" w:cstheme="minorHAnsi"/>
                      <w:color w:val="0070C0"/>
                    </w:rPr>
                    <m:t>ln</m:t>
                  </m:r>
                </m:fName>
                <m:e>
                  <m:r>
                    <w:rPr>
                      <w:rFonts w:ascii="Cambria Math" w:hAnsi="Cambria Math" w:cstheme="minorHAnsi"/>
                      <w:color w:val="0070C0"/>
                    </w:rPr>
                    <m:t>(1+i)</m:t>
                  </m:r>
                </m:e>
              </m:func>
            </m:den>
          </m:f>
        </m:oMath>
      </m:oMathPara>
    </w:p>
    <w:p w14:paraId="36BF164B" w14:textId="5BC71575" w:rsidR="00B733D3" w:rsidRPr="00E752B9" w:rsidRDefault="00B733D3" w:rsidP="00B733D3">
      <w:pPr>
        <w:rPr>
          <w:rFonts w:asciiTheme="minorHAnsi" w:eastAsiaTheme="minorEastAsia" w:hAnsiTheme="minorHAnsi" w:cstheme="minorHAnsi"/>
          <w:i/>
        </w:rPr>
      </w:pPr>
    </w:p>
    <w:p w14:paraId="05E39F55" w14:textId="41B212F1" w:rsidR="00B733D3" w:rsidRPr="00E752B9" w:rsidRDefault="00B733D3" w:rsidP="00EE3EDE">
      <w:pPr>
        <w:ind w:left="284"/>
        <w:rPr>
          <w:rFonts w:asciiTheme="minorHAnsi" w:eastAsiaTheme="minorEastAsia" w:hAnsiTheme="minorHAnsi" w:cstheme="minorHAnsi"/>
          <w:iCs/>
        </w:rPr>
      </w:pPr>
      <w:r w:rsidRPr="00E752B9">
        <w:rPr>
          <w:rFonts w:asciiTheme="minorHAnsi" w:eastAsiaTheme="minorEastAsia" w:hAnsiTheme="minorHAnsi" w:cstheme="minorHAnsi"/>
          <w:lang w:bidi="fr-CA"/>
        </w:rPr>
        <w:t xml:space="preserve">Lorsqu’un montant double, </w:t>
      </w:r>
      <m:oMath>
        <m:r>
          <w:rPr>
            <w:rFonts w:ascii="Cambria Math" w:eastAsiaTheme="minorEastAsia" w:hAnsi="Cambria Math" w:cstheme="minorHAnsi"/>
          </w:rPr>
          <m:t>VA</m:t>
        </m:r>
      </m:oMath>
      <w:r w:rsidRPr="00E752B9">
        <w:rPr>
          <w:rFonts w:asciiTheme="minorHAnsi" w:eastAsiaTheme="minorEastAsia" w:hAnsiTheme="minorHAnsi" w:cstheme="minorHAnsi"/>
        </w:rPr>
        <w:t xml:space="preserve"> est égal à </w:t>
      </w:r>
      <m:oMath>
        <m:r>
          <w:rPr>
            <w:rFonts w:ascii="Cambria Math" w:eastAsiaTheme="minorEastAsia" w:hAnsi="Cambria Math" w:cstheme="minorHAnsi"/>
          </w:rPr>
          <m:t>2VC</m:t>
        </m:r>
      </m:oMath>
      <w:r w:rsidRPr="00E752B9">
        <w:rPr>
          <w:rFonts w:asciiTheme="minorHAnsi" w:eastAsiaTheme="minorEastAsia" w:hAnsiTheme="minorHAnsi" w:cstheme="minorHAnsi"/>
        </w:rPr>
        <w:t>. En d’autres termes, chaque dollar devient deux dollars :</w:t>
      </w:r>
    </w:p>
    <w:p w14:paraId="202CB80C" w14:textId="0C3EA0FF" w:rsidR="00B733D3" w:rsidRPr="00E752B9" w:rsidRDefault="00B733D3" w:rsidP="00B733D3">
      <w:pPr>
        <w:rPr>
          <w:rFonts w:asciiTheme="minorHAnsi" w:eastAsiaTheme="minorEastAsia" w:hAnsiTheme="minorHAnsi" w:cstheme="minorHAnsi"/>
          <w:i/>
        </w:rPr>
      </w:pPr>
      <m:oMathPara>
        <m:oMath>
          <m:r>
            <w:rPr>
              <w:rFonts w:ascii="Cambria Math" w:hAnsi="Cambria Math" w:cstheme="minorHAnsi"/>
            </w:rPr>
            <m:t xml:space="preserve">n=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2VA</m:t>
                          </m:r>
                        </m:num>
                        <m:den>
                          <m:r>
                            <w:rPr>
                              <w:rFonts w:ascii="Cambria Math" w:hAnsi="Cambria Math" w:cstheme="minorHAnsi"/>
                            </w:rPr>
                            <m:t>VA</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365</m:t>
                          </m:r>
                        </m:den>
                      </m:f>
                    </m:e>
                  </m:d>
                </m:e>
              </m:func>
            </m:den>
          </m:f>
          <m:r>
            <w:rPr>
              <w:rFonts w:ascii="Cambria Math" w:hAnsi="Cambria Math" w:cstheme="minorHAnsi"/>
            </w:rPr>
            <m:t>=</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365</m:t>
                          </m:r>
                        </m:den>
                      </m:f>
                    </m:e>
                  </m:d>
                </m:e>
              </m:func>
            </m:den>
          </m:f>
        </m:oMath>
      </m:oMathPara>
    </w:p>
    <w:p w14:paraId="78B51529" w14:textId="77777777" w:rsidR="0060167D" w:rsidRPr="00E752B9" w:rsidRDefault="0060167D" w:rsidP="0060167D">
      <w:pPr>
        <w:rPr>
          <w:rFonts w:asciiTheme="minorHAnsi" w:eastAsiaTheme="minorEastAsia" w:hAnsiTheme="minorHAnsi" w:cstheme="minorHAnsi"/>
        </w:rPr>
      </w:pPr>
    </w:p>
    <w:p w14:paraId="1DF6A69E" w14:textId="2CDF6D75" w:rsidR="0060167D" w:rsidRPr="00745B52" w:rsidRDefault="00653FDF" w:rsidP="00745B52">
      <w:pPr>
        <w:rPr>
          <w:rFonts w:asciiTheme="minorHAnsi" w:eastAsiaTheme="minorEastAsia" w:hAnsiTheme="minorHAnsi" w:cstheme="minorHAnsi"/>
          <w:i/>
        </w:rPr>
      </w:pPr>
      <m:oMathPara>
        <m:oMath>
          <m:r>
            <w:rPr>
              <w:rFonts w:ascii="Cambria Math" w:hAnsi="Cambria Math" w:cstheme="minorHAnsi"/>
            </w:rPr>
            <m:t>n= 8 433,64 days</m:t>
          </m:r>
        </m:oMath>
      </m:oMathPara>
    </w:p>
    <w:p w14:paraId="6C627B40" w14:textId="191F469B" w:rsidR="001A35AD" w:rsidRPr="00E752B9" w:rsidRDefault="001A35AD" w:rsidP="00EF2AEE">
      <w:pPr>
        <w:rPr>
          <w:rFonts w:asciiTheme="minorHAnsi" w:hAnsiTheme="minorHAnsi" w:cstheme="minorHAnsi"/>
        </w:rPr>
      </w:pPr>
    </w:p>
    <w:p w14:paraId="5FE461A1" w14:textId="0D708DEF" w:rsidR="001A35AD" w:rsidRPr="00E752B9" w:rsidRDefault="007E14DF" w:rsidP="006B3216">
      <w:pPr>
        <w:ind w:left="284"/>
        <w:rPr>
          <w:rFonts w:asciiTheme="minorHAnsi" w:hAnsiTheme="minorHAnsi" w:cstheme="minorHAnsi"/>
        </w:rPr>
      </w:pPr>
      <w:r w:rsidRPr="00E752B9">
        <w:rPr>
          <w:rFonts w:asciiTheme="minorHAnsi" w:hAnsiTheme="minorHAnsi" w:cstheme="minorHAnsi"/>
          <w:lang w:bidi="fr-CA"/>
        </w:rPr>
        <w:t>Nous arrondirons au jour suivant</w:t>
      </w:r>
      <w:r w:rsidR="00F8501A">
        <w:rPr>
          <w:rStyle w:val="Refdenotaderodap"/>
          <w:rFonts w:asciiTheme="minorHAnsi" w:hAnsiTheme="minorHAnsi" w:cstheme="minorHAnsi"/>
          <w:lang w:bidi="fr-CA"/>
        </w:rPr>
        <w:footnoteReference w:id="16"/>
      </w:r>
      <w:r w:rsidRPr="00E752B9">
        <w:rPr>
          <w:rFonts w:asciiTheme="minorHAnsi" w:hAnsiTheme="minorHAnsi" w:cstheme="minorHAnsi"/>
          <w:lang w:bidi="fr-CA"/>
        </w:rPr>
        <w:t xml:space="preserve"> (en veillant à ce que le montant soit </w:t>
      </w:r>
      <w:r w:rsidRPr="00E752B9">
        <w:rPr>
          <w:rFonts w:asciiTheme="minorHAnsi" w:hAnsiTheme="minorHAnsi" w:cstheme="minorHAnsi"/>
          <w:i/>
          <w:lang w:bidi="fr-CA"/>
        </w:rPr>
        <w:t>au moins</w:t>
      </w:r>
      <w:r w:rsidRPr="00E752B9">
        <w:rPr>
          <w:rFonts w:asciiTheme="minorHAnsi" w:hAnsiTheme="minorHAnsi" w:cstheme="minorHAnsi"/>
          <w:lang w:bidi="fr-CA"/>
        </w:rPr>
        <w:t xml:space="preserve"> doublé) : </w:t>
      </w:r>
    </w:p>
    <w:p w14:paraId="221E0D38" w14:textId="77777777" w:rsidR="007E14DF" w:rsidRPr="00E752B9" w:rsidRDefault="007E14DF" w:rsidP="006B3216">
      <w:pPr>
        <w:ind w:left="284"/>
        <w:rPr>
          <w:rFonts w:asciiTheme="minorHAnsi" w:hAnsiTheme="minorHAnsi" w:cstheme="minorHAnsi"/>
        </w:rPr>
      </w:pPr>
    </w:p>
    <w:p w14:paraId="5387D772" w14:textId="76A9D243" w:rsidR="007E14DF" w:rsidRPr="00E752B9" w:rsidRDefault="007E14DF" w:rsidP="006B3216">
      <w:pPr>
        <w:ind w:left="284"/>
        <w:rPr>
          <w:rFonts w:asciiTheme="minorHAnsi" w:eastAsiaTheme="minorEastAsia" w:hAnsiTheme="minorHAnsi" w:cstheme="minorHAnsi"/>
          <w:i/>
        </w:rPr>
      </w:pPr>
      <m:oMathPara>
        <m:oMath>
          <m:r>
            <w:rPr>
              <w:rFonts w:ascii="Cambria Math" w:hAnsi="Cambria Math" w:cstheme="minorHAnsi"/>
            </w:rPr>
            <m:t>n= 8 434 days</m:t>
          </m:r>
        </m:oMath>
      </m:oMathPara>
    </w:p>
    <w:p w14:paraId="11CACD5C" w14:textId="77777777" w:rsidR="00EF2AEE" w:rsidRPr="00E752B9" w:rsidRDefault="00EF2AEE" w:rsidP="006B3216">
      <w:pPr>
        <w:ind w:left="284"/>
        <w:rPr>
          <w:rFonts w:asciiTheme="minorHAnsi" w:hAnsiTheme="minorHAnsi" w:cstheme="minorHAnsi"/>
        </w:rPr>
      </w:pPr>
    </w:p>
    <w:p w14:paraId="77E4E525" w14:textId="431D7751" w:rsidR="00EF2AEE" w:rsidRDefault="00052811" w:rsidP="006B3216">
      <w:pPr>
        <w:ind w:left="284"/>
        <w:rPr>
          <w:rFonts w:asciiTheme="minorHAnsi" w:hAnsiTheme="minorHAnsi" w:cstheme="minorHAnsi"/>
        </w:rPr>
      </w:pPr>
      <w:r w:rsidRPr="00E752B9">
        <w:rPr>
          <w:rFonts w:asciiTheme="minorHAnsi" w:hAnsiTheme="minorHAnsi" w:cstheme="minorHAnsi"/>
          <w:lang w:bidi="fr-CA"/>
        </w:rPr>
        <w:t>Nous pouvons maintenant convertir ce nombre en un autre type d’information relative au temps, par exemple en années et en jours : 23 ans et 39 jours.</w:t>
      </w:r>
    </w:p>
    <w:p w14:paraId="3DD2EBEE" w14:textId="44E0045D"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36C048FB" w14:textId="09BC9B21" w:rsidR="0034703C" w:rsidRDefault="0034703C" w:rsidP="006B3216">
      <w:pPr>
        <w:ind w:left="284"/>
        <w:rPr>
          <w:rFonts w:asciiTheme="minorHAnsi" w:hAnsiTheme="minorHAnsi" w:cstheme="minorHAnsi"/>
        </w:rPr>
      </w:pPr>
    </w:p>
    <w:p w14:paraId="23980194" w14:textId="3D11F121" w:rsidR="0034703C" w:rsidRDefault="0034703C" w:rsidP="0034703C">
      <w:pPr>
        <w:rPr>
          <w:rFonts w:asciiTheme="minorHAnsi" w:hAnsiTheme="minorHAnsi" w:cstheme="minorHAnsi"/>
        </w:rPr>
      </w:pPr>
      <w:r>
        <w:rPr>
          <w:rFonts w:asciiTheme="minorHAnsi" w:hAnsiTheme="minorHAnsi" w:cstheme="minorHAnsi"/>
          <w:lang w:bidi="fr-CA"/>
        </w:rPr>
        <w:t xml:space="preserve">REMARQUE : On peut supposer qu’un taux d’intérêt simple est toujours moins favorable qu’un taux d’intérêt composé de la même ampleur (pour les placements). En réalité, ce n’est pas le cas. Lorsqu’un placement est effectué sur une échéance plus courte que la période de capitalisation, la valeur capitalisée à un taux d’intérêt simple est supérieure. </w:t>
      </w:r>
    </w:p>
    <w:p w14:paraId="42EF1758" w14:textId="695F736B" w:rsidR="0034703C" w:rsidRDefault="0034703C" w:rsidP="0034703C">
      <w:pPr>
        <w:rPr>
          <w:rFonts w:asciiTheme="minorHAnsi" w:hAnsiTheme="minorHAnsi" w:cstheme="minorHAnsi"/>
        </w:rPr>
      </w:pPr>
    </w:p>
    <w:p w14:paraId="60DF79D2" w14:textId="4DB423AC" w:rsidR="0034703C" w:rsidRDefault="0034703C" w:rsidP="0034703C">
      <w:pPr>
        <w:rPr>
          <w:rFonts w:asciiTheme="minorHAnsi" w:hAnsiTheme="minorHAnsi" w:cstheme="minorHAnsi"/>
          <w:b/>
          <w:bCs/>
        </w:rPr>
      </w:pPr>
      <w:r w:rsidRPr="00E752B9">
        <w:rPr>
          <w:rFonts w:asciiTheme="minorHAnsi" w:hAnsiTheme="minorHAnsi" w:cstheme="minorHAnsi"/>
          <w:b/>
          <w:lang w:bidi="fr-CA"/>
        </w:rPr>
        <w:t>Exemple 3.6 : À quel taux est-il préférable de placer un montant pour une période de six mois : à 10 % d’intérêt composé annuellement ou à 10 % par an (</w:t>
      </w:r>
      <w:proofErr w:type="spellStart"/>
      <w:r w:rsidRPr="00E752B9">
        <w:rPr>
          <w:rFonts w:asciiTheme="minorHAnsi" w:hAnsiTheme="minorHAnsi" w:cstheme="minorHAnsi"/>
          <w:b/>
          <w:lang w:bidi="fr-CA"/>
        </w:rPr>
        <w:t>p.a</w:t>
      </w:r>
      <w:proofErr w:type="spellEnd"/>
      <w:r w:rsidRPr="00E752B9">
        <w:rPr>
          <w:rFonts w:asciiTheme="minorHAnsi" w:hAnsiTheme="minorHAnsi" w:cstheme="minorHAnsi"/>
          <w:b/>
          <w:lang w:bidi="fr-CA"/>
        </w:rPr>
        <w:t>.)?</w:t>
      </w:r>
    </w:p>
    <w:p w14:paraId="661355C1" w14:textId="77777777" w:rsidR="0034703C" w:rsidRDefault="0034703C" w:rsidP="0034703C">
      <w:pPr>
        <w:rPr>
          <w:rFonts w:asciiTheme="minorHAnsi" w:hAnsiTheme="minorHAnsi" w:cstheme="minorHAnsi"/>
          <w:b/>
          <w:bCs/>
        </w:rPr>
      </w:pPr>
    </w:p>
    <w:p w14:paraId="0DDBB1A8" w14:textId="3A315136" w:rsidR="0034703C" w:rsidRDefault="0034703C" w:rsidP="0034703C">
      <w:pPr>
        <w:ind w:left="284"/>
        <w:rPr>
          <w:rFonts w:asciiTheme="minorHAnsi" w:hAnsiTheme="minorHAnsi" w:cstheme="minorHAnsi"/>
        </w:rPr>
      </w:pPr>
      <w:r w:rsidRPr="0034703C">
        <w:rPr>
          <w:rFonts w:asciiTheme="minorHAnsi" w:hAnsiTheme="minorHAnsi" w:cstheme="minorHAnsi"/>
          <w:lang w:bidi="fr-CA"/>
        </w:rPr>
        <w:t xml:space="preserve"> Plaçons 1 000 $ à un taux d’intérêt de 10 % composé annuellement pendant 6 mois :</w:t>
      </w:r>
    </w:p>
    <w:p w14:paraId="43B5AACC" w14:textId="2D985E15" w:rsidR="0034703C" w:rsidRDefault="0034703C" w:rsidP="0034703C">
      <w:pPr>
        <w:ind w:left="284"/>
        <w:rPr>
          <w:rFonts w:asciiTheme="minorHAnsi" w:hAnsiTheme="minorHAnsi" w:cstheme="minorHAnsi"/>
        </w:rPr>
      </w:pPr>
    </w:p>
    <w:p w14:paraId="495E235F" w14:textId="3029BA6A" w:rsidR="0034703C" w:rsidRDefault="0034703C" w:rsidP="0034703C">
      <w:pPr>
        <w:ind w:left="284"/>
        <w:rPr>
          <w:rFonts w:asciiTheme="minorHAnsi" w:hAnsiTheme="minorHAnsi" w:cstheme="minorHAnsi"/>
        </w:rPr>
      </w:pPr>
      <m:oMathPara>
        <m:oMath>
          <m:r>
            <w:rPr>
              <w:rFonts w:ascii="Cambria Math" w:hAnsi="Cambria Math" w:cstheme="minorHAnsi"/>
            </w:rPr>
            <m:t>1 000</m:t>
          </m:r>
          <m:sSup>
            <m:sSupPr>
              <m:ctrlPr>
                <w:rPr>
                  <w:rFonts w:ascii="Cambria Math" w:hAnsi="Cambria Math" w:cstheme="minorHAnsi"/>
                  <w:i/>
                </w:rPr>
              </m:ctrlPr>
            </m:sSupPr>
            <m:e>
              <m:r>
                <w:rPr>
                  <w:rFonts w:ascii="Cambria Math" w:hAnsi="Cambria Math" w:cstheme="minorHAnsi"/>
                </w:rPr>
                <m:t>(1+0,1)</m:t>
              </m:r>
            </m:e>
            <m:sup>
              <m:r>
                <w:rPr>
                  <w:rFonts w:ascii="Cambria Math" w:hAnsi="Cambria Math" w:cstheme="minorHAnsi"/>
                </w:rPr>
                <m:t>0,5</m:t>
              </m:r>
            </m:sup>
          </m:sSup>
          <m:r>
            <w:rPr>
              <w:rFonts w:ascii="Cambria Math" w:hAnsi="Cambria Math" w:cstheme="minorHAnsi"/>
            </w:rPr>
            <m:t>=1 048,81</m:t>
          </m:r>
        </m:oMath>
      </m:oMathPara>
    </w:p>
    <w:p w14:paraId="59089BD6" w14:textId="77777777" w:rsidR="0034703C" w:rsidRDefault="0034703C" w:rsidP="0034703C">
      <w:pPr>
        <w:ind w:left="284"/>
        <w:rPr>
          <w:rFonts w:asciiTheme="minorHAnsi" w:hAnsiTheme="minorHAnsi" w:cstheme="minorHAnsi"/>
        </w:rPr>
      </w:pPr>
    </w:p>
    <w:p w14:paraId="0925FEA7" w14:textId="76CB7551" w:rsidR="0034703C" w:rsidRDefault="0034703C" w:rsidP="0034703C">
      <w:pPr>
        <w:ind w:left="284"/>
        <w:rPr>
          <w:rFonts w:asciiTheme="minorHAnsi" w:hAnsiTheme="minorHAnsi" w:cstheme="minorHAnsi"/>
        </w:rPr>
      </w:pPr>
      <w:r>
        <w:rPr>
          <w:rFonts w:asciiTheme="minorHAnsi" w:hAnsiTheme="minorHAnsi" w:cstheme="minorHAnsi"/>
          <w:lang w:bidi="fr-CA"/>
        </w:rPr>
        <w:lastRenderedPageBreak/>
        <w:t xml:space="preserve">Investissons maintenant 1 000 $ à 10 % </w:t>
      </w:r>
      <w:proofErr w:type="spellStart"/>
      <w:r>
        <w:rPr>
          <w:rFonts w:asciiTheme="minorHAnsi" w:hAnsiTheme="minorHAnsi" w:cstheme="minorHAnsi"/>
          <w:lang w:bidi="fr-CA"/>
        </w:rPr>
        <w:t>p.a</w:t>
      </w:r>
      <w:proofErr w:type="spellEnd"/>
      <w:r>
        <w:rPr>
          <w:rFonts w:asciiTheme="minorHAnsi" w:hAnsiTheme="minorHAnsi" w:cstheme="minorHAnsi"/>
          <w:lang w:bidi="fr-CA"/>
        </w:rPr>
        <w:t>. (taux d’intérêt simple) :</w:t>
      </w:r>
    </w:p>
    <w:p w14:paraId="43B5F041" w14:textId="3A4F4E70" w:rsidR="0034703C" w:rsidRDefault="0034703C" w:rsidP="0034703C">
      <w:pPr>
        <w:ind w:left="284"/>
        <w:rPr>
          <w:rFonts w:asciiTheme="minorHAnsi" w:hAnsiTheme="minorHAnsi" w:cstheme="minorHAnsi"/>
        </w:rPr>
      </w:pPr>
    </w:p>
    <w:p w14:paraId="0F80F588" w14:textId="0BF408A7" w:rsidR="0034703C" w:rsidRPr="0034703C" w:rsidRDefault="0034703C" w:rsidP="0034703C">
      <w:pPr>
        <w:ind w:left="284"/>
        <w:rPr>
          <w:rFonts w:asciiTheme="minorHAnsi" w:hAnsiTheme="minorHAnsi" w:cstheme="minorHAnsi"/>
        </w:rPr>
      </w:pPr>
      <m:oMathPara>
        <m:oMath>
          <m:r>
            <w:rPr>
              <w:rFonts w:ascii="Cambria Math" w:hAnsi="Cambria Math" w:cstheme="minorHAnsi"/>
            </w:rPr>
            <m:t>1 000</m:t>
          </m:r>
          <m:d>
            <m:dPr>
              <m:ctrlPr>
                <w:rPr>
                  <w:rFonts w:ascii="Cambria Math" w:hAnsi="Cambria Math" w:cstheme="minorHAnsi"/>
                  <w:i/>
                </w:rPr>
              </m:ctrlPr>
            </m:dPr>
            <m:e>
              <m:r>
                <w:rPr>
                  <w:rFonts w:ascii="Cambria Math" w:hAnsi="Cambria Math" w:cstheme="minorHAnsi"/>
                </w:rPr>
                <m:t>1+0,1×0,5</m:t>
              </m:r>
            </m:e>
          </m:d>
          <m:r>
            <w:rPr>
              <w:rFonts w:ascii="Cambria Math" w:hAnsi="Cambria Math" w:cstheme="minorHAnsi"/>
            </w:rPr>
            <m:t>=1 050,00</m:t>
          </m:r>
        </m:oMath>
      </m:oMathPara>
    </w:p>
    <w:p w14:paraId="37229F96" w14:textId="655C909F" w:rsidR="00052811" w:rsidRDefault="00052811" w:rsidP="00EF2AEE">
      <w:pPr>
        <w:rPr>
          <w:rFonts w:asciiTheme="minorHAnsi" w:hAnsiTheme="minorHAnsi" w:cstheme="minorHAnsi"/>
        </w:rPr>
      </w:pPr>
    </w:p>
    <w:p w14:paraId="2B251AE6" w14:textId="4EC89D62" w:rsidR="0034703C" w:rsidRDefault="0034703C" w:rsidP="0034703C">
      <w:pPr>
        <w:ind w:left="284"/>
        <w:rPr>
          <w:rFonts w:asciiTheme="minorHAnsi" w:hAnsiTheme="minorHAnsi" w:cstheme="minorHAnsi"/>
        </w:rPr>
      </w:pPr>
      <w:r>
        <w:rPr>
          <w:rFonts w:asciiTheme="minorHAnsi" w:hAnsiTheme="minorHAnsi" w:cstheme="minorHAnsi"/>
          <w:lang w:bidi="fr-CA"/>
        </w:rPr>
        <w:t xml:space="preserve">Comme vous le constatez, c’est le taux simple qui produit la valeur capitalisée la plus élevée. </w:t>
      </w:r>
    </w:p>
    <w:p w14:paraId="5EDAE853" w14:textId="0F0F9A03" w:rsidR="002E12B7" w:rsidRDefault="002E12B7" w:rsidP="0034703C">
      <w:pPr>
        <w:ind w:left="284"/>
        <w:rPr>
          <w:rFonts w:asciiTheme="minorHAnsi" w:hAnsiTheme="minorHAnsi" w:cstheme="minorHAnsi"/>
        </w:rPr>
      </w:pPr>
    </w:p>
    <w:p w14:paraId="0D9D1980" w14:textId="45247B75" w:rsidR="00903752" w:rsidRPr="00BA776F" w:rsidRDefault="002E12B7" w:rsidP="00BA776F">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051FD94E" w14:textId="77777777" w:rsidR="00903752" w:rsidRDefault="00903752">
      <w:pPr>
        <w:rPr>
          <w:rFonts w:asciiTheme="minorHAnsi" w:hAnsiTheme="minorHAnsi" w:cstheme="minorHAnsi"/>
          <w:b/>
        </w:rPr>
      </w:pPr>
    </w:p>
    <w:p w14:paraId="7DFFA505" w14:textId="4CAD476D" w:rsidR="00D51878" w:rsidRDefault="00D51878" w:rsidP="00EF2AEE">
      <w:pPr>
        <w:rPr>
          <w:rFonts w:asciiTheme="minorHAnsi" w:hAnsiTheme="minorHAnsi" w:cstheme="minorHAnsi"/>
          <w:bCs/>
        </w:rPr>
      </w:pPr>
      <w:r>
        <w:rPr>
          <w:rFonts w:asciiTheme="minorHAnsi" w:hAnsiTheme="minorHAnsi" w:cstheme="minorHAnsi"/>
          <w:lang w:bidi="fr-CA"/>
        </w:rPr>
        <w:t>L’exemple suivant regroupe plusieurs sujets abordés dans ce chapitre.</w:t>
      </w:r>
    </w:p>
    <w:p w14:paraId="403B115F" w14:textId="77777777" w:rsidR="00D51878" w:rsidRDefault="00D51878" w:rsidP="00EF2AEE">
      <w:pPr>
        <w:rPr>
          <w:rFonts w:asciiTheme="minorHAnsi" w:hAnsiTheme="minorHAnsi" w:cstheme="minorHAnsi"/>
          <w:bCs/>
        </w:rPr>
      </w:pPr>
    </w:p>
    <w:p w14:paraId="35164B85" w14:textId="172448C3" w:rsidR="00D51878" w:rsidRDefault="00D51878" w:rsidP="00D51878">
      <w:pPr>
        <w:rPr>
          <w:rFonts w:asciiTheme="minorHAnsi" w:hAnsiTheme="minorHAnsi" w:cstheme="minorHAnsi"/>
          <w:b/>
          <w:bCs/>
        </w:rPr>
      </w:pPr>
      <w:r w:rsidRPr="00E752B9">
        <w:rPr>
          <w:rFonts w:asciiTheme="minorHAnsi" w:hAnsiTheme="minorHAnsi" w:cstheme="minorHAnsi"/>
          <w:b/>
          <w:lang w:bidi="fr-CA"/>
        </w:rPr>
        <w:t>Exemple 3.7 : Sur une période de cinq ans, un placement de 4 000 $ a généré un montant d’intérêts composés trimestriellement de 1 000 $. a) Combien de temps faudra-t-il encore (en</w:t>
      </w:r>
      <w:r w:rsidR="00D40CEB">
        <w:rPr>
          <w:rFonts w:asciiTheme="minorHAnsi" w:hAnsiTheme="minorHAnsi" w:cstheme="minorHAnsi"/>
          <w:b/>
          <w:lang w:bidi="fr-CA"/>
        </w:rPr>
        <w:t> </w:t>
      </w:r>
      <w:r w:rsidRPr="00E752B9">
        <w:rPr>
          <w:rFonts w:asciiTheme="minorHAnsi" w:hAnsiTheme="minorHAnsi" w:cstheme="minorHAnsi"/>
          <w:b/>
          <w:lang w:bidi="fr-CA"/>
        </w:rPr>
        <w:t>années et en mois) pour que le placement accumule au moins 1 000 $ d’intérêts supplémentaires si l’investissement continue à croître au même rythme? b) À quel taux d’intérêt simple un investissement de 4 000 $ atteindrait-il 6 000 $ sur une même période? c) Quel taux d’intérêt composé semestriellement permettrait à un placement de 4 000 $ d’atteindre 6 000 $ sur une même période?</w:t>
      </w:r>
    </w:p>
    <w:p w14:paraId="1048D18A" w14:textId="549B5773" w:rsidR="00935E6C" w:rsidRDefault="00935E6C" w:rsidP="00D51878">
      <w:pPr>
        <w:rPr>
          <w:rFonts w:asciiTheme="minorHAnsi" w:hAnsiTheme="minorHAnsi" w:cstheme="minorHAnsi"/>
          <w:b/>
          <w:bCs/>
        </w:rPr>
      </w:pPr>
    </w:p>
    <w:p w14:paraId="7309B1C2" w14:textId="12AC910E" w:rsidR="00D9099A" w:rsidRPr="007226B4" w:rsidRDefault="00D9099A" w:rsidP="0098496A">
      <w:pPr>
        <w:pStyle w:val="PargrafodaLista"/>
        <w:numPr>
          <w:ilvl w:val="0"/>
          <w:numId w:val="38"/>
        </w:numPr>
        <w:ind w:left="567"/>
        <w:rPr>
          <w:rFonts w:cstheme="minorHAnsi"/>
        </w:rPr>
      </w:pPr>
      <w:r w:rsidRPr="007226B4">
        <w:rPr>
          <w:rFonts w:cstheme="minorHAnsi"/>
          <w:lang w:bidi="fr-CA"/>
        </w:rPr>
        <w:t>Tout d’abord, nous devons trouver le taux d’intérêt périodique composé trimestriellement qui a été actif pendant les cinq premières années :</w:t>
      </w:r>
    </w:p>
    <w:p w14:paraId="2D819AFB" w14:textId="056421AB" w:rsidR="00D9099A" w:rsidRPr="00E752B9" w:rsidRDefault="00D9099A" w:rsidP="00D9099A">
      <w:pPr>
        <w:ind w:left="284"/>
        <w:rPr>
          <w:rFonts w:asciiTheme="minorHAnsi" w:eastAsiaTheme="minorEastAsia" w:hAnsiTheme="minorHAnsi" w:cstheme="minorHAnsi"/>
        </w:rPr>
      </w:pPr>
      <m:oMathPara>
        <m:oMath>
          <m:r>
            <w:rPr>
              <w:rFonts w:ascii="Cambria Math" w:hAnsi="Cambria Math" w:cstheme="minorHAnsi"/>
            </w:rPr>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4 000+1 000</m:t>
                      </m:r>
                    </m:num>
                    <m:den>
                      <m:r>
                        <w:rPr>
                          <w:rFonts w:ascii="Cambria Math" w:eastAsiaTheme="minorEastAsia" w:hAnsi="Cambria Math" w:cstheme="minorHAnsi"/>
                        </w:rPr>
                        <m:t>4 000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4×5</m:t>
                  </m:r>
                </m:den>
              </m:f>
            </m:sup>
          </m:sSup>
          <m:r>
            <w:rPr>
              <w:rFonts w:ascii="Cambria Math" w:eastAsiaTheme="minorEastAsia" w:hAnsi="Cambria Math" w:cstheme="minorHAnsi"/>
            </w:rPr>
            <m:t>-1=0,011219651</m:t>
          </m:r>
        </m:oMath>
      </m:oMathPara>
    </w:p>
    <w:p w14:paraId="671CFF25" w14:textId="77777777" w:rsidR="00D9099A" w:rsidRDefault="00D9099A" w:rsidP="00D9099A">
      <w:pPr>
        <w:ind w:left="284"/>
        <w:rPr>
          <w:rFonts w:asciiTheme="minorHAnsi" w:hAnsiTheme="minorHAnsi" w:cstheme="minorHAnsi"/>
        </w:rPr>
      </w:pPr>
    </w:p>
    <w:p w14:paraId="30DCCFE3" w14:textId="0FCA3900" w:rsidR="00392B7E" w:rsidRDefault="00392B7E" w:rsidP="00DC20C8">
      <w:pPr>
        <w:ind w:left="567"/>
        <w:rPr>
          <w:rFonts w:asciiTheme="minorHAnsi" w:hAnsiTheme="minorHAnsi" w:cstheme="minorHAnsi"/>
        </w:rPr>
      </w:pPr>
      <w:r>
        <w:rPr>
          <w:rFonts w:asciiTheme="minorHAnsi" w:hAnsiTheme="minorHAnsi" w:cstheme="minorHAnsi"/>
          <w:lang w:bidi="fr-CA"/>
        </w:rPr>
        <w:t>Par ailleurs, ce taux périodique se traduit par un taux d’intérêt nominal de 4,488 % composé trimestriellement. Cependant, pour nos prochains calculs, il n’est pas nécessaire de connaître ce taux d’intérêt nominal (nous n’utiliserons que le taux d’intérêt périodique).</w:t>
      </w:r>
    </w:p>
    <w:p w14:paraId="135C14CF" w14:textId="77777777" w:rsidR="00392B7E" w:rsidRDefault="00392B7E" w:rsidP="00DC20C8">
      <w:pPr>
        <w:ind w:left="567"/>
        <w:rPr>
          <w:rFonts w:asciiTheme="minorHAnsi" w:hAnsiTheme="minorHAnsi" w:cstheme="minorHAnsi"/>
        </w:rPr>
      </w:pPr>
    </w:p>
    <w:p w14:paraId="40C0850C" w14:textId="50C3E7D4" w:rsidR="002A1A9A" w:rsidRDefault="00DC20C8" w:rsidP="00DC20C8">
      <w:pPr>
        <w:ind w:left="567"/>
        <w:rPr>
          <w:rFonts w:asciiTheme="minorHAnsi" w:hAnsiTheme="minorHAnsi" w:cstheme="minorHAnsi"/>
        </w:rPr>
      </w:pPr>
      <w:r>
        <w:rPr>
          <w:rFonts w:asciiTheme="minorHAnsi" w:hAnsiTheme="minorHAnsi" w:cstheme="minorHAnsi"/>
          <w:lang w:bidi="fr-CA"/>
        </w:rPr>
        <w:t>Déterminons maintenant le temps nécessaire pour accumuler 1 000 $ en intérêts supplémentaires. Nous savons que les 5 000 $ disponibles au terme de cinq ans doivent accumuler 1 000 $ d’intérêts :</w:t>
      </w:r>
    </w:p>
    <w:p w14:paraId="0B2E0198" w14:textId="77777777" w:rsidR="002A1A9A" w:rsidRDefault="002A1A9A" w:rsidP="002A1A9A">
      <w:pPr>
        <w:ind w:left="284" w:firstLine="436"/>
        <w:rPr>
          <w:rFonts w:asciiTheme="minorHAnsi" w:hAnsiTheme="minorHAnsi" w:cstheme="minorHAnsi"/>
        </w:rPr>
      </w:pPr>
    </w:p>
    <w:p w14:paraId="211D8955" w14:textId="3FCE2E48" w:rsidR="002A1A9A" w:rsidRPr="00F8501A" w:rsidRDefault="002A1A9A" w:rsidP="002A1A9A">
      <w:pPr>
        <w:rPr>
          <w:rFonts w:asciiTheme="minorHAnsi" w:eastAsiaTheme="minorEastAsia" w:hAnsiTheme="minorHAnsi" w:cstheme="minorHAnsi"/>
          <w:i/>
        </w:rPr>
      </w:pPr>
      <m:oMathPara>
        <m:oMath>
          <m:r>
            <w:rPr>
              <w:rFonts w:ascii="Cambria Math" w:hAnsi="Cambria Math" w:cstheme="minorHAnsi"/>
            </w:rPr>
            <m:t xml:space="preserve">n=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6 000</m:t>
                          </m:r>
                        </m:num>
                        <m:den>
                          <m:r>
                            <w:rPr>
                              <w:rFonts w:ascii="Cambria Math" w:hAnsi="Cambria Math" w:cstheme="minorHAnsi"/>
                            </w:rPr>
                            <m:t>5 000</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r>
                        <w:rPr>
                          <w:rFonts w:ascii="Cambria Math" w:eastAsiaTheme="minorEastAsia" w:hAnsi="Cambria Math" w:cstheme="minorHAnsi"/>
                        </w:rPr>
                        <m:t>0,011219651</m:t>
                      </m:r>
                    </m:e>
                  </m:d>
                </m:e>
              </m:func>
            </m:den>
          </m:f>
          <m:r>
            <w:rPr>
              <w:rFonts w:ascii="Cambria Math" w:hAnsi="Cambria Math" w:cstheme="minorHAnsi"/>
            </w:rPr>
            <m:t>=16,34118985 trimestres</m:t>
          </m:r>
        </m:oMath>
      </m:oMathPara>
    </w:p>
    <w:p w14:paraId="67D8203E" w14:textId="77777777" w:rsidR="00F8501A" w:rsidRPr="00DC20C8" w:rsidRDefault="00F8501A" w:rsidP="002A1A9A">
      <w:pPr>
        <w:rPr>
          <w:rFonts w:asciiTheme="minorHAnsi" w:eastAsiaTheme="minorEastAsia" w:hAnsiTheme="minorHAnsi" w:cstheme="minorHAnsi"/>
          <w:i/>
        </w:rPr>
      </w:pPr>
    </w:p>
    <w:p w14:paraId="1AD25902" w14:textId="0C08F02C" w:rsidR="00DC20C8" w:rsidRDefault="00DC20C8" w:rsidP="00DC20C8">
      <w:pPr>
        <w:ind w:left="567"/>
        <w:rPr>
          <w:rFonts w:asciiTheme="minorHAnsi" w:eastAsiaTheme="minorEastAsia" w:hAnsiTheme="minorHAnsi" w:cstheme="minorHAnsi"/>
          <w:iCs/>
        </w:rPr>
      </w:pPr>
      <w:r>
        <w:rPr>
          <w:rFonts w:asciiTheme="minorHAnsi" w:eastAsiaTheme="minorEastAsia" w:hAnsiTheme="minorHAnsi" w:cstheme="minorHAnsi"/>
          <w:lang w:bidi="fr-CA"/>
        </w:rPr>
        <w:t xml:space="preserve">Ce nombre de trimestres correspond à environ quatre ans et 1,024 mois. Sachant que l’exercice précise qu’il faut accumuler </w:t>
      </w:r>
      <w:r>
        <w:rPr>
          <w:rFonts w:asciiTheme="minorHAnsi" w:eastAsiaTheme="minorEastAsia" w:hAnsiTheme="minorHAnsi" w:cstheme="minorHAnsi"/>
          <w:i/>
          <w:lang w:bidi="fr-CA"/>
        </w:rPr>
        <w:t>au moins</w:t>
      </w:r>
      <w:r>
        <w:rPr>
          <w:rFonts w:asciiTheme="minorHAnsi" w:eastAsiaTheme="minorEastAsia" w:hAnsiTheme="minorHAnsi" w:cstheme="minorHAnsi"/>
          <w:lang w:bidi="fr-CA"/>
        </w:rPr>
        <w:t xml:space="preserve"> 1 000 $ d’intérêts, nous arrondissons au mois suivant et obtenons la solution : quatre ans et deux mois. </w:t>
      </w:r>
    </w:p>
    <w:p w14:paraId="66C18BD8" w14:textId="3159310F" w:rsidR="00152F2F" w:rsidRDefault="00152F2F" w:rsidP="00DC20C8">
      <w:pPr>
        <w:ind w:left="567"/>
        <w:rPr>
          <w:rFonts w:asciiTheme="minorHAnsi" w:eastAsiaTheme="minorEastAsia" w:hAnsiTheme="minorHAnsi" w:cstheme="minorHAnsi"/>
          <w:iCs/>
        </w:rPr>
      </w:pPr>
    </w:p>
    <w:p w14:paraId="482DFC3C" w14:textId="0AF99BB3" w:rsidR="00B03314" w:rsidRDefault="001210B8" w:rsidP="00D40CEB">
      <w:pPr>
        <w:pStyle w:val="PargrafodaLista"/>
        <w:pageBreakBefore/>
        <w:numPr>
          <w:ilvl w:val="0"/>
          <w:numId w:val="38"/>
        </w:numPr>
        <w:ind w:left="641" w:hanging="357"/>
        <w:rPr>
          <w:rFonts w:eastAsiaTheme="minorEastAsia" w:cstheme="minorHAnsi"/>
          <w:iCs/>
        </w:rPr>
      </w:pPr>
      <w:r>
        <w:rPr>
          <w:rFonts w:eastAsiaTheme="minorEastAsia" w:cstheme="minorHAnsi"/>
          <w:lang w:bidi="fr-CA"/>
        </w:rPr>
        <w:lastRenderedPageBreak/>
        <w:t xml:space="preserve">D’après la partie a), nous savons que 2 000 $ d’intérêts sont générés sur 36,34118985 trimestres. Nous devons trouver le taux d’intérêt simple </w:t>
      </w:r>
      <m:oMath>
        <m:r>
          <w:rPr>
            <w:rFonts w:ascii="Cambria Math" w:eastAsiaTheme="minorEastAsia" w:hAnsi="Cambria Math" w:cstheme="minorHAnsi"/>
          </w:rPr>
          <m:t>r</m:t>
        </m:r>
      </m:oMath>
      <w:r>
        <w:rPr>
          <w:rFonts w:eastAsiaTheme="minorEastAsia" w:cstheme="minorHAnsi"/>
        </w:rPr>
        <w:t>qui nous assure ce qui suit :</w:t>
      </w:r>
    </w:p>
    <w:p w14:paraId="1B603F28" w14:textId="77777777" w:rsidR="007E4B07" w:rsidRPr="001210B8" w:rsidRDefault="007E4B07" w:rsidP="007E4B07">
      <w:pPr>
        <w:pStyle w:val="PargrafodaLista"/>
        <w:ind w:left="644"/>
        <w:rPr>
          <w:rFonts w:eastAsiaTheme="minorEastAsia" w:cstheme="minorHAnsi"/>
          <w:iCs/>
        </w:rPr>
      </w:pPr>
    </w:p>
    <w:p w14:paraId="2C98C6A0" w14:textId="12150D7F" w:rsidR="00B03314" w:rsidRPr="00B03314" w:rsidRDefault="00B03314" w:rsidP="00B03314">
      <w:pPr>
        <w:rPr>
          <w:rFonts w:eastAsiaTheme="minorEastAsia" w:cstheme="minorHAnsi"/>
          <w:iCs/>
        </w:rPr>
      </w:pPr>
      <m:oMathPara>
        <m:oMath>
          <m:r>
            <w:rPr>
              <w:rFonts w:ascii="Cambria Math" w:eastAsiaTheme="minorEastAsia" w:hAnsi="Cambria Math" w:cstheme="minorHAnsi"/>
            </w:rPr>
            <m:t>I=Prt</m:t>
          </m:r>
        </m:oMath>
      </m:oMathPara>
    </w:p>
    <w:p w14:paraId="4CB37E6E" w14:textId="1D061745" w:rsidR="00B03314" w:rsidRDefault="00B03314" w:rsidP="00B03314">
      <w:pPr>
        <w:rPr>
          <w:rFonts w:eastAsiaTheme="minorEastAsia" w:cstheme="minorHAnsi"/>
          <w:iCs/>
        </w:rPr>
      </w:pPr>
    </w:p>
    <w:p w14:paraId="0DB77102" w14:textId="797BB5C6" w:rsidR="00B03314" w:rsidRPr="00C90D85" w:rsidRDefault="00B03314" w:rsidP="00B03314">
      <w:pPr>
        <w:rPr>
          <w:rFonts w:eastAsiaTheme="minorEastAsia" w:cstheme="minorHAnsi"/>
          <w:iCs/>
        </w:rPr>
      </w:pPr>
      <m:oMathPara>
        <m:oMath>
          <m:r>
            <w:rPr>
              <w:rFonts w:ascii="Cambria Math" w:eastAsiaTheme="minorEastAsia" w:hAnsi="Cambria Math" w:cstheme="minorHAnsi"/>
            </w:rPr>
            <m:t>2 000=4 000×r×</m:t>
          </m:r>
          <m:d>
            <m:dPr>
              <m:ctrlPr>
                <w:rPr>
                  <w:rFonts w:ascii="Cambria Math" w:eastAsiaTheme="minorEastAsia" w:hAnsi="Cambria Math" w:cstheme="minorHAnsi"/>
                  <w:iCs/>
                </w:rPr>
              </m:ctrlPr>
            </m:dPr>
            <m:e>
              <m:f>
                <m:fPr>
                  <m:ctrlPr>
                    <w:rPr>
                      <w:rFonts w:ascii="Cambria Math" w:eastAsiaTheme="minorEastAsia" w:hAnsi="Cambria Math" w:cstheme="minorHAnsi"/>
                      <w:iCs/>
                    </w:rPr>
                  </m:ctrlPr>
                </m:fPr>
                <m:num>
                  <m:r>
                    <m:rPr>
                      <m:sty m:val="p"/>
                    </m:rPr>
                    <w:rPr>
                      <w:rFonts w:ascii="Cambria Math" w:eastAsiaTheme="minorEastAsia" w:hAnsi="Cambria Math" w:cstheme="minorHAnsi"/>
                    </w:rPr>
                    <m:t xml:space="preserve">36,34118985 </m:t>
                  </m:r>
                </m:num>
                <m:den>
                  <m:r>
                    <w:rPr>
                      <w:rFonts w:ascii="Cambria Math" w:eastAsiaTheme="minorEastAsia" w:hAnsi="Cambria Math" w:cstheme="minorHAnsi"/>
                    </w:rPr>
                    <m:t>4</m:t>
                  </m:r>
                </m:den>
              </m:f>
            </m:e>
          </m:d>
        </m:oMath>
      </m:oMathPara>
    </w:p>
    <w:p w14:paraId="094D63C8" w14:textId="78F9A214" w:rsidR="00C90D85" w:rsidRDefault="00C90D85" w:rsidP="00B03314">
      <w:pPr>
        <w:rPr>
          <w:rFonts w:eastAsiaTheme="minorEastAsia" w:cstheme="minorHAnsi"/>
          <w:iCs/>
        </w:rPr>
      </w:pPr>
    </w:p>
    <w:p w14:paraId="1BCBE2D6" w14:textId="0D58CBA8" w:rsidR="00C90D85" w:rsidRPr="00DA3E66" w:rsidRDefault="00C90D85" w:rsidP="00B03314">
      <w:pPr>
        <w:rPr>
          <w:rFonts w:eastAsiaTheme="minorEastAsia" w:cstheme="minorHAnsi"/>
          <w:iCs/>
        </w:rPr>
      </w:pPr>
      <m:oMathPara>
        <m:oMath>
          <m:r>
            <w:rPr>
              <w:rFonts w:ascii="Cambria Math" w:eastAsiaTheme="minorEastAsia" w:hAnsi="Cambria Math" w:cstheme="minorHAnsi"/>
            </w:rPr>
            <m:t xml:space="preserve">r=5,50% p.a. </m:t>
          </m:r>
        </m:oMath>
      </m:oMathPara>
    </w:p>
    <w:p w14:paraId="5F61FDF2" w14:textId="77777777" w:rsidR="00DA3E66" w:rsidRPr="00DA3E66" w:rsidRDefault="00DA3E66" w:rsidP="00B03314">
      <w:pPr>
        <w:rPr>
          <w:rFonts w:eastAsiaTheme="minorEastAsia" w:cstheme="minorHAnsi"/>
          <w:iCs/>
        </w:rPr>
      </w:pPr>
    </w:p>
    <w:p w14:paraId="23636901" w14:textId="53DBDB51" w:rsidR="00DA3E66" w:rsidRDefault="00DA3E66" w:rsidP="0098496A">
      <w:pPr>
        <w:pStyle w:val="PargrafodaLista"/>
        <w:numPr>
          <w:ilvl w:val="0"/>
          <w:numId w:val="38"/>
        </w:numPr>
        <w:rPr>
          <w:rFonts w:eastAsiaTheme="minorEastAsia" w:cstheme="minorHAnsi"/>
          <w:iCs/>
        </w:rPr>
      </w:pPr>
      <w:r>
        <w:rPr>
          <w:rFonts w:eastAsiaTheme="minorEastAsia" w:cstheme="minorHAnsi"/>
          <w:lang w:bidi="fr-CA"/>
        </w:rPr>
        <w:t xml:space="preserve"> En utilisant à nouveau l’information fournie à la partie a) et en recherchant le taux d’intérêt composé semestriellement, nous obtenons : </w:t>
      </w:r>
    </w:p>
    <w:p w14:paraId="347987B2" w14:textId="77777777" w:rsidR="006C134E" w:rsidRDefault="006C134E" w:rsidP="006C134E">
      <w:pPr>
        <w:pStyle w:val="PargrafodaLista"/>
        <w:ind w:left="644"/>
        <w:rPr>
          <w:rFonts w:eastAsiaTheme="minorEastAsia" w:cstheme="minorHAnsi"/>
          <w:iCs/>
        </w:rPr>
      </w:pPr>
    </w:p>
    <w:p w14:paraId="045B20DD" w14:textId="613A0E1F" w:rsidR="00DA3E66" w:rsidRPr="00D92ED1" w:rsidRDefault="00DA3E66" w:rsidP="00DA3E66">
      <w:pPr>
        <w:rPr>
          <w:rFonts w:eastAsiaTheme="minorEastAsia" w:cstheme="minorHAnsi"/>
        </w:rPr>
      </w:pPr>
      <m:oMathPara>
        <m:oMath>
          <m:r>
            <w:rPr>
              <w:rFonts w:ascii="Cambria Math" w:eastAsiaTheme="minorEastAsia" w:hAnsi="Cambria Math" w:cstheme="minorHAnsi"/>
            </w:rPr>
            <m:t>n=</m:t>
          </m:r>
          <m:f>
            <m:fPr>
              <m:ctrlPr>
                <w:rPr>
                  <w:rFonts w:ascii="Cambria Math" w:eastAsiaTheme="minorEastAsia" w:hAnsi="Cambria Math" w:cstheme="minorHAnsi"/>
                  <w:iCs/>
                </w:rPr>
              </m:ctrlPr>
            </m:fPr>
            <m:num>
              <m:r>
                <m:rPr>
                  <m:sty m:val="p"/>
                </m:rPr>
                <w:rPr>
                  <w:rFonts w:ascii="Cambria Math" w:eastAsiaTheme="minorEastAsia" w:hAnsi="Cambria Math" w:cstheme="minorHAnsi"/>
                </w:rPr>
                <m:t xml:space="preserve">36,34118985 </m:t>
              </m:r>
            </m:num>
            <m:den>
              <m:r>
                <w:rPr>
                  <w:rFonts w:ascii="Cambria Math" w:eastAsiaTheme="minorEastAsia" w:hAnsi="Cambria Math" w:cstheme="minorHAnsi"/>
                </w:rPr>
                <m:t>2</m:t>
              </m:r>
            </m:den>
          </m:f>
          <m:r>
            <w:rPr>
              <w:rFonts w:ascii="Cambria Math" w:eastAsiaTheme="minorEastAsia" w:hAnsi="Cambria Math" w:cstheme="minorHAnsi"/>
            </w:rPr>
            <m:t xml:space="preserve">=18,17059493 </m:t>
          </m:r>
        </m:oMath>
      </m:oMathPara>
    </w:p>
    <w:p w14:paraId="74AEFB2D" w14:textId="77777777" w:rsidR="00D92ED1" w:rsidRPr="00DA3E66" w:rsidRDefault="00D92ED1" w:rsidP="00DA3E66">
      <w:pPr>
        <w:rPr>
          <w:rFonts w:eastAsiaTheme="minorEastAsia" w:cstheme="minorHAnsi"/>
          <w:iCs/>
        </w:rPr>
      </w:pPr>
    </w:p>
    <w:p w14:paraId="79797D49" w14:textId="339D1627" w:rsidR="00392B7E" w:rsidRPr="00D01D27" w:rsidRDefault="00DA3E66" w:rsidP="00DA3E66">
      <w:pPr>
        <w:pStyle w:val="PargrafodaLista"/>
        <w:ind w:left="644"/>
        <w:rPr>
          <w:rFonts w:ascii="Times New Roman" w:eastAsiaTheme="minorEastAsia" w:hAnsi="Times New Roman" w:cstheme="minorHAnsi"/>
        </w:rPr>
      </w:pPr>
      <m:oMathPara>
        <m:oMath>
          <m:r>
            <w:rPr>
              <w:rFonts w:ascii="Cambria Math" w:hAnsi="Cambria Math" w:cstheme="minorHAnsi"/>
            </w:rPr>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6 000</m:t>
                      </m:r>
                    </m:num>
                    <m:den>
                      <m:r>
                        <w:rPr>
                          <w:rFonts w:ascii="Cambria Math" w:eastAsiaTheme="minorEastAsia" w:hAnsi="Cambria Math" w:cstheme="minorHAnsi"/>
                        </w:rPr>
                        <m:t>4 000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n</m:t>
                  </m:r>
                </m:den>
              </m:f>
            </m:sup>
          </m:sSup>
          <m:r>
            <w:rPr>
              <w:rFonts w:ascii="Cambria Math" w:eastAsiaTheme="minorEastAsia" w:hAnsi="Cambria Math" w:cstheme="minorHAnsi"/>
            </w:rPr>
            <m:t>-1=0,022565183</m:t>
          </m:r>
        </m:oMath>
      </m:oMathPara>
    </w:p>
    <w:p w14:paraId="307077BC" w14:textId="65AE37D8" w:rsidR="00D01D27" w:rsidRDefault="00D01D27" w:rsidP="00DA3E66">
      <w:pPr>
        <w:pStyle w:val="PargrafodaLista"/>
        <w:ind w:left="644"/>
        <w:rPr>
          <w:rFonts w:ascii="Times New Roman" w:eastAsiaTheme="minorEastAsia" w:hAnsi="Times New Roman" w:cstheme="minorHAnsi"/>
        </w:rPr>
      </w:pPr>
    </w:p>
    <w:p w14:paraId="67A13D6C" w14:textId="356FDD6A" w:rsidR="00D01D27" w:rsidRPr="00D01D27" w:rsidRDefault="00D01D27" w:rsidP="00DA3E66">
      <w:pPr>
        <w:pStyle w:val="PargrafodaLista"/>
        <w:ind w:left="644"/>
        <w:rPr>
          <w:rFonts w:eastAsiaTheme="minorEastAsia" w:cstheme="minorHAnsi"/>
        </w:rPr>
      </w:pPr>
      <w:r>
        <w:rPr>
          <w:rFonts w:eastAsiaTheme="minorEastAsia" w:cstheme="minorHAnsi"/>
          <w:lang w:bidi="fr-CA"/>
        </w:rPr>
        <w:t>En utilisant le taux périodique, nous obtenons le taux d’intérêt nominal composé semestriellement :</w:t>
      </w:r>
    </w:p>
    <w:p w14:paraId="7FCA42CA" w14:textId="77777777" w:rsidR="00392B7E" w:rsidRPr="00392B7E" w:rsidRDefault="00392B7E" w:rsidP="00DA3E66">
      <w:pPr>
        <w:pStyle w:val="PargrafodaLista"/>
        <w:ind w:left="644"/>
        <w:rPr>
          <w:rFonts w:ascii="Times New Roman" w:eastAsiaTheme="minorEastAsia" w:hAnsi="Times New Roman" w:cstheme="minorHAnsi"/>
        </w:rPr>
      </w:pPr>
    </w:p>
    <w:p w14:paraId="3EF36EB0" w14:textId="58246E43" w:rsidR="00DA3E66" w:rsidRPr="00392B7E" w:rsidRDefault="00392B7E" w:rsidP="00392B7E">
      <w:pPr>
        <w:pStyle w:val="PargrafodaLista"/>
        <w:ind w:left="644"/>
        <w:rPr>
          <w:rFonts w:eastAsiaTheme="minorEastAsia" w:cstheme="minorHAnsi"/>
        </w:rPr>
      </w:pPr>
      <m:oMathPara>
        <m:oMath>
          <m:r>
            <w:rPr>
              <w:rFonts w:ascii="Cambria Math" w:hAnsi="Cambria Math" w:cstheme="minorHAnsi"/>
            </w:rPr>
            <m:t>j=i×2=4,51%</m:t>
          </m:r>
        </m:oMath>
      </m:oMathPara>
    </w:p>
    <w:p w14:paraId="4049A026" w14:textId="6391B190" w:rsidR="007E4B07" w:rsidRDefault="007E4B07" w:rsidP="00B03314">
      <w:pPr>
        <w:rPr>
          <w:rFonts w:eastAsiaTheme="minorEastAsia" w:cstheme="minorHAnsi"/>
          <w:iCs/>
        </w:rPr>
      </w:pPr>
    </w:p>
    <w:p w14:paraId="16994B38" w14:textId="2A7622FE" w:rsidR="00392B7E" w:rsidRDefault="00392B7E" w:rsidP="00392B7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11293C81" w14:textId="7602ED53" w:rsidR="00EC0645" w:rsidRDefault="00EC0645" w:rsidP="00392B7E">
      <w:pPr>
        <w:ind w:left="284"/>
        <w:jc w:val="right"/>
        <w:rPr>
          <w:rFonts w:asciiTheme="minorHAnsi" w:hAnsiTheme="minorHAnsi" w:cstheme="minorHAnsi"/>
          <w:b/>
          <w:bCs/>
        </w:rPr>
      </w:pPr>
    </w:p>
    <w:p w14:paraId="7DC044DB" w14:textId="2EEABF06" w:rsidR="00EC0645" w:rsidRDefault="00EC0645" w:rsidP="00EC0645">
      <w:pPr>
        <w:rPr>
          <w:rFonts w:asciiTheme="minorHAnsi" w:hAnsiTheme="minorHAnsi" w:cstheme="minorHAnsi"/>
          <w:b/>
          <w:bCs/>
        </w:rPr>
      </w:pPr>
      <w:r w:rsidRPr="000173F6">
        <w:rPr>
          <w:rFonts w:asciiTheme="minorHAnsi" w:hAnsiTheme="minorHAnsi" w:cstheme="minorHAnsi"/>
          <w:b/>
          <w:lang w:bidi="fr-CA"/>
        </w:rPr>
        <w:t xml:space="preserve">Revue des taux d’intérêt simple et composé : </w:t>
      </w:r>
      <w:hyperlink r:id="rId34" w:history="1">
        <w:r w:rsidRPr="000173F6">
          <w:rPr>
            <w:rStyle w:val="Hyperlink"/>
            <w:rFonts w:asciiTheme="minorHAnsi" w:hAnsiTheme="minorHAnsi" w:cstheme="minorHAnsi"/>
            <w:b/>
            <w:lang w:bidi="fr-CA"/>
          </w:rPr>
          <w:t>https://youtu.be/BYd8ij_ijC0</w:t>
        </w:r>
      </w:hyperlink>
      <w:r w:rsidRPr="000173F6">
        <w:rPr>
          <w:rFonts w:asciiTheme="minorHAnsi" w:hAnsiTheme="minorHAnsi" w:cstheme="minorHAnsi"/>
          <w:b/>
          <w:lang w:bidi="fr-CA"/>
        </w:rPr>
        <w:t xml:space="preserve"> </w:t>
      </w:r>
    </w:p>
    <w:p w14:paraId="294864B6" w14:textId="3E88CC69" w:rsidR="003A4E58" w:rsidRPr="004D0341" w:rsidRDefault="003A4E58" w:rsidP="003A4E58">
      <w:pPr>
        <w:rPr>
          <w:rFonts w:asciiTheme="minorHAnsi" w:hAnsiTheme="minorHAnsi" w:cstheme="minorHAnsi"/>
          <w:b/>
          <w:bCs/>
        </w:rPr>
      </w:pPr>
      <w:r>
        <w:rPr>
          <w:rFonts w:asciiTheme="minorHAnsi" w:hAnsiTheme="minorHAnsi" w:cstheme="minorHAnsi"/>
          <w:b/>
          <w:lang w:bidi="fr-CA"/>
        </w:rPr>
        <w:br w:type="page"/>
      </w:r>
    </w:p>
    <w:p w14:paraId="2DE9713F" w14:textId="20A48A22" w:rsidR="00052811" w:rsidRDefault="00052811" w:rsidP="00EF2AEE">
      <w:pPr>
        <w:rPr>
          <w:rFonts w:asciiTheme="minorHAnsi" w:hAnsiTheme="minorHAnsi" w:cstheme="minorHAnsi"/>
          <w:b/>
        </w:rPr>
      </w:pPr>
    </w:p>
    <w:p w14:paraId="11BCF090" w14:textId="6E2BF83D" w:rsidR="00AE3187" w:rsidRDefault="00AE3187" w:rsidP="002B01F2">
      <w:pPr>
        <w:pStyle w:val="Ttulo2"/>
        <w:ind w:firstLine="567"/>
      </w:pPr>
      <w:bookmarkStart w:id="28" w:name="_Toc153193409"/>
      <w:r>
        <w:rPr>
          <w:lang w:bidi="fr-CA"/>
        </w:rPr>
        <w:t>Techniques de calcul des intérêts simples et composés à l’aide de la calculatrice et</w:t>
      </w:r>
      <w:r w:rsidR="00023258">
        <w:rPr>
          <w:lang w:bidi="fr-CA"/>
        </w:rPr>
        <w:t> </w:t>
      </w:r>
      <w:r>
        <w:rPr>
          <w:lang w:bidi="fr-CA"/>
        </w:rPr>
        <w:t>d’Excel</w:t>
      </w:r>
      <w:bookmarkEnd w:id="28"/>
    </w:p>
    <w:p w14:paraId="12C9D1FC" w14:textId="63895A94" w:rsidR="00AE3187" w:rsidRPr="00AE3187" w:rsidRDefault="00AE3187" w:rsidP="00AE3187">
      <w:pPr>
        <w:rPr>
          <w:rFonts w:asciiTheme="minorHAnsi" w:hAnsiTheme="minorHAnsi" w:cstheme="minorHAnsi"/>
        </w:rPr>
      </w:pPr>
    </w:p>
    <w:p w14:paraId="2764DC26" w14:textId="0FB001E9" w:rsidR="00AE3187" w:rsidRDefault="00AE3187" w:rsidP="00AE3187">
      <w:pPr>
        <w:rPr>
          <w:rFonts w:asciiTheme="minorHAnsi" w:hAnsiTheme="minorHAnsi" w:cstheme="minorHAnsi"/>
        </w:rPr>
      </w:pPr>
      <w:r>
        <w:rPr>
          <w:rFonts w:asciiTheme="minorHAnsi" w:hAnsiTheme="minorHAnsi" w:cstheme="minorHAnsi"/>
          <w:lang w:bidi="fr-CA"/>
        </w:rPr>
        <w:t xml:space="preserve">Lors d’exercices impliquant un taux d’intérêt simple, il est courant de rechercher le nombre de jours entre les dates. L’utilisation de la technologie constitue la meilleure façon de s’acquitter de cette tâche. </w:t>
      </w:r>
    </w:p>
    <w:p w14:paraId="6E45FE57" w14:textId="0E3B4060" w:rsidR="00AE3187" w:rsidRDefault="00AE3187" w:rsidP="00AE3187">
      <w:pPr>
        <w:rPr>
          <w:rFonts w:asciiTheme="minorHAnsi" w:hAnsiTheme="minorHAnsi" w:cstheme="minorHAnsi"/>
        </w:rPr>
      </w:pPr>
    </w:p>
    <w:p w14:paraId="031B7C1C" w14:textId="3FF0A3BC" w:rsidR="00F37619" w:rsidRDefault="00F37619" w:rsidP="00F37619">
      <w:pPr>
        <w:rPr>
          <w:rFonts w:asciiTheme="minorHAnsi" w:hAnsiTheme="minorHAnsi" w:cstheme="minorHAnsi"/>
          <w:b/>
          <w:bCs/>
        </w:rPr>
      </w:pPr>
      <w:r>
        <w:rPr>
          <w:rFonts w:asciiTheme="minorHAnsi" w:hAnsiTheme="minorHAnsi" w:cstheme="minorHAnsi"/>
          <w:b/>
          <w:lang w:bidi="fr-CA"/>
        </w:rPr>
        <w:t>Exemple sur la calculatrice 3.1 : Un prêt de 30 000 $ a été accordé le 18 septembre 2020. Il est arrivé à échéance le 28 mai 2021. Si le montant des intérêts payés s’élève à 560 $, quel était le taux d’intérêt simple annuel du prêt?</w:t>
      </w:r>
    </w:p>
    <w:p w14:paraId="4E56A7E4" w14:textId="6D73B1B0" w:rsidR="000225F8" w:rsidRDefault="000225F8" w:rsidP="00F37619">
      <w:pPr>
        <w:rPr>
          <w:rFonts w:asciiTheme="minorHAnsi" w:hAnsiTheme="minorHAnsi" w:cstheme="minorHAnsi"/>
          <w:b/>
          <w:bCs/>
        </w:rPr>
      </w:pPr>
    </w:p>
    <w:p w14:paraId="0A74A14E" w14:textId="3562B997" w:rsidR="000225F8" w:rsidRDefault="007A58A6" w:rsidP="00B03F4E">
      <w:pPr>
        <w:ind w:left="284"/>
        <w:rPr>
          <w:rFonts w:asciiTheme="minorHAnsi" w:hAnsiTheme="minorHAnsi" w:cstheme="minorHAnsi"/>
        </w:rPr>
      </w:pPr>
      <w:r>
        <w:rPr>
          <w:rFonts w:asciiTheme="minorHAnsi" w:hAnsiTheme="minorHAnsi" w:cstheme="minorHAnsi"/>
          <w:lang w:bidi="fr-CA"/>
        </w:rPr>
        <w:t>À noter que 2020 était une année bissextile; elle comptait 366 jours. 2021 était une année normale de 365 jours. La première partie du terme avait lieu au cours de l’année bissextile et la seconde partie au cours de l’année normale.</w:t>
      </w:r>
    </w:p>
    <w:p w14:paraId="38270EC0" w14:textId="4B47B57A" w:rsidR="007A58A6" w:rsidRDefault="007A58A6" w:rsidP="00B03F4E">
      <w:pPr>
        <w:ind w:left="284"/>
        <w:rPr>
          <w:rFonts w:asciiTheme="minorHAnsi" w:hAnsiTheme="minorHAnsi" w:cstheme="minorHAnsi"/>
        </w:rPr>
      </w:pPr>
    </w:p>
    <w:p w14:paraId="1A6637C6" w14:textId="58F4D9A3" w:rsidR="007A58A6" w:rsidRDefault="007A58A6" w:rsidP="00B03F4E">
      <w:pPr>
        <w:ind w:left="284"/>
        <w:rPr>
          <w:rFonts w:asciiTheme="minorHAnsi" w:hAnsiTheme="minorHAnsi" w:cstheme="minorHAnsi"/>
        </w:rPr>
      </w:pPr>
      <w:r>
        <w:rPr>
          <w:rFonts w:asciiTheme="minorHAnsi" w:hAnsiTheme="minorHAnsi" w:cstheme="minorHAnsi"/>
          <w:lang w:bidi="fr-CA"/>
        </w:rPr>
        <w:t>Nous utiliserons la calculatrice BAII pour rechercher le nombre de jours entres ces dates. Sur cette calculatrice, la date du 18 septembre 2020 doit être encodée sous la forme du nombre 9</w:t>
      </w:r>
      <w:r w:rsidR="00023258">
        <w:rPr>
          <w:rFonts w:asciiTheme="minorHAnsi" w:hAnsiTheme="minorHAnsi" w:cstheme="minorHAnsi"/>
          <w:lang w:bidi="fr-CA"/>
        </w:rPr>
        <w:t>,</w:t>
      </w:r>
      <w:r>
        <w:rPr>
          <w:rFonts w:asciiTheme="minorHAnsi" w:hAnsiTheme="minorHAnsi" w:cstheme="minorHAnsi"/>
          <w:lang w:bidi="fr-CA"/>
        </w:rPr>
        <w:t xml:space="preserve">1820 (au format : </w:t>
      </w:r>
      <w:proofErr w:type="spellStart"/>
      <w:r>
        <w:rPr>
          <w:rFonts w:asciiTheme="minorHAnsi" w:hAnsiTheme="minorHAnsi" w:cstheme="minorHAnsi"/>
          <w:lang w:bidi="fr-CA"/>
        </w:rPr>
        <w:t>Mois.JourAnnée</w:t>
      </w:r>
      <w:proofErr w:type="spellEnd"/>
      <w:r>
        <w:rPr>
          <w:rFonts w:asciiTheme="minorHAnsi" w:hAnsiTheme="minorHAnsi" w:cstheme="minorHAnsi"/>
          <w:lang w:bidi="fr-CA"/>
        </w:rPr>
        <w:t>). 31 décembre 2020 est encodée sous la forme du nombre 12</w:t>
      </w:r>
      <w:r w:rsidR="00023258">
        <w:rPr>
          <w:rFonts w:asciiTheme="minorHAnsi" w:hAnsiTheme="minorHAnsi" w:cstheme="minorHAnsi"/>
          <w:lang w:bidi="fr-CA"/>
        </w:rPr>
        <w:t>,</w:t>
      </w:r>
      <w:r>
        <w:rPr>
          <w:rFonts w:asciiTheme="minorHAnsi" w:hAnsiTheme="minorHAnsi" w:cstheme="minorHAnsi"/>
          <w:lang w:bidi="fr-CA"/>
        </w:rPr>
        <w:t>3120.</w:t>
      </w:r>
    </w:p>
    <w:p w14:paraId="7D34FC6D" w14:textId="77777777" w:rsidR="007A58A6" w:rsidRDefault="007A58A6" w:rsidP="00B03F4E">
      <w:pPr>
        <w:ind w:left="284"/>
        <w:rPr>
          <w:rFonts w:asciiTheme="minorHAnsi" w:hAnsiTheme="minorHAnsi" w:cstheme="minorHAnsi"/>
        </w:rPr>
      </w:pPr>
    </w:p>
    <w:p w14:paraId="2398ECE9" w14:textId="27FDFC60" w:rsidR="00D63A8A" w:rsidRDefault="003C5F3A" w:rsidP="00B03F4E">
      <w:pPr>
        <w:ind w:left="284"/>
        <w:rPr>
          <w:rFonts w:asciiTheme="minorHAnsi" w:hAnsiTheme="minorHAnsi" w:cstheme="minorHAnsi"/>
        </w:rPr>
      </w:pPr>
      <w:r w:rsidRPr="003C5F3A">
        <w:rPr>
          <w:rFonts w:asciiTheme="minorHAnsi" w:hAnsiTheme="minorHAnsi" w:cstheme="minorHAnsi"/>
          <w:b/>
          <w:lang w:bidi="fr-CA"/>
        </w:rPr>
        <w:t>Étape 1 :</w:t>
      </w:r>
      <w:r w:rsidRPr="003C5F3A">
        <w:rPr>
          <w:rFonts w:asciiTheme="minorHAnsi" w:hAnsiTheme="minorHAnsi" w:cstheme="minorHAnsi"/>
          <w:lang w:bidi="fr-CA"/>
        </w:rPr>
        <w:t xml:space="preserve"> </w:t>
      </w:r>
      <w:r w:rsidRPr="003C5F3A">
        <w:rPr>
          <w:rFonts w:asciiTheme="minorHAnsi" w:hAnsiTheme="minorHAnsi" w:cstheme="minorHAnsi"/>
          <w:b/>
          <w:lang w:bidi="fr-CA"/>
        </w:rPr>
        <w:t xml:space="preserve">Recherchez le nombre de jours entre le 18 septembre 2020 et le 31 décembre 2020 </w:t>
      </w:r>
      <w:r w:rsidRPr="003C5F3A">
        <w:rPr>
          <w:rFonts w:asciiTheme="minorHAnsi" w:hAnsiTheme="minorHAnsi" w:cstheme="minorHAnsi"/>
          <w:lang w:bidi="fr-CA"/>
        </w:rPr>
        <w:t>(la date du 18 septembre n’est pas incluse dans l’échéance puisque c’est le jour où le prêt a été contracté. La calculatrice exclut automatiquement le premier jour).</w:t>
      </w:r>
      <w:r w:rsidRPr="003C5F3A">
        <w:rPr>
          <w:rFonts w:asciiTheme="minorHAnsi" w:hAnsiTheme="minorHAnsi" w:cstheme="minorHAnsi"/>
          <w:b/>
          <w:lang w:bidi="fr-CA"/>
        </w:rPr>
        <w:t xml:space="preserve"> </w:t>
      </w:r>
    </w:p>
    <w:p w14:paraId="7D720E27" w14:textId="77777777" w:rsidR="00D63A8A" w:rsidRDefault="00D63A8A" w:rsidP="00B03F4E">
      <w:pPr>
        <w:ind w:left="284"/>
        <w:rPr>
          <w:rFonts w:asciiTheme="minorHAnsi" w:hAnsiTheme="minorHAnsi" w:cstheme="minorHAnsi"/>
        </w:rPr>
      </w:pPr>
    </w:p>
    <w:p w14:paraId="1909F48C" w14:textId="252A594C" w:rsidR="007A58A6" w:rsidRDefault="000F6F82" w:rsidP="00B03F4E">
      <w:pPr>
        <w:ind w:left="284"/>
        <w:rPr>
          <w:rFonts w:asciiTheme="minorHAnsi" w:hAnsiTheme="minorHAnsi" w:cstheme="minorHAnsi"/>
        </w:rPr>
      </w:pPr>
      <w:r>
        <w:rPr>
          <w:rFonts w:asciiTheme="minorHAnsi" w:hAnsiTheme="minorHAnsi" w:cstheme="minorHAnsi"/>
          <w:lang w:bidi="fr-CA"/>
        </w:rPr>
        <w:t>D’abord, accédez à la fonctionnalité « DATE » et saisissez 18 septembre 2020 :</w:t>
      </w:r>
    </w:p>
    <w:p w14:paraId="1584071D" w14:textId="0511B091" w:rsidR="006E5029" w:rsidRDefault="006E5029" w:rsidP="00B03F4E">
      <w:pPr>
        <w:ind w:left="284"/>
        <w:rPr>
          <w:rFonts w:asciiTheme="minorHAnsi" w:hAnsiTheme="minorHAnsi" w:cstheme="minorHAnsi"/>
        </w:rPr>
      </w:pPr>
    </w:p>
    <w:p w14:paraId="2D9F5BCE" w14:textId="118BF95C" w:rsidR="006E5029" w:rsidRPr="000F6F82" w:rsidRDefault="00000000" w:rsidP="006E5029">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9,1820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oMath>
      </m:oMathPara>
    </w:p>
    <w:p w14:paraId="45E5B048" w14:textId="77777777" w:rsidR="000F6F82" w:rsidRPr="000F6F82" w:rsidRDefault="000F6F82" w:rsidP="006E5029">
      <w:pPr>
        <w:ind w:left="567"/>
        <w:rPr>
          <w:rFonts w:asciiTheme="minorHAnsi" w:hAnsiTheme="minorHAnsi" w:cstheme="minorHAnsi"/>
        </w:rPr>
      </w:pPr>
    </w:p>
    <w:p w14:paraId="0E034824" w14:textId="40AE4EDA" w:rsidR="000F6F82" w:rsidRPr="006E5029" w:rsidRDefault="000F6F82" w:rsidP="000F6F82">
      <w:pPr>
        <w:ind w:left="284"/>
        <w:rPr>
          <w:rFonts w:asciiTheme="minorHAnsi" w:hAnsiTheme="minorHAnsi" w:cstheme="minorHAnsi"/>
        </w:rPr>
      </w:pPr>
      <w:r>
        <w:rPr>
          <w:rFonts w:asciiTheme="minorHAnsi" w:hAnsiTheme="minorHAnsi" w:cstheme="minorHAnsi"/>
          <w:lang w:bidi="fr-CA"/>
        </w:rPr>
        <w:t xml:space="preserve">Appuyez sur </w:t>
      </w:r>
      <m:oMath>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w:r>
        <w:rPr>
          <w:rFonts w:asciiTheme="minorHAnsi" w:hAnsiTheme="minorHAnsi" w:cstheme="minorHAnsi"/>
        </w:rPr>
        <w:t>et saisissez 31 décembre 2020 :</w:t>
      </w:r>
    </w:p>
    <w:p w14:paraId="4472D975" w14:textId="77777777" w:rsidR="006E5029" w:rsidRPr="007B1F3D" w:rsidRDefault="006E5029" w:rsidP="006E5029">
      <w:pPr>
        <w:ind w:left="567"/>
        <w:rPr>
          <w:rFonts w:asciiTheme="minorHAnsi" w:hAnsiTheme="minorHAnsi" w:cstheme="minorHAnsi"/>
          <w:iCs/>
        </w:rPr>
      </w:pPr>
    </w:p>
    <w:p w14:paraId="742D1939" w14:textId="4986F87B" w:rsidR="000F6F82" w:rsidRPr="00A30A8C" w:rsidRDefault="00000000" w:rsidP="000F6F82">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12,3120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oMath>
      </m:oMathPara>
    </w:p>
    <w:p w14:paraId="26CBAA0C" w14:textId="77777777" w:rsidR="00A30A8C" w:rsidRPr="00A30A8C" w:rsidRDefault="00A30A8C" w:rsidP="000F6F82">
      <w:pPr>
        <w:ind w:left="567"/>
        <w:rPr>
          <w:rFonts w:asciiTheme="minorHAnsi" w:hAnsiTheme="minorHAnsi" w:cstheme="minorHAnsi"/>
        </w:rPr>
      </w:pPr>
    </w:p>
    <w:p w14:paraId="26E58B3A" w14:textId="3099F8DA" w:rsidR="003C5F3A" w:rsidRDefault="00A30A8C" w:rsidP="00696851">
      <w:pPr>
        <w:ind w:left="284"/>
        <w:rPr>
          <w:rFonts w:asciiTheme="minorHAnsi" w:hAnsiTheme="minorHAnsi" w:cstheme="minorHAnsi"/>
          <w:iCs/>
        </w:rPr>
      </w:pPr>
      <w:r>
        <w:rPr>
          <w:rFonts w:asciiTheme="minorHAnsi" w:hAnsiTheme="minorHAnsi" w:cstheme="minorHAnsi"/>
          <w:lang w:bidi="fr-CA"/>
        </w:rPr>
        <w:t xml:space="preserve">Pour connaître le nombre de jours entre deux dates, appuyez sur </w:t>
      </w:r>
      <m:oMath>
        <m:d>
          <m:dPr>
            <m:begChr m:val="〈"/>
            <m:endChr m:val="〉"/>
            <m:ctrlPr>
              <w:rPr>
                <w:rFonts w:ascii="Cambria Math" w:hAnsi="Cambria Math" w:cstheme="minorHAnsi"/>
                <w:iCs/>
              </w:rPr>
            </m:ctrlPr>
          </m:dPr>
          <m:e>
            <m:r>
              <m:rPr>
                <m:sty m:val="p"/>
              </m:rPr>
              <w:rPr>
                <w:rFonts w:ascii="Cambria Math" w:hAnsi="Cambria Math" w:cstheme="minorHAnsi"/>
              </w:rPr>
              <m:t>↓</m:t>
            </m:r>
          </m:e>
        </m:d>
      </m:oMath>
      <w:r>
        <w:rPr>
          <w:rFonts w:asciiTheme="minorHAnsi" w:hAnsiTheme="minorHAnsi" w:cstheme="minorHAnsi"/>
        </w:rPr>
        <w:t xml:space="preserve"> et assurez-vous que « DBD » s’affiche. Appuyer sur </w:t>
      </w:r>
      <m:oMath>
        <m:d>
          <m:dPr>
            <m:begChr m:val="〈"/>
            <m:endChr m:val="〉"/>
            <m:ctrlPr>
              <w:rPr>
                <w:rFonts w:ascii="Cambria Math" w:hAnsi="Cambria Math" w:cstheme="minorHAnsi"/>
                <w:iCs/>
              </w:rPr>
            </m:ctrlPr>
          </m:dPr>
          <m:e>
            <m:r>
              <m:rPr>
                <m:sty m:val="p"/>
              </m:rPr>
              <w:rPr>
                <w:rFonts w:ascii="Cambria Math" w:hAnsi="Cambria Math" w:cstheme="minorHAnsi"/>
              </w:rPr>
              <m:t>CPT</m:t>
            </m:r>
          </m:e>
        </m:d>
      </m:oMath>
      <w:r>
        <w:rPr>
          <w:rFonts w:asciiTheme="minorHAnsi" w:hAnsiTheme="minorHAnsi" w:cstheme="minorHAnsi"/>
        </w:rPr>
        <w:t>. Vous devriez voir le résultat : 104. Saisissez ce résultat dans la case mémoire numéro 1 sur la calculatrice :</w:t>
      </w:r>
    </w:p>
    <w:p w14:paraId="3351EA9B" w14:textId="03DCB3BC" w:rsidR="003C5F3A" w:rsidRPr="00A30A8C" w:rsidRDefault="00000000" w:rsidP="003C5F3A">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STO</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oMath>
      </m:oMathPara>
    </w:p>
    <w:p w14:paraId="5741B064" w14:textId="77777777" w:rsidR="003C5F3A" w:rsidRDefault="003C5F3A" w:rsidP="00A30A8C">
      <w:pPr>
        <w:ind w:left="284"/>
        <w:rPr>
          <w:rFonts w:asciiTheme="minorHAnsi" w:hAnsiTheme="minorHAnsi" w:cstheme="minorHAnsi"/>
          <w:iCs/>
        </w:rPr>
      </w:pPr>
    </w:p>
    <w:p w14:paraId="125E1003" w14:textId="2AEABC9F" w:rsidR="003C5F3A" w:rsidRDefault="003C5F3A" w:rsidP="00A30A8C">
      <w:pPr>
        <w:ind w:left="284"/>
        <w:rPr>
          <w:rFonts w:asciiTheme="minorHAnsi" w:hAnsiTheme="minorHAnsi" w:cstheme="minorHAnsi"/>
          <w:b/>
          <w:bCs/>
        </w:rPr>
      </w:pPr>
      <w:r w:rsidRPr="003C5F3A">
        <w:rPr>
          <w:rFonts w:asciiTheme="minorHAnsi" w:hAnsiTheme="minorHAnsi" w:cstheme="minorHAnsi"/>
          <w:b/>
          <w:lang w:bidi="fr-CA"/>
        </w:rPr>
        <w:t xml:space="preserve">Étape 2 : De façon similaire, rechercher le nombre de jours entre le 31 décembre 2020 et le 28 mai 2021 </w:t>
      </w:r>
      <w:r w:rsidRPr="003C5F3A">
        <w:rPr>
          <w:rFonts w:asciiTheme="minorHAnsi" w:hAnsiTheme="minorHAnsi" w:cstheme="minorHAnsi"/>
          <w:lang w:bidi="fr-CA"/>
        </w:rPr>
        <w:t>(la date du 31 décembre n’est pas incluse dans ce calcul puisqu’elle était incluse dans le calcul précédent) :</w:t>
      </w:r>
    </w:p>
    <w:p w14:paraId="15F9C456" w14:textId="77777777" w:rsidR="00E82FE5" w:rsidRPr="003C5F3A" w:rsidRDefault="00E82FE5" w:rsidP="00E82FE5">
      <w:pPr>
        <w:rPr>
          <w:rFonts w:asciiTheme="minorHAnsi" w:hAnsiTheme="minorHAnsi" w:cstheme="minorHAnsi"/>
          <w:b/>
          <w:bCs/>
          <w:iCs/>
        </w:rPr>
      </w:pPr>
    </w:p>
    <w:p w14:paraId="0CDCE558" w14:textId="12BB9E8A" w:rsidR="00E82FE5" w:rsidRPr="000F6F82" w:rsidRDefault="00000000" w:rsidP="00E82FE5">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12,3120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5,2821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oMath>
      </m:oMathPara>
    </w:p>
    <w:p w14:paraId="5EFC5CF5" w14:textId="77777777" w:rsidR="00E82FE5" w:rsidRPr="00A30A8C" w:rsidRDefault="00E82FE5" w:rsidP="00E82FE5">
      <w:pPr>
        <w:ind w:left="567"/>
        <w:rPr>
          <w:rFonts w:asciiTheme="minorHAnsi" w:hAnsiTheme="minorHAnsi" w:cstheme="minorHAnsi"/>
        </w:rPr>
      </w:pPr>
    </w:p>
    <w:p w14:paraId="12870E01" w14:textId="4A6E4A4E" w:rsidR="00E82FE5" w:rsidRDefault="00E82FE5" w:rsidP="00023258">
      <w:pPr>
        <w:pageBreakBefore/>
        <w:ind w:left="284"/>
        <w:rPr>
          <w:rFonts w:asciiTheme="minorHAnsi" w:hAnsiTheme="minorHAnsi" w:cstheme="minorHAnsi"/>
          <w:iCs/>
        </w:rPr>
      </w:pPr>
      <w:r>
        <w:rPr>
          <w:rFonts w:asciiTheme="minorHAnsi" w:hAnsiTheme="minorHAnsi" w:cstheme="minorHAnsi"/>
          <w:lang w:bidi="fr-CA"/>
        </w:rPr>
        <w:lastRenderedPageBreak/>
        <w:t>Vous devriez voir le résultat : 148. Saisissez ce résultat dans la case mémoire numéro 2 sur la calculatrice :</w:t>
      </w:r>
    </w:p>
    <w:p w14:paraId="6230FE86" w14:textId="77777777" w:rsidR="00E82FE5" w:rsidRDefault="00E82FE5" w:rsidP="00E82FE5">
      <w:pPr>
        <w:ind w:left="284"/>
        <w:rPr>
          <w:rFonts w:asciiTheme="minorHAnsi" w:hAnsiTheme="minorHAnsi" w:cstheme="minorHAnsi"/>
          <w:iCs/>
        </w:rPr>
      </w:pPr>
    </w:p>
    <w:p w14:paraId="0CA1436F" w14:textId="05EA39FC" w:rsidR="00E82FE5" w:rsidRPr="00A30A8C" w:rsidRDefault="00000000" w:rsidP="00E82FE5">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STO</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oMath>
      </m:oMathPara>
    </w:p>
    <w:p w14:paraId="21A4AA41" w14:textId="77777777" w:rsidR="00E82FE5" w:rsidRDefault="00E82FE5" w:rsidP="00E82FE5">
      <w:pPr>
        <w:ind w:left="284"/>
        <w:rPr>
          <w:rFonts w:asciiTheme="minorHAnsi" w:hAnsiTheme="minorHAnsi" w:cstheme="minorHAnsi"/>
          <w:iCs/>
        </w:rPr>
      </w:pPr>
    </w:p>
    <w:p w14:paraId="2F82D27F" w14:textId="304808B6" w:rsidR="003C5F3A" w:rsidRDefault="006517B9" w:rsidP="00A30A8C">
      <w:pPr>
        <w:ind w:left="284"/>
        <w:rPr>
          <w:rFonts w:asciiTheme="minorHAnsi" w:hAnsiTheme="minorHAnsi" w:cstheme="minorHAnsi"/>
          <w:b/>
          <w:bCs/>
        </w:rPr>
      </w:pPr>
      <w:r w:rsidRPr="006517B9">
        <w:rPr>
          <w:rFonts w:asciiTheme="minorHAnsi" w:hAnsiTheme="minorHAnsi" w:cstheme="minorHAnsi"/>
          <w:b/>
          <w:lang w:bidi="fr-CA"/>
        </w:rPr>
        <w:t>Étape 3 : Recherchez le nombre d’</w:t>
      </w:r>
      <w:r w:rsidRPr="006517B9">
        <w:rPr>
          <w:rFonts w:asciiTheme="minorHAnsi" w:hAnsiTheme="minorHAnsi" w:cstheme="minorHAnsi"/>
          <w:b/>
          <w:u w:val="single"/>
          <w:lang w:bidi="fr-CA"/>
        </w:rPr>
        <w:t>années</w:t>
      </w:r>
      <w:r w:rsidRPr="006517B9">
        <w:rPr>
          <w:rFonts w:asciiTheme="minorHAnsi" w:hAnsiTheme="minorHAnsi" w:cstheme="minorHAnsi"/>
          <w:b/>
          <w:lang w:bidi="fr-CA"/>
        </w:rPr>
        <w:t xml:space="preserve"> entre le 18 septembre 2020 et le 28 mai 2021 :</w:t>
      </w:r>
    </w:p>
    <w:p w14:paraId="56830269" w14:textId="7B005D3E" w:rsidR="0060209E" w:rsidRDefault="0060209E" w:rsidP="00A30A8C">
      <w:pPr>
        <w:ind w:left="284"/>
        <w:rPr>
          <w:rFonts w:asciiTheme="minorHAnsi" w:hAnsiTheme="minorHAnsi" w:cstheme="minorHAnsi"/>
          <w:b/>
          <w:bCs/>
        </w:rPr>
      </w:pPr>
    </w:p>
    <w:p w14:paraId="5C71E74D" w14:textId="374C4411" w:rsidR="0060209E" w:rsidRPr="000F4656" w:rsidRDefault="00000000" w:rsidP="0060209E">
      <w:pPr>
        <w:ind w:left="284"/>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104</m:t>
              </m:r>
            </m:num>
            <m:den>
              <m:r>
                <w:rPr>
                  <w:rFonts w:ascii="Cambria Math" w:hAnsi="Cambria Math" w:cstheme="minorHAnsi"/>
                </w:rPr>
                <m:t>366</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148</m:t>
              </m:r>
            </m:num>
            <m:den>
              <m:r>
                <w:rPr>
                  <w:rFonts w:ascii="Cambria Math" w:hAnsi="Cambria Math" w:cstheme="minorHAnsi"/>
                </w:rPr>
                <m:t>365</m:t>
              </m:r>
            </m:den>
          </m:f>
          <m:r>
            <w:rPr>
              <w:rFonts w:ascii="Cambria Math" w:hAnsi="Cambria Math" w:cstheme="minorHAnsi"/>
            </w:rPr>
            <m:t>=0,689632458</m:t>
          </m:r>
        </m:oMath>
      </m:oMathPara>
    </w:p>
    <w:p w14:paraId="21B0C134" w14:textId="77777777" w:rsidR="000F4656" w:rsidRPr="000F4656" w:rsidRDefault="000F4656" w:rsidP="0060209E">
      <w:pPr>
        <w:ind w:left="284"/>
        <w:rPr>
          <w:rFonts w:asciiTheme="minorHAnsi" w:hAnsiTheme="minorHAnsi" w:cstheme="minorHAnsi"/>
        </w:rPr>
      </w:pPr>
    </w:p>
    <w:p w14:paraId="6264D6F5" w14:textId="722264B9" w:rsidR="000F4656" w:rsidRPr="0060209E" w:rsidRDefault="000F4656" w:rsidP="0060209E">
      <w:pPr>
        <w:ind w:left="284"/>
        <w:rPr>
          <w:rFonts w:asciiTheme="minorHAnsi" w:hAnsiTheme="minorHAnsi" w:cstheme="minorHAnsi"/>
        </w:rPr>
      </w:pPr>
      <w:r>
        <w:rPr>
          <w:rFonts w:asciiTheme="minorHAnsi" w:hAnsiTheme="minorHAnsi" w:cstheme="minorHAnsi"/>
          <w:lang w:bidi="fr-CA"/>
        </w:rPr>
        <w:t>Avec la calculatrice, la solution est la suivante :</w:t>
      </w:r>
    </w:p>
    <w:p w14:paraId="306E0FCF" w14:textId="09615184" w:rsidR="006517B9" w:rsidRDefault="006517B9" w:rsidP="00A30A8C">
      <w:pPr>
        <w:ind w:left="284"/>
        <w:rPr>
          <w:rFonts w:asciiTheme="minorHAnsi" w:hAnsiTheme="minorHAnsi" w:cstheme="minorHAnsi"/>
          <w:b/>
          <w:bCs/>
        </w:rPr>
      </w:pPr>
    </w:p>
    <w:p w14:paraId="78AA2B18" w14:textId="2F619AF5" w:rsidR="006517B9" w:rsidRPr="000F6F82" w:rsidRDefault="00000000" w:rsidP="006517B9">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366</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7580FC35" w14:textId="77777777" w:rsidR="006517B9" w:rsidRPr="006517B9" w:rsidRDefault="006517B9" w:rsidP="00A30A8C">
      <w:pPr>
        <w:ind w:left="284"/>
        <w:rPr>
          <w:rFonts w:asciiTheme="minorHAnsi" w:hAnsiTheme="minorHAnsi" w:cstheme="minorHAnsi"/>
          <w:b/>
          <w:bCs/>
        </w:rPr>
      </w:pPr>
    </w:p>
    <w:p w14:paraId="12AF53AA" w14:textId="14F0AC61" w:rsidR="006E5029" w:rsidRDefault="0060209E" w:rsidP="00B03F4E">
      <w:pPr>
        <w:ind w:left="284"/>
        <w:rPr>
          <w:rFonts w:asciiTheme="minorHAnsi" w:hAnsiTheme="minorHAnsi" w:cstheme="minorHAnsi"/>
        </w:rPr>
      </w:pPr>
      <w:r>
        <w:rPr>
          <w:rFonts w:asciiTheme="minorHAnsi" w:hAnsiTheme="minorHAnsi" w:cstheme="minorHAnsi"/>
          <w:lang w:bidi="fr-CA"/>
        </w:rPr>
        <w:t xml:space="preserve">Enregistrer le résultat dans la case mémoire numéro 3 : </w:t>
      </w:r>
    </w:p>
    <w:p w14:paraId="7011B976" w14:textId="77777777" w:rsidR="000F4656" w:rsidRDefault="000F4656" w:rsidP="00B03F4E">
      <w:pPr>
        <w:ind w:left="284"/>
        <w:rPr>
          <w:rFonts w:asciiTheme="minorHAnsi" w:hAnsiTheme="minorHAnsi" w:cstheme="minorHAnsi"/>
        </w:rPr>
      </w:pPr>
    </w:p>
    <w:p w14:paraId="5BED41F1" w14:textId="7E9D98C0" w:rsidR="0060209E" w:rsidRDefault="00000000" w:rsidP="00C43B54">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STO</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oMath>
      </m:oMathPara>
    </w:p>
    <w:p w14:paraId="25F74E44" w14:textId="77777777" w:rsidR="0090422D" w:rsidRDefault="0090422D" w:rsidP="00B03F4E">
      <w:pPr>
        <w:ind w:left="284"/>
        <w:rPr>
          <w:rFonts w:asciiTheme="minorHAnsi" w:hAnsiTheme="minorHAnsi" w:cstheme="minorHAnsi"/>
        </w:rPr>
      </w:pPr>
    </w:p>
    <w:p w14:paraId="1E7E94C6" w14:textId="541DEEA5" w:rsidR="00A47C7E" w:rsidRDefault="00A47C7E" w:rsidP="00A47C7E">
      <w:pPr>
        <w:ind w:left="284"/>
        <w:rPr>
          <w:rFonts w:asciiTheme="minorHAnsi" w:hAnsiTheme="minorHAnsi" w:cstheme="minorHAnsi"/>
          <w:b/>
          <w:bCs/>
        </w:rPr>
      </w:pPr>
      <w:r w:rsidRPr="006517B9">
        <w:rPr>
          <w:rFonts w:asciiTheme="minorHAnsi" w:hAnsiTheme="minorHAnsi" w:cstheme="minorHAnsi"/>
          <w:b/>
          <w:lang w:bidi="fr-CA"/>
        </w:rPr>
        <w:t>Étape 4 : Recherchez le taux d’intérêt simple</w:t>
      </w:r>
    </w:p>
    <w:p w14:paraId="27F10103" w14:textId="63C09CBD" w:rsidR="00BE678A" w:rsidRDefault="00BE678A" w:rsidP="00A47C7E">
      <w:pPr>
        <w:ind w:left="284"/>
        <w:rPr>
          <w:rFonts w:asciiTheme="minorHAnsi" w:hAnsiTheme="minorHAnsi" w:cstheme="minorHAnsi"/>
          <w:b/>
          <w:bCs/>
        </w:rPr>
      </w:pPr>
    </w:p>
    <w:p w14:paraId="6F49F7E4" w14:textId="56835F89" w:rsidR="00BE678A" w:rsidRPr="00BE678A" w:rsidRDefault="00BE678A" w:rsidP="00A47C7E">
      <w:pPr>
        <w:ind w:left="284"/>
        <w:rPr>
          <w:rFonts w:asciiTheme="minorHAnsi" w:hAnsiTheme="minorHAnsi" w:cstheme="minorHAnsi"/>
        </w:rPr>
      </w:pPr>
      <m:oMathPara>
        <m:oMath>
          <m:r>
            <w:rPr>
              <w:rFonts w:ascii="Cambria Math" w:hAnsi="Cambria Math" w:cstheme="minorHAnsi"/>
            </w:rPr>
            <m:t>I=Prt</m:t>
          </m:r>
        </m:oMath>
      </m:oMathPara>
    </w:p>
    <w:p w14:paraId="34216A2B" w14:textId="00F2D5DB" w:rsidR="00BE678A" w:rsidRDefault="00BE678A" w:rsidP="00A47C7E">
      <w:pPr>
        <w:ind w:left="284"/>
        <w:rPr>
          <w:rFonts w:asciiTheme="minorHAnsi" w:hAnsiTheme="minorHAnsi" w:cstheme="minorHAnsi"/>
          <w:b/>
          <w:bCs/>
        </w:rPr>
      </w:pPr>
    </w:p>
    <w:p w14:paraId="3A42D4AF" w14:textId="7AA797C5" w:rsidR="00BE678A" w:rsidRPr="00BE678A" w:rsidRDefault="00BE678A" w:rsidP="00BE678A">
      <w:pPr>
        <w:ind w:left="284"/>
        <w:rPr>
          <w:rFonts w:asciiTheme="minorHAnsi" w:hAnsiTheme="minorHAnsi" w:cstheme="minorHAnsi"/>
        </w:rPr>
      </w:pPr>
      <m:oMathPara>
        <m:oMath>
          <m:r>
            <w:rPr>
              <w:rFonts w:ascii="Cambria Math" w:hAnsi="Cambria Math" w:cstheme="minorHAnsi"/>
            </w:rPr>
            <m:t xml:space="preserve">r= </m:t>
          </m:r>
          <m:f>
            <m:fPr>
              <m:ctrlPr>
                <w:rPr>
                  <w:rFonts w:ascii="Cambria Math" w:hAnsi="Cambria Math" w:cstheme="minorHAnsi"/>
                  <w:i/>
                </w:rPr>
              </m:ctrlPr>
            </m:fPr>
            <m:num>
              <m:r>
                <w:rPr>
                  <w:rFonts w:ascii="Cambria Math" w:hAnsi="Cambria Math" w:cstheme="minorHAnsi"/>
                </w:rPr>
                <m:t>I</m:t>
              </m:r>
            </m:num>
            <m:den>
              <m:r>
                <w:rPr>
                  <w:rFonts w:ascii="Cambria Math" w:hAnsi="Cambria Math" w:cstheme="minorHAnsi"/>
                </w:rPr>
                <m:t>Pt</m:t>
              </m:r>
            </m:den>
          </m:f>
        </m:oMath>
      </m:oMathPara>
    </w:p>
    <w:p w14:paraId="0A7655AF" w14:textId="78C1CA73" w:rsidR="00BE678A" w:rsidRDefault="00BE678A" w:rsidP="00BE678A">
      <w:pPr>
        <w:ind w:left="284"/>
        <w:rPr>
          <w:rFonts w:asciiTheme="minorHAnsi" w:hAnsiTheme="minorHAnsi" w:cstheme="minorHAnsi"/>
        </w:rPr>
      </w:pPr>
    </w:p>
    <w:p w14:paraId="6D5E1FDC" w14:textId="3CCE7151" w:rsidR="00BE678A" w:rsidRPr="00BE678A" w:rsidRDefault="00BE678A" w:rsidP="00BE678A">
      <w:pPr>
        <w:ind w:left="284"/>
        <w:rPr>
          <w:rFonts w:asciiTheme="minorHAnsi" w:hAnsiTheme="minorHAnsi" w:cstheme="minorHAnsi"/>
        </w:rPr>
      </w:pPr>
      <m:oMathPara>
        <m:oMath>
          <m:r>
            <w:rPr>
              <w:rFonts w:ascii="Cambria Math" w:hAnsi="Cambria Math" w:cstheme="minorHAnsi"/>
            </w:rPr>
            <m:t xml:space="preserve">r= </m:t>
          </m:r>
          <m:f>
            <m:fPr>
              <m:ctrlPr>
                <w:rPr>
                  <w:rFonts w:ascii="Cambria Math" w:hAnsi="Cambria Math" w:cstheme="minorHAnsi"/>
                  <w:i/>
                </w:rPr>
              </m:ctrlPr>
            </m:fPr>
            <m:num>
              <m:r>
                <w:rPr>
                  <w:rFonts w:ascii="Cambria Math" w:hAnsi="Cambria Math" w:cstheme="minorHAnsi"/>
                </w:rPr>
                <m:t>560</m:t>
              </m:r>
            </m:num>
            <m:den>
              <m:r>
                <w:rPr>
                  <w:rFonts w:ascii="Cambria Math" w:hAnsi="Cambria Math" w:cstheme="minorHAnsi"/>
                </w:rPr>
                <m:t>30 000×0,689632458</m:t>
              </m:r>
            </m:den>
          </m:f>
          <m:r>
            <w:rPr>
              <w:rFonts w:ascii="Cambria Math" w:hAnsi="Cambria Math" w:cstheme="minorHAnsi"/>
            </w:rPr>
            <m:t>=0,027067558</m:t>
          </m:r>
        </m:oMath>
      </m:oMathPara>
    </w:p>
    <w:p w14:paraId="3D80A09A" w14:textId="06EA4D0F" w:rsidR="00BE678A" w:rsidRDefault="00BE678A" w:rsidP="00BE678A">
      <w:pPr>
        <w:ind w:left="284"/>
        <w:rPr>
          <w:rFonts w:asciiTheme="minorHAnsi" w:hAnsiTheme="minorHAnsi" w:cstheme="minorHAnsi"/>
        </w:rPr>
      </w:pPr>
    </w:p>
    <w:p w14:paraId="25BCFE58" w14:textId="1CBC2E7F" w:rsidR="00BE678A" w:rsidRDefault="00BE678A" w:rsidP="00BE678A">
      <w:pPr>
        <w:ind w:left="284"/>
        <w:rPr>
          <w:rFonts w:asciiTheme="minorHAnsi" w:hAnsiTheme="minorHAnsi" w:cstheme="minorHAnsi"/>
        </w:rPr>
      </w:pPr>
      <w:r>
        <w:rPr>
          <w:rFonts w:asciiTheme="minorHAnsi" w:hAnsiTheme="minorHAnsi" w:cstheme="minorHAnsi"/>
          <w:lang w:bidi="fr-CA"/>
        </w:rPr>
        <w:t>Avec la calculatrice, le calcul peut être effectué de la manière suivante :</w:t>
      </w:r>
    </w:p>
    <w:p w14:paraId="62886832" w14:textId="261235F5" w:rsidR="00BE678A" w:rsidRDefault="00BE678A" w:rsidP="00BE678A">
      <w:pPr>
        <w:ind w:left="284"/>
        <w:rPr>
          <w:rFonts w:asciiTheme="minorHAnsi" w:hAnsiTheme="minorHAnsi" w:cstheme="minorHAnsi"/>
        </w:rPr>
      </w:pPr>
    </w:p>
    <w:p w14:paraId="23ACD225" w14:textId="03168030" w:rsidR="00BE678A" w:rsidRPr="0060209E" w:rsidRDefault="00000000" w:rsidP="00992D64">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560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30 000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3C5D0870" w14:textId="1DEC8715" w:rsidR="00BE678A" w:rsidRPr="00696851" w:rsidRDefault="00992D64" w:rsidP="00574509">
      <w:pPr>
        <w:spacing w:before="120"/>
        <w:ind w:left="284"/>
        <w:rPr>
          <w:rFonts w:asciiTheme="minorHAnsi" w:hAnsiTheme="minorHAnsi" w:cstheme="minorHAnsi"/>
        </w:rPr>
      </w:pPr>
      <w:r>
        <w:rPr>
          <w:rFonts w:asciiTheme="minorHAnsi" w:hAnsiTheme="minorHAnsi" w:cstheme="minorHAnsi"/>
          <w:lang w:bidi="fr-CA"/>
        </w:rPr>
        <w:t xml:space="preserve">Par conséquent, la solution à cet exercice indique que le taux d’intérêt simple sur le prêt est de 2,71 %, arrondi à la deuxième décimale. </w:t>
      </w:r>
    </w:p>
    <w:p w14:paraId="47079C5D" w14:textId="4975A689" w:rsidR="00F35748" w:rsidRDefault="00F35748" w:rsidP="00F3574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sur la calculatrice.</w:t>
      </w:r>
    </w:p>
    <w:p w14:paraId="4182B574" w14:textId="4E77FB41" w:rsidR="00F35748" w:rsidRDefault="00F35748" w:rsidP="00F35748">
      <w:pPr>
        <w:ind w:left="284"/>
        <w:jc w:val="right"/>
        <w:rPr>
          <w:rFonts w:asciiTheme="minorHAnsi" w:hAnsiTheme="minorHAnsi" w:cstheme="minorHAnsi"/>
          <w:b/>
          <w:bCs/>
        </w:rPr>
      </w:pPr>
    </w:p>
    <w:p w14:paraId="6BEEDDD4" w14:textId="73B89EB6" w:rsidR="00F35748" w:rsidRDefault="00F35748" w:rsidP="00F35748">
      <w:pPr>
        <w:ind w:left="284"/>
        <w:rPr>
          <w:rFonts w:asciiTheme="minorHAnsi" w:hAnsiTheme="minorHAnsi" w:cstheme="minorHAnsi"/>
        </w:rPr>
      </w:pPr>
      <w:r>
        <w:rPr>
          <w:rFonts w:asciiTheme="minorHAnsi" w:hAnsiTheme="minorHAnsi" w:cstheme="minorHAnsi"/>
          <w:lang w:bidi="fr-CA"/>
        </w:rPr>
        <w:t xml:space="preserve">La calculatrice BAII dispose également d’une fonctionnalité utile pour les exercices relatifs à l’intérêt composé. </w:t>
      </w:r>
    </w:p>
    <w:p w14:paraId="65151B7B" w14:textId="050FE5C2" w:rsidR="00F35748" w:rsidRDefault="00F35748" w:rsidP="00574509">
      <w:pPr>
        <w:spacing w:before="120" w:after="120"/>
        <w:rPr>
          <w:rFonts w:asciiTheme="minorHAnsi" w:hAnsiTheme="minorHAnsi" w:cstheme="minorHAnsi"/>
          <w:b/>
          <w:bCs/>
        </w:rPr>
      </w:pPr>
      <w:r>
        <w:rPr>
          <w:rFonts w:asciiTheme="minorHAnsi" w:hAnsiTheme="minorHAnsi" w:cstheme="minorHAnsi"/>
          <w:b/>
          <w:lang w:bidi="fr-CA"/>
        </w:rPr>
        <w:t>Exemple sur la calculatrice 3.2 : Remplir les cellules vides du tableau (</w:t>
      </w:r>
      <m:oMath>
        <m:r>
          <m:rPr>
            <m:sty m:val="bi"/>
          </m:rPr>
          <w:rPr>
            <w:rFonts w:ascii="Cambria Math" w:hAnsi="Cambria Math" w:cstheme="minorHAnsi"/>
          </w:rPr>
          <m:t>VA</m:t>
        </m:r>
      </m:oMath>
      <w:r>
        <w:rPr>
          <w:rFonts w:asciiTheme="minorHAnsi" w:hAnsiTheme="minorHAnsi" w:cstheme="minorHAnsi"/>
          <w:b/>
        </w:rPr>
        <w:t xml:space="preserve"> est la valeur actualisée, </w:t>
      </w:r>
      <m:oMath>
        <m:r>
          <m:rPr>
            <m:sty m:val="bi"/>
          </m:rPr>
          <w:rPr>
            <w:rFonts w:ascii="Cambria Math" w:hAnsi="Cambria Math" w:cstheme="minorHAnsi"/>
          </w:rPr>
          <m:t>VC</m:t>
        </m:r>
      </m:oMath>
      <w:r>
        <w:rPr>
          <w:rFonts w:asciiTheme="minorHAnsi" w:hAnsiTheme="minorHAnsi" w:cstheme="minorHAnsi"/>
          <w:b/>
        </w:rPr>
        <w:t xml:space="preserve"> est la valeur capitalisée, </w:t>
      </w:r>
      <m:oMath>
        <m:r>
          <m:rPr>
            <m:sty m:val="bi"/>
          </m:rPr>
          <w:rPr>
            <w:rFonts w:ascii="Cambria Math" w:hAnsi="Cambria Math" w:cstheme="minorHAnsi"/>
          </w:rPr>
          <m:t>n</m:t>
        </m:r>
      </m:oMath>
      <w:r>
        <w:rPr>
          <w:rFonts w:asciiTheme="minorHAnsi" w:hAnsiTheme="minorHAnsi" w:cstheme="minorHAnsi"/>
          <w:b/>
        </w:rPr>
        <w:t xml:space="preserve"> est le nombre total de périodes, </w:t>
      </w:r>
      <m:oMath>
        <m:r>
          <m:rPr>
            <m:sty m:val="bi"/>
          </m:rPr>
          <w:rPr>
            <w:rFonts w:ascii="Cambria Math" w:hAnsi="Cambria Math" w:cstheme="minorHAnsi"/>
          </w:rPr>
          <m:t xml:space="preserve">J </m:t>
        </m:r>
      </m:oMath>
      <w:r>
        <w:rPr>
          <w:rFonts w:asciiTheme="minorHAnsi" w:hAnsiTheme="minorHAnsi" w:cstheme="minorHAnsi"/>
          <w:b/>
        </w:rPr>
        <w:t xml:space="preserve">est le taux d’intérêt nominal et </w:t>
      </w:r>
      <m:oMath>
        <m:r>
          <m:rPr>
            <m:sty m:val="bi"/>
          </m:rPr>
          <w:rPr>
            <w:rFonts w:ascii="Cambria Math" w:hAnsi="Cambria Math" w:cstheme="minorHAnsi"/>
          </w:rPr>
          <m:t>m</m:t>
        </m:r>
      </m:oMath>
      <w:r>
        <w:rPr>
          <w:rFonts w:asciiTheme="minorHAnsi" w:hAnsiTheme="minorHAnsi" w:cstheme="minorHAnsi"/>
          <w:b/>
        </w:rPr>
        <w:t xml:space="preserve"> est le nombre de période de capitalisation par année) :</w:t>
      </w:r>
    </w:p>
    <w:tbl>
      <w:tblPr>
        <w:tblStyle w:val="Tabelacomgrade"/>
        <w:tblW w:w="0" w:type="auto"/>
        <w:tblInd w:w="279" w:type="dxa"/>
        <w:tblLook w:val="04A0" w:firstRow="1" w:lastRow="0" w:firstColumn="1" w:lastColumn="0" w:noHBand="0" w:noVBand="1"/>
      </w:tblPr>
      <w:tblGrid>
        <w:gridCol w:w="1429"/>
        <w:gridCol w:w="1493"/>
        <w:gridCol w:w="1493"/>
        <w:gridCol w:w="1452"/>
        <w:gridCol w:w="1457"/>
        <w:gridCol w:w="1464"/>
      </w:tblGrid>
      <w:tr w:rsidR="00D16407" w14:paraId="5EC39E1C" w14:textId="7458C498" w:rsidTr="008B0BC0">
        <w:trPr>
          <w:trHeight w:val="402"/>
        </w:trPr>
        <w:tc>
          <w:tcPr>
            <w:tcW w:w="1429" w:type="dxa"/>
          </w:tcPr>
          <w:p w14:paraId="058DB5F8" w14:textId="77777777" w:rsidR="00D16407" w:rsidRPr="00853B5E" w:rsidRDefault="00D16407" w:rsidP="00F35748">
            <w:pPr>
              <w:rPr>
                <w:rFonts w:ascii="Calibri" w:hAnsi="Calibri" w:cs="Calibri"/>
                <w:b/>
                <w:bCs/>
              </w:rPr>
            </w:pPr>
          </w:p>
        </w:tc>
        <w:tc>
          <w:tcPr>
            <w:tcW w:w="1493" w:type="dxa"/>
          </w:tcPr>
          <w:p w14:paraId="14743AA3" w14:textId="2B8C40A9" w:rsidR="00D16407" w:rsidRPr="00853B5E" w:rsidRDefault="00322BF6" w:rsidP="00F35748">
            <w:pPr>
              <w:rPr>
                <w:rFonts w:asciiTheme="minorHAnsi" w:hAnsiTheme="minorHAnsi" w:cstheme="minorHAnsi"/>
                <w:b/>
                <w:bCs/>
              </w:rPr>
            </w:pPr>
            <m:oMathPara>
              <m:oMath>
                <m:r>
                  <m:rPr>
                    <m:sty m:val="bi"/>
                  </m:rPr>
                  <w:rPr>
                    <w:rFonts w:ascii="Cambria Math" w:hAnsi="Cambria Math" w:cstheme="minorHAnsi"/>
                  </w:rPr>
                  <m:t>VA</m:t>
                </m:r>
              </m:oMath>
            </m:oMathPara>
          </w:p>
        </w:tc>
        <w:tc>
          <w:tcPr>
            <w:tcW w:w="1493" w:type="dxa"/>
          </w:tcPr>
          <w:p w14:paraId="49FA481F" w14:textId="5499722B" w:rsidR="00D16407" w:rsidRPr="00853B5E" w:rsidRDefault="00322BF6" w:rsidP="00F35748">
            <w:pPr>
              <w:rPr>
                <w:rFonts w:asciiTheme="minorHAnsi" w:hAnsiTheme="minorHAnsi" w:cstheme="minorHAnsi"/>
                <w:b/>
                <w:bCs/>
              </w:rPr>
            </w:pPr>
            <m:oMathPara>
              <m:oMath>
                <m:r>
                  <m:rPr>
                    <m:sty m:val="bi"/>
                  </m:rPr>
                  <w:rPr>
                    <w:rFonts w:ascii="Cambria Math" w:hAnsi="Cambria Math" w:cstheme="minorHAnsi"/>
                  </w:rPr>
                  <m:t>VC</m:t>
                </m:r>
              </m:oMath>
            </m:oMathPara>
          </w:p>
        </w:tc>
        <w:tc>
          <w:tcPr>
            <w:tcW w:w="1452" w:type="dxa"/>
          </w:tcPr>
          <w:p w14:paraId="21AD9CFD" w14:textId="2A9CF5D9" w:rsidR="00D16407" w:rsidRPr="00853B5E" w:rsidRDefault="00D16407" w:rsidP="00F35748">
            <w:pPr>
              <w:rPr>
                <w:rFonts w:asciiTheme="minorHAnsi" w:hAnsiTheme="minorHAnsi" w:cstheme="minorHAnsi"/>
                <w:b/>
                <w:bCs/>
              </w:rPr>
            </w:pPr>
            <m:oMathPara>
              <m:oMath>
                <m:r>
                  <m:rPr>
                    <m:sty m:val="bi"/>
                  </m:rPr>
                  <w:rPr>
                    <w:rFonts w:ascii="Cambria Math" w:hAnsi="Cambria Math" w:cstheme="minorHAnsi"/>
                  </w:rPr>
                  <m:t>n</m:t>
                </m:r>
              </m:oMath>
            </m:oMathPara>
          </w:p>
        </w:tc>
        <w:tc>
          <w:tcPr>
            <w:tcW w:w="1457" w:type="dxa"/>
          </w:tcPr>
          <w:p w14:paraId="1C6C5394" w14:textId="12BEBF7F" w:rsidR="00D16407" w:rsidRPr="00853B5E" w:rsidRDefault="001F1F28" w:rsidP="00F35748">
            <w:pPr>
              <w:rPr>
                <w:rFonts w:asciiTheme="minorHAnsi" w:hAnsiTheme="minorHAnsi" w:cstheme="minorHAnsi"/>
                <w:b/>
                <w:bCs/>
              </w:rPr>
            </w:pPr>
            <m:oMathPara>
              <m:oMath>
                <m:r>
                  <m:rPr>
                    <m:sty m:val="bi"/>
                  </m:rPr>
                  <w:rPr>
                    <w:rFonts w:ascii="Cambria Math" w:hAnsi="Cambria Math" w:cstheme="minorHAnsi"/>
                  </w:rPr>
                  <m:t>J</m:t>
                </m:r>
              </m:oMath>
            </m:oMathPara>
          </w:p>
        </w:tc>
        <w:tc>
          <w:tcPr>
            <w:tcW w:w="1464" w:type="dxa"/>
          </w:tcPr>
          <w:p w14:paraId="0C7B0025" w14:textId="11F9FD18" w:rsidR="00D16407" w:rsidRPr="00853B5E" w:rsidRDefault="00D16407" w:rsidP="0041027F">
            <w:pPr>
              <w:jc w:val="center"/>
              <w:rPr>
                <w:rFonts w:ascii="Calibri" w:hAnsi="Calibri" w:cs="Calibri"/>
                <w:b/>
                <w:bCs/>
              </w:rPr>
            </w:pPr>
            <m:oMathPara>
              <m:oMath>
                <m:r>
                  <m:rPr>
                    <m:sty m:val="bi"/>
                  </m:rPr>
                  <w:rPr>
                    <w:rFonts w:ascii="Cambria Math" w:hAnsi="Cambria Math" w:cs="Calibri"/>
                  </w:rPr>
                  <m:t>m</m:t>
                </m:r>
              </m:oMath>
            </m:oMathPara>
          </w:p>
        </w:tc>
      </w:tr>
      <w:tr w:rsidR="00D16407" w14:paraId="13ADD571" w14:textId="65C147E8" w:rsidTr="008B0BC0">
        <w:tc>
          <w:tcPr>
            <w:tcW w:w="1429" w:type="dxa"/>
          </w:tcPr>
          <w:p w14:paraId="6A92E5F5" w14:textId="7E63D6ED" w:rsidR="00D16407" w:rsidRPr="00D16407" w:rsidRDefault="00D16407" w:rsidP="00853B5E">
            <w:pPr>
              <w:jc w:val="center"/>
              <w:rPr>
                <w:rFonts w:asciiTheme="minorHAnsi" w:hAnsiTheme="minorHAnsi" w:cstheme="minorHAnsi"/>
                <w:b/>
                <w:bCs/>
              </w:rPr>
            </w:pPr>
            <w:r w:rsidRPr="00D16407">
              <w:rPr>
                <w:rFonts w:asciiTheme="minorHAnsi" w:hAnsiTheme="minorHAnsi" w:cstheme="minorHAnsi"/>
                <w:b/>
              </w:rPr>
              <w:t>A</w:t>
            </w:r>
          </w:p>
        </w:tc>
        <w:tc>
          <w:tcPr>
            <w:tcW w:w="1493" w:type="dxa"/>
          </w:tcPr>
          <w:p w14:paraId="11958EB6" w14:textId="288AA970" w:rsidR="00D16407" w:rsidRPr="003532C7" w:rsidRDefault="00D16407" w:rsidP="00853B5E">
            <w:pPr>
              <w:jc w:val="center"/>
              <w:rPr>
                <w:rFonts w:asciiTheme="minorHAnsi" w:hAnsiTheme="minorHAnsi" w:cstheme="minorHAnsi"/>
              </w:rPr>
            </w:pPr>
            <w:r w:rsidRPr="003532C7">
              <w:rPr>
                <w:rFonts w:asciiTheme="minorHAnsi" w:hAnsiTheme="minorHAnsi" w:cstheme="minorHAnsi"/>
              </w:rPr>
              <w:t>2 000 $</w:t>
            </w:r>
          </w:p>
        </w:tc>
        <w:tc>
          <w:tcPr>
            <w:tcW w:w="1493" w:type="dxa"/>
          </w:tcPr>
          <w:p w14:paraId="31909D3B" w14:textId="77777777" w:rsidR="00D16407" w:rsidRPr="003532C7" w:rsidRDefault="00D16407" w:rsidP="00853B5E">
            <w:pPr>
              <w:jc w:val="center"/>
              <w:rPr>
                <w:rFonts w:asciiTheme="minorHAnsi" w:hAnsiTheme="minorHAnsi" w:cstheme="minorHAnsi"/>
              </w:rPr>
            </w:pPr>
          </w:p>
        </w:tc>
        <w:tc>
          <w:tcPr>
            <w:tcW w:w="1452" w:type="dxa"/>
          </w:tcPr>
          <w:p w14:paraId="13ECB45B" w14:textId="17EB029C" w:rsidR="00D16407" w:rsidRPr="003532C7" w:rsidRDefault="00D16407" w:rsidP="00853B5E">
            <w:pPr>
              <w:jc w:val="center"/>
              <w:rPr>
                <w:rFonts w:asciiTheme="minorHAnsi" w:hAnsiTheme="minorHAnsi" w:cstheme="minorHAnsi"/>
              </w:rPr>
            </w:pPr>
            <w:r>
              <w:rPr>
                <w:rFonts w:asciiTheme="minorHAnsi" w:hAnsiTheme="minorHAnsi" w:cstheme="minorHAnsi"/>
              </w:rPr>
              <w:t>10</w:t>
            </w:r>
          </w:p>
        </w:tc>
        <w:tc>
          <w:tcPr>
            <w:tcW w:w="1457" w:type="dxa"/>
          </w:tcPr>
          <w:p w14:paraId="7ACFCB51" w14:textId="188BD4D3" w:rsidR="00D16407" w:rsidRPr="003532C7" w:rsidRDefault="00D16407" w:rsidP="00853B5E">
            <w:pPr>
              <w:jc w:val="center"/>
              <w:rPr>
                <w:rFonts w:asciiTheme="minorHAnsi" w:hAnsiTheme="minorHAnsi" w:cstheme="minorHAnsi"/>
              </w:rPr>
            </w:pPr>
            <w:r>
              <w:rPr>
                <w:rFonts w:asciiTheme="minorHAnsi" w:hAnsiTheme="minorHAnsi" w:cstheme="minorHAnsi"/>
              </w:rPr>
              <w:t>5 %</w:t>
            </w:r>
          </w:p>
        </w:tc>
        <w:tc>
          <w:tcPr>
            <w:tcW w:w="1464" w:type="dxa"/>
          </w:tcPr>
          <w:p w14:paraId="42F07F86" w14:textId="3C5739A4" w:rsidR="00D16407" w:rsidRPr="003532C7" w:rsidRDefault="00D16407" w:rsidP="00853B5E">
            <w:pPr>
              <w:jc w:val="center"/>
              <w:rPr>
                <w:rFonts w:asciiTheme="minorHAnsi" w:hAnsiTheme="minorHAnsi" w:cstheme="minorHAnsi"/>
              </w:rPr>
            </w:pPr>
            <w:r>
              <w:rPr>
                <w:rFonts w:asciiTheme="minorHAnsi" w:hAnsiTheme="minorHAnsi" w:cstheme="minorHAnsi"/>
              </w:rPr>
              <w:t>12</w:t>
            </w:r>
          </w:p>
        </w:tc>
      </w:tr>
      <w:tr w:rsidR="00D16407" w14:paraId="0E101C51" w14:textId="1F591544" w:rsidTr="008B0BC0">
        <w:tc>
          <w:tcPr>
            <w:tcW w:w="1429" w:type="dxa"/>
          </w:tcPr>
          <w:p w14:paraId="5553D1DA" w14:textId="573942E6" w:rsidR="00D16407" w:rsidRPr="00D16407" w:rsidRDefault="00D16407" w:rsidP="00853B5E">
            <w:pPr>
              <w:jc w:val="center"/>
              <w:rPr>
                <w:rFonts w:asciiTheme="minorHAnsi" w:hAnsiTheme="minorHAnsi" w:cstheme="minorHAnsi"/>
                <w:b/>
                <w:bCs/>
              </w:rPr>
            </w:pPr>
            <w:r w:rsidRPr="00D16407">
              <w:rPr>
                <w:rFonts w:asciiTheme="minorHAnsi" w:hAnsiTheme="minorHAnsi" w:cstheme="minorHAnsi"/>
                <w:b/>
              </w:rPr>
              <w:t>B</w:t>
            </w:r>
          </w:p>
        </w:tc>
        <w:tc>
          <w:tcPr>
            <w:tcW w:w="1493" w:type="dxa"/>
          </w:tcPr>
          <w:p w14:paraId="0EE1FE23" w14:textId="208CD1A8" w:rsidR="00D16407" w:rsidRPr="003532C7" w:rsidRDefault="00D16407" w:rsidP="00853B5E">
            <w:pPr>
              <w:jc w:val="center"/>
              <w:rPr>
                <w:rFonts w:asciiTheme="minorHAnsi" w:hAnsiTheme="minorHAnsi" w:cstheme="minorHAnsi"/>
              </w:rPr>
            </w:pPr>
          </w:p>
        </w:tc>
        <w:tc>
          <w:tcPr>
            <w:tcW w:w="1493" w:type="dxa"/>
          </w:tcPr>
          <w:p w14:paraId="0EDF2D08" w14:textId="6E9FEED3" w:rsidR="00D16407" w:rsidRPr="003532C7" w:rsidRDefault="00D16407" w:rsidP="00853B5E">
            <w:pPr>
              <w:jc w:val="center"/>
              <w:rPr>
                <w:rFonts w:asciiTheme="minorHAnsi" w:hAnsiTheme="minorHAnsi" w:cstheme="minorHAnsi"/>
              </w:rPr>
            </w:pPr>
            <w:r>
              <w:rPr>
                <w:rFonts w:asciiTheme="minorHAnsi" w:hAnsiTheme="minorHAnsi" w:cstheme="minorHAnsi"/>
              </w:rPr>
              <w:t>3 000 $</w:t>
            </w:r>
          </w:p>
        </w:tc>
        <w:tc>
          <w:tcPr>
            <w:tcW w:w="1452" w:type="dxa"/>
          </w:tcPr>
          <w:p w14:paraId="22CF34BF" w14:textId="16956FF9" w:rsidR="00D16407" w:rsidRPr="003532C7" w:rsidRDefault="00D16407" w:rsidP="00853B5E">
            <w:pPr>
              <w:jc w:val="center"/>
              <w:rPr>
                <w:rFonts w:asciiTheme="minorHAnsi" w:hAnsiTheme="minorHAnsi" w:cstheme="minorHAnsi"/>
              </w:rPr>
            </w:pPr>
            <w:r>
              <w:rPr>
                <w:rFonts w:asciiTheme="minorHAnsi" w:hAnsiTheme="minorHAnsi" w:cstheme="minorHAnsi"/>
              </w:rPr>
              <w:t>15</w:t>
            </w:r>
          </w:p>
        </w:tc>
        <w:tc>
          <w:tcPr>
            <w:tcW w:w="1457" w:type="dxa"/>
          </w:tcPr>
          <w:p w14:paraId="022736A4" w14:textId="47150C02" w:rsidR="00D16407" w:rsidRPr="003532C7" w:rsidRDefault="00D16407" w:rsidP="00853B5E">
            <w:pPr>
              <w:jc w:val="center"/>
              <w:rPr>
                <w:rFonts w:asciiTheme="minorHAnsi" w:hAnsiTheme="minorHAnsi" w:cstheme="minorHAnsi"/>
              </w:rPr>
            </w:pPr>
            <w:r>
              <w:rPr>
                <w:rFonts w:asciiTheme="minorHAnsi" w:hAnsiTheme="minorHAnsi" w:cstheme="minorHAnsi"/>
              </w:rPr>
              <w:t>3 %</w:t>
            </w:r>
          </w:p>
        </w:tc>
        <w:tc>
          <w:tcPr>
            <w:tcW w:w="1464" w:type="dxa"/>
          </w:tcPr>
          <w:p w14:paraId="3791A686" w14:textId="0D7A7156" w:rsidR="00D16407" w:rsidRPr="003532C7" w:rsidRDefault="00D16407" w:rsidP="00853B5E">
            <w:pPr>
              <w:jc w:val="center"/>
              <w:rPr>
                <w:rFonts w:asciiTheme="minorHAnsi" w:hAnsiTheme="minorHAnsi" w:cstheme="minorHAnsi"/>
              </w:rPr>
            </w:pPr>
            <w:r>
              <w:rPr>
                <w:rFonts w:asciiTheme="minorHAnsi" w:hAnsiTheme="minorHAnsi" w:cstheme="minorHAnsi"/>
              </w:rPr>
              <w:t>4</w:t>
            </w:r>
          </w:p>
        </w:tc>
      </w:tr>
      <w:tr w:rsidR="00D16407" w14:paraId="17833710" w14:textId="69AE2DD5" w:rsidTr="008B0BC0">
        <w:tc>
          <w:tcPr>
            <w:tcW w:w="1429" w:type="dxa"/>
          </w:tcPr>
          <w:p w14:paraId="0D4BDF9B" w14:textId="4AC854AF" w:rsidR="00D16407" w:rsidRPr="00D16407" w:rsidRDefault="00D16407" w:rsidP="00853B5E">
            <w:pPr>
              <w:jc w:val="center"/>
              <w:rPr>
                <w:rFonts w:asciiTheme="minorHAnsi" w:hAnsiTheme="minorHAnsi" w:cstheme="minorHAnsi"/>
                <w:b/>
                <w:bCs/>
              </w:rPr>
            </w:pPr>
            <w:r w:rsidRPr="00D16407">
              <w:rPr>
                <w:rFonts w:asciiTheme="minorHAnsi" w:hAnsiTheme="minorHAnsi" w:cstheme="minorHAnsi"/>
                <w:b/>
              </w:rPr>
              <w:t>C</w:t>
            </w:r>
          </w:p>
        </w:tc>
        <w:tc>
          <w:tcPr>
            <w:tcW w:w="1493" w:type="dxa"/>
          </w:tcPr>
          <w:p w14:paraId="1B1AF651" w14:textId="0BA67E67" w:rsidR="00D16407" w:rsidRPr="003532C7" w:rsidRDefault="00D16407" w:rsidP="00853B5E">
            <w:pPr>
              <w:jc w:val="center"/>
              <w:rPr>
                <w:rFonts w:asciiTheme="minorHAnsi" w:hAnsiTheme="minorHAnsi" w:cstheme="minorHAnsi"/>
              </w:rPr>
            </w:pPr>
            <w:r>
              <w:rPr>
                <w:rFonts w:asciiTheme="minorHAnsi" w:hAnsiTheme="minorHAnsi" w:cstheme="minorHAnsi"/>
              </w:rPr>
              <w:t>4 500 $</w:t>
            </w:r>
          </w:p>
        </w:tc>
        <w:tc>
          <w:tcPr>
            <w:tcW w:w="1493" w:type="dxa"/>
          </w:tcPr>
          <w:p w14:paraId="74683F50" w14:textId="13C37B89" w:rsidR="00D16407" w:rsidRPr="003532C7" w:rsidRDefault="00D16407" w:rsidP="00853B5E">
            <w:pPr>
              <w:jc w:val="center"/>
              <w:rPr>
                <w:rFonts w:asciiTheme="minorHAnsi" w:hAnsiTheme="minorHAnsi" w:cstheme="minorHAnsi"/>
              </w:rPr>
            </w:pPr>
            <w:r>
              <w:rPr>
                <w:rFonts w:asciiTheme="minorHAnsi" w:hAnsiTheme="minorHAnsi" w:cstheme="minorHAnsi"/>
              </w:rPr>
              <w:t>5 000 $</w:t>
            </w:r>
          </w:p>
        </w:tc>
        <w:tc>
          <w:tcPr>
            <w:tcW w:w="1452" w:type="dxa"/>
          </w:tcPr>
          <w:p w14:paraId="5E51E19D" w14:textId="77777777" w:rsidR="00D16407" w:rsidRPr="003532C7" w:rsidRDefault="00D16407" w:rsidP="00853B5E">
            <w:pPr>
              <w:jc w:val="center"/>
              <w:rPr>
                <w:rFonts w:asciiTheme="minorHAnsi" w:hAnsiTheme="minorHAnsi" w:cstheme="minorHAnsi"/>
              </w:rPr>
            </w:pPr>
          </w:p>
        </w:tc>
        <w:tc>
          <w:tcPr>
            <w:tcW w:w="1457" w:type="dxa"/>
          </w:tcPr>
          <w:p w14:paraId="06492020" w14:textId="1590385C" w:rsidR="00D16407" w:rsidRPr="003532C7" w:rsidRDefault="00D16407" w:rsidP="00853B5E">
            <w:pPr>
              <w:jc w:val="center"/>
              <w:rPr>
                <w:rFonts w:asciiTheme="minorHAnsi" w:hAnsiTheme="minorHAnsi" w:cstheme="minorHAnsi"/>
              </w:rPr>
            </w:pPr>
            <w:r>
              <w:rPr>
                <w:rFonts w:asciiTheme="minorHAnsi" w:hAnsiTheme="minorHAnsi" w:cstheme="minorHAnsi"/>
              </w:rPr>
              <w:t>4 %</w:t>
            </w:r>
          </w:p>
        </w:tc>
        <w:tc>
          <w:tcPr>
            <w:tcW w:w="1464" w:type="dxa"/>
          </w:tcPr>
          <w:p w14:paraId="5A212556" w14:textId="58CEF0C5" w:rsidR="00D16407" w:rsidRPr="003532C7" w:rsidRDefault="00D16407" w:rsidP="00853B5E">
            <w:pPr>
              <w:jc w:val="center"/>
              <w:rPr>
                <w:rFonts w:asciiTheme="minorHAnsi" w:hAnsiTheme="minorHAnsi" w:cstheme="minorHAnsi"/>
              </w:rPr>
            </w:pPr>
            <w:r>
              <w:rPr>
                <w:rFonts w:asciiTheme="minorHAnsi" w:hAnsiTheme="minorHAnsi" w:cstheme="minorHAnsi"/>
              </w:rPr>
              <w:t>2</w:t>
            </w:r>
          </w:p>
        </w:tc>
      </w:tr>
      <w:tr w:rsidR="00D16407" w14:paraId="4D0099E5" w14:textId="44A22FBB" w:rsidTr="008B0BC0">
        <w:tc>
          <w:tcPr>
            <w:tcW w:w="1429" w:type="dxa"/>
          </w:tcPr>
          <w:p w14:paraId="231F2F3C" w14:textId="0265A355" w:rsidR="00D16407" w:rsidRPr="00D16407" w:rsidRDefault="00D16407" w:rsidP="00853B5E">
            <w:pPr>
              <w:jc w:val="center"/>
              <w:rPr>
                <w:rFonts w:asciiTheme="minorHAnsi" w:hAnsiTheme="minorHAnsi" w:cstheme="minorHAnsi"/>
                <w:b/>
                <w:bCs/>
              </w:rPr>
            </w:pPr>
            <w:r w:rsidRPr="00D16407">
              <w:rPr>
                <w:rFonts w:asciiTheme="minorHAnsi" w:hAnsiTheme="minorHAnsi" w:cstheme="minorHAnsi"/>
                <w:b/>
              </w:rPr>
              <w:t>D</w:t>
            </w:r>
          </w:p>
        </w:tc>
        <w:tc>
          <w:tcPr>
            <w:tcW w:w="1493" w:type="dxa"/>
          </w:tcPr>
          <w:p w14:paraId="1FE40FA5" w14:textId="32CDFAE7" w:rsidR="00D16407" w:rsidRPr="003532C7" w:rsidRDefault="00D16407" w:rsidP="00853B5E">
            <w:pPr>
              <w:jc w:val="center"/>
              <w:rPr>
                <w:rFonts w:asciiTheme="minorHAnsi" w:hAnsiTheme="minorHAnsi" w:cstheme="minorHAnsi"/>
              </w:rPr>
            </w:pPr>
            <w:r>
              <w:rPr>
                <w:rFonts w:asciiTheme="minorHAnsi" w:hAnsiTheme="minorHAnsi" w:cstheme="minorHAnsi"/>
              </w:rPr>
              <w:t>7 000 $</w:t>
            </w:r>
          </w:p>
        </w:tc>
        <w:tc>
          <w:tcPr>
            <w:tcW w:w="1493" w:type="dxa"/>
          </w:tcPr>
          <w:p w14:paraId="0B38F494" w14:textId="7280F43D" w:rsidR="00D16407" w:rsidRPr="003532C7" w:rsidRDefault="00D16407" w:rsidP="00853B5E">
            <w:pPr>
              <w:jc w:val="center"/>
              <w:rPr>
                <w:rFonts w:asciiTheme="minorHAnsi" w:hAnsiTheme="minorHAnsi" w:cstheme="minorHAnsi"/>
              </w:rPr>
            </w:pPr>
            <w:r>
              <w:rPr>
                <w:rFonts w:asciiTheme="minorHAnsi" w:hAnsiTheme="minorHAnsi" w:cstheme="minorHAnsi"/>
              </w:rPr>
              <w:t>7 900 $</w:t>
            </w:r>
          </w:p>
        </w:tc>
        <w:tc>
          <w:tcPr>
            <w:tcW w:w="1452" w:type="dxa"/>
          </w:tcPr>
          <w:p w14:paraId="230B77C2" w14:textId="765A106B" w:rsidR="00D16407" w:rsidRPr="003532C7" w:rsidRDefault="0022033F" w:rsidP="00853B5E">
            <w:pPr>
              <w:jc w:val="center"/>
              <w:rPr>
                <w:rFonts w:asciiTheme="minorHAnsi" w:hAnsiTheme="minorHAnsi" w:cstheme="minorHAnsi"/>
              </w:rPr>
            </w:pPr>
            <w:r>
              <w:rPr>
                <w:rFonts w:asciiTheme="minorHAnsi" w:hAnsiTheme="minorHAnsi" w:cstheme="minorHAnsi"/>
              </w:rPr>
              <w:t>1 095</w:t>
            </w:r>
          </w:p>
        </w:tc>
        <w:tc>
          <w:tcPr>
            <w:tcW w:w="1457" w:type="dxa"/>
          </w:tcPr>
          <w:p w14:paraId="09FE047A" w14:textId="77777777" w:rsidR="00D16407" w:rsidRPr="003532C7" w:rsidRDefault="00D16407" w:rsidP="00853B5E">
            <w:pPr>
              <w:jc w:val="center"/>
              <w:rPr>
                <w:rFonts w:asciiTheme="minorHAnsi" w:hAnsiTheme="minorHAnsi" w:cstheme="minorHAnsi"/>
              </w:rPr>
            </w:pPr>
          </w:p>
        </w:tc>
        <w:tc>
          <w:tcPr>
            <w:tcW w:w="1464" w:type="dxa"/>
          </w:tcPr>
          <w:p w14:paraId="1D0DEA75" w14:textId="32AD950C" w:rsidR="00D16407" w:rsidRPr="003532C7" w:rsidRDefault="00D16407" w:rsidP="00853B5E">
            <w:pPr>
              <w:jc w:val="center"/>
              <w:rPr>
                <w:rFonts w:asciiTheme="minorHAnsi" w:hAnsiTheme="minorHAnsi" w:cstheme="minorHAnsi"/>
              </w:rPr>
            </w:pPr>
            <w:r>
              <w:rPr>
                <w:rFonts w:asciiTheme="minorHAnsi" w:hAnsiTheme="minorHAnsi" w:cstheme="minorHAnsi"/>
              </w:rPr>
              <w:t>365</w:t>
            </w:r>
          </w:p>
        </w:tc>
      </w:tr>
    </w:tbl>
    <w:p w14:paraId="3EACC12D" w14:textId="77777777" w:rsidR="00F35748" w:rsidRDefault="00F35748" w:rsidP="00F35748">
      <w:pPr>
        <w:rPr>
          <w:rFonts w:asciiTheme="minorHAnsi" w:hAnsiTheme="minorHAnsi" w:cstheme="minorHAnsi"/>
          <w:b/>
          <w:bCs/>
        </w:rPr>
      </w:pPr>
    </w:p>
    <w:p w14:paraId="1DA873FA" w14:textId="3423B140" w:rsidR="00F35748" w:rsidRDefault="00FF65D4" w:rsidP="00F35748">
      <w:pPr>
        <w:ind w:left="284"/>
        <w:rPr>
          <w:rFonts w:asciiTheme="minorHAnsi" w:hAnsiTheme="minorHAnsi" w:cstheme="minorHAnsi"/>
        </w:rPr>
      </w:pPr>
      <w:r>
        <w:rPr>
          <w:rFonts w:asciiTheme="minorHAnsi" w:hAnsiTheme="minorHAnsi" w:cstheme="minorHAnsi"/>
          <w:lang w:bidi="fr-CA"/>
        </w:rPr>
        <w:t>Bien sûr, chacun des exercices de A à D peut être effectué à l’aide des fonctionnalités classiques d’une calculatrice, selon les formules abordées dans ce chapitre. Mais la BAII dispose également d’une fonctionnalité « TVM » (pour « </w:t>
      </w:r>
      <w:r>
        <w:rPr>
          <w:rFonts w:asciiTheme="minorHAnsi" w:hAnsiTheme="minorHAnsi" w:cstheme="minorHAnsi"/>
          <w:i/>
          <w:lang w:bidi="fr-CA"/>
        </w:rPr>
        <w:t>Valeur temps de l’argent »</w:t>
      </w:r>
      <w:r>
        <w:rPr>
          <w:rFonts w:asciiTheme="minorHAnsi" w:hAnsiTheme="minorHAnsi" w:cstheme="minorHAnsi"/>
          <w:lang w:bidi="fr-CA"/>
        </w:rPr>
        <w:t xml:space="preserve">) permettant de faire les exercices d’intérêts composés. Nous vous présenterons les deux démarches. </w:t>
      </w:r>
    </w:p>
    <w:p w14:paraId="24DED520" w14:textId="13A2E1AD" w:rsidR="00AF479C" w:rsidRDefault="00AF479C" w:rsidP="00F35748">
      <w:pPr>
        <w:ind w:left="284"/>
        <w:rPr>
          <w:rFonts w:asciiTheme="minorHAnsi" w:hAnsiTheme="minorHAnsi" w:cstheme="minorHAnsi"/>
        </w:rPr>
      </w:pPr>
    </w:p>
    <w:p w14:paraId="6AB87466" w14:textId="35DE1EBF" w:rsidR="00AF479C" w:rsidRPr="000903E9" w:rsidRDefault="00AF479C" w:rsidP="0098496A">
      <w:pPr>
        <w:pStyle w:val="PargrafodaLista"/>
        <w:numPr>
          <w:ilvl w:val="0"/>
          <w:numId w:val="44"/>
        </w:numPr>
        <w:rPr>
          <w:rFonts w:cstheme="minorHAnsi"/>
        </w:rPr>
      </w:pPr>
      <w:r w:rsidRPr="000903E9">
        <w:rPr>
          <w:rFonts w:cstheme="minorHAnsi"/>
          <w:lang w:bidi="fr-CA"/>
        </w:rPr>
        <w:t>La valeur capitalisée se calcule de la façon suivante :</w:t>
      </w:r>
    </w:p>
    <w:p w14:paraId="69F88C71" w14:textId="44FBA443" w:rsidR="00AF479C" w:rsidRDefault="00AF479C" w:rsidP="00AF479C">
      <w:pPr>
        <w:rPr>
          <w:rFonts w:cstheme="minorHAnsi"/>
        </w:rPr>
      </w:pPr>
    </w:p>
    <w:p w14:paraId="04D989DE" w14:textId="40894652" w:rsidR="00AF479C" w:rsidRPr="0044476E" w:rsidRDefault="00322BF6" w:rsidP="00AF479C">
      <w:pPr>
        <w:rPr>
          <w:rFonts w:cstheme="minorHAnsi"/>
        </w:rPr>
      </w:pPr>
      <m:oMathPara>
        <m:oMath>
          <m:r>
            <w:rPr>
              <w:rFonts w:ascii="Cambria Math" w:hAnsi="Cambria Math" w:cstheme="minorHAnsi"/>
            </w:rPr>
            <m:t xml:space="preserve">VC= </m:t>
          </m:r>
          <m:sSup>
            <m:sSupPr>
              <m:ctrlPr>
                <w:rPr>
                  <w:rFonts w:ascii="Cambria Math" w:hAnsi="Cambria Math" w:cstheme="minorHAnsi"/>
                  <w:i/>
                </w:rPr>
              </m:ctrlPr>
            </m:sSupPr>
            <m:e>
              <m:r>
                <w:rPr>
                  <w:rFonts w:ascii="Cambria Math" w:hAnsi="Cambria Math" w:cstheme="minorHAnsi"/>
                </w:rPr>
                <m:t>2 000</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e>
              </m:d>
            </m:e>
            <m:sup>
              <m:r>
                <w:rPr>
                  <w:rFonts w:ascii="Cambria Math" w:hAnsi="Cambria Math" w:cstheme="minorHAnsi"/>
                </w:rPr>
                <m:t>10</m:t>
              </m:r>
            </m:sup>
          </m:sSup>
          <m:r>
            <w:rPr>
              <w:rFonts w:ascii="Cambria Math" w:hAnsi="Cambria Math" w:cstheme="minorHAnsi"/>
            </w:rPr>
            <m:t>=2 084,91</m:t>
          </m:r>
        </m:oMath>
      </m:oMathPara>
    </w:p>
    <w:p w14:paraId="0D80082E" w14:textId="77777777" w:rsidR="00C43B54" w:rsidRPr="00AF479C" w:rsidRDefault="00C43B54" w:rsidP="00696851">
      <w:pPr>
        <w:rPr>
          <w:rFonts w:asciiTheme="minorHAnsi" w:hAnsiTheme="minorHAnsi" w:cstheme="minorHAnsi"/>
        </w:rPr>
      </w:pPr>
    </w:p>
    <w:p w14:paraId="4544E26A" w14:textId="098FA9D8" w:rsidR="00AF479C" w:rsidRDefault="006B2CE0" w:rsidP="006B2CE0">
      <w:pPr>
        <w:ind w:left="284"/>
        <w:rPr>
          <w:rFonts w:asciiTheme="minorHAnsi" w:hAnsiTheme="minorHAnsi" w:cstheme="minorHAnsi"/>
        </w:rPr>
      </w:pPr>
      <w:r w:rsidRPr="006B2CE0">
        <w:rPr>
          <w:rFonts w:asciiTheme="minorHAnsi" w:hAnsiTheme="minorHAnsi" w:cstheme="minorHAnsi"/>
          <w:b/>
          <w:lang w:bidi="fr-CA"/>
        </w:rPr>
        <w:t xml:space="preserve">Option 1 : </w:t>
      </w:r>
      <w:r w:rsidRPr="006B2CE0">
        <w:rPr>
          <w:rFonts w:asciiTheme="minorHAnsi" w:hAnsiTheme="minorHAnsi" w:cstheme="minorHAnsi"/>
          <w:lang w:bidi="fr-CA"/>
        </w:rPr>
        <w:t>En utilisant la fonctionnalité classique de la BAII :</w:t>
      </w:r>
    </w:p>
    <w:p w14:paraId="56D5BA7F" w14:textId="606075FF" w:rsidR="00AF479C" w:rsidRDefault="00AF479C" w:rsidP="006B2CE0">
      <w:pPr>
        <w:ind w:left="284"/>
        <w:rPr>
          <w:rFonts w:asciiTheme="minorHAnsi" w:hAnsiTheme="minorHAnsi" w:cstheme="minorHAnsi"/>
        </w:rPr>
      </w:pPr>
    </w:p>
    <w:p w14:paraId="3CF34AC3" w14:textId="0587302A" w:rsidR="00AF479C" w:rsidRPr="000F6F82" w:rsidRDefault="00000000" w:rsidP="006B2CE0">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0,05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2 000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5C87F9EC" w14:textId="77777777" w:rsidR="00AF479C" w:rsidRPr="006517B9" w:rsidRDefault="00AF479C" w:rsidP="006B2CE0">
      <w:pPr>
        <w:ind w:left="284"/>
        <w:rPr>
          <w:rFonts w:asciiTheme="minorHAnsi" w:hAnsiTheme="minorHAnsi" w:cstheme="minorHAnsi"/>
          <w:b/>
          <w:bCs/>
        </w:rPr>
      </w:pPr>
    </w:p>
    <w:p w14:paraId="51045E48" w14:textId="573DDC92" w:rsidR="006B2CE0" w:rsidRDefault="006B2CE0" w:rsidP="006B2CE0">
      <w:pPr>
        <w:ind w:left="284"/>
        <w:rPr>
          <w:rFonts w:asciiTheme="minorHAnsi" w:hAnsiTheme="minorHAnsi" w:cstheme="minorHAnsi"/>
        </w:rPr>
      </w:pPr>
      <w:r w:rsidRPr="006B2CE0">
        <w:rPr>
          <w:rFonts w:asciiTheme="minorHAnsi" w:hAnsiTheme="minorHAnsi" w:cstheme="minorHAnsi"/>
          <w:b/>
          <w:lang w:bidi="fr-CA"/>
        </w:rPr>
        <w:t>Option 2 :</w:t>
      </w:r>
      <w:r w:rsidRPr="006B2CE0">
        <w:rPr>
          <w:rFonts w:asciiTheme="minorHAnsi" w:hAnsiTheme="minorHAnsi" w:cstheme="minorHAnsi"/>
          <w:lang w:bidi="fr-CA"/>
        </w:rPr>
        <w:t xml:space="preserve"> En utilisant la fonctionnalité TVM, vous activerez la troisième ligne de touche sur la calculatrice BAII. Pour commencer, remettez la calculatrice à zéro. Pour ce faire, appuyez sur :</w:t>
      </w:r>
    </w:p>
    <w:p w14:paraId="2FA1D89C" w14:textId="77777777" w:rsidR="006B2CE0" w:rsidRDefault="006B2CE0" w:rsidP="006B2CE0">
      <w:pPr>
        <w:ind w:left="284"/>
        <w:rPr>
          <w:rFonts w:asciiTheme="minorHAnsi" w:hAnsiTheme="minorHAnsi" w:cstheme="minorHAnsi"/>
        </w:rPr>
      </w:pPr>
    </w:p>
    <w:p w14:paraId="6EFF9416" w14:textId="7552E6C1" w:rsidR="006B2CE0" w:rsidRPr="007B1F3D" w:rsidRDefault="00000000" w:rsidP="006B2CE0">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VC</m:t>
              </m:r>
            </m:e>
          </m:d>
          <m:r>
            <m:rPr>
              <m:sty m:val="p"/>
            </m:rPr>
            <w:rPr>
              <w:rFonts w:ascii="Cambria Math" w:hAnsi="Cambria Math" w:cstheme="minorHAnsi"/>
            </w:rPr>
            <m:t xml:space="preserve"> </m:t>
          </m:r>
        </m:oMath>
      </m:oMathPara>
    </w:p>
    <w:p w14:paraId="509389A9" w14:textId="77777777" w:rsidR="006B2CE0" w:rsidRDefault="006B2CE0" w:rsidP="006B2CE0">
      <w:pPr>
        <w:rPr>
          <w:rFonts w:asciiTheme="minorHAnsi" w:hAnsiTheme="minorHAnsi" w:cstheme="minorHAnsi"/>
        </w:rPr>
      </w:pPr>
    </w:p>
    <w:p w14:paraId="082DD57D" w14:textId="523B863F" w:rsidR="006B2CE0" w:rsidRPr="007638D0" w:rsidRDefault="006B2CE0" w:rsidP="006B2CE0">
      <w:pPr>
        <w:ind w:left="284"/>
        <w:rPr>
          <w:rFonts w:asciiTheme="minorHAnsi" w:hAnsiTheme="minorHAnsi" w:cstheme="minorHAnsi"/>
        </w:rPr>
      </w:pPr>
      <w:r>
        <w:rPr>
          <w:rFonts w:asciiTheme="minorHAnsi" w:hAnsiTheme="minorHAnsi" w:cstheme="minorHAnsi"/>
          <w:lang w:bidi="fr-CA"/>
        </w:rPr>
        <w:t>Saisissez le nombre total de périodes (« N ») :</w:t>
      </w:r>
    </w:p>
    <w:p w14:paraId="6163E431" w14:textId="1D6B90BF" w:rsidR="006B2CE0" w:rsidRPr="003B3B58" w:rsidRDefault="00000000" w:rsidP="006B2CE0">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50360617" w14:textId="77777777" w:rsidR="006B2CE0" w:rsidRDefault="006B2CE0" w:rsidP="006B2CE0">
      <w:pPr>
        <w:ind w:left="284"/>
        <w:rPr>
          <w:rFonts w:asciiTheme="minorHAnsi" w:hAnsiTheme="minorHAnsi" w:cstheme="minorHAnsi"/>
          <w:iCs/>
        </w:rPr>
      </w:pPr>
    </w:p>
    <w:p w14:paraId="43947579" w14:textId="60A959CF" w:rsidR="006B2CE0" w:rsidRPr="00793442" w:rsidRDefault="006B2CE0" w:rsidP="00793442">
      <w:pPr>
        <w:ind w:left="284"/>
      </w:pPr>
      <w:r>
        <w:rPr>
          <w:rFonts w:asciiTheme="minorHAnsi" w:hAnsiTheme="minorHAnsi" w:cstheme="minorHAnsi"/>
          <w:lang w:bidi="fr-CA"/>
        </w:rPr>
        <w:t xml:space="preserve">Saisissez le taux d’intérêt annuel. « I/Y », et le nombre de périodes de calcul d’intérêts par an « C/Y » </w:t>
      </w:r>
      <w:proofErr w:type="gramStart"/>
      <w:r>
        <w:rPr>
          <w:rFonts w:asciiTheme="minorHAnsi" w:hAnsiTheme="minorHAnsi" w:cstheme="minorHAnsi"/>
          <w:lang w:bidi="fr-CA"/>
        </w:rPr>
        <w:t>( dans</w:t>
      </w:r>
      <w:proofErr w:type="gramEnd"/>
      <w:r>
        <w:rPr>
          <w:rFonts w:asciiTheme="minorHAnsi" w:hAnsiTheme="minorHAnsi" w:cstheme="minorHAnsi"/>
          <w:lang w:bidi="fr-CA"/>
        </w:rPr>
        <w:t xml:space="preserve"> le contexte du présent exercice, « P/Y » équivaut à « C/Y »</w:t>
      </w:r>
      <w:r w:rsidR="00AF1FE7">
        <w:rPr>
          <w:rStyle w:val="Refdenotaderodap"/>
          <w:rFonts w:asciiTheme="minorHAnsi" w:hAnsiTheme="minorHAnsi" w:cstheme="minorHAnsi"/>
          <w:lang w:bidi="fr-CA"/>
        </w:rPr>
        <w:footnoteReference w:id="17"/>
      </w:r>
      <w:r>
        <w:rPr>
          <w:rFonts w:asciiTheme="minorHAnsi" w:hAnsiTheme="minorHAnsi" w:cstheme="minorHAnsi"/>
          <w:lang w:bidi="fr-CA"/>
        </w:rPr>
        <w:t>) :</w:t>
      </w:r>
    </w:p>
    <w:p w14:paraId="316B89FC" w14:textId="77777777" w:rsidR="006B2CE0" w:rsidRDefault="006B2CE0" w:rsidP="006B2CE0">
      <w:pPr>
        <w:ind w:left="284"/>
        <w:rPr>
          <w:rFonts w:asciiTheme="minorHAnsi" w:hAnsiTheme="minorHAnsi" w:cstheme="minorHAnsi"/>
          <w:iCs/>
        </w:rPr>
      </w:pPr>
    </w:p>
    <w:p w14:paraId="05995906" w14:textId="0E797897" w:rsidR="006B2CE0" w:rsidRPr="0090480F" w:rsidRDefault="00000000" w:rsidP="006B2CE0">
      <w:pPr>
        <w:ind w:left="284"/>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77612F45" w14:textId="77777777" w:rsidR="006B2CE0" w:rsidRDefault="006B2CE0" w:rsidP="009215DA">
      <w:pPr>
        <w:rPr>
          <w:rFonts w:asciiTheme="minorHAnsi" w:hAnsiTheme="minorHAnsi" w:cstheme="minorHAnsi"/>
          <w:iCs/>
        </w:rPr>
      </w:pPr>
    </w:p>
    <w:p w14:paraId="665F5630" w14:textId="25C6FEBC" w:rsidR="006B2CE0" w:rsidRDefault="009215DA" w:rsidP="006B2CE0">
      <w:pPr>
        <w:ind w:left="284"/>
        <w:rPr>
          <w:rFonts w:asciiTheme="minorHAnsi" w:hAnsiTheme="minorHAnsi" w:cstheme="minorHAnsi"/>
          <w:iCs/>
        </w:rPr>
      </w:pPr>
      <w:r>
        <w:rPr>
          <w:rFonts w:asciiTheme="minorHAnsi" w:hAnsiTheme="minorHAnsi" w:cstheme="minorHAnsi"/>
          <w:lang w:bidi="fr-CA"/>
        </w:rPr>
        <w:t xml:space="preserve">Saisissez </w:t>
      </w:r>
      <m:oMath>
        <m:r>
          <w:rPr>
            <w:rFonts w:ascii="Cambria Math" w:hAnsi="Cambria Math" w:cstheme="minorHAnsi"/>
          </w:rPr>
          <m:t>PV</m:t>
        </m:r>
      </m:oMath>
      <w:r>
        <w:rPr>
          <w:rFonts w:asciiTheme="minorHAnsi" w:hAnsiTheme="minorHAnsi" w:cstheme="minorHAnsi"/>
        </w:rPr>
        <w:t> :</w:t>
      </w:r>
    </w:p>
    <w:p w14:paraId="727A4D78" w14:textId="4897C7F7" w:rsidR="006B2CE0" w:rsidRPr="00565463" w:rsidRDefault="00000000" w:rsidP="006B2CE0">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2 000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VA</m:t>
              </m:r>
            </m:e>
          </m:d>
          <m:r>
            <m:rPr>
              <m:sty m:val="p"/>
            </m:rPr>
            <w:rPr>
              <w:rFonts w:ascii="Cambria Math" w:hAnsi="Cambria Math" w:cstheme="minorHAnsi"/>
            </w:rPr>
            <m:t xml:space="preserve"> </m:t>
          </m:r>
        </m:oMath>
      </m:oMathPara>
    </w:p>
    <w:p w14:paraId="58FAF339" w14:textId="77777777" w:rsidR="006B2CE0" w:rsidRDefault="006B2CE0" w:rsidP="006B2CE0">
      <w:pPr>
        <w:ind w:left="284"/>
        <w:rPr>
          <w:rFonts w:asciiTheme="minorHAnsi" w:hAnsiTheme="minorHAnsi" w:cstheme="minorHAnsi"/>
          <w:iCs/>
        </w:rPr>
      </w:pPr>
    </w:p>
    <w:p w14:paraId="77F18710" w14:textId="7CB8A82F" w:rsidR="006B2CE0" w:rsidRDefault="006B2CE0" w:rsidP="00F73944">
      <w:pPr>
        <w:ind w:left="284"/>
        <w:rPr>
          <w:rFonts w:asciiTheme="minorHAnsi" w:hAnsiTheme="minorHAnsi" w:cstheme="minorHAnsi"/>
          <w:iCs/>
        </w:rPr>
      </w:pPr>
      <w:r>
        <w:rPr>
          <w:rFonts w:asciiTheme="minorHAnsi" w:hAnsiTheme="minorHAnsi" w:cstheme="minorHAnsi"/>
          <w:lang w:bidi="fr-CA"/>
        </w:rPr>
        <w:t xml:space="preserve">Nous pouvons enfin calculer la </w:t>
      </w:r>
      <m:oMath>
        <m:r>
          <w:rPr>
            <w:rFonts w:ascii="Cambria Math" w:hAnsi="Cambria Math" w:cstheme="minorHAnsi"/>
          </w:rPr>
          <m:t>VC</m:t>
        </m:r>
      </m:oMath>
      <w:r>
        <w:rPr>
          <w:rFonts w:asciiTheme="minorHAnsi" w:hAnsiTheme="minorHAnsi" w:cstheme="minorHAnsi"/>
        </w:rPr>
        <w:t> :</w:t>
      </w:r>
    </w:p>
    <w:p w14:paraId="07D758E4" w14:textId="68388550" w:rsidR="006B2CE0" w:rsidRPr="00565463" w:rsidRDefault="00000000" w:rsidP="006B2CE0">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VC</m:t>
              </m:r>
            </m:e>
          </m:d>
          <m:r>
            <m:rPr>
              <m:sty m:val="p"/>
            </m:rPr>
            <w:rPr>
              <w:rFonts w:ascii="Cambria Math" w:hAnsi="Cambria Math" w:cstheme="minorHAnsi"/>
            </w:rPr>
            <m:t xml:space="preserve"> </m:t>
          </m:r>
        </m:oMath>
      </m:oMathPara>
    </w:p>
    <w:p w14:paraId="6B79E1D7" w14:textId="77777777" w:rsidR="006B2CE0" w:rsidRPr="007B1F3D" w:rsidRDefault="006B2CE0" w:rsidP="006B2CE0">
      <w:pPr>
        <w:ind w:left="284"/>
        <w:rPr>
          <w:rFonts w:asciiTheme="minorHAnsi" w:hAnsiTheme="minorHAnsi" w:cstheme="minorHAnsi"/>
          <w:iCs/>
        </w:rPr>
      </w:pPr>
    </w:p>
    <w:p w14:paraId="3D4F7F39" w14:textId="77777777" w:rsidR="00F274AB" w:rsidRDefault="006B2CE0" w:rsidP="006B2CE0">
      <w:pPr>
        <w:ind w:left="284"/>
        <w:rPr>
          <w:rFonts w:asciiTheme="minorHAnsi" w:hAnsiTheme="minorHAnsi" w:cstheme="minorHAnsi"/>
        </w:rPr>
      </w:pPr>
      <w:r>
        <w:rPr>
          <w:rFonts w:asciiTheme="minorHAnsi" w:hAnsiTheme="minorHAnsi" w:cstheme="minorHAnsi"/>
          <w:lang w:bidi="fr-CA"/>
        </w:rPr>
        <w:t xml:space="preserve">Le résultat est 2 084,91 $. </w:t>
      </w:r>
    </w:p>
    <w:p w14:paraId="32E1838F" w14:textId="77777777" w:rsidR="00F274AB" w:rsidRDefault="00F274AB" w:rsidP="006B2CE0">
      <w:pPr>
        <w:ind w:left="284"/>
        <w:rPr>
          <w:rFonts w:asciiTheme="minorHAnsi" w:hAnsiTheme="minorHAnsi" w:cstheme="minorHAnsi"/>
        </w:rPr>
      </w:pPr>
    </w:p>
    <w:p w14:paraId="3DD9EC18" w14:textId="427A280E" w:rsidR="006B2CE0" w:rsidRDefault="002B6918" w:rsidP="00574509">
      <w:pPr>
        <w:pageBreakBefore/>
        <w:ind w:left="284"/>
        <w:rPr>
          <w:rFonts w:asciiTheme="minorHAnsi" w:hAnsiTheme="minorHAnsi" w:cstheme="minorHAnsi"/>
        </w:rPr>
      </w:pPr>
      <w:r>
        <w:rPr>
          <w:rFonts w:asciiTheme="minorHAnsi" w:hAnsiTheme="minorHAnsi" w:cstheme="minorHAnsi"/>
          <w:lang w:bidi="fr-CA"/>
        </w:rPr>
        <w:lastRenderedPageBreak/>
        <w:t xml:space="preserve">À noter que la calculatrice a généré ce résultat sous la forme d’un nombre négatif. C’est parce que </w:t>
      </w:r>
      <m:oMath>
        <m:r>
          <w:rPr>
            <w:rFonts w:ascii="Cambria Math" w:hAnsi="Cambria Math" w:cstheme="minorHAnsi"/>
          </w:rPr>
          <m:t>VC</m:t>
        </m:r>
      </m:oMath>
      <w:r>
        <w:rPr>
          <w:rFonts w:asciiTheme="minorHAnsi" w:hAnsiTheme="minorHAnsi" w:cstheme="minorHAnsi"/>
        </w:rPr>
        <w:t xml:space="preserve"> a été saisi sous la forme d’un nombre positif. La calculatrice fait la distinction entre une somme entrante et une somme sortante. Dans ce cas, nous ignorons simplement le signe négatif du résultat. </w:t>
      </w:r>
    </w:p>
    <w:p w14:paraId="63FB2792" w14:textId="7E235AA7" w:rsidR="006B2CE0" w:rsidRDefault="006B2CE0" w:rsidP="006B2CE0">
      <w:pPr>
        <w:ind w:left="284"/>
        <w:rPr>
          <w:rFonts w:asciiTheme="minorHAnsi" w:hAnsiTheme="minorHAnsi" w:cstheme="minorHAnsi"/>
        </w:rPr>
      </w:pPr>
    </w:p>
    <w:p w14:paraId="2D59A7CA" w14:textId="6697858C" w:rsidR="00E063EE" w:rsidRDefault="00F274AB" w:rsidP="00E063EE">
      <w:pPr>
        <w:ind w:left="284"/>
        <w:rPr>
          <w:rFonts w:asciiTheme="minorHAnsi" w:hAnsiTheme="minorHAnsi" w:cstheme="minorHAnsi"/>
          <w:iCs/>
        </w:rPr>
      </w:pPr>
      <w:r>
        <w:rPr>
          <w:rFonts w:asciiTheme="minorHAnsi" w:hAnsiTheme="minorHAnsi" w:cstheme="minorHAnsi"/>
          <w:lang w:bidi="fr-CA"/>
        </w:rPr>
        <w:t xml:space="preserve">Notez également qu’il est possible de vérifier ce qui a été saisi pour chaque fonctionnalité TVM en appuyant sur </w:t>
      </w:r>
      <m:oMath>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needed key</m:t>
            </m:r>
          </m:e>
        </m:d>
        <m:r>
          <m:rPr>
            <m:sty m:val="p"/>
          </m:rPr>
          <w:rPr>
            <w:rFonts w:ascii="Cambria Math" w:hAnsi="Cambria Math" w:cstheme="minorHAnsi"/>
          </w:rPr>
          <m:t>.</m:t>
        </m:r>
      </m:oMath>
      <w:r>
        <w:rPr>
          <w:rFonts w:asciiTheme="minorHAnsi" w:hAnsiTheme="minorHAnsi" w:cstheme="minorHAnsi"/>
        </w:rPr>
        <w:t xml:space="preserve"> Par exemple, pour vérifier ce qui a été saisi dans « N », appuyez sur :</w:t>
      </w:r>
    </w:p>
    <w:p w14:paraId="4BD1CD56" w14:textId="4ABF278B" w:rsidR="00E063EE" w:rsidRDefault="00E063EE" w:rsidP="00E063EE">
      <w:pPr>
        <w:ind w:left="284"/>
        <w:rPr>
          <w:rFonts w:asciiTheme="minorHAnsi" w:hAnsiTheme="minorHAnsi" w:cstheme="minorHAnsi"/>
          <w:iCs/>
        </w:rPr>
      </w:pPr>
    </w:p>
    <w:p w14:paraId="3DA3EAAD" w14:textId="711F7CD3" w:rsidR="00E063EE" w:rsidRPr="00565463" w:rsidRDefault="00000000" w:rsidP="00E063EE">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225CEE64" w14:textId="77777777" w:rsidR="00E063EE" w:rsidRPr="00E063EE" w:rsidRDefault="00E063EE" w:rsidP="00E063EE">
      <w:pPr>
        <w:ind w:left="284"/>
        <w:rPr>
          <w:rFonts w:asciiTheme="minorHAnsi" w:hAnsiTheme="minorHAnsi" w:cstheme="minorHAnsi"/>
          <w:iCs/>
        </w:rPr>
      </w:pPr>
    </w:p>
    <w:p w14:paraId="15289FDC" w14:textId="77777777" w:rsidR="00744432" w:rsidRPr="00792EB0" w:rsidRDefault="00744432" w:rsidP="0098496A">
      <w:pPr>
        <w:pStyle w:val="PargrafodaLista"/>
        <w:numPr>
          <w:ilvl w:val="0"/>
          <w:numId w:val="44"/>
        </w:numPr>
        <w:rPr>
          <w:rFonts w:cstheme="minorHAnsi"/>
        </w:rPr>
      </w:pPr>
    </w:p>
    <w:p w14:paraId="7677F79A" w14:textId="0D77DF0F" w:rsidR="000903E9" w:rsidRPr="00AF479C" w:rsidRDefault="0003596D" w:rsidP="000903E9">
      <w:pPr>
        <w:rPr>
          <w:rFonts w:cstheme="minorHAnsi"/>
        </w:rPr>
      </w:pPr>
      <m:oMathPara>
        <m:oMath>
          <m:r>
            <w:rPr>
              <w:rFonts w:ascii="Cambria Math" w:hAnsi="Cambria Math" w:cstheme="minorHAnsi"/>
            </w:rPr>
            <m:t xml:space="preserve">VA= </m:t>
          </m:r>
          <m:sSup>
            <m:sSupPr>
              <m:ctrlPr>
                <w:rPr>
                  <w:rFonts w:ascii="Cambria Math" w:hAnsi="Cambria Math" w:cstheme="minorHAnsi"/>
                  <w:i/>
                </w:rPr>
              </m:ctrlPr>
            </m:sSupPr>
            <m:e>
              <m:r>
                <w:rPr>
                  <w:rFonts w:ascii="Cambria Math" w:hAnsi="Cambria Math" w:cstheme="minorHAnsi"/>
                </w:rPr>
                <m:t>3 000</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4</m:t>
                      </m:r>
                    </m:den>
                  </m:f>
                </m:e>
              </m:d>
            </m:e>
            <m:sup>
              <m:r>
                <w:rPr>
                  <w:rFonts w:ascii="Cambria Math" w:hAnsi="Cambria Math" w:cstheme="minorHAnsi"/>
                </w:rPr>
                <m:t>-15</m:t>
              </m:r>
            </m:sup>
          </m:sSup>
          <m:r>
            <w:rPr>
              <w:rFonts w:ascii="Cambria Math" w:hAnsi="Cambria Math" w:cstheme="minorHAnsi"/>
            </w:rPr>
            <m:t>=2 681,92</m:t>
          </m:r>
        </m:oMath>
      </m:oMathPara>
    </w:p>
    <w:p w14:paraId="7B74E1C1" w14:textId="4E05A651" w:rsidR="00F35748" w:rsidRDefault="00F35748" w:rsidP="00F35748">
      <w:pPr>
        <w:ind w:left="284"/>
        <w:rPr>
          <w:rFonts w:asciiTheme="minorHAnsi" w:hAnsiTheme="minorHAnsi" w:cstheme="minorHAnsi"/>
        </w:rPr>
      </w:pPr>
    </w:p>
    <w:p w14:paraId="55AF99DA" w14:textId="77777777" w:rsidR="000903E9" w:rsidRDefault="000903E9" w:rsidP="000903E9">
      <w:pPr>
        <w:ind w:left="284"/>
        <w:rPr>
          <w:rFonts w:asciiTheme="minorHAnsi" w:hAnsiTheme="minorHAnsi" w:cstheme="minorHAnsi"/>
        </w:rPr>
      </w:pPr>
      <w:r w:rsidRPr="006B2CE0">
        <w:rPr>
          <w:rFonts w:asciiTheme="minorHAnsi" w:hAnsiTheme="minorHAnsi" w:cstheme="minorHAnsi"/>
          <w:b/>
          <w:lang w:bidi="fr-CA"/>
        </w:rPr>
        <w:t xml:space="preserve">Option 1 : </w:t>
      </w:r>
      <w:r w:rsidRPr="006B2CE0">
        <w:rPr>
          <w:rFonts w:asciiTheme="minorHAnsi" w:hAnsiTheme="minorHAnsi" w:cstheme="minorHAnsi"/>
          <w:lang w:bidi="fr-CA"/>
        </w:rPr>
        <w:t>En utilisant la fonctionnalité classique de la BAII :</w:t>
      </w:r>
    </w:p>
    <w:p w14:paraId="4CAE165D" w14:textId="77777777" w:rsidR="000903E9" w:rsidRDefault="000903E9" w:rsidP="000903E9">
      <w:pPr>
        <w:ind w:left="284"/>
        <w:rPr>
          <w:rFonts w:asciiTheme="minorHAnsi" w:hAnsiTheme="minorHAnsi" w:cstheme="minorHAnsi"/>
        </w:rPr>
      </w:pPr>
    </w:p>
    <w:p w14:paraId="4D9CC347" w14:textId="2A837521" w:rsidR="000903E9" w:rsidRPr="000F6F82" w:rsidRDefault="00000000" w:rsidP="000903E9">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0,03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3 000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11FC5E4D" w14:textId="77777777" w:rsidR="000903E9" w:rsidRPr="006517B9" w:rsidRDefault="000903E9" w:rsidP="000903E9">
      <w:pPr>
        <w:ind w:left="284"/>
        <w:rPr>
          <w:rFonts w:asciiTheme="minorHAnsi" w:hAnsiTheme="minorHAnsi" w:cstheme="minorHAnsi"/>
          <w:b/>
          <w:bCs/>
        </w:rPr>
      </w:pPr>
    </w:p>
    <w:p w14:paraId="1FC7F5F8" w14:textId="20B0F0A7" w:rsidR="000903E9" w:rsidRDefault="000903E9" w:rsidP="00F73944">
      <w:pPr>
        <w:ind w:left="284"/>
        <w:rPr>
          <w:rFonts w:asciiTheme="minorHAnsi" w:hAnsiTheme="minorHAnsi" w:cstheme="minorHAnsi"/>
        </w:rPr>
      </w:pPr>
      <w:r w:rsidRPr="006B2CE0">
        <w:rPr>
          <w:rFonts w:asciiTheme="minorHAnsi" w:hAnsiTheme="minorHAnsi" w:cstheme="minorHAnsi"/>
          <w:b/>
          <w:lang w:bidi="fr-CA"/>
        </w:rPr>
        <w:t xml:space="preserve">Option 2 : </w:t>
      </w:r>
      <w:r w:rsidRPr="006B2CE0">
        <w:rPr>
          <w:rFonts w:asciiTheme="minorHAnsi" w:hAnsiTheme="minorHAnsi" w:cstheme="minorHAnsi"/>
          <w:lang w:bidi="fr-CA"/>
        </w:rPr>
        <w:t>En utilisant TVM</w:t>
      </w:r>
    </w:p>
    <w:p w14:paraId="5533DCEC" w14:textId="2B4CA62D" w:rsidR="000903E9" w:rsidRPr="007B1F3D" w:rsidRDefault="00000000" w:rsidP="000903E9">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VC</m:t>
              </m:r>
            </m:e>
          </m:d>
          <m:r>
            <m:rPr>
              <m:sty m:val="p"/>
            </m:rPr>
            <w:rPr>
              <w:rFonts w:ascii="Cambria Math" w:hAnsi="Cambria Math" w:cstheme="minorHAnsi"/>
            </w:rPr>
            <m:t xml:space="preserve"> </m:t>
          </m:r>
        </m:oMath>
      </m:oMathPara>
    </w:p>
    <w:p w14:paraId="41AF1B8E" w14:textId="77777777" w:rsidR="000903E9" w:rsidRDefault="000903E9" w:rsidP="000903E9">
      <w:pPr>
        <w:ind w:left="284"/>
        <w:rPr>
          <w:rFonts w:asciiTheme="minorHAnsi" w:hAnsiTheme="minorHAnsi" w:cstheme="minorHAnsi"/>
        </w:rPr>
      </w:pPr>
    </w:p>
    <w:p w14:paraId="75C0FDE9" w14:textId="5F020449" w:rsidR="000903E9" w:rsidRPr="007638D0" w:rsidRDefault="000903E9" w:rsidP="000903E9">
      <w:pPr>
        <w:ind w:left="284"/>
        <w:rPr>
          <w:rFonts w:asciiTheme="minorHAnsi" w:hAnsiTheme="minorHAnsi" w:cstheme="minorHAnsi"/>
        </w:rPr>
      </w:pPr>
      <w:r>
        <w:rPr>
          <w:rFonts w:asciiTheme="minorHAnsi" w:hAnsiTheme="minorHAnsi" w:cstheme="minorHAnsi"/>
          <w:lang w:bidi="fr-CA"/>
        </w:rPr>
        <w:t>Saisissez les valeurs :</w:t>
      </w:r>
    </w:p>
    <w:p w14:paraId="07D9BFFF" w14:textId="46CF9005" w:rsidR="000903E9" w:rsidRPr="003B3B58" w:rsidRDefault="00000000" w:rsidP="000903E9">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47A73FED" w14:textId="77777777" w:rsidR="000903E9" w:rsidRDefault="000903E9" w:rsidP="000903E9">
      <w:pPr>
        <w:ind w:left="284"/>
        <w:rPr>
          <w:rFonts w:asciiTheme="minorHAnsi" w:hAnsiTheme="minorHAnsi" w:cstheme="minorHAnsi"/>
          <w:iCs/>
        </w:rPr>
      </w:pPr>
    </w:p>
    <w:p w14:paraId="1720418F" w14:textId="52CA28F5" w:rsidR="000903E9" w:rsidRPr="0090480F" w:rsidRDefault="00000000" w:rsidP="000903E9">
      <w:pPr>
        <w:ind w:left="284"/>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4B7FBD4D" w14:textId="77777777" w:rsidR="000903E9" w:rsidRDefault="000903E9" w:rsidP="000903E9">
      <w:pPr>
        <w:ind w:left="284"/>
        <w:rPr>
          <w:rFonts w:asciiTheme="minorHAnsi" w:hAnsiTheme="minorHAnsi" w:cstheme="minorHAnsi"/>
          <w:iCs/>
        </w:rPr>
      </w:pPr>
    </w:p>
    <w:p w14:paraId="2AEA5519" w14:textId="70B5DDCB" w:rsidR="000903E9" w:rsidRPr="00565463" w:rsidRDefault="00000000" w:rsidP="000903E9">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3 000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VC</m:t>
              </m:r>
            </m:e>
          </m:d>
          <m:r>
            <m:rPr>
              <m:sty m:val="p"/>
            </m:rPr>
            <w:rPr>
              <w:rFonts w:ascii="Cambria Math" w:hAnsi="Cambria Math" w:cstheme="minorHAnsi"/>
            </w:rPr>
            <m:t xml:space="preserve"> </m:t>
          </m:r>
        </m:oMath>
      </m:oMathPara>
    </w:p>
    <w:p w14:paraId="7ACF68D6" w14:textId="77777777" w:rsidR="000903E9" w:rsidRDefault="000903E9" w:rsidP="000903E9">
      <w:pPr>
        <w:ind w:left="284"/>
        <w:rPr>
          <w:rFonts w:asciiTheme="minorHAnsi" w:hAnsiTheme="minorHAnsi" w:cstheme="minorHAnsi"/>
          <w:iCs/>
        </w:rPr>
      </w:pPr>
    </w:p>
    <w:p w14:paraId="4C1C3440" w14:textId="501A8C70" w:rsidR="000903E9" w:rsidRDefault="000903E9" w:rsidP="00F73944">
      <w:pPr>
        <w:ind w:left="284"/>
        <w:rPr>
          <w:rFonts w:asciiTheme="minorHAnsi" w:hAnsiTheme="minorHAnsi" w:cstheme="minorHAnsi"/>
          <w:iCs/>
        </w:rPr>
      </w:pPr>
      <w:r>
        <w:rPr>
          <w:rFonts w:asciiTheme="minorHAnsi" w:hAnsiTheme="minorHAnsi" w:cstheme="minorHAnsi"/>
          <w:lang w:bidi="fr-CA"/>
        </w:rPr>
        <w:t xml:space="preserve">Nous pouvons enfin calculer la </w:t>
      </w:r>
      <m:oMath>
        <m:r>
          <w:rPr>
            <w:rFonts w:ascii="Cambria Math" w:hAnsi="Cambria Math" w:cstheme="minorHAnsi"/>
          </w:rPr>
          <m:t>VA</m:t>
        </m:r>
      </m:oMath>
      <w:r>
        <w:rPr>
          <w:rFonts w:asciiTheme="minorHAnsi" w:hAnsiTheme="minorHAnsi" w:cstheme="minorHAnsi"/>
        </w:rPr>
        <w:t> :</w:t>
      </w:r>
    </w:p>
    <w:p w14:paraId="710D4EB8" w14:textId="0E51881E" w:rsidR="000903E9" w:rsidRPr="00565463" w:rsidRDefault="00000000" w:rsidP="000903E9">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VA</m:t>
              </m:r>
            </m:e>
          </m:d>
          <m:r>
            <m:rPr>
              <m:sty m:val="p"/>
            </m:rPr>
            <w:rPr>
              <w:rFonts w:ascii="Cambria Math" w:hAnsi="Cambria Math" w:cstheme="minorHAnsi"/>
            </w:rPr>
            <m:t xml:space="preserve"> </m:t>
          </m:r>
        </m:oMath>
      </m:oMathPara>
    </w:p>
    <w:p w14:paraId="2691E706" w14:textId="77777777" w:rsidR="000903E9" w:rsidRPr="007B1F3D" w:rsidRDefault="000903E9" w:rsidP="000903E9">
      <w:pPr>
        <w:ind w:left="284"/>
        <w:rPr>
          <w:rFonts w:asciiTheme="minorHAnsi" w:hAnsiTheme="minorHAnsi" w:cstheme="minorHAnsi"/>
          <w:iCs/>
        </w:rPr>
      </w:pPr>
    </w:p>
    <w:p w14:paraId="4658A686" w14:textId="4BFC509C" w:rsidR="000903E9" w:rsidRDefault="000903E9" w:rsidP="000903E9">
      <w:pPr>
        <w:ind w:left="284"/>
        <w:rPr>
          <w:rFonts w:asciiTheme="minorHAnsi" w:hAnsiTheme="minorHAnsi" w:cstheme="minorHAnsi"/>
        </w:rPr>
      </w:pPr>
      <w:r>
        <w:rPr>
          <w:rFonts w:asciiTheme="minorHAnsi" w:hAnsiTheme="minorHAnsi" w:cstheme="minorHAnsi"/>
          <w:lang w:bidi="fr-CA"/>
        </w:rPr>
        <w:t xml:space="preserve">Le résultat est 2 681,92 $. </w:t>
      </w:r>
    </w:p>
    <w:p w14:paraId="29AD512F" w14:textId="791040C0" w:rsidR="00F73944" w:rsidRDefault="00F73944" w:rsidP="000903E9">
      <w:pPr>
        <w:ind w:left="284"/>
        <w:rPr>
          <w:rFonts w:asciiTheme="minorHAnsi" w:hAnsiTheme="minorHAnsi" w:cstheme="minorHAnsi"/>
        </w:rPr>
      </w:pPr>
    </w:p>
    <w:p w14:paraId="7AB7E6B6" w14:textId="710BB6F3" w:rsidR="00F73944" w:rsidRPr="00F73944" w:rsidRDefault="00F73944" w:rsidP="0098496A">
      <w:pPr>
        <w:pStyle w:val="PargrafodaLista"/>
        <w:numPr>
          <w:ilvl w:val="0"/>
          <w:numId w:val="44"/>
        </w:numPr>
        <w:rPr>
          <w:rFonts w:cstheme="minorHAnsi"/>
        </w:rPr>
      </w:pPr>
    </w:p>
    <w:p w14:paraId="7C1AC6AE" w14:textId="14515843" w:rsidR="00F73944" w:rsidRPr="00AF479C" w:rsidRDefault="00F73944" w:rsidP="00F73944">
      <w:pPr>
        <w:rPr>
          <w:rFonts w:cstheme="minorHAnsi"/>
        </w:rPr>
      </w:pPr>
      <m:oMathPara>
        <m:oMath>
          <m:r>
            <w:rPr>
              <w:rFonts w:ascii="Cambria Math" w:hAnsi="Cambria Math" w:cstheme="minorHAnsi"/>
            </w:rPr>
            <m:t xml:space="preserve">n=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5 000</m:t>
                          </m:r>
                        </m:num>
                        <m:den>
                          <m:r>
                            <w:rPr>
                              <w:rFonts w:ascii="Cambria Math" w:hAnsi="Cambria Math" w:cstheme="minorHAnsi"/>
                            </w:rPr>
                            <m:t>4 500</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e>
              </m:func>
            </m:den>
          </m:f>
          <m:r>
            <w:rPr>
              <w:rFonts w:ascii="Cambria Math" w:hAnsi="Cambria Math" w:cstheme="minorHAnsi"/>
            </w:rPr>
            <m:t>=5,32</m:t>
          </m:r>
        </m:oMath>
      </m:oMathPara>
    </w:p>
    <w:p w14:paraId="2A44F713" w14:textId="77777777" w:rsidR="00F73944" w:rsidRDefault="00F73944" w:rsidP="00F73944">
      <w:pPr>
        <w:ind w:left="284"/>
        <w:rPr>
          <w:rFonts w:asciiTheme="minorHAnsi" w:hAnsiTheme="minorHAnsi" w:cstheme="minorHAnsi"/>
        </w:rPr>
      </w:pPr>
    </w:p>
    <w:p w14:paraId="32C7631A" w14:textId="77777777" w:rsidR="00F73944" w:rsidRDefault="00F73944" w:rsidP="00F73944">
      <w:pPr>
        <w:ind w:left="284"/>
        <w:rPr>
          <w:rFonts w:asciiTheme="minorHAnsi" w:hAnsiTheme="minorHAnsi" w:cstheme="minorHAnsi"/>
        </w:rPr>
      </w:pPr>
      <w:r w:rsidRPr="006B2CE0">
        <w:rPr>
          <w:rFonts w:asciiTheme="minorHAnsi" w:hAnsiTheme="minorHAnsi" w:cstheme="minorHAnsi"/>
          <w:b/>
          <w:lang w:bidi="fr-CA"/>
        </w:rPr>
        <w:t xml:space="preserve">Option 1 : </w:t>
      </w:r>
      <w:r w:rsidRPr="006B2CE0">
        <w:rPr>
          <w:rFonts w:asciiTheme="minorHAnsi" w:hAnsiTheme="minorHAnsi" w:cstheme="minorHAnsi"/>
          <w:lang w:bidi="fr-CA"/>
        </w:rPr>
        <w:t>En utilisant la fonctionnalité classique de la BAII :</w:t>
      </w:r>
    </w:p>
    <w:p w14:paraId="2631B610" w14:textId="77777777" w:rsidR="00F73944" w:rsidRDefault="00F73944" w:rsidP="00F73944">
      <w:pPr>
        <w:ind w:left="284"/>
        <w:rPr>
          <w:rFonts w:asciiTheme="minorHAnsi" w:hAnsiTheme="minorHAnsi" w:cstheme="minorHAnsi"/>
        </w:rPr>
      </w:pPr>
    </w:p>
    <w:p w14:paraId="5C224094" w14:textId="0CCEF859" w:rsidR="00F73944" w:rsidRPr="00F73944" w:rsidRDefault="00000000" w:rsidP="00F73944">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5 000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4 500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LN</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STO</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1</m:t>
              </m:r>
            </m:e>
          </m:d>
          <m:r>
            <m:rPr>
              <m:sty m:val="p"/>
            </m:rPr>
            <w:rPr>
              <w:rFonts w:ascii="Cambria Math" w:hAnsi="Cambria Math" w:cstheme="minorHAnsi"/>
            </w:rPr>
            <m:t xml:space="preserve">  </m:t>
          </m:r>
        </m:oMath>
      </m:oMathPara>
    </w:p>
    <w:p w14:paraId="4C74A6A2" w14:textId="32296F37" w:rsidR="00F73944" w:rsidRDefault="00F73944" w:rsidP="00F73944">
      <w:pPr>
        <w:ind w:left="284"/>
        <w:rPr>
          <w:rFonts w:asciiTheme="minorHAnsi" w:hAnsiTheme="minorHAnsi" w:cstheme="minorHAnsi"/>
        </w:rPr>
      </w:pPr>
    </w:p>
    <w:p w14:paraId="5E110814" w14:textId="0048D2C4" w:rsidR="00F73944" w:rsidRPr="006F1638" w:rsidRDefault="00000000" w:rsidP="00F73944">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0,04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LN</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STO</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2</m:t>
              </m:r>
            </m:e>
          </m:d>
          <m:r>
            <m:rPr>
              <m:sty m:val="p"/>
            </m:rPr>
            <w:rPr>
              <w:rFonts w:ascii="Cambria Math" w:hAnsi="Cambria Math" w:cstheme="minorHAnsi"/>
            </w:rPr>
            <m:t xml:space="preserve">  </m:t>
          </m:r>
        </m:oMath>
      </m:oMathPara>
    </w:p>
    <w:p w14:paraId="061E2F0E" w14:textId="4EFFDBF7" w:rsidR="006F1638" w:rsidRDefault="006F1638" w:rsidP="00F73944">
      <w:pPr>
        <w:ind w:left="284"/>
        <w:rPr>
          <w:rFonts w:asciiTheme="minorHAnsi" w:hAnsiTheme="minorHAnsi" w:cstheme="minorHAnsi"/>
        </w:rPr>
      </w:pPr>
    </w:p>
    <w:p w14:paraId="34048A30" w14:textId="53E43DC4" w:rsidR="006F1638" w:rsidRPr="000F6F82" w:rsidRDefault="00000000" w:rsidP="006F1638">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29145385" w14:textId="77777777" w:rsidR="00F73944" w:rsidRPr="006517B9" w:rsidRDefault="00F73944" w:rsidP="00392CF5">
      <w:pPr>
        <w:rPr>
          <w:rFonts w:asciiTheme="minorHAnsi" w:hAnsiTheme="minorHAnsi" w:cstheme="minorHAnsi"/>
          <w:b/>
          <w:bCs/>
        </w:rPr>
      </w:pPr>
    </w:p>
    <w:p w14:paraId="0BD4E26C" w14:textId="4C442916" w:rsidR="00F73944" w:rsidRDefault="00F73944" w:rsidP="00F73944">
      <w:pPr>
        <w:ind w:left="284"/>
        <w:rPr>
          <w:rFonts w:asciiTheme="minorHAnsi" w:hAnsiTheme="minorHAnsi" w:cstheme="minorHAnsi"/>
        </w:rPr>
      </w:pPr>
      <w:r w:rsidRPr="006B2CE0">
        <w:rPr>
          <w:rFonts w:asciiTheme="minorHAnsi" w:hAnsiTheme="minorHAnsi" w:cstheme="minorHAnsi"/>
          <w:b/>
          <w:lang w:bidi="fr-CA"/>
        </w:rPr>
        <w:t xml:space="preserve">Option 2 : </w:t>
      </w:r>
      <w:r w:rsidRPr="006B2CE0">
        <w:rPr>
          <w:rFonts w:asciiTheme="minorHAnsi" w:hAnsiTheme="minorHAnsi" w:cstheme="minorHAnsi"/>
          <w:lang w:bidi="fr-CA"/>
        </w:rPr>
        <w:t>En utilisant TVM</w:t>
      </w:r>
    </w:p>
    <w:p w14:paraId="00FEF931" w14:textId="6DFAC24C" w:rsidR="00F73944" w:rsidRPr="007B1F3D" w:rsidRDefault="00000000" w:rsidP="00F73944">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VC</m:t>
              </m:r>
            </m:e>
          </m:d>
          <m:r>
            <m:rPr>
              <m:sty m:val="p"/>
            </m:rPr>
            <w:rPr>
              <w:rFonts w:ascii="Cambria Math" w:hAnsi="Cambria Math" w:cstheme="minorHAnsi"/>
            </w:rPr>
            <m:t xml:space="preserve"> </m:t>
          </m:r>
        </m:oMath>
      </m:oMathPara>
    </w:p>
    <w:p w14:paraId="50AA89DE" w14:textId="77777777" w:rsidR="00F73944" w:rsidRDefault="00F73944" w:rsidP="00F73944">
      <w:pPr>
        <w:ind w:left="284"/>
        <w:rPr>
          <w:rFonts w:asciiTheme="minorHAnsi" w:hAnsiTheme="minorHAnsi" w:cstheme="minorHAnsi"/>
        </w:rPr>
      </w:pPr>
    </w:p>
    <w:p w14:paraId="29781669" w14:textId="0040E72D" w:rsidR="006F1638" w:rsidRPr="006F1638" w:rsidRDefault="00F73944" w:rsidP="00392CF5">
      <w:pPr>
        <w:ind w:left="284"/>
        <w:rPr>
          <w:rFonts w:asciiTheme="minorHAnsi" w:hAnsiTheme="minorHAnsi" w:cstheme="minorHAnsi"/>
        </w:rPr>
      </w:pPr>
      <w:r>
        <w:rPr>
          <w:rFonts w:asciiTheme="minorHAnsi" w:hAnsiTheme="minorHAnsi" w:cstheme="minorHAnsi"/>
          <w:lang w:bidi="fr-CA"/>
        </w:rPr>
        <w:t>Saisissez les valeurs :</w:t>
      </w:r>
    </w:p>
    <w:p w14:paraId="2204922B" w14:textId="6CF0300C" w:rsidR="00F73944" w:rsidRPr="00B13C9A" w:rsidRDefault="00000000" w:rsidP="00F73944">
      <w:pPr>
        <w:ind w:left="284"/>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1EC236C6" w14:textId="1BBC1276" w:rsidR="00B13C9A" w:rsidRDefault="00B13C9A" w:rsidP="00F73944">
      <w:pPr>
        <w:ind w:left="284"/>
        <w:jc w:val="center"/>
        <w:rPr>
          <w:rFonts w:asciiTheme="minorHAnsi" w:hAnsiTheme="minorHAnsi" w:cstheme="minorHAnsi"/>
          <w:iCs/>
        </w:rPr>
      </w:pPr>
    </w:p>
    <w:p w14:paraId="191D0C1D" w14:textId="4569C762" w:rsidR="00B13C9A" w:rsidRPr="0090480F" w:rsidRDefault="00B13C9A" w:rsidP="00B13C9A">
      <w:pPr>
        <w:ind w:left="284"/>
        <w:rPr>
          <w:rFonts w:asciiTheme="minorHAnsi" w:hAnsiTheme="minorHAnsi" w:cstheme="minorHAnsi"/>
          <w:iCs/>
        </w:rPr>
      </w:pPr>
      <w:r>
        <w:rPr>
          <w:rFonts w:asciiTheme="minorHAnsi" w:hAnsiTheme="minorHAnsi" w:cstheme="minorHAnsi"/>
          <w:lang w:bidi="fr-CA"/>
        </w:rPr>
        <w:t>Veuillez noter que la valeur capitalisée et la valeur actualisée doivent comporter des signes opposés – la calculatrice doit faire la distinction entre la somme entrante et la somme sortante :</w:t>
      </w:r>
    </w:p>
    <w:p w14:paraId="4E170A68" w14:textId="57853CBB" w:rsidR="00F73944" w:rsidRPr="00565463" w:rsidRDefault="00000000" w:rsidP="00F73944">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4 500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VA</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5 000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VC</m:t>
              </m:r>
            </m:e>
          </m:d>
          <m:r>
            <m:rPr>
              <m:sty m:val="p"/>
            </m:rPr>
            <w:rPr>
              <w:rFonts w:ascii="Cambria Math" w:hAnsi="Cambria Math" w:cstheme="minorHAnsi"/>
            </w:rPr>
            <m:t xml:space="preserve">  </m:t>
          </m:r>
        </m:oMath>
      </m:oMathPara>
    </w:p>
    <w:p w14:paraId="64F70F12" w14:textId="77777777" w:rsidR="00F73944" w:rsidRDefault="00F73944" w:rsidP="00F73944">
      <w:pPr>
        <w:ind w:left="284"/>
        <w:rPr>
          <w:rFonts w:asciiTheme="minorHAnsi" w:hAnsiTheme="minorHAnsi" w:cstheme="minorHAnsi"/>
          <w:iCs/>
        </w:rPr>
      </w:pPr>
    </w:p>
    <w:p w14:paraId="750A16D4" w14:textId="2D2FCC77" w:rsidR="00F73944" w:rsidRDefault="00F73944" w:rsidP="00F73944">
      <w:pPr>
        <w:ind w:left="284"/>
        <w:rPr>
          <w:rFonts w:asciiTheme="minorHAnsi" w:hAnsiTheme="minorHAnsi" w:cstheme="minorHAnsi"/>
          <w:iCs/>
        </w:rPr>
      </w:pPr>
      <w:r>
        <w:rPr>
          <w:rFonts w:asciiTheme="minorHAnsi" w:hAnsiTheme="minorHAnsi" w:cstheme="minorHAnsi"/>
          <w:lang w:bidi="fr-CA"/>
        </w:rPr>
        <w:t xml:space="preserve">Nous pouvons enfin calculer la </w:t>
      </w:r>
      <m:oMath>
        <m:r>
          <w:rPr>
            <w:rFonts w:ascii="Cambria Math" w:hAnsi="Cambria Math" w:cstheme="minorHAnsi"/>
          </w:rPr>
          <m:t>N</m:t>
        </m:r>
      </m:oMath>
      <w:r>
        <w:rPr>
          <w:rFonts w:asciiTheme="minorHAnsi" w:hAnsiTheme="minorHAnsi" w:cstheme="minorHAnsi"/>
        </w:rPr>
        <w:t> :</w:t>
      </w:r>
    </w:p>
    <w:p w14:paraId="1F1AB56F" w14:textId="645E8D15" w:rsidR="00F73944" w:rsidRPr="00565463" w:rsidRDefault="00000000" w:rsidP="00F73944">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5EAF24E3" w14:textId="77777777" w:rsidR="00F73944" w:rsidRPr="007B1F3D" w:rsidRDefault="00F73944" w:rsidP="00F73944">
      <w:pPr>
        <w:ind w:left="284"/>
        <w:rPr>
          <w:rFonts w:asciiTheme="minorHAnsi" w:hAnsiTheme="minorHAnsi" w:cstheme="minorHAnsi"/>
          <w:iCs/>
        </w:rPr>
      </w:pPr>
    </w:p>
    <w:p w14:paraId="7D68D30E" w14:textId="54F163B7" w:rsidR="0044476E" w:rsidRDefault="00F73944" w:rsidP="00392CF5">
      <w:pPr>
        <w:ind w:left="284"/>
        <w:rPr>
          <w:rFonts w:asciiTheme="minorHAnsi" w:hAnsiTheme="minorHAnsi" w:cstheme="minorHAnsi"/>
        </w:rPr>
      </w:pPr>
      <w:r>
        <w:rPr>
          <w:rFonts w:asciiTheme="minorHAnsi" w:hAnsiTheme="minorHAnsi" w:cstheme="minorHAnsi"/>
          <w:lang w:bidi="fr-CA"/>
        </w:rPr>
        <w:t xml:space="preserve">Le résultat est 5,32. </w:t>
      </w:r>
    </w:p>
    <w:p w14:paraId="72AFA776" w14:textId="10490EBF" w:rsidR="0044476E" w:rsidRDefault="0044476E" w:rsidP="0044476E">
      <w:pPr>
        <w:ind w:left="284"/>
        <w:rPr>
          <w:rFonts w:asciiTheme="minorHAnsi" w:hAnsiTheme="minorHAnsi" w:cstheme="minorHAnsi"/>
        </w:rPr>
      </w:pPr>
    </w:p>
    <w:p w14:paraId="607FAD10" w14:textId="79102BAC" w:rsidR="00C63C82" w:rsidRPr="00C63C82" w:rsidRDefault="00C63C82" w:rsidP="0098496A">
      <w:pPr>
        <w:pStyle w:val="PargrafodaLista"/>
        <w:numPr>
          <w:ilvl w:val="0"/>
          <w:numId w:val="44"/>
        </w:numPr>
        <w:rPr>
          <w:rFonts w:cstheme="minorHAnsi"/>
        </w:rPr>
      </w:pPr>
    </w:p>
    <w:p w14:paraId="1D1F1BBA" w14:textId="5C76BD07" w:rsidR="00C63C82" w:rsidRPr="0022033F" w:rsidRDefault="00C63C82" w:rsidP="00C63C82">
      <w:pPr>
        <w:rPr>
          <w:rFonts w:cstheme="minorHAnsi"/>
        </w:rPr>
      </w:pPr>
      <m:oMathPara>
        <m:oMath>
          <m:r>
            <w:rPr>
              <w:rFonts w:ascii="Cambria Math" w:hAnsi="Cambria Math" w:cstheme="minorHAnsi"/>
            </w:rPr>
            <m:t xml:space="preserve">i= </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7 900</m:t>
                      </m:r>
                    </m:num>
                    <m:den>
                      <m:r>
                        <w:rPr>
                          <w:rFonts w:ascii="Cambria Math" w:hAnsi="Cambria Math" w:cstheme="minorHAnsi"/>
                        </w:rPr>
                        <m:t>7 000</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1 095</m:t>
                  </m:r>
                </m:den>
              </m:f>
            </m:sup>
          </m:sSup>
          <m:r>
            <w:rPr>
              <w:rFonts w:ascii="Cambria Math" w:hAnsi="Cambria Math" w:cstheme="minorHAnsi"/>
            </w:rPr>
            <m:t>-1=0,000110465</m:t>
          </m:r>
        </m:oMath>
      </m:oMathPara>
    </w:p>
    <w:p w14:paraId="1C72AC29" w14:textId="76436D2B" w:rsidR="0022033F" w:rsidRDefault="0022033F" w:rsidP="00C63C82">
      <w:pPr>
        <w:rPr>
          <w:rFonts w:cstheme="minorHAnsi"/>
        </w:rPr>
      </w:pPr>
    </w:p>
    <w:p w14:paraId="24861E0F" w14:textId="44B93827" w:rsidR="00392CF5" w:rsidRPr="00AF479C" w:rsidRDefault="0022033F" w:rsidP="00C63C82">
      <w:pPr>
        <w:rPr>
          <w:rFonts w:cstheme="minorHAnsi"/>
        </w:rPr>
      </w:pPr>
      <m:oMathPara>
        <m:oMath>
          <m:r>
            <w:rPr>
              <w:rFonts w:ascii="Cambria Math" w:hAnsi="Cambria Math" w:cstheme="minorHAnsi"/>
            </w:rPr>
            <m:t>j=i×365=4,03%</m:t>
          </m:r>
        </m:oMath>
      </m:oMathPara>
    </w:p>
    <w:p w14:paraId="4D776B09" w14:textId="77777777" w:rsidR="00C63C82" w:rsidRDefault="00C63C82" w:rsidP="00C63C82">
      <w:pPr>
        <w:ind w:left="284"/>
        <w:rPr>
          <w:rFonts w:asciiTheme="minorHAnsi" w:hAnsiTheme="minorHAnsi" w:cstheme="minorHAnsi"/>
        </w:rPr>
      </w:pPr>
    </w:p>
    <w:p w14:paraId="79522882" w14:textId="77777777" w:rsidR="00C63C82" w:rsidRDefault="00C63C82" w:rsidP="00C63C82">
      <w:pPr>
        <w:ind w:left="284"/>
        <w:rPr>
          <w:rFonts w:asciiTheme="minorHAnsi" w:hAnsiTheme="minorHAnsi" w:cstheme="minorHAnsi"/>
        </w:rPr>
      </w:pPr>
      <w:r w:rsidRPr="006B2CE0">
        <w:rPr>
          <w:rFonts w:asciiTheme="minorHAnsi" w:hAnsiTheme="minorHAnsi" w:cstheme="minorHAnsi"/>
          <w:b/>
          <w:lang w:bidi="fr-CA"/>
        </w:rPr>
        <w:t xml:space="preserve">Option 1 : </w:t>
      </w:r>
      <w:r w:rsidRPr="006B2CE0">
        <w:rPr>
          <w:rFonts w:asciiTheme="minorHAnsi" w:hAnsiTheme="minorHAnsi" w:cstheme="minorHAnsi"/>
          <w:lang w:bidi="fr-CA"/>
        </w:rPr>
        <w:t>En utilisant la fonctionnalité classique de la BAII :</w:t>
      </w:r>
    </w:p>
    <w:p w14:paraId="5FE9072C" w14:textId="77777777" w:rsidR="00C63C82" w:rsidRDefault="00C63C82" w:rsidP="00C63C82">
      <w:pPr>
        <w:ind w:left="284"/>
        <w:rPr>
          <w:rFonts w:asciiTheme="minorHAnsi" w:hAnsiTheme="minorHAnsi" w:cstheme="minorHAnsi"/>
        </w:rPr>
      </w:pPr>
    </w:p>
    <w:p w14:paraId="09C51E3F" w14:textId="6683CE2C" w:rsidR="00C63C82" w:rsidRPr="00F73944" w:rsidRDefault="00000000" w:rsidP="00C63C82">
      <w:pPr>
        <w:ind w:left="284"/>
        <w:rPr>
          <w:rFonts w:asciiTheme="minorHAnsi" w:hAnsiTheme="minorHAnsi" w:cstheme="minorHAnsi"/>
        </w:rPr>
      </w:pPr>
      <m:oMath>
        <m:d>
          <m:dPr>
            <m:begChr m:val="〈"/>
            <m:endChr m:val="〉"/>
            <m:ctrlPr>
              <w:rPr>
                <w:rFonts w:ascii="Cambria Math" w:hAnsi="Cambria Math" w:cstheme="minorHAnsi"/>
                <w:iCs/>
              </w:rPr>
            </m:ctrlPr>
          </m:dPr>
          <m:e>
            <m:r>
              <m:rPr>
                <m:sty m:val="p"/>
              </m:rPr>
              <w:rPr>
                <w:rFonts w:ascii="Cambria Math" w:hAnsi="Cambria Math" w:cstheme="minorHAnsi"/>
              </w:rPr>
              <m:t>7 900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7 000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sSup>
              <m:sSupPr>
                <m:ctrlPr>
                  <w:rPr>
                    <w:rFonts w:ascii="Cambria Math" w:hAnsi="Cambria Math" w:cstheme="minorHAnsi"/>
                  </w:rPr>
                </m:ctrlPr>
              </m:sSupPr>
              <m:e>
                <m:r>
                  <m:rPr>
                    <m:sty m:val="p"/>
                  </m:rPr>
                  <w:rPr>
                    <w:rFonts w:ascii="Cambria Math" w:hAnsi="Cambria Math" w:cstheme="minorHAnsi"/>
                  </w:rPr>
                  <m:t>y</m:t>
                </m:r>
              </m:e>
              <m:sup>
                <m:r>
                  <w:rPr>
                    <w:rFonts w:ascii="Cambria Math" w:hAnsi="Cambria Math" w:cstheme="minorHAnsi"/>
                  </w:rPr>
                  <m:t>x</m:t>
                </m:r>
              </m:sup>
            </m:sSup>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1 095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w:r w:rsidR="00276C99">
        <w:rPr>
          <w:rFonts w:asciiTheme="minorHAnsi" w:hAnsiTheme="minorHAnsi" w:cstheme="minorHAnsi"/>
        </w:rPr>
        <w:t xml:space="preserve"> </w:t>
      </w:r>
    </w:p>
    <w:p w14:paraId="6A2602A5" w14:textId="77777777" w:rsidR="00C63C82" w:rsidRDefault="00C63C82" w:rsidP="00C63C82">
      <w:pPr>
        <w:ind w:left="284"/>
        <w:rPr>
          <w:rFonts w:asciiTheme="minorHAnsi" w:hAnsiTheme="minorHAnsi" w:cstheme="minorHAnsi"/>
        </w:rPr>
      </w:pPr>
    </w:p>
    <w:p w14:paraId="33F6D288" w14:textId="4B27F2AF" w:rsidR="00C63C82" w:rsidRPr="000F6F82" w:rsidRDefault="00000000" w:rsidP="007F256F">
      <w:pPr>
        <w:ind w:left="284"/>
        <w:jc w:val="center"/>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oMath>
      </m:oMathPara>
    </w:p>
    <w:p w14:paraId="1943CD9D" w14:textId="77777777" w:rsidR="00C63C82" w:rsidRPr="006517B9" w:rsidRDefault="00C63C82" w:rsidP="007F256F">
      <w:pPr>
        <w:rPr>
          <w:rFonts w:asciiTheme="minorHAnsi" w:hAnsiTheme="minorHAnsi" w:cstheme="minorHAnsi"/>
          <w:b/>
          <w:bCs/>
        </w:rPr>
      </w:pPr>
    </w:p>
    <w:p w14:paraId="5933B54F" w14:textId="27EC9816" w:rsidR="00C63C82" w:rsidRDefault="00C63C82" w:rsidP="00C63C82">
      <w:pPr>
        <w:ind w:left="284"/>
        <w:rPr>
          <w:rFonts w:asciiTheme="minorHAnsi" w:hAnsiTheme="minorHAnsi" w:cstheme="minorHAnsi"/>
        </w:rPr>
      </w:pPr>
      <w:r w:rsidRPr="006B2CE0">
        <w:rPr>
          <w:rFonts w:asciiTheme="minorHAnsi" w:hAnsiTheme="minorHAnsi" w:cstheme="minorHAnsi"/>
          <w:b/>
          <w:lang w:bidi="fr-CA"/>
        </w:rPr>
        <w:t xml:space="preserve">Option 2 : </w:t>
      </w:r>
      <w:r w:rsidRPr="006B2CE0">
        <w:rPr>
          <w:rFonts w:asciiTheme="minorHAnsi" w:hAnsiTheme="minorHAnsi" w:cstheme="minorHAnsi"/>
          <w:lang w:bidi="fr-CA"/>
        </w:rPr>
        <w:t>En utilisant TVM</w:t>
      </w:r>
    </w:p>
    <w:p w14:paraId="2FBF7729" w14:textId="511521EB" w:rsidR="00C63C82" w:rsidRPr="007B1F3D" w:rsidRDefault="00000000" w:rsidP="00C63C82">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VC</m:t>
              </m:r>
            </m:e>
          </m:d>
          <m:r>
            <m:rPr>
              <m:sty m:val="p"/>
            </m:rPr>
            <w:rPr>
              <w:rFonts w:ascii="Cambria Math" w:hAnsi="Cambria Math" w:cstheme="minorHAnsi"/>
            </w:rPr>
            <m:t xml:space="preserve"> </m:t>
          </m:r>
        </m:oMath>
      </m:oMathPara>
    </w:p>
    <w:p w14:paraId="5F4B231B" w14:textId="77777777" w:rsidR="00C63C82" w:rsidRDefault="00C63C82" w:rsidP="00C63C82">
      <w:pPr>
        <w:ind w:left="284"/>
        <w:rPr>
          <w:rFonts w:asciiTheme="minorHAnsi" w:hAnsiTheme="minorHAnsi" w:cstheme="minorHAnsi"/>
        </w:rPr>
      </w:pPr>
    </w:p>
    <w:p w14:paraId="59B7C280" w14:textId="4002B3F6" w:rsidR="00C63C82" w:rsidRPr="006F1638" w:rsidRDefault="00C63C82" w:rsidP="00392CF5">
      <w:pPr>
        <w:ind w:left="284"/>
        <w:rPr>
          <w:rFonts w:asciiTheme="minorHAnsi" w:hAnsiTheme="minorHAnsi" w:cstheme="minorHAnsi"/>
        </w:rPr>
      </w:pPr>
      <w:r>
        <w:rPr>
          <w:rFonts w:asciiTheme="minorHAnsi" w:hAnsiTheme="minorHAnsi" w:cstheme="minorHAnsi"/>
          <w:lang w:bidi="fr-CA"/>
        </w:rPr>
        <w:t>Saisissez les valeurs :</w:t>
      </w:r>
    </w:p>
    <w:p w14:paraId="79AD9F09" w14:textId="6A036CE5" w:rsidR="00C63C82" w:rsidRPr="00B13C9A" w:rsidRDefault="00000000" w:rsidP="00C63C82">
      <w:pPr>
        <w:ind w:left="284"/>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14BB03C0" w14:textId="77777777" w:rsidR="00C63C82" w:rsidRDefault="00C63C82" w:rsidP="00C63C82">
      <w:pPr>
        <w:ind w:left="284"/>
        <w:jc w:val="center"/>
        <w:rPr>
          <w:rFonts w:asciiTheme="minorHAnsi" w:hAnsiTheme="minorHAnsi" w:cstheme="minorHAnsi"/>
          <w:iCs/>
        </w:rPr>
      </w:pPr>
    </w:p>
    <w:p w14:paraId="658B8A61" w14:textId="77777777" w:rsidR="00C63C82" w:rsidRPr="0090480F" w:rsidRDefault="00C63C82" w:rsidP="00574509">
      <w:pPr>
        <w:ind w:left="284" w:right="-138"/>
        <w:rPr>
          <w:rFonts w:asciiTheme="minorHAnsi" w:hAnsiTheme="minorHAnsi" w:cstheme="minorHAnsi"/>
          <w:iCs/>
        </w:rPr>
      </w:pPr>
      <w:r>
        <w:rPr>
          <w:rFonts w:asciiTheme="minorHAnsi" w:hAnsiTheme="minorHAnsi" w:cstheme="minorHAnsi"/>
          <w:lang w:bidi="fr-CA"/>
        </w:rPr>
        <w:t>Veuillez noter que la valeur capitalisée et la valeur actualisée doivent comporter des signes opposés – la calculatrice doit faire la distinction entre la somme entrante et la somme sortante :</w:t>
      </w:r>
    </w:p>
    <w:p w14:paraId="3DB558F1" w14:textId="7D036B49" w:rsidR="00C63C82" w:rsidRPr="00565463" w:rsidRDefault="00000000" w:rsidP="00C63C82">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7 000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VA</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7 900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VC</m:t>
              </m:r>
            </m:e>
          </m:d>
          <m:r>
            <m:rPr>
              <m:sty m:val="p"/>
            </m:rPr>
            <w:rPr>
              <w:rFonts w:ascii="Cambria Math" w:hAnsi="Cambria Math" w:cstheme="minorHAnsi"/>
            </w:rPr>
            <m:t xml:space="preserve">  </m:t>
          </m:r>
        </m:oMath>
      </m:oMathPara>
    </w:p>
    <w:p w14:paraId="7121ECEA" w14:textId="77777777" w:rsidR="00C63C82" w:rsidRDefault="00C63C82" w:rsidP="00C63C82">
      <w:pPr>
        <w:ind w:left="284"/>
        <w:rPr>
          <w:rFonts w:asciiTheme="minorHAnsi" w:hAnsiTheme="minorHAnsi" w:cstheme="minorHAnsi"/>
          <w:iCs/>
        </w:rPr>
      </w:pPr>
    </w:p>
    <w:p w14:paraId="0FBEB013" w14:textId="0031E01A" w:rsidR="00C63C82" w:rsidRPr="00D75F06" w:rsidRDefault="00000000" w:rsidP="00C63C82">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1 095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3D105F12" w14:textId="381C1BAB" w:rsidR="00D75F06" w:rsidRDefault="00D75F06" w:rsidP="00C63C82">
      <w:pPr>
        <w:ind w:left="284"/>
        <w:rPr>
          <w:rFonts w:asciiTheme="minorHAnsi" w:hAnsiTheme="minorHAnsi" w:cstheme="minorHAnsi"/>
        </w:rPr>
      </w:pPr>
    </w:p>
    <w:p w14:paraId="0E350392" w14:textId="42BEBD15" w:rsidR="00D75F06" w:rsidRDefault="00D75F06" w:rsidP="00392CF5">
      <w:pPr>
        <w:ind w:left="284"/>
        <w:rPr>
          <w:rFonts w:asciiTheme="minorHAnsi" w:hAnsiTheme="minorHAnsi" w:cstheme="minorHAnsi"/>
          <w:iCs/>
        </w:rPr>
      </w:pPr>
      <w:r>
        <w:rPr>
          <w:rFonts w:asciiTheme="minorHAnsi" w:hAnsiTheme="minorHAnsi" w:cstheme="minorHAnsi"/>
          <w:lang w:bidi="fr-CA"/>
        </w:rPr>
        <w:t xml:space="preserve">Nous pouvons enfin calculer la </w:t>
      </w:r>
      <m:oMath>
        <m:r>
          <w:rPr>
            <w:rFonts w:ascii="Cambria Math" w:hAnsi="Cambria Math" w:cstheme="minorHAnsi"/>
          </w:rPr>
          <m:t>I/Y</m:t>
        </m:r>
      </m:oMath>
      <w:r>
        <w:rPr>
          <w:rFonts w:asciiTheme="minorHAnsi" w:hAnsiTheme="minorHAnsi" w:cstheme="minorHAnsi"/>
        </w:rPr>
        <w:t> :</w:t>
      </w:r>
    </w:p>
    <w:p w14:paraId="29AF72C9" w14:textId="7D9B8692" w:rsidR="00D75F06" w:rsidRDefault="00000000" w:rsidP="00D75F06">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oMath>
      </m:oMathPara>
    </w:p>
    <w:p w14:paraId="217591BC" w14:textId="77777777" w:rsidR="00C63C82" w:rsidRPr="007B1F3D" w:rsidRDefault="00C63C82" w:rsidP="00D75F06">
      <w:pPr>
        <w:rPr>
          <w:rFonts w:asciiTheme="minorHAnsi" w:hAnsiTheme="minorHAnsi" w:cstheme="minorHAnsi"/>
          <w:iCs/>
        </w:rPr>
      </w:pPr>
    </w:p>
    <w:p w14:paraId="2AE63FE2" w14:textId="49982F38" w:rsidR="009C4FD0" w:rsidRPr="005117AA" w:rsidRDefault="00C63C82" w:rsidP="005117AA">
      <w:pPr>
        <w:ind w:left="284"/>
        <w:rPr>
          <w:rFonts w:asciiTheme="minorHAnsi" w:hAnsiTheme="minorHAnsi" w:cstheme="minorHAnsi"/>
        </w:rPr>
      </w:pPr>
      <w:r>
        <w:rPr>
          <w:rFonts w:asciiTheme="minorHAnsi" w:hAnsiTheme="minorHAnsi" w:cstheme="minorHAnsi"/>
          <w:lang w:bidi="fr-CA"/>
        </w:rPr>
        <w:t xml:space="preserve">Le résultat est 4,03 %. </w:t>
      </w:r>
    </w:p>
    <w:p w14:paraId="5E2D788C" w14:textId="77777777" w:rsidR="009C4FD0" w:rsidRDefault="009C4FD0" w:rsidP="009C4FD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sur la calculatrice.</w:t>
      </w:r>
    </w:p>
    <w:p w14:paraId="25784640" w14:textId="77777777" w:rsidR="000903E9" w:rsidRPr="00E063EE" w:rsidRDefault="000903E9" w:rsidP="009C4FD0">
      <w:pPr>
        <w:rPr>
          <w:rFonts w:asciiTheme="minorHAnsi" w:hAnsiTheme="minorHAnsi" w:cstheme="minorHAnsi"/>
          <w:iCs/>
        </w:rPr>
      </w:pPr>
    </w:p>
    <w:p w14:paraId="653195A2" w14:textId="66F0CAEF" w:rsidR="009C4FD0" w:rsidRDefault="009C4FD0" w:rsidP="009C4FD0">
      <w:pPr>
        <w:rPr>
          <w:rFonts w:asciiTheme="minorHAnsi" w:hAnsiTheme="minorHAnsi" w:cstheme="minorHAnsi"/>
          <w:b/>
          <w:bCs/>
        </w:rPr>
      </w:pPr>
      <w:r>
        <w:rPr>
          <w:rFonts w:asciiTheme="minorHAnsi" w:hAnsiTheme="minorHAnsi" w:cstheme="minorHAnsi"/>
          <w:b/>
          <w:lang w:bidi="fr-CA"/>
        </w:rPr>
        <w:t>Exemple dans Excel 3.1 (identique à l’exemple sur la calculatrice 3.1) Un prêt de 30 000 $ a été accordé le 18 septembre 2020. Il est arrivé à échéance le 28 mai 2021. Si le montant des intérêts payés s’élève à 560 $, quel était le taux d’intérêt simple annuel du prêt?</w:t>
      </w:r>
    </w:p>
    <w:p w14:paraId="689E4967" w14:textId="1B72EA48" w:rsidR="004D43B4" w:rsidRDefault="004D43B4" w:rsidP="009C4FD0">
      <w:pPr>
        <w:rPr>
          <w:rFonts w:asciiTheme="minorHAnsi" w:hAnsiTheme="minorHAnsi" w:cstheme="minorHAnsi"/>
          <w:b/>
          <w:bCs/>
        </w:rPr>
      </w:pPr>
    </w:p>
    <w:p w14:paraId="6490423F" w14:textId="0B0D44A3" w:rsidR="00E21D82" w:rsidRDefault="00E21D82" w:rsidP="00E21D82">
      <w:pPr>
        <w:ind w:left="284"/>
        <w:rPr>
          <w:rFonts w:asciiTheme="minorHAnsi" w:hAnsiTheme="minorHAnsi" w:cstheme="minorHAnsi"/>
        </w:rPr>
      </w:pPr>
      <w:r>
        <w:rPr>
          <w:rFonts w:asciiTheme="minorHAnsi" w:hAnsiTheme="minorHAnsi" w:cstheme="minorHAnsi"/>
          <w:lang w:bidi="fr-CA"/>
        </w:rPr>
        <w:t>À noter que 2020 était une année bissextile; elle comptait 366 jours. 2021 était une année normale de 365 jours. La première partie du terme avait lieu au cours de l’année bissextile et la seconde partie au cours de l’année normale.</w:t>
      </w:r>
    </w:p>
    <w:p w14:paraId="170EEA59" w14:textId="77777777" w:rsidR="00E21D82" w:rsidRDefault="00E21D82" w:rsidP="00E21D82">
      <w:pPr>
        <w:ind w:left="284"/>
        <w:rPr>
          <w:rFonts w:asciiTheme="minorHAnsi" w:hAnsiTheme="minorHAnsi" w:cstheme="minorHAnsi"/>
        </w:rPr>
      </w:pPr>
    </w:p>
    <w:p w14:paraId="2E0CA141" w14:textId="35C188AB" w:rsidR="00E21D82" w:rsidRPr="00A354D6" w:rsidRDefault="00E21D82" w:rsidP="002B7B3B">
      <w:pPr>
        <w:ind w:left="284"/>
        <w:rPr>
          <w:rFonts w:asciiTheme="minorHAnsi" w:hAnsiTheme="minorHAnsi" w:cstheme="minorHAnsi"/>
        </w:rPr>
      </w:pPr>
      <w:r w:rsidRPr="003C5F3A">
        <w:rPr>
          <w:rFonts w:asciiTheme="minorHAnsi" w:hAnsiTheme="minorHAnsi" w:cstheme="minorHAnsi"/>
          <w:b/>
          <w:lang w:bidi="fr-CA"/>
        </w:rPr>
        <w:t>Étape 1 :</w:t>
      </w:r>
      <w:r w:rsidRPr="003C5F3A">
        <w:rPr>
          <w:rFonts w:asciiTheme="minorHAnsi" w:hAnsiTheme="minorHAnsi" w:cstheme="minorHAnsi"/>
          <w:lang w:bidi="fr-CA"/>
        </w:rPr>
        <w:t xml:space="preserve"> Recherchez le nombre de jours entre le 18 septembre 2020 et le 31 décembre 2020 ainsi que le nombre de jours entre le 1</w:t>
      </w:r>
      <w:r w:rsidRPr="003C5F3A">
        <w:rPr>
          <w:rFonts w:asciiTheme="minorHAnsi" w:hAnsiTheme="minorHAnsi" w:cstheme="minorHAnsi"/>
          <w:vertAlign w:val="superscript"/>
          <w:lang w:bidi="fr-CA"/>
        </w:rPr>
        <w:t>er</w:t>
      </w:r>
      <w:r w:rsidRPr="003C5F3A">
        <w:rPr>
          <w:rFonts w:asciiTheme="minorHAnsi" w:hAnsiTheme="minorHAnsi" w:cstheme="minorHAnsi"/>
          <w:lang w:bidi="fr-CA"/>
        </w:rPr>
        <w:t> janvier 2021 et le 28 mai 2021 :</w:t>
      </w:r>
    </w:p>
    <w:p w14:paraId="572075D0" w14:textId="1354A354" w:rsidR="002B7B3B" w:rsidRDefault="002B7B3B" w:rsidP="002B7B3B">
      <w:pPr>
        <w:ind w:left="284"/>
        <w:rPr>
          <w:rFonts w:asciiTheme="minorHAnsi" w:hAnsiTheme="minorHAnsi" w:cstheme="minorHAnsi"/>
          <w:b/>
          <w:bCs/>
        </w:rPr>
      </w:pPr>
    </w:p>
    <w:p w14:paraId="310A7D2C" w14:textId="58C509F8" w:rsidR="002B7B3B" w:rsidRPr="002B7B3B" w:rsidRDefault="002B7B3B" w:rsidP="002B7B3B">
      <w:pPr>
        <w:ind w:left="284"/>
        <w:rPr>
          <w:rFonts w:asciiTheme="minorHAnsi" w:hAnsiTheme="minorHAnsi" w:cstheme="minorHAnsi"/>
        </w:rPr>
      </w:pPr>
      <w:r w:rsidRPr="002B7B3B">
        <w:rPr>
          <w:rFonts w:asciiTheme="minorHAnsi" w:hAnsiTheme="minorHAnsi" w:cstheme="minorHAnsi"/>
          <w:lang w:bidi="fr-CA"/>
        </w:rPr>
        <w:t xml:space="preserve">Saisissez toutes les dates (B2 est identique à A3, puisque le premier jour de l’intervalle est le « jour 0 », qui ne sera pas comptabilisé dans la durée de l’échéance) : </w:t>
      </w:r>
    </w:p>
    <w:p w14:paraId="22929B48" w14:textId="77777777" w:rsidR="004D43B4" w:rsidRDefault="004D43B4" w:rsidP="009C4FD0">
      <w:pPr>
        <w:rPr>
          <w:rFonts w:asciiTheme="minorHAnsi" w:hAnsiTheme="minorHAnsi" w:cstheme="minorHAnsi"/>
          <w:b/>
          <w:bCs/>
        </w:rPr>
      </w:pPr>
    </w:p>
    <w:p w14:paraId="32909E58" w14:textId="69B4D6E3" w:rsidR="009C4FD0" w:rsidRDefault="00CE2E8C" w:rsidP="002B7B3B">
      <w:pPr>
        <w:jc w:val="center"/>
        <w:rPr>
          <w:rFonts w:asciiTheme="minorHAnsi" w:hAnsiTheme="minorHAnsi" w:cstheme="minorHAnsi"/>
          <w:b/>
          <w:bCs/>
        </w:rPr>
      </w:pPr>
      <w:r w:rsidRPr="00CE2E8C">
        <w:rPr>
          <w:rFonts w:asciiTheme="minorHAnsi" w:hAnsiTheme="minorHAnsi" w:cstheme="minorHAnsi"/>
          <w:b/>
          <w:noProof/>
          <w:lang w:bidi="fr-CA"/>
        </w:rPr>
        <w:drawing>
          <wp:inline distT="0" distB="0" distL="0" distR="0" wp14:anchorId="3E608E35" wp14:editId="4255E11B">
            <wp:extent cx="2382248" cy="921599"/>
            <wp:effectExtent l="38100" t="38100" r="94615" b="8826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82248" cy="921599"/>
                    </a:xfrm>
                    <a:prstGeom prst="rect">
                      <a:avLst/>
                    </a:prstGeom>
                    <a:effectLst>
                      <a:outerShdw blurRad="50800" dist="38100" dir="2700000" algn="tl" rotWithShape="0">
                        <a:prstClr val="black">
                          <a:alpha val="40000"/>
                        </a:prstClr>
                      </a:outerShdw>
                    </a:effectLst>
                  </pic:spPr>
                </pic:pic>
              </a:graphicData>
            </a:graphic>
          </wp:inline>
        </w:drawing>
      </w:r>
    </w:p>
    <w:p w14:paraId="01142DC5" w14:textId="77777777" w:rsidR="002B7B3B" w:rsidRDefault="002B7B3B" w:rsidP="00F35748">
      <w:pPr>
        <w:ind w:left="284"/>
        <w:rPr>
          <w:rFonts w:asciiTheme="minorHAnsi" w:hAnsiTheme="minorHAnsi" w:cstheme="minorHAnsi"/>
        </w:rPr>
      </w:pPr>
    </w:p>
    <w:p w14:paraId="352E949E" w14:textId="798E51F9" w:rsidR="002B7B3B" w:rsidRDefault="002B7B3B" w:rsidP="00F35748">
      <w:pPr>
        <w:ind w:left="284"/>
        <w:rPr>
          <w:rFonts w:asciiTheme="minorHAnsi" w:hAnsiTheme="minorHAnsi" w:cstheme="minorHAnsi"/>
        </w:rPr>
      </w:pPr>
      <w:r>
        <w:rPr>
          <w:rFonts w:asciiTheme="minorHAnsi" w:hAnsiTheme="minorHAnsi" w:cstheme="minorHAnsi"/>
          <w:lang w:bidi="fr-CA"/>
        </w:rPr>
        <w:t>Calculez séparément le nombre de jours en 2020 et en 2021 (il suffit de soustraire la date antérieure de la date postérieure ; notez que la première date n’est pas comptabilisée) :</w:t>
      </w:r>
    </w:p>
    <w:p w14:paraId="745513AA" w14:textId="77777777" w:rsidR="002B7B3B" w:rsidRDefault="002B7B3B" w:rsidP="00F35748">
      <w:pPr>
        <w:ind w:left="284"/>
        <w:rPr>
          <w:rFonts w:asciiTheme="minorHAnsi" w:hAnsiTheme="minorHAnsi" w:cstheme="minorHAnsi"/>
        </w:rPr>
      </w:pPr>
    </w:p>
    <w:p w14:paraId="649F88D6" w14:textId="0811A0AA" w:rsidR="00BE678A" w:rsidRPr="001E7DAA" w:rsidRDefault="008911EF" w:rsidP="001E7DAA">
      <w:pPr>
        <w:ind w:left="284"/>
        <w:jc w:val="center"/>
        <w:rPr>
          <w:rFonts w:asciiTheme="minorHAnsi" w:hAnsiTheme="minorHAnsi" w:cstheme="minorHAnsi"/>
        </w:rPr>
      </w:pPr>
      <w:r w:rsidRPr="008911EF">
        <w:rPr>
          <w:rFonts w:asciiTheme="minorHAnsi" w:hAnsiTheme="minorHAnsi" w:cstheme="minorHAnsi"/>
          <w:noProof/>
          <w:lang w:bidi="fr-CA"/>
        </w:rPr>
        <w:drawing>
          <wp:inline distT="0" distB="0" distL="0" distR="0" wp14:anchorId="5DF97E15" wp14:editId="45A41211">
            <wp:extent cx="1929600" cy="938851"/>
            <wp:effectExtent l="38100" t="38100" r="90170" b="901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29600" cy="938851"/>
                    </a:xfrm>
                    <a:prstGeom prst="rect">
                      <a:avLst/>
                    </a:prstGeom>
                    <a:effectLst>
                      <a:outerShdw blurRad="50800" dist="38100" dir="2700000" algn="tl" rotWithShape="0">
                        <a:prstClr val="black">
                          <a:alpha val="40000"/>
                        </a:prstClr>
                      </a:outerShdw>
                    </a:effectLst>
                  </pic:spPr>
                </pic:pic>
              </a:graphicData>
            </a:graphic>
          </wp:inline>
        </w:drawing>
      </w:r>
      <w:r w:rsidR="009E703B">
        <w:rPr>
          <w:rFonts w:asciiTheme="minorHAnsi" w:hAnsiTheme="minorHAnsi" w:cstheme="minorHAnsi"/>
          <w:lang w:bidi="fr-CA"/>
        </w:rPr>
        <w:t xml:space="preserve"> </w:t>
      </w:r>
      <w:r w:rsidRPr="008911EF">
        <w:rPr>
          <w:rFonts w:asciiTheme="minorHAnsi" w:hAnsiTheme="minorHAnsi" w:cstheme="minorHAnsi"/>
          <w:noProof/>
          <w:lang w:bidi="fr-CA"/>
        </w:rPr>
        <w:drawing>
          <wp:inline distT="0" distB="0" distL="0" distR="0" wp14:anchorId="1040E46E" wp14:editId="2A7E2D7E">
            <wp:extent cx="1929599" cy="922852"/>
            <wp:effectExtent l="38100" t="38100" r="90170" b="8699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29599" cy="922852"/>
                    </a:xfrm>
                    <a:prstGeom prst="rect">
                      <a:avLst/>
                    </a:prstGeom>
                    <a:effectLst>
                      <a:outerShdw blurRad="50800" dist="38100" dir="2700000" algn="tl" rotWithShape="0">
                        <a:prstClr val="black">
                          <a:alpha val="40000"/>
                        </a:prstClr>
                      </a:outerShdw>
                    </a:effectLst>
                  </pic:spPr>
                </pic:pic>
              </a:graphicData>
            </a:graphic>
          </wp:inline>
        </w:drawing>
      </w:r>
    </w:p>
    <w:p w14:paraId="0B6223C3" w14:textId="77777777" w:rsidR="001E7DAA" w:rsidRDefault="001E7DAA" w:rsidP="00A47C7E">
      <w:pPr>
        <w:ind w:left="284"/>
        <w:rPr>
          <w:rFonts w:asciiTheme="minorHAnsi" w:hAnsiTheme="minorHAnsi" w:cstheme="minorHAnsi"/>
        </w:rPr>
      </w:pPr>
    </w:p>
    <w:p w14:paraId="300627DE" w14:textId="0748FBEA" w:rsidR="00DD3E94" w:rsidRPr="00A354D6" w:rsidRDefault="00742B5C" w:rsidP="00A47C7E">
      <w:pPr>
        <w:ind w:left="284"/>
        <w:rPr>
          <w:rFonts w:asciiTheme="minorHAnsi" w:hAnsiTheme="minorHAnsi" w:cstheme="minorHAnsi"/>
        </w:rPr>
      </w:pPr>
      <w:r w:rsidRPr="00742B5C">
        <w:rPr>
          <w:rFonts w:asciiTheme="minorHAnsi" w:hAnsiTheme="minorHAnsi" w:cstheme="minorHAnsi"/>
          <w:b/>
          <w:lang w:bidi="fr-CA"/>
        </w:rPr>
        <w:t xml:space="preserve">Étape 2 : </w:t>
      </w:r>
      <w:r w:rsidRPr="00742B5C">
        <w:rPr>
          <w:rFonts w:asciiTheme="minorHAnsi" w:hAnsiTheme="minorHAnsi" w:cstheme="minorHAnsi"/>
          <w:lang w:bidi="fr-CA"/>
        </w:rPr>
        <w:t>Recherchez le nombre d’années entre le 18 septembre 2020 et le 28 mai 2021 :</w:t>
      </w:r>
    </w:p>
    <w:p w14:paraId="71AE2BD8" w14:textId="41D50397" w:rsidR="001E7DAA" w:rsidRDefault="001E7DAA" w:rsidP="00A47C7E">
      <w:pPr>
        <w:ind w:left="284"/>
        <w:rPr>
          <w:rFonts w:asciiTheme="minorHAnsi" w:hAnsiTheme="minorHAnsi" w:cstheme="minorHAnsi"/>
        </w:rPr>
      </w:pPr>
    </w:p>
    <w:p w14:paraId="1D14EEF4" w14:textId="5CF1B8F3" w:rsidR="001E7DAA" w:rsidRDefault="008911EF" w:rsidP="00AC0A54">
      <w:pPr>
        <w:ind w:left="284"/>
        <w:jc w:val="center"/>
        <w:rPr>
          <w:rFonts w:asciiTheme="minorHAnsi" w:hAnsiTheme="minorHAnsi" w:cstheme="minorHAnsi"/>
        </w:rPr>
      </w:pPr>
      <w:r w:rsidRPr="008911EF">
        <w:rPr>
          <w:noProof/>
          <w:lang w:bidi="fr-CA"/>
        </w:rPr>
        <w:drawing>
          <wp:inline distT="0" distB="0" distL="0" distR="0" wp14:anchorId="5C1B7E41" wp14:editId="14BCCFD7">
            <wp:extent cx="1929600" cy="1089214"/>
            <wp:effectExtent l="38100" t="38100" r="90170" b="920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29600" cy="1089214"/>
                    </a:xfrm>
                    <a:prstGeom prst="rect">
                      <a:avLst/>
                    </a:prstGeom>
                    <a:effectLst>
                      <a:outerShdw blurRad="50800" dist="38100" dir="2700000" algn="tl" rotWithShape="0">
                        <a:prstClr val="black">
                          <a:alpha val="40000"/>
                        </a:prstClr>
                      </a:outerShdw>
                    </a:effectLst>
                  </pic:spPr>
                </pic:pic>
              </a:graphicData>
            </a:graphic>
          </wp:inline>
        </w:drawing>
      </w:r>
      <w:r w:rsidR="009E703B">
        <w:rPr>
          <w:rFonts w:asciiTheme="minorHAnsi" w:hAnsiTheme="minorHAnsi" w:cstheme="minorHAnsi"/>
          <w:lang w:bidi="fr-CA"/>
        </w:rPr>
        <w:t xml:space="preserve"> </w:t>
      </w:r>
      <w:r w:rsidRPr="008911EF">
        <w:rPr>
          <w:noProof/>
          <w:lang w:bidi="fr-CA"/>
        </w:rPr>
        <w:drawing>
          <wp:inline distT="0" distB="0" distL="0" distR="0" wp14:anchorId="60D3D789" wp14:editId="2791247E">
            <wp:extent cx="1929600" cy="1103299"/>
            <wp:effectExtent l="38100" t="38100" r="90170" b="9715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29600" cy="1103299"/>
                    </a:xfrm>
                    <a:prstGeom prst="rect">
                      <a:avLst/>
                    </a:prstGeom>
                    <a:effectLst>
                      <a:outerShdw blurRad="50800" dist="38100" dir="2700000" algn="tl" rotWithShape="0">
                        <a:prstClr val="black">
                          <a:alpha val="40000"/>
                        </a:prstClr>
                      </a:outerShdw>
                    </a:effectLst>
                  </pic:spPr>
                </pic:pic>
              </a:graphicData>
            </a:graphic>
          </wp:inline>
        </w:drawing>
      </w:r>
    </w:p>
    <w:p w14:paraId="29DC2527" w14:textId="31308722" w:rsidR="00B173B1" w:rsidRPr="00011358" w:rsidRDefault="00011358" w:rsidP="00011358">
      <w:pPr>
        <w:ind w:left="284"/>
        <w:jc w:val="center"/>
        <w:rPr>
          <w:rFonts w:asciiTheme="minorHAnsi" w:hAnsiTheme="minorHAnsi" w:cstheme="minorHAnsi"/>
        </w:rPr>
      </w:pPr>
      <w:r w:rsidRPr="00011358">
        <w:rPr>
          <w:rFonts w:asciiTheme="minorHAnsi" w:hAnsiTheme="minorHAnsi" w:cstheme="minorHAnsi"/>
          <w:noProof/>
          <w:lang w:bidi="fr-CA"/>
        </w:rPr>
        <w:drawing>
          <wp:inline distT="0" distB="0" distL="0" distR="0" wp14:anchorId="7647D8F0" wp14:editId="7472BD72">
            <wp:extent cx="4132800" cy="1114354"/>
            <wp:effectExtent l="38100" t="38100" r="96520" b="8636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132800" cy="1114354"/>
                    </a:xfrm>
                    <a:prstGeom prst="rect">
                      <a:avLst/>
                    </a:prstGeom>
                    <a:effectLst>
                      <a:outerShdw blurRad="50800" dist="38100" dir="2700000" algn="tl" rotWithShape="0">
                        <a:prstClr val="black">
                          <a:alpha val="40000"/>
                        </a:prstClr>
                      </a:outerShdw>
                    </a:effectLst>
                  </pic:spPr>
                </pic:pic>
              </a:graphicData>
            </a:graphic>
          </wp:inline>
        </w:drawing>
      </w:r>
    </w:p>
    <w:p w14:paraId="6211F69E" w14:textId="71FBA7B3" w:rsidR="00DD3E94" w:rsidRDefault="00011358" w:rsidP="00AC0A54">
      <w:pPr>
        <w:ind w:left="284"/>
        <w:jc w:val="center"/>
        <w:rPr>
          <w:rFonts w:asciiTheme="minorHAnsi" w:hAnsiTheme="minorHAnsi" w:cstheme="minorHAnsi"/>
          <w:b/>
          <w:bCs/>
        </w:rPr>
      </w:pPr>
      <w:r w:rsidRPr="00011358">
        <w:rPr>
          <w:rFonts w:asciiTheme="minorHAnsi" w:hAnsiTheme="minorHAnsi" w:cstheme="minorHAnsi"/>
          <w:b/>
          <w:noProof/>
          <w:lang w:bidi="fr-CA"/>
        </w:rPr>
        <w:lastRenderedPageBreak/>
        <w:drawing>
          <wp:inline distT="0" distB="0" distL="0" distR="0" wp14:anchorId="19323E2C" wp14:editId="72EFCC04">
            <wp:extent cx="4132800" cy="1128889"/>
            <wp:effectExtent l="38100" t="38100" r="96520" b="908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132800" cy="1128889"/>
                    </a:xfrm>
                    <a:prstGeom prst="rect">
                      <a:avLst/>
                    </a:prstGeom>
                    <a:effectLst>
                      <a:outerShdw blurRad="50800" dist="38100" dir="2700000" algn="tl" rotWithShape="0">
                        <a:prstClr val="black">
                          <a:alpha val="40000"/>
                        </a:prstClr>
                      </a:outerShdw>
                    </a:effectLst>
                  </pic:spPr>
                </pic:pic>
              </a:graphicData>
            </a:graphic>
          </wp:inline>
        </w:drawing>
      </w:r>
    </w:p>
    <w:p w14:paraId="72A1F2F8" w14:textId="77777777" w:rsidR="0090422D" w:rsidRDefault="0090422D" w:rsidP="00AC0A54">
      <w:pPr>
        <w:ind w:left="284"/>
        <w:jc w:val="center"/>
        <w:rPr>
          <w:rFonts w:asciiTheme="minorHAnsi" w:hAnsiTheme="minorHAnsi" w:cstheme="minorHAnsi"/>
          <w:b/>
          <w:bCs/>
        </w:rPr>
      </w:pPr>
    </w:p>
    <w:p w14:paraId="422CD9E1" w14:textId="71B64747" w:rsidR="00011358" w:rsidRPr="00A354D6" w:rsidRDefault="00011358" w:rsidP="00011358">
      <w:pPr>
        <w:ind w:left="284"/>
        <w:rPr>
          <w:rFonts w:asciiTheme="minorHAnsi" w:hAnsiTheme="minorHAnsi" w:cstheme="minorHAnsi"/>
        </w:rPr>
      </w:pPr>
      <w:r w:rsidRPr="00742B5C">
        <w:rPr>
          <w:rFonts w:asciiTheme="minorHAnsi" w:hAnsiTheme="minorHAnsi" w:cstheme="minorHAnsi"/>
          <w:b/>
          <w:lang w:bidi="fr-CA"/>
        </w:rPr>
        <w:t xml:space="preserve">Étape 3 : </w:t>
      </w:r>
      <w:r w:rsidRPr="00742B5C">
        <w:rPr>
          <w:rFonts w:asciiTheme="minorHAnsi" w:hAnsiTheme="minorHAnsi" w:cstheme="minorHAnsi"/>
          <w:lang w:bidi="fr-CA"/>
        </w:rPr>
        <w:t>Entrez l’information fournie sur le capital et le montant du prêt, puis trouvez le</w:t>
      </w:r>
      <w:r w:rsidR="00D473B0">
        <w:rPr>
          <w:rFonts w:asciiTheme="minorHAnsi" w:hAnsiTheme="minorHAnsi" w:cstheme="minorHAnsi"/>
          <w:lang w:bidi="fr-CA"/>
        </w:rPr>
        <w:t> </w:t>
      </w:r>
      <w:r w:rsidRPr="00742B5C">
        <w:rPr>
          <w:rFonts w:asciiTheme="minorHAnsi" w:hAnsiTheme="minorHAnsi" w:cstheme="minorHAnsi"/>
          <w:lang w:bidi="fr-CA"/>
        </w:rPr>
        <w:t>taux :</w:t>
      </w:r>
    </w:p>
    <w:p w14:paraId="6C277E80" w14:textId="77777777" w:rsidR="00011358" w:rsidRDefault="00011358" w:rsidP="00AC0A54">
      <w:pPr>
        <w:ind w:left="284"/>
        <w:jc w:val="center"/>
        <w:rPr>
          <w:rFonts w:asciiTheme="minorHAnsi" w:hAnsiTheme="minorHAnsi" w:cstheme="minorHAnsi"/>
          <w:b/>
          <w:bCs/>
        </w:rPr>
      </w:pPr>
    </w:p>
    <w:p w14:paraId="64ECAD53" w14:textId="35351B0F" w:rsidR="00011358" w:rsidRDefault="00011358" w:rsidP="00011358">
      <w:pPr>
        <w:ind w:left="284"/>
        <w:jc w:val="center"/>
        <w:rPr>
          <w:rFonts w:asciiTheme="minorHAnsi" w:hAnsiTheme="minorHAnsi" w:cstheme="minorHAnsi"/>
        </w:rPr>
      </w:pPr>
      <w:r w:rsidRPr="00011358">
        <w:rPr>
          <w:rFonts w:asciiTheme="minorHAnsi" w:hAnsiTheme="minorHAnsi" w:cstheme="minorHAnsi"/>
          <w:noProof/>
          <w:lang w:bidi="fr-CA"/>
        </w:rPr>
        <w:drawing>
          <wp:inline distT="0" distB="0" distL="0" distR="0" wp14:anchorId="3104A081" wp14:editId="40084798">
            <wp:extent cx="4132800" cy="1121829"/>
            <wp:effectExtent l="38100" t="38100" r="96520" b="977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32800" cy="1121829"/>
                    </a:xfrm>
                    <a:prstGeom prst="rect">
                      <a:avLst/>
                    </a:prstGeom>
                    <a:effectLst>
                      <a:outerShdw blurRad="50800" dist="38100" dir="2700000" algn="tl" rotWithShape="0">
                        <a:prstClr val="black">
                          <a:alpha val="40000"/>
                        </a:prstClr>
                      </a:outerShdw>
                    </a:effectLst>
                  </pic:spPr>
                </pic:pic>
              </a:graphicData>
            </a:graphic>
          </wp:inline>
        </w:drawing>
      </w:r>
    </w:p>
    <w:p w14:paraId="04499A20" w14:textId="2731E780" w:rsidR="007A58A6" w:rsidRPr="00B03F4E" w:rsidRDefault="00011358" w:rsidP="00A039D7">
      <w:pPr>
        <w:ind w:left="284"/>
        <w:jc w:val="center"/>
        <w:rPr>
          <w:rFonts w:asciiTheme="minorHAnsi" w:hAnsiTheme="minorHAnsi" w:cstheme="minorHAnsi"/>
        </w:rPr>
      </w:pPr>
      <w:r w:rsidRPr="00011358">
        <w:rPr>
          <w:rFonts w:asciiTheme="minorHAnsi" w:hAnsiTheme="minorHAnsi" w:cstheme="minorHAnsi"/>
          <w:noProof/>
          <w:lang w:bidi="fr-CA"/>
        </w:rPr>
        <w:drawing>
          <wp:inline distT="0" distB="0" distL="0" distR="0" wp14:anchorId="4CAC5958" wp14:editId="67082F37">
            <wp:extent cx="4132800" cy="1118286"/>
            <wp:effectExtent l="38100" t="38100" r="96520" b="10096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132800" cy="1118286"/>
                    </a:xfrm>
                    <a:prstGeom prst="rect">
                      <a:avLst/>
                    </a:prstGeom>
                    <a:effectLst>
                      <a:outerShdw blurRad="50800" dist="38100" dir="2700000" algn="tl" rotWithShape="0">
                        <a:prstClr val="black">
                          <a:alpha val="40000"/>
                        </a:prstClr>
                      </a:outerShdw>
                    </a:effectLst>
                  </pic:spPr>
                </pic:pic>
              </a:graphicData>
            </a:graphic>
          </wp:inline>
        </w:drawing>
      </w:r>
    </w:p>
    <w:p w14:paraId="4FEA79BC" w14:textId="77777777" w:rsidR="004B12FC" w:rsidRDefault="004B12FC" w:rsidP="004B12FC">
      <w:pPr>
        <w:spacing w:before="120"/>
        <w:ind w:left="284"/>
        <w:rPr>
          <w:rFonts w:asciiTheme="minorHAnsi" w:hAnsiTheme="minorHAnsi" w:cstheme="minorHAnsi"/>
          <w:lang w:bidi="fr-CA"/>
        </w:rPr>
      </w:pPr>
    </w:p>
    <w:p w14:paraId="70DE8786" w14:textId="68E90ED2" w:rsidR="00AE3187" w:rsidRDefault="00A039D7" w:rsidP="004B12FC">
      <w:pPr>
        <w:ind w:left="284"/>
        <w:rPr>
          <w:rFonts w:asciiTheme="minorHAnsi" w:hAnsiTheme="minorHAnsi" w:cstheme="minorHAnsi"/>
          <w:bCs/>
        </w:rPr>
      </w:pPr>
      <w:r w:rsidRPr="00A039D7">
        <w:rPr>
          <w:rFonts w:asciiTheme="minorHAnsi" w:hAnsiTheme="minorHAnsi" w:cstheme="minorHAnsi"/>
          <w:lang w:bidi="fr-CA"/>
        </w:rPr>
        <w:t xml:space="preserve">Veuillez noter que la cellule E5 a été réglée pour afficher le résultat sous la forme d’un pourcentage arrondi à deux décimales. </w:t>
      </w:r>
    </w:p>
    <w:p w14:paraId="7E3C9BA5" w14:textId="762BFB0E" w:rsidR="001F00B2" w:rsidRDefault="001F00B2" w:rsidP="00A039D7">
      <w:pPr>
        <w:ind w:left="284"/>
        <w:rPr>
          <w:rFonts w:asciiTheme="minorHAnsi" w:hAnsiTheme="minorHAnsi" w:cstheme="minorHAnsi"/>
          <w:bCs/>
        </w:rPr>
      </w:pPr>
    </w:p>
    <w:p w14:paraId="3110286D" w14:textId="09C3A6FA" w:rsidR="001F00B2" w:rsidRDefault="001F00B2" w:rsidP="001F00B2">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dans Excel</w:t>
      </w:r>
    </w:p>
    <w:p w14:paraId="31E97753" w14:textId="64936EF6" w:rsidR="001F00B2" w:rsidRDefault="001F00B2" w:rsidP="001F00B2">
      <w:pPr>
        <w:ind w:left="284"/>
        <w:jc w:val="right"/>
        <w:rPr>
          <w:rFonts w:asciiTheme="minorHAnsi" w:hAnsiTheme="minorHAnsi" w:cstheme="minorHAnsi"/>
          <w:b/>
          <w:bCs/>
        </w:rPr>
      </w:pPr>
    </w:p>
    <w:p w14:paraId="417BE273" w14:textId="0340361C" w:rsidR="001F00B2" w:rsidRDefault="001F00B2" w:rsidP="001F00B2">
      <w:pPr>
        <w:rPr>
          <w:rFonts w:asciiTheme="minorHAnsi" w:hAnsiTheme="minorHAnsi" w:cstheme="minorHAnsi"/>
          <w:b/>
          <w:bCs/>
        </w:rPr>
      </w:pPr>
      <w:r>
        <w:rPr>
          <w:rFonts w:asciiTheme="minorHAnsi" w:hAnsiTheme="minorHAnsi" w:cstheme="minorHAnsi"/>
          <w:b/>
          <w:lang w:bidi="fr-CA"/>
        </w:rPr>
        <w:t>Exemple dans Excel 3.2 (identique à l’exemple sur la calculatrice 3.2) Remplir les cellules vides du tableau (</w:t>
      </w:r>
      <m:oMath>
        <m:r>
          <m:rPr>
            <m:sty m:val="bi"/>
          </m:rPr>
          <w:rPr>
            <w:rFonts w:ascii="Cambria Math" w:hAnsi="Cambria Math" w:cstheme="minorHAnsi"/>
          </w:rPr>
          <m:t>VA</m:t>
        </m:r>
      </m:oMath>
      <w:r>
        <w:rPr>
          <w:rFonts w:asciiTheme="minorHAnsi" w:hAnsiTheme="minorHAnsi" w:cstheme="minorHAnsi"/>
          <w:b/>
        </w:rPr>
        <w:t xml:space="preserve"> est la valeur actualisée, </w:t>
      </w:r>
      <m:oMath>
        <m:r>
          <m:rPr>
            <m:sty m:val="bi"/>
          </m:rPr>
          <w:rPr>
            <w:rFonts w:ascii="Cambria Math" w:hAnsi="Cambria Math" w:cstheme="minorHAnsi"/>
          </w:rPr>
          <m:t>VC</m:t>
        </m:r>
      </m:oMath>
      <w:r>
        <w:rPr>
          <w:rFonts w:asciiTheme="minorHAnsi" w:hAnsiTheme="minorHAnsi" w:cstheme="minorHAnsi"/>
          <w:b/>
        </w:rPr>
        <w:t xml:space="preserve"> est la valeur capitalisée, </w:t>
      </w:r>
      <m:oMath>
        <m:r>
          <m:rPr>
            <m:sty m:val="bi"/>
          </m:rPr>
          <w:rPr>
            <w:rFonts w:ascii="Cambria Math" w:hAnsi="Cambria Math" w:cstheme="minorHAnsi"/>
          </w:rPr>
          <m:t>n</m:t>
        </m:r>
      </m:oMath>
      <w:r>
        <w:rPr>
          <w:rFonts w:asciiTheme="minorHAnsi" w:hAnsiTheme="minorHAnsi" w:cstheme="minorHAnsi"/>
          <w:b/>
        </w:rPr>
        <w:t xml:space="preserve"> est le nombre total de périodes, </w:t>
      </w:r>
      <m:oMath>
        <m:r>
          <m:rPr>
            <m:sty m:val="bi"/>
          </m:rPr>
          <w:rPr>
            <w:rFonts w:ascii="Cambria Math" w:hAnsi="Cambria Math" w:cstheme="minorHAnsi"/>
          </w:rPr>
          <m:t xml:space="preserve">J </m:t>
        </m:r>
      </m:oMath>
      <w:r>
        <w:rPr>
          <w:rFonts w:asciiTheme="minorHAnsi" w:hAnsiTheme="minorHAnsi" w:cstheme="minorHAnsi"/>
          <w:b/>
        </w:rPr>
        <w:t xml:space="preserve">est le taux d’intérêt nominal et </w:t>
      </w:r>
      <m:oMath>
        <m:r>
          <m:rPr>
            <m:sty m:val="bi"/>
          </m:rPr>
          <w:rPr>
            <w:rFonts w:ascii="Cambria Math" w:hAnsi="Cambria Math" w:cstheme="minorHAnsi"/>
          </w:rPr>
          <m:t>m</m:t>
        </m:r>
      </m:oMath>
      <w:r>
        <w:rPr>
          <w:rFonts w:asciiTheme="minorHAnsi" w:hAnsiTheme="minorHAnsi" w:cstheme="minorHAnsi"/>
          <w:b/>
        </w:rPr>
        <w:t xml:space="preserve"> est le nombre de période de capitalisation par année) :</w:t>
      </w:r>
    </w:p>
    <w:p w14:paraId="0714BBF9" w14:textId="77777777" w:rsidR="001F00B2" w:rsidRDefault="001F00B2" w:rsidP="001F1F28">
      <w:pPr>
        <w:rPr>
          <w:rFonts w:asciiTheme="minorHAnsi" w:hAnsiTheme="minorHAnsi" w:cstheme="minorHAnsi"/>
          <w:b/>
          <w:bCs/>
        </w:rPr>
      </w:pPr>
    </w:p>
    <w:p w14:paraId="104B3A81" w14:textId="471A1968" w:rsidR="001F00B2" w:rsidRPr="00A039D7" w:rsidRDefault="00FB421C" w:rsidP="001F1F28">
      <w:pPr>
        <w:ind w:left="284"/>
        <w:jc w:val="center"/>
        <w:rPr>
          <w:rFonts w:asciiTheme="minorHAnsi" w:hAnsiTheme="minorHAnsi" w:cstheme="minorHAnsi"/>
          <w:bCs/>
        </w:rPr>
      </w:pPr>
      <w:r w:rsidRPr="00FB421C">
        <w:rPr>
          <w:rFonts w:asciiTheme="minorHAnsi" w:hAnsiTheme="minorHAnsi" w:cstheme="minorHAnsi"/>
          <w:noProof/>
          <w:lang w:bidi="fr-CA"/>
        </w:rPr>
        <w:drawing>
          <wp:inline distT="0" distB="0" distL="0" distR="0" wp14:anchorId="4F4D830C" wp14:editId="6E37A029">
            <wp:extent cx="3426180" cy="1074356"/>
            <wp:effectExtent l="38100" t="38100" r="98425" b="8826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26180" cy="1074356"/>
                    </a:xfrm>
                    <a:prstGeom prst="rect">
                      <a:avLst/>
                    </a:prstGeom>
                    <a:effectLst>
                      <a:outerShdw blurRad="50800" dist="38100" dir="2700000" algn="tl" rotWithShape="0">
                        <a:prstClr val="black">
                          <a:alpha val="40000"/>
                        </a:prstClr>
                      </a:outerShdw>
                    </a:effectLst>
                  </pic:spPr>
                </pic:pic>
              </a:graphicData>
            </a:graphic>
          </wp:inline>
        </w:drawing>
      </w:r>
    </w:p>
    <w:p w14:paraId="5DA43B27" w14:textId="02B78549" w:rsidR="00AE3187" w:rsidRDefault="00AE3187">
      <w:pPr>
        <w:rPr>
          <w:rFonts w:asciiTheme="minorHAnsi" w:hAnsiTheme="minorHAnsi" w:cstheme="minorHAnsi"/>
          <w:b/>
        </w:rPr>
      </w:pPr>
    </w:p>
    <w:p w14:paraId="7F0F7B3D" w14:textId="61F201EF" w:rsidR="00FB421C" w:rsidRDefault="006B2998" w:rsidP="00D473B0">
      <w:pPr>
        <w:pageBreakBefore/>
        <w:ind w:left="284"/>
        <w:rPr>
          <w:rFonts w:asciiTheme="minorHAnsi" w:hAnsiTheme="minorHAnsi" w:cstheme="minorHAnsi"/>
          <w:bCs/>
        </w:rPr>
      </w:pPr>
      <w:r w:rsidRPr="006B2998">
        <w:rPr>
          <w:rFonts w:asciiTheme="minorHAnsi" w:hAnsiTheme="minorHAnsi" w:cstheme="minorHAnsi"/>
          <w:lang w:bidi="fr-CA"/>
        </w:rPr>
        <w:lastRenderedPageBreak/>
        <w:t xml:space="preserve">Pour remplir la cellule B2, nous utiliserons la formule Excel </w:t>
      </w:r>
      <w:proofErr w:type="gramStart"/>
      <w:r w:rsidR="00435AE7">
        <w:rPr>
          <w:rFonts w:asciiTheme="minorHAnsi" w:hAnsiTheme="minorHAnsi" w:cstheme="minorHAnsi"/>
          <w:lang w:bidi="fr-CA"/>
        </w:rPr>
        <w:t>VA</w:t>
      </w:r>
      <w:r w:rsidRPr="006B2998">
        <w:rPr>
          <w:rFonts w:asciiTheme="minorHAnsi" w:hAnsiTheme="minorHAnsi" w:cstheme="minorHAnsi"/>
          <w:lang w:bidi="fr-CA"/>
        </w:rPr>
        <w:t>(</w:t>
      </w:r>
      <w:proofErr w:type="gramEnd"/>
      <w:r w:rsidRPr="006B2998">
        <w:rPr>
          <w:rFonts w:asciiTheme="minorHAnsi" w:hAnsiTheme="minorHAnsi" w:cstheme="minorHAnsi"/>
          <w:lang w:bidi="fr-CA"/>
        </w:rPr>
        <w:t xml:space="preserve">). Vous remarquerez que dans cette formule, vous devez entrer le taux d’intérêt </w:t>
      </w:r>
      <w:r w:rsidRPr="006B2998">
        <w:rPr>
          <w:rFonts w:asciiTheme="minorHAnsi" w:hAnsiTheme="minorHAnsi" w:cstheme="minorHAnsi"/>
          <w:i/>
          <w:lang w:bidi="fr-CA"/>
        </w:rPr>
        <w:t>périodique</w:t>
      </w:r>
      <w:r w:rsidRPr="006B2998">
        <w:rPr>
          <w:rFonts w:asciiTheme="minorHAnsi" w:hAnsiTheme="minorHAnsi" w:cstheme="minorHAnsi"/>
          <w:lang w:bidi="fr-CA"/>
        </w:rPr>
        <w:t>, « rate », le nombre de périodes « </w:t>
      </w:r>
      <w:proofErr w:type="spellStart"/>
      <w:r w:rsidRPr="006B2998">
        <w:rPr>
          <w:rFonts w:asciiTheme="minorHAnsi" w:hAnsiTheme="minorHAnsi" w:cstheme="minorHAnsi"/>
          <w:lang w:bidi="fr-CA"/>
        </w:rPr>
        <w:t>npm</w:t>
      </w:r>
      <w:proofErr w:type="spellEnd"/>
      <w:r w:rsidRPr="006B2998">
        <w:rPr>
          <w:rFonts w:asciiTheme="minorHAnsi" w:hAnsiTheme="minorHAnsi" w:cstheme="minorHAnsi"/>
          <w:lang w:bidi="fr-CA"/>
        </w:rPr>
        <w:t> », 0 « </w:t>
      </w:r>
      <w:proofErr w:type="spellStart"/>
      <w:r w:rsidRPr="006B2998">
        <w:rPr>
          <w:rFonts w:asciiTheme="minorHAnsi" w:hAnsiTheme="minorHAnsi" w:cstheme="minorHAnsi"/>
          <w:lang w:bidi="fr-CA"/>
        </w:rPr>
        <w:t>pmt</w:t>
      </w:r>
      <w:proofErr w:type="spellEnd"/>
      <w:r w:rsidRPr="006B2998">
        <w:rPr>
          <w:rFonts w:asciiTheme="minorHAnsi" w:hAnsiTheme="minorHAnsi" w:cstheme="minorHAnsi"/>
          <w:lang w:bidi="fr-CA"/>
        </w:rPr>
        <w:t xml:space="preserve"> » (parce qu’il n’y a pas de versements périodiques après que la </w:t>
      </w:r>
      <w:r w:rsidR="0003596D">
        <w:rPr>
          <w:rFonts w:asciiTheme="minorHAnsi" w:hAnsiTheme="minorHAnsi" w:cstheme="minorHAnsi"/>
          <w:i/>
          <w:lang w:bidi="fr-CA"/>
        </w:rPr>
        <w:t>VA</w:t>
      </w:r>
      <w:r w:rsidRPr="006B2998">
        <w:rPr>
          <w:rFonts w:asciiTheme="minorHAnsi" w:hAnsiTheme="minorHAnsi" w:cstheme="minorHAnsi"/>
          <w:lang w:bidi="fr-CA"/>
        </w:rPr>
        <w:t xml:space="preserve"> a été payée et jusqu’à ce que la </w:t>
      </w:r>
      <w:r w:rsidR="00435AE7">
        <w:rPr>
          <w:rFonts w:asciiTheme="minorHAnsi" w:hAnsiTheme="minorHAnsi" w:cstheme="minorHAnsi"/>
          <w:i/>
          <w:lang w:bidi="fr-CA"/>
        </w:rPr>
        <w:t>VA</w:t>
      </w:r>
      <w:r w:rsidRPr="006B2998">
        <w:rPr>
          <w:rFonts w:asciiTheme="minorHAnsi" w:hAnsiTheme="minorHAnsi" w:cstheme="minorHAnsi"/>
          <w:lang w:bidi="fr-CA"/>
        </w:rPr>
        <w:t xml:space="preserve"> ait été perçue), 0. « type » (en fait, ce paramètre est optionnel; il n’a aucune influence lorsque les versements périodiques correspondent à 0 et peut être omis).</w:t>
      </w:r>
    </w:p>
    <w:p w14:paraId="008311CD" w14:textId="3F4EA191" w:rsidR="006B2998" w:rsidRDefault="006B2998" w:rsidP="006B2998">
      <w:pPr>
        <w:ind w:left="284"/>
        <w:rPr>
          <w:rFonts w:asciiTheme="minorHAnsi" w:hAnsiTheme="minorHAnsi" w:cstheme="minorHAnsi"/>
          <w:bCs/>
        </w:rPr>
      </w:pPr>
    </w:p>
    <w:p w14:paraId="46990514" w14:textId="16EC5D9D" w:rsidR="006B2998" w:rsidRDefault="006B2998" w:rsidP="006B2998">
      <w:pPr>
        <w:ind w:left="284"/>
        <w:jc w:val="center"/>
        <w:rPr>
          <w:rFonts w:asciiTheme="minorHAnsi" w:hAnsiTheme="minorHAnsi" w:cstheme="minorHAnsi"/>
          <w:bCs/>
        </w:rPr>
      </w:pPr>
      <w:r w:rsidRPr="006B2998">
        <w:rPr>
          <w:rFonts w:asciiTheme="minorHAnsi" w:hAnsiTheme="minorHAnsi" w:cstheme="minorHAnsi"/>
          <w:noProof/>
          <w:lang w:bidi="fr-CA"/>
        </w:rPr>
        <w:drawing>
          <wp:inline distT="0" distB="0" distL="0" distR="0" wp14:anchorId="5D9203D9" wp14:editId="4ADD519F">
            <wp:extent cx="4130882" cy="1119953"/>
            <wp:effectExtent l="38100" t="38100" r="98425" b="9969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130882" cy="1119953"/>
                    </a:xfrm>
                    <a:prstGeom prst="rect">
                      <a:avLst/>
                    </a:prstGeom>
                    <a:effectLst>
                      <a:outerShdw blurRad="50800" dist="38100" dir="2700000" algn="tl" rotWithShape="0">
                        <a:prstClr val="black">
                          <a:alpha val="40000"/>
                        </a:prstClr>
                      </a:outerShdw>
                    </a:effectLst>
                  </pic:spPr>
                </pic:pic>
              </a:graphicData>
            </a:graphic>
          </wp:inline>
        </w:drawing>
      </w:r>
    </w:p>
    <w:p w14:paraId="26211C2A" w14:textId="0C6FD121" w:rsidR="006B2998" w:rsidRDefault="006B2998" w:rsidP="00392CF5">
      <w:pPr>
        <w:ind w:left="284"/>
        <w:jc w:val="center"/>
        <w:rPr>
          <w:rFonts w:asciiTheme="minorHAnsi" w:hAnsiTheme="minorHAnsi" w:cstheme="minorHAnsi"/>
          <w:bCs/>
        </w:rPr>
      </w:pPr>
      <w:r w:rsidRPr="006B2998">
        <w:rPr>
          <w:rFonts w:asciiTheme="minorHAnsi" w:hAnsiTheme="minorHAnsi" w:cstheme="minorHAnsi"/>
          <w:noProof/>
          <w:lang w:bidi="fr-CA"/>
        </w:rPr>
        <w:drawing>
          <wp:inline distT="0" distB="0" distL="0" distR="0" wp14:anchorId="69D86D6D" wp14:editId="732E1B61">
            <wp:extent cx="4129200" cy="1116914"/>
            <wp:effectExtent l="38100" t="38100" r="100330" b="1028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129200" cy="1116914"/>
                    </a:xfrm>
                    <a:prstGeom prst="rect">
                      <a:avLst/>
                    </a:prstGeom>
                    <a:effectLst>
                      <a:outerShdw blurRad="50800" dist="38100" dir="2700000" algn="tl" rotWithShape="0">
                        <a:prstClr val="black">
                          <a:alpha val="40000"/>
                        </a:prstClr>
                      </a:outerShdw>
                    </a:effectLst>
                  </pic:spPr>
                </pic:pic>
              </a:graphicData>
            </a:graphic>
          </wp:inline>
        </w:drawing>
      </w:r>
    </w:p>
    <w:p w14:paraId="38B6A798" w14:textId="77777777" w:rsidR="00392CF5" w:rsidRDefault="00392CF5" w:rsidP="00392CF5">
      <w:pPr>
        <w:ind w:left="284"/>
        <w:jc w:val="center"/>
        <w:rPr>
          <w:rFonts w:asciiTheme="minorHAnsi" w:hAnsiTheme="minorHAnsi" w:cstheme="minorHAnsi"/>
          <w:bCs/>
        </w:rPr>
      </w:pPr>
    </w:p>
    <w:p w14:paraId="06CC6808" w14:textId="2E30DDCA" w:rsidR="00DB6A4E" w:rsidRDefault="004F30A7" w:rsidP="00625CD1">
      <w:pPr>
        <w:ind w:left="284"/>
        <w:rPr>
          <w:rFonts w:asciiTheme="minorHAnsi" w:hAnsiTheme="minorHAnsi" w:cstheme="minorHAnsi"/>
          <w:bCs/>
        </w:rPr>
      </w:pPr>
      <w:r>
        <w:rPr>
          <w:rFonts w:asciiTheme="minorHAnsi" w:hAnsiTheme="minorHAnsi" w:cstheme="minorHAnsi"/>
          <w:lang w:bidi="fr-CA"/>
        </w:rPr>
        <w:t xml:space="preserve">Le résultat généré par Excel correspond à une somme négative. En effet, Excel fait la distinction entre les sommes entrantes et les sommes sortantes : nous avons saisi </w:t>
      </w:r>
      <m:oMath>
        <m:r>
          <w:rPr>
            <w:rFonts w:ascii="Cambria Math" w:hAnsi="Cambria Math" w:cstheme="minorHAnsi"/>
          </w:rPr>
          <m:t>VA</m:t>
        </m:r>
      </m:oMath>
      <w:r>
        <w:rPr>
          <w:rFonts w:asciiTheme="minorHAnsi" w:hAnsiTheme="minorHAnsi" w:cstheme="minorHAnsi"/>
        </w:rPr>
        <w:t xml:space="preserve"> comme une somme positive dans la commande, Excel a donc généré </w:t>
      </w:r>
      <m:oMath>
        <m:r>
          <w:rPr>
            <w:rFonts w:ascii="Cambria Math" w:hAnsi="Cambria Math" w:cstheme="minorHAnsi"/>
          </w:rPr>
          <m:t>VC</m:t>
        </m:r>
      </m:oMath>
      <w:r>
        <w:rPr>
          <w:rFonts w:asciiTheme="minorHAnsi" w:hAnsiTheme="minorHAnsi" w:cstheme="minorHAnsi"/>
        </w:rPr>
        <w:t xml:space="preserve"> comme une somme négative. Remplir la cellule A3 se compare à ce que nous avons fait pour B2, mais à l’aide de la fonction Excel </w:t>
      </w:r>
      <w:proofErr w:type="gramStart"/>
      <w:r w:rsidR="00435AE7">
        <w:rPr>
          <w:rFonts w:asciiTheme="minorHAnsi" w:hAnsiTheme="minorHAnsi" w:cstheme="minorHAnsi"/>
        </w:rPr>
        <w:t>VA</w:t>
      </w:r>
      <w:r>
        <w:rPr>
          <w:rFonts w:asciiTheme="minorHAnsi" w:hAnsiTheme="minorHAnsi" w:cstheme="minorHAnsi"/>
        </w:rPr>
        <w:t>(</w:t>
      </w:r>
      <w:proofErr w:type="gramEnd"/>
      <w:r>
        <w:rPr>
          <w:rFonts w:asciiTheme="minorHAnsi" w:hAnsiTheme="minorHAnsi" w:cstheme="minorHAnsi"/>
        </w:rPr>
        <w:t>) :</w:t>
      </w:r>
    </w:p>
    <w:p w14:paraId="3F667108" w14:textId="77777777" w:rsidR="00625CD1" w:rsidRDefault="00625CD1" w:rsidP="00625CD1">
      <w:pPr>
        <w:ind w:left="284"/>
        <w:rPr>
          <w:rFonts w:asciiTheme="minorHAnsi" w:hAnsiTheme="minorHAnsi" w:cstheme="minorHAnsi"/>
          <w:bCs/>
        </w:rPr>
      </w:pPr>
    </w:p>
    <w:p w14:paraId="0CE64C80" w14:textId="6A3D079C" w:rsidR="006B2998" w:rsidRPr="006B2998" w:rsidRDefault="00DB6A4E" w:rsidP="00DB6A4E">
      <w:pPr>
        <w:ind w:firstLine="284"/>
        <w:jc w:val="center"/>
        <w:rPr>
          <w:rFonts w:asciiTheme="minorHAnsi" w:hAnsiTheme="minorHAnsi" w:cstheme="minorHAnsi"/>
          <w:bCs/>
        </w:rPr>
      </w:pPr>
      <w:r w:rsidRPr="00DB6A4E">
        <w:rPr>
          <w:rFonts w:asciiTheme="minorHAnsi" w:hAnsiTheme="minorHAnsi" w:cstheme="minorHAnsi"/>
          <w:noProof/>
          <w:lang w:bidi="fr-CA"/>
        </w:rPr>
        <w:drawing>
          <wp:inline distT="0" distB="0" distL="0" distR="0" wp14:anchorId="197A62EF" wp14:editId="3286A9D5">
            <wp:extent cx="4129068" cy="1016860"/>
            <wp:effectExtent l="38100" t="38100" r="100330" b="8826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129068" cy="1016860"/>
                    </a:xfrm>
                    <a:prstGeom prst="rect">
                      <a:avLst/>
                    </a:prstGeom>
                    <a:effectLst>
                      <a:outerShdw blurRad="50800" dist="38100" dir="2700000" algn="tl" rotWithShape="0">
                        <a:prstClr val="black">
                          <a:alpha val="40000"/>
                        </a:prstClr>
                      </a:outerShdw>
                    </a:effectLst>
                  </pic:spPr>
                </pic:pic>
              </a:graphicData>
            </a:graphic>
          </wp:inline>
        </w:drawing>
      </w:r>
    </w:p>
    <w:p w14:paraId="5984D845" w14:textId="186B3958" w:rsidR="001F1F28" w:rsidRDefault="00DB6A4E" w:rsidP="00DB6A4E">
      <w:pPr>
        <w:ind w:firstLine="284"/>
        <w:jc w:val="center"/>
        <w:rPr>
          <w:rFonts w:asciiTheme="minorHAnsi" w:hAnsiTheme="minorHAnsi" w:cstheme="minorHAnsi"/>
          <w:b/>
        </w:rPr>
      </w:pPr>
      <w:r w:rsidRPr="00DB6A4E">
        <w:rPr>
          <w:rFonts w:asciiTheme="minorHAnsi" w:hAnsiTheme="minorHAnsi" w:cstheme="minorHAnsi"/>
          <w:b/>
          <w:noProof/>
          <w:lang w:bidi="fr-CA"/>
        </w:rPr>
        <w:drawing>
          <wp:inline distT="0" distB="0" distL="0" distR="0" wp14:anchorId="5D958D45" wp14:editId="0ECB9102">
            <wp:extent cx="4129200" cy="1019492"/>
            <wp:effectExtent l="38100" t="38100" r="100330" b="1047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129200" cy="1019492"/>
                    </a:xfrm>
                    <a:prstGeom prst="rect">
                      <a:avLst/>
                    </a:prstGeom>
                    <a:effectLst>
                      <a:outerShdw blurRad="50800" dist="38100" dir="2700000" algn="tl" rotWithShape="0">
                        <a:prstClr val="black">
                          <a:alpha val="40000"/>
                        </a:prstClr>
                      </a:outerShdw>
                    </a:effectLst>
                  </pic:spPr>
                </pic:pic>
              </a:graphicData>
            </a:graphic>
          </wp:inline>
        </w:drawing>
      </w:r>
    </w:p>
    <w:p w14:paraId="64839ED0" w14:textId="77777777" w:rsidR="00824580" w:rsidRDefault="00824580" w:rsidP="00DB6A4E">
      <w:pPr>
        <w:ind w:firstLine="284"/>
        <w:jc w:val="center"/>
        <w:rPr>
          <w:rFonts w:asciiTheme="minorHAnsi" w:hAnsiTheme="minorHAnsi" w:cstheme="minorHAnsi"/>
          <w:b/>
        </w:rPr>
      </w:pPr>
    </w:p>
    <w:p w14:paraId="6F378B8F" w14:textId="793B5B31" w:rsidR="00824580" w:rsidRDefault="00824580" w:rsidP="00D473B0">
      <w:pPr>
        <w:pageBreakBefore/>
        <w:ind w:left="284"/>
        <w:rPr>
          <w:rFonts w:asciiTheme="minorHAnsi" w:hAnsiTheme="minorHAnsi" w:cstheme="minorHAnsi"/>
          <w:bCs/>
        </w:rPr>
      </w:pPr>
      <w:r w:rsidRPr="00824580">
        <w:rPr>
          <w:rFonts w:asciiTheme="minorHAnsi" w:hAnsiTheme="minorHAnsi" w:cstheme="minorHAnsi"/>
          <w:lang w:bidi="fr-CA"/>
        </w:rPr>
        <w:lastRenderedPageBreak/>
        <w:t xml:space="preserve">La cellule C4 est remplie avec la commande Excel </w:t>
      </w:r>
      <w:proofErr w:type="gramStart"/>
      <w:r w:rsidRPr="00824580">
        <w:rPr>
          <w:rFonts w:asciiTheme="minorHAnsi" w:hAnsiTheme="minorHAnsi" w:cstheme="minorHAnsi"/>
          <w:lang w:bidi="fr-CA"/>
        </w:rPr>
        <w:t>NPM(</w:t>
      </w:r>
      <w:proofErr w:type="gramEnd"/>
      <w:r w:rsidRPr="00824580">
        <w:rPr>
          <w:rFonts w:asciiTheme="minorHAnsi" w:hAnsiTheme="minorHAnsi" w:cstheme="minorHAnsi"/>
          <w:lang w:bidi="fr-CA"/>
        </w:rPr>
        <w:t xml:space="preserve">) (notez que </w:t>
      </w:r>
      <w:r w:rsidR="00435AE7">
        <w:rPr>
          <w:rFonts w:asciiTheme="minorHAnsi" w:hAnsiTheme="minorHAnsi" w:cstheme="minorHAnsi"/>
          <w:i/>
          <w:lang w:bidi="fr-CA"/>
        </w:rPr>
        <w:t xml:space="preserve">VA </w:t>
      </w:r>
      <w:r w:rsidRPr="00824580">
        <w:rPr>
          <w:rFonts w:asciiTheme="minorHAnsi" w:hAnsiTheme="minorHAnsi" w:cstheme="minorHAnsi"/>
          <w:lang w:bidi="fr-CA"/>
        </w:rPr>
        <w:t xml:space="preserve">et </w:t>
      </w:r>
      <w:r w:rsidR="00435AE7">
        <w:rPr>
          <w:rFonts w:asciiTheme="minorHAnsi" w:hAnsiTheme="minorHAnsi" w:cstheme="minorHAnsi"/>
          <w:i/>
          <w:lang w:bidi="fr-CA"/>
        </w:rPr>
        <w:t>VC</w:t>
      </w:r>
      <w:r w:rsidRPr="00824580">
        <w:rPr>
          <w:rFonts w:asciiTheme="minorHAnsi" w:hAnsiTheme="minorHAnsi" w:cstheme="minorHAnsi"/>
          <w:lang w:bidi="fr-CA"/>
        </w:rPr>
        <w:t xml:space="preserve"> doivent être saisis avec des signes opposés) :</w:t>
      </w:r>
    </w:p>
    <w:p w14:paraId="27E9C737" w14:textId="77777777" w:rsidR="00A232BA" w:rsidRDefault="00A232BA" w:rsidP="00A232BA">
      <w:pPr>
        <w:ind w:left="284"/>
        <w:rPr>
          <w:rFonts w:asciiTheme="minorHAnsi" w:hAnsiTheme="minorHAnsi" w:cstheme="minorHAnsi"/>
          <w:bCs/>
        </w:rPr>
      </w:pPr>
    </w:p>
    <w:p w14:paraId="17A036E8" w14:textId="4E8C576E" w:rsidR="00824580" w:rsidRDefault="00A232BA" w:rsidP="00A232BA">
      <w:pPr>
        <w:ind w:left="284"/>
        <w:jc w:val="center"/>
        <w:rPr>
          <w:rFonts w:asciiTheme="minorHAnsi" w:hAnsiTheme="minorHAnsi" w:cstheme="minorHAnsi"/>
          <w:bCs/>
        </w:rPr>
      </w:pPr>
      <w:r w:rsidRPr="00A232BA">
        <w:rPr>
          <w:rFonts w:asciiTheme="minorHAnsi" w:hAnsiTheme="minorHAnsi" w:cstheme="minorHAnsi"/>
          <w:noProof/>
          <w:lang w:bidi="fr-CA"/>
        </w:rPr>
        <w:drawing>
          <wp:inline distT="0" distB="0" distL="0" distR="0" wp14:anchorId="413913AA" wp14:editId="4E0AC8F0">
            <wp:extent cx="4132800" cy="905450"/>
            <wp:effectExtent l="38100" t="38100" r="96520" b="1047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132800" cy="905450"/>
                    </a:xfrm>
                    <a:prstGeom prst="rect">
                      <a:avLst/>
                    </a:prstGeom>
                    <a:effectLst>
                      <a:outerShdw blurRad="50800" dist="38100" dir="2700000" algn="tl" rotWithShape="0">
                        <a:prstClr val="black">
                          <a:alpha val="40000"/>
                        </a:prstClr>
                      </a:outerShdw>
                    </a:effectLst>
                  </pic:spPr>
                </pic:pic>
              </a:graphicData>
            </a:graphic>
          </wp:inline>
        </w:drawing>
      </w:r>
    </w:p>
    <w:p w14:paraId="7902F79E" w14:textId="49F305D6" w:rsidR="00A232BA" w:rsidRDefault="00A232BA" w:rsidP="00A232BA">
      <w:pPr>
        <w:ind w:left="284"/>
        <w:jc w:val="center"/>
        <w:rPr>
          <w:rFonts w:asciiTheme="minorHAnsi" w:hAnsiTheme="minorHAnsi" w:cstheme="minorHAnsi"/>
          <w:bCs/>
        </w:rPr>
      </w:pPr>
      <w:r w:rsidRPr="00A232BA">
        <w:rPr>
          <w:rFonts w:asciiTheme="minorHAnsi" w:hAnsiTheme="minorHAnsi" w:cstheme="minorHAnsi"/>
          <w:noProof/>
          <w:lang w:bidi="fr-CA"/>
        </w:rPr>
        <w:drawing>
          <wp:inline distT="0" distB="0" distL="0" distR="0" wp14:anchorId="77EA393C" wp14:editId="579FE658">
            <wp:extent cx="4132454" cy="895440"/>
            <wp:effectExtent l="38100" t="38100" r="97155" b="952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132454" cy="895440"/>
                    </a:xfrm>
                    <a:prstGeom prst="rect">
                      <a:avLst/>
                    </a:prstGeom>
                    <a:effectLst>
                      <a:outerShdw blurRad="50800" dist="38100" dir="2700000" algn="tl" rotWithShape="0">
                        <a:prstClr val="black">
                          <a:alpha val="40000"/>
                        </a:prstClr>
                      </a:outerShdw>
                    </a:effectLst>
                  </pic:spPr>
                </pic:pic>
              </a:graphicData>
            </a:graphic>
          </wp:inline>
        </w:drawing>
      </w:r>
    </w:p>
    <w:p w14:paraId="0B33B265" w14:textId="77777777" w:rsidR="0090422D" w:rsidRDefault="0090422D" w:rsidP="00A232BA">
      <w:pPr>
        <w:ind w:left="284"/>
        <w:jc w:val="center"/>
        <w:rPr>
          <w:rFonts w:asciiTheme="minorHAnsi" w:hAnsiTheme="minorHAnsi" w:cstheme="minorHAnsi"/>
          <w:bCs/>
        </w:rPr>
      </w:pPr>
    </w:p>
    <w:p w14:paraId="0F488288" w14:textId="2DAC8CD6" w:rsidR="00A232BA" w:rsidRDefault="00222B78" w:rsidP="00222B78">
      <w:pPr>
        <w:ind w:left="284"/>
        <w:rPr>
          <w:rFonts w:asciiTheme="minorHAnsi" w:hAnsiTheme="minorHAnsi" w:cstheme="minorHAnsi"/>
          <w:bCs/>
        </w:rPr>
      </w:pPr>
      <w:r>
        <w:rPr>
          <w:rFonts w:asciiTheme="minorHAnsi" w:hAnsiTheme="minorHAnsi" w:cstheme="minorHAnsi"/>
          <w:lang w:bidi="fr-CA"/>
        </w:rPr>
        <w:t xml:space="preserve">Pour finir, la cellule D5 est remplie à l’aide de la commande </w:t>
      </w:r>
      <w:proofErr w:type="gramStart"/>
      <w:r w:rsidR="00435AE7">
        <w:rPr>
          <w:rFonts w:asciiTheme="minorHAnsi" w:hAnsiTheme="minorHAnsi" w:cstheme="minorHAnsi"/>
          <w:lang w:bidi="fr-CA"/>
        </w:rPr>
        <w:t>TAUX</w:t>
      </w:r>
      <w:r>
        <w:rPr>
          <w:rFonts w:asciiTheme="minorHAnsi" w:hAnsiTheme="minorHAnsi" w:cstheme="minorHAnsi"/>
          <w:lang w:bidi="fr-CA"/>
        </w:rPr>
        <w:t>(</w:t>
      </w:r>
      <w:proofErr w:type="gramEnd"/>
      <w:r>
        <w:rPr>
          <w:rFonts w:asciiTheme="minorHAnsi" w:hAnsiTheme="minorHAnsi" w:cstheme="minorHAnsi"/>
          <w:lang w:bidi="fr-CA"/>
        </w:rPr>
        <w:t>). Dans cette commande, laissez « </w:t>
      </w:r>
      <w:proofErr w:type="spellStart"/>
      <w:r>
        <w:rPr>
          <w:rFonts w:asciiTheme="minorHAnsi" w:hAnsiTheme="minorHAnsi" w:cstheme="minorHAnsi"/>
          <w:lang w:bidi="fr-CA"/>
        </w:rPr>
        <w:t>guess</w:t>
      </w:r>
      <w:proofErr w:type="spellEnd"/>
      <w:r>
        <w:rPr>
          <w:rFonts w:asciiTheme="minorHAnsi" w:hAnsiTheme="minorHAnsi" w:cstheme="minorHAnsi"/>
          <w:lang w:bidi="fr-CA"/>
        </w:rPr>
        <w:t xml:space="preserve"> » vide. </w:t>
      </w:r>
      <w:proofErr w:type="gramStart"/>
      <w:r w:rsidR="00435AE7">
        <w:rPr>
          <w:rFonts w:asciiTheme="minorHAnsi" w:hAnsiTheme="minorHAnsi" w:cstheme="minorHAnsi"/>
          <w:lang w:bidi="fr-CA"/>
        </w:rPr>
        <w:t>TAUX</w:t>
      </w:r>
      <w:r>
        <w:rPr>
          <w:rFonts w:asciiTheme="minorHAnsi" w:hAnsiTheme="minorHAnsi" w:cstheme="minorHAnsi"/>
          <w:lang w:bidi="fr-CA"/>
        </w:rPr>
        <w:t>(</w:t>
      </w:r>
      <w:proofErr w:type="gramEnd"/>
      <w:r>
        <w:rPr>
          <w:rFonts w:asciiTheme="minorHAnsi" w:hAnsiTheme="minorHAnsi" w:cstheme="minorHAnsi"/>
          <w:lang w:bidi="fr-CA"/>
        </w:rPr>
        <w:t xml:space="preserve">) calcule le taux d’intérêt périodique; il faut donc le multiplier par le nombre de périodes de capitalisation par année. Les signes de </w:t>
      </w:r>
      <w:r w:rsidR="00435AE7">
        <w:rPr>
          <w:rFonts w:asciiTheme="minorHAnsi" w:hAnsiTheme="minorHAnsi" w:cstheme="minorHAnsi"/>
          <w:i/>
          <w:lang w:bidi="fr-CA"/>
        </w:rPr>
        <w:t>VA</w:t>
      </w:r>
      <w:r>
        <w:rPr>
          <w:rFonts w:asciiTheme="minorHAnsi" w:hAnsiTheme="minorHAnsi" w:cstheme="minorHAnsi"/>
          <w:lang w:bidi="fr-CA"/>
        </w:rPr>
        <w:t xml:space="preserve"> et </w:t>
      </w:r>
      <w:r w:rsidR="00435AE7">
        <w:rPr>
          <w:rFonts w:asciiTheme="minorHAnsi" w:hAnsiTheme="minorHAnsi" w:cstheme="minorHAnsi"/>
          <w:i/>
          <w:lang w:bidi="fr-CA"/>
        </w:rPr>
        <w:t>VC</w:t>
      </w:r>
      <w:r>
        <w:rPr>
          <w:rFonts w:asciiTheme="minorHAnsi" w:hAnsiTheme="minorHAnsi" w:cstheme="minorHAnsi"/>
          <w:lang w:bidi="fr-CA"/>
        </w:rPr>
        <w:t xml:space="preserve"> doivent être opposés :</w:t>
      </w:r>
    </w:p>
    <w:p w14:paraId="737AAFCA" w14:textId="020EDAAA" w:rsidR="00222B78" w:rsidRDefault="00222B78" w:rsidP="00222B78">
      <w:pPr>
        <w:ind w:left="284"/>
        <w:rPr>
          <w:rFonts w:asciiTheme="minorHAnsi" w:hAnsiTheme="minorHAnsi" w:cstheme="minorHAnsi"/>
          <w:bCs/>
        </w:rPr>
      </w:pPr>
    </w:p>
    <w:p w14:paraId="0EE76468" w14:textId="518E0452" w:rsidR="00222B78" w:rsidRDefault="00166483" w:rsidP="00222B78">
      <w:pPr>
        <w:ind w:left="284"/>
        <w:jc w:val="center"/>
        <w:rPr>
          <w:rFonts w:asciiTheme="minorHAnsi" w:hAnsiTheme="minorHAnsi" w:cstheme="minorHAnsi"/>
          <w:bCs/>
        </w:rPr>
      </w:pPr>
      <w:r w:rsidRPr="00166483">
        <w:rPr>
          <w:rFonts w:asciiTheme="minorHAnsi" w:hAnsiTheme="minorHAnsi" w:cstheme="minorHAnsi"/>
          <w:noProof/>
          <w:lang w:bidi="fr-CA"/>
        </w:rPr>
        <w:drawing>
          <wp:inline distT="0" distB="0" distL="0" distR="0" wp14:anchorId="3E525B66" wp14:editId="6A918305">
            <wp:extent cx="5574099" cy="1072552"/>
            <wp:effectExtent l="38100" t="38100" r="102870" b="895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574099" cy="1072552"/>
                    </a:xfrm>
                    <a:prstGeom prst="rect">
                      <a:avLst/>
                    </a:prstGeom>
                    <a:effectLst>
                      <a:outerShdw blurRad="50800" dist="38100" dir="2700000" algn="tl" rotWithShape="0">
                        <a:prstClr val="black">
                          <a:alpha val="40000"/>
                        </a:prstClr>
                      </a:outerShdw>
                    </a:effectLst>
                  </pic:spPr>
                </pic:pic>
              </a:graphicData>
            </a:graphic>
          </wp:inline>
        </w:drawing>
      </w:r>
    </w:p>
    <w:p w14:paraId="5048A2CB" w14:textId="0D9A19E5" w:rsidR="0035205B" w:rsidRDefault="0035205B" w:rsidP="00222B78">
      <w:pPr>
        <w:ind w:left="284"/>
        <w:jc w:val="center"/>
        <w:rPr>
          <w:rFonts w:asciiTheme="minorHAnsi" w:hAnsiTheme="minorHAnsi" w:cstheme="minorHAnsi"/>
          <w:bCs/>
        </w:rPr>
      </w:pPr>
    </w:p>
    <w:p w14:paraId="6BE018FE" w14:textId="1DF297C9" w:rsidR="0035205B" w:rsidRDefault="0035205B" w:rsidP="00222B78">
      <w:pPr>
        <w:ind w:left="284"/>
        <w:jc w:val="center"/>
        <w:rPr>
          <w:rFonts w:asciiTheme="minorHAnsi" w:hAnsiTheme="minorHAnsi" w:cstheme="minorHAnsi"/>
          <w:bCs/>
        </w:rPr>
      </w:pPr>
      <w:r>
        <w:rPr>
          <w:rFonts w:asciiTheme="minorHAnsi" w:hAnsiTheme="minorHAnsi" w:cstheme="minorHAnsi"/>
          <w:lang w:bidi="fr-CA"/>
        </w:rPr>
        <w:t>Le tableau terminé est illustré ci-dessous (toutes les valeurs sont positives) :</w:t>
      </w:r>
    </w:p>
    <w:p w14:paraId="7EB5C4B8" w14:textId="1E48CAB8" w:rsidR="0035205B" w:rsidRDefault="0035205B" w:rsidP="00222B78">
      <w:pPr>
        <w:ind w:left="284"/>
        <w:jc w:val="center"/>
        <w:rPr>
          <w:rFonts w:asciiTheme="minorHAnsi" w:hAnsiTheme="minorHAnsi" w:cstheme="minorHAnsi"/>
          <w:bCs/>
        </w:rPr>
      </w:pPr>
    </w:p>
    <w:p w14:paraId="6995C2B1" w14:textId="2802336E" w:rsidR="0035205B" w:rsidRDefault="0035205B" w:rsidP="00222B78">
      <w:pPr>
        <w:ind w:left="284"/>
        <w:jc w:val="center"/>
        <w:rPr>
          <w:rFonts w:asciiTheme="minorHAnsi" w:hAnsiTheme="minorHAnsi" w:cstheme="minorHAnsi"/>
          <w:bCs/>
        </w:rPr>
      </w:pPr>
      <w:r w:rsidRPr="0035205B">
        <w:rPr>
          <w:rFonts w:asciiTheme="minorHAnsi" w:hAnsiTheme="minorHAnsi" w:cstheme="minorHAnsi"/>
          <w:noProof/>
          <w:lang w:bidi="fr-CA"/>
        </w:rPr>
        <w:drawing>
          <wp:inline distT="0" distB="0" distL="0" distR="0" wp14:anchorId="777BCF89" wp14:editId="1366538C">
            <wp:extent cx="5539205" cy="1080260"/>
            <wp:effectExtent l="38100" t="38100" r="99695" b="10096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539205" cy="1080260"/>
                    </a:xfrm>
                    <a:prstGeom prst="rect">
                      <a:avLst/>
                    </a:prstGeom>
                    <a:effectLst>
                      <a:outerShdw blurRad="50800" dist="38100" dir="2700000" algn="tl" rotWithShape="0">
                        <a:prstClr val="black">
                          <a:alpha val="40000"/>
                        </a:prstClr>
                      </a:outerShdw>
                    </a:effectLst>
                  </pic:spPr>
                </pic:pic>
              </a:graphicData>
            </a:graphic>
          </wp:inline>
        </w:drawing>
      </w:r>
    </w:p>
    <w:p w14:paraId="733789E9" w14:textId="77777777" w:rsidR="00874042" w:rsidRDefault="00874042" w:rsidP="00874042">
      <w:pPr>
        <w:rPr>
          <w:rFonts w:asciiTheme="minorHAnsi" w:hAnsiTheme="minorHAnsi" w:cstheme="minorHAnsi"/>
          <w:bCs/>
        </w:rPr>
      </w:pPr>
    </w:p>
    <w:p w14:paraId="34B2AFA0" w14:textId="77777777" w:rsidR="00874042" w:rsidRDefault="00874042" w:rsidP="00874042">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dans Excel</w:t>
      </w:r>
    </w:p>
    <w:p w14:paraId="75F6BB9F" w14:textId="77777777" w:rsidR="0046416E" w:rsidRDefault="0046416E" w:rsidP="00EF2AEE">
      <w:pPr>
        <w:rPr>
          <w:rFonts w:asciiTheme="minorHAnsi" w:hAnsiTheme="minorHAnsi" w:cstheme="minorHAnsi"/>
          <w:bCs/>
        </w:rPr>
      </w:pPr>
    </w:p>
    <w:p w14:paraId="7D732A13" w14:textId="77777777" w:rsidR="006C6FE5" w:rsidRDefault="006C6FE5" w:rsidP="0046416E">
      <w:pPr>
        <w:rPr>
          <w:rFonts w:asciiTheme="minorHAnsi" w:hAnsiTheme="minorHAnsi" w:cstheme="minorHAnsi"/>
          <w:b/>
          <w:bCs/>
        </w:rPr>
      </w:pPr>
    </w:p>
    <w:p w14:paraId="3C053FF5" w14:textId="422EB6CF" w:rsidR="0046416E" w:rsidRPr="000173F6" w:rsidRDefault="00AA5E35" w:rsidP="0046416E">
      <w:pPr>
        <w:rPr>
          <w:rFonts w:asciiTheme="minorHAnsi" w:hAnsiTheme="minorHAnsi" w:cstheme="minorHAnsi"/>
          <w:b/>
          <w:bCs/>
        </w:rPr>
      </w:pPr>
      <w:r>
        <w:rPr>
          <w:rFonts w:asciiTheme="minorHAnsi" w:hAnsiTheme="minorHAnsi" w:cstheme="minorHAnsi"/>
          <w:b/>
          <w:lang w:bidi="fr-CA"/>
        </w:rPr>
        <w:t xml:space="preserve">Revue : intérêts composés avec l’algèbre et Excel: </w:t>
      </w:r>
      <w:hyperlink r:id="rId53" w:history="1">
        <w:r w:rsidR="0046416E" w:rsidRPr="000173F6">
          <w:rPr>
            <w:rStyle w:val="Hyperlink"/>
            <w:rFonts w:asciiTheme="minorHAnsi" w:hAnsiTheme="minorHAnsi" w:cstheme="minorHAnsi"/>
            <w:b/>
            <w:lang w:bidi="fr-CA"/>
          </w:rPr>
          <w:t>https://youtu.be/39iqtgygKDE</w:t>
        </w:r>
      </w:hyperlink>
    </w:p>
    <w:p w14:paraId="042C3FBA" w14:textId="7AED2022" w:rsidR="00AE3187" w:rsidRDefault="00874042" w:rsidP="00EF2AEE">
      <w:pPr>
        <w:rPr>
          <w:rFonts w:asciiTheme="minorHAnsi" w:hAnsiTheme="minorHAnsi" w:cstheme="minorHAnsi"/>
          <w:bCs/>
        </w:rPr>
      </w:pPr>
      <w:r>
        <w:rPr>
          <w:rFonts w:asciiTheme="minorHAnsi" w:hAnsiTheme="minorHAnsi" w:cstheme="minorHAnsi"/>
          <w:lang w:bidi="fr-CA"/>
        </w:rPr>
        <w:br w:type="page"/>
      </w:r>
    </w:p>
    <w:p w14:paraId="55547BDD" w14:textId="77777777" w:rsidR="004D0341" w:rsidRDefault="004D0341" w:rsidP="004D0341">
      <w:pPr>
        <w:pStyle w:val="Ttulo2"/>
        <w:ind w:firstLine="567"/>
      </w:pPr>
      <w:bookmarkStart w:id="29" w:name="_Toc153193410"/>
      <w:r>
        <w:rPr>
          <w:lang w:bidi="fr-CA"/>
        </w:rPr>
        <w:lastRenderedPageBreak/>
        <w:t>Techniques d’IA pour effectuer les exercices de calcul d’intérêts composés.</w:t>
      </w:r>
      <w:bookmarkEnd w:id="29"/>
    </w:p>
    <w:p w14:paraId="2520B536" w14:textId="77777777" w:rsidR="004D0341" w:rsidRDefault="004D0341" w:rsidP="004D0341"/>
    <w:p w14:paraId="72D4AFFB" w14:textId="28B61F9F" w:rsidR="004D0341" w:rsidRDefault="004D0341" w:rsidP="004D0341">
      <w:pPr>
        <w:rPr>
          <w:rFonts w:asciiTheme="minorHAnsi" w:hAnsiTheme="minorHAnsi" w:cstheme="minorHAnsi"/>
          <w:b/>
          <w:bCs/>
        </w:rPr>
      </w:pPr>
      <w:r>
        <w:rPr>
          <w:rFonts w:asciiTheme="minorHAnsi" w:hAnsiTheme="minorHAnsi" w:cstheme="minorHAnsi"/>
          <w:b/>
          <w:lang w:bidi="fr-CA"/>
        </w:rPr>
        <w:t>Exemple avec l’IA 3.1 (Comparez avec les exemples sur la calculatrice 3.1 et dans Excel 3.1) Un</w:t>
      </w:r>
      <w:r w:rsidR="00D473B0">
        <w:rPr>
          <w:rFonts w:asciiTheme="minorHAnsi" w:hAnsiTheme="minorHAnsi" w:cstheme="minorHAnsi"/>
          <w:b/>
          <w:lang w:bidi="fr-CA"/>
        </w:rPr>
        <w:t> </w:t>
      </w:r>
      <w:r>
        <w:rPr>
          <w:rFonts w:asciiTheme="minorHAnsi" w:hAnsiTheme="minorHAnsi" w:cstheme="minorHAnsi"/>
          <w:b/>
          <w:lang w:bidi="fr-CA"/>
        </w:rPr>
        <w:t>prêt de 30 000 $ a été accordé le 18 septembre 2020. Il est arrivé à échéance le 28 mai 2021. Si le montant des intérêts payés s’élève à 560 $, quel était le taux d’intérêt simple annuel du prêt?</w:t>
      </w:r>
    </w:p>
    <w:p w14:paraId="64702871" w14:textId="77777777" w:rsidR="004D0341" w:rsidRDefault="004D0341" w:rsidP="004D0341"/>
    <w:p w14:paraId="0A55C2E1" w14:textId="2D3523EC" w:rsidR="003B21DA" w:rsidRPr="003B21DA" w:rsidRDefault="003B21DA" w:rsidP="008D6F0E">
      <w:pPr>
        <w:ind w:left="284"/>
        <w:rPr>
          <w:rFonts w:asciiTheme="minorHAnsi" w:hAnsiTheme="minorHAnsi" w:cstheme="minorHAnsi"/>
        </w:rPr>
      </w:pPr>
      <w:r w:rsidRPr="003B21DA">
        <w:rPr>
          <w:rFonts w:asciiTheme="minorHAnsi" w:hAnsiTheme="minorHAnsi" w:cstheme="minorHAnsi"/>
          <w:lang w:bidi="fr-CA"/>
        </w:rPr>
        <w:t xml:space="preserve">En utilisant </w:t>
      </w:r>
      <w:proofErr w:type="spellStart"/>
      <w:r w:rsidRPr="003B21DA">
        <w:rPr>
          <w:rFonts w:asciiTheme="minorHAnsi" w:hAnsiTheme="minorHAnsi" w:cstheme="minorHAnsi"/>
          <w:lang w:bidi="fr-CA"/>
        </w:rPr>
        <w:t>ChatGPT</w:t>
      </w:r>
      <w:proofErr w:type="spellEnd"/>
    </w:p>
    <w:p w14:paraId="3816855F" w14:textId="77777777" w:rsidR="003B21DA" w:rsidRDefault="003B21DA" w:rsidP="004D0341"/>
    <w:p w14:paraId="0197560A" w14:textId="68476C00" w:rsidR="003B21DA" w:rsidRDefault="003B21DA" w:rsidP="003B21DA">
      <w:pPr>
        <w:jc w:val="center"/>
      </w:pPr>
      <w:r w:rsidRPr="003B21DA">
        <w:rPr>
          <w:noProof/>
          <w:lang w:bidi="fr-CA"/>
        </w:rPr>
        <w:drawing>
          <wp:inline distT="0" distB="0" distL="0" distR="0" wp14:anchorId="17072055" wp14:editId="04C1A2D6">
            <wp:extent cx="5219999" cy="6606903"/>
            <wp:effectExtent l="38100" t="38100" r="95250" b="9906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54">
                      <a:extLst>
                        <a:ext uri="{28A0092B-C50C-407E-A947-70E740481C1C}">
                          <a14:useLocalDpi xmlns:a14="http://schemas.microsoft.com/office/drawing/2010/main" val="0"/>
                        </a:ext>
                      </a:extLst>
                    </a:blip>
                    <a:stretch>
                      <a:fillRect/>
                    </a:stretch>
                  </pic:blipFill>
                  <pic:spPr>
                    <a:xfrm>
                      <a:off x="0" y="0"/>
                      <a:ext cx="5219999" cy="6606903"/>
                    </a:xfrm>
                    <a:prstGeom prst="rect">
                      <a:avLst/>
                    </a:prstGeom>
                    <a:effectLst>
                      <a:outerShdw blurRad="50800" dist="38100" dir="2700000" algn="tl" rotWithShape="0">
                        <a:prstClr val="black">
                          <a:alpha val="40000"/>
                        </a:prstClr>
                      </a:outerShdw>
                    </a:effectLst>
                  </pic:spPr>
                </pic:pic>
              </a:graphicData>
            </a:graphic>
          </wp:inline>
        </w:drawing>
      </w:r>
    </w:p>
    <w:p w14:paraId="5E6535BF" w14:textId="77777777" w:rsidR="003B21DA" w:rsidRDefault="003B21DA" w:rsidP="004D0341"/>
    <w:p w14:paraId="7C07E120" w14:textId="742704D7" w:rsidR="004D0341" w:rsidRDefault="003B21DA" w:rsidP="008D6F0E">
      <w:pPr>
        <w:ind w:left="142"/>
        <w:rPr>
          <w:rFonts w:asciiTheme="minorHAnsi" w:hAnsiTheme="minorHAnsi" w:cstheme="minorHAnsi"/>
          <w:bCs/>
        </w:rPr>
      </w:pPr>
      <w:r>
        <w:rPr>
          <w:rFonts w:asciiTheme="minorHAnsi" w:hAnsiTheme="minorHAnsi" w:cstheme="minorHAnsi"/>
          <w:lang w:bidi="fr-CA"/>
        </w:rPr>
        <w:lastRenderedPageBreak/>
        <w:t xml:space="preserve">Nous pouvons observer que </w:t>
      </w:r>
      <w:proofErr w:type="spellStart"/>
      <w:r>
        <w:rPr>
          <w:rFonts w:asciiTheme="minorHAnsi" w:hAnsiTheme="minorHAnsi" w:cstheme="minorHAnsi"/>
          <w:lang w:bidi="fr-CA"/>
        </w:rPr>
        <w:t>ChatGPT</w:t>
      </w:r>
      <w:proofErr w:type="spellEnd"/>
      <w:r>
        <w:rPr>
          <w:rFonts w:asciiTheme="minorHAnsi" w:hAnsiTheme="minorHAnsi" w:cstheme="minorHAnsi"/>
          <w:lang w:bidi="fr-CA"/>
        </w:rPr>
        <w:t xml:space="preserve"> a formulé des hypothèses susceptibles d’affecter la solution. </w:t>
      </w:r>
      <w:proofErr w:type="spellStart"/>
      <w:r>
        <w:rPr>
          <w:rFonts w:asciiTheme="minorHAnsi" w:hAnsiTheme="minorHAnsi" w:cstheme="minorHAnsi"/>
          <w:lang w:bidi="fr-CA"/>
        </w:rPr>
        <w:t>ChatGPT</w:t>
      </w:r>
      <w:proofErr w:type="spellEnd"/>
      <w:r>
        <w:rPr>
          <w:rFonts w:asciiTheme="minorHAnsi" w:hAnsiTheme="minorHAnsi" w:cstheme="minorHAnsi"/>
          <w:lang w:bidi="fr-CA"/>
        </w:rPr>
        <w:t xml:space="preserve"> a indiqué avoir « considéré 30 jours pour simplifier ». Nous devons donc reformuler notre demande :</w:t>
      </w:r>
    </w:p>
    <w:p w14:paraId="0161206D" w14:textId="6B1DF30E" w:rsidR="003B21DA" w:rsidRDefault="008024A1" w:rsidP="008024A1">
      <w:pPr>
        <w:jc w:val="center"/>
        <w:rPr>
          <w:rFonts w:asciiTheme="minorHAnsi" w:hAnsiTheme="minorHAnsi" w:cstheme="minorHAnsi"/>
          <w:bCs/>
        </w:rPr>
      </w:pPr>
      <w:r w:rsidRPr="008024A1">
        <w:rPr>
          <w:rFonts w:asciiTheme="minorHAnsi" w:hAnsiTheme="minorHAnsi" w:cstheme="minorHAnsi"/>
          <w:noProof/>
          <w:lang w:bidi="fr-CA"/>
        </w:rPr>
        <w:drawing>
          <wp:inline distT="0" distB="0" distL="0" distR="0" wp14:anchorId="77024C5B" wp14:editId="2B9B3726">
            <wp:extent cx="5219999" cy="6862948"/>
            <wp:effectExtent l="38100" t="38100" r="95250" b="908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55">
                      <a:extLst>
                        <a:ext uri="{28A0092B-C50C-407E-A947-70E740481C1C}">
                          <a14:useLocalDpi xmlns:a14="http://schemas.microsoft.com/office/drawing/2010/main" val="0"/>
                        </a:ext>
                      </a:extLst>
                    </a:blip>
                    <a:stretch>
                      <a:fillRect/>
                    </a:stretch>
                  </pic:blipFill>
                  <pic:spPr>
                    <a:xfrm>
                      <a:off x="0" y="0"/>
                      <a:ext cx="5219999" cy="6862948"/>
                    </a:xfrm>
                    <a:prstGeom prst="rect">
                      <a:avLst/>
                    </a:prstGeom>
                    <a:effectLst>
                      <a:outerShdw blurRad="50800" dist="38100" dir="2700000" algn="tl" rotWithShape="0">
                        <a:prstClr val="black">
                          <a:alpha val="40000"/>
                        </a:prstClr>
                      </a:outerShdw>
                    </a:effectLst>
                  </pic:spPr>
                </pic:pic>
              </a:graphicData>
            </a:graphic>
          </wp:inline>
        </w:drawing>
      </w:r>
    </w:p>
    <w:p w14:paraId="18FC0A0F" w14:textId="77777777" w:rsidR="008024A1" w:rsidRDefault="008024A1" w:rsidP="008024A1">
      <w:pPr>
        <w:jc w:val="center"/>
        <w:rPr>
          <w:rFonts w:asciiTheme="minorHAnsi" w:hAnsiTheme="minorHAnsi" w:cstheme="minorHAnsi"/>
          <w:bCs/>
        </w:rPr>
      </w:pPr>
    </w:p>
    <w:p w14:paraId="5336E713" w14:textId="5D6FB77E" w:rsidR="008024A1" w:rsidRDefault="00FC3C68" w:rsidP="00E0604B">
      <w:pPr>
        <w:pageBreakBefore/>
        <w:ind w:left="284"/>
        <w:rPr>
          <w:rFonts w:asciiTheme="minorHAnsi" w:hAnsiTheme="minorHAnsi" w:cstheme="minorHAnsi"/>
          <w:bCs/>
        </w:rPr>
      </w:pPr>
      <w:proofErr w:type="spellStart"/>
      <w:r>
        <w:rPr>
          <w:rFonts w:asciiTheme="minorHAnsi" w:hAnsiTheme="minorHAnsi" w:cstheme="minorHAnsi"/>
          <w:lang w:bidi="fr-CA"/>
        </w:rPr>
        <w:lastRenderedPageBreak/>
        <w:t>ChatGPT</w:t>
      </w:r>
      <w:proofErr w:type="spellEnd"/>
      <w:r>
        <w:rPr>
          <w:rFonts w:asciiTheme="minorHAnsi" w:hAnsiTheme="minorHAnsi" w:cstheme="minorHAnsi"/>
          <w:lang w:bidi="fr-CA"/>
        </w:rPr>
        <w:t xml:space="preserve"> n’a pas effectué la division par 366 pour l’année bissextile 2020. Par conséquent, nous refaisons notre demande : </w:t>
      </w:r>
    </w:p>
    <w:p w14:paraId="301CD101" w14:textId="77777777" w:rsidR="000F6D31" w:rsidRDefault="000F6D31" w:rsidP="00FC3C68">
      <w:pPr>
        <w:rPr>
          <w:rFonts w:asciiTheme="minorHAnsi" w:hAnsiTheme="minorHAnsi" w:cstheme="minorHAnsi"/>
          <w:bCs/>
        </w:rPr>
      </w:pPr>
    </w:p>
    <w:p w14:paraId="553F9DA7" w14:textId="2C262AE2" w:rsidR="000F6D31" w:rsidRDefault="0029700F" w:rsidP="00BD466F">
      <w:pPr>
        <w:ind w:left="142"/>
        <w:jc w:val="center"/>
        <w:rPr>
          <w:rFonts w:asciiTheme="minorHAnsi" w:hAnsiTheme="minorHAnsi" w:cstheme="minorHAnsi"/>
          <w:bCs/>
        </w:rPr>
      </w:pPr>
      <w:r w:rsidRPr="0029700F">
        <w:rPr>
          <w:rFonts w:asciiTheme="minorHAnsi" w:hAnsiTheme="minorHAnsi" w:cstheme="minorHAnsi"/>
          <w:noProof/>
          <w:lang w:bidi="fr-CA"/>
        </w:rPr>
        <w:drawing>
          <wp:inline distT="0" distB="0" distL="0" distR="0" wp14:anchorId="4F47F9A4" wp14:editId="7C991CF7">
            <wp:extent cx="4803808" cy="8009784"/>
            <wp:effectExtent l="38100" t="38100" r="92075" b="8699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56">
                      <a:extLst>
                        <a:ext uri="{28A0092B-C50C-407E-A947-70E740481C1C}">
                          <a14:useLocalDpi xmlns:a14="http://schemas.microsoft.com/office/drawing/2010/main" val="0"/>
                        </a:ext>
                      </a:extLst>
                    </a:blip>
                    <a:stretch>
                      <a:fillRect/>
                    </a:stretch>
                  </pic:blipFill>
                  <pic:spPr>
                    <a:xfrm>
                      <a:off x="0" y="0"/>
                      <a:ext cx="4803808" cy="8009784"/>
                    </a:xfrm>
                    <a:prstGeom prst="rect">
                      <a:avLst/>
                    </a:prstGeom>
                    <a:effectLst>
                      <a:outerShdw blurRad="50800" dist="38100" dir="2700000" algn="tl" rotWithShape="0">
                        <a:prstClr val="black">
                          <a:alpha val="40000"/>
                        </a:prstClr>
                      </a:outerShdw>
                    </a:effectLst>
                  </pic:spPr>
                </pic:pic>
              </a:graphicData>
            </a:graphic>
          </wp:inline>
        </w:drawing>
      </w:r>
    </w:p>
    <w:p w14:paraId="44B60D88" w14:textId="1A667C33" w:rsidR="0029700F" w:rsidRDefault="0029700F" w:rsidP="008D6F0E">
      <w:pPr>
        <w:ind w:left="284"/>
        <w:rPr>
          <w:rFonts w:asciiTheme="minorHAnsi" w:hAnsiTheme="minorHAnsi" w:cstheme="minorHAnsi"/>
          <w:bCs/>
        </w:rPr>
      </w:pPr>
      <w:r>
        <w:rPr>
          <w:rFonts w:asciiTheme="minorHAnsi" w:hAnsiTheme="minorHAnsi" w:cstheme="minorHAnsi"/>
          <w:lang w:bidi="fr-CA"/>
        </w:rPr>
        <w:lastRenderedPageBreak/>
        <w:t xml:space="preserve">La solution proposée est maintenant exacte. Or, la solution est décalée d’une décimale, du fait que </w:t>
      </w:r>
      <w:proofErr w:type="spellStart"/>
      <w:r>
        <w:rPr>
          <w:rFonts w:asciiTheme="minorHAnsi" w:hAnsiTheme="minorHAnsi" w:cstheme="minorHAnsi"/>
          <w:lang w:bidi="fr-CA"/>
        </w:rPr>
        <w:t>ChatGPT</w:t>
      </w:r>
      <w:proofErr w:type="spellEnd"/>
      <w:r>
        <w:rPr>
          <w:rFonts w:asciiTheme="minorHAnsi" w:hAnsiTheme="minorHAnsi" w:cstheme="minorHAnsi"/>
          <w:lang w:bidi="fr-CA"/>
        </w:rPr>
        <w:t xml:space="preserve"> n’a pas fait un calcul exact. </w:t>
      </w:r>
      <w:proofErr w:type="spellStart"/>
      <w:r>
        <w:rPr>
          <w:rFonts w:asciiTheme="minorHAnsi" w:hAnsiTheme="minorHAnsi" w:cstheme="minorHAnsi"/>
          <w:lang w:bidi="fr-CA"/>
        </w:rPr>
        <w:t>Wolfram|Alpha</w:t>
      </w:r>
      <w:proofErr w:type="spellEnd"/>
      <w:r>
        <w:rPr>
          <w:rFonts w:asciiTheme="minorHAnsi" w:hAnsiTheme="minorHAnsi" w:cstheme="minorHAnsi"/>
          <w:lang w:bidi="fr-CA"/>
        </w:rPr>
        <w:t xml:space="preserve"> peut faire cette vérification : </w:t>
      </w:r>
    </w:p>
    <w:p w14:paraId="0F34EB0A" w14:textId="77777777" w:rsidR="00871042" w:rsidRDefault="00871042" w:rsidP="00FC3C68">
      <w:pPr>
        <w:rPr>
          <w:rFonts w:asciiTheme="minorHAnsi" w:hAnsiTheme="minorHAnsi" w:cstheme="minorHAnsi"/>
          <w:bCs/>
        </w:rPr>
      </w:pPr>
    </w:p>
    <w:p w14:paraId="657D43D0" w14:textId="36CBE7BB" w:rsidR="00871042" w:rsidRDefault="00871042" w:rsidP="00871042">
      <w:pPr>
        <w:jc w:val="center"/>
        <w:rPr>
          <w:rFonts w:asciiTheme="minorHAnsi" w:hAnsiTheme="minorHAnsi" w:cstheme="minorHAnsi"/>
          <w:bCs/>
        </w:rPr>
      </w:pPr>
      <w:r w:rsidRPr="00871042">
        <w:rPr>
          <w:rFonts w:asciiTheme="minorHAnsi" w:hAnsiTheme="minorHAnsi" w:cstheme="minorHAnsi"/>
          <w:noProof/>
          <w:lang w:bidi="fr-CA"/>
        </w:rPr>
        <w:drawing>
          <wp:inline distT="0" distB="0" distL="0" distR="0" wp14:anchorId="0CFAC5E7" wp14:editId="78E47EA9">
            <wp:extent cx="5220000" cy="2517981"/>
            <wp:effectExtent l="25400" t="25400" r="88900" b="85725"/>
            <wp:docPr id="37" name="Picture 37" descr="We use Wolfram to verif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We use Wolfram to verify.&#10;"/>
                    <pic:cNvPicPr/>
                  </pic:nvPicPr>
                  <pic:blipFill>
                    <a:blip r:embed="rId57"/>
                    <a:stretch>
                      <a:fillRect/>
                    </a:stretch>
                  </pic:blipFill>
                  <pic:spPr>
                    <a:xfrm>
                      <a:off x="0" y="0"/>
                      <a:ext cx="5220000" cy="2517981"/>
                    </a:xfrm>
                    <a:prstGeom prst="rect">
                      <a:avLst/>
                    </a:prstGeom>
                    <a:effectLst>
                      <a:outerShdw blurRad="50800" dist="38100" dir="2700000" algn="tl" rotWithShape="0">
                        <a:prstClr val="black">
                          <a:alpha val="40000"/>
                        </a:prstClr>
                      </a:outerShdw>
                    </a:effectLst>
                  </pic:spPr>
                </pic:pic>
              </a:graphicData>
            </a:graphic>
          </wp:inline>
        </w:drawing>
      </w:r>
    </w:p>
    <w:p w14:paraId="2430814D" w14:textId="77777777" w:rsidR="00871042" w:rsidRDefault="00871042" w:rsidP="00871042">
      <w:pPr>
        <w:jc w:val="center"/>
        <w:rPr>
          <w:rFonts w:asciiTheme="minorHAnsi" w:hAnsiTheme="minorHAnsi" w:cstheme="minorHAnsi"/>
          <w:bCs/>
        </w:rPr>
      </w:pPr>
    </w:p>
    <w:p w14:paraId="26B216B4" w14:textId="6D68A202" w:rsidR="005F62C9" w:rsidRDefault="00871042" w:rsidP="00871042">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avec l’IA.</w:t>
      </w:r>
    </w:p>
    <w:p w14:paraId="621C05BC" w14:textId="77777777" w:rsidR="005F62C9" w:rsidRDefault="005F62C9">
      <w:pPr>
        <w:rPr>
          <w:rFonts w:asciiTheme="minorHAnsi" w:hAnsiTheme="minorHAnsi" w:cstheme="minorHAnsi"/>
          <w:b/>
          <w:bCs/>
        </w:rPr>
      </w:pPr>
      <w:r>
        <w:rPr>
          <w:rFonts w:asciiTheme="minorHAnsi" w:hAnsiTheme="minorHAnsi" w:cstheme="minorHAnsi"/>
          <w:b/>
          <w:lang w:bidi="fr-CA"/>
        </w:rPr>
        <w:br w:type="page"/>
      </w:r>
    </w:p>
    <w:p w14:paraId="72CE4CAF" w14:textId="505E4F21" w:rsidR="0003609D" w:rsidRPr="00E752B9" w:rsidRDefault="0003609D" w:rsidP="0003609D">
      <w:pPr>
        <w:rPr>
          <w:rFonts w:asciiTheme="minorHAnsi" w:hAnsiTheme="minorHAnsi" w:cstheme="minorHAnsi"/>
          <w:b/>
          <w:bCs/>
        </w:rPr>
      </w:pPr>
      <w:r w:rsidRPr="0003609D">
        <w:rPr>
          <w:rFonts w:asciiTheme="minorHAnsi" w:hAnsiTheme="minorHAnsi" w:cstheme="minorHAnsi"/>
          <w:b/>
          <w:lang w:bidi="fr-CA"/>
        </w:rPr>
        <w:lastRenderedPageBreak/>
        <w:t>Exemple dans Excel 3.2 (comparez avec l’exemple 3.5) :</w:t>
      </w:r>
      <w:r w:rsidRPr="0003609D">
        <w:rPr>
          <w:rFonts w:asciiTheme="minorHAnsi" w:hAnsiTheme="minorHAnsi" w:cstheme="minorHAnsi"/>
          <w:lang w:bidi="fr-CA"/>
        </w:rPr>
        <w:t xml:space="preserve"> </w:t>
      </w:r>
      <w:r w:rsidRPr="0003609D">
        <w:rPr>
          <w:rFonts w:asciiTheme="minorHAnsi" w:hAnsiTheme="minorHAnsi" w:cstheme="minorHAnsi"/>
          <w:b/>
          <w:lang w:bidi="fr-CA"/>
        </w:rPr>
        <w:t>Combien de temps faut-il pour doubler un montant à un taux de 3 % composé quotidiennement?</w:t>
      </w:r>
    </w:p>
    <w:p w14:paraId="3F7C165F" w14:textId="6F60DD6B" w:rsidR="00871042" w:rsidRDefault="00871042" w:rsidP="0003609D">
      <w:pPr>
        <w:rPr>
          <w:rFonts w:asciiTheme="minorHAnsi" w:hAnsiTheme="minorHAnsi" w:cstheme="minorHAnsi"/>
          <w:bCs/>
        </w:rPr>
      </w:pPr>
    </w:p>
    <w:p w14:paraId="3DF72741" w14:textId="04217F42" w:rsidR="00017303" w:rsidRDefault="00017303" w:rsidP="008D6F0E">
      <w:pPr>
        <w:ind w:left="284"/>
        <w:rPr>
          <w:rFonts w:asciiTheme="minorHAnsi" w:hAnsiTheme="minorHAnsi" w:cstheme="minorHAnsi"/>
          <w:bCs/>
        </w:rPr>
      </w:pPr>
      <w:r>
        <w:rPr>
          <w:rFonts w:asciiTheme="minorHAnsi" w:hAnsiTheme="minorHAnsi" w:cstheme="minorHAnsi"/>
          <w:lang w:bidi="fr-CA"/>
        </w:rPr>
        <w:t xml:space="preserve">En utilisant </w:t>
      </w:r>
      <w:proofErr w:type="spellStart"/>
      <w:r>
        <w:rPr>
          <w:rFonts w:asciiTheme="minorHAnsi" w:hAnsiTheme="minorHAnsi" w:cstheme="minorHAnsi"/>
          <w:lang w:bidi="fr-CA"/>
        </w:rPr>
        <w:t>ChatGPT</w:t>
      </w:r>
      <w:proofErr w:type="spellEnd"/>
    </w:p>
    <w:p w14:paraId="16797F57" w14:textId="77777777" w:rsidR="008D6F0E" w:rsidRDefault="008D6F0E" w:rsidP="008D6F0E">
      <w:pPr>
        <w:ind w:left="284"/>
        <w:rPr>
          <w:rFonts w:asciiTheme="minorHAnsi" w:hAnsiTheme="minorHAnsi" w:cstheme="minorHAnsi"/>
          <w:bCs/>
        </w:rPr>
      </w:pPr>
    </w:p>
    <w:p w14:paraId="193A61EA" w14:textId="1456A0D8" w:rsidR="0003609D" w:rsidRDefault="00017303" w:rsidP="00017303">
      <w:pPr>
        <w:jc w:val="center"/>
        <w:rPr>
          <w:rFonts w:asciiTheme="minorHAnsi" w:hAnsiTheme="minorHAnsi" w:cstheme="minorHAnsi"/>
          <w:bCs/>
        </w:rPr>
      </w:pPr>
      <w:r w:rsidRPr="00017303">
        <w:rPr>
          <w:rFonts w:asciiTheme="minorHAnsi" w:hAnsiTheme="minorHAnsi" w:cstheme="minorHAnsi"/>
          <w:noProof/>
          <w:lang w:bidi="fr-CA"/>
        </w:rPr>
        <w:drawing>
          <wp:inline distT="0" distB="0" distL="0" distR="0" wp14:anchorId="5A65425A" wp14:editId="408B0C8A">
            <wp:extent cx="5219999" cy="6190181"/>
            <wp:effectExtent l="38100" t="38100" r="95250" b="965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58">
                      <a:extLst>
                        <a:ext uri="{28A0092B-C50C-407E-A947-70E740481C1C}">
                          <a14:useLocalDpi xmlns:a14="http://schemas.microsoft.com/office/drawing/2010/main" val="0"/>
                        </a:ext>
                      </a:extLst>
                    </a:blip>
                    <a:stretch>
                      <a:fillRect/>
                    </a:stretch>
                  </pic:blipFill>
                  <pic:spPr>
                    <a:xfrm>
                      <a:off x="0" y="0"/>
                      <a:ext cx="5219999" cy="6190181"/>
                    </a:xfrm>
                    <a:prstGeom prst="rect">
                      <a:avLst/>
                    </a:prstGeom>
                    <a:effectLst>
                      <a:outerShdw blurRad="50800" dist="38100" dir="2700000" algn="tl" rotWithShape="0">
                        <a:prstClr val="black">
                          <a:alpha val="40000"/>
                        </a:prstClr>
                      </a:outerShdw>
                    </a:effectLst>
                  </pic:spPr>
                </pic:pic>
              </a:graphicData>
            </a:graphic>
          </wp:inline>
        </w:drawing>
      </w:r>
    </w:p>
    <w:p w14:paraId="4CFD8A43" w14:textId="77777777" w:rsidR="00017303" w:rsidRDefault="00017303" w:rsidP="00017303">
      <w:pPr>
        <w:jc w:val="center"/>
        <w:rPr>
          <w:rFonts w:asciiTheme="minorHAnsi" w:hAnsiTheme="minorHAnsi" w:cstheme="minorHAnsi"/>
          <w:bCs/>
        </w:rPr>
      </w:pPr>
    </w:p>
    <w:p w14:paraId="59EE9AB3" w14:textId="1C750C3D" w:rsidR="00871042" w:rsidRDefault="00017303" w:rsidP="00E0604B">
      <w:pPr>
        <w:pageBreakBefore/>
        <w:ind w:left="284"/>
        <w:rPr>
          <w:rFonts w:asciiTheme="minorHAnsi" w:hAnsiTheme="minorHAnsi" w:cstheme="minorHAnsi"/>
          <w:bCs/>
        </w:rPr>
      </w:pPr>
      <w:r>
        <w:rPr>
          <w:rFonts w:asciiTheme="minorHAnsi" w:hAnsiTheme="minorHAnsi" w:cstheme="minorHAnsi"/>
          <w:lang w:bidi="fr-CA"/>
        </w:rPr>
        <w:lastRenderedPageBreak/>
        <w:t xml:space="preserve">En observant la solution proposée, il est clair que </w:t>
      </w:r>
      <w:proofErr w:type="spellStart"/>
      <w:r>
        <w:rPr>
          <w:rFonts w:asciiTheme="minorHAnsi" w:hAnsiTheme="minorHAnsi" w:cstheme="minorHAnsi"/>
          <w:lang w:bidi="fr-CA"/>
        </w:rPr>
        <w:t>ChatGPT</w:t>
      </w:r>
      <w:proofErr w:type="spellEnd"/>
      <w:r>
        <w:rPr>
          <w:rFonts w:asciiTheme="minorHAnsi" w:hAnsiTheme="minorHAnsi" w:cstheme="minorHAnsi"/>
          <w:lang w:bidi="fr-CA"/>
        </w:rPr>
        <w:t xml:space="preserve"> a fait du bon travail. Mais nous devons faire appel à </w:t>
      </w:r>
      <w:proofErr w:type="spellStart"/>
      <w:r>
        <w:rPr>
          <w:rFonts w:asciiTheme="minorHAnsi" w:hAnsiTheme="minorHAnsi" w:cstheme="minorHAnsi"/>
          <w:lang w:bidi="fr-CA"/>
        </w:rPr>
        <w:t>Wolfram|Alpha</w:t>
      </w:r>
      <w:proofErr w:type="spellEnd"/>
      <w:r>
        <w:rPr>
          <w:rFonts w:asciiTheme="minorHAnsi" w:hAnsiTheme="minorHAnsi" w:cstheme="minorHAnsi"/>
          <w:lang w:bidi="fr-CA"/>
        </w:rPr>
        <w:t xml:space="preserve"> afin de nous assurer que les calculs sont exacts : </w:t>
      </w:r>
    </w:p>
    <w:p w14:paraId="24D26DD0" w14:textId="77777777" w:rsidR="00017303" w:rsidRDefault="00017303" w:rsidP="00017303">
      <w:pPr>
        <w:rPr>
          <w:rFonts w:asciiTheme="minorHAnsi" w:hAnsiTheme="minorHAnsi" w:cstheme="minorHAnsi"/>
          <w:bCs/>
        </w:rPr>
      </w:pPr>
    </w:p>
    <w:p w14:paraId="146FA1CF" w14:textId="0A1A5230" w:rsidR="00017303" w:rsidRDefault="00017303" w:rsidP="00017303">
      <w:pPr>
        <w:jc w:val="center"/>
        <w:rPr>
          <w:rFonts w:asciiTheme="minorHAnsi" w:hAnsiTheme="minorHAnsi" w:cstheme="minorHAnsi"/>
          <w:bCs/>
        </w:rPr>
      </w:pPr>
      <w:r w:rsidRPr="00017303">
        <w:rPr>
          <w:rFonts w:asciiTheme="minorHAnsi" w:hAnsiTheme="minorHAnsi" w:cstheme="minorHAnsi"/>
          <w:noProof/>
          <w:lang w:bidi="fr-CA"/>
        </w:rPr>
        <w:drawing>
          <wp:inline distT="0" distB="0" distL="0" distR="0" wp14:anchorId="2ECFBEB9" wp14:editId="3F020FF6">
            <wp:extent cx="5220000" cy="3081250"/>
            <wp:effectExtent l="25400" t="25400" r="88900" b="93980"/>
            <wp:docPr id="40" name="Picture 40" descr="We enter in Wolfram: Solve: 2=(1+0.03/365)^(365t) and it gives 23.1059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We enter in Wolfram: Solve: 2=(1+0.03/365)^(365t) and it gives 23.1059 years."/>
                    <pic:cNvPicPr/>
                  </pic:nvPicPr>
                  <pic:blipFill>
                    <a:blip r:embed="rId59"/>
                    <a:stretch>
                      <a:fillRect/>
                    </a:stretch>
                  </pic:blipFill>
                  <pic:spPr>
                    <a:xfrm>
                      <a:off x="0" y="0"/>
                      <a:ext cx="5220000" cy="3081250"/>
                    </a:xfrm>
                    <a:prstGeom prst="rect">
                      <a:avLst/>
                    </a:prstGeom>
                    <a:effectLst>
                      <a:outerShdw blurRad="50800" dist="38100" dir="2700000" algn="tl" rotWithShape="0">
                        <a:prstClr val="black">
                          <a:alpha val="40000"/>
                        </a:prstClr>
                      </a:outerShdw>
                    </a:effectLst>
                  </pic:spPr>
                </pic:pic>
              </a:graphicData>
            </a:graphic>
          </wp:inline>
        </w:drawing>
      </w:r>
    </w:p>
    <w:p w14:paraId="45F8C397" w14:textId="64201622" w:rsidR="00C2334E" w:rsidRDefault="00C2334E" w:rsidP="008D6F0E">
      <w:pPr>
        <w:ind w:left="284"/>
        <w:rPr>
          <w:rFonts w:asciiTheme="minorHAnsi" w:hAnsiTheme="minorHAnsi" w:cstheme="minorHAnsi"/>
          <w:bCs/>
        </w:rPr>
      </w:pPr>
      <w:r>
        <w:rPr>
          <w:rFonts w:asciiTheme="minorHAnsi" w:hAnsiTheme="minorHAnsi" w:cstheme="minorHAnsi"/>
          <w:lang w:bidi="fr-CA"/>
        </w:rPr>
        <w:t>Nous pouvons obtenir la solution en années et en jours :</w:t>
      </w:r>
    </w:p>
    <w:p w14:paraId="4353A15D" w14:textId="77777777" w:rsidR="00C2334E" w:rsidRDefault="00C2334E" w:rsidP="00EF2AEE">
      <w:pPr>
        <w:rPr>
          <w:rFonts w:asciiTheme="minorHAnsi" w:hAnsiTheme="minorHAnsi" w:cstheme="minorHAnsi"/>
          <w:bCs/>
        </w:rPr>
      </w:pPr>
    </w:p>
    <w:p w14:paraId="4F49B887" w14:textId="4664671D" w:rsidR="00C2334E" w:rsidRDefault="00C2334E" w:rsidP="00C2334E">
      <w:pPr>
        <w:jc w:val="center"/>
        <w:rPr>
          <w:rFonts w:asciiTheme="minorHAnsi" w:hAnsiTheme="minorHAnsi" w:cstheme="minorHAnsi"/>
          <w:bCs/>
        </w:rPr>
      </w:pPr>
      <w:r w:rsidRPr="00C2334E">
        <w:rPr>
          <w:rFonts w:asciiTheme="minorHAnsi" w:hAnsiTheme="minorHAnsi" w:cstheme="minorHAnsi"/>
          <w:noProof/>
          <w:lang w:bidi="fr-CA"/>
        </w:rPr>
        <w:drawing>
          <wp:inline distT="0" distB="0" distL="0" distR="0" wp14:anchorId="14D4AB3D" wp14:editId="36B362C6">
            <wp:extent cx="5220000" cy="2207346"/>
            <wp:effectExtent l="25400" t="25400" r="88900" b="91440"/>
            <wp:docPr id="45" name="Picture 45" descr="We type &quot;23.1059 years in years and days&quot; in Wolfram Alpha to get the conversion to 23 years and 38.7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We type &quot;23.1059 years in years and days&quot; in Wolfram Alpha to get the conversion to 23 years and 38.7 days."/>
                    <pic:cNvPicPr/>
                  </pic:nvPicPr>
                  <pic:blipFill>
                    <a:blip r:embed="rId60"/>
                    <a:stretch>
                      <a:fillRect/>
                    </a:stretch>
                  </pic:blipFill>
                  <pic:spPr>
                    <a:xfrm>
                      <a:off x="0" y="0"/>
                      <a:ext cx="5220000" cy="2207346"/>
                    </a:xfrm>
                    <a:prstGeom prst="rect">
                      <a:avLst/>
                    </a:prstGeom>
                    <a:effectLst>
                      <a:outerShdw blurRad="50800" dist="38100" dir="2700000" algn="tl" rotWithShape="0">
                        <a:prstClr val="black">
                          <a:alpha val="40000"/>
                        </a:prstClr>
                      </a:outerShdw>
                    </a:effectLst>
                  </pic:spPr>
                </pic:pic>
              </a:graphicData>
            </a:graphic>
          </wp:inline>
        </w:drawing>
      </w:r>
    </w:p>
    <w:p w14:paraId="3D2F25BA" w14:textId="77777777" w:rsidR="00C2334E" w:rsidRDefault="00C2334E" w:rsidP="00C2334E">
      <w:pPr>
        <w:jc w:val="center"/>
        <w:rPr>
          <w:rFonts w:asciiTheme="minorHAnsi" w:hAnsiTheme="minorHAnsi" w:cstheme="minorHAnsi"/>
          <w:bCs/>
        </w:rPr>
      </w:pPr>
    </w:p>
    <w:p w14:paraId="54E2AAB6" w14:textId="483F246C" w:rsidR="005F62C9" w:rsidRDefault="00C2334E" w:rsidP="008D6F0E">
      <w:pPr>
        <w:ind w:left="284"/>
        <w:rPr>
          <w:rFonts w:asciiTheme="minorHAnsi" w:hAnsiTheme="minorHAnsi" w:cstheme="minorHAnsi"/>
          <w:bCs/>
        </w:rPr>
      </w:pPr>
      <w:r>
        <w:rPr>
          <w:rFonts w:asciiTheme="minorHAnsi" w:hAnsiTheme="minorHAnsi" w:cstheme="minorHAnsi"/>
          <w:lang w:bidi="fr-CA"/>
        </w:rPr>
        <w:t xml:space="preserve">Ainsi, l’échéance est de 23 ans et 39 jours. </w:t>
      </w:r>
    </w:p>
    <w:p w14:paraId="3965288A" w14:textId="77777777" w:rsidR="005F62C9" w:rsidRDefault="005F62C9">
      <w:pPr>
        <w:rPr>
          <w:rFonts w:asciiTheme="minorHAnsi" w:hAnsiTheme="minorHAnsi" w:cstheme="minorHAnsi"/>
          <w:bCs/>
        </w:rPr>
      </w:pPr>
      <w:r>
        <w:rPr>
          <w:rFonts w:asciiTheme="minorHAnsi" w:hAnsiTheme="minorHAnsi" w:cstheme="minorHAnsi"/>
          <w:lang w:bidi="fr-CA"/>
        </w:rPr>
        <w:br w:type="page"/>
      </w:r>
    </w:p>
    <w:p w14:paraId="5996C7C1" w14:textId="5D3E4650" w:rsidR="008D6F0E" w:rsidRDefault="008D6F0E" w:rsidP="008D6F0E">
      <w:pPr>
        <w:rPr>
          <w:rFonts w:asciiTheme="minorHAnsi" w:hAnsiTheme="minorHAnsi" w:cstheme="minorHAnsi"/>
          <w:b/>
          <w:bCs/>
        </w:rPr>
      </w:pPr>
      <w:r w:rsidRPr="008D6F0E">
        <w:rPr>
          <w:rFonts w:asciiTheme="minorHAnsi" w:hAnsiTheme="minorHAnsi" w:cstheme="minorHAnsi"/>
          <w:b/>
          <w:lang w:bidi="fr-CA"/>
        </w:rPr>
        <w:lastRenderedPageBreak/>
        <w:t>Exemple avec l’</w:t>
      </w:r>
      <w:proofErr w:type="spellStart"/>
      <w:r w:rsidRPr="008D6F0E">
        <w:rPr>
          <w:rFonts w:asciiTheme="minorHAnsi" w:hAnsiTheme="minorHAnsi" w:cstheme="minorHAnsi"/>
          <w:b/>
          <w:lang w:bidi="fr-CA"/>
        </w:rPr>
        <w:t>lA</w:t>
      </w:r>
      <w:proofErr w:type="spellEnd"/>
      <w:r w:rsidRPr="008D6F0E">
        <w:rPr>
          <w:rFonts w:asciiTheme="minorHAnsi" w:hAnsiTheme="minorHAnsi" w:cstheme="minorHAnsi"/>
          <w:b/>
          <w:lang w:bidi="fr-CA"/>
        </w:rPr>
        <w:t xml:space="preserve"> 3.3 (comparez avec l’exemple 3.6) : À quel taux est-il préférable de placer un montant pour une période de six mois : à 10 % d’intérêt composé annuellement ou à 10 % par an (</w:t>
      </w:r>
      <w:proofErr w:type="spellStart"/>
      <w:r w:rsidRPr="008D6F0E">
        <w:rPr>
          <w:rFonts w:asciiTheme="minorHAnsi" w:hAnsiTheme="minorHAnsi" w:cstheme="minorHAnsi"/>
          <w:b/>
          <w:lang w:bidi="fr-CA"/>
        </w:rPr>
        <w:t>p.a</w:t>
      </w:r>
      <w:proofErr w:type="spellEnd"/>
      <w:r w:rsidRPr="008D6F0E">
        <w:rPr>
          <w:rFonts w:asciiTheme="minorHAnsi" w:hAnsiTheme="minorHAnsi" w:cstheme="minorHAnsi"/>
          <w:b/>
          <w:lang w:bidi="fr-CA"/>
        </w:rPr>
        <w:t>.)?</w:t>
      </w:r>
    </w:p>
    <w:p w14:paraId="3C18A46C" w14:textId="32A10C0E" w:rsidR="008D6F0E" w:rsidRDefault="008D6F0E" w:rsidP="008D6F0E">
      <w:pPr>
        <w:rPr>
          <w:rFonts w:asciiTheme="minorHAnsi" w:hAnsiTheme="minorHAnsi" w:cstheme="minorHAnsi"/>
          <w:b/>
          <w:bCs/>
        </w:rPr>
      </w:pPr>
    </w:p>
    <w:p w14:paraId="42BF41B1" w14:textId="78D0FFC9" w:rsidR="008D6F0E" w:rsidRPr="005F62C9" w:rsidRDefault="008D6F0E" w:rsidP="005F62C9">
      <w:pPr>
        <w:ind w:left="284"/>
        <w:rPr>
          <w:rFonts w:asciiTheme="minorHAnsi" w:hAnsiTheme="minorHAnsi" w:cstheme="minorHAnsi"/>
        </w:rPr>
      </w:pPr>
      <w:r w:rsidRPr="008D6F0E">
        <w:rPr>
          <w:rFonts w:asciiTheme="minorHAnsi" w:hAnsiTheme="minorHAnsi" w:cstheme="minorHAnsi"/>
          <w:lang w:bidi="fr-CA"/>
        </w:rPr>
        <w:t xml:space="preserve">En utilisant </w:t>
      </w:r>
      <w:proofErr w:type="spellStart"/>
      <w:r w:rsidRPr="008D6F0E">
        <w:rPr>
          <w:rFonts w:asciiTheme="minorHAnsi" w:hAnsiTheme="minorHAnsi" w:cstheme="minorHAnsi"/>
          <w:lang w:bidi="fr-CA"/>
        </w:rPr>
        <w:t>ChatGPT</w:t>
      </w:r>
      <w:proofErr w:type="spellEnd"/>
      <w:r w:rsidRPr="008D6F0E">
        <w:rPr>
          <w:rFonts w:asciiTheme="minorHAnsi" w:hAnsiTheme="minorHAnsi" w:cstheme="minorHAnsi"/>
          <w:lang w:bidi="fr-CA"/>
        </w:rPr>
        <w:t xml:space="preserve"> </w:t>
      </w:r>
    </w:p>
    <w:p w14:paraId="6BCF93DA" w14:textId="7AC4DA71" w:rsidR="008D6F0E" w:rsidRDefault="008D6F0E" w:rsidP="00133FB8">
      <w:pPr>
        <w:ind w:left="284"/>
        <w:jc w:val="center"/>
        <w:rPr>
          <w:rFonts w:asciiTheme="minorHAnsi" w:hAnsiTheme="minorHAnsi" w:cstheme="minorHAnsi"/>
          <w:b/>
          <w:bCs/>
        </w:rPr>
      </w:pPr>
      <w:r w:rsidRPr="008D6F0E">
        <w:rPr>
          <w:rFonts w:asciiTheme="minorHAnsi" w:hAnsiTheme="minorHAnsi" w:cstheme="minorHAnsi"/>
          <w:b/>
          <w:noProof/>
          <w:lang w:bidi="fr-CA"/>
        </w:rPr>
        <w:drawing>
          <wp:inline distT="0" distB="0" distL="0" distR="0" wp14:anchorId="6CFD0B26" wp14:editId="19CA8916">
            <wp:extent cx="4883141" cy="6935615"/>
            <wp:effectExtent l="38100" t="38100" r="89535" b="939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61">
                      <a:extLst>
                        <a:ext uri="{28A0092B-C50C-407E-A947-70E740481C1C}">
                          <a14:useLocalDpi xmlns:a14="http://schemas.microsoft.com/office/drawing/2010/main" val="0"/>
                        </a:ext>
                      </a:extLst>
                    </a:blip>
                    <a:stretch>
                      <a:fillRect/>
                    </a:stretch>
                  </pic:blipFill>
                  <pic:spPr>
                    <a:xfrm>
                      <a:off x="0" y="0"/>
                      <a:ext cx="4883141" cy="6935615"/>
                    </a:xfrm>
                    <a:prstGeom prst="rect">
                      <a:avLst/>
                    </a:prstGeom>
                    <a:effectLst>
                      <a:outerShdw blurRad="50800" dist="38100" dir="2700000" algn="tl" rotWithShape="0">
                        <a:prstClr val="black">
                          <a:alpha val="40000"/>
                        </a:prstClr>
                      </a:outerShdw>
                    </a:effectLst>
                  </pic:spPr>
                </pic:pic>
              </a:graphicData>
            </a:graphic>
          </wp:inline>
        </w:drawing>
      </w:r>
    </w:p>
    <w:p w14:paraId="330D0F3B" w14:textId="77777777" w:rsidR="003C03C9" w:rsidRDefault="003C03C9" w:rsidP="00133FB8">
      <w:pPr>
        <w:ind w:left="284"/>
        <w:jc w:val="center"/>
        <w:rPr>
          <w:rFonts w:asciiTheme="minorHAnsi" w:hAnsiTheme="minorHAnsi" w:cstheme="minorHAnsi"/>
          <w:b/>
          <w:bCs/>
        </w:rPr>
      </w:pPr>
    </w:p>
    <w:p w14:paraId="4E7DC112" w14:textId="5A3687CC" w:rsidR="008D6F0E" w:rsidRDefault="008D6F0E" w:rsidP="00E0604B">
      <w:pPr>
        <w:pageBreakBefore/>
        <w:ind w:left="284"/>
        <w:rPr>
          <w:rFonts w:asciiTheme="minorHAnsi" w:hAnsiTheme="minorHAnsi" w:cstheme="minorHAnsi"/>
          <w:bCs/>
        </w:rPr>
      </w:pPr>
      <w:proofErr w:type="spellStart"/>
      <w:r>
        <w:rPr>
          <w:rFonts w:asciiTheme="minorHAnsi" w:hAnsiTheme="minorHAnsi" w:cstheme="minorHAnsi"/>
          <w:lang w:bidi="fr-CA"/>
        </w:rPr>
        <w:lastRenderedPageBreak/>
        <w:t>ChatGPT</w:t>
      </w:r>
      <w:proofErr w:type="spellEnd"/>
      <w:r>
        <w:rPr>
          <w:rFonts w:asciiTheme="minorHAnsi" w:hAnsiTheme="minorHAnsi" w:cstheme="minorHAnsi"/>
          <w:lang w:bidi="fr-CA"/>
        </w:rPr>
        <w:t xml:space="preserve"> a utilisé les démarches et les formules exactes. Mais il a tiré une conclusion inexacte, parce qu’il n’a pas calculé correctement les valeurs capitalisées. Nous devons lui demander de faire les calculs réels :</w:t>
      </w:r>
    </w:p>
    <w:p w14:paraId="1B67B543" w14:textId="77777777" w:rsidR="00B979D6" w:rsidRDefault="00B979D6" w:rsidP="00133FB8">
      <w:pPr>
        <w:ind w:left="284"/>
        <w:rPr>
          <w:rFonts w:asciiTheme="minorHAnsi" w:hAnsiTheme="minorHAnsi" w:cstheme="minorHAnsi"/>
          <w:bCs/>
        </w:rPr>
      </w:pPr>
    </w:p>
    <w:p w14:paraId="69D8425D" w14:textId="385B6EE6" w:rsidR="00B979D6" w:rsidRDefault="00B979D6" w:rsidP="00133FB8">
      <w:pPr>
        <w:ind w:left="284"/>
        <w:jc w:val="center"/>
        <w:rPr>
          <w:rFonts w:asciiTheme="minorHAnsi" w:hAnsiTheme="minorHAnsi" w:cstheme="minorHAnsi"/>
          <w:bCs/>
        </w:rPr>
      </w:pPr>
      <w:r w:rsidRPr="00B979D6">
        <w:rPr>
          <w:rFonts w:asciiTheme="minorHAnsi" w:hAnsiTheme="minorHAnsi" w:cstheme="minorHAnsi"/>
          <w:noProof/>
          <w:lang w:bidi="fr-CA"/>
        </w:rPr>
        <w:drawing>
          <wp:inline distT="0" distB="0" distL="0" distR="0" wp14:anchorId="26BA4E84" wp14:editId="32F068B1">
            <wp:extent cx="5219943" cy="4626057"/>
            <wp:effectExtent l="38100" t="38100" r="95250" b="984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62">
                      <a:extLst>
                        <a:ext uri="{28A0092B-C50C-407E-A947-70E740481C1C}">
                          <a14:useLocalDpi xmlns:a14="http://schemas.microsoft.com/office/drawing/2010/main" val="0"/>
                        </a:ext>
                      </a:extLst>
                    </a:blip>
                    <a:stretch>
                      <a:fillRect/>
                    </a:stretch>
                  </pic:blipFill>
                  <pic:spPr>
                    <a:xfrm>
                      <a:off x="0" y="0"/>
                      <a:ext cx="5219943" cy="4626057"/>
                    </a:xfrm>
                    <a:prstGeom prst="rect">
                      <a:avLst/>
                    </a:prstGeom>
                    <a:effectLst>
                      <a:outerShdw blurRad="50800" dist="38100" dir="2700000" algn="tl" rotWithShape="0">
                        <a:prstClr val="black">
                          <a:alpha val="40000"/>
                        </a:prstClr>
                      </a:outerShdw>
                    </a:effectLst>
                  </pic:spPr>
                </pic:pic>
              </a:graphicData>
            </a:graphic>
          </wp:inline>
        </w:drawing>
      </w:r>
    </w:p>
    <w:p w14:paraId="4FF57448" w14:textId="77777777" w:rsidR="00B979D6" w:rsidRDefault="00B979D6" w:rsidP="00133FB8">
      <w:pPr>
        <w:ind w:left="284"/>
        <w:rPr>
          <w:rFonts w:asciiTheme="minorHAnsi" w:hAnsiTheme="minorHAnsi" w:cstheme="minorHAnsi"/>
          <w:bCs/>
        </w:rPr>
      </w:pPr>
    </w:p>
    <w:p w14:paraId="64D30890" w14:textId="1291EAD1" w:rsidR="00290776" w:rsidRDefault="00B979D6" w:rsidP="00133FB8">
      <w:pPr>
        <w:ind w:left="284"/>
        <w:rPr>
          <w:rFonts w:asciiTheme="minorHAnsi" w:hAnsiTheme="minorHAnsi" w:cstheme="minorHAnsi"/>
          <w:bCs/>
        </w:rPr>
      </w:pPr>
      <w:proofErr w:type="spellStart"/>
      <w:r>
        <w:rPr>
          <w:rFonts w:asciiTheme="minorHAnsi" w:hAnsiTheme="minorHAnsi" w:cstheme="minorHAnsi"/>
          <w:lang w:bidi="fr-CA"/>
        </w:rPr>
        <w:t>ChatGPT</w:t>
      </w:r>
      <w:proofErr w:type="spellEnd"/>
      <w:r>
        <w:rPr>
          <w:rFonts w:asciiTheme="minorHAnsi" w:hAnsiTheme="minorHAnsi" w:cstheme="minorHAnsi"/>
          <w:lang w:bidi="fr-CA"/>
        </w:rPr>
        <w:t xml:space="preserve"> arrive maintenant à la bonne conclusion. Veuillez noter qu’en règle général, nous ne devons pas faire confiance aux calculs mathématiques effectués par </w:t>
      </w:r>
      <w:proofErr w:type="spellStart"/>
      <w:r>
        <w:rPr>
          <w:rFonts w:asciiTheme="minorHAnsi" w:hAnsiTheme="minorHAnsi" w:cstheme="minorHAnsi"/>
          <w:lang w:bidi="fr-CA"/>
        </w:rPr>
        <w:t>ChatGPT</w:t>
      </w:r>
      <w:proofErr w:type="spellEnd"/>
      <w:r>
        <w:rPr>
          <w:rFonts w:asciiTheme="minorHAnsi" w:hAnsiTheme="minorHAnsi" w:cstheme="minorHAnsi"/>
          <w:lang w:bidi="fr-CA"/>
        </w:rPr>
        <w:t xml:space="preserve"> sans module complémentaire </w:t>
      </w:r>
      <w:proofErr w:type="spellStart"/>
      <w:r>
        <w:rPr>
          <w:rFonts w:asciiTheme="minorHAnsi" w:hAnsiTheme="minorHAnsi" w:cstheme="minorHAnsi"/>
          <w:lang w:bidi="fr-CA"/>
        </w:rPr>
        <w:t>Wofram</w:t>
      </w:r>
      <w:proofErr w:type="spellEnd"/>
      <w:r>
        <w:rPr>
          <w:rFonts w:asciiTheme="minorHAnsi" w:hAnsiTheme="minorHAnsi" w:cstheme="minorHAnsi"/>
          <w:lang w:bidi="fr-CA"/>
        </w:rPr>
        <w:t>.</w:t>
      </w:r>
    </w:p>
    <w:p w14:paraId="16AF2351" w14:textId="13A6107B" w:rsidR="00B979D6" w:rsidRDefault="00290776" w:rsidP="00133FB8">
      <w:pPr>
        <w:ind w:left="284"/>
        <w:rPr>
          <w:rFonts w:asciiTheme="minorHAnsi" w:hAnsiTheme="minorHAnsi" w:cstheme="minorHAnsi"/>
          <w:bCs/>
        </w:rPr>
      </w:pPr>
      <w:r>
        <w:rPr>
          <w:rFonts w:asciiTheme="minorHAnsi" w:hAnsiTheme="minorHAnsi" w:cstheme="minorHAnsi"/>
          <w:lang w:bidi="fr-CA"/>
        </w:rPr>
        <w:t xml:space="preserve"> </w:t>
      </w:r>
    </w:p>
    <w:p w14:paraId="2F383F1D" w14:textId="77777777" w:rsidR="00B979D6" w:rsidRDefault="00B979D6" w:rsidP="00B979D6">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avec l’IA.</w:t>
      </w:r>
    </w:p>
    <w:p w14:paraId="5DD3D742" w14:textId="012049A2" w:rsidR="00B979D6" w:rsidRDefault="00CC7EBB" w:rsidP="00C2334E">
      <w:pPr>
        <w:rPr>
          <w:rFonts w:asciiTheme="minorHAnsi" w:hAnsiTheme="minorHAnsi" w:cstheme="minorHAnsi"/>
          <w:bCs/>
        </w:rPr>
      </w:pPr>
      <w:r>
        <w:rPr>
          <w:rFonts w:asciiTheme="minorHAnsi" w:hAnsiTheme="minorHAnsi" w:cstheme="minorHAnsi"/>
          <w:lang w:bidi="fr-CA"/>
        </w:rPr>
        <w:br w:type="page"/>
      </w:r>
    </w:p>
    <w:p w14:paraId="67309F98" w14:textId="04288C09" w:rsidR="00052811" w:rsidRDefault="00642E95" w:rsidP="005425C7">
      <w:pPr>
        <w:pStyle w:val="Ttulo2"/>
        <w:rPr>
          <w:rFonts w:eastAsiaTheme="minorEastAsia"/>
        </w:rPr>
      </w:pPr>
      <w:bookmarkStart w:id="30" w:name="_Toc153193411"/>
      <w:r w:rsidRPr="00052103">
        <w:rPr>
          <w:rFonts w:eastAsiaTheme="minorEastAsia"/>
          <w:lang w:bidi="fr-CA"/>
        </w:rPr>
        <w:lastRenderedPageBreak/>
        <w:t>Exercices</w:t>
      </w:r>
      <w:bookmarkEnd w:id="30"/>
    </w:p>
    <w:p w14:paraId="5CAA76EF" w14:textId="77777777" w:rsidR="00134BE6" w:rsidRDefault="00134BE6" w:rsidP="00134BE6">
      <w:pPr>
        <w:rPr>
          <w:rFonts w:eastAsiaTheme="minorEastAsia"/>
        </w:rPr>
      </w:pPr>
    </w:p>
    <w:p w14:paraId="0209BB33" w14:textId="77777777" w:rsidR="0019144A" w:rsidRPr="00EB6428" w:rsidRDefault="0019144A" w:rsidP="0019144A">
      <w:pPr>
        <w:rPr>
          <w:rFonts w:asciiTheme="minorHAnsi" w:eastAsiaTheme="minorEastAsia" w:hAnsiTheme="minorHAnsi" w:cstheme="minorHAnsi"/>
          <w:i/>
          <w:iCs/>
        </w:rPr>
      </w:pPr>
      <w:r w:rsidRPr="00EB6428">
        <w:rPr>
          <w:rFonts w:asciiTheme="minorHAnsi" w:eastAsiaTheme="minorEastAsia" w:hAnsiTheme="minorHAnsi" w:cstheme="minorHAnsi"/>
          <w:i/>
          <w:u w:val="single"/>
          <w:lang w:bidi="fr-CA"/>
        </w:rPr>
        <w:t>Après</w:t>
      </w:r>
      <w:r w:rsidRPr="00EB6428">
        <w:rPr>
          <w:rFonts w:asciiTheme="minorHAnsi" w:eastAsiaTheme="minorEastAsia" w:hAnsiTheme="minorHAnsi" w:cstheme="minorHAnsi"/>
          <w:i/>
          <w:lang w:bidi="fr-CA"/>
        </w:rPr>
        <w:t xml:space="preserve"> avoir </w:t>
      </w:r>
      <w:proofErr w:type="gramStart"/>
      <w:r w:rsidRPr="00EB6428">
        <w:rPr>
          <w:rFonts w:asciiTheme="minorHAnsi" w:eastAsiaTheme="minorEastAsia" w:hAnsiTheme="minorHAnsi" w:cstheme="minorHAnsi"/>
          <w:i/>
          <w:lang w:bidi="fr-CA"/>
        </w:rPr>
        <w:t>fait</w:t>
      </w:r>
      <w:proofErr w:type="gramEnd"/>
      <w:r w:rsidRPr="00EB6428">
        <w:rPr>
          <w:rFonts w:asciiTheme="minorHAnsi" w:eastAsiaTheme="minorEastAsia" w:hAnsiTheme="minorHAnsi" w:cstheme="minorHAnsi"/>
          <w:i/>
          <w:lang w:bidi="fr-CA"/>
        </w:rPr>
        <w:t xml:space="preserve"> chaque exercice à l’aide de méthodes traditionnelles, essayez d’obtenir les bonnes solutions en utilisant </w:t>
      </w:r>
      <w:proofErr w:type="spellStart"/>
      <w:r w:rsidRPr="00EB6428">
        <w:rPr>
          <w:rFonts w:asciiTheme="minorHAnsi" w:eastAsiaTheme="minorEastAsia" w:hAnsiTheme="minorHAnsi" w:cstheme="minorHAnsi"/>
          <w:i/>
          <w:lang w:bidi="fr-CA"/>
        </w:rPr>
        <w:t>ChatGPT</w:t>
      </w:r>
      <w:proofErr w:type="spellEnd"/>
      <w:r w:rsidRPr="00EB6428">
        <w:rPr>
          <w:rFonts w:asciiTheme="minorHAnsi" w:eastAsiaTheme="minorEastAsia" w:hAnsiTheme="minorHAnsi" w:cstheme="minorHAnsi"/>
          <w:i/>
          <w:lang w:bidi="fr-CA"/>
        </w:rPr>
        <w:t xml:space="preserve"> et </w:t>
      </w:r>
      <w:proofErr w:type="spellStart"/>
      <w:r w:rsidRPr="00EB6428">
        <w:rPr>
          <w:rFonts w:asciiTheme="minorHAnsi" w:eastAsiaTheme="minorEastAsia" w:hAnsiTheme="minorHAnsi" w:cstheme="minorHAnsi"/>
          <w:i/>
          <w:lang w:bidi="fr-CA"/>
        </w:rPr>
        <w:t>Wolfram|Alpha</w:t>
      </w:r>
      <w:proofErr w:type="spellEnd"/>
      <w:r w:rsidRPr="00EB6428">
        <w:rPr>
          <w:rFonts w:asciiTheme="minorHAnsi" w:eastAsiaTheme="minorEastAsia" w:hAnsiTheme="minorHAnsi" w:cstheme="minorHAnsi"/>
          <w:i/>
          <w:lang w:bidi="fr-CA"/>
        </w:rPr>
        <w:t>.</w:t>
      </w:r>
    </w:p>
    <w:p w14:paraId="2F18AF0F" w14:textId="77777777" w:rsidR="001313CA" w:rsidRPr="001313CA" w:rsidRDefault="001313CA" w:rsidP="00EF2AEE">
      <w:pPr>
        <w:rPr>
          <w:rFonts w:eastAsiaTheme="minorEastAsia"/>
          <w:b/>
          <w:bCs/>
        </w:rPr>
      </w:pPr>
    </w:p>
    <w:p w14:paraId="22113012" w14:textId="2BF6EF97" w:rsidR="00527EAD" w:rsidRPr="00527EAD" w:rsidRDefault="00527EAD" w:rsidP="005E48FE">
      <w:pPr>
        <w:pStyle w:val="PargrafodaLista"/>
        <w:numPr>
          <w:ilvl w:val="0"/>
          <w:numId w:val="22"/>
        </w:numPr>
        <w:rPr>
          <w:rFonts w:cstheme="minorHAnsi"/>
        </w:rPr>
      </w:pPr>
      <w:r w:rsidRPr="008A0BF2">
        <w:rPr>
          <w:rFonts w:cstheme="minorHAnsi"/>
          <w:lang w:bidi="fr-CA"/>
        </w:rPr>
        <w:t xml:space="preserve">Un montant de 9 000 $ a été emprunté le 6 novembre 2016 et remboursé avec les intérêts le 5 juillet 2017. Si le taux d’intérêt simple sur le prêt était de 3 % </w:t>
      </w:r>
      <w:proofErr w:type="spellStart"/>
      <w:r w:rsidRPr="008A0BF2">
        <w:rPr>
          <w:rFonts w:cstheme="minorHAnsi"/>
          <w:lang w:bidi="fr-CA"/>
        </w:rPr>
        <w:t>p.a</w:t>
      </w:r>
      <w:proofErr w:type="spellEnd"/>
      <w:r w:rsidRPr="008A0BF2">
        <w:rPr>
          <w:rFonts w:cstheme="minorHAnsi"/>
          <w:lang w:bidi="fr-CA"/>
        </w:rPr>
        <w:t>., calculez le montant des intérêts perçus (sachez que 2016 est une année bissextile).</w:t>
      </w:r>
    </w:p>
    <w:p w14:paraId="24C7FAF8" w14:textId="7344C56D" w:rsidR="00527EAD" w:rsidRPr="00527EAD" w:rsidRDefault="00527EAD" w:rsidP="005E48FE">
      <w:pPr>
        <w:pStyle w:val="PargrafodaLista"/>
        <w:numPr>
          <w:ilvl w:val="0"/>
          <w:numId w:val="22"/>
        </w:numPr>
        <w:rPr>
          <w:rFonts w:cstheme="minorHAnsi"/>
        </w:rPr>
      </w:pPr>
      <w:r w:rsidRPr="008A0BF2">
        <w:rPr>
          <w:rFonts w:cstheme="minorHAnsi"/>
          <w:lang w:bidi="fr-CA"/>
        </w:rPr>
        <w:t>Laquelle de ces deux options choisiriez-vous? Expliquez votre choix en présentant tous les calculs. Option A : Investir à un taux d’intérêt de 10 % composé semestriellement. Option B : Investir à un taux d’intérêt de 9,8 % composé quotidiennement.</w:t>
      </w:r>
    </w:p>
    <w:p w14:paraId="28FAA0F2" w14:textId="68A0F913" w:rsidR="00527EAD" w:rsidRPr="00527EAD" w:rsidRDefault="00527EAD" w:rsidP="005E48FE">
      <w:pPr>
        <w:pStyle w:val="PargrafodaLista"/>
        <w:numPr>
          <w:ilvl w:val="0"/>
          <w:numId w:val="22"/>
        </w:numPr>
        <w:rPr>
          <w:rFonts w:cstheme="minorHAnsi"/>
        </w:rPr>
      </w:pPr>
      <w:r w:rsidRPr="008A0BF2">
        <w:rPr>
          <w:rFonts w:cstheme="minorHAnsi"/>
          <w:lang w:bidi="fr-CA"/>
        </w:rPr>
        <w:t xml:space="preserve">Jacky a investi 1 560 $ à un taux de 6 % </w:t>
      </w:r>
      <w:proofErr w:type="spellStart"/>
      <w:r w:rsidRPr="008A0BF2">
        <w:rPr>
          <w:rFonts w:cstheme="minorHAnsi"/>
          <w:lang w:bidi="fr-CA"/>
        </w:rPr>
        <w:t>p.a</w:t>
      </w:r>
      <w:proofErr w:type="spellEnd"/>
      <w:r w:rsidRPr="008A0BF2">
        <w:rPr>
          <w:rFonts w:cstheme="minorHAnsi"/>
          <w:lang w:bidi="fr-CA"/>
        </w:rPr>
        <w:t>. Combien de jours faudra-t-il pour que son investissement atteigne au moins 1 585 $?</w:t>
      </w:r>
    </w:p>
    <w:p w14:paraId="49B7C936" w14:textId="481F9D0B" w:rsidR="00527EAD" w:rsidRPr="00527EAD" w:rsidRDefault="00527EAD" w:rsidP="005E48FE">
      <w:pPr>
        <w:pStyle w:val="PargrafodaLista"/>
        <w:numPr>
          <w:ilvl w:val="0"/>
          <w:numId w:val="22"/>
        </w:numPr>
        <w:rPr>
          <w:rFonts w:cstheme="minorHAnsi"/>
        </w:rPr>
      </w:pPr>
      <w:r w:rsidRPr="008A0BF2">
        <w:rPr>
          <w:rFonts w:cstheme="minorHAnsi"/>
          <w:lang w:bidi="fr-CA"/>
        </w:rPr>
        <w:t>Quel taux d’intérêt simple faut-il appliquer pour obtenir 62 $ d’intérêts dans 345 jours, si l’on investit 628 $ aujourd’hui?</w:t>
      </w:r>
    </w:p>
    <w:p w14:paraId="3022E7B4" w14:textId="16E7CFFF" w:rsidR="00527EAD" w:rsidRPr="00527EAD" w:rsidRDefault="00527EAD" w:rsidP="005E48FE">
      <w:pPr>
        <w:pStyle w:val="PargrafodaLista"/>
        <w:numPr>
          <w:ilvl w:val="0"/>
          <w:numId w:val="22"/>
        </w:numPr>
        <w:rPr>
          <w:rFonts w:cstheme="minorHAnsi"/>
        </w:rPr>
      </w:pPr>
      <w:r w:rsidRPr="008A0BF2">
        <w:rPr>
          <w:rFonts w:cstheme="minorHAnsi"/>
          <w:lang w:bidi="fr-CA"/>
        </w:rPr>
        <w:t>Jeffrey a prêté 2 280 $ à une petite entreprise à un taux de 4,3 % composé trimestriellement pendant un an et trois mois. Quelle somme l’entreprise devra-t-elle lui rembourser à la fin de la période?</w:t>
      </w:r>
    </w:p>
    <w:p w14:paraId="0542B630" w14:textId="79DA7CD8" w:rsidR="00527EAD" w:rsidRPr="00527EAD" w:rsidRDefault="00527EAD" w:rsidP="005E48FE">
      <w:pPr>
        <w:pStyle w:val="PargrafodaLista"/>
        <w:numPr>
          <w:ilvl w:val="0"/>
          <w:numId w:val="22"/>
        </w:numPr>
        <w:rPr>
          <w:rFonts w:cstheme="minorHAnsi"/>
        </w:rPr>
      </w:pPr>
      <w:r w:rsidRPr="008A0BF2">
        <w:rPr>
          <w:rFonts w:cstheme="minorHAnsi"/>
          <w:lang w:bidi="fr-CA"/>
        </w:rPr>
        <w:t>Samantha a déposé 5 760 $ sur un compte de placement à taux variable. Pendant deux ans et six mois, son investissement a fructifié à un taux d’intérêt de 3 % composé semestriellement. Puis, pendant les deux années suivantes, son investissement a continué de croître à un taux de 2 % composé quotidiennement. Quelle était la valeur accumulée sur le compte?</w:t>
      </w:r>
    </w:p>
    <w:p w14:paraId="4A003A70" w14:textId="341DAF1B" w:rsidR="00527EAD" w:rsidRPr="00527EAD" w:rsidRDefault="00527EAD" w:rsidP="005E48FE">
      <w:pPr>
        <w:pStyle w:val="PargrafodaLista"/>
        <w:numPr>
          <w:ilvl w:val="0"/>
          <w:numId w:val="22"/>
        </w:numPr>
        <w:rPr>
          <w:rFonts w:cstheme="minorHAnsi"/>
        </w:rPr>
      </w:pPr>
      <w:r w:rsidRPr="008A0BF2">
        <w:rPr>
          <w:rFonts w:cstheme="minorHAnsi"/>
          <w:lang w:bidi="fr-CA"/>
        </w:rPr>
        <w:t xml:space="preserve">Devin est tenu de régler son emprunt en versant une somme de 4 200 $. Quel montant devrait-il payer pour régler son emprunt quatre mois plus tôt? Le taux d’intérêt est de 2,5 % composé mensuellement. </w:t>
      </w:r>
    </w:p>
    <w:p w14:paraId="4042417C" w14:textId="7965531C" w:rsidR="00527EAD" w:rsidRPr="00527EAD" w:rsidRDefault="00527EAD" w:rsidP="005E48FE">
      <w:pPr>
        <w:pStyle w:val="PargrafodaLista"/>
        <w:numPr>
          <w:ilvl w:val="0"/>
          <w:numId w:val="22"/>
        </w:numPr>
        <w:rPr>
          <w:rFonts w:cstheme="minorHAnsi"/>
        </w:rPr>
      </w:pPr>
      <w:r w:rsidRPr="008A0BF2">
        <w:rPr>
          <w:rFonts w:cstheme="minorHAnsi"/>
          <w:lang w:bidi="fr-CA"/>
        </w:rPr>
        <w:t>Hassan a investi un montant de 5 880 $ dans un fonds commun de placement. Après deux ans et six mois, la valeur cumulée de son placement s’élevait à 7 580 $. Quel est le taux d’intérêt nominal de ce placement si les intérêts sont composés mensuellement?</w:t>
      </w:r>
    </w:p>
    <w:p w14:paraId="120AE604" w14:textId="637EA485" w:rsidR="00527EAD" w:rsidRPr="00527EAD" w:rsidRDefault="00527EAD" w:rsidP="005E48FE">
      <w:pPr>
        <w:pStyle w:val="PargrafodaLista"/>
        <w:numPr>
          <w:ilvl w:val="0"/>
          <w:numId w:val="22"/>
        </w:numPr>
        <w:rPr>
          <w:rFonts w:cstheme="minorHAnsi"/>
        </w:rPr>
      </w:pPr>
      <w:r w:rsidRPr="008A0BF2">
        <w:rPr>
          <w:rFonts w:cstheme="minorHAnsi"/>
          <w:lang w:bidi="fr-CA"/>
        </w:rPr>
        <w:t>Harpreet a investi 6 000 $ à un taux de 4 % composé trimestriellement. Combien d’années et de mois lui faudra-t-il pour percevoir 1 000 $ d’intérêts?</w:t>
      </w:r>
    </w:p>
    <w:p w14:paraId="7C6A4F63" w14:textId="2480D39C" w:rsidR="00527EAD" w:rsidRPr="00527EAD" w:rsidRDefault="00527EAD" w:rsidP="005E48FE">
      <w:pPr>
        <w:pStyle w:val="PargrafodaLista"/>
        <w:numPr>
          <w:ilvl w:val="0"/>
          <w:numId w:val="22"/>
        </w:numPr>
        <w:rPr>
          <w:rFonts w:cstheme="minorHAnsi"/>
        </w:rPr>
      </w:pPr>
      <w:proofErr w:type="spellStart"/>
      <w:r w:rsidRPr="008A0BF2">
        <w:rPr>
          <w:rFonts w:cstheme="minorHAnsi"/>
          <w:lang w:bidi="fr-CA"/>
        </w:rPr>
        <w:t>Polina</w:t>
      </w:r>
      <w:proofErr w:type="spellEnd"/>
      <w:r w:rsidRPr="008A0BF2">
        <w:rPr>
          <w:rFonts w:cstheme="minorHAnsi"/>
          <w:lang w:bidi="fr-CA"/>
        </w:rPr>
        <w:t xml:space="preserve"> a emprunté 11 279 $ le 24 janvier 2018 et a remboursé son emprunt avec intérêts le 4 septembre 2018. Si le taux d’intérêt simple sur le prêt était de 3,5 % </w:t>
      </w:r>
      <w:proofErr w:type="spellStart"/>
      <w:r w:rsidRPr="008A0BF2">
        <w:rPr>
          <w:rFonts w:cstheme="minorHAnsi"/>
          <w:lang w:bidi="fr-CA"/>
        </w:rPr>
        <w:t>p.a</w:t>
      </w:r>
      <w:proofErr w:type="spellEnd"/>
      <w:r w:rsidRPr="008A0BF2">
        <w:rPr>
          <w:rFonts w:cstheme="minorHAnsi"/>
          <w:lang w:bidi="fr-CA"/>
        </w:rPr>
        <w:t xml:space="preserve">., calculez le montant des intérêts payés par </w:t>
      </w:r>
      <w:proofErr w:type="spellStart"/>
      <w:r w:rsidRPr="008A0BF2">
        <w:rPr>
          <w:rFonts w:cstheme="minorHAnsi"/>
          <w:lang w:bidi="fr-CA"/>
        </w:rPr>
        <w:t>Polina</w:t>
      </w:r>
      <w:proofErr w:type="spellEnd"/>
      <w:r w:rsidRPr="008A0BF2">
        <w:rPr>
          <w:rFonts w:cstheme="minorHAnsi"/>
          <w:lang w:bidi="fr-CA"/>
        </w:rPr>
        <w:t>.</w:t>
      </w:r>
    </w:p>
    <w:p w14:paraId="1D36F16A" w14:textId="55F4A82E" w:rsidR="00527EAD" w:rsidRPr="00527EAD" w:rsidRDefault="00527EAD" w:rsidP="005E48FE">
      <w:pPr>
        <w:pStyle w:val="PargrafodaLista"/>
        <w:numPr>
          <w:ilvl w:val="0"/>
          <w:numId w:val="22"/>
        </w:numPr>
        <w:rPr>
          <w:rFonts w:cstheme="minorHAnsi"/>
        </w:rPr>
      </w:pPr>
      <w:proofErr w:type="spellStart"/>
      <w:r w:rsidRPr="008A0BF2">
        <w:rPr>
          <w:rFonts w:cstheme="minorHAnsi"/>
          <w:lang w:bidi="fr-CA"/>
        </w:rPr>
        <w:t>Jamshid</w:t>
      </w:r>
      <w:proofErr w:type="spellEnd"/>
      <w:r w:rsidRPr="008A0BF2">
        <w:rPr>
          <w:rFonts w:cstheme="minorHAnsi"/>
          <w:lang w:bidi="fr-CA"/>
        </w:rPr>
        <w:t xml:space="preserve"> a investi 2 760 $ à un taux de 2,09 % </w:t>
      </w:r>
      <w:proofErr w:type="spellStart"/>
      <w:r w:rsidRPr="008A0BF2">
        <w:rPr>
          <w:rFonts w:cstheme="minorHAnsi"/>
          <w:lang w:bidi="fr-CA"/>
        </w:rPr>
        <w:t>p.a</w:t>
      </w:r>
      <w:proofErr w:type="spellEnd"/>
      <w:r w:rsidRPr="008A0BF2">
        <w:rPr>
          <w:rFonts w:cstheme="minorHAnsi"/>
          <w:lang w:bidi="fr-CA"/>
        </w:rPr>
        <w:t>. Combien de jours faudra-t-il pour que son investissement atteigne 2 791 $?</w:t>
      </w:r>
    </w:p>
    <w:p w14:paraId="5687532F" w14:textId="2C0E99D9" w:rsidR="00527EAD" w:rsidRPr="00527EAD" w:rsidRDefault="001E23D6" w:rsidP="005E48FE">
      <w:pPr>
        <w:pStyle w:val="PargrafodaLista"/>
        <w:numPr>
          <w:ilvl w:val="0"/>
          <w:numId w:val="22"/>
        </w:numPr>
        <w:rPr>
          <w:rFonts w:cstheme="minorHAnsi"/>
        </w:rPr>
      </w:pPr>
      <w:r>
        <w:rPr>
          <w:rFonts w:cstheme="minorHAnsi"/>
          <w:lang w:bidi="fr-CA"/>
        </w:rPr>
        <w:t xml:space="preserve">Beta </w:t>
      </w:r>
      <w:proofErr w:type="spellStart"/>
      <w:r>
        <w:rPr>
          <w:rFonts w:cstheme="minorHAnsi"/>
          <w:lang w:bidi="fr-CA"/>
        </w:rPr>
        <w:t>inc.</w:t>
      </w:r>
      <w:proofErr w:type="spellEnd"/>
      <w:r>
        <w:rPr>
          <w:rFonts w:cstheme="minorHAnsi"/>
          <w:lang w:bidi="fr-CA"/>
        </w:rPr>
        <w:t xml:space="preserve"> a investi 40 000 $ à un taux de 4,5 % composé mensuellement. Calculez le temps (en années) nécessaire pour que ce montant atteigne 55 000 $.</w:t>
      </w:r>
    </w:p>
    <w:p w14:paraId="3E427B01" w14:textId="24F46547" w:rsidR="00527EAD" w:rsidRPr="00527EAD" w:rsidRDefault="00527EAD" w:rsidP="005E48FE">
      <w:pPr>
        <w:pStyle w:val="PargrafodaLista"/>
        <w:numPr>
          <w:ilvl w:val="0"/>
          <w:numId w:val="22"/>
        </w:numPr>
        <w:rPr>
          <w:rFonts w:cstheme="minorHAnsi"/>
        </w:rPr>
      </w:pPr>
      <w:r w:rsidRPr="00E752B9">
        <w:rPr>
          <w:rFonts w:cstheme="minorHAnsi"/>
          <w:lang w:bidi="fr-CA"/>
        </w:rPr>
        <w:t>Jacob a investi 3 797 $ dans un fonds commun de placement. Après cinq ans et six mois, la valeur cumulée de son placement s’élevait à 4 414 $. Quel est le taux d’intérêt nominal de ce placement si les intérêts sont composés quotidiennement?</w:t>
      </w:r>
    </w:p>
    <w:p w14:paraId="79010A01" w14:textId="6B3982C1" w:rsidR="001313CA" w:rsidRDefault="00527EAD" w:rsidP="005E48FE">
      <w:pPr>
        <w:pStyle w:val="PargrafodaLista"/>
        <w:numPr>
          <w:ilvl w:val="0"/>
          <w:numId w:val="22"/>
        </w:numPr>
        <w:rPr>
          <w:rFonts w:cstheme="minorHAnsi"/>
        </w:rPr>
      </w:pPr>
      <w:r w:rsidRPr="00E752B9">
        <w:rPr>
          <w:rFonts w:cstheme="minorHAnsi"/>
          <w:lang w:bidi="fr-CA"/>
        </w:rPr>
        <w:t>James souhaite toucher 97 500 $ dans 13 ans. Quel montant devrait-il investir dans un fonds qui rapporte un taux de 4,1 % composé mensuellement pendant les six premières années et 3,9 % composé semestriellement par la suite? Quel sera le montant des intérêts perçus?</w:t>
      </w:r>
    </w:p>
    <w:p w14:paraId="4347C961" w14:textId="77777777" w:rsidR="002569EA" w:rsidRDefault="002569EA" w:rsidP="00D473B0">
      <w:pPr>
        <w:pStyle w:val="PargrafodaLista"/>
        <w:pageBreakBefore/>
        <w:numPr>
          <w:ilvl w:val="0"/>
          <w:numId w:val="22"/>
        </w:numPr>
        <w:ind w:left="641" w:hanging="357"/>
        <w:rPr>
          <w:rFonts w:cstheme="minorHAnsi"/>
        </w:rPr>
      </w:pPr>
      <w:r w:rsidRPr="00577B4F">
        <w:rPr>
          <w:rFonts w:cstheme="minorHAnsi"/>
          <w:lang w:bidi="fr-CA"/>
        </w:rPr>
        <w:lastRenderedPageBreak/>
        <w:t>Sur une période de trois ans, un placement de 34 000 $ a généré un montant d’intérêts composés trimestriellement de 5 000 $. a) Combien de temps faudra-t-il encore (en années et en mois) pour que le placement accumule au moins 10 000 $ d’intérêts supplémentaires si l’investissement continue à croître au même rythme? b) À quel taux d’intérêt simple un investissement de 34 000 $ atteindrait-il 49 000 $ sur une même période? c) Quel taux d’intérêt composé quotidiennement permettrait au même placement de 34 000 $ d’atteindre 49 000 $ sur une même période? d) À quel taux d’intérêt composé annuellement le même investissement de 34 000 $ atteindrait-il 49 000 $ sur une même période?</w:t>
      </w:r>
    </w:p>
    <w:p w14:paraId="33ADC6BC" w14:textId="77B957C7" w:rsidR="00091485" w:rsidRDefault="00091485" w:rsidP="005E48FE">
      <w:pPr>
        <w:pStyle w:val="PargrafodaLista"/>
        <w:numPr>
          <w:ilvl w:val="0"/>
          <w:numId w:val="22"/>
        </w:numPr>
        <w:rPr>
          <w:rFonts w:cstheme="minorHAnsi"/>
        </w:rPr>
      </w:pPr>
      <w:r>
        <w:rPr>
          <w:rFonts w:cstheme="minorHAnsi"/>
          <w:lang w:bidi="fr-CA"/>
        </w:rPr>
        <w:t xml:space="preserve">[Défi] Utilisez vos connaissances sur l’intérêt composé pour expliquer pourquoi </w:t>
      </w:r>
      <m:oMath>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0</m:t>
            </m:r>
          </m:sup>
        </m:sSup>
        <m:r>
          <m:rPr>
            <m:sty m:val="p"/>
          </m:rPr>
          <w:rPr>
            <w:rFonts w:ascii="Cambria Math" w:hAnsi="Cambria Math" w:cstheme="minorHAnsi"/>
          </w:rPr>
          <m:t>=1</m:t>
        </m:r>
      </m:oMath>
      <w:r>
        <w:rPr>
          <w:rFonts w:cstheme="minorHAnsi"/>
        </w:rPr>
        <w:t>.</w:t>
      </w:r>
    </w:p>
    <w:p w14:paraId="17A154AC" w14:textId="219AEEE4" w:rsidR="00E527CE" w:rsidRPr="007C3279" w:rsidRDefault="00096C71" w:rsidP="005E48FE">
      <w:pPr>
        <w:pStyle w:val="PargrafodaLista"/>
        <w:numPr>
          <w:ilvl w:val="0"/>
          <w:numId w:val="22"/>
        </w:numPr>
        <w:rPr>
          <w:rFonts w:cstheme="minorHAnsi"/>
        </w:rPr>
      </w:pPr>
      <w:r>
        <w:rPr>
          <w:rFonts w:cstheme="minorHAnsi"/>
          <w:lang w:bidi="fr-CA"/>
        </w:rPr>
        <w:t>[Défi] Utilisez vos connaissances sur l’intérêt composé pour expliquer la signification de</w:t>
      </w:r>
      <w:r w:rsidR="00D473B0">
        <w:rPr>
          <w:rFonts w:cstheme="minorHAnsi"/>
          <w:lang w:bidi="fr-CA"/>
        </w:rPr>
        <w:t> </w:t>
      </w:r>
      <m:oMath>
        <m:rad>
          <m:radPr>
            <m:degHide m:val="1"/>
            <m:ctrlPr>
              <w:rPr>
                <w:rFonts w:ascii="Cambria Math" w:hAnsi="Cambria Math" w:cstheme="minorHAnsi"/>
                <w:i/>
              </w:rPr>
            </m:ctrlPr>
          </m:radPr>
          <m:deg/>
          <m:e>
            <m:r>
              <w:rPr>
                <w:rFonts w:ascii="Cambria Math" w:hAnsi="Cambria Math" w:cstheme="minorHAnsi"/>
              </w:rPr>
              <m:t>2</m:t>
            </m:r>
          </m:e>
        </m:rad>
      </m:oMath>
      <w:r w:rsidR="003B248B">
        <w:rPr>
          <w:rFonts w:eastAsiaTheme="minorEastAsia" w:cstheme="minorHAnsi"/>
        </w:rPr>
        <w:t>.</w:t>
      </w:r>
    </w:p>
    <w:p w14:paraId="55706B08" w14:textId="6CC3C3DD" w:rsidR="003E3724" w:rsidRPr="003E3724" w:rsidRDefault="007C3279" w:rsidP="003E3724">
      <w:pPr>
        <w:pStyle w:val="PargrafodaLista"/>
        <w:numPr>
          <w:ilvl w:val="0"/>
          <w:numId w:val="22"/>
        </w:numPr>
        <w:rPr>
          <w:rFonts w:cstheme="minorHAnsi"/>
        </w:rPr>
      </w:pPr>
      <w:r>
        <w:rPr>
          <w:rFonts w:eastAsiaTheme="minorEastAsia" w:cstheme="minorHAnsi"/>
          <w:lang w:bidi="fr-CA"/>
        </w:rPr>
        <w:t xml:space="preserve">[Défi] Démontrez que le réinvestissement plus régulier d’un taux composé ne conduit pas à un taux composé plus fréquemment. Par exemple, démontrez-le en réinvestissant chaque trimestre un taux composé semestriellement. </w:t>
      </w:r>
    </w:p>
    <w:p w14:paraId="7C17BAE3" w14:textId="3569941F" w:rsidR="005425C7" w:rsidRDefault="005425C7" w:rsidP="00527EAD">
      <w:pPr>
        <w:rPr>
          <w:rFonts w:asciiTheme="minorHAnsi" w:hAnsiTheme="minorHAnsi" w:cstheme="minorHAnsi"/>
        </w:rPr>
      </w:pPr>
    </w:p>
    <w:p w14:paraId="2E643444" w14:textId="77777777" w:rsidR="005425C7" w:rsidRDefault="005425C7" w:rsidP="00527EAD">
      <w:pPr>
        <w:rPr>
          <w:rFonts w:asciiTheme="minorHAnsi" w:hAnsiTheme="minorHAnsi" w:cstheme="minorHAnsi"/>
        </w:rPr>
      </w:pPr>
    </w:p>
    <w:p w14:paraId="74D12CD0" w14:textId="77777777" w:rsidR="00E527CE" w:rsidRPr="00E752B9" w:rsidRDefault="00E527CE" w:rsidP="00527EAD">
      <w:pPr>
        <w:rPr>
          <w:rFonts w:asciiTheme="minorHAnsi" w:hAnsiTheme="minorHAnsi" w:cstheme="minorHAnsi"/>
        </w:rPr>
      </w:pPr>
    </w:p>
    <w:p w14:paraId="48877201" w14:textId="17B11DA7" w:rsidR="00527EAD" w:rsidRDefault="00527EAD" w:rsidP="00527EAD">
      <w:pPr>
        <w:rPr>
          <w:rFonts w:eastAsiaTheme="minorEastAsia"/>
          <w:b/>
          <w:bCs/>
        </w:rPr>
      </w:pPr>
      <w:r w:rsidRPr="00052103">
        <w:rPr>
          <w:rFonts w:eastAsiaTheme="minorEastAsia"/>
          <w:b/>
          <w:lang w:bidi="fr-CA"/>
        </w:rPr>
        <w:t>Solutions :</w:t>
      </w:r>
    </w:p>
    <w:p w14:paraId="00CB4D57" w14:textId="77777777" w:rsidR="00E527CE" w:rsidRPr="001313CA" w:rsidRDefault="00E527CE" w:rsidP="00527EAD">
      <w:pPr>
        <w:rPr>
          <w:rFonts w:eastAsiaTheme="minorEastAsia"/>
          <w:b/>
          <w:bCs/>
        </w:rPr>
      </w:pPr>
    </w:p>
    <w:p w14:paraId="6721A654" w14:textId="0C5873F2" w:rsidR="001313CA" w:rsidRPr="001313CA" w:rsidRDefault="00527EAD">
      <w:pPr>
        <w:pStyle w:val="PargrafodaLista"/>
        <w:numPr>
          <w:ilvl w:val="0"/>
          <w:numId w:val="33"/>
        </w:numPr>
        <w:rPr>
          <w:rFonts w:cstheme="minorHAnsi"/>
        </w:rPr>
      </w:pPr>
      <w:r w:rsidRPr="00D473B0">
        <w:rPr>
          <w:rFonts w:ascii="Cambria Math" w:hAnsi="Cambria Math" w:cstheme="minorHAnsi"/>
          <w:lang w:bidi="fr-CA"/>
        </w:rPr>
        <w:t>178,16 $</w:t>
      </w:r>
      <w:r w:rsidR="00D473B0">
        <w:rPr>
          <w:rFonts w:cstheme="minorHAnsi"/>
          <w:lang w:bidi="fr-CA"/>
        </w:rPr>
        <w:t> </w:t>
      </w:r>
      <w:r w:rsidRPr="001313CA">
        <w:rPr>
          <w:rFonts w:cstheme="minorHAnsi"/>
          <w:lang w:bidi="fr-CA"/>
        </w:rPr>
        <w:t xml:space="preserve">; </w:t>
      </w:r>
      <w:r w:rsidRPr="001313CA">
        <w:rPr>
          <w:rFonts w:cstheme="minorHAnsi"/>
          <w:b/>
          <w:lang w:bidi="fr-CA"/>
        </w:rPr>
        <w:t xml:space="preserve">2. </w:t>
      </w:r>
      <w:r w:rsidRPr="00D473B0">
        <w:rPr>
          <w:rFonts w:ascii="Cambria Math" w:hAnsi="Cambria Math" w:cstheme="minorHAnsi"/>
          <w:lang w:bidi="fr-CA"/>
        </w:rPr>
        <w:t>B</w:t>
      </w:r>
      <w:r w:rsidR="00D473B0">
        <w:rPr>
          <w:rFonts w:cstheme="minorHAnsi"/>
          <w:lang w:bidi="fr-CA"/>
        </w:rPr>
        <w:t> </w:t>
      </w:r>
      <w:r w:rsidRPr="001313CA">
        <w:rPr>
          <w:rFonts w:cstheme="minorHAnsi"/>
          <w:lang w:bidi="fr-CA"/>
        </w:rPr>
        <w:t xml:space="preserve">; </w:t>
      </w:r>
      <w:r w:rsidRPr="001313CA">
        <w:rPr>
          <w:rFonts w:cstheme="minorHAnsi"/>
          <w:b/>
          <w:lang w:bidi="fr-CA"/>
        </w:rPr>
        <w:t xml:space="preserve">3. </w:t>
      </w:r>
      <w:r w:rsidRPr="00D473B0">
        <w:rPr>
          <w:rFonts w:ascii="Cambria Math" w:hAnsi="Cambria Math" w:cstheme="minorHAnsi"/>
          <w:lang w:bidi="fr-CA"/>
        </w:rPr>
        <w:t>98 jours</w:t>
      </w:r>
      <w:r w:rsidR="00D473B0">
        <w:rPr>
          <w:rFonts w:cstheme="minorHAnsi"/>
          <w:lang w:bidi="fr-CA"/>
        </w:rPr>
        <w:t> </w:t>
      </w:r>
      <w:r w:rsidRPr="001313CA">
        <w:rPr>
          <w:rFonts w:cstheme="minorHAnsi"/>
          <w:lang w:bidi="fr-CA"/>
        </w:rPr>
        <w:t xml:space="preserve">; </w:t>
      </w:r>
      <w:r w:rsidRPr="001313CA">
        <w:rPr>
          <w:rFonts w:cstheme="minorHAnsi"/>
          <w:b/>
          <w:lang w:bidi="fr-CA"/>
        </w:rPr>
        <w:t xml:space="preserve">4. </w:t>
      </w:r>
      <w:r w:rsidRPr="00D473B0">
        <w:rPr>
          <w:rFonts w:ascii="Cambria Math" w:hAnsi="Cambria Math" w:cstheme="minorHAnsi"/>
          <w:lang w:bidi="fr-CA"/>
        </w:rPr>
        <w:t>10,44 %</w:t>
      </w:r>
      <w:r w:rsidR="00D473B0">
        <w:rPr>
          <w:rFonts w:cstheme="minorHAnsi"/>
          <w:lang w:bidi="fr-CA"/>
        </w:rPr>
        <w:t> </w:t>
      </w:r>
      <w:r w:rsidRPr="001313CA">
        <w:rPr>
          <w:rFonts w:cstheme="minorHAnsi"/>
          <w:lang w:bidi="fr-CA"/>
        </w:rPr>
        <w:t xml:space="preserve">; </w:t>
      </w:r>
      <w:r w:rsidRPr="001313CA">
        <w:rPr>
          <w:rFonts w:cstheme="minorHAnsi"/>
          <w:b/>
          <w:lang w:bidi="fr-CA"/>
        </w:rPr>
        <w:t>5.</w:t>
      </w:r>
      <w:r w:rsidRPr="001313CA">
        <w:rPr>
          <w:rFonts w:cstheme="minorHAnsi"/>
          <w:lang w:bidi="fr-CA"/>
        </w:rPr>
        <w:t xml:space="preserve"> </w:t>
      </w:r>
      <w:r w:rsidRPr="00D473B0">
        <w:rPr>
          <w:rFonts w:ascii="Cambria Math" w:hAnsi="Cambria Math" w:cstheme="minorHAnsi"/>
          <w:lang w:bidi="fr-CA"/>
        </w:rPr>
        <w:t>2 405,21 $</w:t>
      </w:r>
      <w:r w:rsidR="00D473B0">
        <w:rPr>
          <w:rFonts w:cstheme="minorHAnsi"/>
          <w:lang w:bidi="fr-CA"/>
        </w:rPr>
        <w:t> </w:t>
      </w:r>
      <w:r w:rsidRPr="001313CA">
        <w:rPr>
          <w:rFonts w:cstheme="minorHAnsi"/>
          <w:lang w:bidi="fr-CA"/>
        </w:rPr>
        <w:t xml:space="preserve">; </w:t>
      </w:r>
      <w:r w:rsidRPr="001313CA">
        <w:rPr>
          <w:rFonts w:cstheme="minorHAnsi"/>
          <w:b/>
          <w:lang w:bidi="fr-CA"/>
        </w:rPr>
        <w:t>6.</w:t>
      </w:r>
      <w:r w:rsidRPr="001313CA">
        <w:rPr>
          <w:rFonts w:cstheme="minorHAnsi"/>
          <w:lang w:bidi="fr-CA"/>
        </w:rPr>
        <w:t xml:space="preserve"> </w:t>
      </w:r>
      <w:r w:rsidRPr="00D473B0">
        <w:rPr>
          <w:rFonts w:ascii="Cambria Math" w:hAnsi="Cambria Math" w:cstheme="minorHAnsi"/>
          <w:lang w:bidi="fr-CA"/>
        </w:rPr>
        <w:t>6 458,39 $</w:t>
      </w:r>
      <w:r w:rsidR="00D473B0">
        <w:rPr>
          <w:rFonts w:cstheme="minorHAnsi"/>
          <w:lang w:bidi="fr-CA"/>
        </w:rPr>
        <w:t> </w:t>
      </w:r>
      <w:r w:rsidRPr="001313CA">
        <w:rPr>
          <w:rFonts w:cstheme="minorHAnsi"/>
          <w:lang w:bidi="fr-CA"/>
        </w:rPr>
        <w:t xml:space="preserve">; </w:t>
      </w:r>
      <w:r w:rsidRPr="001313CA">
        <w:rPr>
          <w:rFonts w:cstheme="minorHAnsi"/>
          <w:b/>
          <w:lang w:bidi="fr-CA"/>
        </w:rPr>
        <w:t>7.</w:t>
      </w:r>
      <w:r w:rsidRPr="001313CA">
        <w:rPr>
          <w:rFonts w:cstheme="minorHAnsi"/>
          <w:lang w:bidi="fr-CA"/>
        </w:rPr>
        <w:t xml:space="preserve"> </w:t>
      </w:r>
      <w:r w:rsidRPr="00D473B0">
        <w:rPr>
          <w:rFonts w:ascii="Cambria Math" w:hAnsi="Cambria Math" w:cstheme="minorHAnsi"/>
          <w:lang w:bidi="fr-CA"/>
        </w:rPr>
        <w:t>4 165,18 $</w:t>
      </w:r>
      <w:r w:rsidR="00D473B0">
        <w:rPr>
          <w:rFonts w:cstheme="minorHAnsi"/>
          <w:lang w:bidi="fr-CA"/>
        </w:rPr>
        <w:t> </w:t>
      </w:r>
      <w:r w:rsidRPr="001313CA">
        <w:rPr>
          <w:rFonts w:cstheme="minorHAnsi"/>
          <w:lang w:bidi="fr-CA"/>
        </w:rPr>
        <w:t xml:space="preserve">; </w:t>
      </w:r>
      <w:r w:rsidRPr="001313CA">
        <w:rPr>
          <w:rFonts w:cstheme="minorHAnsi"/>
          <w:b/>
          <w:lang w:bidi="fr-CA"/>
        </w:rPr>
        <w:t>8.</w:t>
      </w:r>
      <w:r w:rsidR="00D473B0">
        <w:rPr>
          <w:rFonts w:cstheme="minorHAnsi"/>
          <w:lang w:bidi="fr-CA"/>
        </w:rPr>
        <w:t> </w:t>
      </w:r>
      <w:r w:rsidRPr="00D473B0">
        <w:rPr>
          <w:rFonts w:ascii="Cambria Math" w:hAnsi="Cambria Math" w:cstheme="minorHAnsi"/>
          <w:lang w:bidi="fr-CA"/>
        </w:rPr>
        <w:t>10,2 </w:t>
      </w:r>
      <w:proofErr w:type="gramStart"/>
      <w:r w:rsidRPr="00D473B0">
        <w:rPr>
          <w:rFonts w:ascii="Cambria Math" w:hAnsi="Cambria Math" w:cstheme="minorHAnsi"/>
          <w:lang w:bidi="fr-CA"/>
        </w:rPr>
        <w:t>%</w:t>
      </w:r>
      <w:r w:rsidR="00D473B0">
        <w:rPr>
          <w:rFonts w:cstheme="minorHAnsi"/>
          <w:lang w:bidi="fr-CA"/>
        </w:rPr>
        <w:t> ,</w:t>
      </w:r>
      <w:proofErr w:type="gramEnd"/>
      <w:r w:rsidRPr="001313CA">
        <w:rPr>
          <w:rFonts w:cstheme="minorHAnsi"/>
          <w:lang w:bidi="fr-CA"/>
        </w:rPr>
        <w:t xml:space="preserve"> </w:t>
      </w:r>
      <w:r w:rsidRPr="001313CA">
        <w:rPr>
          <w:rFonts w:cstheme="minorHAnsi"/>
          <w:b/>
          <w:lang w:bidi="fr-CA"/>
        </w:rPr>
        <w:t>9.</w:t>
      </w:r>
      <w:r w:rsidRPr="001313CA">
        <w:rPr>
          <w:rFonts w:cstheme="minorHAnsi"/>
          <w:lang w:bidi="fr-CA"/>
        </w:rPr>
        <w:t xml:space="preserve"> </w:t>
      </w:r>
      <w:r w:rsidRPr="00D473B0">
        <w:rPr>
          <w:rFonts w:ascii="Cambria Math" w:hAnsi="Cambria Math" w:cstheme="minorHAnsi"/>
          <w:lang w:bidi="fr-CA"/>
        </w:rPr>
        <w:t>3 ans et 11 mois (arrondi au mois suivant)</w:t>
      </w:r>
      <w:r w:rsidR="00D473B0">
        <w:rPr>
          <w:rFonts w:cstheme="minorHAnsi"/>
          <w:lang w:bidi="fr-CA"/>
        </w:rPr>
        <w:t> </w:t>
      </w:r>
      <w:r w:rsidRPr="001313CA">
        <w:rPr>
          <w:rFonts w:cstheme="minorHAnsi"/>
          <w:lang w:bidi="fr-CA"/>
        </w:rPr>
        <w:t xml:space="preserve">; </w:t>
      </w:r>
      <w:r w:rsidRPr="001313CA">
        <w:rPr>
          <w:rFonts w:cstheme="minorHAnsi"/>
          <w:b/>
          <w:lang w:bidi="fr-CA"/>
        </w:rPr>
        <w:t>10.</w:t>
      </w:r>
      <w:r w:rsidRPr="001313CA">
        <w:rPr>
          <w:rFonts w:cstheme="minorHAnsi"/>
          <w:lang w:bidi="fr-CA"/>
        </w:rPr>
        <w:t xml:space="preserve"> </w:t>
      </w:r>
      <w:r w:rsidRPr="00D473B0">
        <w:rPr>
          <w:rFonts w:ascii="Cambria Math" w:hAnsi="Cambria Math" w:cstheme="minorHAnsi"/>
          <w:lang w:bidi="fr-CA"/>
        </w:rPr>
        <w:t>241,19 $</w:t>
      </w:r>
      <w:r w:rsidR="00D473B0">
        <w:rPr>
          <w:rFonts w:cstheme="minorHAnsi"/>
          <w:lang w:bidi="fr-CA"/>
        </w:rPr>
        <w:t> </w:t>
      </w:r>
      <w:r w:rsidRPr="001313CA">
        <w:rPr>
          <w:rFonts w:cstheme="minorHAnsi"/>
          <w:lang w:bidi="fr-CA"/>
        </w:rPr>
        <w:t xml:space="preserve">; </w:t>
      </w:r>
      <w:r w:rsidRPr="001313CA">
        <w:rPr>
          <w:rFonts w:cstheme="minorHAnsi"/>
          <w:b/>
          <w:lang w:bidi="fr-CA"/>
        </w:rPr>
        <w:t>11.</w:t>
      </w:r>
      <w:r w:rsidR="00D473B0">
        <w:rPr>
          <w:rFonts w:cstheme="minorHAnsi"/>
          <w:lang w:bidi="fr-CA"/>
        </w:rPr>
        <w:t> </w:t>
      </w:r>
      <w:r w:rsidRPr="00D473B0">
        <w:rPr>
          <w:rFonts w:ascii="Cambria Math" w:hAnsi="Cambria Math" w:cstheme="minorHAnsi"/>
          <w:lang w:bidi="fr-CA"/>
        </w:rPr>
        <w:t>197 jours</w:t>
      </w:r>
      <w:r w:rsidR="00D473B0">
        <w:rPr>
          <w:rFonts w:cstheme="minorHAnsi"/>
          <w:lang w:bidi="fr-CA"/>
        </w:rPr>
        <w:t> </w:t>
      </w:r>
      <w:r w:rsidRPr="001313CA">
        <w:rPr>
          <w:rFonts w:cstheme="minorHAnsi"/>
          <w:lang w:bidi="fr-CA"/>
        </w:rPr>
        <w:t xml:space="preserve">; </w:t>
      </w:r>
      <w:r w:rsidRPr="001313CA">
        <w:rPr>
          <w:rFonts w:cstheme="minorHAnsi"/>
          <w:b/>
          <w:lang w:bidi="fr-CA"/>
        </w:rPr>
        <w:t>12.</w:t>
      </w:r>
      <w:r w:rsidRPr="001313CA">
        <w:rPr>
          <w:rFonts w:cstheme="minorHAnsi"/>
          <w:lang w:bidi="fr-CA"/>
        </w:rPr>
        <w:t xml:space="preserve"> </w:t>
      </w:r>
      <w:r w:rsidRPr="00D473B0">
        <w:rPr>
          <w:rFonts w:ascii="Cambria Math" w:hAnsi="Cambria Math" w:cstheme="minorHAnsi"/>
          <w:lang w:bidi="fr-CA"/>
        </w:rPr>
        <w:t>7,09 ans</w:t>
      </w:r>
      <w:r w:rsidR="00D473B0">
        <w:rPr>
          <w:rFonts w:cstheme="minorHAnsi"/>
          <w:lang w:bidi="fr-CA"/>
        </w:rPr>
        <w:t> </w:t>
      </w:r>
      <w:r w:rsidRPr="001313CA">
        <w:rPr>
          <w:rFonts w:cstheme="minorHAnsi"/>
          <w:lang w:bidi="fr-CA"/>
        </w:rPr>
        <w:t xml:space="preserve">; </w:t>
      </w:r>
      <w:r w:rsidRPr="001313CA">
        <w:rPr>
          <w:rFonts w:cstheme="minorHAnsi"/>
          <w:b/>
          <w:lang w:bidi="fr-CA"/>
        </w:rPr>
        <w:t>13.</w:t>
      </w:r>
      <w:r w:rsidRPr="001313CA">
        <w:rPr>
          <w:rFonts w:cstheme="minorHAnsi"/>
          <w:lang w:bidi="fr-CA"/>
        </w:rPr>
        <w:t xml:space="preserve"> </w:t>
      </w:r>
      <w:r w:rsidRPr="00D473B0">
        <w:rPr>
          <w:rFonts w:ascii="Cambria Math" w:hAnsi="Cambria Math" w:cstheme="minorHAnsi"/>
          <w:lang w:bidi="fr-CA"/>
        </w:rPr>
        <w:t>2,74 %</w:t>
      </w:r>
      <w:r w:rsidR="00D473B0">
        <w:rPr>
          <w:rFonts w:cstheme="minorHAnsi"/>
          <w:lang w:bidi="fr-CA"/>
        </w:rPr>
        <w:t> </w:t>
      </w:r>
      <w:r w:rsidRPr="001313CA">
        <w:rPr>
          <w:rFonts w:cstheme="minorHAnsi"/>
          <w:lang w:bidi="fr-CA"/>
        </w:rPr>
        <w:t xml:space="preserve">; </w:t>
      </w:r>
      <w:r w:rsidRPr="001313CA">
        <w:rPr>
          <w:rFonts w:cstheme="minorHAnsi"/>
          <w:b/>
          <w:lang w:bidi="fr-CA"/>
        </w:rPr>
        <w:t>14.</w:t>
      </w:r>
      <w:r w:rsidRPr="001313CA">
        <w:rPr>
          <w:rFonts w:cstheme="minorHAnsi"/>
          <w:lang w:bidi="fr-CA"/>
        </w:rPr>
        <w:t xml:space="preserve"> </w:t>
      </w:r>
      <w:r w:rsidRPr="00D473B0">
        <w:rPr>
          <w:rFonts w:ascii="Cambria Math" w:hAnsi="Cambria Math" w:cstheme="minorHAnsi"/>
          <w:lang w:bidi="fr-CA"/>
        </w:rPr>
        <w:t>58 200,81 $ et 39 299,19 $</w:t>
      </w:r>
      <w:r w:rsidR="00D473B0">
        <w:rPr>
          <w:rFonts w:cstheme="minorHAnsi"/>
          <w:lang w:bidi="fr-CA"/>
        </w:rPr>
        <w:t> </w:t>
      </w:r>
      <w:r w:rsidRPr="001313CA">
        <w:rPr>
          <w:rFonts w:cstheme="minorHAnsi"/>
          <w:lang w:bidi="fr-CA"/>
        </w:rPr>
        <w:t xml:space="preserve">; </w:t>
      </w:r>
      <w:r w:rsidRPr="001313CA">
        <w:rPr>
          <w:rFonts w:cstheme="minorHAnsi"/>
          <w:b/>
          <w:lang w:bidi="fr-CA"/>
        </w:rPr>
        <w:t>15</w:t>
      </w:r>
      <w:r w:rsidRPr="001313CA">
        <w:rPr>
          <w:rFonts w:cstheme="minorHAnsi"/>
          <w:lang w:bidi="fr-CA"/>
        </w:rPr>
        <w:t xml:space="preserve">. </w:t>
      </w:r>
      <w:r w:rsidRPr="00D473B0">
        <w:rPr>
          <w:rFonts w:ascii="Cambria Math" w:hAnsi="Cambria Math" w:cstheme="minorHAnsi"/>
          <w:lang w:bidi="fr-CA"/>
        </w:rPr>
        <w:t>a) 5 ans b) 5,52 % c) 4,58 % d) 4,68 %</w:t>
      </w:r>
      <w:r w:rsidRPr="001313CA">
        <w:rPr>
          <w:rFonts w:cstheme="minorHAnsi"/>
          <w:lang w:bidi="fr-CA"/>
        </w:rPr>
        <w:t>.</w:t>
      </w:r>
    </w:p>
    <w:p w14:paraId="0A799C01" w14:textId="77777777" w:rsidR="000173F6" w:rsidRDefault="000173F6" w:rsidP="001313CA">
      <w:pPr>
        <w:rPr>
          <w:rFonts w:cstheme="minorHAnsi"/>
        </w:rPr>
      </w:pPr>
    </w:p>
    <w:p w14:paraId="3FDA3691" w14:textId="77777777" w:rsidR="000173F6" w:rsidRDefault="000173F6" w:rsidP="001313CA">
      <w:pPr>
        <w:rPr>
          <w:rFonts w:cstheme="minorHAnsi"/>
        </w:rPr>
      </w:pPr>
    </w:p>
    <w:p w14:paraId="233A2B24" w14:textId="316C2F38" w:rsidR="001313CA" w:rsidRPr="001313CA" w:rsidRDefault="001313CA" w:rsidP="001313CA">
      <w:pPr>
        <w:rPr>
          <w:rFonts w:cstheme="minorHAnsi"/>
        </w:rPr>
      </w:pPr>
      <w:r>
        <w:rPr>
          <w:rFonts w:cstheme="minorHAnsi"/>
          <w:lang w:bidi="fr-CA"/>
        </w:rPr>
        <w:br w:type="page"/>
      </w:r>
    </w:p>
    <w:p w14:paraId="47A97CEC" w14:textId="4FEAFA92" w:rsidR="0072189F" w:rsidRPr="00BB3CC8" w:rsidRDefault="00F67C4E" w:rsidP="005A7E51">
      <w:pPr>
        <w:pStyle w:val="Ttulo1"/>
        <w:numPr>
          <w:ilvl w:val="0"/>
          <w:numId w:val="2"/>
        </w:numPr>
        <w:ind w:hanging="11"/>
      </w:pPr>
      <w:bookmarkStart w:id="31" w:name="_Toc153193412"/>
      <w:r w:rsidRPr="00BB3CC8">
        <w:rPr>
          <w:lang w:bidi="fr-CA"/>
        </w:rPr>
        <w:lastRenderedPageBreak/>
        <w:t>Versements équivalents</w:t>
      </w:r>
      <w:bookmarkEnd w:id="31"/>
    </w:p>
    <w:p w14:paraId="05824C62" w14:textId="72B8F7E2" w:rsidR="00E544E2" w:rsidRPr="00E752B9" w:rsidRDefault="00E544E2" w:rsidP="00E544E2">
      <w:pPr>
        <w:rPr>
          <w:rFonts w:asciiTheme="minorHAnsi" w:hAnsiTheme="minorHAnsi" w:cstheme="minorHAnsi"/>
        </w:rPr>
      </w:pPr>
    </w:p>
    <w:p w14:paraId="3D0A805A" w14:textId="3AAAED84" w:rsidR="00E544E2" w:rsidRPr="00E752B9" w:rsidRDefault="00E544E2" w:rsidP="00E544E2">
      <w:pPr>
        <w:rPr>
          <w:rFonts w:asciiTheme="minorHAnsi" w:hAnsiTheme="minorHAnsi" w:cstheme="minorHAnsi"/>
        </w:rPr>
      </w:pPr>
      <w:r w:rsidRPr="00E752B9">
        <w:rPr>
          <w:rFonts w:asciiTheme="minorHAnsi" w:hAnsiTheme="minorHAnsi" w:cstheme="minorHAnsi"/>
          <w:lang w:bidi="fr-CA"/>
        </w:rPr>
        <w:t xml:space="preserve">En finances, il existe un terme important : « Valeur temps de l’argent ». Cela signifie simplement que la valeur de l’argent change au fil du temps : ce qui équivaut à 1 000 $ aujourd’hui n’équivaudra plus à 1 000 $ à pareille date dans un an. Cela n’est pas uniquement dû à l’inflation. Le principal facteur de variation de la valeur de l’argent est la possibilité qu’offre un placement : les 1 000 $ qu’on place peuvent générer des intérêts sur un an. La valeur temps de l’argent peut donc générer des intérêts mais aussi entraîner une </w:t>
      </w:r>
      <w:r w:rsidRPr="00E752B9">
        <w:rPr>
          <w:rFonts w:asciiTheme="minorHAnsi" w:hAnsiTheme="minorHAnsi" w:cstheme="minorHAnsi"/>
          <w:i/>
          <w:lang w:bidi="fr-CA"/>
        </w:rPr>
        <w:t>perte</w:t>
      </w:r>
      <w:r w:rsidRPr="00E752B9">
        <w:rPr>
          <w:rFonts w:asciiTheme="minorHAnsi" w:hAnsiTheme="minorHAnsi" w:cstheme="minorHAnsi"/>
          <w:lang w:bidi="fr-CA"/>
        </w:rPr>
        <w:t xml:space="preserve"> d’intérêts, même si l’argent n’est pas investi (même s’il est laissé sur un compte chèque pendant un an)</w:t>
      </w:r>
      <w:r w:rsidR="00C71FF4">
        <w:rPr>
          <w:rStyle w:val="Refdenotaderodap"/>
          <w:rFonts w:asciiTheme="minorHAnsi" w:hAnsiTheme="minorHAnsi" w:cstheme="minorHAnsi"/>
          <w:i/>
          <w:lang w:bidi="fr-CA"/>
        </w:rPr>
        <w:footnoteReference w:id="18"/>
      </w:r>
      <w:r w:rsidRPr="00E752B9">
        <w:rPr>
          <w:rFonts w:asciiTheme="minorHAnsi" w:hAnsiTheme="minorHAnsi" w:cstheme="minorHAnsi"/>
          <w:lang w:bidi="fr-CA"/>
        </w:rPr>
        <w:t xml:space="preserve">. </w:t>
      </w:r>
    </w:p>
    <w:p w14:paraId="521BDDC9" w14:textId="4B5F0C8F" w:rsidR="00CE4CEC" w:rsidRPr="00E752B9" w:rsidRDefault="00CE4CEC" w:rsidP="00E544E2">
      <w:pPr>
        <w:rPr>
          <w:rFonts w:asciiTheme="minorHAnsi" w:hAnsiTheme="minorHAnsi" w:cstheme="minorHAnsi"/>
        </w:rPr>
      </w:pPr>
    </w:p>
    <w:p w14:paraId="1871BA45" w14:textId="0E998485" w:rsidR="00CE4CEC" w:rsidRPr="00E752B9" w:rsidRDefault="00CE4CEC" w:rsidP="00E544E2">
      <w:pPr>
        <w:rPr>
          <w:rFonts w:asciiTheme="minorHAnsi" w:hAnsiTheme="minorHAnsi" w:cstheme="minorHAnsi"/>
        </w:rPr>
      </w:pPr>
      <w:r w:rsidRPr="00E752B9">
        <w:rPr>
          <w:rFonts w:asciiTheme="minorHAnsi" w:hAnsiTheme="minorHAnsi" w:cstheme="minorHAnsi"/>
          <w:lang w:bidi="fr-CA"/>
        </w:rPr>
        <w:t xml:space="preserve">Si nous supposons que le taux d’intérêt est de 10 % par an (taux d’intérêt simple) tant pour l’emprunt que pour le prêt, alors 1 000 $ aujourd’hui </w:t>
      </w:r>
      <w:r w:rsidRPr="00E752B9">
        <w:rPr>
          <w:rFonts w:asciiTheme="minorHAnsi" w:hAnsiTheme="minorHAnsi" w:cstheme="minorHAnsi"/>
          <w:i/>
          <w:lang w:bidi="fr-CA"/>
        </w:rPr>
        <w:t>équivaudront</w:t>
      </w:r>
      <w:r w:rsidRPr="00E752B9">
        <w:rPr>
          <w:rFonts w:asciiTheme="minorHAnsi" w:hAnsiTheme="minorHAnsi" w:cstheme="minorHAnsi"/>
          <w:lang w:bidi="fr-CA"/>
        </w:rPr>
        <w:t xml:space="preserve"> à 1 100 $ dans un an. Cette équivalence a une signification concrète :</w:t>
      </w:r>
    </w:p>
    <w:p w14:paraId="0DA155D2" w14:textId="01660880" w:rsidR="00CE4CEC" w:rsidRPr="00E752B9" w:rsidRDefault="00CE4CEC" w:rsidP="00E544E2">
      <w:pPr>
        <w:rPr>
          <w:rFonts w:asciiTheme="minorHAnsi" w:hAnsiTheme="minorHAnsi" w:cstheme="minorHAnsi"/>
        </w:rPr>
      </w:pPr>
    </w:p>
    <w:p w14:paraId="2FED7522" w14:textId="618C8887" w:rsidR="00CE4CEC" w:rsidRPr="00E752B9" w:rsidRDefault="00CE4CEC" w:rsidP="00E544E2">
      <w:pPr>
        <w:rPr>
          <w:rFonts w:asciiTheme="minorHAnsi" w:hAnsiTheme="minorHAnsi" w:cstheme="minorHAnsi"/>
          <w:i/>
          <w:iCs/>
        </w:rPr>
      </w:pPr>
      <w:r w:rsidRPr="00E752B9">
        <w:rPr>
          <w:rFonts w:asciiTheme="minorHAnsi" w:hAnsiTheme="minorHAnsi" w:cstheme="minorHAnsi"/>
          <w:i/>
          <w:lang w:bidi="fr-CA"/>
        </w:rPr>
        <w:t xml:space="preserve">Si, dans un an, nous savons que nous aurons 1 100 $, il sera alors possible, dans un an, de rembourser avec intérêts une somme de 1 000 $ empruntée aujourd’hui. Ainsi, nous avons 1 000 $ aujourd’hui. </w:t>
      </w:r>
    </w:p>
    <w:p w14:paraId="53B08EFE" w14:textId="77777777" w:rsidR="00CE4CEC" w:rsidRPr="00E752B9" w:rsidRDefault="00CE4CEC" w:rsidP="00E544E2">
      <w:pPr>
        <w:rPr>
          <w:rFonts w:asciiTheme="minorHAnsi" w:hAnsiTheme="minorHAnsi" w:cstheme="minorHAnsi"/>
        </w:rPr>
      </w:pPr>
    </w:p>
    <w:p w14:paraId="4260C29D" w14:textId="782C44B6" w:rsidR="00CE4CEC" w:rsidRPr="00E752B9" w:rsidRDefault="00CE4CEC" w:rsidP="00E544E2">
      <w:pPr>
        <w:rPr>
          <w:rFonts w:asciiTheme="minorHAnsi" w:hAnsiTheme="minorHAnsi" w:cstheme="minorHAnsi"/>
          <w:i/>
          <w:iCs/>
        </w:rPr>
      </w:pPr>
      <w:r w:rsidRPr="00E752B9">
        <w:rPr>
          <w:rFonts w:asciiTheme="minorHAnsi" w:hAnsiTheme="minorHAnsi" w:cstheme="minorHAnsi"/>
          <w:i/>
          <w:lang w:bidi="fr-CA"/>
        </w:rPr>
        <w:t xml:space="preserve">Si nous disposons d’un montant de 1 000 $ aujourd’hui dont nous aurons besoin dans un an, nous pouvons investir ces 1 000 $ aujourd’hui et encaisser 1 100 $ dans un an. </w:t>
      </w:r>
    </w:p>
    <w:p w14:paraId="4034854B" w14:textId="39EA60D1" w:rsidR="00CE4CEC" w:rsidRPr="00E752B9" w:rsidRDefault="00CE4CEC" w:rsidP="00E544E2">
      <w:pPr>
        <w:rPr>
          <w:rFonts w:asciiTheme="minorHAnsi" w:hAnsiTheme="minorHAnsi" w:cstheme="minorHAnsi"/>
        </w:rPr>
      </w:pPr>
    </w:p>
    <w:p w14:paraId="367475CB" w14:textId="675E9A40" w:rsidR="007F1000" w:rsidRPr="00E752B9" w:rsidRDefault="00CE4CEC" w:rsidP="002E15E5">
      <w:pPr>
        <w:pBdr>
          <w:top w:val="single" w:sz="4" w:space="1" w:color="auto"/>
          <w:left w:val="single" w:sz="4" w:space="4" w:color="auto"/>
          <w:bottom w:val="single" w:sz="4" w:space="1" w:color="auto"/>
          <w:right w:val="single" w:sz="4" w:space="4" w:color="auto"/>
        </w:pBdr>
        <w:jc w:val="center"/>
        <w:rPr>
          <w:rFonts w:asciiTheme="minorHAnsi" w:hAnsiTheme="minorHAnsi" w:cstheme="minorHAnsi"/>
        </w:rPr>
      </w:pPr>
      <w:r w:rsidRPr="00E752B9">
        <w:rPr>
          <w:rFonts w:asciiTheme="minorHAnsi" w:hAnsiTheme="minorHAnsi" w:cstheme="minorHAnsi"/>
          <w:b/>
          <w:lang w:bidi="fr-CA"/>
        </w:rPr>
        <w:t>Par conséquent, compte tenu d’une croissance annuelle de 10 %, il n’y a pas de différence entre disposer de 1 000 $ aujourd’hui et de 1 100 $ dans un an.</w:t>
      </w:r>
    </w:p>
    <w:p w14:paraId="7CD9A5F8" w14:textId="77777777" w:rsidR="00205922" w:rsidRDefault="00205922" w:rsidP="00E544E2">
      <w:pPr>
        <w:rPr>
          <w:rFonts w:asciiTheme="minorHAnsi" w:hAnsiTheme="minorHAnsi" w:cstheme="minorHAnsi"/>
        </w:rPr>
      </w:pPr>
    </w:p>
    <w:p w14:paraId="482A9785" w14:textId="66CEEC81" w:rsidR="00CE4CEC" w:rsidRPr="00E752B9" w:rsidRDefault="007F1000" w:rsidP="00E544E2">
      <w:pPr>
        <w:rPr>
          <w:rFonts w:asciiTheme="minorHAnsi" w:hAnsiTheme="minorHAnsi" w:cstheme="minorHAnsi"/>
        </w:rPr>
      </w:pPr>
      <w:r w:rsidRPr="00E752B9">
        <w:rPr>
          <w:rFonts w:asciiTheme="minorHAnsi" w:hAnsiTheme="minorHAnsi" w:cstheme="minorHAnsi"/>
          <w:lang w:bidi="fr-CA"/>
        </w:rPr>
        <w:t xml:space="preserve">Évidemment, cet énoncé présente plusieurs complexités susceptibles d’être rencontrées dans la vie réelle : il pourrait y avoir des frais de transaction, le taux de prêt pourrait être différent de celui de l’emprunt, notamment. Toutes ces complexités peuvent être abordées par des moyens mathématiques selon des scénarios spécifiques. Toutefois, dans ce guide, nous nous baserons systématiquement sur une formule simple où l’argent peut être emprunté ou investi facilement, à un taux d’intérêt identique. </w:t>
      </w:r>
    </w:p>
    <w:p w14:paraId="6B60C547" w14:textId="7A7D2EEC" w:rsidR="00BD344C" w:rsidRPr="00E752B9" w:rsidRDefault="00BD344C" w:rsidP="00E544E2">
      <w:pPr>
        <w:rPr>
          <w:rFonts w:asciiTheme="minorHAnsi" w:hAnsiTheme="minorHAnsi" w:cstheme="minorHAnsi"/>
        </w:rPr>
      </w:pPr>
    </w:p>
    <w:p w14:paraId="2F7E16EF" w14:textId="57318CFE" w:rsidR="00BD344C" w:rsidRPr="00E752B9" w:rsidRDefault="004A5456" w:rsidP="00E544E2">
      <w:pPr>
        <w:rPr>
          <w:rFonts w:asciiTheme="minorHAnsi" w:hAnsiTheme="minorHAnsi" w:cstheme="minorHAnsi"/>
        </w:rPr>
      </w:pPr>
      <w:r w:rsidRPr="00E752B9">
        <w:rPr>
          <w:rFonts w:asciiTheme="minorHAnsi" w:hAnsiTheme="minorHAnsi" w:cstheme="minorHAnsi"/>
          <w:lang w:bidi="fr-CA"/>
        </w:rPr>
        <w:t xml:space="preserve">Le point essentiel à retenir est la nécessité de relier chaque somme d’argent à la période pendant laquelle elle est disponible. La valeur de l’argent dépend du temps. Lorsque l’on compare des sommes d’argent à des périodes différentes, l’on doit prendre en compte l’intérêt correspondant. </w:t>
      </w:r>
    </w:p>
    <w:p w14:paraId="5A3C9D8B" w14:textId="6274D65B" w:rsidR="004A5456" w:rsidRPr="00E752B9" w:rsidRDefault="004A5456" w:rsidP="00E544E2">
      <w:pPr>
        <w:rPr>
          <w:rFonts w:asciiTheme="minorHAnsi" w:hAnsiTheme="minorHAnsi" w:cstheme="minorHAnsi"/>
        </w:rPr>
      </w:pPr>
    </w:p>
    <w:p w14:paraId="253A75D9" w14:textId="1F62E708" w:rsidR="008B4F10" w:rsidRPr="00E752B9" w:rsidRDefault="006A29C0" w:rsidP="00E544E2">
      <w:pPr>
        <w:rPr>
          <w:rFonts w:asciiTheme="minorHAnsi" w:hAnsiTheme="minorHAnsi" w:cstheme="minorHAnsi"/>
        </w:rPr>
      </w:pPr>
      <w:r w:rsidRPr="00E752B9">
        <w:rPr>
          <w:rFonts w:asciiTheme="minorHAnsi" w:hAnsiTheme="minorHAnsi" w:cstheme="minorHAnsi"/>
          <w:lang w:bidi="fr-CA"/>
        </w:rPr>
        <w:t xml:space="preserve">Examinons quelques exemples qui clarifieront la situation. </w:t>
      </w:r>
    </w:p>
    <w:p w14:paraId="2E67E516" w14:textId="62CC44FF" w:rsidR="006A29C0" w:rsidRPr="00E752B9" w:rsidRDefault="006A29C0" w:rsidP="00E544E2">
      <w:pPr>
        <w:rPr>
          <w:rFonts w:asciiTheme="minorHAnsi" w:hAnsiTheme="minorHAnsi" w:cstheme="minorHAnsi"/>
        </w:rPr>
      </w:pPr>
    </w:p>
    <w:p w14:paraId="0C90C64B" w14:textId="7984D346" w:rsidR="00EE25FB" w:rsidRPr="00E752B9" w:rsidRDefault="00EE25FB" w:rsidP="00152BD9">
      <w:pPr>
        <w:pageBreakBefore/>
        <w:rPr>
          <w:rFonts w:asciiTheme="minorHAnsi" w:hAnsiTheme="minorHAnsi" w:cstheme="minorHAnsi"/>
          <w:b/>
          <w:bCs/>
        </w:rPr>
      </w:pPr>
      <w:r w:rsidRPr="00E752B9">
        <w:rPr>
          <w:rFonts w:asciiTheme="minorHAnsi" w:hAnsiTheme="minorHAnsi" w:cstheme="minorHAnsi"/>
          <w:b/>
          <w:lang w:bidi="fr-CA"/>
        </w:rPr>
        <w:lastRenderedPageBreak/>
        <w:t>Exemple 4.1 : Avec un taux de 4 % composé mensuellement, quelle somme disponible dans sept ans équivaudra à 7 500 $ disponibles dans deux ans?</w:t>
      </w:r>
    </w:p>
    <w:p w14:paraId="517FD9D4" w14:textId="2FC0C3FF" w:rsidR="006A29C0" w:rsidRPr="00E752B9" w:rsidRDefault="006A29C0" w:rsidP="00E544E2">
      <w:pPr>
        <w:rPr>
          <w:rFonts w:asciiTheme="minorHAnsi" w:hAnsiTheme="minorHAnsi" w:cstheme="minorHAnsi"/>
        </w:rPr>
      </w:pPr>
    </w:p>
    <w:p w14:paraId="112BCBAE" w14:textId="2641EB49" w:rsidR="009143EF" w:rsidRPr="00E752B9" w:rsidRDefault="0079768B" w:rsidP="009143EF">
      <w:pPr>
        <w:ind w:left="284"/>
        <w:rPr>
          <w:rFonts w:asciiTheme="minorHAnsi" w:hAnsiTheme="minorHAnsi" w:cstheme="minorHAnsi"/>
        </w:rPr>
      </w:pPr>
      <w:r>
        <w:rPr>
          <w:rFonts w:asciiTheme="minorHAnsi" w:hAnsiTheme="minorHAnsi" w:cstheme="minorHAnsi"/>
          <w:lang w:bidi="fr-CA"/>
        </w:rPr>
        <w:t xml:space="preserve">Voilà une problématique courante dans le monde des affaires. Par exemple, une entreprise peut vouloir substituer un paiement de 7 500 $ dû dans deux ans par un autre paiement à effectuer dans sept ans. </w:t>
      </w:r>
    </w:p>
    <w:p w14:paraId="597CE716" w14:textId="27BA2B0F" w:rsidR="009143EF" w:rsidRPr="00E752B9" w:rsidRDefault="009143EF" w:rsidP="009143EF">
      <w:pPr>
        <w:ind w:left="284"/>
        <w:rPr>
          <w:rFonts w:asciiTheme="minorHAnsi" w:hAnsiTheme="minorHAnsi" w:cstheme="minorHAnsi"/>
        </w:rPr>
      </w:pPr>
    </w:p>
    <w:p w14:paraId="2C129FCA" w14:textId="35404349" w:rsidR="009143EF" w:rsidRPr="00E752B9" w:rsidRDefault="00714402" w:rsidP="009143EF">
      <w:pPr>
        <w:ind w:left="284"/>
        <w:rPr>
          <w:rFonts w:asciiTheme="minorHAnsi" w:hAnsiTheme="minorHAnsi" w:cstheme="minorHAnsi"/>
        </w:rPr>
      </w:pPr>
      <w:r w:rsidRPr="00E752B9">
        <w:rPr>
          <w:rFonts w:asciiTheme="minorHAnsi" w:hAnsiTheme="minorHAnsi" w:cstheme="minorHAnsi"/>
          <w:lang w:bidi="fr-CA"/>
        </w:rPr>
        <w:t>Dans ce genre d’exercice, il est utile d’établir une chronologie.</w:t>
      </w:r>
    </w:p>
    <w:p w14:paraId="4B4B344E" w14:textId="77777777" w:rsidR="00714402" w:rsidRPr="00E752B9" w:rsidRDefault="00714402" w:rsidP="009143EF">
      <w:pPr>
        <w:ind w:left="284"/>
        <w:rPr>
          <w:rFonts w:asciiTheme="minorHAnsi" w:hAnsiTheme="minorHAnsi" w:cstheme="minorHAnsi"/>
        </w:rPr>
      </w:pPr>
    </w:p>
    <w:p w14:paraId="5F47FB6E" w14:textId="239E51B8" w:rsidR="008B4F10" w:rsidRPr="00E752B9" w:rsidRDefault="00714402" w:rsidP="00714402">
      <w:pPr>
        <w:ind w:left="993"/>
        <w:rPr>
          <w:rFonts w:asciiTheme="minorHAnsi" w:hAnsiTheme="minorHAnsi" w:cstheme="minorHAnsi"/>
        </w:rPr>
      </w:pPr>
      <w:r w:rsidRPr="00E752B9">
        <w:rPr>
          <w:rFonts w:asciiTheme="minorHAnsi" w:hAnsiTheme="minorHAnsi" w:cstheme="minorHAnsi"/>
          <w:noProof/>
          <w:lang w:bidi="fr-CA"/>
        </w:rPr>
        <w:drawing>
          <wp:inline distT="0" distB="0" distL="0" distR="0" wp14:anchorId="0BB1BB44" wp14:editId="65F216EC">
            <wp:extent cx="4721478" cy="121657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721478" cy="1216577"/>
                    </a:xfrm>
                    <a:prstGeom prst="rect">
                      <a:avLst/>
                    </a:prstGeom>
                  </pic:spPr>
                </pic:pic>
              </a:graphicData>
            </a:graphic>
          </wp:inline>
        </w:drawing>
      </w:r>
    </w:p>
    <w:p w14:paraId="496F8737" w14:textId="77777777" w:rsidR="008B4F10" w:rsidRPr="00E752B9" w:rsidRDefault="008B4F10" w:rsidP="00E544E2">
      <w:pPr>
        <w:rPr>
          <w:rFonts w:asciiTheme="minorHAnsi" w:hAnsiTheme="minorHAnsi" w:cstheme="minorHAnsi"/>
        </w:rPr>
      </w:pPr>
    </w:p>
    <w:p w14:paraId="06D184FE" w14:textId="2F443BAA" w:rsidR="00714402" w:rsidRPr="00E752B9" w:rsidRDefault="00714402" w:rsidP="00B93B7C">
      <w:pPr>
        <w:ind w:left="284"/>
        <w:rPr>
          <w:rFonts w:asciiTheme="minorHAnsi" w:hAnsiTheme="minorHAnsi" w:cstheme="minorHAnsi"/>
        </w:rPr>
      </w:pPr>
      <w:r w:rsidRPr="00E752B9">
        <w:rPr>
          <w:rFonts w:asciiTheme="minorHAnsi" w:hAnsiTheme="minorHAnsi" w:cstheme="minorHAnsi"/>
          <w:lang w:bidi="fr-CA"/>
        </w:rPr>
        <w:t xml:space="preserve">La somme indéterminée </w:t>
      </w:r>
      <m:oMath>
        <m:r>
          <w:rPr>
            <w:rFonts w:ascii="Cambria Math" w:hAnsi="Cambria Math" w:cstheme="minorHAnsi"/>
          </w:rPr>
          <m:t>X</m:t>
        </m:r>
      </m:oMath>
      <w:r w:rsidRPr="00E752B9">
        <w:rPr>
          <w:rFonts w:asciiTheme="minorHAnsi" w:hAnsiTheme="minorHAnsi" w:cstheme="minorHAnsi"/>
        </w:rPr>
        <w:t xml:space="preserve"> disponible dans sept ans doit équivaloir à 7 500 $ disponibles dans deux ans. Cela signifie que si 7 500 $ étaient encaissés dans deux ans puis investis pendant cinq ans, cette somme deviendrait </w:t>
      </w:r>
      <m:oMath>
        <m:r>
          <w:rPr>
            <w:rFonts w:ascii="Cambria Math" w:hAnsi="Cambria Math" w:cstheme="minorHAnsi"/>
          </w:rPr>
          <m:t>X</m:t>
        </m:r>
      </m:oMath>
      <w:r w:rsidRPr="00E752B9">
        <w:rPr>
          <w:rFonts w:asciiTheme="minorHAnsi" w:hAnsiTheme="minorHAnsi" w:cstheme="minorHAnsi"/>
        </w:rPr>
        <w:t xml:space="preserve">. En résumé, </w:t>
      </w:r>
      <m:oMath>
        <m:r>
          <w:rPr>
            <w:rFonts w:ascii="Cambria Math" w:hAnsi="Cambria Math" w:cstheme="minorHAnsi"/>
          </w:rPr>
          <m:t>X</m:t>
        </m:r>
      </m:oMath>
      <w:r w:rsidRPr="00E752B9">
        <w:rPr>
          <w:rFonts w:asciiTheme="minorHAnsi" w:hAnsiTheme="minorHAnsi" w:cstheme="minorHAnsi"/>
        </w:rPr>
        <w:t xml:space="preserve"> doit équivaloir à la valeur capitalisée de 7 500 $ :</w:t>
      </w:r>
    </w:p>
    <w:p w14:paraId="0E86FA53" w14:textId="6B3DF720" w:rsidR="00B11B05" w:rsidRPr="00E752B9" w:rsidRDefault="00B11B05" w:rsidP="00714402">
      <w:pPr>
        <w:ind w:left="284"/>
        <w:rPr>
          <w:rFonts w:asciiTheme="minorHAnsi" w:hAnsiTheme="minorHAnsi" w:cstheme="minorHAnsi"/>
        </w:rPr>
      </w:pPr>
    </w:p>
    <w:p w14:paraId="433E7093" w14:textId="2EFAF3E8" w:rsidR="00B11B05" w:rsidRPr="00E752B9" w:rsidRDefault="00B11B05" w:rsidP="00714402">
      <w:pPr>
        <w:ind w:left="284"/>
        <w:rPr>
          <w:rFonts w:asciiTheme="minorHAnsi" w:eastAsiaTheme="minorEastAsia" w:hAnsiTheme="minorHAnsi" w:cstheme="minorHAnsi"/>
        </w:rPr>
      </w:pPr>
      <m:oMathPara>
        <m:oMath>
          <m:r>
            <w:rPr>
              <w:rFonts w:ascii="Cambria Math" w:hAnsi="Cambria Math" w:cstheme="minorHAnsi"/>
            </w:rPr>
            <m:t>X=</m:t>
          </m:r>
          <m:r>
            <w:rPr>
              <w:rFonts w:ascii="Cambria Math" w:eastAsiaTheme="minorEastAsia" w:hAnsi="Cambria Math" w:cstheme="minorHAnsi"/>
            </w:rPr>
            <m:t>7 500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12</m:t>
                      </m:r>
                    </m:den>
                  </m:f>
                </m:e>
              </m:d>
            </m:e>
            <m:sup>
              <m:r>
                <w:rPr>
                  <w:rFonts w:ascii="Cambria Math" w:eastAsiaTheme="minorEastAsia" w:hAnsi="Cambria Math" w:cstheme="minorHAnsi"/>
                </w:rPr>
                <m:t>12×5</m:t>
              </m:r>
            </m:sup>
          </m:sSup>
          <m:r>
            <w:rPr>
              <w:rFonts w:ascii="Cambria Math" w:eastAsiaTheme="minorEastAsia" w:hAnsi="Cambria Math" w:cstheme="minorHAnsi"/>
            </w:rPr>
            <m:t>=9 157,47</m:t>
          </m:r>
        </m:oMath>
      </m:oMathPara>
    </w:p>
    <w:p w14:paraId="535341D4" w14:textId="77777777" w:rsidR="00B11B05" w:rsidRPr="00E752B9" w:rsidRDefault="00B11B05" w:rsidP="00714402">
      <w:pPr>
        <w:ind w:left="284"/>
        <w:rPr>
          <w:rFonts w:asciiTheme="minorHAnsi" w:hAnsiTheme="minorHAnsi" w:cstheme="minorHAnsi"/>
        </w:rPr>
      </w:pPr>
    </w:p>
    <w:p w14:paraId="6FE15832" w14:textId="716EA38C" w:rsidR="007F1000" w:rsidRDefault="00B11B05" w:rsidP="004F64AE">
      <w:pPr>
        <w:ind w:left="284"/>
        <w:rPr>
          <w:rFonts w:asciiTheme="minorHAnsi" w:hAnsiTheme="minorHAnsi" w:cstheme="minorHAnsi"/>
        </w:rPr>
      </w:pPr>
      <w:r w:rsidRPr="00E752B9">
        <w:rPr>
          <w:rFonts w:asciiTheme="minorHAnsi" w:hAnsiTheme="minorHAnsi" w:cstheme="minorHAnsi"/>
          <w:lang w:bidi="fr-CA"/>
        </w:rPr>
        <w:t>Ainsi, dans deux ans, à un taux de 4 % composé mensuellement, 7 500 $, dans sept ans, équivaudront à 9 157,47 $ (dans les limites de la tolérance de l’arrondi).</w:t>
      </w:r>
    </w:p>
    <w:p w14:paraId="2B6A111A" w14:textId="77777777" w:rsidR="002457AE" w:rsidRDefault="002457AE" w:rsidP="004F64AE">
      <w:pPr>
        <w:ind w:left="284"/>
        <w:rPr>
          <w:rFonts w:asciiTheme="minorHAnsi" w:hAnsiTheme="minorHAnsi" w:cstheme="minorHAnsi"/>
        </w:rPr>
      </w:pPr>
    </w:p>
    <w:p w14:paraId="0883E608" w14:textId="77777777" w:rsidR="002457AE" w:rsidRPr="002E12B7" w:rsidRDefault="002457AE" w:rsidP="002457A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28F7A322" w14:textId="3F3A12A3" w:rsidR="00F67C4E" w:rsidRPr="00E752B9" w:rsidRDefault="00F67C4E" w:rsidP="00F67C4E">
      <w:pPr>
        <w:rPr>
          <w:rFonts w:asciiTheme="minorHAnsi" w:hAnsiTheme="minorHAnsi" w:cstheme="minorHAnsi"/>
        </w:rPr>
      </w:pPr>
    </w:p>
    <w:p w14:paraId="31E9D567" w14:textId="25C16511" w:rsidR="00F67C4E" w:rsidRPr="00E752B9" w:rsidRDefault="00B065FB" w:rsidP="00F67C4E">
      <w:pPr>
        <w:rPr>
          <w:rFonts w:asciiTheme="minorHAnsi" w:hAnsiTheme="minorHAnsi" w:cstheme="minorHAnsi"/>
          <w:b/>
          <w:bCs/>
        </w:rPr>
      </w:pPr>
      <w:r w:rsidRPr="00E752B9">
        <w:rPr>
          <w:rFonts w:asciiTheme="minorHAnsi" w:hAnsiTheme="minorHAnsi" w:cstheme="minorHAnsi"/>
          <w:b/>
          <w:lang w:bidi="fr-CA"/>
        </w:rPr>
        <w:t>Exemple 4.2 : La société Alpha devait payer l’équipement que la société Bêta lui avait fourni il y a deux ans. N’étant malheureusement pas en mesure de faire ce paiement à l’échéance, Alpha a demandé à Bêta l’autorisation de reporter le paiement à une date ultérieure. Bêta a calculé qu’elle devait facturer à Alpha 50 452 $ si le paiement était effectué dans quatre ans. Combien Alpha devait payer il y a deux ans, si le taux d’intérêt est de 2 % composé semestriellement?</w:t>
      </w:r>
    </w:p>
    <w:p w14:paraId="217DFAE8" w14:textId="790F536B" w:rsidR="00236454" w:rsidRPr="00E752B9" w:rsidRDefault="00236454" w:rsidP="007B142A">
      <w:pPr>
        <w:rPr>
          <w:rFonts w:asciiTheme="minorHAnsi" w:eastAsiaTheme="minorEastAsia" w:hAnsiTheme="minorHAnsi" w:cstheme="minorHAnsi"/>
        </w:rPr>
      </w:pPr>
    </w:p>
    <w:p w14:paraId="5C003877" w14:textId="26390374" w:rsidR="00236454" w:rsidRPr="00E752B9" w:rsidRDefault="00A9508C" w:rsidP="00A9508C">
      <w:pPr>
        <w:ind w:left="567"/>
        <w:rPr>
          <w:rFonts w:asciiTheme="minorHAnsi" w:eastAsiaTheme="minorEastAsia" w:hAnsiTheme="minorHAnsi" w:cstheme="minorHAnsi"/>
        </w:rPr>
      </w:pPr>
      <w:r w:rsidRPr="00E752B9">
        <w:rPr>
          <w:rFonts w:asciiTheme="minorHAnsi" w:hAnsiTheme="minorHAnsi" w:cstheme="minorHAnsi"/>
          <w:noProof/>
          <w:lang w:bidi="fr-CA"/>
        </w:rPr>
        <w:drawing>
          <wp:inline distT="0" distB="0" distL="0" distR="0" wp14:anchorId="744647E3" wp14:editId="7BF7A140">
            <wp:extent cx="4999772" cy="117111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99772" cy="1171118"/>
                    </a:xfrm>
                    <a:prstGeom prst="rect">
                      <a:avLst/>
                    </a:prstGeom>
                  </pic:spPr>
                </pic:pic>
              </a:graphicData>
            </a:graphic>
          </wp:inline>
        </w:drawing>
      </w:r>
    </w:p>
    <w:p w14:paraId="64C5DC3B" w14:textId="159EB6D3" w:rsidR="007B142A" w:rsidRPr="00E752B9" w:rsidRDefault="007B142A" w:rsidP="007B142A">
      <w:pPr>
        <w:rPr>
          <w:rFonts w:asciiTheme="minorHAnsi" w:eastAsiaTheme="minorEastAsia" w:hAnsiTheme="minorHAnsi" w:cstheme="minorHAnsi"/>
        </w:rPr>
      </w:pPr>
    </w:p>
    <w:p w14:paraId="47292138" w14:textId="301A160B" w:rsidR="00614C9B" w:rsidRPr="00E752B9" w:rsidRDefault="00614C9B" w:rsidP="00C04E68">
      <w:pPr>
        <w:ind w:left="284"/>
        <w:rPr>
          <w:rFonts w:asciiTheme="minorHAnsi" w:hAnsiTheme="minorHAnsi" w:cstheme="minorHAnsi"/>
        </w:rPr>
      </w:pPr>
      <w:r w:rsidRPr="00E752B9">
        <w:rPr>
          <w:rFonts w:asciiTheme="minorHAnsi" w:hAnsiTheme="minorHAnsi" w:cstheme="minorHAnsi"/>
          <w:lang w:bidi="fr-CA"/>
        </w:rPr>
        <w:t xml:space="preserve">Nous en déduisons la situation suivante : si Bêta avait reçu le paiement </w:t>
      </w:r>
      <m:oMath>
        <m:r>
          <w:rPr>
            <w:rFonts w:ascii="Cambria Math" w:hAnsi="Cambria Math" w:cstheme="minorHAnsi"/>
          </w:rPr>
          <m:t>X</m:t>
        </m:r>
      </m:oMath>
      <w:r w:rsidRPr="00E752B9">
        <w:rPr>
          <w:rFonts w:asciiTheme="minorHAnsi" w:hAnsiTheme="minorHAnsi" w:cstheme="minorHAnsi"/>
        </w:rPr>
        <w:t xml:space="preserve"> il y a deux ans, elle aurait pu l’investir pendant six ans et ainsi obtenir 50 452 $ dans quatre ans. Par conséquent, </w:t>
      </w:r>
      <w:r w:rsidRPr="00E752B9">
        <w:rPr>
          <w:rFonts w:asciiTheme="minorHAnsi" w:hAnsiTheme="minorHAnsi" w:cstheme="minorHAnsi"/>
        </w:rPr>
        <w:lastRenderedPageBreak/>
        <w:t xml:space="preserve">le montant 50 452 $ est la valeur capitalisée de </w:t>
      </w:r>
      <m:oMath>
        <m:r>
          <w:rPr>
            <w:rFonts w:ascii="Cambria Math" w:hAnsi="Cambria Math" w:cstheme="minorHAnsi"/>
          </w:rPr>
          <m:t>X</m:t>
        </m:r>
      </m:oMath>
      <w:r w:rsidRPr="00E752B9">
        <w:rPr>
          <w:rFonts w:asciiTheme="minorHAnsi" w:hAnsiTheme="minorHAnsi" w:cstheme="minorHAnsi"/>
        </w:rPr>
        <w:t xml:space="preserve">, et </w:t>
      </w:r>
      <m:oMath>
        <m:r>
          <w:rPr>
            <w:rFonts w:ascii="Cambria Math" w:hAnsi="Cambria Math" w:cstheme="minorHAnsi"/>
          </w:rPr>
          <m:t>X</m:t>
        </m:r>
      </m:oMath>
      <w:r w:rsidRPr="00E752B9">
        <w:rPr>
          <w:rFonts w:asciiTheme="minorHAnsi" w:hAnsiTheme="minorHAnsi" w:cstheme="minorHAnsi"/>
        </w:rPr>
        <w:t xml:space="preserve"> constitue ainsi la valeur actualisée de 50 452 $ :</w:t>
      </w:r>
    </w:p>
    <w:p w14:paraId="54F7AE43" w14:textId="5BC853C4" w:rsidR="00447689" w:rsidRPr="00E752B9" w:rsidRDefault="00614C9B" w:rsidP="00447689">
      <w:pPr>
        <w:rPr>
          <w:rFonts w:asciiTheme="minorHAnsi" w:hAnsiTheme="minorHAnsi" w:cstheme="minorHAnsi"/>
        </w:rPr>
      </w:pPr>
      <m:oMathPara>
        <m:oMath>
          <m:r>
            <w:rPr>
              <w:rFonts w:ascii="Cambria Math" w:hAnsi="Cambria Math" w:cstheme="minorHAnsi"/>
            </w:rPr>
            <m:t>X=</m:t>
          </m:r>
          <m:r>
            <w:rPr>
              <w:rFonts w:ascii="Cambria Math" w:eastAsiaTheme="minorEastAsia" w:hAnsi="Cambria Math" w:cstheme="minorHAnsi"/>
            </w:rPr>
            <m:t>50 452</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0,02</m:t>
                      </m:r>
                    </m:num>
                    <m:den>
                      <m:r>
                        <w:rPr>
                          <w:rFonts w:ascii="Cambria Math" w:eastAsiaTheme="minorEastAsia" w:hAnsi="Cambria Math" w:cstheme="minorHAnsi"/>
                        </w:rPr>
                        <m:t>2</m:t>
                      </m:r>
                    </m:den>
                  </m:f>
                </m:e>
              </m:d>
            </m:e>
            <m:sup>
              <m:r>
                <w:rPr>
                  <w:rFonts w:ascii="Cambria Math" w:eastAsiaTheme="minorEastAsia" w:hAnsi="Cambria Math" w:cstheme="minorHAnsi"/>
                </w:rPr>
                <m:t>-2×6</m:t>
              </m:r>
            </m:sup>
          </m:sSup>
          <m:r>
            <w:rPr>
              <w:rFonts w:ascii="Cambria Math" w:eastAsiaTheme="minorEastAsia" w:hAnsi="Cambria Math" w:cstheme="minorHAnsi"/>
            </w:rPr>
            <m:t>=44 773,59.</m:t>
          </m:r>
        </m:oMath>
      </m:oMathPara>
    </w:p>
    <w:p w14:paraId="229E0774" w14:textId="40085527" w:rsidR="00447689" w:rsidRPr="00E752B9" w:rsidRDefault="00447689" w:rsidP="00447689">
      <w:pPr>
        <w:jc w:val="center"/>
        <w:rPr>
          <w:rFonts w:asciiTheme="minorHAnsi" w:hAnsiTheme="minorHAnsi" w:cstheme="minorHAnsi"/>
        </w:rPr>
      </w:pPr>
    </w:p>
    <w:p w14:paraId="1AB781B3" w14:textId="17FA1F4A" w:rsidR="00D039C2" w:rsidRDefault="0012543A" w:rsidP="00530CD1">
      <w:pPr>
        <w:ind w:left="284"/>
        <w:rPr>
          <w:rFonts w:asciiTheme="minorHAnsi" w:hAnsiTheme="minorHAnsi" w:cstheme="minorHAnsi"/>
        </w:rPr>
      </w:pPr>
      <w:r>
        <w:rPr>
          <w:rFonts w:asciiTheme="minorHAnsi" w:hAnsiTheme="minorHAnsi" w:cstheme="minorHAnsi"/>
          <w:lang w:bidi="fr-CA"/>
        </w:rPr>
        <w:t xml:space="preserve">Alpha devait payer 44 773,59 $ il y a deux ans, mais a reçu l’autorisation de Bêta de payer 50 452 $ dans quatre ans, sachant que le taux d’intérêt est de 2 % composé semestriellement. </w:t>
      </w:r>
    </w:p>
    <w:p w14:paraId="7BEEF124" w14:textId="18A5FE46" w:rsidR="002457AE" w:rsidRDefault="002457AE" w:rsidP="00530CD1">
      <w:pPr>
        <w:ind w:left="284"/>
        <w:rPr>
          <w:rFonts w:asciiTheme="minorHAnsi" w:hAnsiTheme="minorHAnsi" w:cstheme="minorHAnsi"/>
        </w:rPr>
      </w:pPr>
    </w:p>
    <w:p w14:paraId="2034D2A1" w14:textId="129FD141" w:rsidR="00D039C2" w:rsidRPr="000E0080" w:rsidRDefault="002457AE" w:rsidP="000E008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0D90D3C8" w14:textId="77777777" w:rsidR="00E135EE" w:rsidRDefault="00E135EE" w:rsidP="00F454EC">
      <w:pPr>
        <w:rPr>
          <w:rFonts w:asciiTheme="minorHAnsi" w:hAnsiTheme="minorHAnsi" w:cstheme="minorHAnsi"/>
        </w:rPr>
      </w:pPr>
    </w:p>
    <w:p w14:paraId="2EE7E52B" w14:textId="1854FF93" w:rsidR="00D44B38" w:rsidRPr="00E752B9" w:rsidRDefault="00530CD1" w:rsidP="00F454EC">
      <w:pPr>
        <w:rPr>
          <w:rFonts w:asciiTheme="minorHAnsi" w:hAnsiTheme="minorHAnsi" w:cstheme="minorHAnsi"/>
        </w:rPr>
      </w:pPr>
      <w:r w:rsidRPr="00E752B9">
        <w:rPr>
          <w:rFonts w:asciiTheme="minorHAnsi" w:hAnsiTheme="minorHAnsi" w:cstheme="minorHAnsi"/>
          <w:lang w:bidi="fr-CA"/>
        </w:rPr>
        <w:t>Les notions présentées dans les exemples 4.1 et 4.2 peuvent être combinées dans un exercice où il s’agit de trouver un paiement équivalent à plusieurs autres paiements.</w:t>
      </w:r>
    </w:p>
    <w:p w14:paraId="44E169B4" w14:textId="16A0E5BA" w:rsidR="008225C5" w:rsidRPr="00E752B9" w:rsidRDefault="008225C5" w:rsidP="00F454EC">
      <w:pPr>
        <w:rPr>
          <w:rFonts w:asciiTheme="minorHAnsi" w:hAnsiTheme="minorHAnsi" w:cstheme="minorHAnsi"/>
        </w:rPr>
      </w:pPr>
    </w:p>
    <w:p w14:paraId="3599C10D" w14:textId="1DF6BC46" w:rsidR="008225C5" w:rsidRPr="00E752B9" w:rsidRDefault="008225C5" w:rsidP="00F454EC">
      <w:pPr>
        <w:rPr>
          <w:rFonts w:asciiTheme="minorHAnsi" w:hAnsiTheme="minorHAnsi" w:cstheme="minorHAnsi"/>
          <w:b/>
          <w:bCs/>
        </w:rPr>
      </w:pPr>
      <w:r w:rsidRPr="00E752B9">
        <w:rPr>
          <w:rFonts w:asciiTheme="minorHAnsi" w:hAnsiTheme="minorHAnsi" w:cstheme="minorHAnsi"/>
          <w:b/>
          <w:lang w:bidi="fr-CA"/>
        </w:rPr>
        <w:t xml:space="preserve">Exemple 4.3 : Quel paiement effectué dans six mois équivaut à deux paiements : 6 700 $ dus il y a neuf mois (mais non payés) et 3 400 $ dus dans un an et trois mois? Supposez que le taux d’intérêt est de 3 % composé trimestriellement. </w:t>
      </w:r>
    </w:p>
    <w:p w14:paraId="29509A2D" w14:textId="77777777" w:rsidR="007B7697" w:rsidRPr="00E752B9" w:rsidRDefault="007B7697" w:rsidP="00F454EC">
      <w:pPr>
        <w:rPr>
          <w:rFonts w:asciiTheme="minorHAnsi" w:hAnsiTheme="minorHAnsi" w:cstheme="minorHAnsi"/>
          <w:b/>
          <w:bCs/>
        </w:rPr>
      </w:pPr>
    </w:p>
    <w:p w14:paraId="2E78A6FF" w14:textId="4A157317" w:rsidR="007B7697" w:rsidRPr="00E752B9" w:rsidRDefault="00FC4427" w:rsidP="00FC4427">
      <w:pPr>
        <w:ind w:left="426"/>
        <w:rPr>
          <w:rFonts w:asciiTheme="minorHAnsi" w:hAnsiTheme="minorHAnsi" w:cstheme="minorHAnsi"/>
          <w:b/>
          <w:bCs/>
        </w:rPr>
      </w:pPr>
      <w:r w:rsidRPr="00E752B9">
        <w:rPr>
          <w:rFonts w:asciiTheme="minorHAnsi" w:hAnsiTheme="minorHAnsi" w:cstheme="minorHAnsi"/>
          <w:b/>
          <w:noProof/>
          <w:lang w:bidi="fr-CA"/>
        </w:rPr>
        <w:drawing>
          <wp:inline distT="0" distB="0" distL="0" distR="0" wp14:anchorId="33ED1358" wp14:editId="1244FF02">
            <wp:extent cx="5207863" cy="117736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07863" cy="1177367"/>
                    </a:xfrm>
                    <a:prstGeom prst="rect">
                      <a:avLst/>
                    </a:prstGeom>
                  </pic:spPr>
                </pic:pic>
              </a:graphicData>
            </a:graphic>
          </wp:inline>
        </w:drawing>
      </w:r>
    </w:p>
    <w:p w14:paraId="7B0C37B6" w14:textId="77777777" w:rsidR="007B7697" w:rsidRPr="00E752B9" w:rsidRDefault="007B7697" w:rsidP="00F454EC">
      <w:pPr>
        <w:rPr>
          <w:rFonts w:asciiTheme="minorHAnsi" w:hAnsiTheme="minorHAnsi" w:cstheme="minorHAnsi"/>
        </w:rPr>
      </w:pPr>
    </w:p>
    <w:p w14:paraId="025902B1" w14:textId="2BC8E864" w:rsidR="00F454EC" w:rsidRPr="00E752B9" w:rsidRDefault="00F454EC" w:rsidP="00F454EC">
      <w:pPr>
        <w:rPr>
          <w:rFonts w:asciiTheme="minorHAnsi" w:hAnsiTheme="minorHAnsi" w:cstheme="minorHAnsi"/>
        </w:rPr>
      </w:pPr>
    </w:p>
    <w:p w14:paraId="60C3BCF7" w14:textId="79F8E5B0" w:rsidR="00D72EAA" w:rsidRPr="00E752B9" w:rsidRDefault="00725218" w:rsidP="000A791D">
      <w:pPr>
        <w:ind w:left="284"/>
        <w:rPr>
          <w:rFonts w:asciiTheme="minorHAnsi" w:hAnsiTheme="minorHAnsi" w:cstheme="minorHAnsi"/>
        </w:rPr>
      </w:pPr>
      <m:oMath>
        <m:r>
          <w:rPr>
            <w:rFonts w:ascii="Cambria Math" w:hAnsi="Cambria Math" w:cstheme="minorHAnsi"/>
          </w:rPr>
          <m:t xml:space="preserve">X </m:t>
        </m:r>
      </m:oMath>
      <w:proofErr w:type="gramStart"/>
      <w:r w:rsidR="00D72EAA" w:rsidRPr="00E752B9">
        <w:rPr>
          <w:rFonts w:asciiTheme="minorHAnsi" w:hAnsiTheme="minorHAnsi" w:cstheme="minorHAnsi"/>
        </w:rPr>
        <w:t>est</w:t>
      </w:r>
      <w:proofErr w:type="gramEnd"/>
      <w:r w:rsidR="00D72EAA" w:rsidRPr="00E752B9">
        <w:rPr>
          <w:rFonts w:asciiTheme="minorHAnsi" w:hAnsiTheme="minorHAnsi" w:cstheme="minorHAnsi"/>
        </w:rPr>
        <w:t xml:space="preserve"> la somme de deux valeurs : la valeur capitalisée de 6 700 $ et la valeur actualisée de 3 400 $ :</w:t>
      </w:r>
    </w:p>
    <w:p w14:paraId="2423A538" w14:textId="77777777" w:rsidR="00D72EAA" w:rsidRPr="00E752B9" w:rsidRDefault="00D72EAA" w:rsidP="00D72EAA">
      <w:pPr>
        <w:ind w:left="284"/>
        <w:rPr>
          <w:rFonts w:asciiTheme="minorHAnsi" w:hAnsiTheme="minorHAnsi" w:cstheme="minorHAnsi"/>
        </w:rPr>
      </w:pPr>
    </w:p>
    <w:p w14:paraId="2AA9BF08" w14:textId="4E164F6D" w:rsidR="00D72EAA" w:rsidRPr="00C56B7C" w:rsidRDefault="00D72EAA" w:rsidP="00D72EAA">
      <w:pPr>
        <w:ind w:left="284"/>
        <w:rPr>
          <w:rFonts w:asciiTheme="minorHAnsi" w:hAnsiTheme="minorHAnsi" w:cstheme="minorHAnsi"/>
        </w:rPr>
      </w:pPr>
      <m:oMathPara>
        <m:oMath>
          <m:r>
            <w:rPr>
              <w:rFonts w:ascii="Cambria Math" w:hAnsi="Cambria Math" w:cstheme="minorHAnsi"/>
            </w:rPr>
            <m:t>X=</m:t>
          </m:r>
          <m:r>
            <w:rPr>
              <w:rFonts w:ascii="Cambria Math" w:eastAsiaTheme="minorEastAsia" w:hAnsi="Cambria Math" w:cstheme="minorHAnsi"/>
            </w:rPr>
            <m:t>6 700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m:t>
                      </m:r>
                    </m:num>
                    <m:den>
                      <m:r>
                        <w:rPr>
                          <w:rFonts w:ascii="Cambria Math" w:eastAsiaTheme="minorEastAsia" w:hAnsi="Cambria Math" w:cstheme="minorHAnsi"/>
                        </w:rPr>
                        <m:t>4</m:t>
                      </m:r>
                    </m:den>
                  </m:f>
                </m:e>
              </m:d>
            </m:e>
            <m:sup>
              <m:r>
                <w:rPr>
                  <w:rFonts w:ascii="Cambria Math" w:eastAsiaTheme="minorEastAsia" w:hAnsi="Cambria Math" w:cstheme="minorHAnsi"/>
                </w:rPr>
                <m:t>5</m:t>
              </m:r>
            </m:sup>
          </m:sSup>
          <m:r>
            <w:rPr>
              <w:rFonts w:ascii="Cambria Math" w:eastAsiaTheme="minorEastAsia" w:hAnsi="Cambria Math" w:cstheme="minorHAnsi"/>
            </w:rPr>
            <m:t>+3 400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m:t>
                      </m:r>
                    </m:num>
                    <m:den>
                      <m:r>
                        <w:rPr>
                          <w:rFonts w:ascii="Cambria Math" w:eastAsiaTheme="minorEastAsia" w:hAnsi="Cambria Math" w:cstheme="minorHAnsi"/>
                        </w:rPr>
                        <m:t>4</m:t>
                      </m:r>
                    </m:den>
                  </m:f>
                </m:e>
              </m:d>
            </m:e>
            <m:sup>
              <m:r>
                <w:rPr>
                  <w:rFonts w:ascii="Cambria Math" w:eastAsiaTheme="minorEastAsia" w:hAnsi="Cambria Math" w:cstheme="minorHAnsi"/>
                </w:rPr>
                <m:t>-3</m:t>
              </m:r>
            </m:sup>
          </m:sSup>
          <m:r>
            <w:rPr>
              <w:rFonts w:ascii="Cambria Math" w:eastAsiaTheme="minorEastAsia" w:hAnsi="Cambria Math" w:cstheme="minorHAnsi"/>
            </w:rPr>
            <m:t>=10 279,68</m:t>
          </m:r>
        </m:oMath>
      </m:oMathPara>
    </w:p>
    <w:p w14:paraId="1484E015" w14:textId="77777777" w:rsidR="00C56B7C" w:rsidRPr="00C56B7C" w:rsidRDefault="00C56B7C" w:rsidP="00D72EAA">
      <w:pPr>
        <w:ind w:left="284"/>
        <w:rPr>
          <w:rFonts w:asciiTheme="minorHAnsi" w:hAnsiTheme="minorHAnsi" w:cstheme="minorHAnsi"/>
        </w:rPr>
      </w:pPr>
    </w:p>
    <w:p w14:paraId="529B9A81" w14:textId="484F0A8D" w:rsidR="00D72EAA" w:rsidRPr="00921278" w:rsidRDefault="00C56B7C" w:rsidP="00921278">
      <w:pPr>
        <w:ind w:left="284"/>
        <w:jc w:val="right"/>
        <w:rPr>
          <w:rFonts w:asciiTheme="minorHAnsi" w:hAnsiTheme="minorHAnsi" w:cstheme="minorHAnsi"/>
          <w:b/>
          <w:bCs/>
        </w:rPr>
      </w:pPr>
      <w:r>
        <w:rPr>
          <w:rFonts w:ascii="square" w:eastAsia="square" w:hAnsi="square" w:cstheme="minorHAnsi"/>
          <w:b/>
          <w:lang w:bidi="fr-CA"/>
        </w:rPr>
        <w:t xml:space="preserve"> </w:t>
      </w: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4188F9BA" w14:textId="3EE1208C" w:rsidR="00AC02E0" w:rsidRPr="00E752B9" w:rsidRDefault="00AC02E0" w:rsidP="00AC02E0">
      <w:pPr>
        <w:rPr>
          <w:rFonts w:asciiTheme="minorHAnsi" w:hAnsiTheme="minorHAnsi" w:cstheme="minorHAnsi"/>
        </w:rPr>
      </w:pPr>
    </w:p>
    <w:p w14:paraId="3D8E994B" w14:textId="71B0D7DF" w:rsidR="00BE2A29" w:rsidRPr="00E752B9" w:rsidRDefault="00BE2A29" w:rsidP="00BE2A29">
      <w:pPr>
        <w:rPr>
          <w:rFonts w:asciiTheme="minorHAnsi" w:hAnsiTheme="minorHAnsi" w:cstheme="minorHAnsi"/>
          <w:b/>
          <w:bCs/>
        </w:rPr>
      </w:pPr>
      <w:r w:rsidRPr="00E752B9">
        <w:rPr>
          <w:rFonts w:asciiTheme="minorHAnsi" w:hAnsiTheme="minorHAnsi" w:cstheme="minorHAnsi"/>
          <w:b/>
          <w:lang w:bidi="fr-CA"/>
        </w:rPr>
        <w:t>Exemple 4.4 : La société Alpha souhaite remplacer les 43 000 $ dus dans cinq ans par deux versements égaux : un à effectuer aujourd’hui et l’autre, dans trois ans et demi. Établissez la valeur de ces versements si le taux est de 6 % composé quotidiennement.</w:t>
      </w:r>
    </w:p>
    <w:p w14:paraId="2BD54C86" w14:textId="30E5717E" w:rsidR="00D17B22" w:rsidRPr="00E752B9" w:rsidRDefault="00D17B22" w:rsidP="00BE2A29">
      <w:pPr>
        <w:rPr>
          <w:rFonts w:asciiTheme="minorHAnsi" w:hAnsiTheme="minorHAnsi" w:cstheme="minorHAnsi"/>
          <w:b/>
          <w:bCs/>
        </w:rPr>
      </w:pPr>
    </w:p>
    <w:p w14:paraId="6D3FCD2E" w14:textId="1F0508AB" w:rsidR="00D17B22" w:rsidRPr="00E752B9" w:rsidRDefault="00481CF5" w:rsidP="00481CF5">
      <w:pPr>
        <w:ind w:left="426"/>
        <w:rPr>
          <w:rFonts w:asciiTheme="minorHAnsi" w:hAnsiTheme="minorHAnsi" w:cstheme="minorHAnsi"/>
          <w:b/>
          <w:bCs/>
        </w:rPr>
      </w:pPr>
      <w:r w:rsidRPr="00E752B9">
        <w:rPr>
          <w:rFonts w:asciiTheme="minorHAnsi" w:hAnsiTheme="minorHAnsi" w:cstheme="minorHAnsi"/>
          <w:b/>
          <w:noProof/>
          <w:lang w:bidi="fr-CA"/>
        </w:rPr>
        <w:drawing>
          <wp:inline distT="0" distB="0" distL="0" distR="0" wp14:anchorId="1F2A54DA" wp14:editId="3F53F0AD">
            <wp:extent cx="5175071" cy="111371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175071" cy="1113717"/>
                    </a:xfrm>
                    <a:prstGeom prst="rect">
                      <a:avLst/>
                    </a:prstGeom>
                  </pic:spPr>
                </pic:pic>
              </a:graphicData>
            </a:graphic>
          </wp:inline>
        </w:drawing>
      </w:r>
    </w:p>
    <w:p w14:paraId="1918C0E5" w14:textId="77777777" w:rsidR="00266D9D" w:rsidRPr="00E752B9" w:rsidRDefault="00266D9D" w:rsidP="00BE2A29">
      <w:pPr>
        <w:rPr>
          <w:rFonts w:asciiTheme="minorHAnsi" w:hAnsiTheme="minorHAnsi" w:cstheme="minorHAnsi"/>
          <w:b/>
          <w:bCs/>
        </w:rPr>
      </w:pPr>
    </w:p>
    <w:p w14:paraId="5DAA7BBD" w14:textId="7D749BAF" w:rsidR="00AC02E0" w:rsidRPr="00E752B9" w:rsidRDefault="00AC02E0" w:rsidP="00AC02E0">
      <w:pPr>
        <w:rPr>
          <w:rFonts w:asciiTheme="minorHAnsi" w:hAnsiTheme="minorHAnsi" w:cstheme="minorHAnsi"/>
        </w:rPr>
      </w:pPr>
    </w:p>
    <w:p w14:paraId="356DAC2E" w14:textId="580B20F0" w:rsidR="00780B57" w:rsidRPr="00E752B9" w:rsidRDefault="00780B57" w:rsidP="00625CD1">
      <w:pPr>
        <w:ind w:left="284"/>
        <w:rPr>
          <w:rFonts w:asciiTheme="minorHAnsi" w:hAnsiTheme="minorHAnsi" w:cstheme="minorHAnsi"/>
        </w:rPr>
      </w:pPr>
      <w:r w:rsidRPr="00E752B9">
        <w:rPr>
          <w:rFonts w:asciiTheme="minorHAnsi" w:hAnsiTheme="minorHAnsi" w:cstheme="minorHAnsi"/>
          <w:lang w:bidi="fr-CA"/>
        </w:rPr>
        <w:lastRenderedPageBreak/>
        <w:t>Pour mieux comprendre, notez que</w:t>
      </w:r>
      <w:r w:rsidRPr="00E752B9">
        <w:rPr>
          <w:rFonts w:asciiTheme="minorHAnsi" w:hAnsiTheme="minorHAnsi" w:cstheme="minorHAnsi"/>
          <w:i/>
          <w:lang w:bidi="fr-CA"/>
        </w:rPr>
        <w:t xml:space="preserve"> si </w:t>
      </w:r>
      <w:r w:rsidRPr="00E752B9">
        <w:rPr>
          <w:rFonts w:asciiTheme="minorHAnsi" w:hAnsiTheme="minorHAnsi" w:cstheme="minorHAnsi"/>
          <w:lang w:bidi="fr-CA"/>
        </w:rPr>
        <w:t>aucun intérêt n’était perçu, nous aurions une équation très simple :</w:t>
      </w:r>
    </w:p>
    <w:p w14:paraId="7AB0FCFF" w14:textId="06150B7F" w:rsidR="00780B57" w:rsidRPr="00E752B9" w:rsidRDefault="00780B57" w:rsidP="00EF15E8">
      <w:pPr>
        <w:ind w:left="284"/>
        <w:rPr>
          <w:rFonts w:asciiTheme="minorHAnsi" w:hAnsiTheme="minorHAnsi" w:cstheme="minorHAnsi"/>
        </w:rPr>
      </w:pPr>
      <m:oMathPara>
        <m:oMath>
          <m:r>
            <w:rPr>
              <w:rFonts w:ascii="Cambria Math" w:hAnsi="Cambria Math" w:cstheme="minorHAnsi"/>
            </w:rPr>
            <m:t>X+X=43 000</m:t>
          </m:r>
        </m:oMath>
      </m:oMathPara>
    </w:p>
    <w:p w14:paraId="1DF90C24" w14:textId="77777777" w:rsidR="00780B57" w:rsidRPr="00E752B9" w:rsidRDefault="00780B57" w:rsidP="00EF15E8">
      <w:pPr>
        <w:ind w:left="284"/>
        <w:rPr>
          <w:rFonts w:asciiTheme="minorHAnsi" w:hAnsiTheme="minorHAnsi" w:cstheme="minorHAnsi"/>
        </w:rPr>
      </w:pPr>
    </w:p>
    <w:p w14:paraId="7D858746" w14:textId="7038CAD2" w:rsidR="00266D9D" w:rsidRPr="00E752B9" w:rsidRDefault="004F28A6" w:rsidP="00EF15E8">
      <w:pPr>
        <w:ind w:left="284"/>
        <w:rPr>
          <w:rFonts w:asciiTheme="minorHAnsi" w:hAnsiTheme="minorHAnsi" w:cstheme="minorHAnsi"/>
        </w:rPr>
      </w:pPr>
      <w:r w:rsidRPr="00E752B9">
        <w:rPr>
          <w:rFonts w:asciiTheme="minorHAnsi" w:hAnsiTheme="minorHAnsi" w:cstheme="minorHAnsi"/>
          <w:lang w:bidi="fr-CA"/>
        </w:rPr>
        <w:t xml:space="preserve">Pour </w:t>
      </w:r>
      <w:proofErr w:type="gramStart"/>
      <w:r w:rsidRPr="00E752B9">
        <w:rPr>
          <w:rFonts w:asciiTheme="minorHAnsi" w:hAnsiTheme="minorHAnsi" w:cstheme="minorHAnsi"/>
          <w:lang w:bidi="fr-CA"/>
        </w:rPr>
        <w:t>faire</w:t>
      </w:r>
      <w:proofErr w:type="gramEnd"/>
      <w:r w:rsidRPr="00E752B9">
        <w:rPr>
          <w:rFonts w:asciiTheme="minorHAnsi" w:hAnsiTheme="minorHAnsi" w:cstheme="minorHAnsi"/>
          <w:lang w:bidi="fr-CA"/>
        </w:rPr>
        <w:t xml:space="preserve"> cet exercice de comptabilité des intérêts, nous devons déterminer ce que l’on appelle la </w:t>
      </w:r>
      <w:r w:rsidRPr="00E752B9">
        <w:rPr>
          <w:rFonts w:asciiTheme="minorHAnsi" w:hAnsiTheme="minorHAnsi" w:cstheme="minorHAnsi"/>
          <w:i/>
          <w:lang w:bidi="fr-CA"/>
        </w:rPr>
        <w:t>date centrale</w:t>
      </w:r>
      <w:r w:rsidRPr="00E752B9">
        <w:rPr>
          <w:rFonts w:asciiTheme="minorHAnsi" w:hAnsiTheme="minorHAnsi" w:cstheme="minorHAnsi"/>
          <w:lang w:bidi="fr-CA"/>
        </w:rPr>
        <w:t xml:space="preserve">. Il s’agit de la date à laquelle tous les montants doivent être rapportés pour être comparés équitablement. Supposons que la date centrale soit fixée dans cinq ans. Cela signifie qu’une somme de 43 000 $ envisagée du point de vue de la date centrale reste la même, soit 43 000 $. Néanmoins, les deux versements égaux sont antérieurs à la date centrale. Plus précisément, le premier versement </w:t>
      </w:r>
      <m:oMath>
        <m:r>
          <w:rPr>
            <w:rFonts w:ascii="Cambria Math" w:hAnsi="Cambria Math" w:cstheme="minorHAnsi"/>
          </w:rPr>
          <m:t>X</m:t>
        </m:r>
      </m:oMath>
      <w:r w:rsidRPr="00E752B9">
        <w:rPr>
          <w:rFonts w:asciiTheme="minorHAnsi" w:hAnsiTheme="minorHAnsi" w:cstheme="minorHAnsi"/>
        </w:rPr>
        <w:t xml:space="preserve"> a lieu cinq ans avant et le deuxième </w:t>
      </w:r>
      <m:oMath>
        <m:r>
          <w:rPr>
            <w:rFonts w:ascii="Cambria Math" w:hAnsi="Cambria Math" w:cstheme="minorHAnsi"/>
          </w:rPr>
          <m:t>X</m:t>
        </m:r>
      </m:oMath>
      <w:r w:rsidRPr="00E752B9">
        <w:rPr>
          <w:rFonts w:asciiTheme="minorHAnsi" w:hAnsiTheme="minorHAnsi" w:cstheme="minorHAnsi"/>
        </w:rPr>
        <w:t xml:space="preserve"> un an et demi avant (la date centrale, en se plaçant cinq ans plus tard). Par conséquent, nous devons ajuster les deux paiements en déterminant leur valeur capitalisée afin de nous assurer qu’ils coïncident dans le temps avec la somme de 43 000 $. La totalité de ces paiements ajustés doit équivaloir à 43 000 $ :</w:t>
      </w:r>
    </w:p>
    <w:p w14:paraId="6B397203" w14:textId="15D7DF51" w:rsidR="004F28A6" w:rsidRPr="00E752B9" w:rsidRDefault="004F28A6" w:rsidP="00EF15E8">
      <w:pPr>
        <w:ind w:left="284"/>
        <w:rPr>
          <w:rFonts w:asciiTheme="minorHAnsi" w:hAnsiTheme="minorHAnsi" w:cstheme="minorHAnsi"/>
        </w:rPr>
      </w:pPr>
    </w:p>
    <w:p w14:paraId="60087D4C" w14:textId="55C838AE" w:rsidR="004F28A6" w:rsidRPr="00E752B9" w:rsidRDefault="00000000" w:rsidP="00EF15E8">
      <w:pPr>
        <w:ind w:left="284"/>
        <w:rPr>
          <w:rFonts w:asciiTheme="minorHAnsi" w:eastAsiaTheme="minorEastAsia"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VC de X investi pendant 5 ans</m:t>
              </m:r>
            </m:e>
          </m:d>
          <m:r>
            <w:rPr>
              <w:rFonts w:ascii="Cambria Math" w:hAnsi="Cambria Math" w:cstheme="minorHAnsi"/>
            </w:rPr>
            <m:t>+</m:t>
          </m:r>
          <m:d>
            <m:dPr>
              <m:begChr m:val="["/>
              <m:endChr m:val="]"/>
              <m:ctrlPr>
                <w:rPr>
                  <w:rFonts w:ascii="Cambria Math" w:hAnsi="Cambria Math" w:cstheme="minorHAnsi"/>
                  <w:i/>
                </w:rPr>
              </m:ctrlPr>
            </m:dPr>
            <m:e>
              <m:r>
                <w:rPr>
                  <w:rFonts w:ascii="Cambria Math" w:hAnsi="Cambria Math" w:cstheme="minorHAnsi"/>
                </w:rPr>
                <m:t>VC de X investi pendant 1,5 ans</m:t>
              </m:r>
            </m:e>
          </m:d>
          <m:r>
            <w:rPr>
              <w:rFonts w:ascii="Cambria Math" w:hAnsi="Cambria Math" w:cstheme="minorHAnsi"/>
            </w:rPr>
            <m:t>=43 000</m:t>
          </m:r>
        </m:oMath>
      </m:oMathPara>
    </w:p>
    <w:p w14:paraId="5059F92B" w14:textId="26B8B825" w:rsidR="004F28A6" w:rsidRPr="00E752B9" w:rsidRDefault="004F28A6" w:rsidP="00EF15E8">
      <w:pPr>
        <w:ind w:left="284"/>
        <w:rPr>
          <w:rFonts w:asciiTheme="minorHAnsi" w:eastAsiaTheme="minorEastAsia" w:hAnsiTheme="minorHAnsi" w:cstheme="minorHAnsi"/>
        </w:rPr>
      </w:pPr>
    </w:p>
    <w:p w14:paraId="177D2EE6" w14:textId="66DBB966" w:rsidR="004F28A6" w:rsidRPr="00E752B9" w:rsidRDefault="003127E7" w:rsidP="00EF15E8">
      <w:pPr>
        <w:ind w:left="284"/>
        <w:rPr>
          <w:rFonts w:asciiTheme="minorHAnsi" w:eastAsiaTheme="minorEastAsia" w:hAnsiTheme="minorHAnsi" w:cstheme="minorHAnsi"/>
        </w:rPr>
      </w:pPr>
      <w:r>
        <w:rPr>
          <w:rFonts w:asciiTheme="minorHAnsi" w:eastAsiaTheme="minorEastAsia" w:hAnsiTheme="minorHAnsi" w:cstheme="minorHAnsi"/>
          <w:lang w:bidi="fr-CA"/>
        </w:rPr>
        <w:t>Plus précisément :</w:t>
      </w:r>
    </w:p>
    <w:p w14:paraId="198321E1" w14:textId="56B77207" w:rsidR="004F28A6" w:rsidRPr="00E752B9" w:rsidRDefault="004F28A6" w:rsidP="00EF15E8">
      <w:pPr>
        <w:ind w:left="284"/>
        <w:rPr>
          <w:rFonts w:asciiTheme="minorHAnsi" w:eastAsiaTheme="minorEastAsia" w:hAnsiTheme="minorHAnsi" w:cstheme="minorHAnsi"/>
        </w:rPr>
      </w:pPr>
    </w:p>
    <w:p w14:paraId="569E66B6" w14:textId="763DF3C5" w:rsidR="004F28A6" w:rsidRPr="00E752B9" w:rsidRDefault="004F28A6" w:rsidP="00EF15E8">
      <w:pPr>
        <w:ind w:left="284"/>
        <w:rPr>
          <w:rFonts w:asciiTheme="minorHAnsi" w:eastAsiaTheme="minorEastAsia" w:hAnsiTheme="minorHAnsi" w:cstheme="minorHAnsi"/>
        </w:rPr>
      </w:pPr>
      <m:oMathPara>
        <m:oMath>
          <m:r>
            <w:rPr>
              <w:rFonts w:ascii="Cambria Math" w:eastAsiaTheme="minorEastAsia" w:hAnsi="Cambria Math" w:cstheme="minorHAnsi"/>
            </w:rPr>
            <m:t>X</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365×5</m:t>
              </m:r>
            </m:sup>
          </m:sSup>
          <m:r>
            <w:rPr>
              <w:rFonts w:ascii="Cambria Math" w:eastAsiaTheme="minorEastAsia" w:hAnsi="Cambria Math" w:cstheme="minorHAnsi"/>
            </w:rPr>
            <m:t>+X</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365×1,5</m:t>
              </m:r>
            </m:sup>
          </m:sSup>
          <m:r>
            <w:rPr>
              <w:rFonts w:ascii="Cambria Math" w:eastAsiaTheme="minorEastAsia" w:hAnsi="Cambria Math" w:cstheme="minorHAnsi"/>
            </w:rPr>
            <m:t>=43 000</m:t>
          </m:r>
        </m:oMath>
      </m:oMathPara>
    </w:p>
    <w:p w14:paraId="6E8FA6C8" w14:textId="17FE3B06" w:rsidR="004F28A6" w:rsidRPr="00E752B9" w:rsidRDefault="004F28A6" w:rsidP="00EF15E8">
      <w:pPr>
        <w:ind w:left="284"/>
        <w:rPr>
          <w:rFonts w:asciiTheme="minorHAnsi" w:eastAsiaTheme="minorEastAsia" w:hAnsiTheme="minorHAnsi" w:cstheme="minorHAnsi"/>
        </w:rPr>
      </w:pPr>
    </w:p>
    <w:p w14:paraId="284DF46E" w14:textId="278064D5" w:rsidR="004F28A6" w:rsidRPr="00E752B9" w:rsidRDefault="004F28A6" w:rsidP="00EF15E8">
      <w:pPr>
        <w:ind w:left="284"/>
        <w:rPr>
          <w:rFonts w:asciiTheme="minorHAnsi" w:eastAsiaTheme="minorEastAsia" w:hAnsiTheme="minorHAnsi" w:cstheme="minorHAnsi"/>
        </w:rPr>
      </w:pPr>
      <w:r w:rsidRPr="00E752B9">
        <w:rPr>
          <w:rFonts w:asciiTheme="minorHAnsi" w:eastAsiaTheme="minorEastAsia" w:hAnsiTheme="minorHAnsi" w:cstheme="minorHAnsi"/>
          <w:lang w:bidi="fr-CA"/>
        </w:rPr>
        <w:t xml:space="preserve">Factorisation </w:t>
      </w:r>
      <m:oMath>
        <m:r>
          <w:rPr>
            <w:rFonts w:ascii="Cambria Math" w:eastAsiaTheme="minorEastAsia" w:hAnsi="Cambria Math" w:cstheme="minorHAnsi"/>
          </w:rPr>
          <m:t>X</m:t>
        </m:r>
      </m:oMath>
      <w:r w:rsidRPr="00E752B9">
        <w:rPr>
          <w:rFonts w:asciiTheme="minorHAnsi" w:eastAsiaTheme="minorEastAsia" w:hAnsiTheme="minorHAnsi" w:cstheme="minorHAnsi"/>
        </w:rPr>
        <w:t> :</w:t>
      </w:r>
    </w:p>
    <w:p w14:paraId="05A9406A" w14:textId="287C9DDE" w:rsidR="004F28A6" w:rsidRPr="00E752B9" w:rsidRDefault="004F28A6" w:rsidP="00EF15E8">
      <w:pPr>
        <w:ind w:left="284"/>
        <w:rPr>
          <w:rFonts w:asciiTheme="minorHAnsi" w:eastAsiaTheme="minorEastAsia" w:hAnsiTheme="minorHAnsi" w:cstheme="minorHAnsi"/>
        </w:rPr>
      </w:pPr>
      <m:oMathPara>
        <m:oMath>
          <m:r>
            <w:rPr>
              <w:rFonts w:ascii="Cambria Math" w:eastAsiaTheme="minorEastAsia" w:hAnsi="Cambria Math" w:cstheme="minorHAnsi"/>
            </w:rPr>
            <m:t>X</m:t>
          </m:r>
          <m:d>
            <m:dPr>
              <m:begChr m:val="["/>
              <m:endChr m:val="]"/>
              <m:ctrlPr>
                <w:rPr>
                  <w:rFonts w:ascii="Cambria Math" w:eastAsiaTheme="minorEastAsia" w:hAnsi="Cambria Math" w:cstheme="minorHAnsi"/>
                  <w:i/>
                </w:rPr>
              </m:ctrlPr>
            </m:dPr>
            <m:e>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365×5</m:t>
                  </m:r>
                </m:sup>
              </m:sSup>
              <m:r>
                <w:rPr>
                  <w:rFonts w:ascii="Cambria Math" w:eastAsiaTheme="minorEastAsia" w:hAnsi="Cambria Math" w:cstheme="minorHAnsi"/>
                </w:rPr>
                <m:t>+</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365×1,5</m:t>
                  </m:r>
                </m:sup>
              </m:sSup>
            </m:e>
          </m:d>
          <m:r>
            <w:rPr>
              <w:rFonts w:ascii="Cambria Math" w:eastAsiaTheme="minorEastAsia" w:hAnsi="Cambria Math" w:cstheme="minorHAnsi"/>
            </w:rPr>
            <m:t>=43 000</m:t>
          </m:r>
        </m:oMath>
      </m:oMathPara>
    </w:p>
    <w:p w14:paraId="095D721A" w14:textId="77777777" w:rsidR="004F28A6" w:rsidRPr="00E752B9" w:rsidRDefault="004F28A6" w:rsidP="00EF15E8">
      <w:pPr>
        <w:ind w:left="284"/>
        <w:rPr>
          <w:rFonts w:asciiTheme="minorHAnsi" w:hAnsiTheme="minorHAnsi" w:cstheme="minorHAnsi"/>
        </w:rPr>
      </w:pPr>
    </w:p>
    <w:p w14:paraId="52C62E26" w14:textId="0703047F" w:rsidR="004F28A6" w:rsidRPr="00E752B9" w:rsidRDefault="004F28A6" w:rsidP="00EF15E8">
      <w:pPr>
        <w:ind w:left="284"/>
        <w:rPr>
          <w:rFonts w:asciiTheme="minorHAnsi" w:hAnsiTheme="minorHAnsi" w:cstheme="minorHAnsi"/>
        </w:rPr>
      </w:pPr>
      <w:r w:rsidRPr="00E752B9">
        <w:rPr>
          <w:rFonts w:asciiTheme="minorHAnsi" w:hAnsiTheme="minorHAnsi" w:cstheme="minorHAnsi"/>
          <w:lang w:bidi="fr-CA"/>
        </w:rPr>
        <w:t xml:space="preserve">À partir d’ici, recherchez </w:t>
      </w:r>
      <m:oMath>
        <m:r>
          <w:rPr>
            <w:rFonts w:ascii="Cambria Math" w:hAnsi="Cambria Math" w:cstheme="minorHAnsi"/>
          </w:rPr>
          <m:t>X</m:t>
        </m:r>
      </m:oMath>
      <w:r w:rsidRPr="00E752B9">
        <w:rPr>
          <w:rFonts w:asciiTheme="minorHAnsi" w:hAnsiTheme="minorHAnsi" w:cstheme="minorHAnsi"/>
        </w:rPr>
        <w:t> :</w:t>
      </w:r>
    </w:p>
    <w:p w14:paraId="70D34C27" w14:textId="77777777" w:rsidR="004F28A6" w:rsidRPr="00E752B9" w:rsidRDefault="004F28A6" w:rsidP="00EF15E8">
      <w:pPr>
        <w:ind w:left="284"/>
        <w:rPr>
          <w:rFonts w:asciiTheme="minorHAnsi" w:eastAsiaTheme="minorEastAsia" w:hAnsiTheme="minorHAnsi" w:cstheme="minorHAnsi"/>
        </w:rPr>
      </w:pPr>
    </w:p>
    <w:p w14:paraId="52983727" w14:textId="743FB6B2" w:rsidR="004F28A6" w:rsidRPr="00E752B9" w:rsidRDefault="0027448D" w:rsidP="00EF15E8">
      <w:pPr>
        <w:ind w:left="284"/>
        <w:rPr>
          <w:rFonts w:asciiTheme="minorHAnsi" w:eastAsiaTheme="minorEastAsia" w:hAnsiTheme="minorHAnsi" w:cstheme="minorHAnsi"/>
        </w:rPr>
      </w:pPr>
      <m:oMathPara>
        <m:oMath>
          <m:r>
            <w:rPr>
              <w:rFonts w:ascii="Cambria Math" w:hAnsi="Cambria Math" w:cstheme="minorHAnsi"/>
            </w:rPr>
            <m:t>2,443991719 X=43 000</m:t>
          </m:r>
        </m:oMath>
      </m:oMathPara>
    </w:p>
    <w:p w14:paraId="5C964404" w14:textId="0BBC3A67" w:rsidR="004F28A6" w:rsidRPr="00E752B9" w:rsidRDefault="004F28A6" w:rsidP="00EF15E8">
      <w:pPr>
        <w:ind w:left="284"/>
        <w:rPr>
          <w:rFonts w:asciiTheme="minorHAnsi" w:eastAsiaTheme="minorEastAsia" w:hAnsiTheme="minorHAnsi" w:cstheme="minorHAnsi"/>
        </w:rPr>
      </w:pPr>
    </w:p>
    <w:p w14:paraId="3F617BC5" w14:textId="7CF9B384" w:rsidR="004F28A6" w:rsidRPr="00E752B9" w:rsidRDefault="004F28A6" w:rsidP="00EF15E8">
      <w:pPr>
        <w:ind w:left="284"/>
        <w:rPr>
          <w:rFonts w:asciiTheme="minorHAnsi" w:eastAsiaTheme="minorEastAsia" w:hAnsiTheme="minorHAnsi" w:cstheme="minorHAnsi"/>
        </w:rPr>
      </w:pPr>
      <m:oMathPara>
        <m:oMath>
          <m:r>
            <w:rPr>
              <w:rFonts w:ascii="Cambria Math" w:hAnsi="Cambria Math" w:cstheme="minorHAnsi"/>
            </w:rPr>
            <m:t>X=</m:t>
          </m:r>
          <m:f>
            <m:fPr>
              <m:ctrlPr>
                <w:rPr>
                  <w:rFonts w:ascii="Cambria Math" w:hAnsi="Cambria Math" w:cstheme="minorHAnsi"/>
                  <w:i/>
                </w:rPr>
              </m:ctrlPr>
            </m:fPr>
            <m:num>
              <m:r>
                <w:rPr>
                  <w:rFonts w:ascii="Cambria Math" w:hAnsi="Cambria Math" w:cstheme="minorHAnsi"/>
                </w:rPr>
                <m:t>43 000</m:t>
              </m:r>
            </m:num>
            <m:den>
              <m:r>
                <w:rPr>
                  <w:rFonts w:ascii="Cambria Math" w:hAnsi="Cambria Math" w:cstheme="minorHAnsi"/>
                </w:rPr>
                <m:t>2,443991719</m:t>
              </m:r>
            </m:den>
          </m:f>
          <m:r>
            <w:rPr>
              <w:rFonts w:ascii="Cambria Math" w:hAnsi="Cambria Math" w:cstheme="minorHAnsi"/>
            </w:rPr>
            <m:t>=17 594,17</m:t>
          </m:r>
        </m:oMath>
      </m:oMathPara>
    </w:p>
    <w:p w14:paraId="38875083" w14:textId="2867BF4C" w:rsidR="00B6638F" w:rsidRPr="00E752B9" w:rsidRDefault="00B6638F" w:rsidP="00EF15E8">
      <w:pPr>
        <w:ind w:left="284"/>
        <w:rPr>
          <w:rFonts w:asciiTheme="minorHAnsi" w:hAnsiTheme="minorHAnsi" w:cstheme="minorHAnsi"/>
        </w:rPr>
      </w:pPr>
    </w:p>
    <w:p w14:paraId="2F227FEE" w14:textId="5E5D17EF" w:rsidR="001E0B7B" w:rsidRPr="00E752B9" w:rsidRDefault="003127E7" w:rsidP="00EF15E8">
      <w:pPr>
        <w:ind w:left="284"/>
        <w:rPr>
          <w:rFonts w:asciiTheme="minorHAnsi" w:hAnsiTheme="minorHAnsi" w:cstheme="minorHAnsi"/>
        </w:rPr>
      </w:pPr>
      <w:r>
        <w:rPr>
          <w:rFonts w:asciiTheme="minorHAnsi" w:hAnsiTheme="minorHAnsi" w:cstheme="minorHAnsi"/>
          <w:lang w:bidi="fr-CA"/>
        </w:rPr>
        <w:t>Remarque : Le choix de la date centrale change la solution sans changer le résultat si le taux d’intérêt est composé (cependant, un changement de la date centrale changerait le résultat dans le cas d’un taux d’intérêt simple). Or, dans les exercices de calcul des intérêts composés, il faut toujours choisir la date centrale judicieusement afin de simplifier les calculs. Par exemple, si dans l’exemple 4.4 nous avions choisi pour date centrale à pareille date un an après, la solution (</w:t>
      </w:r>
      <m:oMath>
        <m:r>
          <w:rPr>
            <w:rFonts w:ascii="Cambria Math" w:hAnsi="Cambria Math" w:cstheme="minorHAnsi"/>
          </w:rPr>
          <m:t>17 594,17</m:t>
        </m:r>
      </m:oMath>
      <w:r>
        <w:rPr>
          <w:rFonts w:asciiTheme="minorHAnsi" w:hAnsiTheme="minorHAnsi" w:cstheme="minorHAnsi"/>
        </w:rPr>
        <w:t> $) resterait la même. Cependant, la solution pourrait s’avérer plus complexe :</w:t>
      </w:r>
    </w:p>
    <w:p w14:paraId="7B4EBD36" w14:textId="7428BB0F" w:rsidR="001E0B7B" w:rsidRPr="00E752B9" w:rsidRDefault="001E0B7B" w:rsidP="00EF15E8">
      <w:pPr>
        <w:ind w:left="284"/>
        <w:rPr>
          <w:rFonts w:asciiTheme="minorHAnsi" w:hAnsiTheme="minorHAnsi" w:cstheme="minorHAnsi"/>
        </w:rPr>
      </w:pPr>
    </w:p>
    <w:p w14:paraId="70D7A105" w14:textId="5F80BB25" w:rsidR="001E0B7B" w:rsidRPr="00E752B9" w:rsidRDefault="001E0B7B" w:rsidP="00EF15E8">
      <w:pPr>
        <w:ind w:left="284"/>
        <w:rPr>
          <w:rFonts w:asciiTheme="minorHAnsi" w:eastAsiaTheme="minorEastAsia" w:hAnsiTheme="minorHAnsi" w:cstheme="minorHAnsi"/>
        </w:rPr>
      </w:pPr>
      <m:oMathPara>
        <m:oMath>
          <m:r>
            <w:rPr>
              <w:rFonts w:ascii="Cambria Math" w:eastAsiaTheme="minorEastAsia" w:hAnsi="Cambria Math" w:cstheme="minorHAnsi"/>
            </w:rPr>
            <m:t>X</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m:t>
              </m:r>
            </m:sup>
          </m:sSup>
          <m:r>
            <w:rPr>
              <w:rFonts w:ascii="Cambria Math" w:eastAsiaTheme="minorEastAsia" w:hAnsi="Cambria Math" w:cstheme="minorHAnsi"/>
            </w:rPr>
            <m:t>+X</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-365×2,5</m:t>
              </m:r>
            </m:sup>
          </m:sSup>
          <m:r>
            <w:rPr>
              <w:rFonts w:ascii="Cambria Math" w:eastAsiaTheme="minorEastAsia" w:hAnsi="Cambria Math" w:cstheme="minorHAnsi"/>
            </w:rPr>
            <m:t>=43 000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-365×4</m:t>
              </m:r>
            </m:sup>
          </m:sSup>
        </m:oMath>
      </m:oMathPara>
    </w:p>
    <w:p w14:paraId="5CEEB52C" w14:textId="4CA94B53" w:rsidR="007246A7" w:rsidRPr="00E752B9" w:rsidRDefault="007246A7" w:rsidP="00EF15E8">
      <w:pPr>
        <w:ind w:left="284"/>
        <w:rPr>
          <w:rFonts w:asciiTheme="minorHAnsi" w:eastAsiaTheme="minorEastAsia" w:hAnsiTheme="minorHAnsi" w:cstheme="minorHAnsi"/>
        </w:rPr>
      </w:pPr>
    </w:p>
    <w:p w14:paraId="1F60969F" w14:textId="24410EFA" w:rsidR="00C56B7C" w:rsidRDefault="007246A7" w:rsidP="00EF15E8">
      <w:pPr>
        <w:ind w:left="284"/>
        <w:rPr>
          <w:rFonts w:asciiTheme="minorHAnsi" w:eastAsiaTheme="minorEastAsia" w:hAnsiTheme="minorHAnsi" w:cstheme="minorHAnsi"/>
        </w:rPr>
      </w:pPr>
      <w:r w:rsidRPr="00E752B9">
        <w:rPr>
          <w:rFonts w:asciiTheme="minorHAnsi" w:eastAsiaTheme="minorEastAsia" w:hAnsiTheme="minorHAnsi" w:cstheme="minorHAnsi"/>
          <w:lang w:bidi="fr-CA"/>
        </w:rPr>
        <w:lastRenderedPageBreak/>
        <w:t>Cette solution se révèle plus complexe, car nous devons modifier 43 000 $, ce que nous n’aurions pas eu à faire si la date centrale avait été choisie en même temps que 43 000 $ (dans cinq ans).</w:t>
      </w:r>
    </w:p>
    <w:p w14:paraId="6EE8434A" w14:textId="77777777" w:rsidR="000176DD" w:rsidRDefault="000176DD" w:rsidP="00EF15E8">
      <w:pPr>
        <w:ind w:left="284"/>
        <w:rPr>
          <w:rFonts w:asciiTheme="minorHAnsi" w:eastAsiaTheme="minorEastAsia" w:hAnsiTheme="minorHAnsi" w:cstheme="minorHAnsi"/>
        </w:rPr>
      </w:pPr>
    </w:p>
    <w:p w14:paraId="50E6DEEF" w14:textId="1FF7E1FE" w:rsid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03A59AAE" w14:textId="032BAAAE" w:rsidR="00EF15E8" w:rsidRPr="00EF15E8" w:rsidRDefault="00EF15E8" w:rsidP="00C56B7C">
      <w:pPr>
        <w:ind w:left="284"/>
        <w:jc w:val="right"/>
        <w:rPr>
          <w:rFonts w:asciiTheme="minorHAnsi" w:hAnsiTheme="minorHAnsi" w:cstheme="minorHAnsi"/>
          <w:b/>
        </w:rPr>
      </w:pPr>
    </w:p>
    <w:p w14:paraId="3D3F81CB" w14:textId="66931F49" w:rsidR="00EF15E8" w:rsidRPr="00EF15E8" w:rsidRDefault="00EF15E8" w:rsidP="00EF15E8">
      <w:pPr>
        <w:rPr>
          <w:rFonts w:asciiTheme="minorHAnsi" w:hAnsiTheme="minorHAnsi" w:cstheme="minorHAnsi"/>
        </w:rPr>
      </w:pPr>
      <w:r w:rsidRPr="00EF15E8">
        <w:rPr>
          <w:rFonts w:asciiTheme="minorHAnsi" w:hAnsiTheme="minorHAnsi" w:cstheme="minorHAnsi"/>
          <w:lang w:bidi="fr-CA"/>
        </w:rPr>
        <w:t xml:space="preserve">Dans certains cas, une obligation se trouve soumise à une échéance et à un taux d’intérêt préalablement définis, ce qui en fait ainsi une obligation dans un placement immobilisé (pour plus d’informations sur ce type d’obligations, consultez le chapitre 10). L’exemple suivant illustre la manière dont une somme équivalente peut être obtenue dans le cas de telles obligations. </w:t>
      </w:r>
    </w:p>
    <w:p w14:paraId="5CF846F3" w14:textId="77777777" w:rsidR="00CD2039" w:rsidRDefault="00CD2039" w:rsidP="007246A7">
      <w:pPr>
        <w:rPr>
          <w:rFonts w:asciiTheme="minorHAnsi" w:hAnsiTheme="minorHAnsi" w:cstheme="minorHAnsi"/>
        </w:rPr>
      </w:pPr>
    </w:p>
    <w:p w14:paraId="3BC6B198" w14:textId="2382B65E" w:rsidR="00CD2039" w:rsidRDefault="00CD2039" w:rsidP="00CD2039">
      <w:pPr>
        <w:rPr>
          <w:rFonts w:asciiTheme="minorHAnsi" w:hAnsiTheme="minorHAnsi" w:cstheme="minorHAnsi"/>
          <w:b/>
          <w:bCs/>
        </w:rPr>
      </w:pPr>
      <w:r w:rsidRPr="00E752B9">
        <w:rPr>
          <w:rFonts w:asciiTheme="minorHAnsi" w:hAnsiTheme="minorHAnsi" w:cstheme="minorHAnsi"/>
          <w:b/>
          <w:lang w:bidi="fr-CA"/>
        </w:rPr>
        <w:t xml:space="preserve">Exemple 4.5 : </w:t>
      </w:r>
      <w:proofErr w:type="spellStart"/>
      <w:r w:rsidRPr="00E752B9">
        <w:rPr>
          <w:rFonts w:asciiTheme="minorHAnsi" w:hAnsiTheme="minorHAnsi" w:cstheme="minorHAnsi"/>
          <w:b/>
          <w:lang w:bidi="fr-CA"/>
        </w:rPr>
        <w:t>Nyko</w:t>
      </w:r>
      <w:proofErr w:type="spellEnd"/>
      <w:r w:rsidRPr="00E752B9">
        <w:rPr>
          <w:rFonts w:asciiTheme="minorHAnsi" w:hAnsiTheme="minorHAnsi" w:cstheme="minorHAnsi"/>
          <w:b/>
          <w:lang w:bidi="fr-CA"/>
        </w:rPr>
        <w:t> </w:t>
      </w:r>
      <w:proofErr w:type="spellStart"/>
      <w:r w:rsidRPr="00E752B9">
        <w:rPr>
          <w:rFonts w:asciiTheme="minorHAnsi" w:hAnsiTheme="minorHAnsi" w:cstheme="minorHAnsi"/>
          <w:b/>
          <w:lang w:bidi="fr-CA"/>
        </w:rPr>
        <w:t>inc.</w:t>
      </w:r>
      <w:proofErr w:type="spellEnd"/>
      <w:r w:rsidRPr="00E752B9">
        <w:rPr>
          <w:rFonts w:asciiTheme="minorHAnsi" w:hAnsiTheme="minorHAnsi" w:cstheme="minorHAnsi"/>
          <w:b/>
          <w:lang w:bidi="fr-CA"/>
        </w:rPr>
        <w:t xml:space="preserve"> a actuellement deux obligations. La première obligation comporte un emprunt de 100 000 $ sur 10 ans que </w:t>
      </w:r>
      <w:proofErr w:type="spellStart"/>
      <w:r w:rsidRPr="00E752B9">
        <w:rPr>
          <w:rFonts w:asciiTheme="minorHAnsi" w:hAnsiTheme="minorHAnsi" w:cstheme="minorHAnsi"/>
          <w:b/>
          <w:lang w:bidi="fr-CA"/>
        </w:rPr>
        <w:t>Nyko</w:t>
      </w:r>
      <w:proofErr w:type="spellEnd"/>
      <w:r w:rsidRPr="00E752B9">
        <w:rPr>
          <w:rFonts w:asciiTheme="minorHAnsi" w:hAnsiTheme="minorHAnsi" w:cstheme="minorHAnsi"/>
          <w:b/>
          <w:lang w:bidi="fr-CA"/>
        </w:rPr>
        <w:t xml:space="preserve"> a contracté il y a 5 ans à un taux de 3 % composé mensuellement. La deuxième obligation comporte un emprunt de 150 000 $ sur 5 ans que </w:t>
      </w:r>
      <w:proofErr w:type="spellStart"/>
      <w:r w:rsidRPr="00E752B9">
        <w:rPr>
          <w:rFonts w:asciiTheme="minorHAnsi" w:hAnsiTheme="minorHAnsi" w:cstheme="minorHAnsi"/>
          <w:b/>
          <w:lang w:bidi="fr-CA"/>
        </w:rPr>
        <w:t>Nyko</w:t>
      </w:r>
      <w:proofErr w:type="spellEnd"/>
      <w:r w:rsidRPr="00E752B9">
        <w:rPr>
          <w:rFonts w:asciiTheme="minorHAnsi" w:hAnsiTheme="minorHAnsi" w:cstheme="minorHAnsi"/>
          <w:b/>
          <w:lang w:bidi="fr-CA"/>
        </w:rPr>
        <w:t xml:space="preserve"> a contracté il y a 1 an à un taux de 4 % composé mensuellement. Quel est le montant total de l’emprunt selon la valeur actuelle en argent, si </w:t>
      </w:r>
      <w:proofErr w:type="spellStart"/>
      <w:r w:rsidRPr="00E752B9">
        <w:rPr>
          <w:rFonts w:asciiTheme="minorHAnsi" w:hAnsiTheme="minorHAnsi" w:cstheme="minorHAnsi"/>
          <w:b/>
          <w:lang w:bidi="fr-CA"/>
        </w:rPr>
        <w:t>Nyko</w:t>
      </w:r>
      <w:proofErr w:type="spellEnd"/>
      <w:r w:rsidRPr="00E752B9">
        <w:rPr>
          <w:rFonts w:asciiTheme="minorHAnsi" w:hAnsiTheme="minorHAnsi" w:cstheme="minorHAnsi"/>
          <w:b/>
          <w:lang w:bidi="fr-CA"/>
        </w:rPr>
        <w:t xml:space="preserve"> peut à présent faire des placements à un taux de 3,5 % composé semestriellement?</w:t>
      </w:r>
    </w:p>
    <w:p w14:paraId="332425C1" w14:textId="54AE66C8" w:rsidR="008A4FA6" w:rsidRDefault="008A4FA6" w:rsidP="00CD2039">
      <w:pPr>
        <w:rPr>
          <w:rFonts w:asciiTheme="minorHAnsi" w:hAnsiTheme="minorHAnsi" w:cstheme="minorHAnsi"/>
          <w:b/>
          <w:bCs/>
        </w:rPr>
      </w:pPr>
    </w:p>
    <w:p w14:paraId="36F95DB0" w14:textId="46B16BAC" w:rsidR="00117BBF" w:rsidRDefault="005E7321" w:rsidP="00117BBF">
      <w:pPr>
        <w:ind w:left="284"/>
        <w:rPr>
          <w:rFonts w:asciiTheme="minorHAnsi" w:hAnsiTheme="minorHAnsi" w:cstheme="minorHAnsi"/>
        </w:rPr>
      </w:pPr>
      <w:r w:rsidRPr="005E7321">
        <w:rPr>
          <w:rFonts w:asciiTheme="minorHAnsi" w:hAnsiTheme="minorHAnsi" w:cstheme="minorHAnsi"/>
          <w:lang w:bidi="fr-CA"/>
        </w:rPr>
        <w:t xml:space="preserve">Les deux emprunts contractés par </w:t>
      </w:r>
      <w:proofErr w:type="spellStart"/>
      <w:r w:rsidRPr="005E7321">
        <w:rPr>
          <w:rFonts w:asciiTheme="minorHAnsi" w:hAnsiTheme="minorHAnsi" w:cstheme="minorHAnsi"/>
          <w:lang w:bidi="fr-CA"/>
        </w:rPr>
        <w:t>Nyko</w:t>
      </w:r>
      <w:proofErr w:type="spellEnd"/>
      <w:r w:rsidRPr="005E7321">
        <w:rPr>
          <w:rFonts w:asciiTheme="minorHAnsi" w:hAnsiTheme="minorHAnsi" w:cstheme="minorHAnsi"/>
          <w:lang w:bidi="fr-CA"/>
        </w:rPr>
        <w:t xml:space="preserve"> constituent des contrats que </w:t>
      </w:r>
      <w:proofErr w:type="spellStart"/>
      <w:r w:rsidRPr="005E7321">
        <w:rPr>
          <w:rFonts w:asciiTheme="minorHAnsi" w:hAnsiTheme="minorHAnsi" w:cstheme="minorHAnsi"/>
          <w:lang w:bidi="fr-CA"/>
        </w:rPr>
        <w:t>Nyko</w:t>
      </w:r>
      <w:proofErr w:type="spellEnd"/>
      <w:r w:rsidRPr="005E7321">
        <w:rPr>
          <w:rFonts w:asciiTheme="minorHAnsi" w:hAnsiTheme="minorHAnsi" w:cstheme="minorHAnsi"/>
          <w:lang w:bidi="fr-CA"/>
        </w:rPr>
        <w:t xml:space="preserve"> doit respecter.</w:t>
      </w:r>
    </w:p>
    <w:p w14:paraId="79530594" w14:textId="0109FD79" w:rsidR="00117BBF" w:rsidRDefault="00117BBF" w:rsidP="00117BBF">
      <w:pPr>
        <w:ind w:left="284"/>
        <w:rPr>
          <w:rFonts w:asciiTheme="minorHAnsi" w:hAnsiTheme="minorHAnsi" w:cstheme="minorHAnsi"/>
        </w:rPr>
      </w:pPr>
    </w:p>
    <w:p w14:paraId="1D344CFD" w14:textId="15EA5ACA" w:rsidR="008A4FA6" w:rsidRDefault="00117BBF" w:rsidP="00117BBF">
      <w:pPr>
        <w:ind w:left="284"/>
        <w:rPr>
          <w:rFonts w:asciiTheme="minorHAnsi" w:hAnsiTheme="minorHAnsi" w:cstheme="minorHAnsi"/>
        </w:rPr>
      </w:pPr>
      <w:r>
        <w:rPr>
          <w:rFonts w:asciiTheme="minorHAnsi" w:hAnsiTheme="minorHAnsi" w:cstheme="minorHAnsi"/>
          <w:lang w:bidi="fr-CA"/>
        </w:rPr>
        <w:t xml:space="preserve">Le premier emprunt </w:t>
      </w:r>
      <w:r>
        <w:rPr>
          <w:rFonts w:asciiTheme="minorHAnsi" w:hAnsiTheme="minorHAnsi" w:cstheme="minorHAnsi"/>
          <w:i/>
          <w:lang w:bidi="fr-CA"/>
        </w:rPr>
        <w:t>doit</w:t>
      </w:r>
      <w:r>
        <w:rPr>
          <w:rFonts w:asciiTheme="minorHAnsi" w:hAnsiTheme="minorHAnsi" w:cstheme="minorHAnsi"/>
          <w:lang w:bidi="fr-CA"/>
        </w:rPr>
        <w:t xml:space="preserve"> parvenir à échéance le </w:t>
      </w:r>
      <m:oMath>
        <m:sSub>
          <m:sSubPr>
            <m:ctrlPr>
              <w:rPr>
                <w:rFonts w:ascii="Cambria Math" w:hAnsi="Cambria Math" w:cstheme="minorHAnsi"/>
                <w:i/>
              </w:rPr>
            </m:ctrlPr>
          </m:sSubPr>
          <m:e>
            <m:r>
              <w:rPr>
                <w:rFonts w:ascii="Cambria Math" w:hAnsi="Cambria Math" w:cstheme="minorHAnsi"/>
              </w:rPr>
              <m:t>VC</m:t>
            </m:r>
          </m:e>
          <m:sub>
            <m:r>
              <w:rPr>
                <w:rFonts w:ascii="Cambria Math" w:hAnsi="Cambria Math" w:cstheme="minorHAnsi"/>
              </w:rPr>
              <m:t>1</m:t>
            </m:r>
          </m:sub>
        </m:sSub>
      </m:oMath>
      <w:r>
        <w:rPr>
          <w:rFonts w:asciiTheme="minorHAnsi" w:hAnsiTheme="minorHAnsi" w:cstheme="minorHAnsi"/>
        </w:rPr>
        <w:t> :</w:t>
      </w:r>
    </w:p>
    <w:p w14:paraId="26BC84F2" w14:textId="294502EB" w:rsidR="00117BBF" w:rsidRDefault="00117BBF" w:rsidP="00117BBF">
      <w:pPr>
        <w:ind w:left="284"/>
        <w:rPr>
          <w:rFonts w:asciiTheme="minorHAnsi" w:hAnsiTheme="minorHAnsi" w:cstheme="minorHAnsi"/>
        </w:rPr>
      </w:pPr>
    </w:p>
    <w:p w14:paraId="063896AB" w14:textId="146689C6" w:rsidR="00117BBF" w:rsidRDefault="00000000" w:rsidP="00136398">
      <w:pPr>
        <w:ind w:left="284"/>
        <w:rPr>
          <w:rFonts w:asciiTheme="minorHAnsi" w:hAnsiTheme="minorHAnsi"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VC</m:t>
              </m:r>
            </m:e>
            <m:sub>
              <m:r>
                <w:rPr>
                  <w:rFonts w:ascii="Cambria Math" w:eastAsiaTheme="minorEastAsia" w:hAnsi="Cambria Math" w:cstheme="minorHAnsi"/>
                </w:rPr>
                <m:t>1</m:t>
              </m:r>
            </m:sub>
          </m:sSub>
          <m:r>
            <w:rPr>
              <w:rFonts w:ascii="Cambria Math" w:eastAsiaTheme="minorEastAsia" w:hAnsi="Cambria Math" w:cstheme="minorHAnsi"/>
            </w:rPr>
            <m:t>=100 000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m:t>
                      </m:r>
                    </m:num>
                    <m:den>
                      <m:r>
                        <w:rPr>
                          <w:rFonts w:ascii="Cambria Math" w:eastAsiaTheme="minorEastAsia" w:hAnsi="Cambria Math" w:cstheme="minorHAnsi"/>
                        </w:rPr>
                        <m:t>12</m:t>
                      </m:r>
                    </m:den>
                  </m:f>
                </m:e>
              </m:d>
            </m:e>
            <m:sup>
              <m:r>
                <w:rPr>
                  <w:rFonts w:ascii="Cambria Math" w:eastAsiaTheme="minorEastAsia" w:hAnsi="Cambria Math" w:cstheme="minorHAnsi"/>
                </w:rPr>
                <m:t>12×10</m:t>
              </m:r>
            </m:sup>
          </m:sSup>
          <m:r>
            <w:rPr>
              <w:rFonts w:ascii="Cambria Math" w:eastAsiaTheme="minorEastAsia" w:hAnsi="Cambria Math" w:cstheme="minorHAnsi"/>
            </w:rPr>
            <m:t>=134 935,3547</m:t>
          </m:r>
        </m:oMath>
      </m:oMathPara>
    </w:p>
    <w:p w14:paraId="3D485857" w14:textId="77777777" w:rsidR="00117BBF" w:rsidRPr="00117BBF" w:rsidRDefault="00117BBF" w:rsidP="00117BBF">
      <w:pPr>
        <w:ind w:left="284"/>
        <w:rPr>
          <w:rFonts w:asciiTheme="minorHAnsi" w:hAnsiTheme="minorHAnsi" w:cstheme="minorHAnsi"/>
        </w:rPr>
      </w:pPr>
    </w:p>
    <w:p w14:paraId="202D9E3B" w14:textId="125DA999" w:rsidR="00117BBF" w:rsidRDefault="00117BBF" w:rsidP="00117BBF">
      <w:pPr>
        <w:ind w:left="284"/>
        <w:rPr>
          <w:rFonts w:asciiTheme="minorHAnsi" w:hAnsiTheme="minorHAnsi" w:cstheme="minorHAnsi"/>
        </w:rPr>
      </w:pPr>
      <w:r>
        <w:rPr>
          <w:rFonts w:asciiTheme="minorHAnsi" w:hAnsiTheme="minorHAnsi" w:cstheme="minorHAnsi"/>
          <w:lang w:bidi="fr-CA"/>
        </w:rPr>
        <w:t xml:space="preserve">Le deuxième emprunt </w:t>
      </w:r>
      <w:r>
        <w:rPr>
          <w:rFonts w:asciiTheme="minorHAnsi" w:hAnsiTheme="minorHAnsi" w:cstheme="minorHAnsi"/>
          <w:i/>
          <w:lang w:bidi="fr-CA"/>
        </w:rPr>
        <w:t>doit</w:t>
      </w:r>
      <w:r>
        <w:rPr>
          <w:rFonts w:asciiTheme="minorHAnsi" w:hAnsiTheme="minorHAnsi" w:cstheme="minorHAnsi"/>
          <w:lang w:bidi="fr-CA"/>
        </w:rPr>
        <w:t xml:space="preserve"> parvenir à échéance le</w:t>
      </w:r>
      <m:oMath>
        <m:r>
          <w:rPr>
            <w:rFonts w:ascii="Cambria Math" w:hAnsi="Cambria Math" w:cstheme="minorHAnsi"/>
            <w:lang w:bidi="fr-CA"/>
          </w:rPr>
          <m:t xml:space="preserve"> </m:t>
        </m:r>
        <m:sSub>
          <m:sSubPr>
            <m:ctrlPr>
              <w:rPr>
                <w:rFonts w:ascii="Cambria Math" w:hAnsi="Cambria Math" w:cstheme="minorHAnsi"/>
                <w:i/>
              </w:rPr>
            </m:ctrlPr>
          </m:sSubPr>
          <m:e>
            <m:r>
              <w:rPr>
                <w:rFonts w:ascii="Cambria Math" w:hAnsi="Cambria Math" w:cstheme="minorHAnsi"/>
              </w:rPr>
              <m:t>VC</m:t>
            </m:r>
          </m:e>
          <m:sub>
            <m:r>
              <w:rPr>
                <w:rFonts w:ascii="Cambria Math" w:hAnsi="Cambria Math" w:cstheme="minorHAnsi"/>
              </w:rPr>
              <m:t>2</m:t>
            </m:r>
          </m:sub>
        </m:sSub>
      </m:oMath>
      <w:r>
        <w:rPr>
          <w:rFonts w:asciiTheme="minorHAnsi" w:hAnsiTheme="minorHAnsi" w:cstheme="minorHAnsi"/>
        </w:rPr>
        <w:t> :</w:t>
      </w:r>
    </w:p>
    <w:p w14:paraId="111BFD93" w14:textId="77777777" w:rsidR="00117BBF" w:rsidRDefault="00117BBF" w:rsidP="00117BBF">
      <w:pPr>
        <w:ind w:left="284"/>
        <w:rPr>
          <w:rFonts w:asciiTheme="minorHAnsi" w:hAnsiTheme="minorHAnsi" w:cstheme="minorHAnsi"/>
        </w:rPr>
      </w:pPr>
    </w:p>
    <w:p w14:paraId="79DBB675" w14:textId="7E1A89D8" w:rsidR="00117BBF" w:rsidRPr="00C3538E" w:rsidRDefault="00000000" w:rsidP="00117BBF">
      <w:pPr>
        <w:ind w:left="284"/>
        <w:rPr>
          <w:rFonts w:asciiTheme="minorHAnsi" w:hAnsiTheme="minorHAnsi"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VC</m:t>
              </m:r>
            </m:e>
            <m:sub>
              <m:r>
                <w:rPr>
                  <w:rFonts w:ascii="Cambria Math" w:eastAsiaTheme="minorEastAsia" w:hAnsi="Cambria Math" w:cstheme="minorHAnsi"/>
                </w:rPr>
                <m:t>2</m:t>
              </m:r>
            </m:sub>
          </m:sSub>
          <m:r>
            <w:rPr>
              <w:rFonts w:ascii="Cambria Math" w:eastAsiaTheme="minorEastAsia" w:hAnsi="Cambria Math" w:cstheme="minorHAnsi"/>
            </w:rPr>
            <m:t>=150 000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12</m:t>
                      </m:r>
                    </m:den>
                  </m:f>
                </m:e>
              </m:d>
            </m:e>
            <m:sup>
              <m:r>
                <w:rPr>
                  <w:rFonts w:ascii="Cambria Math" w:eastAsiaTheme="minorEastAsia" w:hAnsi="Cambria Math" w:cstheme="minorHAnsi"/>
                </w:rPr>
                <m:t>12×5</m:t>
              </m:r>
            </m:sup>
          </m:sSup>
          <m:r>
            <w:rPr>
              <w:rFonts w:ascii="Cambria Math" w:eastAsiaTheme="minorEastAsia" w:hAnsi="Cambria Math" w:cstheme="minorHAnsi"/>
            </w:rPr>
            <m:t>=183 149,4891</m:t>
          </m:r>
        </m:oMath>
      </m:oMathPara>
    </w:p>
    <w:p w14:paraId="37B69C0C" w14:textId="738D5112" w:rsidR="00C3538E" w:rsidRDefault="00C3538E" w:rsidP="00117BBF">
      <w:pPr>
        <w:ind w:left="284"/>
        <w:rPr>
          <w:rFonts w:asciiTheme="minorHAnsi" w:hAnsiTheme="minorHAnsi" w:cstheme="minorHAnsi"/>
        </w:rPr>
      </w:pPr>
    </w:p>
    <w:p w14:paraId="5FAA2F30" w14:textId="46C18CEA" w:rsidR="00C3538E" w:rsidRDefault="00C3538E" w:rsidP="00136398">
      <w:pPr>
        <w:ind w:left="284"/>
        <w:rPr>
          <w:rFonts w:asciiTheme="minorHAnsi" w:hAnsiTheme="minorHAnsi" w:cstheme="minorHAnsi"/>
        </w:rPr>
      </w:pPr>
      <w:r>
        <w:rPr>
          <w:rFonts w:asciiTheme="minorHAnsi" w:hAnsiTheme="minorHAnsi" w:cstheme="minorHAnsi"/>
          <w:lang w:bidi="fr-CA"/>
        </w:rPr>
        <w:t xml:space="preserve">Voici l’exercice : Quelle somme aujourd’hui équivaut à deux sommes, l’une de 134 935,3547 $ due dans cinq ans, et l’autre de 183 149,4891 $ due dans quatre ans, si le taux d’intérêt est de 3,5 % composé semestriellement? Cette somme </w:t>
      </w:r>
      <m:oMath>
        <m:r>
          <w:rPr>
            <w:rFonts w:ascii="Cambria Math" w:hAnsi="Cambria Math" w:cstheme="minorHAnsi"/>
          </w:rPr>
          <m:t>X</m:t>
        </m:r>
      </m:oMath>
      <w:r>
        <w:rPr>
          <w:rFonts w:asciiTheme="minorHAnsi" w:hAnsiTheme="minorHAnsi" w:cstheme="minorHAnsi"/>
        </w:rPr>
        <w:t xml:space="preserve"> se calcule de la façon suivante :</w:t>
      </w:r>
    </w:p>
    <w:p w14:paraId="74FCB9FE" w14:textId="1E783119" w:rsidR="00136398" w:rsidRDefault="00136398" w:rsidP="00136398">
      <w:pPr>
        <w:ind w:left="284"/>
        <w:rPr>
          <w:rFonts w:asciiTheme="minorHAnsi" w:hAnsiTheme="minorHAnsi" w:cstheme="minorHAnsi"/>
        </w:rPr>
      </w:pPr>
    </w:p>
    <w:p w14:paraId="04004E3F" w14:textId="19739454" w:rsidR="00136398" w:rsidRPr="00A6318D" w:rsidRDefault="00136398" w:rsidP="00136398">
      <w:pPr>
        <w:ind w:left="284"/>
        <w:rPr>
          <w:rFonts w:asciiTheme="minorHAnsi" w:hAnsiTheme="minorHAnsi" w:cstheme="minorHAnsi"/>
        </w:rPr>
      </w:pPr>
      <m:oMathPara>
        <m:oMath>
          <m:r>
            <w:rPr>
              <w:rFonts w:ascii="Cambria Math" w:hAnsi="Cambria Math" w:cstheme="minorHAnsi"/>
            </w:rPr>
            <m:t>X=</m:t>
          </m:r>
          <m:r>
            <w:rPr>
              <w:rFonts w:ascii="Cambria Math" w:eastAsiaTheme="minorEastAsia" w:hAnsi="Cambria Math" w:cstheme="minorHAnsi"/>
            </w:rPr>
            <m:t>134 935,3547</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0,035</m:t>
                      </m:r>
                    </m:num>
                    <m:den>
                      <m:r>
                        <w:rPr>
                          <w:rFonts w:ascii="Cambria Math" w:eastAsiaTheme="minorEastAsia" w:hAnsi="Cambria Math" w:cstheme="minorHAnsi"/>
                        </w:rPr>
                        <m:t>2</m:t>
                      </m:r>
                    </m:den>
                  </m:f>
                </m:e>
              </m:d>
            </m:e>
            <m:sup>
              <m:r>
                <w:rPr>
                  <w:rFonts w:ascii="Cambria Math" w:eastAsiaTheme="minorEastAsia" w:hAnsi="Cambria Math" w:cstheme="minorHAnsi"/>
                </w:rPr>
                <m:t>-2×5</m:t>
              </m:r>
            </m:sup>
          </m:sSup>
          <m:r>
            <w:rPr>
              <w:rFonts w:ascii="Cambria Math" w:eastAsiaTheme="minorEastAsia" w:hAnsi="Cambria Math" w:cstheme="minorHAnsi"/>
            </w:rPr>
            <m:t>+183 149,4891</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0,035</m:t>
                      </m:r>
                    </m:num>
                    <m:den>
                      <m:r>
                        <w:rPr>
                          <w:rFonts w:ascii="Cambria Math" w:eastAsiaTheme="minorEastAsia" w:hAnsi="Cambria Math" w:cstheme="minorHAnsi"/>
                        </w:rPr>
                        <m:t>2</m:t>
                      </m:r>
                    </m:den>
                  </m:f>
                </m:e>
              </m:d>
            </m:e>
            <m:sup>
              <m:r>
                <w:rPr>
                  <w:rFonts w:ascii="Cambria Math" w:eastAsiaTheme="minorEastAsia" w:hAnsi="Cambria Math" w:cstheme="minorHAnsi"/>
                </w:rPr>
                <m:t>-2×4</m:t>
              </m:r>
            </m:sup>
          </m:sSup>
          <m:r>
            <w:rPr>
              <w:rFonts w:ascii="Cambria Math" w:eastAsiaTheme="minorEastAsia" w:hAnsi="Cambria Math" w:cstheme="minorHAnsi"/>
            </w:rPr>
            <m:t>=272 859,45</m:t>
          </m:r>
        </m:oMath>
      </m:oMathPara>
    </w:p>
    <w:p w14:paraId="03AD3386" w14:textId="269E5860" w:rsidR="00A6318D" w:rsidRDefault="00A6318D" w:rsidP="00136398">
      <w:pPr>
        <w:ind w:left="284"/>
        <w:rPr>
          <w:rFonts w:asciiTheme="minorHAnsi" w:hAnsiTheme="minorHAnsi" w:cstheme="minorHAnsi"/>
        </w:rPr>
      </w:pPr>
    </w:p>
    <w:p w14:paraId="23B1134C" w14:textId="2FD66B14" w:rsidR="00446F54" w:rsidRDefault="00A6318D" w:rsidP="00136398">
      <w:pPr>
        <w:ind w:left="284"/>
        <w:rPr>
          <w:rFonts w:asciiTheme="minorHAnsi" w:hAnsiTheme="minorHAnsi" w:cstheme="minorHAnsi"/>
        </w:rPr>
      </w:pPr>
      <w:r>
        <w:rPr>
          <w:rFonts w:asciiTheme="minorHAnsi" w:hAnsiTheme="minorHAnsi" w:cstheme="minorHAnsi"/>
          <w:lang w:bidi="fr-CA"/>
        </w:rPr>
        <w:t xml:space="preserve">Cela signifie que </w:t>
      </w:r>
      <w:proofErr w:type="spellStart"/>
      <w:r>
        <w:rPr>
          <w:rFonts w:asciiTheme="minorHAnsi" w:hAnsiTheme="minorHAnsi" w:cstheme="minorHAnsi"/>
          <w:lang w:bidi="fr-CA"/>
        </w:rPr>
        <w:t>Nyko</w:t>
      </w:r>
      <w:proofErr w:type="spellEnd"/>
      <w:r>
        <w:rPr>
          <w:rFonts w:asciiTheme="minorHAnsi" w:hAnsiTheme="minorHAnsi" w:cstheme="minorHAnsi"/>
          <w:lang w:bidi="fr-CA"/>
        </w:rPr>
        <w:t xml:space="preserve"> devrait réserver 272 859,45 $ aujourd’hui pour être en mesure de rembourser l’emprunt pour ses deux obligations lorsque celles-ci parviendront à échéance. </w:t>
      </w:r>
    </w:p>
    <w:p w14:paraId="5FCE10B0" w14:textId="77777777" w:rsidR="0014030A" w:rsidRDefault="0014030A" w:rsidP="00136398">
      <w:pPr>
        <w:ind w:left="284"/>
        <w:rPr>
          <w:rFonts w:asciiTheme="minorHAnsi" w:hAnsiTheme="minorHAnsi" w:cstheme="minorHAnsi"/>
        </w:rPr>
      </w:pPr>
    </w:p>
    <w:p w14:paraId="7D468108" w14:textId="77777777" w:rsidR="0014030A" w:rsidRPr="002E12B7" w:rsidRDefault="0014030A" w:rsidP="0014030A">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19661BD5" w14:textId="77777777" w:rsidR="0014030A" w:rsidRDefault="0014030A" w:rsidP="00136398">
      <w:pPr>
        <w:ind w:left="284"/>
        <w:rPr>
          <w:rFonts w:asciiTheme="minorHAnsi" w:hAnsiTheme="minorHAnsi" w:cstheme="minorHAnsi"/>
        </w:rPr>
      </w:pPr>
    </w:p>
    <w:p w14:paraId="4FD69C9B" w14:textId="77777777" w:rsidR="00446F54" w:rsidRDefault="00446F54">
      <w:pPr>
        <w:rPr>
          <w:rFonts w:asciiTheme="minorHAnsi" w:hAnsiTheme="minorHAnsi" w:cstheme="minorHAnsi"/>
        </w:rPr>
      </w:pPr>
      <w:r>
        <w:rPr>
          <w:rFonts w:asciiTheme="minorHAnsi" w:hAnsiTheme="minorHAnsi" w:cstheme="minorHAnsi"/>
          <w:lang w:bidi="fr-CA"/>
        </w:rPr>
        <w:br w:type="page"/>
      </w:r>
    </w:p>
    <w:p w14:paraId="6FEE28A2" w14:textId="77777777" w:rsidR="00D941FB" w:rsidRDefault="00446F54" w:rsidP="00D941FB">
      <w:pPr>
        <w:pStyle w:val="Ttulo2"/>
        <w:rPr>
          <w:rFonts w:asciiTheme="minorHAnsi" w:hAnsiTheme="minorHAnsi" w:cstheme="minorHAnsi"/>
        </w:rPr>
      </w:pPr>
      <w:bookmarkStart w:id="32" w:name="_Toc153193413"/>
      <w:r>
        <w:rPr>
          <w:lang w:bidi="fr-CA"/>
        </w:rPr>
        <w:lastRenderedPageBreak/>
        <w:t>Techniques d’IA pour déterminer les versements équivalents</w:t>
      </w:r>
      <w:bookmarkEnd w:id="32"/>
      <w:r>
        <w:rPr>
          <w:lang w:bidi="fr-CA"/>
        </w:rPr>
        <w:t xml:space="preserve"> </w:t>
      </w:r>
    </w:p>
    <w:p w14:paraId="0A3C655B" w14:textId="77777777" w:rsidR="00D941FB" w:rsidRDefault="00D941FB" w:rsidP="00D941FB">
      <w:pPr>
        <w:pStyle w:val="Ttulo2"/>
        <w:rPr>
          <w:rFonts w:asciiTheme="minorHAnsi" w:hAnsiTheme="minorHAnsi" w:cstheme="minorHAnsi"/>
        </w:rPr>
      </w:pPr>
    </w:p>
    <w:p w14:paraId="09859F88" w14:textId="1633D5EA" w:rsidR="00D941FB" w:rsidRDefault="00D941FB" w:rsidP="00D941FB">
      <w:pPr>
        <w:rPr>
          <w:rFonts w:asciiTheme="minorHAnsi" w:hAnsiTheme="minorHAnsi" w:cstheme="minorHAnsi"/>
          <w:b/>
          <w:bCs/>
        </w:rPr>
      </w:pPr>
      <w:r w:rsidRPr="00D941FB">
        <w:rPr>
          <w:rFonts w:asciiTheme="minorHAnsi" w:hAnsiTheme="minorHAnsi" w:cstheme="minorHAnsi"/>
          <w:b/>
          <w:lang w:bidi="fr-CA"/>
        </w:rPr>
        <w:t>Exemple avec l’</w:t>
      </w:r>
      <w:proofErr w:type="spellStart"/>
      <w:r w:rsidRPr="00D941FB">
        <w:rPr>
          <w:rFonts w:asciiTheme="minorHAnsi" w:hAnsiTheme="minorHAnsi" w:cstheme="minorHAnsi"/>
          <w:b/>
          <w:lang w:bidi="fr-CA"/>
        </w:rPr>
        <w:t>lA</w:t>
      </w:r>
      <w:proofErr w:type="spellEnd"/>
      <w:r w:rsidRPr="00D941FB">
        <w:rPr>
          <w:rFonts w:asciiTheme="minorHAnsi" w:hAnsiTheme="minorHAnsi" w:cstheme="minorHAnsi"/>
          <w:b/>
          <w:lang w:bidi="fr-CA"/>
        </w:rPr>
        <w:t> 4.1 (comparez avec l’exemple 4.4) :</w:t>
      </w:r>
      <w:r w:rsidRPr="00D941FB">
        <w:rPr>
          <w:rFonts w:asciiTheme="minorHAnsi" w:hAnsiTheme="minorHAnsi" w:cstheme="minorHAnsi"/>
          <w:lang w:bidi="fr-CA"/>
        </w:rPr>
        <w:t xml:space="preserve"> </w:t>
      </w:r>
      <w:r w:rsidRPr="00D941FB">
        <w:rPr>
          <w:rFonts w:asciiTheme="minorHAnsi" w:hAnsiTheme="minorHAnsi" w:cstheme="minorHAnsi"/>
          <w:b/>
          <w:lang w:bidi="fr-CA"/>
        </w:rPr>
        <w:t>La société Alpha souhaite remplacer les 43 000 $ dus dans cinq ans par deux versements égaux : un à effectuer aujourd’hui et l’autre, dans trois ans et demi. Établissez la valeur de ces versements si le taux est de 6 % composé quotidiennement.</w:t>
      </w:r>
    </w:p>
    <w:p w14:paraId="334AD7C7" w14:textId="77777777" w:rsidR="00D941FB" w:rsidRDefault="00D941FB" w:rsidP="00D941FB">
      <w:pPr>
        <w:rPr>
          <w:rFonts w:asciiTheme="minorHAnsi" w:hAnsiTheme="minorHAnsi" w:cstheme="minorHAnsi"/>
          <w:b/>
          <w:bCs/>
        </w:rPr>
      </w:pPr>
    </w:p>
    <w:p w14:paraId="3B76391B" w14:textId="195D512F" w:rsidR="00D941FB" w:rsidRDefault="00D941FB" w:rsidP="00D941FB">
      <w:pPr>
        <w:ind w:left="284"/>
        <w:rPr>
          <w:rFonts w:asciiTheme="minorHAnsi" w:hAnsiTheme="minorHAnsi" w:cstheme="minorHAnsi"/>
        </w:rPr>
      </w:pPr>
      <w:r w:rsidRPr="00D941FB">
        <w:rPr>
          <w:rFonts w:asciiTheme="minorHAnsi" w:hAnsiTheme="minorHAnsi" w:cstheme="minorHAnsi"/>
          <w:lang w:bidi="fr-CA"/>
        </w:rPr>
        <w:t xml:space="preserve">En essayant </w:t>
      </w:r>
      <w:proofErr w:type="gramStart"/>
      <w:r w:rsidRPr="00D941FB">
        <w:rPr>
          <w:rFonts w:asciiTheme="minorHAnsi" w:hAnsiTheme="minorHAnsi" w:cstheme="minorHAnsi"/>
          <w:lang w:bidi="fr-CA"/>
        </w:rPr>
        <w:t>de faire</w:t>
      </w:r>
      <w:proofErr w:type="gramEnd"/>
      <w:r w:rsidRPr="00D941FB">
        <w:rPr>
          <w:rFonts w:asciiTheme="minorHAnsi" w:hAnsiTheme="minorHAnsi" w:cstheme="minorHAnsi"/>
          <w:lang w:bidi="fr-CA"/>
        </w:rPr>
        <w:t xml:space="preserve"> cet exercice avec </w:t>
      </w:r>
      <w:proofErr w:type="spellStart"/>
      <w:r w:rsidRPr="00D941FB">
        <w:rPr>
          <w:rFonts w:asciiTheme="minorHAnsi" w:hAnsiTheme="minorHAnsi" w:cstheme="minorHAnsi"/>
          <w:lang w:bidi="fr-CA"/>
        </w:rPr>
        <w:t>ChatGPT</w:t>
      </w:r>
      <w:proofErr w:type="spellEnd"/>
      <w:r w:rsidRPr="00D941FB">
        <w:rPr>
          <w:rFonts w:asciiTheme="minorHAnsi" w:hAnsiTheme="minorHAnsi" w:cstheme="minorHAnsi"/>
          <w:lang w:bidi="fr-CA"/>
        </w:rPr>
        <w:t>, nous constatons que l’IA y parvient en utilisant une formule de versements périodiques (nous étudierons les versements périodiques au chapitre 6). Nous intercepterons la donnée de sortie et demanderons à l’IA de faire l’exercice en utilisant les formules présentées que nous avons apprises.</w:t>
      </w:r>
    </w:p>
    <w:p w14:paraId="5B90E013" w14:textId="77777777" w:rsidR="00D941FB" w:rsidRDefault="00D941FB" w:rsidP="00D941FB">
      <w:pPr>
        <w:ind w:left="284"/>
        <w:rPr>
          <w:rFonts w:asciiTheme="minorHAnsi" w:hAnsiTheme="minorHAnsi" w:cstheme="minorHAnsi"/>
        </w:rPr>
      </w:pPr>
    </w:p>
    <w:p w14:paraId="3EFB6E1A" w14:textId="0D07A59C" w:rsidR="00D941FB" w:rsidRDefault="00D941FB" w:rsidP="00D941FB">
      <w:pPr>
        <w:ind w:left="284"/>
        <w:jc w:val="center"/>
        <w:rPr>
          <w:rFonts w:asciiTheme="minorHAnsi" w:hAnsiTheme="minorHAnsi" w:cstheme="minorHAnsi"/>
        </w:rPr>
      </w:pPr>
      <w:r w:rsidRPr="00D941FB">
        <w:rPr>
          <w:rFonts w:asciiTheme="minorHAnsi" w:hAnsiTheme="minorHAnsi" w:cstheme="minorHAnsi"/>
          <w:noProof/>
          <w:lang w:bidi="fr-CA"/>
        </w:rPr>
        <w:drawing>
          <wp:inline distT="0" distB="0" distL="0" distR="0" wp14:anchorId="796907B1" wp14:editId="7DE2B2E1">
            <wp:extent cx="5219771" cy="2993691"/>
            <wp:effectExtent l="38100" t="38100" r="95250" b="927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67">
                      <a:extLst>
                        <a:ext uri="{28A0092B-C50C-407E-A947-70E740481C1C}">
                          <a14:useLocalDpi xmlns:a14="http://schemas.microsoft.com/office/drawing/2010/main" val="0"/>
                        </a:ext>
                      </a:extLst>
                    </a:blip>
                    <a:stretch>
                      <a:fillRect/>
                    </a:stretch>
                  </pic:blipFill>
                  <pic:spPr>
                    <a:xfrm>
                      <a:off x="0" y="0"/>
                      <a:ext cx="5219771" cy="2993691"/>
                    </a:xfrm>
                    <a:prstGeom prst="rect">
                      <a:avLst/>
                    </a:prstGeom>
                    <a:effectLst>
                      <a:outerShdw blurRad="50800" dist="38100" dir="2700000" algn="tl" rotWithShape="0">
                        <a:prstClr val="black">
                          <a:alpha val="40000"/>
                        </a:prstClr>
                      </a:outerShdw>
                    </a:effectLst>
                  </pic:spPr>
                </pic:pic>
              </a:graphicData>
            </a:graphic>
          </wp:inline>
        </w:drawing>
      </w:r>
    </w:p>
    <w:p w14:paraId="5078BE1D" w14:textId="77777777" w:rsidR="00A729D7" w:rsidRDefault="00A729D7" w:rsidP="00D941FB">
      <w:pPr>
        <w:ind w:left="284"/>
        <w:rPr>
          <w:rFonts w:asciiTheme="minorHAnsi" w:hAnsiTheme="minorHAnsi" w:cstheme="minorHAnsi"/>
        </w:rPr>
      </w:pPr>
    </w:p>
    <w:p w14:paraId="04231F77" w14:textId="25ABF23C" w:rsidR="00D941FB" w:rsidRDefault="00D941FB" w:rsidP="00B746B1">
      <w:pPr>
        <w:pageBreakBefore/>
        <w:ind w:left="284"/>
        <w:rPr>
          <w:rFonts w:asciiTheme="minorHAnsi" w:hAnsiTheme="minorHAnsi" w:cstheme="minorHAnsi"/>
        </w:rPr>
      </w:pPr>
      <w:r>
        <w:rPr>
          <w:rFonts w:asciiTheme="minorHAnsi" w:hAnsiTheme="minorHAnsi" w:cstheme="minorHAnsi"/>
          <w:lang w:bidi="fr-CA"/>
        </w:rPr>
        <w:lastRenderedPageBreak/>
        <w:t xml:space="preserve">Après avoir interrompu la donnée de sortie de </w:t>
      </w:r>
      <w:proofErr w:type="spellStart"/>
      <w:r>
        <w:rPr>
          <w:rFonts w:asciiTheme="minorHAnsi" w:hAnsiTheme="minorHAnsi" w:cstheme="minorHAnsi"/>
          <w:lang w:bidi="fr-CA"/>
        </w:rPr>
        <w:t>ChatGPT</w:t>
      </w:r>
      <w:proofErr w:type="spellEnd"/>
      <w:r>
        <w:rPr>
          <w:rFonts w:asciiTheme="minorHAnsi" w:hAnsiTheme="minorHAnsi" w:cstheme="minorHAnsi"/>
          <w:lang w:bidi="fr-CA"/>
        </w:rPr>
        <w:t>, nous saisissons une autre demande :</w:t>
      </w:r>
    </w:p>
    <w:p w14:paraId="4A16C815" w14:textId="77777777" w:rsidR="00D941FB" w:rsidRDefault="00D941FB" w:rsidP="00D941FB">
      <w:pPr>
        <w:ind w:left="284"/>
        <w:rPr>
          <w:rFonts w:asciiTheme="minorHAnsi" w:hAnsiTheme="minorHAnsi" w:cstheme="minorHAnsi"/>
        </w:rPr>
      </w:pPr>
    </w:p>
    <w:p w14:paraId="0598752A" w14:textId="56F4097C" w:rsidR="00D941FB" w:rsidRDefault="00A729D7" w:rsidP="00A729D7">
      <w:pPr>
        <w:ind w:left="567"/>
        <w:rPr>
          <w:rFonts w:asciiTheme="minorHAnsi" w:hAnsiTheme="minorHAnsi" w:cstheme="minorHAnsi"/>
        </w:rPr>
      </w:pPr>
      <w:r w:rsidRPr="00A729D7">
        <w:rPr>
          <w:rFonts w:asciiTheme="minorHAnsi" w:hAnsiTheme="minorHAnsi" w:cstheme="minorHAnsi"/>
          <w:noProof/>
          <w:lang w:bidi="fr-CA"/>
        </w:rPr>
        <w:drawing>
          <wp:inline distT="0" distB="0" distL="0" distR="0" wp14:anchorId="6B1CAD4A" wp14:editId="4695878A">
            <wp:extent cx="5219998" cy="7802754"/>
            <wp:effectExtent l="38100" t="38100" r="95250" b="1035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68">
                      <a:extLst>
                        <a:ext uri="{28A0092B-C50C-407E-A947-70E740481C1C}">
                          <a14:useLocalDpi xmlns:a14="http://schemas.microsoft.com/office/drawing/2010/main" val="0"/>
                        </a:ext>
                      </a:extLst>
                    </a:blip>
                    <a:stretch>
                      <a:fillRect/>
                    </a:stretch>
                  </pic:blipFill>
                  <pic:spPr>
                    <a:xfrm>
                      <a:off x="0" y="0"/>
                      <a:ext cx="5219998" cy="7802754"/>
                    </a:xfrm>
                    <a:prstGeom prst="rect">
                      <a:avLst/>
                    </a:prstGeom>
                    <a:effectLst>
                      <a:outerShdw blurRad="50800" dist="38100" dir="2700000" algn="tl" rotWithShape="0">
                        <a:prstClr val="black">
                          <a:alpha val="40000"/>
                        </a:prstClr>
                      </a:outerShdw>
                    </a:effectLst>
                  </pic:spPr>
                </pic:pic>
              </a:graphicData>
            </a:graphic>
          </wp:inline>
        </w:drawing>
      </w:r>
    </w:p>
    <w:p w14:paraId="34A71963" w14:textId="77777777" w:rsidR="004136A1" w:rsidRPr="00D941FB" w:rsidRDefault="004136A1" w:rsidP="00A729D7">
      <w:pPr>
        <w:ind w:left="567"/>
        <w:rPr>
          <w:rFonts w:asciiTheme="minorHAnsi" w:hAnsiTheme="minorHAnsi" w:cstheme="minorHAnsi"/>
        </w:rPr>
      </w:pPr>
    </w:p>
    <w:p w14:paraId="49664FBD" w14:textId="350E170C" w:rsidR="00A729D7" w:rsidRDefault="00A729D7" w:rsidP="004763B1">
      <w:pPr>
        <w:ind w:left="284"/>
        <w:rPr>
          <w:rFonts w:asciiTheme="minorHAnsi" w:hAnsiTheme="minorHAnsi" w:cstheme="minorHAnsi"/>
        </w:rPr>
      </w:pPr>
      <w:proofErr w:type="spellStart"/>
      <w:r>
        <w:rPr>
          <w:rFonts w:asciiTheme="minorHAnsi" w:hAnsiTheme="minorHAnsi" w:cstheme="minorHAnsi"/>
          <w:lang w:bidi="fr-CA"/>
        </w:rPr>
        <w:lastRenderedPageBreak/>
        <w:t>ChatGPT</w:t>
      </w:r>
      <w:proofErr w:type="spellEnd"/>
      <w:r>
        <w:rPr>
          <w:rFonts w:asciiTheme="minorHAnsi" w:hAnsiTheme="minorHAnsi" w:cstheme="minorHAnsi"/>
          <w:lang w:bidi="fr-CA"/>
        </w:rPr>
        <w:t xml:space="preserve"> a commis des erreurs de calcul, tout en proposant une solution valable. Veuillez noter qu’il a sélectionné automatiquement « aujourd’hui » à titre de date centrale. Nous constatons que nous aurons à recalculer un bon nombre d’étapes de </w:t>
      </w:r>
      <w:proofErr w:type="spellStart"/>
      <w:r>
        <w:rPr>
          <w:rFonts w:asciiTheme="minorHAnsi" w:hAnsiTheme="minorHAnsi" w:cstheme="minorHAnsi"/>
          <w:lang w:bidi="fr-CA"/>
        </w:rPr>
        <w:t>ChatGPT</w:t>
      </w:r>
      <w:proofErr w:type="spellEnd"/>
      <w:r>
        <w:rPr>
          <w:rFonts w:asciiTheme="minorHAnsi" w:hAnsiTheme="minorHAnsi" w:cstheme="minorHAnsi"/>
          <w:lang w:bidi="fr-CA"/>
        </w:rPr>
        <w:t xml:space="preserve">. </w:t>
      </w:r>
    </w:p>
    <w:p w14:paraId="3041234D" w14:textId="77777777" w:rsidR="00A729D7" w:rsidRDefault="00A729D7" w:rsidP="004763B1">
      <w:pPr>
        <w:ind w:left="284"/>
        <w:rPr>
          <w:rFonts w:asciiTheme="minorHAnsi" w:hAnsiTheme="minorHAnsi" w:cstheme="minorHAnsi"/>
        </w:rPr>
      </w:pPr>
    </w:p>
    <w:p w14:paraId="31A75831" w14:textId="2D03FE54" w:rsidR="00A729D7" w:rsidRDefault="00A729D7" w:rsidP="004763B1">
      <w:pPr>
        <w:ind w:left="284"/>
        <w:rPr>
          <w:rFonts w:asciiTheme="minorHAnsi" w:hAnsiTheme="minorHAnsi" w:cstheme="minorHAnsi"/>
        </w:rPr>
      </w:pPr>
      <w:r>
        <w:rPr>
          <w:rFonts w:asciiTheme="minorHAnsi" w:hAnsiTheme="minorHAnsi" w:cstheme="minorHAnsi"/>
          <w:lang w:bidi="fr-CA"/>
        </w:rPr>
        <w:t xml:space="preserve">La meilleure méthode consisterait à ne pas utiliser </w:t>
      </w:r>
      <w:proofErr w:type="spellStart"/>
      <w:r>
        <w:rPr>
          <w:rFonts w:asciiTheme="minorHAnsi" w:hAnsiTheme="minorHAnsi" w:cstheme="minorHAnsi"/>
          <w:lang w:bidi="fr-CA"/>
        </w:rPr>
        <w:t>ChatGPT</w:t>
      </w:r>
      <w:proofErr w:type="spellEnd"/>
      <w:r>
        <w:rPr>
          <w:rFonts w:asciiTheme="minorHAnsi" w:hAnsiTheme="minorHAnsi" w:cstheme="minorHAnsi"/>
          <w:lang w:bidi="fr-CA"/>
        </w:rPr>
        <w:t xml:space="preserve"> pour cette tâche. Nous devons établir l’équation initiale par nous-mêmes et demander à </w:t>
      </w:r>
      <w:proofErr w:type="spellStart"/>
      <w:r>
        <w:rPr>
          <w:rFonts w:asciiTheme="minorHAnsi" w:hAnsiTheme="minorHAnsi" w:cstheme="minorHAnsi"/>
          <w:lang w:bidi="fr-CA"/>
        </w:rPr>
        <w:t>Wolfram|Alpha</w:t>
      </w:r>
      <w:proofErr w:type="spellEnd"/>
      <w:r>
        <w:rPr>
          <w:rFonts w:asciiTheme="minorHAnsi" w:hAnsiTheme="minorHAnsi" w:cstheme="minorHAnsi"/>
          <w:lang w:bidi="fr-CA"/>
        </w:rPr>
        <w:t xml:space="preserve"> de résoudre l’équation. Nous avons déjà établi cette équation dans l’exemple 4.4 :</w:t>
      </w:r>
    </w:p>
    <w:p w14:paraId="294528C5" w14:textId="77777777" w:rsidR="00A729D7" w:rsidRDefault="00A729D7" w:rsidP="004763B1">
      <w:pPr>
        <w:ind w:left="284"/>
        <w:rPr>
          <w:rFonts w:asciiTheme="minorHAnsi" w:hAnsiTheme="minorHAnsi" w:cstheme="minorHAnsi"/>
        </w:rPr>
      </w:pPr>
    </w:p>
    <w:p w14:paraId="719BD8D1" w14:textId="1CB67D99" w:rsidR="00A729D7" w:rsidRPr="00A729D7" w:rsidRDefault="00A729D7" w:rsidP="004763B1">
      <w:pPr>
        <w:ind w:left="284"/>
        <w:rPr>
          <w:rFonts w:asciiTheme="minorHAnsi" w:eastAsiaTheme="minorEastAsia" w:hAnsiTheme="minorHAnsi" w:cstheme="minorHAnsi"/>
        </w:rPr>
      </w:pPr>
      <m:oMathPara>
        <m:oMath>
          <m:r>
            <w:rPr>
              <w:rFonts w:ascii="Cambria Math" w:eastAsiaTheme="minorEastAsia" w:hAnsi="Cambria Math" w:cstheme="minorHAnsi"/>
            </w:rPr>
            <m:t>X</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365×5</m:t>
              </m:r>
            </m:sup>
          </m:sSup>
          <m:r>
            <w:rPr>
              <w:rFonts w:ascii="Cambria Math" w:eastAsiaTheme="minorEastAsia" w:hAnsi="Cambria Math" w:cstheme="minorHAnsi"/>
            </w:rPr>
            <m:t>+X</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365×1.5</m:t>
              </m:r>
            </m:sup>
          </m:sSup>
          <m:r>
            <w:rPr>
              <w:rFonts w:ascii="Cambria Math" w:eastAsiaTheme="minorEastAsia" w:hAnsi="Cambria Math" w:cstheme="minorHAnsi"/>
            </w:rPr>
            <m:t>=43 000</m:t>
          </m:r>
        </m:oMath>
      </m:oMathPara>
    </w:p>
    <w:p w14:paraId="448DBF34" w14:textId="77777777" w:rsidR="00A729D7" w:rsidRDefault="00A729D7" w:rsidP="004763B1">
      <w:pPr>
        <w:ind w:left="284"/>
        <w:rPr>
          <w:rFonts w:asciiTheme="minorHAnsi" w:eastAsiaTheme="minorEastAsia" w:hAnsiTheme="minorHAnsi" w:cstheme="minorHAnsi"/>
        </w:rPr>
      </w:pPr>
    </w:p>
    <w:p w14:paraId="79DE9EAA" w14:textId="4A26D066" w:rsidR="00A729D7" w:rsidRDefault="00A729D7" w:rsidP="004763B1">
      <w:pPr>
        <w:ind w:left="284"/>
        <w:rPr>
          <w:rFonts w:asciiTheme="minorHAnsi" w:eastAsiaTheme="minorEastAsia" w:hAnsiTheme="minorHAnsi" w:cstheme="minorHAnsi"/>
        </w:rPr>
      </w:pPr>
      <w:r>
        <w:rPr>
          <w:rFonts w:asciiTheme="minorHAnsi" w:eastAsiaTheme="minorEastAsia" w:hAnsiTheme="minorHAnsi" w:cstheme="minorHAnsi"/>
          <w:lang w:bidi="fr-CA"/>
        </w:rPr>
        <w:t xml:space="preserve">La résolution de cette équation est assez longue. </w:t>
      </w:r>
      <w:proofErr w:type="spellStart"/>
      <w:r>
        <w:rPr>
          <w:rFonts w:asciiTheme="minorHAnsi" w:eastAsiaTheme="minorEastAsia" w:hAnsiTheme="minorHAnsi" w:cstheme="minorHAnsi"/>
          <w:lang w:bidi="fr-CA"/>
        </w:rPr>
        <w:t>Wolfram|Alpha</w:t>
      </w:r>
      <w:proofErr w:type="spellEnd"/>
      <w:r>
        <w:rPr>
          <w:rFonts w:asciiTheme="minorHAnsi" w:eastAsiaTheme="minorEastAsia" w:hAnsiTheme="minorHAnsi" w:cstheme="minorHAnsi"/>
          <w:lang w:bidi="fr-CA"/>
        </w:rPr>
        <w:t xml:space="preserve"> le fait rapidement :</w:t>
      </w:r>
    </w:p>
    <w:p w14:paraId="4EE2BCD7" w14:textId="77777777" w:rsidR="00520B44" w:rsidRDefault="00520B44" w:rsidP="00A729D7">
      <w:pPr>
        <w:ind w:left="567"/>
        <w:rPr>
          <w:rFonts w:asciiTheme="minorHAnsi" w:eastAsiaTheme="minorEastAsia" w:hAnsiTheme="minorHAnsi" w:cstheme="minorHAnsi"/>
        </w:rPr>
      </w:pPr>
    </w:p>
    <w:p w14:paraId="1F96646D" w14:textId="1E66E87D" w:rsidR="00A729D7" w:rsidRDefault="00520B44" w:rsidP="00520B44">
      <w:pPr>
        <w:ind w:left="284"/>
        <w:jc w:val="center"/>
        <w:rPr>
          <w:rFonts w:asciiTheme="minorHAnsi" w:eastAsiaTheme="minorEastAsia" w:hAnsiTheme="minorHAnsi" w:cstheme="minorHAnsi"/>
        </w:rPr>
      </w:pPr>
      <w:r w:rsidRPr="00520B44">
        <w:rPr>
          <w:rFonts w:asciiTheme="minorHAnsi" w:eastAsiaTheme="minorEastAsia" w:hAnsiTheme="minorHAnsi" w:cstheme="minorHAnsi"/>
          <w:noProof/>
          <w:lang w:bidi="fr-CA"/>
        </w:rPr>
        <w:drawing>
          <wp:inline distT="0" distB="0" distL="0" distR="0" wp14:anchorId="6CF1CCB0" wp14:editId="24BBD2C1">
            <wp:extent cx="5220000" cy="2481731"/>
            <wp:effectExtent l="25400" t="25400" r="88900" b="83820"/>
            <wp:docPr id="50" name="Picture 50" descr="Wolfram solves the equ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Wolfram solves the equation "/>
                    <pic:cNvPicPr/>
                  </pic:nvPicPr>
                  <pic:blipFill>
                    <a:blip r:embed="rId69"/>
                    <a:stretch>
                      <a:fillRect/>
                    </a:stretch>
                  </pic:blipFill>
                  <pic:spPr>
                    <a:xfrm>
                      <a:off x="0" y="0"/>
                      <a:ext cx="5220000" cy="2481731"/>
                    </a:xfrm>
                    <a:prstGeom prst="rect">
                      <a:avLst/>
                    </a:prstGeom>
                    <a:effectLst>
                      <a:outerShdw blurRad="50800" dist="38100" dir="2700000" algn="tl" rotWithShape="0">
                        <a:prstClr val="black">
                          <a:alpha val="40000"/>
                        </a:prstClr>
                      </a:outerShdw>
                    </a:effectLst>
                  </pic:spPr>
                </pic:pic>
              </a:graphicData>
            </a:graphic>
          </wp:inline>
        </w:drawing>
      </w:r>
    </w:p>
    <w:p w14:paraId="6B31F2B6" w14:textId="77777777" w:rsidR="004763B1" w:rsidRDefault="004763B1" w:rsidP="00520B44">
      <w:pPr>
        <w:ind w:left="284"/>
        <w:jc w:val="center"/>
        <w:rPr>
          <w:rFonts w:asciiTheme="minorHAnsi" w:eastAsiaTheme="minorEastAsia" w:hAnsiTheme="minorHAnsi" w:cstheme="minorHAnsi"/>
        </w:rPr>
      </w:pPr>
    </w:p>
    <w:p w14:paraId="03DCC74D" w14:textId="5620872D" w:rsidR="004763B1" w:rsidRDefault="004763B1" w:rsidP="004763B1">
      <w:pPr>
        <w:ind w:left="284"/>
        <w:rPr>
          <w:rFonts w:asciiTheme="minorHAnsi" w:eastAsiaTheme="minorEastAsia" w:hAnsiTheme="minorHAnsi" w:cstheme="minorHAnsi"/>
        </w:rPr>
      </w:pPr>
      <w:r w:rsidRPr="004763B1">
        <w:rPr>
          <w:rFonts w:asciiTheme="minorHAnsi" w:eastAsiaTheme="minorEastAsia" w:hAnsiTheme="minorHAnsi" w:cstheme="minorHAnsi"/>
          <w:lang w:bidi="fr-CA"/>
        </w:rPr>
        <w:t xml:space="preserve">En revanche, après avoir résolu cette équation, </w:t>
      </w:r>
      <w:proofErr w:type="spellStart"/>
      <w:r w:rsidRPr="004763B1">
        <w:rPr>
          <w:rFonts w:asciiTheme="minorHAnsi" w:eastAsiaTheme="minorEastAsia" w:hAnsiTheme="minorHAnsi" w:cstheme="minorHAnsi"/>
          <w:lang w:bidi="fr-CA"/>
        </w:rPr>
        <w:t>Wolfram|Alpha</w:t>
      </w:r>
      <w:proofErr w:type="spellEnd"/>
      <w:r w:rsidRPr="004763B1">
        <w:rPr>
          <w:rFonts w:asciiTheme="minorHAnsi" w:eastAsiaTheme="minorEastAsia" w:hAnsiTheme="minorHAnsi" w:cstheme="minorHAnsi"/>
          <w:lang w:bidi="fr-CA"/>
        </w:rPr>
        <w:t xml:space="preserve"> refuse de fournir la solution avec plus d’une décimale. Pour obtenir plus de décimales, nous devrons la résoudre en deux étapes :</w:t>
      </w:r>
    </w:p>
    <w:p w14:paraId="2DAFD97F" w14:textId="77777777" w:rsidR="004763B1" w:rsidRDefault="004763B1" w:rsidP="004763B1">
      <w:pPr>
        <w:ind w:left="284"/>
        <w:rPr>
          <w:rFonts w:asciiTheme="minorHAnsi" w:eastAsiaTheme="minorEastAsia" w:hAnsiTheme="minorHAnsi" w:cstheme="minorHAnsi"/>
        </w:rPr>
      </w:pPr>
    </w:p>
    <w:p w14:paraId="4AD0D24A" w14:textId="1C5B2443" w:rsidR="004763B1" w:rsidRDefault="00823ADE" w:rsidP="00823ADE">
      <w:pPr>
        <w:ind w:left="284"/>
        <w:jc w:val="center"/>
        <w:rPr>
          <w:rFonts w:asciiTheme="minorHAnsi" w:eastAsiaTheme="minorEastAsia" w:hAnsiTheme="minorHAnsi" w:cstheme="minorHAnsi"/>
        </w:rPr>
      </w:pPr>
      <w:r w:rsidRPr="00823ADE">
        <w:rPr>
          <w:rFonts w:asciiTheme="minorHAnsi" w:eastAsiaTheme="minorEastAsia" w:hAnsiTheme="minorHAnsi" w:cstheme="minorHAnsi"/>
          <w:noProof/>
          <w:lang w:bidi="fr-CA"/>
        </w:rPr>
        <w:drawing>
          <wp:inline distT="0" distB="0" distL="0" distR="0" wp14:anchorId="6F8ADFE6" wp14:editId="6E604315">
            <wp:extent cx="5220000" cy="2574308"/>
            <wp:effectExtent l="25400" t="25400" r="88900" b="92710"/>
            <wp:docPr id="51" name="Picture 51" descr="Wolfram solves for the expression obtained after X is factore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Wolfram solves for the expression obtained after X is factored out"/>
                    <pic:cNvPicPr/>
                  </pic:nvPicPr>
                  <pic:blipFill>
                    <a:blip r:embed="rId70"/>
                    <a:stretch>
                      <a:fillRect/>
                    </a:stretch>
                  </pic:blipFill>
                  <pic:spPr>
                    <a:xfrm>
                      <a:off x="0" y="0"/>
                      <a:ext cx="5220000" cy="2574308"/>
                    </a:xfrm>
                    <a:prstGeom prst="rect">
                      <a:avLst/>
                    </a:prstGeom>
                    <a:effectLst>
                      <a:outerShdw blurRad="50800" dist="38100" dir="2700000" algn="tl" rotWithShape="0">
                        <a:prstClr val="black">
                          <a:alpha val="40000"/>
                        </a:prstClr>
                      </a:outerShdw>
                    </a:effectLst>
                  </pic:spPr>
                </pic:pic>
              </a:graphicData>
            </a:graphic>
          </wp:inline>
        </w:drawing>
      </w:r>
    </w:p>
    <w:p w14:paraId="4AD81725" w14:textId="77777777" w:rsidR="00823ADE" w:rsidRDefault="00823ADE" w:rsidP="00823ADE">
      <w:pPr>
        <w:ind w:left="284"/>
        <w:jc w:val="center"/>
        <w:rPr>
          <w:rFonts w:asciiTheme="minorHAnsi" w:eastAsiaTheme="minorEastAsia" w:hAnsiTheme="minorHAnsi" w:cstheme="minorHAnsi"/>
        </w:rPr>
      </w:pPr>
    </w:p>
    <w:p w14:paraId="2329C7A8" w14:textId="7F73C050" w:rsidR="00823ADE" w:rsidRDefault="00823ADE" w:rsidP="00823ADE">
      <w:pPr>
        <w:ind w:left="284"/>
        <w:rPr>
          <w:rFonts w:asciiTheme="minorHAnsi" w:eastAsiaTheme="minorEastAsia" w:hAnsiTheme="minorHAnsi" w:cstheme="minorHAnsi"/>
        </w:rPr>
      </w:pPr>
      <w:r>
        <w:rPr>
          <w:rFonts w:asciiTheme="minorHAnsi" w:eastAsiaTheme="minorEastAsia" w:hAnsiTheme="minorHAnsi" w:cstheme="minorHAnsi"/>
          <w:lang w:bidi="fr-CA"/>
        </w:rPr>
        <w:t>En copiant la solution obtenue à cette étape en texte simple et en l’utilisant pour le calcul final, nous obtenons la solution finale :</w:t>
      </w:r>
    </w:p>
    <w:p w14:paraId="4E57C73E" w14:textId="3060EB68" w:rsidR="00823ADE" w:rsidRDefault="00823ADE" w:rsidP="00823ADE">
      <w:pPr>
        <w:ind w:left="284"/>
        <w:jc w:val="center"/>
        <w:rPr>
          <w:rFonts w:asciiTheme="minorHAnsi" w:eastAsiaTheme="minorEastAsia" w:hAnsiTheme="minorHAnsi" w:cstheme="minorHAnsi"/>
        </w:rPr>
      </w:pPr>
      <w:r w:rsidRPr="00823ADE">
        <w:rPr>
          <w:rFonts w:asciiTheme="minorHAnsi" w:eastAsiaTheme="minorEastAsia" w:hAnsiTheme="minorHAnsi" w:cstheme="minorHAnsi"/>
          <w:noProof/>
          <w:lang w:bidi="fr-CA"/>
        </w:rPr>
        <w:drawing>
          <wp:inline distT="0" distB="0" distL="0" distR="0" wp14:anchorId="1133AFE7" wp14:editId="0648038D">
            <wp:extent cx="5220000" cy="3212308"/>
            <wp:effectExtent l="25400" t="25400" r="88900" b="90170"/>
            <wp:docPr id="52" name="Picture 52" descr="Wolfram now divides 43000 by the number obtained in the previous st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Wolfram now divides 43000 by the number obtained in the previous step."/>
                    <pic:cNvPicPr/>
                  </pic:nvPicPr>
                  <pic:blipFill>
                    <a:blip r:embed="rId71"/>
                    <a:stretch>
                      <a:fillRect/>
                    </a:stretch>
                  </pic:blipFill>
                  <pic:spPr>
                    <a:xfrm>
                      <a:off x="0" y="0"/>
                      <a:ext cx="5220000" cy="3212308"/>
                    </a:xfrm>
                    <a:prstGeom prst="rect">
                      <a:avLst/>
                    </a:prstGeom>
                    <a:effectLst>
                      <a:outerShdw blurRad="50800" dist="38100" dir="2700000" algn="tl" rotWithShape="0">
                        <a:prstClr val="black">
                          <a:alpha val="40000"/>
                        </a:prstClr>
                      </a:outerShdw>
                    </a:effectLst>
                  </pic:spPr>
                </pic:pic>
              </a:graphicData>
            </a:graphic>
          </wp:inline>
        </w:drawing>
      </w:r>
    </w:p>
    <w:p w14:paraId="0E769BD9" w14:textId="77777777" w:rsidR="004763B1" w:rsidRDefault="004763B1" w:rsidP="00520B44">
      <w:pPr>
        <w:ind w:left="284"/>
        <w:jc w:val="center"/>
        <w:rPr>
          <w:rFonts w:asciiTheme="minorHAnsi" w:eastAsiaTheme="minorEastAsia" w:hAnsiTheme="minorHAnsi" w:cstheme="minorHAnsi"/>
        </w:rPr>
      </w:pPr>
    </w:p>
    <w:p w14:paraId="38D207D5" w14:textId="05A2A931" w:rsidR="00823ADE" w:rsidRDefault="00823ADE" w:rsidP="00823ADE">
      <w:pPr>
        <w:ind w:left="284"/>
        <w:rPr>
          <w:rFonts w:asciiTheme="minorHAnsi" w:eastAsiaTheme="minorEastAsia" w:hAnsiTheme="minorHAnsi" w:cstheme="minorHAnsi"/>
        </w:rPr>
      </w:pPr>
      <w:r>
        <w:rPr>
          <w:rFonts w:asciiTheme="minorHAnsi" w:eastAsiaTheme="minorEastAsia" w:hAnsiTheme="minorHAnsi" w:cstheme="minorHAnsi"/>
          <w:lang w:bidi="fr-CA"/>
        </w:rPr>
        <w:t>Le versement équivalent correspond donc à 17 594,17 $.</w:t>
      </w:r>
    </w:p>
    <w:p w14:paraId="56683DD2" w14:textId="77777777" w:rsidR="00CC688D" w:rsidRDefault="00CC688D" w:rsidP="00823ADE">
      <w:pPr>
        <w:ind w:left="284"/>
        <w:rPr>
          <w:rFonts w:asciiTheme="minorHAnsi" w:eastAsiaTheme="minorEastAsia" w:hAnsiTheme="minorHAnsi" w:cstheme="minorHAnsi"/>
        </w:rPr>
      </w:pPr>
    </w:p>
    <w:p w14:paraId="617A0D27" w14:textId="2F5BE254" w:rsidR="00CC688D" w:rsidRDefault="00CC688D" w:rsidP="00823ADE">
      <w:pPr>
        <w:ind w:left="284"/>
        <w:rPr>
          <w:rFonts w:asciiTheme="minorHAnsi" w:eastAsiaTheme="minorEastAsia" w:hAnsiTheme="minorHAnsi" w:cstheme="minorHAnsi"/>
        </w:rPr>
      </w:pPr>
      <w:r>
        <w:rPr>
          <w:rFonts w:asciiTheme="minorHAnsi" w:eastAsiaTheme="minorEastAsia" w:hAnsiTheme="minorHAnsi" w:cstheme="minorHAnsi"/>
          <w:lang w:bidi="fr-CA"/>
        </w:rPr>
        <w:t>Cet exemple démontre que, dans de nombreux cas, une grande connaissance du sujet ainsi que des interventions significatives de la part de l’utilisateur se révèlent nécessaires pour obtenir la solution exacte à l’aide de l’IA.</w:t>
      </w:r>
      <w:r w:rsidR="009E703B">
        <w:rPr>
          <w:rFonts w:asciiTheme="minorHAnsi" w:eastAsiaTheme="minorEastAsia" w:hAnsiTheme="minorHAnsi" w:cstheme="minorHAnsi"/>
          <w:lang w:bidi="fr-CA"/>
        </w:rPr>
        <w:t xml:space="preserve"> </w:t>
      </w:r>
    </w:p>
    <w:p w14:paraId="1F304212" w14:textId="77777777" w:rsidR="001110D9" w:rsidRDefault="001110D9" w:rsidP="00823ADE">
      <w:pPr>
        <w:ind w:left="284"/>
        <w:rPr>
          <w:rFonts w:asciiTheme="minorHAnsi" w:eastAsiaTheme="minorEastAsia" w:hAnsiTheme="minorHAnsi" w:cstheme="minorHAnsi"/>
        </w:rPr>
      </w:pPr>
    </w:p>
    <w:p w14:paraId="1397B423" w14:textId="77777777" w:rsidR="00446DB0" w:rsidRDefault="00446DB0" w:rsidP="001110D9">
      <w:pPr>
        <w:ind w:left="284"/>
        <w:rPr>
          <w:rFonts w:asciiTheme="minorHAnsi" w:eastAsiaTheme="minorEastAsia" w:hAnsiTheme="minorHAnsi" w:cstheme="minorHAnsi"/>
        </w:rPr>
      </w:pPr>
    </w:p>
    <w:p w14:paraId="14D11B20" w14:textId="0DC60838" w:rsidR="00AA5E9D" w:rsidRDefault="0014030A" w:rsidP="0014030A">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7BCC09B4" w14:textId="10E2FE9C" w:rsidR="0014030A" w:rsidRPr="00AA5E9D" w:rsidRDefault="00AA5E9D" w:rsidP="00AA5E9D">
      <w:pPr>
        <w:rPr>
          <w:rFonts w:asciiTheme="minorHAnsi" w:hAnsiTheme="minorHAnsi" w:cstheme="minorHAnsi"/>
          <w:b/>
          <w:bCs/>
        </w:rPr>
      </w:pPr>
      <w:r>
        <w:rPr>
          <w:rFonts w:asciiTheme="minorHAnsi" w:hAnsiTheme="minorHAnsi" w:cstheme="minorHAnsi"/>
          <w:b/>
          <w:lang w:bidi="fr-CA"/>
        </w:rPr>
        <w:br w:type="page"/>
      </w:r>
    </w:p>
    <w:p w14:paraId="363EE38A" w14:textId="2A8FE3CF" w:rsidR="00A729D7" w:rsidRPr="00E752B9" w:rsidRDefault="00A729D7" w:rsidP="000E2B26">
      <w:pPr>
        <w:ind w:left="284"/>
        <w:jc w:val="center"/>
        <w:rPr>
          <w:rFonts w:asciiTheme="minorHAnsi" w:eastAsiaTheme="minorEastAsia" w:hAnsiTheme="minorHAnsi" w:cstheme="minorHAnsi"/>
        </w:rPr>
      </w:pPr>
    </w:p>
    <w:p w14:paraId="7B94F3F2" w14:textId="2113A8C0" w:rsidR="002B3A91" w:rsidRDefault="002B3A91" w:rsidP="005425C7">
      <w:pPr>
        <w:pStyle w:val="Ttulo2"/>
        <w:rPr>
          <w:rFonts w:eastAsiaTheme="minorEastAsia"/>
        </w:rPr>
      </w:pPr>
      <w:bookmarkStart w:id="33" w:name="_Toc153193414"/>
      <w:r w:rsidRPr="00052103">
        <w:rPr>
          <w:rFonts w:eastAsiaTheme="minorEastAsia"/>
          <w:lang w:bidi="fr-CA"/>
        </w:rPr>
        <w:t>Exercices</w:t>
      </w:r>
      <w:bookmarkEnd w:id="33"/>
    </w:p>
    <w:p w14:paraId="2265DC3F" w14:textId="77777777" w:rsidR="00AA5E9D" w:rsidRDefault="00AA5E9D" w:rsidP="00AA5E9D">
      <w:pPr>
        <w:rPr>
          <w:rFonts w:eastAsiaTheme="minorEastAsia"/>
        </w:rPr>
      </w:pPr>
    </w:p>
    <w:p w14:paraId="58EFFC29" w14:textId="77777777" w:rsidR="00AA5E9D" w:rsidRPr="00EB6428" w:rsidRDefault="00AA5E9D" w:rsidP="00AA5E9D">
      <w:pPr>
        <w:rPr>
          <w:rFonts w:asciiTheme="minorHAnsi" w:eastAsiaTheme="minorEastAsia" w:hAnsiTheme="minorHAnsi" w:cstheme="minorHAnsi"/>
          <w:i/>
          <w:iCs/>
        </w:rPr>
      </w:pPr>
      <w:r w:rsidRPr="00EB6428">
        <w:rPr>
          <w:rFonts w:asciiTheme="minorHAnsi" w:eastAsiaTheme="minorEastAsia" w:hAnsiTheme="minorHAnsi" w:cstheme="minorHAnsi"/>
          <w:i/>
          <w:u w:val="single"/>
          <w:lang w:bidi="fr-CA"/>
        </w:rPr>
        <w:t xml:space="preserve">Après </w:t>
      </w:r>
      <w:r w:rsidRPr="00EB6428">
        <w:rPr>
          <w:rFonts w:asciiTheme="minorHAnsi" w:eastAsiaTheme="minorEastAsia" w:hAnsiTheme="minorHAnsi" w:cstheme="minorHAnsi"/>
          <w:i/>
          <w:lang w:bidi="fr-CA"/>
        </w:rPr>
        <w:t xml:space="preserve">avoir </w:t>
      </w:r>
      <w:proofErr w:type="gramStart"/>
      <w:r w:rsidRPr="00EB6428">
        <w:rPr>
          <w:rFonts w:asciiTheme="minorHAnsi" w:eastAsiaTheme="minorEastAsia" w:hAnsiTheme="minorHAnsi" w:cstheme="minorHAnsi"/>
          <w:i/>
          <w:lang w:bidi="fr-CA"/>
        </w:rPr>
        <w:t>fait</w:t>
      </w:r>
      <w:proofErr w:type="gramEnd"/>
      <w:r w:rsidRPr="00EB6428">
        <w:rPr>
          <w:rFonts w:asciiTheme="minorHAnsi" w:eastAsiaTheme="minorEastAsia" w:hAnsiTheme="minorHAnsi" w:cstheme="minorHAnsi"/>
          <w:i/>
          <w:lang w:bidi="fr-CA"/>
        </w:rPr>
        <w:t xml:space="preserve"> chaque exercice à l’aide de méthodes traditionnelles, essayez d’obtenir les solutions exactes en utilisant </w:t>
      </w:r>
      <w:proofErr w:type="spellStart"/>
      <w:r w:rsidRPr="00EB6428">
        <w:rPr>
          <w:rFonts w:asciiTheme="minorHAnsi" w:eastAsiaTheme="minorEastAsia" w:hAnsiTheme="minorHAnsi" w:cstheme="minorHAnsi"/>
          <w:i/>
          <w:lang w:bidi="fr-CA"/>
        </w:rPr>
        <w:t>ChatGPT</w:t>
      </w:r>
      <w:proofErr w:type="spellEnd"/>
      <w:r w:rsidRPr="00EB6428">
        <w:rPr>
          <w:rFonts w:asciiTheme="minorHAnsi" w:eastAsiaTheme="minorEastAsia" w:hAnsiTheme="minorHAnsi" w:cstheme="minorHAnsi"/>
          <w:i/>
          <w:lang w:bidi="fr-CA"/>
        </w:rPr>
        <w:t xml:space="preserve"> et </w:t>
      </w:r>
      <w:proofErr w:type="spellStart"/>
      <w:r w:rsidRPr="00EB6428">
        <w:rPr>
          <w:rFonts w:asciiTheme="minorHAnsi" w:eastAsiaTheme="minorEastAsia" w:hAnsiTheme="minorHAnsi" w:cstheme="minorHAnsi"/>
          <w:i/>
          <w:lang w:bidi="fr-CA"/>
        </w:rPr>
        <w:t>Wolfram|Alpha</w:t>
      </w:r>
      <w:proofErr w:type="spellEnd"/>
      <w:r w:rsidRPr="00EB6428">
        <w:rPr>
          <w:rFonts w:asciiTheme="minorHAnsi" w:eastAsiaTheme="minorEastAsia" w:hAnsiTheme="minorHAnsi" w:cstheme="minorHAnsi"/>
          <w:i/>
          <w:lang w:bidi="fr-CA"/>
        </w:rPr>
        <w:t>.</w:t>
      </w:r>
    </w:p>
    <w:p w14:paraId="1A195574" w14:textId="77777777" w:rsidR="00AA5E9D" w:rsidRPr="00AA5E9D" w:rsidRDefault="00AA5E9D" w:rsidP="00AA5E9D">
      <w:pPr>
        <w:rPr>
          <w:rFonts w:eastAsiaTheme="minorEastAsia"/>
        </w:rPr>
      </w:pPr>
    </w:p>
    <w:p w14:paraId="1C5F75C4" w14:textId="77777777" w:rsidR="002B3A91" w:rsidRPr="00E752B9" w:rsidRDefault="002B3A91" w:rsidP="002B3A91">
      <w:pPr>
        <w:rPr>
          <w:rFonts w:asciiTheme="minorHAnsi" w:hAnsiTheme="minorHAnsi" w:cstheme="minorHAnsi"/>
        </w:rPr>
      </w:pPr>
    </w:p>
    <w:p w14:paraId="2396D06F" w14:textId="55237A35" w:rsidR="002B3A91" w:rsidRPr="002B3A91" w:rsidRDefault="002B3A91" w:rsidP="005E48FE">
      <w:pPr>
        <w:pStyle w:val="PargrafodaLista"/>
        <w:numPr>
          <w:ilvl w:val="0"/>
          <w:numId w:val="23"/>
        </w:numPr>
        <w:rPr>
          <w:rFonts w:eastAsiaTheme="minorEastAsia" w:cstheme="minorHAnsi"/>
        </w:rPr>
      </w:pPr>
      <w:r w:rsidRPr="00E752B9">
        <w:rPr>
          <w:rFonts w:eastAsiaTheme="minorEastAsia" w:cstheme="minorHAnsi"/>
          <w:lang w:bidi="fr-CA"/>
        </w:rPr>
        <w:t xml:space="preserve">Un paiement de 1 892 $ était dû il y a 280 jours, et un paiement de 3 840 $ est dû dans 134 jours à compter de la date d’aujourd’hui. Quel versement unique correspondrait aujourd’hui à la somme de ces deux versements initiaux? Supposez que l’argent génère un taux de 2,9 % composé quotidiennement. </w:t>
      </w:r>
    </w:p>
    <w:p w14:paraId="59A9D77F" w14:textId="0705C40E" w:rsidR="002B3A91" w:rsidRPr="002B3A91" w:rsidRDefault="002B3A91" w:rsidP="005E48FE">
      <w:pPr>
        <w:pStyle w:val="PargrafodaLista"/>
        <w:numPr>
          <w:ilvl w:val="0"/>
          <w:numId w:val="23"/>
        </w:numPr>
        <w:rPr>
          <w:rFonts w:eastAsiaTheme="minorEastAsia" w:cstheme="minorHAnsi"/>
        </w:rPr>
      </w:pPr>
      <w:r w:rsidRPr="00E752B9">
        <w:rPr>
          <w:rFonts w:eastAsiaTheme="minorEastAsia" w:cstheme="minorHAnsi"/>
          <w:lang w:bidi="fr-CA"/>
        </w:rPr>
        <w:t xml:space="preserve">Les rapports de Fatima indiquent que deux paiements lui sont dus. Le premier paiement de 1 350 $ est dû dans 20 mois à compter de la date d’aujourd’hui, et le deuxième paiement de 1 650 $ était dû il y a 23 mois, mais n’a pas été effectué. Quel versement unique Fatima peut-elle percevoir aujourd’hui au lieu des deux paiements initialement prévus? Supposez que l’argent génère un taux de 3,2 % composé mensuellement. </w:t>
      </w:r>
    </w:p>
    <w:p w14:paraId="25B82B87" w14:textId="6DEC43B5" w:rsidR="002B3A91" w:rsidRPr="002B3A91" w:rsidRDefault="002B3A91" w:rsidP="005E48FE">
      <w:pPr>
        <w:pStyle w:val="PargrafodaLista"/>
        <w:numPr>
          <w:ilvl w:val="0"/>
          <w:numId w:val="23"/>
        </w:numPr>
        <w:rPr>
          <w:rFonts w:eastAsiaTheme="minorEastAsia" w:cstheme="minorHAnsi"/>
        </w:rPr>
      </w:pPr>
      <w:r w:rsidRPr="00E752B9">
        <w:rPr>
          <w:rFonts w:eastAsiaTheme="minorEastAsia" w:cstheme="minorHAnsi"/>
          <w:lang w:bidi="fr-CA"/>
        </w:rPr>
        <w:t>Jennifer doit effectuer des paiements de 1 085 $ aujourd’hui et de 1 245 $ dans deux ans à pareille date. Elle renégocie de rembourser les capitaux empruntés en un seul versement dans sept mois à compter d’aujourd’hui. Quel est le montant du versement unique de Jennifer si le taux d’intérêt correspond à 5,7 % composés trimestriellement?</w:t>
      </w:r>
    </w:p>
    <w:p w14:paraId="67B6CA12" w14:textId="5BBE0665" w:rsidR="002B3A91" w:rsidRPr="002B3A91" w:rsidRDefault="002B3A91" w:rsidP="005E48FE">
      <w:pPr>
        <w:pStyle w:val="PargrafodaLista"/>
        <w:numPr>
          <w:ilvl w:val="0"/>
          <w:numId w:val="23"/>
        </w:numPr>
        <w:rPr>
          <w:rFonts w:eastAsiaTheme="minorEastAsia" w:cstheme="minorHAnsi"/>
        </w:rPr>
      </w:pPr>
      <w:r w:rsidRPr="00E752B9">
        <w:rPr>
          <w:rFonts w:eastAsiaTheme="minorEastAsia" w:cstheme="minorHAnsi"/>
          <w:lang w:bidi="fr-CA"/>
        </w:rPr>
        <w:t>Daniel souhaite effectuer un versement unique dans deux ans à compter d’aujourd’hui pour remplacer un montant de 3 350 $ dus il y a deux ans (mais impayé) et un autre de 3 450 $ prévus dans quatre ans. Quel devrait être le montant du versement de Daniel si le taux est de 3 % composé mensuellement?</w:t>
      </w:r>
    </w:p>
    <w:p w14:paraId="4B620317" w14:textId="5EA64360" w:rsidR="002B3A91" w:rsidRPr="002B3A91" w:rsidRDefault="002B3A91" w:rsidP="005E48FE">
      <w:pPr>
        <w:pStyle w:val="PargrafodaLista"/>
        <w:numPr>
          <w:ilvl w:val="0"/>
          <w:numId w:val="23"/>
        </w:numPr>
        <w:rPr>
          <w:rFonts w:eastAsiaTheme="minorEastAsia" w:cstheme="minorHAnsi"/>
        </w:rPr>
      </w:pPr>
      <w:r w:rsidRPr="00E752B9">
        <w:rPr>
          <w:rFonts w:eastAsiaTheme="minorEastAsia" w:cstheme="minorHAnsi"/>
          <w:lang w:bidi="fr-CA"/>
        </w:rPr>
        <w:t>Le titre de créance de Michelle peut être remboursé par un versement de 3 125 $ dans quatre ans à compter d’aujourd’hui et un versement de 6 175 $ dans trois ans. Un versement unique de quel montant permettrait de régler le titre de créance dans deux ans si l’on tient compte des 4 % d’intérêts composés mensuellement?</w:t>
      </w:r>
    </w:p>
    <w:p w14:paraId="3456B5C1" w14:textId="4EA78CFB" w:rsidR="002B3A91" w:rsidRPr="002B3A91" w:rsidRDefault="002B3A91" w:rsidP="005E48FE">
      <w:pPr>
        <w:pStyle w:val="PargrafodaLista"/>
        <w:numPr>
          <w:ilvl w:val="0"/>
          <w:numId w:val="23"/>
        </w:numPr>
        <w:rPr>
          <w:rFonts w:eastAsiaTheme="minorEastAsia" w:cstheme="minorHAnsi"/>
        </w:rPr>
      </w:pPr>
      <w:r w:rsidRPr="00E752B9">
        <w:rPr>
          <w:rFonts w:eastAsiaTheme="minorEastAsia" w:cstheme="minorHAnsi"/>
          <w:lang w:bidi="fr-CA"/>
        </w:rPr>
        <w:t>Un paiement de 5 000 $ à faire dans deux ans est remplacé par deux versements égaux, l’un aujourd’hui et l’autre dans cinq ans. Si le taux est de 4 % composé annuellement, déterminez le montant de chaque paiement de remplacement.</w:t>
      </w:r>
    </w:p>
    <w:p w14:paraId="7D878740" w14:textId="6CA04EB7" w:rsidR="002B3A91" w:rsidRDefault="002B3A91" w:rsidP="005E48FE">
      <w:pPr>
        <w:pStyle w:val="PargrafodaLista"/>
        <w:numPr>
          <w:ilvl w:val="0"/>
          <w:numId w:val="23"/>
        </w:numPr>
        <w:rPr>
          <w:rFonts w:eastAsiaTheme="minorEastAsia" w:cstheme="minorHAnsi"/>
        </w:rPr>
      </w:pPr>
      <w:r>
        <w:rPr>
          <w:rFonts w:eastAsiaTheme="minorEastAsia" w:cstheme="minorHAnsi"/>
          <w:lang w:bidi="fr-CA"/>
        </w:rPr>
        <w:t>Delta </w:t>
      </w:r>
      <w:proofErr w:type="spellStart"/>
      <w:r>
        <w:rPr>
          <w:rFonts w:eastAsiaTheme="minorEastAsia" w:cstheme="minorHAnsi"/>
          <w:lang w:bidi="fr-CA"/>
        </w:rPr>
        <w:t>inc.</w:t>
      </w:r>
      <w:proofErr w:type="spellEnd"/>
      <w:r>
        <w:rPr>
          <w:rFonts w:eastAsiaTheme="minorEastAsia" w:cstheme="minorHAnsi"/>
          <w:lang w:bidi="fr-CA"/>
        </w:rPr>
        <w:t xml:space="preserve"> souhaite renégocier un paiement de 400 000 $ dû à la société Alpha dans un an à pareille date. Delta souhaite plutôt effectuer deux versements égaux : l’un dans trois ans à pareille date et l’autre dans cinq ans. Quel est le montant de chaque versement? Le taux d’intérêt est de 3 % composé mensuellement.</w:t>
      </w:r>
    </w:p>
    <w:p w14:paraId="535C8FCB" w14:textId="2E887A13" w:rsidR="002B3A91" w:rsidRPr="0043058C" w:rsidRDefault="00F54C6D" w:rsidP="002803D6">
      <w:pPr>
        <w:pStyle w:val="PargrafodaLista"/>
        <w:numPr>
          <w:ilvl w:val="0"/>
          <w:numId w:val="23"/>
        </w:numPr>
        <w:rPr>
          <w:rFonts w:eastAsiaTheme="minorEastAsia" w:cstheme="minorHAnsi"/>
        </w:rPr>
      </w:pPr>
      <w:proofErr w:type="spellStart"/>
      <w:r w:rsidRPr="0043058C">
        <w:rPr>
          <w:rFonts w:eastAsiaTheme="minorEastAsia" w:cstheme="minorHAnsi"/>
          <w:lang w:bidi="fr-CA"/>
        </w:rPr>
        <w:t>Jamshid</w:t>
      </w:r>
      <w:proofErr w:type="spellEnd"/>
      <w:r w:rsidRPr="0043058C">
        <w:rPr>
          <w:rFonts w:eastAsiaTheme="minorEastAsia" w:cstheme="minorHAnsi"/>
          <w:lang w:bidi="fr-CA"/>
        </w:rPr>
        <w:t xml:space="preserve"> a contracté deux emprunts : 1) un emprunt de 7 000 $ sur cinq ans il y a trois ans à un taux d’intérêt simple de 5 % par an et; 2) un emprunt de 3 000 $ sur trois ans il y a deux ans à un taux de 4,7 % composé quotidiennement. Aujourd’hui, </w:t>
      </w:r>
      <w:proofErr w:type="spellStart"/>
      <w:r w:rsidRPr="0043058C">
        <w:rPr>
          <w:rFonts w:eastAsiaTheme="minorEastAsia" w:cstheme="minorHAnsi"/>
          <w:lang w:bidi="fr-CA"/>
        </w:rPr>
        <w:t>Jamshid</w:t>
      </w:r>
      <w:proofErr w:type="spellEnd"/>
      <w:r w:rsidRPr="0043058C">
        <w:rPr>
          <w:rFonts w:eastAsiaTheme="minorEastAsia" w:cstheme="minorHAnsi"/>
          <w:lang w:bidi="fr-CA"/>
        </w:rPr>
        <w:t xml:space="preserve"> a décidé de rembourser ces deux emprunts. Quel montant doit-il débourser si le taux d’intérêt actuel est de 4,5 % composé trimestriellement?</w:t>
      </w:r>
    </w:p>
    <w:p w14:paraId="4D08FB5F" w14:textId="77777777" w:rsidR="00F54C6D" w:rsidRDefault="00F54C6D" w:rsidP="002B3A91">
      <w:pPr>
        <w:rPr>
          <w:rFonts w:eastAsiaTheme="minorEastAsia" w:cstheme="minorHAnsi"/>
        </w:rPr>
      </w:pPr>
    </w:p>
    <w:p w14:paraId="6589FE8E" w14:textId="57784B69" w:rsidR="002B3A91" w:rsidRPr="005425C7" w:rsidRDefault="002B3A91" w:rsidP="002B3A91">
      <w:pPr>
        <w:rPr>
          <w:rFonts w:eastAsiaTheme="minorEastAsia"/>
          <w:b/>
          <w:bCs/>
        </w:rPr>
      </w:pPr>
      <w:r w:rsidRPr="00052103">
        <w:rPr>
          <w:rFonts w:eastAsiaTheme="minorEastAsia"/>
          <w:b/>
          <w:lang w:bidi="fr-CA"/>
        </w:rPr>
        <w:t>Solutions :</w:t>
      </w:r>
    </w:p>
    <w:p w14:paraId="79F78911" w14:textId="77777777" w:rsidR="002B3A91" w:rsidRPr="00E752B9" w:rsidRDefault="002B3A91" w:rsidP="002B3A91">
      <w:pPr>
        <w:rPr>
          <w:rFonts w:asciiTheme="minorHAnsi" w:eastAsiaTheme="minorEastAsia" w:hAnsiTheme="minorHAnsi" w:cstheme="minorHAnsi"/>
        </w:rPr>
      </w:pPr>
    </w:p>
    <w:p w14:paraId="28523834" w14:textId="521AD4E7" w:rsidR="002B3A91" w:rsidRPr="00E752B9" w:rsidRDefault="002B3A91" w:rsidP="002B3A91">
      <w:pPr>
        <w:rPr>
          <w:rFonts w:asciiTheme="minorHAnsi" w:hAnsiTheme="minorHAnsi" w:cstheme="minorHAnsi"/>
        </w:rPr>
      </w:pPr>
      <w:r w:rsidRPr="00E752B9">
        <w:rPr>
          <w:rFonts w:asciiTheme="minorHAnsi" w:hAnsiTheme="minorHAnsi" w:cstheme="minorHAnsi"/>
          <w:b/>
          <w:lang w:bidi="fr-CA"/>
        </w:rPr>
        <w:t>1. </w:t>
      </w:r>
      <w:r w:rsidRPr="00B746B1">
        <w:rPr>
          <w:rFonts w:ascii="Cambria Math" w:hAnsi="Cambria Math" w:cstheme="minorHAnsi"/>
          <w:lang w:bidi="fr-CA"/>
        </w:rPr>
        <w:t>5 733,90 $</w:t>
      </w:r>
      <w:r w:rsidR="00B746B1">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2. </w:t>
      </w:r>
      <w:r w:rsidRPr="00B746B1">
        <w:rPr>
          <w:rFonts w:ascii="Cambria Math" w:hAnsi="Cambria Math" w:cstheme="minorHAnsi"/>
          <w:lang w:bidi="fr-CA"/>
        </w:rPr>
        <w:t>3 034,20 $</w:t>
      </w:r>
      <w:r w:rsidR="00B746B1">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3. </w:t>
      </w:r>
      <w:r w:rsidRPr="00B746B1">
        <w:rPr>
          <w:rFonts w:ascii="Cambria Math" w:hAnsi="Cambria Math" w:cstheme="minorHAnsi"/>
          <w:lang w:bidi="fr-CA"/>
        </w:rPr>
        <w:t>2 270,49 $</w:t>
      </w:r>
      <w:r w:rsidR="00B746B1">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4. </w:t>
      </w:r>
      <w:r w:rsidRPr="00B746B1">
        <w:rPr>
          <w:rFonts w:ascii="Cambria Math" w:hAnsi="Cambria Math" w:cstheme="minorHAnsi"/>
          <w:lang w:bidi="fr-CA"/>
        </w:rPr>
        <w:t>7 025,88 $</w:t>
      </w:r>
      <w:r w:rsidR="00B746B1">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5. </w:t>
      </w:r>
      <w:r w:rsidRPr="00B746B1">
        <w:rPr>
          <w:rFonts w:ascii="Cambria Math" w:hAnsi="Cambria Math" w:cstheme="minorHAnsi"/>
          <w:lang w:bidi="fr-CA"/>
        </w:rPr>
        <w:t>8 818,39 $</w:t>
      </w:r>
      <w:r w:rsidR="00B746B1">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6. </w:t>
      </w:r>
      <w:r w:rsidRPr="00B746B1">
        <w:rPr>
          <w:rFonts w:ascii="Cambria Math" w:hAnsi="Cambria Math" w:cstheme="minorHAnsi"/>
          <w:lang w:bidi="fr-CA"/>
        </w:rPr>
        <w:t>2 537,30 $</w:t>
      </w:r>
      <w:r w:rsidR="00B746B1">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lang w:bidi="fr-CA"/>
        </w:rPr>
        <w:br/>
      </w:r>
      <w:r w:rsidRPr="00E752B9">
        <w:rPr>
          <w:rFonts w:asciiTheme="minorHAnsi" w:hAnsiTheme="minorHAnsi" w:cstheme="minorHAnsi"/>
          <w:b/>
          <w:lang w:bidi="fr-CA"/>
        </w:rPr>
        <w:t>7. </w:t>
      </w:r>
      <w:r w:rsidRPr="00B746B1">
        <w:rPr>
          <w:rFonts w:ascii="Cambria Math" w:hAnsi="Cambria Math" w:cstheme="minorHAnsi"/>
          <w:lang w:bidi="fr-CA"/>
        </w:rPr>
        <w:t>218 712,10 $</w:t>
      </w:r>
      <w:r w:rsidR="00B746B1">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8</w:t>
      </w:r>
      <w:r w:rsidRPr="00E752B9">
        <w:rPr>
          <w:rFonts w:asciiTheme="minorHAnsi" w:hAnsiTheme="minorHAnsi" w:cstheme="minorHAnsi"/>
          <w:lang w:bidi="fr-CA"/>
        </w:rPr>
        <w:t>. </w:t>
      </w:r>
      <w:r w:rsidRPr="00B746B1">
        <w:rPr>
          <w:rFonts w:ascii="Cambria Math" w:hAnsi="Cambria Math" w:cstheme="minorHAnsi"/>
          <w:lang w:bidi="fr-CA"/>
        </w:rPr>
        <w:t>11 303,99 $</w:t>
      </w:r>
      <w:r w:rsidR="00E03B2C">
        <w:rPr>
          <w:rFonts w:ascii="Cambria Math" w:hAnsi="Cambria Math" w:cstheme="minorHAnsi"/>
          <w:lang w:bidi="fr-CA"/>
        </w:rPr>
        <w:t>.</w:t>
      </w:r>
      <w:r w:rsidRPr="00E752B9">
        <w:rPr>
          <w:rFonts w:asciiTheme="minorHAnsi" w:hAnsiTheme="minorHAnsi" w:cstheme="minorHAnsi"/>
          <w:lang w:bidi="fr-CA"/>
        </w:rPr>
        <w:t xml:space="preserve"> </w:t>
      </w:r>
    </w:p>
    <w:p w14:paraId="599D2BCE" w14:textId="28407FBA" w:rsidR="001E0B7B" w:rsidRPr="00AE23A2" w:rsidRDefault="00AE23A2" w:rsidP="001E0B7B">
      <w:pPr>
        <w:rPr>
          <w:rFonts w:asciiTheme="minorHAnsi" w:eastAsiaTheme="minorEastAsia" w:hAnsiTheme="minorHAnsi" w:cstheme="minorHAnsi"/>
        </w:rPr>
      </w:pPr>
      <w:r>
        <w:rPr>
          <w:rFonts w:asciiTheme="minorHAnsi" w:eastAsiaTheme="minorEastAsia" w:hAnsiTheme="minorHAnsi" w:cstheme="minorHAnsi"/>
          <w:lang w:bidi="fr-CA"/>
        </w:rPr>
        <w:br w:type="page"/>
      </w:r>
    </w:p>
    <w:p w14:paraId="07D792D5" w14:textId="6913A1F1" w:rsidR="001E0B7B" w:rsidRPr="00BB3CC8" w:rsidRDefault="00FD1EDB" w:rsidP="005A7E51">
      <w:pPr>
        <w:pStyle w:val="Ttulo1"/>
        <w:numPr>
          <w:ilvl w:val="0"/>
          <w:numId w:val="2"/>
        </w:numPr>
        <w:ind w:hanging="11"/>
      </w:pPr>
      <w:bookmarkStart w:id="34" w:name="_Toc153193415"/>
      <w:r w:rsidRPr="00BB3CC8">
        <w:rPr>
          <w:lang w:bidi="fr-CA"/>
        </w:rPr>
        <w:lastRenderedPageBreak/>
        <w:t>Taux équivalents</w:t>
      </w:r>
      <w:bookmarkEnd w:id="34"/>
    </w:p>
    <w:p w14:paraId="0BB27ED7" w14:textId="77777777" w:rsidR="00041177" w:rsidRDefault="009B03DA" w:rsidP="00A46D9E">
      <w:pPr>
        <w:spacing w:before="120"/>
        <w:rPr>
          <w:rFonts w:asciiTheme="minorHAnsi" w:hAnsiTheme="minorHAnsi" w:cstheme="minorHAnsi"/>
        </w:rPr>
      </w:pPr>
      <w:r w:rsidRPr="00E752B9">
        <w:rPr>
          <w:rFonts w:asciiTheme="minorHAnsi" w:hAnsiTheme="minorHAnsi" w:cstheme="minorHAnsi"/>
          <w:lang w:bidi="fr-CA"/>
        </w:rPr>
        <w:t>L’un des thèmes les plus importants relatifs aux taux composés concerne l’équivalence des taux. La façon la plus efficace de se familiariser avec ce sujet consiste à utiliser un exemple :</w:t>
      </w:r>
    </w:p>
    <w:p w14:paraId="1FF136BD" w14:textId="77777777" w:rsidR="00041177" w:rsidRDefault="00041177" w:rsidP="001E0B7B">
      <w:pPr>
        <w:rPr>
          <w:rFonts w:asciiTheme="minorHAnsi" w:hAnsiTheme="minorHAnsi" w:cstheme="minorHAnsi"/>
        </w:rPr>
      </w:pPr>
    </w:p>
    <w:p w14:paraId="54D580B9" w14:textId="584D72B6" w:rsidR="007246A7" w:rsidRDefault="00041177" w:rsidP="001E0B7B">
      <w:pPr>
        <w:rPr>
          <w:rFonts w:asciiTheme="minorHAnsi" w:hAnsiTheme="minorHAnsi" w:cstheme="minorHAnsi"/>
        </w:rPr>
      </w:pPr>
      <w:r w:rsidRPr="00E752B9">
        <w:rPr>
          <w:rFonts w:asciiTheme="minorHAnsi" w:hAnsiTheme="minorHAnsi" w:cstheme="minorHAnsi"/>
          <w:b/>
          <w:lang w:bidi="fr-CA"/>
        </w:rPr>
        <w:t xml:space="preserve">Exemple 5.1 : Quel taux d’intérêt composé semestriellement équivaut à 6 % composés quotidiennement? </w:t>
      </w:r>
    </w:p>
    <w:p w14:paraId="626E1D36" w14:textId="77777777" w:rsidR="00041177" w:rsidRPr="00041177" w:rsidRDefault="00041177" w:rsidP="001E0B7B">
      <w:pPr>
        <w:rPr>
          <w:rFonts w:asciiTheme="minorHAnsi" w:hAnsiTheme="minorHAnsi" w:cstheme="minorHAnsi"/>
        </w:rPr>
      </w:pPr>
    </w:p>
    <w:p w14:paraId="3B8A6FB4" w14:textId="54F37F04" w:rsidR="009B03DA" w:rsidRDefault="00117FF6" w:rsidP="00117FF6">
      <w:pPr>
        <w:ind w:left="284"/>
        <w:rPr>
          <w:rFonts w:asciiTheme="minorHAnsi" w:hAnsiTheme="minorHAnsi" w:cstheme="minorHAnsi"/>
        </w:rPr>
      </w:pPr>
      <w:r>
        <w:rPr>
          <w:rFonts w:asciiTheme="minorHAnsi" w:hAnsiTheme="minorHAnsi" w:cstheme="minorHAnsi"/>
          <w:lang w:bidi="fr-CA"/>
        </w:rPr>
        <w:t xml:space="preserve">Lorsqu’on dit qu’un taux est </w:t>
      </w:r>
      <w:r>
        <w:rPr>
          <w:rFonts w:asciiTheme="minorHAnsi" w:hAnsiTheme="minorHAnsi" w:cstheme="minorHAnsi"/>
          <w:i/>
          <w:lang w:bidi="fr-CA"/>
        </w:rPr>
        <w:t>équivalent</w:t>
      </w:r>
      <w:r>
        <w:rPr>
          <w:rFonts w:asciiTheme="minorHAnsi" w:hAnsiTheme="minorHAnsi" w:cstheme="minorHAnsi"/>
          <w:lang w:bidi="fr-CA"/>
        </w:rPr>
        <w:t xml:space="preserve"> à un autre, cela signifie que le même montant investi à ces taux pendant la même durée doit produire des valeurs capitalisées identiques. </w:t>
      </w:r>
    </w:p>
    <w:p w14:paraId="15E3DAC2" w14:textId="614C0D15" w:rsidR="008F3C6D" w:rsidRDefault="008F3C6D" w:rsidP="00117FF6">
      <w:pPr>
        <w:ind w:left="284"/>
        <w:rPr>
          <w:rFonts w:asciiTheme="minorHAnsi" w:hAnsiTheme="minorHAnsi" w:cstheme="minorHAnsi"/>
        </w:rPr>
      </w:pPr>
    </w:p>
    <w:p w14:paraId="44CCCE12" w14:textId="2EAF594D" w:rsidR="008F3C6D" w:rsidRDefault="007F2812" w:rsidP="00500782">
      <w:pPr>
        <w:ind w:left="284"/>
        <w:rPr>
          <w:rFonts w:asciiTheme="minorHAnsi" w:hAnsiTheme="minorHAnsi" w:cstheme="minorHAnsi"/>
        </w:rPr>
      </w:pPr>
      <w:r>
        <w:rPr>
          <w:rFonts w:asciiTheme="minorHAnsi" w:hAnsiTheme="minorHAnsi" w:cstheme="minorHAnsi"/>
          <w:lang w:bidi="fr-CA"/>
        </w:rPr>
        <w:t>Dans notre exemple, cela signifie que si vous investissez 1 $ pendant un an à un taux de 6 % composé quotidiennement, vous devez obtenir la même valeur capitalisée que si vous investissez 1 $ pendant un an à un taux composé semestriellement. Nous pouvons formuler cet énoncé de manière mathématique :</w:t>
      </w:r>
    </w:p>
    <w:p w14:paraId="374816D9" w14:textId="77777777" w:rsidR="007F2812" w:rsidRPr="00E752B9" w:rsidRDefault="007F2812" w:rsidP="00500782">
      <w:pPr>
        <w:ind w:left="284"/>
        <w:rPr>
          <w:rFonts w:asciiTheme="minorHAnsi" w:hAnsiTheme="minorHAnsi" w:cstheme="minorHAnsi"/>
        </w:rPr>
      </w:pPr>
    </w:p>
    <w:p w14:paraId="27E7E712" w14:textId="17FE2331" w:rsidR="009B03DA" w:rsidRPr="00E752B9" w:rsidRDefault="008F3C6D" w:rsidP="001E0B7B">
      <w:pPr>
        <w:rPr>
          <w:rFonts w:asciiTheme="minorHAnsi" w:hAnsiTheme="minorHAnsi" w:cstheme="minorHAnsi"/>
        </w:rPr>
      </w:pPr>
      <m:oMathPara>
        <m:oMath>
          <m:r>
            <w:rPr>
              <w:rFonts w:ascii="Cambria Math" w:eastAsiaTheme="minorEastAsia" w:hAnsi="Cambria Math" w:cstheme="minorHAnsi"/>
            </w:rPr>
            <m:t>1 $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365×1</m:t>
              </m:r>
            </m:sup>
          </m:sSup>
          <m:r>
            <w:rPr>
              <w:rFonts w:ascii="Cambria Math" w:eastAsiaTheme="minorEastAsia" w:hAnsi="Cambria Math" w:cstheme="minorHAnsi"/>
            </w:rPr>
            <m:t>=1 $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2</m:t>
                      </m:r>
                    </m:sub>
                  </m:sSub>
                </m:e>
              </m:d>
            </m:e>
            <m:sup>
              <m:r>
                <w:rPr>
                  <w:rFonts w:ascii="Cambria Math" w:eastAsiaTheme="minorEastAsia" w:hAnsi="Cambria Math" w:cstheme="minorHAnsi"/>
                </w:rPr>
                <m:t>2×1</m:t>
              </m:r>
            </m:sup>
          </m:sSup>
        </m:oMath>
      </m:oMathPara>
    </w:p>
    <w:p w14:paraId="31595D66" w14:textId="4C60E167" w:rsidR="001E0B7B" w:rsidRPr="00E752B9" w:rsidRDefault="001E0B7B" w:rsidP="001E0B7B">
      <w:pPr>
        <w:rPr>
          <w:rFonts w:asciiTheme="minorHAnsi" w:hAnsiTheme="minorHAnsi" w:cstheme="minorHAnsi"/>
        </w:rPr>
      </w:pPr>
    </w:p>
    <w:p w14:paraId="6F041828" w14:textId="4390A2AB" w:rsidR="008F3C6D" w:rsidRDefault="008F3C6D" w:rsidP="00500782">
      <w:pPr>
        <w:ind w:left="284"/>
        <w:rPr>
          <w:rFonts w:asciiTheme="minorHAnsi" w:hAnsiTheme="minorHAnsi" w:cstheme="minorHAnsi"/>
        </w:rPr>
      </w:pPr>
      <w:r>
        <w:rPr>
          <w:rFonts w:asciiTheme="minorHAnsi" w:hAnsiTheme="minorHAnsi" w:cstheme="minorHAnsi"/>
          <w:lang w:bidi="fr-CA"/>
        </w:rPr>
        <w:t xml:space="preserve">Ici,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 xml:space="preserve"> </m:t>
        </m:r>
      </m:oMath>
      <w:r>
        <w:rPr>
          <w:rFonts w:asciiTheme="minorHAnsi" w:hAnsiTheme="minorHAnsi" w:cstheme="minorHAnsi"/>
        </w:rPr>
        <w:t xml:space="preserve">correspond au taux </w:t>
      </w:r>
      <w:r>
        <w:rPr>
          <w:rFonts w:asciiTheme="minorHAnsi" w:hAnsiTheme="minorHAnsi" w:cstheme="minorHAnsi"/>
          <w:i/>
        </w:rPr>
        <w:t>périodique</w:t>
      </w:r>
      <w:r>
        <w:rPr>
          <w:rFonts w:asciiTheme="minorHAnsi" w:hAnsiTheme="minorHAnsi" w:cstheme="minorHAnsi"/>
        </w:rPr>
        <w:t xml:space="preserve"> indéterminé composé semestriellement. Puisque la multiplication par 1 ne change pas les valeurs, nous pouvons simplifier notre équation :</w:t>
      </w:r>
    </w:p>
    <w:p w14:paraId="2A4494B9" w14:textId="77777777" w:rsidR="007F2812" w:rsidRDefault="007F2812" w:rsidP="00500782">
      <w:pPr>
        <w:ind w:left="284"/>
        <w:rPr>
          <w:rFonts w:asciiTheme="minorHAnsi" w:hAnsiTheme="minorHAnsi" w:cstheme="minorHAnsi"/>
        </w:rPr>
      </w:pPr>
    </w:p>
    <w:p w14:paraId="58F1B038" w14:textId="7D67DAB6" w:rsidR="008F3C6D" w:rsidRPr="008F3C6D" w:rsidRDefault="00000000" w:rsidP="008F3C6D">
      <w:pPr>
        <w:ind w:left="284"/>
        <w:rPr>
          <w:rFonts w:asciiTheme="minorHAnsi" w:hAnsiTheme="minorHAnsi" w:cstheme="minorHAnsi"/>
        </w:rPr>
      </w:pPr>
      <m:oMathPara>
        <m:oMath>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m:t>
              </m:r>
            </m:sup>
          </m:sSup>
          <m:r>
            <w:rPr>
              <w:rFonts w:ascii="Cambria Math" w:eastAsiaTheme="minorEastAsia" w:hAnsi="Cambria Math" w:cstheme="minorHAnsi"/>
            </w:rPr>
            <m:t>=</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2</m:t>
                      </m:r>
                    </m:sub>
                  </m:sSub>
                </m:e>
              </m:d>
            </m:e>
            <m:sup>
              <m:r>
                <w:rPr>
                  <w:rFonts w:ascii="Cambria Math" w:eastAsiaTheme="minorEastAsia" w:hAnsi="Cambria Math" w:cstheme="minorHAnsi"/>
                </w:rPr>
                <m:t>2</m:t>
              </m:r>
            </m:sup>
          </m:sSup>
        </m:oMath>
      </m:oMathPara>
    </w:p>
    <w:p w14:paraId="385BCBCF" w14:textId="7D243BAE" w:rsidR="008F3C6D" w:rsidRDefault="008F3C6D" w:rsidP="008F3C6D">
      <w:pPr>
        <w:ind w:left="284"/>
        <w:rPr>
          <w:rFonts w:asciiTheme="minorHAnsi" w:hAnsiTheme="minorHAnsi" w:cstheme="minorHAnsi"/>
        </w:rPr>
      </w:pPr>
    </w:p>
    <w:p w14:paraId="5968C1DE" w14:textId="1EBD5D1B" w:rsidR="008F3C6D" w:rsidRDefault="008F3C6D" w:rsidP="00500782">
      <w:pPr>
        <w:ind w:left="284"/>
        <w:rPr>
          <w:rFonts w:asciiTheme="minorHAnsi" w:hAnsiTheme="minorHAnsi" w:cstheme="minorHAnsi"/>
        </w:rPr>
      </w:pPr>
      <w:r>
        <w:rPr>
          <w:rFonts w:asciiTheme="minorHAnsi" w:hAnsiTheme="minorHAnsi" w:cstheme="minorHAnsi"/>
          <w:lang w:bidi="fr-CA"/>
        </w:rPr>
        <w:t>Nous pouvons résoudre cette équation en prenant l’inverse de l’exposant (technique similaire dans l’exemple 2.3) :</w:t>
      </w:r>
    </w:p>
    <w:p w14:paraId="65E7B94B" w14:textId="3D863D7F" w:rsidR="00EF294C" w:rsidRPr="008F3C6D" w:rsidRDefault="00000000" w:rsidP="00EF294C">
      <w:pPr>
        <w:ind w:left="284"/>
        <w:rPr>
          <w:rFonts w:asciiTheme="minorHAnsi" w:hAnsiTheme="minorHAnsi" w:cstheme="minorHAnsi"/>
        </w:rPr>
      </w:pPr>
      <m:oMathPara>
        <m:oMath>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f>
                <m:fPr>
                  <m:ctrlPr>
                    <w:rPr>
                      <w:rFonts w:ascii="Cambria Math" w:eastAsiaTheme="minorEastAsia" w:hAnsi="Cambria Math" w:cstheme="minorHAnsi"/>
                      <w:i/>
                    </w:rPr>
                  </m:ctrlPr>
                </m:fPr>
                <m:num>
                  <m:r>
                    <w:rPr>
                      <w:rFonts w:ascii="Cambria Math" w:eastAsiaTheme="minorEastAsia" w:hAnsi="Cambria Math" w:cstheme="minorHAnsi"/>
                    </w:rPr>
                    <m:t>365</m:t>
                  </m:r>
                </m:num>
                <m:den>
                  <m:r>
                    <w:rPr>
                      <w:rFonts w:ascii="Cambria Math" w:eastAsiaTheme="minorEastAsia" w:hAnsi="Cambria Math" w:cstheme="minorHAnsi"/>
                    </w:rPr>
                    <m:t>2</m:t>
                  </m:r>
                </m:den>
              </m:f>
            </m:sup>
          </m:sSup>
          <m:r>
            <w:rPr>
              <w:rFonts w:ascii="Cambria Math" w:eastAsiaTheme="minorEastAsia" w:hAnsi="Cambria Math" w:cstheme="minorHAnsi"/>
            </w:rPr>
            <m:t>=1+</m:t>
          </m:r>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2</m:t>
              </m:r>
            </m:sub>
          </m:sSub>
        </m:oMath>
      </m:oMathPara>
    </w:p>
    <w:p w14:paraId="5E6D5BAF" w14:textId="78769E35" w:rsidR="00EF294C" w:rsidRDefault="00EF294C" w:rsidP="000A6827">
      <w:pPr>
        <w:ind w:left="284"/>
        <w:rPr>
          <w:rFonts w:asciiTheme="minorHAnsi" w:hAnsiTheme="minorHAnsi" w:cstheme="minorHAnsi"/>
        </w:rPr>
      </w:pPr>
      <w:r>
        <w:rPr>
          <w:rFonts w:asciiTheme="minorHAnsi" w:hAnsiTheme="minorHAnsi" w:cstheme="minorHAnsi"/>
          <w:lang w:bidi="fr-CA"/>
        </w:rPr>
        <w:t xml:space="preserve">Finalement : </w:t>
      </w:r>
    </w:p>
    <w:p w14:paraId="2D6A2D26" w14:textId="1D820BA9" w:rsidR="00EF294C" w:rsidRPr="00EF294C" w:rsidRDefault="00000000" w:rsidP="00EF294C">
      <w:pPr>
        <w:ind w:left="284"/>
        <w:rPr>
          <w:rFonts w:asciiTheme="minorHAnsi" w:hAnsiTheme="minorHAnsi" w:cstheme="minorHAnsi"/>
        </w:rPr>
      </w:pPr>
      <m:oMathPara>
        <m:oMath>
          <m:sSup>
            <m:sSupPr>
              <m:ctrlPr>
                <w:rPr>
                  <w:rFonts w:ascii="Cambria Math" w:eastAsiaTheme="minorEastAsia" w:hAnsi="Cambria Math" w:cstheme="minorHAnsi"/>
                  <w:i/>
                </w:rPr>
              </m:ctrlPr>
            </m:sSupPr>
            <m:e>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2</m:t>
                  </m:r>
                </m:sub>
              </m:sSub>
              <m:r>
                <w:rPr>
                  <w:rFonts w:ascii="Cambria Math" w:eastAsiaTheme="minorEastAsia" w:hAnsi="Cambria Math" w:cstheme="minorHAnsi"/>
                </w:rPr>
                <m:t>=</m:t>
              </m:r>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f>
                <m:fPr>
                  <m:ctrlPr>
                    <w:rPr>
                      <w:rFonts w:ascii="Cambria Math" w:eastAsiaTheme="minorEastAsia" w:hAnsi="Cambria Math" w:cstheme="minorHAnsi"/>
                      <w:i/>
                    </w:rPr>
                  </m:ctrlPr>
                </m:fPr>
                <m:num>
                  <m:r>
                    <w:rPr>
                      <w:rFonts w:ascii="Cambria Math" w:eastAsiaTheme="minorEastAsia" w:hAnsi="Cambria Math" w:cstheme="minorHAnsi"/>
                    </w:rPr>
                    <m:t>365</m:t>
                  </m:r>
                </m:num>
                <m:den>
                  <m:r>
                    <w:rPr>
                      <w:rFonts w:ascii="Cambria Math" w:eastAsiaTheme="minorEastAsia" w:hAnsi="Cambria Math" w:cstheme="minorHAnsi"/>
                    </w:rPr>
                    <m:t>2</m:t>
                  </m:r>
                </m:den>
              </m:f>
            </m:sup>
          </m:sSup>
          <m:r>
            <w:rPr>
              <w:rFonts w:ascii="Cambria Math" w:eastAsiaTheme="minorEastAsia" w:hAnsi="Cambria Math" w:cstheme="minorHAnsi"/>
            </w:rPr>
            <m:t>-1</m:t>
          </m:r>
        </m:oMath>
      </m:oMathPara>
    </w:p>
    <w:p w14:paraId="3118C2B6" w14:textId="77777777" w:rsidR="00EF294C" w:rsidRPr="008F3C6D" w:rsidRDefault="00EF294C" w:rsidP="00EF294C">
      <w:pPr>
        <w:ind w:left="284"/>
        <w:rPr>
          <w:rFonts w:asciiTheme="minorHAnsi" w:hAnsiTheme="minorHAnsi" w:cstheme="minorHAnsi"/>
        </w:rPr>
      </w:pPr>
    </w:p>
    <w:p w14:paraId="0A79AAB1" w14:textId="7ED9F0A8" w:rsidR="00EF294C" w:rsidRPr="00EF294C" w:rsidRDefault="00000000" w:rsidP="008F3C6D">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=0,030451993</m:t>
          </m:r>
        </m:oMath>
      </m:oMathPara>
    </w:p>
    <w:p w14:paraId="14F29ED5" w14:textId="77777777" w:rsidR="00EF294C" w:rsidRPr="00EF294C" w:rsidRDefault="00EF294C" w:rsidP="008F3C6D">
      <w:pPr>
        <w:ind w:left="284"/>
        <w:rPr>
          <w:rFonts w:asciiTheme="minorHAnsi" w:hAnsiTheme="minorHAnsi" w:cstheme="minorHAnsi"/>
        </w:rPr>
      </w:pPr>
    </w:p>
    <w:p w14:paraId="7C9399FF" w14:textId="7687B633" w:rsidR="00EF294C" w:rsidRDefault="00EF294C" w:rsidP="00EF294C">
      <w:pPr>
        <w:ind w:left="284"/>
        <w:rPr>
          <w:rFonts w:asciiTheme="minorHAnsi" w:hAnsiTheme="minorHAnsi" w:cstheme="minorHAnsi"/>
        </w:rPr>
      </w:pPr>
      <w:r>
        <w:rPr>
          <w:rFonts w:asciiTheme="minorHAnsi" w:hAnsiTheme="minorHAnsi" w:cstheme="minorHAnsi"/>
          <w:lang w:bidi="fr-CA"/>
        </w:rPr>
        <w:t xml:space="preserve">Ici,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 xml:space="preserve"> </m:t>
        </m:r>
      </m:oMath>
      <w:r>
        <w:rPr>
          <w:rFonts w:asciiTheme="minorHAnsi" w:hAnsiTheme="minorHAnsi" w:cstheme="minorHAnsi"/>
        </w:rPr>
        <w:t>correspond au taux périodique composé semestriellement. Nous devons calculer le taux d’intérêt nominal :</w:t>
      </w:r>
    </w:p>
    <w:p w14:paraId="01AB501A" w14:textId="242C9691" w:rsidR="00EF294C" w:rsidRDefault="00EF294C" w:rsidP="00EF294C">
      <w:pPr>
        <w:ind w:left="284"/>
        <w:rPr>
          <w:rFonts w:asciiTheme="minorHAnsi" w:hAnsiTheme="minorHAnsi" w:cstheme="minorHAnsi"/>
        </w:rPr>
      </w:pPr>
    </w:p>
    <w:p w14:paraId="5D98F718" w14:textId="02C527F4" w:rsidR="00EF294C" w:rsidRPr="00EF294C" w:rsidRDefault="00000000" w:rsidP="00EF294C">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 xml:space="preserve">×m=0,030451993×2=6,09 % </m:t>
          </m:r>
        </m:oMath>
      </m:oMathPara>
    </w:p>
    <w:p w14:paraId="62637384" w14:textId="1C5380EC" w:rsidR="00EF294C" w:rsidRDefault="00EF294C" w:rsidP="00EF294C">
      <w:pPr>
        <w:ind w:left="284"/>
        <w:rPr>
          <w:rFonts w:asciiTheme="minorHAnsi" w:hAnsiTheme="minorHAnsi" w:cstheme="minorHAnsi"/>
        </w:rPr>
      </w:pPr>
    </w:p>
    <w:p w14:paraId="4A859BC6" w14:textId="79DA315A" w:rsidR="00EF294C" w:rsidRDefault="00EF294C" w:rsidP="00EF294C">
      <w:pPr>
        <w:ind w:left="284"/>
        <w:rPr>
          <w:rFonts w:asciiTheme="minorHAnsi" w:hAnsiTheme="minorHAnsi" w:cstheme="minorHAnsi"/>
        </w:rPr>
      </w:pPr>
      <w:r>
        <w:rPr>
          <w:rFonts w:asciiTheme="minorHAnsi" w:hAnsiTheme="minorHAnsi" w:cstheme="minorHAnsi"/>
          <w:lang w:bidi="fr-CA"/>
        </w:rPr>
        <w:t xml:space="preserve">Par conséquent, 6,09 % composés semestriellement équivalent à 6 % composés quotidiennement (dans les limites de la tolérance d’arrondi). Cela signifie qu’il n’y a pas de différence entre les deux taux : vous obtiendrez le même avantage quel que soit le taux choisi. </w:t>
      </w:r>
    </w:p>
    <w:p w14:paraId="4D3A86F0" w14:textId="59579415" w:rsidR="00C56B7C" w:rsidRDefault="00C56B7C" w:rsidP="00EF294C">
      <w:pPr>
        <w:ind w:left="284"/>
        <w:rPr>
          <w:rFonts w:asciiTheme="minorHAnsi" w:hAnsiTheme="minorHAnsi" w:cstheme="minorHAnsi"/>
        </w:rPr>
      </w:pPr>
    </w:p>
    <w:p w14:paraId="08D2AFA6"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42EE3D8D" w14:textId="48BC11EE" w:rsidR="0042609B" w:rsidRDefault="0042609B" w:rsidP="00EF294C">
      <w:pPr>
        <w:ind w:left="284"/>
        <w:rPr>
          <w:rFonts w:asciiTheme="minorHAnsi" w:hAnsiTheme="minorHAnsi" w:cstheme="minorHAnsi"/>
        </w:rPr>
      </w:pPr>
    </w:p>
    <w:p w14:paraId="35B21527" w14:textId="432DCDA5" w:rsidR="00FE76A1" w:rsidRPr="00CF4452" w:rsidRDefault="00FE76A1" w:rsidP="00FA14BA">
      <w:pPr>
        <w:rPr>
          <w:rFonts w:asciiTheme="minorHAnsi" w:hAnsiTheme="minorHAnsi" w:cstheme="minorHAnsi"/>
          <w:color w:val="0070C0"/>
        </w:rPr>
      </w:pPr>
      <w:r w:rsidRPr="00CF4452">
        <w:rPr>
          <w:rFonts w:asciiTheme="minorHAnsi" w:hAnsiTheme="minorHAnsi" w:cstheme="minorHAnsi"/>
          <w:color w:val="0070C0"/>
          <w:lang w:bidi="fr-CA"/>
        </w:rPr>
        <w:t>L’exemple 5.1 permet de déduire la formule suivante pour calculer le taux équivalent :</w:t>
      </w:r>
    </w:p>
    <w:p w14:paraId="4227FDEA" w14:textId="6CD59FC4" w:rsidR="00FE76A1" w:rsidRPr="00CF4452" w:rsidRDefault="00FE76A1" w:rsidP="00FA14BA">
      <w:pPr>
        <w:rPr>
          <w:rFonts w:asciiTheme="minorHAnsi" w:hAnsiTheme="minorHAnsi" w:cstheme="minorHAnsi"/>
          <w:color w:val="0070C0"/>
        </w:rPr>
      </w:pPr>
      <w:r w:rsidRPr="00CF4452">
        <w:rPr>
          <w:rFonts w:asciiTheme="minorHAnsi" w:hAnsiTheme="minorHAnsi" w:cstheme="minorHAnsi"/>
          <w:color w:val="0070C0"/>
          <w:lang w:bidi="fr-CA"/>
        </w:rPr>
        <w:t xml:space="preserve"> </w:t>
      </w:r>
      <w:r w:rsidRPr="00CF4452">
        <w:rPr>
          <w:rFonts w:asciiTheme="minorHAnsi" w:hAnsiTheme="minorHAnsi" w:cstheme="minorHAnsi"/>
          <w:color w:val="0070C0"/>
          <w:lang w:bidi="fr-CA"/>
        </w:rPr>
        <w:br/>
      </w:r>
      <m:oMathPara>
        <m:oMath>
          <m:sSup>
            <m:sSupPr>
              <m:ctrlPr>
                <w:rPr>
                  <w:rFonts w:ascii="Cambria Math" w:hAnsi="Cambria Math" w:cstheme="minorHAnsi"/>
                  <w:color w:val="0070C0"/>
                </w:rPr>
              </m:ctrlPr>
            </m:sSupPr>
            <m:e>
              <m:sSub>
                <m:sSubPr>
                  <m:ctrlPr>
                    <w:rPr>
                      <w:rFonts w:ascii="Cambria Math" w:hAnsi="Cambria Math" w:cstheme="minorHAnsi"/>
                      <w:color w:val="0070C0"/>
                    </w:rPr>
                  </m:ctrlPr>
                </m:sSubPr>
                <m:e>
                  <m:r>
                    <w:rPr>
                      <w:rFonts w:ascii="Cambria Math" w:hAnsi="Cambria Math" w:cstheme="minorHAnsi"/>
                      <w:color w:val="0070C0"/>
                    </w:rPr>
                    <m:t>i</m:t>
                  </m:r>
                </m:e>
                <m:sub>
                  <m:r>
                    <m:rPr>
                      <m:sty m:val="p"/>
                    </m:rPr>
                    <w:rPr>
                      <w:rFonts w:ascii="Cambria Math" w:hAnsi="Cambria Math" w:cstheme="minorHAnsi"/>
                      <w:color w:val="0070C0"/>
                    </w:rPr>
                    <m:t>2</m:t>
                  </m:r>
                </m:sub>
              </m:sSub>
              <m:r>
                <m:rPr>
                  <m:sty m:val="p"/>
                </m:rPr>
                <w:rPr>
                  <w:rFonts w:ascii="Cambria Math" w:hAnsi="Cambria Math" w:cstheme="minorHAnsi"/>
                  <w:color w:val="0070C0"/>
                </w:rPr>
                <m:t>=</m:t>
              </m:r>
              <m:d>
                <m:dPr>
                  <m:ctrlPr>
                    <w:rPr>
                      <w:rFonts w:ascii="Cambria Math" w:hAnsi="Cambria Math" w:cstheme="minorHAnsi"/>
                      <w:color w:val="0070C0"/>
                    </w:rPr>
                  </m:ctrlPr>
                </m:dPr>
                <m:e>
                  <m:r>
                    <m:rPr>
                      <m:sty m:val="p"/>
                    </m:rPr>
                    <w:rPr>
                      <w:rFonts w:ascii="Cambria Math" w:hAnsi="Cambria Math" w:cstheme="minorHAnsi"/>
                      <w:color w:val="0070C0"/>
                    </w:rPr>
                    <m:t>1+</m:t>
                  </m:r>
                  <m:sSub>
                    <m:sSubPr>
                      <m:ctrlPr>
                        <w:rPr>
                          <w:rFonts w:ascii="Cambria Math" w:hAnsi="Cambria Math" w:cstheme="minorHAnsi"/>
                          <w:color w:val="0070C0"/>
                        </w:rPr>
                      </m:ctrlPr>
                    </m:sSubPr>
                    <m:e>
                      <m:r>
                        <w:rPr>
                          <w:rFonts w:ascii="Cambria Math" w:hAnsi="Cambria Math" w:cstheme="minorHAnsi"/>
                          <w:color w:val="0070C0"/>
                        </w:rPr>
                        <m:t>i</m:t>
                      </m:r>
                    </m:e>
                    <m:sub>
                      <m:r>
                        <m:rPr>
                          <m:sty m:val="p"/>
                        </m:rPr>
                        <w:rPr>
                          <w:rFonts w:ascii="Cambria Math" w:hAnsi="Cambria Math" w:cstheme="minorHAnsi"/>
                          <w:color w:val="0070C0"/>
                        </w:rPr>
                        <m:t>1</m:t>
                      </m:r>
                    </m:sub>
                  </m:sSub>
                </m:e>
              </m:d>
            </m:e>
            <m:sup>
              <m:f>
                <m:fPr>
                  <m:ctrlPr>
                    <w:rPr>
                      <w:rFonts w:ascii="Cambria Math" w:hAnsi="Cambria Math" w:cstheme="minorHAnsi"/>
                      <w:color w:val="0070C0"/>
                    </w:rPr>
                  </m:ctrlPr>
                </m:fPr>
                <m:num>
                  <m:sSub>
                    <m:sSubPr>
                      <m:ctrlPr>
                        <w:rPr>
                          <w:rFonts w:ascii="Cambria Math" w:hAnsi="Cambria Math" w:cstheme="minorHAnsi"/>
                          <w:color w:val="0070C0"/>
                        </w:rPr>
                      </m:ctrlPr>
                    </m:sSubPr>
                    <m:e>
                      <m:r>
                        <w:rPr>
                          <w:rFonts w:ascii="Cambria Math" w:hAnsi="Cambria Math" w:cstheme="minorHAnsi"/>
                          <w:color w:val="0070C0"/>
                        </w:rPr>
                        <m:t>m</m:t>
                      </m:r>
                    </m:e>
                    <m:sub>
                      <m:r>
                        <m:rPr>
                          <m:sty m:val="p"/>
                        </m:rPr>
                        <w:rPr>
                          <w:rFonts w:ascii="Cambria Math" w:hAnsi="Cambria Math" w:cstheme="minorHAnsi"/>
                          <w:color w:val="0070C0"/>
                        </w:rPr>
                        <m:t>1</m:t>
                      </m:r>
                    </m:sub>
                  </m:sSub>
                </m:num>
                <m:den>
                  <m:sSub>
                    <m:sSubPr>
                      <m:ctrlPr>
                        <w:rPr>
                          <w:rFonts w:ascii="Cambria Math" w:hAnsi="Cambria Math" w:cstheme="minorHAnsi"/>
                          <w:color w:val="0070C0"/>
                        </w:rPr>
                      </m:ctrlPr>
                    </m:sSubPr>
                    <m:e>
                      <m:r>
                        <w:rPr>
                          <w:rFonts w:ascii="Cambria Math" w:hAnsi="Cambria Math" w:cstheme="minorHAnsi"/>
                          <w:color w:val="0070C0"/>
                        </w:rPr>
                        <m:t>m</m:t>
                      </m:r>
                    </m:e>
                    <m:sub>
                      <m:r>
                        <m:rPr>
                          <m:sty m:val="p"/>
                        </m:rPr>
                        <w:rPr>
                          <w:rFonts w:ascii="Cambria Math" w:hAnsi="Cambria Math" w:cstheme="minorHAnsi"/>
                          <w:color w:val="0070C0"/>
                        </w:rPr>
                        <m:t>2</m:t>
                      </m:r>
                    </m:sub>
                  </m:sSub>
                </m:den>
              </m:f>
            </m:sup>
          </m:sSup>
          <m:r>
            <m:rPr>
              <m:sty m:val="p"/>
            </m:rPr>
            <w:rPr>
              <w:rFonts w:ascii="Cambria Math" w:hAnsi="Cambria Math" w:cstheme="minorHAnsi"/>
              <w:color w:val="0070C0"/>
            </w:rPr>
            <m:t>-1</m:t>
          </m:r>
        </m:oMath>
      </m:oMathPara>
    </w:p>
    <w:p w14:paraId="4D60DDDA" w14:textId="77777777" w:rsidR="002A654D" w:rsidRPr="00CF4452" w:rsidRDefault="002A654D" w:rsidP="00FA14BA">
      <w:pPr>
        <w:rPr>
          <w:rFonts w:asciiTheme="minorHAnsi" w:hAnsiTheme="minorHAnsi" w:cstheme="minorHAnsi"/>
          <w:color w:val="0070C0"/>
        </w:rPr>
      </w:pPr>
    </w:p>
    <w:p w14:paraId="20A125DE" w14:textId="5AE88E65" w:rsidR="00FE76A1" w:rsidRPr="00CF4452" w:rsidRDefault="00A7765E" w:rsidP="00FA14BA">
      <w:pPr>
        <w:rPr>
          <w:rFonts w:asciiTheme="minorHAnsi" w:hAnsiTheme="minorHAnsi" w:cstheme="minorHAnsi"/>
          <w:color w:val="0070C0"/>
        </w:rPr>
      </w:pPr>
      <w:r w:rsidRPr="00CF4452">
        <w:rPr>
          <w:rFonts w:asciiTheme="minorHAnsi" w:hAnsiTheme="minorHAnsi" w:cstheme="minorHAnsi"/>
          <w:color w:val="0070C0"/>
          <w:lang w:bidi="fr-CA"/>
        </w:rPr>
        <w:t xml:space="preserve">Dans cette formule, </w:t>
      </w:r>
      <m:oMath>
        <m:sSub>
          <m:sSubPr>
            <m:ctrlPr>
              <w:rPr>
                <w:rFonts w:ascii="Cambria Math" w:hAnsi="Cambria Math" w:cstheme="minorHAnsi"/>
                <w:color w:val="0070C0"/>
              </w:rPr>
            </m:ctrlPr>
          </m:sSubPr>
          <m:e>
            <m:r>
              <w:rPr>
                <w:rFonts w:ascii="Cambria Math" w:hAnsi="Cambria Math" w:cstheme="minorHAnsi"/>
                <w:color w:val="0070C0"/>
              </w:rPr>
              <m:t>i</m:t>
            </m:r>
          </m:e>
          <m:sub>
            <m:r>
              <m:rPr>
                <m:sty m:val="p"/>
              </m:rPr>
              <w:rPr>
                <w:rFonts w:ascii="Cambria Math" w:hAnsi="Cambria Math" w:cstheme="minorHAnsi"/>
                <w:color w:val="0070C0"/>
              </w:rPr>
              <m:t>1</m:t>
            </m:r>
          </m:sub>
        </m:sSub>
        <m:r>
          <m:rPr>
            <m:sty m:val="p"/>
          </m:rPr>
          <w:rPr>
            <w:rFonts w:ascii="Cambria Math" w:hAnsi="Cambria Math" w:cstheme="minorHAnsi"/>
            <w:color w:val="0070C0"/>
          </w:rPr>
          <m:t xml:space="preserve"> </m:t>
        </m:r>
      </m:oMath>
      <w:r w:rsidRPr="00CF4452">
        <w:rPr>
          <w:rFonts w:asciiTheme="minorHAnsi" w:hAnsiTheme="minorHAnsi" w:cstheme="minorHAnsi"/>
          <w:color w:val="0070C0"/>
        </w:rPr>
        <w:t xml:space="preserve">est le taux périodique fourni, composé </w:t>
      </w:r>
      <m:oMath>
        <m:sSub>
          <m:sSubPr>
            <m:ctrlPr>
              <w:rPr>
                <w:rFonts w:ascii="Cambria Math" w:hAnsi="Cambria Math" w:cstheme="minorHAnsi"/>
                <w:color w:val="0070C0"/>
              </w:rPr>
            </m:ctrlPr>
          </m:sSubPr>
          <m:e>
            <m:r>
              <w:rPr>
                <w:rFonts w:ascii="Cambria Math" w:hAnsi="Cambria Math" w:cstheme="minorHAnsi"/>
                <w:color w:val="0070C0"/>
              </w:rPr>
              <m:t>m</m:t>
            </m:r>
          </m:e>
          <m:sub>
            <m:r>
              <m:rPr>
                <m:sty m:val="p"/>
              </m:rPr>
              <w:rPr>
                <w:rFonts w:ascii="Cambria Math" w:hAnsi="Cambria Math" w:cstheme="minorHAnsi"/>
                <w:color w:val="0070C0"/>
              </w:rPr>
              <m:t>1</m:t>
            </m:r>
          </m:sub>
        </m:sSub>
      </m:oMath>
      <w:r w:rsidRPr="00CF4452">
        <w:rPr>
          <w:rFonts w:asciiTheme="minorHAnsi" w:hAnsiTheme="minorHAnsi" w:cstheme="minorHAnsi"/>
          <w:color w:val="0070C0"/>
        </w:rPr>
        <w:t xml:space="preserve"> fois par an et </w:t>
      </w:r>
      <m:oMath>
        <m:sSub>
          <m:sSubPr>
            <m:ctrlPr>
              <w:rPr>
                <w:rFonts w:ascii="Cambria Math" w:hAnsi="Cambria Math" w:cstheme="minorHAnsi"/>
                <w:color w:val="0070C0"/>
              </w:rPr>
            </m:ctrlPr>
          </m:sSubPr>
          <m:e>
            <m:r>
              <w:rPr>
                <w:rFonts w:ascii="Cambria Math" w:hAnsi="Cambria Math" w:cstheme="minorHAnsi"/>
                <w:color w:val="0070C0"/>
              </w:rPr>
              <m:t>i</m:t>
            </m:r>
          </m:e>
          <m:sub>
            <m:r>
              <m:rPr>
                <m:sty m:val="p"/>
              </m:rPr>
              <w:rPr>
                <w:rFonts w:ascii="Cambria Math" w:hAnsi="Cambria Math" w:cstheme="minorHAnsi"/>
                <w:color w:val="0070C0"/>
              </w:rPr>
              <m:t>2</m:t>
            </m:r>
          </m:sub>
        </m:sSub>
        <m:r>
          <m:rPr>
            <m:sty m:val="p"/>
          </m:rPr>
          <w:rPr>
            <w:rFonts w:ascii="Cambria Math" w:hAnsi="Cambria Math" w:cstheme="minorHAnsi"/>
            <w:color w:val="0070C0"/>
          </w:rPr>
          <m:t xml:space="preserve"> </m:t>
        </m:r>
      </m:oMath>
      <w:r w:rsidRPr="00CF4452">
        <w:rPr>
          <w:rFonts w:asciiTheme="minorHAnsi" w:hAnsiTheme="minorHAnsi" w:cstheme="minorHAnsi"/>
          <w:color w:val="0070C0"/>
        </w:rPr>
        <w:t xml:space="preserve">est le taux périodique équivalent, composé </w:t>
      </w:r>
      <m:oMath>
        <m:sSub>
          <m:sSubPr>
            <m:ctrlPr>
              <w:rPr>
                <w:rFonts w:ascii="Cambria Math" w:hAnsi="Cambria Math" w:cstheme="minorHAnsi"/>
                <w:color w:val="0070C0"/>
              </w:rPr>
            </m:ctrlPr>
          </m:sSubPr>
          <m:e>
            <m:r>
              <w:rPr>
                <w:rFonts w:ascii="Cambria Math" w:hAnsi="Cambria Math" w:cstheme="minorHAnsi"/>
                <w:color w:val="0070C0"/>
              </w:rPr>
              <m:t>m</m:t>
            </m:r>
          </m:e>
          <m:sub>
            <m:r>
              <m:rPr>
                <m:sty m:val="p"/>
              </m:rPr>
              <w:rPr>
                <w:rFonts w:ascii="Cambria Math" w:hAnsi="Cambria Math" w:cstheme="minorHAnsi"/>
                <w:color w:val="0070C0"/>
              </w:rPr>
              <m:t>2</m:t>
            </m:r>
          </m:sub>
        </m:sSub>
      </m:oMath>
      <w:r w:rsidRPr="00CF4452">
        <w:rPr>
          <w:rFonts w:asciiTheme="minorHAnsi" w:hAnsiTheme="minorHAnsi" w:cstheme="minorHAnsi"/>
          <w:color w:val="0070C0"/>
        </w:rPr>
        <w:t xml:space="preserve"> fois par an.</w:t>
      </w:r>
    </w:p>
    <w:p w14:paraId="01060B31" w14:textId="77777777" w:rsidR="00C435C2" w:rsidRDefault="00C435C2" w:rsidP="00C435C2">
      <w:pPr>
        <w:ind w:left="284"/>
        <w:rPr>
          <w:rFonts w:asciiTheme="minorHAnsi" w:hAnsiTheme="minorHAnsi" w:cstheme="minorHAnsi"/>
        </w:rPr>
      </w:pPr>
    </w:p>
    <w:p w14:paraId="36DFF587" w14:textId="280DB460" w:rsidR="00126A22" w:rsidRDefault="00126A22" w:rsidP="00C435C2">
      <w:pPr>
        <w:rPr>
          <w:rFonts w:asciiTheme="minorHAnsi" w:hAnsiTheme="minorHAnsi" w:cstheme="minorHAnsi"/>
        </w:rPr>
      </w:pPr>
      <w:r w:rsidRPr="00C435C2">
        <w:rPr>
          <w:rFonts w:asciiTheme="minorHAnsi" w:hAnsiTheme="minorHAnsi" w:cstheme="minorHAnsi"/>
          <w:lang w:bidi="fr-CA"/>
        </w:rPr>
        <w:t xml:space="preserve">Il convient de noter que si deux taux composés sont équivalents pour un an, ils demeurent équivalents pour n’importe quelle durée. Cela figure dans l’équation suivante, qui présente deux valeurs capitalisées égales de 1 $ investi pendant un certain temps </w:t>
      </w:r>
      <m:oMath>
        <m:r>
          <w:rPr>
            <w:rFonts w:ascii="Cambria Math" w:hAnsi="Cambria Math" w:cstheme="minorHAnsi"/>
          </w:rPr>
          <m:t>t</m:t>
        </m:r>
      </m:oMath>
      <w:r w:rsidRPr="00C435C2">
        <w:rPr>
          <w:rFonts w:asciiTheme="minorHAnsi" w:hAnsiTheme="minorHAnsi" w:cstheme="minorHAnsi"/>
        </w:rPr>
        <w:t xml:space="preserve"> à des taux périodiques équivalents </w:t>
      </w:r>
      <m:oMath>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1</m:t>
            </m:r>
          </m:sub>
        </m:sSub>
      </m:oMath>
      <w:r w:rsidRPr="00C435C2">
        <w:rPr>
          <w:rFonts w:asciiTheme="minorHAnsi" w:hAnsiTheme="minorHAnsi" w:cstheme="minorHAnsi"/>
        </w:rPr>
        <w:t xml:space="preserve"> et </w:t>
      </w:r>
      <m:oMath>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2</m:t>
            </m:r>
          </m:sub>
        </m:sSub>
      </m:oMath>
      <w:r w:rsidRPr="00C435C2">
        <w:rPr>
          <w:rFonts w:asciiTheme="minorHAnsi" w:hAnsiTheme="minorHAnsi" w:cstheme="minorHAnsi"/>
        </w:rPr>
        <w:t> :</w:t>
      </w:r>
    </w:p>
    <w:p w14:paraId="740BDEB1" w14:textId="77777777" w:rsidR="00002100" w:rsidRDefault="00002100" w:rsidP="00C435C2">
      <w:pPr>
        <w:rPr>
          <w:rFonts w:asciiTheme="minorHAnsi" w:hAnsiTheme="minorHAnsi" w:cstheme="minorHAnsi"/>
        </w:rPr>
      </w:pPr>
    </w:p>
    <w:p w14:paraId="3C28AEF8" w14:textId="028EFB9F" w:rsidR="00126A22" w:rsidRPr="00126A22" w:rsidRDefault="00000000" w:rsidP="00C435C2">
      <w:pPr>
        <w:rPr>
          <w:rFonts w:asciiTheme="minorHAnsi" w:hAnsiTheme="minorHAnsi" w:cstheme="minorHAnsi"/>
        </w:rPr>
      </w:pPr>
      <m:oMathPara>
        <m:oMath>
          <m:sSup>
            <m:sSupPr>
              <m:ctrlPr>
                <w:rPr>
                  <w:rFonts w:ascii="Cambria Math" w:hAnsi="Cambria Math" w:cstheme="minorHAnsi"/>
                </w:rPr>
              </m:ctrlPr>
            </m:sSupPr>
            <m:e>
              <m:d>
                <m:dPr>
                  <m:ctrlPr>
                    <w:rPr>
                      <w:rFonts w:ascii="Cambria Math" w:hAnsi="Cambria Math" w:cstheme="minorHAnsi"/>
                    </w:rPr>
                  </m:ctrlPr>
                </m:dPr>
                <m:e>
                  <m:r>
                    <m:rPr>
                      <m:sty m:val="p"/>
                    </m:rPr>
                    <w:rPr>
                      <w:rFonts w:ascii="Cambria Math" w:hAnsi="Cambria Math" w:cstheme="minorHAnsi"/>
                    </w:rPr>
                    <m:t>1+</m:t>
                  </m:r>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1</m:t>
                      </m:r>
                    </m:sub>
                  </m:sSub>
                </m:e>
              </m:d>
            </m:e>
            <m:sup>
              <m:sSub>
                <m:sSubPr>
                  <m:ctrlPr>
                    <w:rPr>
                      <w:rFonts w:ascii="Cambria Math" w:hAnsi="Cambria Math" w:cstheme="minorHAnsi"/>
                    </w:rPr>
                  </m:ctrlPr>
                </m:sSubPr>
                <m:e>
                  <m:r>
                    <w:rPr>
                      <w:rFonts w:ascii="Cambria Math" w:hAnsi="Cambria Math" w:cstheme="minorHAnsi"/>
                    </w:rPr>
                    <m:t>m</m:t>
                  </m:r>
                </m:e>
                <m:sub>
                  <m:r>
                    <m:rPr>
                      <m:sty m:val="p"/>
                    </m:rPr>
                    <w:rPr>
                      <w:rFonts w:ascii="Cambria Math" w:hAnsi="Cambria Math" w:cstheme="minorHAnsi"/>
                    </w:rPr>
                    <m:t>1</m:t>
                  </m:r>
                </m:sub>
              </m:sSub>
              <m:r>
                <w:rPr>
                  <w:rFonts w:ascii="Cambria Math" w:hAnsi="Cambria Math" w:cstheme="minorHAnsi"/>
                </w:rPr>
                <m:t>t</m:t>
              </m:r>
            </m:sup>
          </m:sSup>
          <m:r>
            <m:rPr>
              <m:sty m:val="p"/>
            </m:rPr>
            <w:rPr>
              <w:rFonts w:ascii="Cambria Math" w:hAnsi="Cambria Math" w:cstheme="minorHAnsi"/>
            </w:rPr>
            <m:t>=</m:t>
          </m:r>
          <m:sSup>
            <m:sSupPr>
              <m:ctrlPr>
                <w:rPr>
                  <w:rFonts w:ascii="Cambria Math" w:hAnsi="Cambria Math" w:cstheme="minorHAnsi"/>
                </w:rPr>
              </m:ctrlPr>
            </m:sSupPr>
            <m:e>
              <m:d>
                <m:dPr>
                  <m:ctrlPr>
                    <w:rPr>
                      <w:rFonts w:ascii="Cambria Math" w:hAnsi="Cambria Math" w:cstheme="minorHAnsi"/>
                    </w:rPr>
                  </m:ctrlPr>
                </m:dPr>
                <m:e>
                  <m:r>
                    <m:rPr>
                      <m:sty m:val="p"/>
                    </m:rPr>
                    <w:rPr>
                      <w:rFonts w:ascii="Cambria Math" w:hAnsi="Cambria Math" w:cstheme="minorHAnsi"/>
                    </w:rPr>
                    <m:t>1+</m:t>
                  </m:r>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2</m:t>
                      </m:r>
                    </m:sub>
                  </m:sSub>
                </m:e>
              </m:d>
            </m:e>
            <m:sup>
              <m:sSub>
                <m:sSubPr>
                  <m:ctrlPr>
                    <w:rPr>
                      <w:rFonts w:ascii="Cambria Math" w:hAnsi="Cambria Math" w:cstheme="minorHAnsi"/>
                    </w:rPr>
                  </m:ctrlPr>
                </m:sSubPr>
                <m:e>
                  <m:r>
                    <w:rPr>
                      <w:rFonts w:ascii="Cambria Math" w:hAnsi="Cambria Math" w:cstheme="minorHAnsi"/>
                    </w:rPr>
                    <m:t>m</m:t>
                  </m:r>
                </m:e>
                <m:sub>
                  <m:r>
                    <m:rPr>
                      <m:sty m:val="p"/>
                    </m:rPr>
                    <w:rPr>
                      <w:rFonts w:ascii="Cambria Math" w:hAnsi="Cambria Math" w:cstheme="minorHAnsi"/>
                    </w:rPr>
                    <m:t>2</m:t>
                  </m:r>
                </m:sub>
              </m:sSub>
              <m:r>
                <w:rPr>
                  <w:rFonts w:ascii="Cambria Math" w:hAnsi="Cambria Math" w:cstheme="minorHAnsi"/>
                </w:rPr>
                <m:t>t</m:t>
              </m:r>
            </m:sup>
          </m:sSup>
        </m:oMath>
      </m:oMathPara>
    </w:p>
    <w:p w14:paraId="747B461A" w14:textId="383D561F" w:rsidR="00126A22" w:rsidRPr="00126A22" w:rsidRDefault="00126A22" w:rsidP="00C435C2">
      <w:pPr>
        <w:rPr>
          <w:rFonts w:asciiTheme="minorHAnsi" w:hAnsiTheme="minorHAnsi" w:cstheme="minorHAnsi"/>
        </w:rPr>
      </w:pPr>
    </w:p>
    <w:p w14:paraId="7F4D87A1" w14:textId="2F65E9AF" w:rsidR="00126A22" w:rsidRDefault="00126A22" w:rsidP="00C435C2">
      <w:pPr>
        <w:rPr>
          <w:rFonts w:asciiTheme="minorHAnsi" w:hAnsiTheme="minorHAnsi" w:cstheme="minorHAnsi"/>
        </w:rPr>
      </w:pPr>
      <w:r>
        <w:rPr>
          <w:rFonts w:asciiTheme="minorHAnsi" w:hAnsiTheme="minorHAnsi" w:cstheme="minorHAnsi"/>
          <w:lang w:bidi="fr-CA"/>
        </w:rPr>
        <w:t xml:space="preserve">Il s’ensuit immédiatement que </w:t>
      </w:r>
      <m:oMath>
        <m:r>
          <w:rPr>
            <w:rFonts w:ascii="Cambria Math" w:hAnsi="Cambria Math" w:cstheme="minorHAnsi"/>
          </w:rPr>
          <m:t>t</m:t>
        </m:r>
      </m:oMath>
      <w:r>
        <w:rPr>
          <w:rFonts w:asciiTheme="minorHAnsi" w:hAnsiTheme="minorHAnsi" w:cstheme="minorHAnsi"/>
        </w:rPr>
        <w:t xml:space="preserve"> peut être supprimé de part et d’autre sans compromettre l’égalité :</w:t>
      </w:r>
    </w:p>
    <w:p w14:paraId="6EB5B242" w14:textId="609138B3" w:rsidR="00126A22" w:rsidRPr="00126A22" w:rsidRDefault="00000000" w:rsidP="00C435C2">
      <w:pPr>
        <w:rPr>
          <w:rFonts w:asciiTheme="minorHAnsi" w:hAnsiTheme="minorHAnsi" w:cstheme="minorHAnsi"/>
        </w:rPr>
      </w:pPr>
      <m:oMathPara>
        <m:oMath>
          <m:sSup>
            <m:sSupPr>
              <m:ctrlPr>
                <w:rPr>
                  <w:rFonts w:ascii="Cambria Math" w:hAnsi="Cambria Math" w:cstheme="minorHAnsi"/>
                </w:rPr>
              </m:ctrlPr>
            </m:sSupPr>
            <m:e>
              <m:d>
                <m:dPr>
                  <m:ctrlPr>
                    <w:rPr>
                      <w:rFonts w:ascii="Cambria Math" w:hAnsi="Cambria Math" w:cstheme="minorHAnsi"/>
                    </w:rPr>
                  </m:ctrlPr>
                </m:dPr>
                <m:e>
                  <m:r>
                    <m:rPr>
                      <m:sty m:val="p"/>
                    </m:rPr>
                    <w:rPr>
                      <w:rFonts w:ascii="Cambria Math" w:hAnsi="Cambria Math" w:cstheme="minorHAnsi"/>
                    </w:rPr>
                    <m:t>1+</m:t>
                  </m:r>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1</m:t>
                      </m:r>
                    </m:sub>
                  </m:sSub>
                </m:e>
              </m:d>
            </m:e>
            <m:sup>
              <m:sSub>
                <m:sSubPr>
                  <m:ctrlPr>
                    <w:rPr>
                      <w:rFonts w:ascii="Cambria Math" w:hAnsi="Cambria Math" w:cstheme="minorHAnsi"/>
                    </w:rPr>
                  </m:ctrlPr>
                </m:sSubPr>
                <m:e>
                  <m:r>
                    <w:rPr>
                      <w:rFonts w:ascii="Cambria Math" w:hAnsi="Cambria Math" w:cstheme="minorHAnsi"/>
                    </w:rPr>
                    <m:t>m</m:t>
                  </m:r>
                </m:e>
                <m:sub>
                  <m:r>
                    <m:rPr>
                      <m:sty m:val="p"/>
                    </m:rPr>
                    <w:rPr>
                      <w:rFonts w:ascii="Cambria Math" w:hAnsi="Cambria Math" w:cstheme="minorHAnsi"/>
                    </w:rPr>
                    <m:t>1</m:t>
                  </m:r>
                </m:sub>
              </m:sSub>
            </m:sup>
          </m:sSup>
          <m:r>
            <m:rPr>
              <m:sty m:val="p"/>
            </m:rPr>
            <w:rPr>
              <w:rFonts w:ascii="Cambria Math" w:hAnsi="Cambria Math" w:cstheme="minorHAnsi"/>
            </w:rPr>
            <m:t>=</m:t>
          </m:r>
          <m:sSup>
            <m:sSupPr>
              <m:ctrlPr>
                <w:rPr>
                  <w:rFonts w:ascii="Cambria Math" w:hAnsi="Cambria Math" w:cstheme="minorHAnsi"/>
                </w:rPr>
              </m:ctrlPr>
            </m:sSupPr>
            <m:e>
              <m:d>
                <m:dPr>
                  <m:ctrlPr>
                    <w:rPr>
                      <w:rFonts w:ascii="Cambria Math" w:hAnsi="Cambria Math" w:cstheme="minorHAnsi"/>
                    </w:rPr>
                  </m:ctrlPr>
                </m:dPr>
                <m:e>
                  <m:r>
                    <m:rPr>
                      <m:sty m:val="p"/>
                    </m:rPr>
                    <w:rPr>
                      <w:rFonts w:ascii="Cambria Math" w:hAnsi="Cambria Math" w:cstheme="minorHAnsi"/>
                    </w:rPr>
                    <m:t>1+</m:t>
                  </m:r>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2</m:t>
                      </m:r>
                    </m:sub>
                  </m:sSub>
                </m:e>
              </m:d>
            </m:e>
            <m:sup>
              <m:sSub>
                <m:sSubPr>
                  <m:ctrlPr>
                    <w:rPr>
                      <w:rFonts w:ascii="Cambria Math" w:hAnsi="Cambria Math" w:cstheme="minorHAnsi"/>
                    </w:rPr>
                  </m:ctrlPr>
                </m:sSubPr>
                <m:e>
                  <m:r>
                    <w:rPr>
                      <w:rFonts w:ascii="Cambria Math" w:hAnsi="Cambria Math" w:cstheme="minorHAnsi"/>
                    </w:rPr>
                    <m:t>m</m:t>
                  </m:r>
                </m:e>
                <m:sub>
                  <m:r>
                    <m:rPr>
                      <m:sty m:val="p"/>
                    </m:rPr>
                    <w:rPr>
                      <w:rFonts w:ascii="Cambria Math" w:hAnsi="Cambria Math" w:cstheme="minorHAnsi"/>
                    </w:rPr>
                    <m:t>2</m:t>
                  </m:r>
                </m:sub>
              </m:sSub>
            </m:sup>
          </m:sSup>
        </m:oMath>
      </m:oMathPara>
    </w:p>
    <w:p w14:paraId="6432F3F1" w14:textId="77777777" w:rsidR="00126A22" w:rsidRPr="00126A22" w:rsidRDefault="00126A22" w:rsidP="00C435C2">
      <w:pPr>
        <w:rPr>
          <w:rFonts w:asciiTheme="minorHAnsi" w:hAnsiTheme="minorHAnsi" w:cstheme="minorHAnsi"/>
        </w:rPr>
      </w:pPr>
    </w:p>
    <w:p w14:paraId="15AA2A62" w14:textId="01F507BA" w:rsidR="00126A22" w:rsidRDefault="00C435C2" w:rsidP="00C435C2">
      <w:pPr>
        <w:rPr>
          <w:rFonts w:asciiTheme="minorHAnsi" w:hAnsiTheme="minorHAnsi" w:cstheme="minorHAnsi"/>
        </w:rPr>
      </w:pPr>
      <w:r>
        <w:rPr>
          <w:rFonts w:asciiTheme="minorHAnsi" w:hAnsiTheme="minorHAnsi" w:cstheme="minorHAnsi"/>
          <w:lang w:bidi="fr-CA"/>
        </w:rPr>
        <w:t xml:space="preserve">Il suffit donc de vérifier que deux taux composés sont équivalents pour un an. Cela garantira leur équivalence pour n’importe quelle période donnée. </w:t>
      </w:r>
    </w:p>
    <w:p w14:paraId="5435D73F" w14:textId="77777777" w:rsidR="00C435C2" w:rsidRPr="00C435C2" w:rsidRDefault="00C435C2" w:rsidP="00C435C2">
      <w:pPr>
        <w:rPr>
          <w:rFonts w:asciiTheme="minorHAnsi" w:hAnsiTheme="minorHAnsi" w:cstheme="minorHAnsi"/>
        </w:rPr>
      </w:pPr>
    </w:p>
    <w:p w14:paraId="0490F441" w14:textId="73460A90" w:rsidR="00C435C2" w:rsidRPr="00C435C2" w:rsidRDefault="00A36316" w:rsidP="00C435C2">
      <w:pPr>
        <w:rPr>
          <w:rFonts w:asciiTheme="minorHAnsi" w:hAnsiTheme="minorHAnsi" w:cstheme="minorHAnsi"/>
        </w:rPr>
      </w:pPr>
      <w:r>
        <w:rPr>
          <w:rFonts w:asciiTheme="minorHAnsi" w:hAnsiTheme="minorHAnsi" w:cstheme="minorHAnsi"/>
          <w:lang w:bidi="fr-CA"/>
        </w:rPr>
        <w:t xml:space="preserve">Néanmoins, lorsqu’il s’agit d’équivalence entre un taux simple et un taux composé, le temps joue un rôle important et doit toujours être pris en considération. </w:t>
      </w:r>
    </w:p>
    <w:p w14:paraId="360184C5" w14:textId="6DC5D1BB" w:rsidR="00126A22" w:rsidRDefault="00126A22" w:rsidP="00C435C2">
      <w:pPr>
        <w:ind w:left="284"/>
        <w:rPr>
          <w:rFonts w:asciiTheme="minorHAnsi" w:hAnsiTheme="minorHAnsi" w:cstheme="minorHAnsi"/>
        </w:rPr>
      </w:pPr>
    </w:p>
    <w:p w14:paraId="3DC7060D" w14:textId="7AFBD235" w:rsidR="007B329A" w:rsidRDefault="007B329A" w:rsidP="007B329A">
      <w:pPr>
        <w:rPr>
          <w:rFonts w:asciiTheme="minorHAnsi" w:hAnsiTheme="minorHAnsi" w:cstheme="minorHAnsi"/>
          <w:b/>
          <w:bCs/>
        </w:rPr>
      </w:pPr>
      <w:r w:rsidRPr="00E752B9">
        <w:rPr>
          <w:rFonts w:asciiTheme="minorHAnsi" w:hAnsiTheme="minorHAnsi" w:cstheme="minorHAnsi"/>
          <w:b/>
          <w:lang w:bidi="fr-CA"/>
        </w:rPr>
        <w:t>Exemple 5.2 : Quel taux d’intérêt composé mensuellement équivaut à 6 % par an sur 260 jours?</w:t>
      </w:r>
    </w:p>
    <w:p w14:paraId="77922425" w14:textId="3C81A005" w:rsidR="007B329A" w:rsidRDefault="007B329A" w:rsidP="007B329A">
      <w:pPr>
        <w:rPr>
          <w:rFonts w:asciiTheme="minorHAnsi" w:hAnsiTheme="minorHAnsi" w:cstheme="minorHAnsi"/>
          <w:b/>
          <w:bCs/>
        </w:rPr>
      </w:pPr>
    </w:p>
    <w:p w14:paraId="53E4ADF7" w14:textId="72C056B5" w:rsidR="007B329A" w:rsidRDefault="001A3C1D" w:rsidP="006C2894">
      <w:pPr>
        <w:ind w:left="284"/>
        <w:rPr>
          <w:rFonts w:asciiTheme="minorHAnsi" w:hAnsiTheme="minorHAnsi" w:cstheme="minorHAnsi"/>
        </w:rPr>
      </w:pPr>
      <w:r w:rsidRPr="001A3C1D">
        <w:rPr>
          <w:rFonts w:asciiTheme="minorHAnsi" w:hAnsiTheme="minorHAnsi" w:cstheme="minorHAnsi"/>
          <w:lang w:bidi="fr-CA"/>
        </w:rPr>
        <w:t>Vous remarquerez que dans cet exercice, l’échéance est mentionnée parce que nous devons calculer l’équivalence d’un taux composé par rapport au taux simple fourni. Si 1 $ est investi pendant 260 jours aux deux taux et que les valeurs capitalisées sont égalisées, l’équation devient :</w:t>
      </w:r>
    </w:p>
    <w:p w14:paraId="195301A9" w14:textId="20737987" w:rsidR="001A3C1D" w:rsidRDefault="001A3C1D" w:rsidP="006C2894">
      <w:pPr>
        <w:ind w:left="284"/>
        <w:rPr>
          <w:rFonts w:asciiTheme="minorHAnsi" w:hAnsiTheme="minorHAnsi" w:cstheme="minorHAnsi"/>
        </w:rPr>
      </w:pPr>
    </w:p>
    <w:p w14:paraId="0909EE50" w14:textId="2209E807" w:rsidR="001A3C1D" w:rsidRDefault="00000000" w:rsidP="00002100">
      <w:pPr>
        <w:ind w:left="284"/>
        <w:rPr>
          <w:rFonts w:asciiTheme="minorHAnsi" w:hAnsiTheme="minorHAnsi" w:cstheme="minorHAnsi"/>
        </w:rPr>
      </w:pPr>
      <m:oMathPara>
        <m:oMath>
          <m:sSup>
            <m:sSupPr>
              <m:ctrlPr>
                <w:rPr>
                  <w:rFonts w:ascii="Cambria Math" w:eastAsiaTheme="minorEastAsia" w:hAnsi="Cambria Math" w:cstheme="minorHAnsi"/>
                  <w:i/>
                </w:rPr>
              </m:ctrlPr>
            </m:sSupPr>
            <m:e>
              <m:r>
                <w:rPr>
                  <w:rFonts w:ascii="Cambria Math" w:eastAsiaTheme="minorEastAsia" w:hAnsi="Cambria Math" w:cstheme="minorHAnsi"/>
                </w:rPr>
                <m:t>1+0,06×</m:t>
              </m:r>
              <m:f>
                <m:fPr>
                  <m:ctrlPr>
                    <w:rPr>
                      <w:rFonts w:ascii="Cambria Math" w:eastAsiaTheme="minorEastAsia" w:hAnsi="Cambria Math" w:cstheme="minorHAnsi"/>
                      <w:i/>
                    </w:rPr>
                  </m:ctrlPr>
                </m:fPr>
                <m:num>
                  <m:r>
                    <w:rPr>
                      <w:rFonts w:ascii="Cambria Math" w:eastAsiaTheme="minorEastAsia" w:hAnsi="Cambria Math" w:cstheme="minorHAnsi"/>
                    </w:rPr>
                    <m:t>260</m:t>
                  </m:r>
                </m:num>
                <m:den>
                  <m:r>
                    <w:rPr>
                      <w:rFonts w:ascii="Cambria Math" w:eastAsiaTheme="minorEastAsia" w:hAnsi="Cambria Math" w:cstheme="minorHAnsi"/>
                    </w:rPr>
                    <m:t>365</m:t>
                  </m:r>
                </m:den>
              </m:f>
              <m:r>
                <w:rPr>
                  <w:rFonts w:ascii="Cambria Math" w:eastAsiaTheme="minorEastAsia" w:hAnsi="Cambria Math" w:cstheme="minorHAnsi"/>
                </w:rPr>
                <m:t xml:space="preserve"> = </m:t>
              </m:r>
              <m:d>
                <m:dPr>
                  <m:ctrlPr>
                    <w:rPr>
                      <w:rFonts w:ascii="Cambria Math" w:eastAsiaTheme="minorEastAsia" w:hAnsi="Cambria Math" w:cstheme="minorHAnsi"/>
                      <w:i/>
                    </w:rPr>
                  </m:ctrlPr>
                </m:dPr>
                <m:e>
                  <m:r>
                    <w:rPr>
                      <w:rFonts w:ascii="Cambria Math" w:eastAsiaTheme="minorEastAsia" w:hAnsi="Cambria Math" w:cstheme="minorHAnsi"/>
                    </w:rPr>
                    <m:t>1+i</m:t>
                  </m:r>
                </m:e>
              </m:d>
            </m:e>
            <m:sup>
              <m:r>
                <w:rPr>
                  <w:rFonts w:ascii="Cambria Math" w:eastAsiaTheme="minorEastAsia" w:hAnsi="Cambria Math" w:cstheme="minorHAnsi"/>
                </w:rPr>
                <m:t>12×</m:t>
              </m:r>
              <m:f>
                <m:fPr>
                  <m:ctrlPr>
                    <w:rPr>
                      <w:rFonts w:ascii="Cambria Math" w:eastAsiaTheme="minorEastAsia" w:hAnsi="Cambria Math" w:cstheme="minorHAnsi"/>
                      <w:i/>
                    </w:rPr>
                  </m:ctrlPr>
                </m:fPr>
                <m:num>
                  <m:r>
                    <w:rPr>
                      <w:rFonts w:ascii="Cambria Math" w:eastAsiaTheme="minorEastAsia" w:hAnsi="Cambria Math" w:cstheme="minorHAnsi"/>
                    </w:rPr>
                    <m:t>260</m:t>
                  </m:r>
                </m:num>
                <m:den>
                  <m:r>
                    <w:rPr>
                      <w:rFonts w:ascii="Cambria Math" w:eastAsiaTheme="minorEastAsia" w:hAnsi="Cambria Math" w:cstheme="minorHAnsi"/>
                    </w:rPr>
                    <m:t>365</m:t>
                  </m:r>
                </m:den>
              </m:f>
            </m:sup>
          </m:sSup>
        </m:oMath>
      </m:oMathPara>
    </w:p>
    <w:p w14:paraId="27CE6043" w14:textId="77777777" w:rsidR="001A3C1D" w:rsidRDefault="001A3C1D" w:rsidP="006C2894">
      <w:pPr>
        <w:ind w:left="284"/>
        <w:rPr>
          <w:rFonts w:asciiTheme="minorHAnsi" w:hAnsiTheme="minorHAnsi" w:cstheme="minorHAnsi"/>
        </w:rPr>
      </w:pPr>
    </w:p>
    <w:p w14:paraId="0D36A10A" w14:textId="1FAC0AAD" w:rsidR="00321C7E" w:rsidRPr="00E752B9" w:rsidRDefault="00000000" w:rsidP="006C2894">
      <w:pPr>
        <w:ind w:left="284"/>
        <w:rPr>
          <w:rFonts w:asciiTheme="minorHAnsi" w:hAnsiTheme="minorHAnsi" w:cstheme="minorHAnsi"/>
        </w:rPr>
      </w:pPr>
      <m:oMathPara>
        <m:oMath>
          <m:sSup>
            <m:sSupPr>
              <m:ctrlPr>
                <w:rPr>
                  <w:rFonts w:ascii="Cambria Math" w:hAnsi="Cambria Math" w:cstheme="minorHAnsi"/>
                  <w:i/>
                </w:rPr>
              </m:ctrlPr>
            </m:sSupPr>
            <m:e>
              <m:d>
                <m:dPr>
                  <m:ctrlPr>
                    <w:rPr>
                      <w:rFonts w:ascii="Cambria Math" w:hAnsi="Cambria Math" w:cstheme="minorHAnsi"/>
                      <w:i/>
                    </w:rPr>
                  </m:ctrlPr>
                </m:dPr>
                <m:e>
                  <m:r>
                    <w:rPr>
                      <w:rFonts w:ascii="Cambria Math" w:eastAsiaTheme="minorEastAsia" w:hAnsi="Cambria Math" w:cstheme="minorHAnsi"/>
                    </w:rPr>
                    <m:t>1+0,06×</m:t>
                  </m:r>
                  <m:f>
                    <m:fPr>
                      <m:ctrlPr>
                        <w:rPr>
                          <w:rFonts w:ascii="Cambria Math" w:eastAsiaTheme="minorEastAsia" w:hAnsi="Cambria Math" w:cstheme="minorHAnsi"/>
                          <w:i/>
                        </w:rPr>
                      </m:ctrlPr>
                    </m:fPr>
                    <m:num>
                      <m:r>
                        <w:rPr>
                          <w:rFonts w:ascii="Cambria Math" w:eastAsiaTheme="minorEastAsia" w:hAnsi="Cambria Math" w:cstheme="minorHAnsi"/>
                        </w:rPr>
                        <m:t>260</m:t>
                      </m:r>
                    </m:num>
                    <m:den>
                      <m:r>
                        <w:rPr>
                          <w:rFonts w:ascii="Cambria Math" w:eastAsiaTheme="minorEastAsia" w:hAnsi="Cambria Math" w:cstheme="minorHAnsi"/>
                        </w:rPr>
                        <m:t>365</m:t>
                      </m:r>
                    </m:den>
                  </m:f>
                </m:e>
              </m:d>
            </m:e>
            <m:sup>
              <m:f>
                <m:fPr>
                  <m:ctrlPr>
                    <w:rPr>
                      <w:rFonts w:ascii="Cambria Math" w:eastAsiaTheme="minorEastAsia" w:hAnsi="Cambria Math" w:cstheme="minorHAnsi"/>
                      <w:i/>
                    </w:rPr>
                  </m:ctrlPr>
                </m:fPr>
                <m:num>
                  <m:r>
                    <w:rPr>
                      <w:rFonts w:ascii="Cambria Math" w:eastAsiaTheme="minorEastAsia" w:hAnsi="Cambria Math" w:cstheme="minorHAnsi"/>
                    </w:rPr>
                    <m:t>365</m:t>
                  </m:r>
                </m:num>
                <m:den>
                  <m:r>
                    <w:rPr>
                      <w:rFonts w:ascii="Cambria Math" w:eastAsiaTheme="minorEastAsia" w:hAnsi="Cambria Math" w:cstheme="minorHAnsi"/>
                    </w:rPr>
                    <m:t>12×260</m:t>
                  </m:r>
                </m:den>
              </m:f>
            </m:sup>
          </m:sSup>
          <m:r>
            <w:rPr>
              <w:rFonts w:ascii="Cambria Math" w:hAnsi="Cambria Math" w:cstheme="minorHAnsi"/>
            </w:rPr>
            <m:t>=1+i</m:t>
          </m:r>
        </m:oMath>
      </m:oMathPara>
    </w:p>
    <w:p w14:paraId="6899861E" w14:textId="64BB1619" w:rsidR="001A3C1D" w:rsidRDefault="001A3C1D" w:rsidP="006C2894">
      <w:pPr>
        <w:ind w:left="284"/>
        <w:rPr>
          <w:rFonts w:asciiTheme="minorHAnsi" w:hAnsiTheme="minorHAnsi" w:cstheme="minorHAnsi"/>
        </w:rPr>
      </w:pPr>
    </w:p>
    <w:p w14:paraId="784B97D1" w14:textId="0BECB51A" w:rsidR="001A3C1D" w:rsidRPr="00321C7E" w:rsidRDefault="009A09C5" w:rsidP="006C2894">
      <w:pPr>
        <w:ind w:left="284"/>
        <w:rPr>
          <w:rFonts w:asciiTheme="minorHAnsi" w:hAnsiTheme="minorHAnsi" w:cstheme="minorHAnsi"/>
        </w:rPr>
      </w:pPr>
      <m:oMathPara>
        <m:oMath>
          <m:r>
            <w:rPr>
              <w:rFonts w:ascii="Cambria Math" w:hAnsi="Cambria Math" w:cstheme="minorHAnsi"/>
            </w:rPr>
            <m:t>i=</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1+0,06×</m:t>
                  </m:r>
                  <m:f>
                    <m:fPr>
                      <m:ctrlPr>
                        <w:rPr>
                          <w:rFonts w:ascii="Cambria Math" w:eastAsiaTheme="minorEastAsia" w:hAnsi="Cambria Math" w:cstheme="minorHAnsi"/>
                          <w:i/>
                        </w:rPr>
                      </m:ctrlPr>
                    </m:fPr>
                    <m:num>
                      <m:r>
                        <w:rPr>
                          <w:rFonts w:ascii="Cambria Math" w:eastAsiaTheme="minorEastAsia" w:hAnsi="Cambria Math" w:cstheme="minorHAnsi"/>
                        </w:rPr>
                        <m:t>260</m:t>
                      </m:r>
                    </m:num>
                    <m:den>
                      <m:r>
                        <w:rPr>
                          <w:rFonts w:ascii="Cambria Math" w:eastAsiaTheme="minorEastAsia" w:hAnsi="Cambria Math" w:cstheme="minorHAnsi"/>
                        </w:rPr>
                        <m:t>365</m:t>
                      </m:r>
                    </m:den>
                  </m:f>
                </m:e>
              </m:d>
            </m:e>
            <m:sup>
              <m:f>
                <m:fPr>
                  <m:ctrlPr>
                    <w:rPr>
                      <w:rFonts w:ascii="Cambria Math" w:eastAsiaTheme="minorEastAsia" w:hAnsi="Cambria Math" w:cstheme="minorHAnsi"/>
                      <w:i/>
                    </w:rPr>
                  </m:ctrlPr>
                </m:fPr>
                <m:num>
                  <m:r>
                    <w:rPr>
                      <w:rFonts w:ascii="Cambria Math" w:eastAsiaTheme="minorEastAsia" w:hAnsi="Cambria Math" w:cstheme="minorHAnsi"/>
                    </w:rPr>
                    <m:t>365</m:t>
                  </m:r>
                </m:num>
                <m:den>
                  <m:r>
                    <w:rPr>
                      <w:rFonts w:ascii="Cambria Math" w:eastAsiaTheme="minorEastAsia" w:hAnsi="Cambria Math" w:cstheme="minorHAnsi"/>
                    </w:rPr>
                    <m:t>12×260</m:t>
                  </m:r>
                </m:den>
              </m:f>
            </m:sup>
          </m:sSup>
          <m:r>
            <w:rPr>
              <w:rFonts w:ascii="Cambria Math" w:eastAsiaTheme="minorEastAsia" w:hAnsi="Cambria Math" w:cstheme="minorHAnsi"/>
            </w:rPr>
            <m:t>-1</m:t>
          </m:r>
        </m:oMath>
      </m:oMathPara>
    </w:p>
    <w:p w14:paraId="7D4A206B" w14:textId="77777777" w:rsidR="00321C7E" w:rsidRPr="00321C7E" w:rsidRDefault="00321C7E" w:rsidP="006C2894">
      <w:pPr>
        <w:ind w:left="284"/>
        <w:rPr>
          <w:rFonts w:asciiTheme="minorHAnsi" w:hAnsiTheme="minorHAnsi" w:cstheme="minorHAnsi"/>
        </w:rPr>
      </w:pPr>
    </w:p>
    <w:p w14:paraId="17CB3B1A" w14:textId="40E65B37" w:rsidR="00C56B7C" w:rsidRDefault="00321C7E" w:rsidP="00133FB8">
      <w:pPr>
        <w:ind w:left="284"/>
        <w:rPr>
          <w:rFonts w:asciiTheme="minorHAnsi" w:hAnsiTheme="minorHAnsi" w:cstheme="minorHAnsi"/>
        </w:rPr>
      </w:pPr>
      <m:oMathPara>
        <m:oMath>
          <m:r>
            <w:rPr>
              <w:rFonts w:ascii="Cambria Math" w:hAnsi="Cambria Math" w:cstheme="minorHAnsi"/>
            </w:rPr>
            <m:t xml:space="preserve">i=0,004908106 ; j=5,89 % </m:t>
          </m:r>
        </m:oMath>
      </m:oMathPara>
    </w:p>
    <w:p w14:paraId="038CC317" w14:textId="3C9DFC08" w:rsidR="0090422D" w:rsidRPr="00133FB8" w:rsidRDefault="00C56B7C" w:rsidP="00133FB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558EA442" w14:textId="77777777" w:rsidR="00133FB8" w:rsidRDefault="00133FB8" w:rsidP="007411C6">
      <w:pPr>
        <w:rPr>
          <w:rFonts w:asciiTheme="minorHAnsi" w:hAnsiTheme="minorHAnsi" w:cstheme="minorHAnsi"/>
        </w:rPr>
      </w:pPr>
    </w:p>
    <w:p w14:paraId="132DE792" w14:textId="43455304" w:rsidR="00AF4DFD" w:rsidRDefault="00A37DCC" w:rsidP="00A46D9E">
      <w:pPr>
        <w:pageBreakBefore/>
        <w:rPr>
          <w:rFonts w:asciiTheme="minorHAnsi" w:hAnsiTheme="minorHAnsi" w:cstheme="minorHAnsi"/>
        </w:rPr>
      </w:pPr>
      <w:r>
        <w:rPr>
          <w:rFonts w:asciiTheme="minorHAnsi" w:hAnsiTheme="minorHAnsi" w:cstheme="minorHAnsi"/>
          <w:lang w:bidi="fr-CA"/>
        </w:rPr>
        <w:lastRenderedPageBreak/>
        <w:t>Gardez à l’esprit le point essentiel suivant :</w:t>
      </w:r>
    </w:p>
    <w:p w14:paraId="215F87C7" w14:textId="77777777" w:rsidR="00C56B7C" w:rsidRDefault="00C56B7C" w:rsidP="007411C6">
      <w:pPr>
        <w:rPr>
          <w:rFonts w:asciiTheme="minorHAnsi" w:hAnsiTheme="minorHAnsi" w:cstheme="minorHAnsi"/>
        </w:rPr>
      </w:pPr>
    </w:p>
    <w:p w14:paraId="0F9A8721" w14:textId="4F163868" w:rsidR="007411C6" w:rsidRPr="00A610A4" w:rsidRDefault="007411C6" w:rsidP="00E4306D">
      <w:pPr>
        <w:pBdr>
          <w:top w:val="single" w:sz="4" w:space="1" w:color="auto"/>
          <w:left w:val="single" w:sz="4" w:space="4" w:color="auto"/>
          <w:bottom w:val="single" w:sz="4" w:space="1" w:color="auto"/>
          <w:right w:val="single" w:sz="4" w:space="4" w:color="auto"/>
        </w:pBdr>
        <w:jc w:val="center"/>
        <w:rPr>
          <w:rFonts w:asciiTheme="minorHAnsi" w:hAnsiTheme="minorHAnsi" w:cstheme="minorHAnsi"/>
          <w:b/>
          <w:bCs/>
          <w:i/>
          <w:iCs/>
        </w:rPr>
      </w:pPr>
      <w:r w:rsidRPr="00A610A4">
        <w:rPr>
          <w:rFonts w:asciiTheme="minorHAnsi" w:hAnsiTheme="minorHAnsi" w:cstheme="minorHAnsi"/>
          <w:b/>
          <w:i/>
          <w:lang w:bidi="fr-CA"/>
        </w:rPr>
        <w:t>Le calcul de l’équivalence des taux d’intérêt composé ne tient pas compte du temps.</w:t>
      </w:r>
    </w:p>
    <w:p w14:paraId="631889D0" w14:textId="77777777" w:rsidR="00AF4DFD" w:rsidRDefault="00AF4DFD" w:rsidP="00EF294C">
      <w:pPr>
        <w:ind w:left="284"/>
        <w:rPr>
          <w:rFonts w:asciiTheme="minorHAnsi" w:hAnsiTheme="minorHAnsi" w:cstheme="minorHAnsi"/>
        </w:rPr>
      </w:pPr>
    </w:p>
    <w:p w14:paraId="33708BC4" w14:textId="5703FF29" w:rsidR="00901F28" w:rsidRDefault="007411C6" w:rsidP="007411C6">
      <w:pPr>
        <w:rPr>
          <w:rFonts w:asciiTheme="minorHAnsi" w:hAnsiTheme="minorHAnsi" w:cstheme="minorHAnsi"/>
        </w:rPr>
      </w:pPr>
      <w:r>
        <w:rPr>
          <w:rFonts w:asciiTheme="minorHAnsi" w:hAnsiTheme="minorHAnsi" w:cstheme="minorHAnsi"/>
          <w:lang w:bidi="fr-CA"/>
        </w:rPr>
        <w:t>Ce fait constitue une raison supplémentaire</w:t>
      </w:r>
      <w:r w:rsidR="00F54CC1">
        <w:rPr>
          <w:rStyle w:val="Refdenotaderodap"/>
          <w:rFonts w:asciiTheme="minorHAnsi" w:hAnsiTheme="minorHAnsi" w:cstheme="minorHAnsi"/>
          <w:lang w:bidi="fr-CA"/>
        </w:rPr>
        <w:footnoteReference w:id="19"/>
      </w:r>
      <w:r>
        <w:rPr>
          <w:rFonts w:asciiTheme="minorHAnsi" w:hAnsiTheme="minorHAnsi" w:cstheme="minorHAnsi"/>
          <w:lang w:bidi="fr-CA"/>
        </w:rPr>
        <w:t xml:space="preserve"> pour laquelle les taux composés sont courants dans le monde des affaires et de la finance. </w:t>
      </w:r>
    </w:p>
    <w:p w14:paraId="6A398DCC" w14:textId="77777777" w:rsidR="00901F28" w:rsidRDefault="00901F28" w:rsidP="007411C6">
      <w:pPr>
        <w:rPr>
          <w:rFonts w:asciiTheme="minorHAnsi" w:hAnsiTheme="minorHAnsi" w:cstheme="minorHAnsi"/>
        </w:rPr>
      </w:pPr>
    </w:p>
    <w:p w14:paraId="7355D1B0" w14:textId="77777777" w:rsidR="00897119" w:rsidRDefault="007411C6" w:rsidP="007411C6">
      <w:pPr>
        <w:rPr>
          <w:rFonts w:asciiTheme="minorHAnsi" w:hAnsiTheme="minorHAnsi" w:cstheme="minorHAnsi"/>
        </w:rPr>
      </w:pPr>
      <w:r>
        <w:rPr>
          <w:rFonts w:asciiTheme="minorHAnsi" w:hAnsiTheme="minorHAnsi" w:cstheme="minorHAnsi"/>
          <w:lang w:bidi="fr-CA"/>
        </w:rPr>
        <w:t xml:space="preserve">Puisqu’il existe de nombreux types de taux composés (quotidiens, mensuels, semestriels, etc.), il est pratique de sélectionner un taux standard qui permettra la comparaison unifiée des placements ou des emprunts. </w:t>
      </w:r>
      <w:r>
        <w:rPr>
          <w:rFonts w:asciiTheme="minorHAnsi" w:hAnsiTheme="minorHAnsi" w:cstheme="minorHAnsi"/>
          <w:b/>
          <w:lang w:bidi="fr-CA"/>
        </w:rPr>
        <w:t xml:space="preserve">Ce taux standard se nomme </w:t>
      </w:r>
      <w:r>
        <w:rPr>
          <w:rFonts w:asciiTheme="minorHAnsi" w:hAnsiTheme="minorHAnsi" w:cstheme="minorHAnsi"/>
          <w:b/>
          <w:i/>
          <w:lang w:bidi="fr-CA"/>
        </w:rPr>
        <w:t>taux d’intérêt effectif</w:t>
      </w:r>
      <w:r>
        <w:rPr>
          <w:rFonts w:asciiTheme="minorHAnsi" w:hAnsiTheme="minorHAnsi" w:cstheme="minorHAnsi"/>
          <w:b/>
          <w:lang w:bidi="fr-CA"/>
        </w:rPr>
        <w:t xml:space="preserve"> et correspond au taux d’intérêt nominal composé annuellement. </w:t>
      </w:r>
    </w:p>
    <w:p w14:paraId="291D521A" w14:textId="77777777" w:rsidR="00897119" w:rsidRDefault="00897119" w:rsidP="007411C6">
      <w:pPr>
        <w:rPr>
          <w:rFonts w:asciiTheme="minorHAnsi" w:hAnsiTheme="minorHAnsi" w:cstheme="minorHAnsi"/>
        </w:rPr>
      </w:pPr>
    </w:p>
    <w:p w14:paraId="506FD474" w14:textId="0CEABAD4" w:rsidR="00524CD9" w:rsidRDefault="001617D1" w:rsidP="007411C6">
      <w:pPr>
        <w:rPr>
          <w:rFonts w:asciiTheme="minorHAnsi" w:hAnsiTheme="minorHAnsi" w:cstheme="minorHAnsi"/>
        </w:rPr>
      </w:pPr>
      <w:r w:rsidRPr="001617D1">
        <w:rPr>
          <w:rFonts w:asciiTheme="minorHAnsi" w:hAnsiTheme="minorHAnsi" w:cstheme="minorHAnsi"/>
          <w:b/>
          <w:lang w:bidi="fr-CA"/>
        </w:rPr>
        <w:t>À compter de maintenant nous utiliserons la lettre </w:t>
      </w:r>
      <w:r w:rsidRPr="001617D1">
        <w:rPr>
          <w:rFonts w:asciiTheme="minorHAnsi" w:hAnsiTheme="minorHAnsi" w:cstheme="minorHAnsi"/>
          <w:i/>
          <w:lang w:bidi="fr-CA"/>
        </w:rPr>
        <w:t>f</w:t>
      </w:r>
      <w:r w:rsidRPr="001617D1">
        <w:rPr>
          <w:rFonts w:asciiTheme="minorHAnsi" w:hAnsiTheme="minorHAnsi" w:cstheme="minorHAnsi"/>
          <w:b/>
          <w:lang w:bidi="fr-CA"/>
        </w:rPr>
        <w:t xml:space="preserve"> pour désigner le taux d’intérêt effectif.</w:t>
      </w:r>
      <w:r w:rsidRPr="001617D1">
        <w:rPr>
          <w:rFonts w:asciiTheme="minorHAnsi" w:hAnsiTheme="minorHAnsi" w:cstheme="minorHAnsi"/>
          <w:lang w:bidi="fr-CA"/>
        </w:rPr>
        <w:t xml:space="preserve"> La raison pour laquelle le taux annuel composé constitue le modèle standard tient au fait qu’il est unique : en ce qui le concerne, les taux d’intérêt nominal et périodique coïncident, ce qui facilite les calculs. Explorons l’application du taux d’intérêt effectif à l’aide d’un exemple. </w:t>
      </w:r>
    </w:p>
    <w:p w14:paraId="28EDC7FB" w14:textId="77777777" w:rsidR="00524CD9" w:rsidRDefault="00524CD9" w:rsidP="007411C6">
      <w:pPr>
        <w:rPr>
          <w:rFonts w:asciiTheme="minorHAnsi" w:hAnsiTheme="minorHAnsi" w:cstheme="minorHAnsi"/>
        </w:rPr>
      </w:pPr>
    </w:p>
    <w:p w14:paraId="081FA9B2" w14:textId="6D370B84" w:rsidR="00A610A4" w:rsidRDefault="00A610A4" w:rsidP="00A610A4">
      <w:pPr>
        <w:rPr>
          <w:rFonts w:asciiTheme="minorHAnsi" w:hAnsiTheme="minorHAnsi" w:cstheme="minorHAnsi"/>
          <w:b/>
          <w:bCs/>
        </w:rPr>
      </w:pPr>
      <w:r w:rsidRPr="00E752B9">
        <w:rPr>
          <w:rFonts w:asciiTheme="minorHAnsi" w:hAnsiTheme="minorHAnsi" w:cstheme="minorHAnsi"/>
          <w:b/>
          <w:lang w:bidi="fr-CA"/>
        </w:rPr>
        <w:t xml:space="preserve">Exemple 5.3 : La banque A perçoit un taux d’intérêt de 8,73 % composé mensuellement pour les prêts. La banque B perçoit un taux d’intérêt de 8,71 % composé quotidiennement pour les prêts. Calculez le taux d’intérêt effectif pour déterminer la banque qui offre les meilleures modalités. </w:t>
      </w:r>
    </w:p>
    <w:p w14:paraId="26B4251A" w14:textId="77777777" w:rsidR="00A610A4" w:rsidRDefault="00A610A4" w:rsidP="00A610A4">
      <w:pPr>
        <w:rPr>
          <w:rFonts w:asciiTheme="minorHAnsi" w:hAnsiTheme="minorHAnsi" w:cstheme="minorHAnsi"/>
          <w:b/>
          <w:bCs/>
        </w:rPr>
      </w:pPr>
    </w:p>
    <w:p w14:paraId="40930B91" w14:textId="02CD325E" w:rsidR="00E9119C" w:rsidRDefault="00464EFC" w:rsidP="00002100">
      <w:pPr>
        <w:ind w:left="284"/>
        <w:rPr>
          <w:rFonts w:asciiTheme="minorHAnsi" w:hAnsiTheme="minorHAnsi" w:cstheme="minorHAnsi"/>
        </w:rPr>
      </w:pPr>
      <w:r>
        <w:rPr>
          <w:rFonts w:asciiTheme="minorHAnsi" w:hAnsiTheme="minorHAnsi" w:cstheme="minorHAnsi"/>
          <w:lang w:bidi="fr-CA"/>
        </w:rPr>
        <w:t>Par définition, le taux d’intérêt effectif correspond au taux composé annuellement. Il suffit de déterminer les taux d’intérêt effectifs équivalents aux taux fournis dans l’exercice. Débutons avec la banque A :</w:t>
      </w:r>
    </w:p>
    <w:p w14:paraId="05A39F74" w14:textId="77777777" w:rsidR="00F56B5D" w:rsidRDefault="00F56B5D" w:rsidP="00002100">
      <w:pPr>
        <w:ind w:left="284"/>
        <w:rPr>
          <w:rFonts w:asciiTheme="minorHAnsi" w:hAnsiTheme="minorHAnsi" w:cstheme="minorHAnsi"/>
        </w:rPr>
      </w:pPr>
    </w:p>
    <w:p w14:paraId="55C7046E" w14:textId="3B34F38A" w:rsidR="00E9119C" w:rsidRPr="00002100" w:rsidRDefault="00000000" w:rsidP="00E9119C">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1</m:t>
                      </m:r>
                    </m:sub>
                  </m:sSub>
                </m:e>
              </m:d>
            </m:e>
            <m:sup>
              <m:f>
                <m:fPr>
                  <m:ctrlPr>
                    <w:rPr>
                      <w:rFonts w:ascii="Cambria Math" w:hAnsi="Cambria Math" w:cstheme="minorHAnsi"/>
                      <w:color w:val="000000" w:themeColor="text1"/>
                    </w:rPr>
                  </m:ctrlPr>
                </m:fPr>
                <m:num>
                  <m:sSub>
                    <m:sSubPr>
                      <m:ctrlPr>
                        <w:rPr>
                          <w:rFonts w:ascii="Cambria Math" w:hAnsi="Cambria Math" w:cstheme="minorHAnsi"/>
                          <w:color w:val="000000" w:themeColor="text1"/>
                        </w:rPr>
                      </m:ctrlPr>
                    </m:sSubPr>
                    <m:e>
                      <m:r>
                        <w:rPr>
                          <w:rFonts w:ascii="Cambria Math" w:hAnsi="Cambria Math" w:cstheme="minorHAnsi"/>
                          <w:color w:val="000000" w:themeColor="text1"/>
                        </w:rPr>
                        <m:t>m</m:t>
                      </m:r>
                    </m:e>
                    <m:sub>
                      <m:r>
                        <m:rPr>
                          <m:sty m:val="p"/>
                        </m:rPr>
                        <w:rPr>
                          <w:rFonts w:ascii="Cambria Math" w:hAnsi="Cambria Math" w:cstheme="minorHAnsi"/>
                          <w:color w:val="000000" w:themeColor="text1"/>
                        </w:rPr>
                        <m:t>1</m:t>
                      </m:r>
                    </m:sub>
                  </m:sSub>
                </m:num>
                <m:den>
                  <m:sSub>
                    <m:sSubPr>
                      <m:ctrlPr>
                        <w:rPr>
                          <w:rFonts w:ascii="Cambria Math" w:hAnsi="Cambria Math" w:cstheme="minorHAnsi"/>
                          <w:color w:val="000000" w:themeColor="text1"/>
                        </w:rPr>
                      </m:ctrlPr>
                    </m:sSubPr>
                    <m:e>
                      <m:r>
                        <w:rPr>
                          <w:rFonts w:ascii="Cambria Math" w:hAnsi="Cambria Math" w:cstheme="minorHAnsi"/>
                          <w:color w:val="000000" w:themeColor="text1"/>
                        </w:rPr>
                        <m:t>m</m:t>
                      </m:r>
                    </m:e>
                    <m:sub>
                      <m:r>
                        <m:rPr>
                          <m:sty m:val="p"/>
                        </m:rPr>
                        <w:rPr>
                          <w:rFonts w:ascii="Cambria Math" w:hAnsi="Cambria Math" w:cstheme="minorHAnsi"/>
                          <w:color w:val="000000" w:themeColor="text1"/>
                        </w:rPr>
                        <m:t>2</m:t>
                      </m:r>
                    </m:sub>
                  </m:sSub>
                </m:den>
              </m:f>
            </m:sup>
          </m:sSup>
          <m:r>
            <m:rPr>
              <m:sty m:val="p"/>
            </m:rPr>
            <w:rPr>
              <w:rFonts w:ascii="Cambria Math" w:hAnsi="Cambria Math" w:cstheme="minorHAnsi"/>
              <w:color w:val="000000" w:themeColor="text1"/>
            </w:rPr>
            <m:t>-1</m:t>
          </m:r>
        </m:oMath>
      </m:oMathPara>
    </w:p>
    <w:p w14:paraId="757D8FA7" w14:textId="77777777" w:rsidR="00002100" w:rsidRPr="00002100" w:rsidRDefault="00002100" w:rsidP="00E9119C">
      <w:pPr>
        <w:rPr>
          <w:rFonts w:asciiTheme="minorHAnsi" w:hAnsiTheme="minorHAnsi" w:cstheme="minorHAnsi"/>
          <w:color w:val="000000" w:themeColor="text1"/>
        </w:rPr>
      </w:pPr>
    </w:p>
    <w:p w14:paraId="568625DC" w14:textId="7FB087EC" w:rsidR="00524CD9" w:rsidRPr="00002100" w:rsidRDefault="00000000" w:rsidP="007411C6">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0,0873</m:t>
                      </m:r>
                    </m:num>
                    <m:den>
                      <m:r>
                        <w:rPr>
                          <w:rFonts w:ascii="Cambria Math" w:hAnsi="Cambria Math" w:cstheme="minorHAnsi"/>
                          <w:color w:val="000000" w:themeColor="text1"/>
                        </w:rPr>
                        <m:t>12</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12</m:t>
                  </m:r>
                </m:num>
                <m:den>
                  <m:r>
                    <m:rPr>
                      <m:sty m:val="p"/>
                    </m:rPr>
                    <w:rPr>
                      <w:rFonts w:ascii="Cambria Math" w:hAnsi="Cambria Math" w:cstheme="minorHAnsi"/>
                      <w:color w:val="000000" w:themeColor="text1"/>
                    </w:rPr>
                    <m:t>1</m:t>
                  </m:r>
                </m:den>
              </m:f>
            </m:sup>
          </m:sSup>
          <m:r>
            <m:rPr>
              <m:sty m:val="p"/>
            </m:rPr>
            <w:rPr>
              <w:rFonts w:ascii="Cambria Math" w:hAnsi="Cambria Math" w:cstheme="minorHAnsi"/>
              <w:color w:val="000000" w:themeColor="text1"/>
            </w:rPr>
            <m:t>-1</m:t>
          </m:r>
        </m:oMath>
      </m:oMathPara>
    </w:p>
    <w:p w14:paraId="7200EC35" w14:textId="77777777" w:rsidR="00002100" w:rsidRPr="00E9119C" w:rsidRDefault="00002100" w:rsidP="007411C6">
      <w:pPr>
        <w:rPr>
          <w:rFonts w:asciiTheme="minorHAnsi" w:hAnsiTheme="minorHAnsi" w:cstheme="minorHAnsi"/>
          <w:color w:val="000000" w:themeColor="text1"/>
        </w:rPr>
      </w:pPr>
    </w:p>
    <w:p w14:paraId="10642B55" w14:textId="75ECE6EB" w:rsidR="00E9119C" w:rsidRPr="00E9119C" w:rsidRDefault="00000000" w:rsidP="00E9119C">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0,0873</m:t>
                      </m:r>
                    </m:num>
                    <m:den>
                      <m:r>
                        <w:rPr>
                          <w:rFonts w:ascii="Cambria Math" w:hAnsi="Cambria Math" w:cstheme="minorHAnsi"/>
                          <w:color w:val="000000" w:themeColor="text1"/>
                        </w:rPr>
                        <m:t>12</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12</m:t>
                  </m:r>
                </m:num>
                <m:den>
                  <m:r>
                    <m:rPr>
                      <m:sty m:val="p"/>
                    </m:rPr>
                    <w:rPr>
                      <w:rFonts w:ascii="Cambria Math" w:hAnsi="Cambria Math" w:cstheme="minorHAnsi"/>
                      <w:color w:val="000000" w:themeColor="text1"/>
                    </w:rPr>
                    <m:t>1</m:t>
                  </m:r>
                </m:den>
              </m:f>
            </m:sup>
          </m:sSup>
          <m:r>
            <m:rPr>
              <m:sty m:val="p"/>
            </m:rPr>
            <w:rPr>
              <w:rFonts w:ascii="Cambria Math" w:hAnsi="Cambria Math" w:cstheme="minorHAnsi"/>
              <w:color w:val="000000" w:themeColor="text1"/>
            </w:rPr>
            <m:t>-1</m:t>
          </m:r>
        </m:oMath>
      </m:oMathPara>
    </w:p>
    <w:p w14:paraId="48CEA6FA" w14:textId="77777777" w:rsidR="00E9119C" w:rsidRPr="00CF4452" w:rsidRDefault="00E9119C" w:rsidP="00E9119C">
      <w:pPr>
        <w:rPr>
          <w:rFonts w:asciiTheme="minorHAnsi" w:hAnsiTheme="minorHAnsi" w:cstheme="minorHAnsi"/>
          <w:color w:val="0070C0"/>
        </w:rPr>
      </w:pPr>
    </w:p>
    <w:p w14:paraId="310A0C71" w14:textId="375AEFB5" w:rsidR="007411C6" w:rsidRPr="001617D1" w:rsidRDefault="00000000" w:rsidP="007411C6">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 0,0909</m:t>
          </m:r>
        </m:oMath>
      </m:oMathPara>
    </w:p>
    <w:p w14:paraId="22AC119D" w14:textId="77777777" w:rsidR="001617D1" w:rsidRDefault="001617D1" w:rsidP="001617D1">
      <w:pPr>
        <w:ind w:firstLine="284"/>
        <w:rPr>
          <w:rFonts w:asciiTheme="minorHAnsi" w:hAnsiTheme="minorHAnsi" w:cstheme="minorHAnsi"/>
        </w:rPr>
      </w:pPr>
    </w:p>
    <w:p w14:paraId="7B63BF58" w14:textId="2D51F055" w:rsidR="00897119" w:rsidRPr="001617D1" w:rsidRDefault="001617D1" w:rsidP="00F36F07">
      <w:pPr>
        <w:ind w:left="284"/>
        <w:rPr>
          <w:rFonts w:asciiTheme="minorHAnsi" w:hAnsiTheme="minorHAnsi" w:cstheme="minorHAnsi"/>
        </w:rPr>
      </w:pPr>
      <w:r>
        <w:rPr>
          <w:rFonts w:asciiTheme="minorHAnsi" w:hAnsiTheme="minorHAnsi" w:cstheme="minorHAnsi"/>
          <w:lang w:bidi="fr-CA"/>
        </w:rPr>
        <w:t xml:space="preserve">En utilisant la notation du taux d’intérêt effectif, </w:t>
      </w:r>
      <m:oMath>
        <m:sSub>
          <m:sSubPr>
            <m:ctrlPr>
              <w:rPr>
                <w:rFonts w:ascii="Cambria Math" w:hAnsi="Cambria Math" w:cstheme="minorHAnsi"/>
                <w:i/>
              </w:rPr>
            </m:ctrlPr>
          </m:sSubPr>
          <m:e>
            <m:r>
              <w:rPr>
                <w:rFonts w:ascii="Cambria Math" w:hAnsi="Cambria Math" w:cstheme="minorHAnsi"/>
              </w:rPr>
              <m:t>f</m:t>
            </m:r>
          </m:e>
          <m:sub>
            <m:r>
              <w:rPr>
                <w:rFonts w:ascii="Cambria Math" w:hAnsi="Cambria Math" w:cstheme="minorHAnsi"/>
              </w:rPr>
              <m:t>A</m:t>
            </m:r>
          </m:sub>
        </m:sSub>
        <m:r>
          <w:rPr>
            <w:rFonts w:ascii="Cambria Math" w:hAnsi="Cambria Math" w:cstheme="minorHAnsi"/>
          </w:rPr>
          <m:t>= 9,09 %</m:t>
        </m:r>
      </m:oMath>
    </w:p>
    <w:p w14:paraId="341D043D" w14:textId="3CB096C5" w:rsidR="002A2D4B" w:rsidRDefault="002A2D4B" w:rsidP="00897119">
      <w:pPr>
        <w:rPr>
          <w:rFonts w:asciiTheme="minorHAnsi" w:hAnsiTheme="minorHAnsi" w:cstheme="minorHAnsi"/>
        </w:rPr>
      </w:pPr>
    </w:p>
    <w:p w14:paraId="6E07E6BF" w14:textId="75A6825B" w:rsidR="00120758" w:rsidRDefault="00AE5779" w:rsidP="00A21786">
      <w:pPr>
        <w:ind w:left="284"/>
        <w:rPr>
          <w:rFonts w:asciiTheme="minorHAnsi" w:hAnsiTheme="minorHAnsi" w:cstheme="minorHAnsi"/>
        </w:rPr>
      </w:pPr>
      <w:r>
        <w:rPr>
          <w:rFonts w:asciiTheme="minorHAnsi" w:hAnsiTheme="minorHAnsi" w:cstheme="minorHAnsi"/>
          <w:lang w:bidi="fr-CA"/>
        </w:rPr>
        <w:t>De même pour la banque B :</w:t>
      </w:r>
    </w:p>
    <w:p w14:paraId="7D5034ED" w14:textId="7F8CADC9" w:rsidR="004D2621" w:rsidRPr="00AE5779" w:rsidRDefault="00000000" w:rsidP="00AE5779">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i/>
                      <w:color w:val="000000" w:themeColor="text1"/>
                    </w:rPr>
                  </m:ctrlPr>
                </m:sSubPr>
                <m:e>
                  <m:r>
                    <w:rPr>
                      <w:rFonts w:ascii="Cambria Math" w:hAnsi="Cambria Math" w:cstheme="minorHAnsi"/>
                      <w:color w:val="000000" w:themeColor="text1"/>
                    </w:rPr>
                    <m:t>f</m:t>
                  </m:r>
                </m:e>
                <m:sub>
                  <m:r>
                    <w:rPr>
                      <w:rFonts w:ascii="Cambria Math" w:hAnsi="Cambria Math" w:cstheme="minorHAnsi"/>
                      <w:color w:val="000000" w:themeColor="text1"/>
                    </w:rPr>
                    <m:t>B</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0,0871</m:t>
                      </m:r>
                    </m:num>
                    <m:den>
                      <m:r>
                        <w:rPr>
                          <w:rFonts w:ascii="Cambria Math" w:hAnsi="Cambria Math" w:cstheme="minorHAnsi"/>
                          <w:color w:val="000000" w:themeColor="text1"/>
                        </w:rPr>
                        <m:t>365</m:t>
                      </m:r>
                    </m:den>
                  </m:f>
                </m:e>
              </m:d>
            </m:e>
            <m:sup>
              <m:r>
                <m:rPr>
                  <m:sty m:val="p"/>
                </m:rPr>
                <w:rPr>
                  <w:rFonts w:ascii="Cambria Math" w:hAnsi="Cambria Math" w:cstheme="minorHAnsi"/>
                  <w:color w:val="000000" w:themeColor="text1"/>
                </w:rPr>
                <m:t>365</m:t>
              </m:r>
            </m:sup>
          </m:sSup>
          <m:r>
            <m:rPr>
              <m:sty m:val="p"/>
            </m:rPr>
            <w:rPr>
              <w:rFonts w:ascii="Cambria Math" w:hAnsi="Cambria Math" w:cstheme="minorHAnsi"/>
              <w:color w:val="000000" w:themeColor="text1"/>
            </w:rPr>
            <m:t>-1= 9,10%</m:t>
          </m:r>
        </m:oMath>
      </m:oMathPara>
    </w:p>
    <w:p w14:paraId="0A63B8EF" w14:textId="2EBA60B9" w:rsidR="00120758" w:rsidRDefault="00120758" w:rsidP="00EF294C">
      <w:pPr>
        <w:ind w:left="284"/>
        <w:rPr>
          <w:rFonts w:asciiTheme="minorHAnsi" w:hAnsiTheme="minorHAnsi" w:cstheme="minorHAnsi"/>
        </w:rPr>
      </w:pPr>
    </w:p>
    <w:p w14:paraId="3F0C0FF6" w14:textId="147207EB" w:rsidR="00C56B7C" w:rsidRDefault="00120758" w:rsidP="00A21786">
      <w:pPr>
        <w:ind w:left="284"/>
        <w:rPr>
          <w:rFonts w:asciiTheme="minorHAnsi" w:hAnsiTheme="minorHAnsi" w:cstheme="minorHAnsi"/>
        </w:rPr>
      </w:pPr>
      <w:r>
        <w:rPr>
          <w:rFonts w:asciiTheme="minorHAnsi" w:hAnsiTheme="minorHAnsi" w:cstheme="minorHAnsi"/>
          <w:lang w:bidi="fr-CA"/>
        </w:rPr>
        <w:lastRenderedPageBreak/>
        <w:t xml:space="preserve">En utilisant ces taux d’intérêt effectifs, nous pouvons comparer ces deux banques. Puisqu’un taux de 9,09 % est inférieur à un taux de 9,10 %, il est plus avantageux de contracter un prêt de la banque A. </w:t>
      </w:r>
    </w:p>
    <w:p w14:paraId="74A930F2" w14:textId="64E369BD" w:rsid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035C5DA4" w14:textId="77777777" w:rsidR="00897119" w:rsidRPr="002E12B7" w:rsidRDefault="00897119" w:rsidP="00C56B7C">
      <w:pPr>
        <w:ind w:left="284"/>
        <w:jc w:val="right"/>
        <w:rPr>
          <w:rFonts w:asciiTheme="minorHAnsi" w:hAnsiTheme="minorHAnsi" w:cstheme="minorHAnsi"/>
          <w:b/>
          <w:bCs/>
        </w:rPr>
      </w:pPr>
    </w:p>
    <w:p w14:paraId="3C17BE50" w14:textId="05BAB4D2" w:rsidR="00A4165B" w:rsidRDefault="00A4165B" w:rsidP="00B737E2">
      <w:pPr>
        <w:rPr>
          <w:rFonts w:asciiTheme="minorHAnsi" w:hAnsiTheme="minorHAnsi" w:cstheme="minorHAnsi"/>
        </w:rPr>
      </w:pPr>
      <w:r>
        <w:rPr>
          <w:rFonts w:asciiTheme="minorHAnsi" w:hAnsiTheme="minorHAnsi" w:cstheme="minorHAnsi"/>
          <w:lang w:bidi="fr-CA"/>
        </w:rPr>
        <w:t xml:space="preserve">Revenez à l’exemple 3.7. En analysant cet exemple à la lumière des connaissances acquises dans ce chapitre, vous ferez les observations suivantes : 4,488 % composés trimestriellement équivaut à 4,51 % composés semestriellement, </w:t>
      </w:r>
      <w:proofErr w:type="spellStart"/>
      <w:r>
        <w:rPr>
          <w:rFonts w:asciiTheme="minorHAnsi" w:hAnsiTheme="minorHAnsi" w:cstheme="minorHAnsi"/>
          <w:lang w:bidi="fr-CA"/>
        </w:rPr>
        <w:t>peut</w:t>
      </w:r>
      <w:proofErr w:type="spellEnd"/>
      <w:r>
        <w:rPr>
          <w:rFonts w:asciiTheme="minorHAnsi" w:hAnsiTheme="minorHAnsi" w:cstheme="minorHAnsi"/>
          <w:lang w:bidi="fr-CA"/>
        </w:rPr>
        <w:t xml:space="preserve"> </w:t>
      </w:r>
      <w:proofErr w:type="spellStart"/>
      <w:r>
        <w:rPr>
          <w:rFonts w:asciiTheme="minorHAnsi" w:hAnsiTheme="minorHAnsi" w:cstheme="minorHAnsi"/>
          <w:lang w:bidi="fr-CA"/>
        </w:rPr>
        <w:t>importe</w:t>
      </w:r>
      <w:proofErr w:type="spellEnd"/>
      <w:r>
        <w:rPr>
          <w:rFonts w:asciiTheme="minorHAnsi" w:hAnsiTheme="minorHAnsi" w:cstheme="minorHAnsi"/>
          <w:lang w:bidi="fr-CA"/>
        </w:rPr>
        <w:t xml:space="preserve"> la durée. Un taux simple de 5,50 % par an équivaut à chacun de ces taux uniquement pour une échéance de quatre ans et 1,024 mois.</w:t>
      </w:r>
    </w:p>
    <w:p w14:paraId="25EB3DF4" w14:textId="4CB48F5C" w:rsidR="006F7B9B" w:rsidRDefault="006F7B9B" w:rsidP="00A4165B">
      <w:pPr>
        <w:ind w:left="284"/>
        <w:rPr>
          <w:rFonts w:asciiTheme="minorHAnsi" w:hAnsiTheme="minorHAnsi" w:cstheme="minorHAnsi"/>
        </w:rPr>
      </w:pPr>
    </w:p>
    <w:p w14:paraId="45EC8E78" w14:textId="11A67BB5" w:rsidR="006F7B9B" w:rsidRDefault="00B737E2" w:rsidP="00B737E2">
      <w:pPr>
        <w:pStyle w:val="Ttulo2"/>
      </w:pPr>
      <w:bookmarkStart w:id="35" w:name="_Toc153193416"/>
      <w:r>
        <w:rPr>
          <w:lang w:bidi="fr-CA"/>
        </w:rPr>
        <w:t>Techniques sur la calculatrice et dans Excel pour calculer les taux équivalents</w:t>
      </w:r>
      <w:bookmarkEnd w:id="35"/>
    </w:p>
    <w:p w14:paraId="531CCDCE" w14:textId="13103CC4" w:rsidR="00B737E2" w:rsidRDefault="00B737E2" w:rsidP="00A4165B">
      <w:pPr>
        <w:ind w:left="284"/>
        <w:rPr>
          <w:rFonts w:asciiTheme="minorHAnsi" w:hAnsiTheme="minorHAnsi" w:cstheme="minorHAnsi"/>
        </w:rPr>
      </w:pPr>
    </w:p>
    <w:p w14:paraId="4A98374E" w14:textId="303186B0" w:rsidR="00B737E2" w:rsidRDefault="00B737E2" w:rsidP="00B737E2">
      <w:pPr>
        <w:rPr>
          <w:rFonts w:asciiTheme="minorHAnsi" w:hAnsiTheme="minorHAnsi" w:cstheme="minorHAnsi"/>
          <w:b/>
          <w:bCs/>
        </w:rPr>
      </w:pPr>
      <w:r>
        <w:rPr>
          <w:rFonts w:asciiTheme="minorHAnsi" w:hAnsiTheme="minorHAnsi" w:cstheme="minorHAnsi"/>
          <w:b/>
          <w:lang w:bidi="fr-CA"/>
        </w:rPr>
        <w:t xml:space="preserve">Exemple 5.1 de la technique sur la calculatrice (à comparer avec l’exemple 5.1) : Quel taux d’intérêt composé semestriellement équivaut à 6 % composés quotidiennement? </w:t>
      </w:r>
    </w:p>
    <w:p w14:paraId="7708EB98" w14:textId="2C43285F" w:rsidR="00AD2E33" w:rsidRDefault="00AD2E33" w:rsidP="00B737E2">
      <w:pPr>
        <w:rPr>
          <w:rFonts w:asciiTheme="minorHAnsi" w:hAnsiTheme="minorHAnsi" w:cstheme="minorHAnsi"/>
          <w:b/>
          <w:bCs/>
        </w:rPr>
      </w:pPr>
    </w:p>
    <w:p w14:paraId="257A66ED" w14:textId="3324B195" w:rsidR="00C33C73" w:rsidRDefault="00C33C73" w:rsidP="00AD2E33">
      <w:pPr>
        <w:ind w:left="284"/>
        <w:rPr>
          <w:rFonts w:asciiTheme="minorHAnsi" w:hAnsiTheme="minorHAnsi" w:cstheme="minorHAnsi"/>
        </w:rPr>
      </w:pPr>
      <w:r>
        <w:rPr>
          <w:rFonts w:asciiTheme="minorHAnsi" w:hAnsiTheme="minorHAnsi" w:cstheme="minorHAnsi"/>
          <w:lang w:bidi="fr-CA"/>
        </w:rPr>
        <w:t>La calculatrice BAII ne peut pas calculer directement le taux d’intérêt nominal équivalent. Elle doit d’abord calculer le taux d’intérêt effectif.</w:t>
      </w:r>
    </w:p>
    <w:p w14:paraId="09471DEC" w14:textId="77777777" w:rsidR="00C33C73" w:rsidRDefault="00C33C73" w:rsidP="00AD2E33">
      <w:pPr>
        <w:ind w:left="284"/>
        <w:rPr>
          <w:rFonts w:asciiTheme="minorHAnsi" w:hAnsiTheme="minorHAnsi" w:cstheme="minorHAnsi"/>
        </w:rPr>
      </w:pPr>
    </w:p>
    <w:p w14:paraId="27708B9F" w14:textId="63CB4C9D" w:rsidR="00AD2E33" w:rsidRPr="00AD2E33" w:rsidRDefault="00AD2E33" w:rsidP="00AD2E33">
      <w:pPr>
        <w:ind w:left="284"/>
        <w:rPr>
          <w:rFonts w:asciiTheme="minorHAnsi" w:hAnsiTheme="minorHAnsi" w:cstheme="minorHAnsi"/>
        </w:rPr>
      </w:pPr>
      <w:r w:rsidRPr="00AD2E33">
        <w:rPr>
          <w:rFonts w:asciiTheme="minorHAnsi" w:hAnsiTheme="minorHAnsi" w:cstheme="minorHAnsi"/>
          <w:lang w:bidi="fr-CA"/>
        </w:rPr>
        <w:t>Premièrement, activez la fonctionnalité ICONV (conversion des intérêts) dans la BAII :</w:t>
      </w:r>
    </w:p>
    <w:p w14:paraId="12AFD5B3" w14:textId="77777777" w:rsidR="004B0D32" w:rsidRPr="006F1638" w:rsidRDefault="004B0D32" w:rsidP="004B0D32">
      <w:pPr>
        <w:rPr>
          <w:rFonts w:asciiTheme="minorHAnsi" w:hAnsiTheme="minorHAnsi" w:cstheme="minorHAnsi"/>
        </w:rPr>
      </w:pPr>
    </w:p>
    <w:p w14:paraId="54F11C07" w14:textId="10A426A4" w:rsidR="00AD2E33" w:rsidRPr="00AD2E33" w:rsidRDefault="00000000" w:rsidP="00AD2E33">
      <w:pPr>
        <w:ind w:left="284"/>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oMath>
      </m:oMathPara>
    </w:p>
    <w:p w14:paraId="5C18C1BF" w14:textId="77777777" w:rsidR="00AD2E33" w:rsidRPr="00AD2E33" w:rsidRDefault="00AD2E33" w:rsidP="00AD2E33">
      <w:pPr>
        <w:ind w:left="284"/>
        <w:jc w:val="center"/>
        <w:rPr>
          <w:rFonts w:asciiTheme="minorHAnsi" w:hAnsiTheme="minorHAnsi" w:cstheme="minorHAnsi"/>
          <w:iCs/>
        </w:rPr>
      </w:pPr>
    </w:p>
    <w:p w14:paraId="2594AFC6" w14:textId="3B7546A8" w:rsidR="00AD2E33" w:rsidRPr="00011170" w:rsidRDefault="00AD2E33" w:rsidP="00011170">
      <w:pPr>
        <w:ind w:left="284"/>
      </w:pPr>
      <w:r>
        <w:rPr>
          <w:rFonts w:asciiTheme="minorHAnsi" w:hAnsiTheme="minorHAnsi" w:cstheme="minorHAnsi"/>
          <w:lang w:bidi="fr-CA"/>
        </w:rPr>
        <w:t>Une fois que « NOM= » s’affiche, saisissez le taux d’intérêt nominal fourni et sa fréquence de capitalisation « C/Y » :</w:t>
      </w:r>
    </w:p>
    <w:p w14:paraId="337D4BDA" w14:textId="68D3ABFB" w:rsidR="00AD2E33" w:rsidRDefault="00AD2E33" w:rsidP="004B0D32">
      <w:pPr>
        <w:ind w:left="284"/>
        <w:jc w:val="center"/>
        <w:rPr>
          <w:rFonts w:asciiTheme="minorHAnsi" w:hAnsiTheme="minorHAnsi" w:cstheme="minorHAnsi"/>
          <w:iCs/>
        </w:rPr>
      </w:pPr>
    </w:p>
    <w:p w14:paraId="75C305C3" w14:textId="5326462B" w:rsidR="00AD2E33" w:rsidRDefault="009E703B" w:rsidP="00011170">
      <w:pPr>
        <w:ind w:left="284"/>
        <w:jc w:val="center"/>
        <w:rPr>
          <w:rFonts w:asciiTheme="minorHAnsi" w:hAnsiTheme="minorHAnsi" w:cstheme="minorHAnsi"/>
          <w:iCs/>
        </w:rPr>
      </w:pPr>
      <m:oMathPara>
        <m:oMath>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6</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365</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oMath>
      </m:oMathPara>
    </w:p>
    <w:p w14:paraId="03E75815" w14:textId="5D2ADE71" w:rsidR="00011170" w:rsidRDefault="00011170" w:rsidP="004B0D32">
      <w:pPr>
        <w:ind w:left="284"/>
        <w:jc w:val="center"/>
        <w:rPr>
          <w:rFonts w:asciiTheme="minorHAnsi" w:hAnsiTheme="minorHAnsi" w:cstheme="minorHAnsi"/>
          <w:iCs/>
        </w:rPr>
      </w:pPr>
    </w:p>
    <w:p w14:paraId="7A7F6AA0" w14:textId="2F1DF2F7" w:rsidR="00011170" w:rsidRDefault="00011170" w:rsidP="00C33C73">
      <w:pPr>
        <w:ind w:left="284"/>
        <w:rPr>
          <w:rFonts w:asciiTheme="minorHAnsi" w:hAnsiTheme="minorHAnsi" w:cstheme="minorHAnsi"/>
          <w:iCs/>
        </w:rPr>
      </w:pPr>
      <w:r>
        <w:rPr>
          <w:rFonts w:asciiTheme="minorHAnsi" w:hAnsiTheme="minorHAnsi" w:cstheme="minorHAnsi"/>
          <w:lang w:bidi="fr-CA"/>
        </w:rPr>
        <w:t xml:space="preserve">Appuyer sur </w:t>
      </w:r>
      <m:oMath>
        <m:d>
          <m:dPr>
            <m:begChr m:val="〈"/>
            <m:endChr m:val="〉"/>
            <m:ctrlPr>
              <w:rPr>
                <w:rFonts w:ascii="Cambria Math" w:hAnsi="Cambria Math" w:cstheme="minorHAnsi"/>
                <w:iCs/>
              </w:rPr>
            </m:ctrlPr>
          </m:dPr>
          <m:e>
            <m:r>
              <w:rPr>
                <w:rFonts w:ascii="Cambria Math" w:hAnsi="Cambria Math" w:cstheme="minorHAnsi"/>
              </w:rPr>
              <m:t>↑</m:t>
            </m:r>
          </m:e>
        </m:d>
      </m:oMath>
      <w:r>
        <w:rPr>
          <w:rFonts w:asciiTheme="minorHAnsi" w:hAnsiTheme="minorHAnsi" w:cstheme="minorHAnsi"/>
        </w:rPr>
        <w:t xml:space="preserve"> et « EFF= » devrait s’afficher. Cela signifie que la calculatrice peut maintenant calculer le taux d’intérêt effectif équivalent à 6 % composé quotidiennement. Appuyer sur </w:t>
      </w:r>
      <m:oMath>
        <m:d>
          <m:dPr>
            <m:begChr m:val="〈"/>
            <m:endChr m:val="〉"/>
            <m:ctrlPr>
              <w:rPr>
                <w:rFonts w:ascii="Cambria Math" w:hAnsi="Cambria Math" w:cstheme="minorHAnsi"/>
                <w:iCs/>
              </w:rPr>
            </m:ctrlPr>
          </m:dPr>
          <m:e>
            <m:r>
              <m:rPr>
                <m:sty m:val="p"/>
              </m:rPr>
              <w:rPr>
                <w:rFonts w:ascii="Cambria Math" w:hAnsi="Cambria Math" w:cstheme="minorHAnsi"/>
              </w:rPr>
              <m:t>CPT</m:t>
            </m:r>
          </m:e>
        </m:d>
      </m:oMath>
      <w:r>
        <w:rPr>
          <w:rFonts w:asciiTheme="minorHAnsi" w:hAnsiTheme="minorHAnsi" w:cstheme="minorHAnsi"/>
        </w:rPr>
        <w:t xml:space="preserve"> pour le calculer. Vous devriez voir ce résultat : 6,183131068. </w:t>
      </w:r>
    </w:p>
    <w:p w14:paraId="2AFEBBF5" w14:textId="77777777" w:rsidR="00C33C73" w:rsidRDefault="00C33C73" w:rsidP="00C33C73">
      <w:pPr>
        <w:ind w:left="284"/>
        <w:rPr>
          <w:rFonts w:asciiTheme="minorHAnsi" w:hAnsiTheme="minorHAnsi" w:cstheme="minorHAnsi"/>
          <w:iCs/>
        </w:rPr>
      </w:pPr>
    </w:p>
    <w:p w14:paraId="4ADF099A" w14:textId="0DACCEC0" w:rsidR="00011170" w:rsidRDefault="00011170" w:rsidP="00011170">
      <w:pPr>
        <w:ind w:left="284"/>
        <w:rPr>
          <w:rFonts w:asciiTheme="minorHAnsi" w:hAnsiTheme="minorHAnsi" w:cstheme="minorHAnsi"/>
          <w:iCs/>
        </w:rPr>
      </w:pPr>
      <w:r>
        <w:rPr>
          <w:rFonts w:asciiTheme="minorHAnsi" w:hAnsiTheme="minorHAnsi" w:cstheme="minorHAnsi"/>
          <w:lang w:bidi="fr-CA"/>
        </w:rPr>
        <w:t xml:space="preserve">Puisqu’il vous faut le taux d’intérêt nominal composé semestriellement, appuyez sur </w:t>
      </w:r>
      <m:oMath>
        <m:d>
          <m:dPr>
            <m:begChr m:val="〈"/>
            <m:endChr m:val="〉"/>
            <m:ctrlPr>
              <w:rPr>
                <w:rFonts w:ascii="Cambria Math" w:hAnsi="Cambria Math" w:cstheme="minorHAnsi"/>
                <w:iCs/>
              </w:rPr>
            </m:ctrlPr>
          </m:dPr>
          <m:e>
            <m:r>
              <w:rPr>
                <w:rFonts w:ascii="Cambria Math" w:hAnsi="Cambria Math" w:cstheme="minorHAnsi"/>
              </w:rPr>
              <m:t>↓</m:t>
            </m:r>
          </m:e>
        </m:d>
      </m:oMath>
      <w:r>
        <w:rPr>
          <w:rFonts w:asciiTheme="minorHAnsi" w:hAnsiTheme="minorHAnsi" w:cstheme="minorHAnsi"/>
        </w:rPr>
        <w:t xml:space="preserve"> pour revenir à la fréquence de capitalisation et saisissez la nouvelle fréquence requise : </w:t>
      </w:r>
    </w:p>
    <w:p w14:paraId="4990F3F0" w14:textId="77777777" w:rsidR="002077AC" w:rsidRDefault="002077AC" w:rsidP="002077AC">
      <w:pPr>
        <w:rPr>
          <w:rFonts w:asciiTheme="minorHAnsi" w:hAnsiTheme="minorHAnsi" w:cstheme="minorHAnsi"/>
          <w:iCs/>
        </w:rPr>
      </w:pPr>
    </w:p>
    <w:p w14:paraId="407A422B" w14:textId="119490D8" w:rsidR="00011170" w:rsidRPr="002077AC" w:rsidRDefault="009E703B" w:rsidP="00011170">
      <w:pPr>
        <w:ind w:left="284"/>
        <w:rPr>
          <w:rFonts w:asciiTheme="minorHAnsi" w:hAnsiTheme="minorHAnsi" w:cstheme="minorHAnsi"/>
          <w:iCs/>
        </w:rPr>
      </w:pPr>
      <m:oMathPara>
        <m:oMath>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oMath>
      </m:oMathPara>
    </w:p>
    <w:p w14:paraId="3947DA22" w14:textId="14881788" w:rsidR="002077AC" w:rsidRDefault="002077AC" w:rsidP="00011170">
      <w:pPr>
        <w:ind w:left="284"/>
        <w:rPr>
          <w:rFonts w:asciiTheme="minorHAnsi" w:hAnsiTheme="minorHAnsi" w:cstheme="minorHAnsi"/>
          <w:iCs/>
        </w:rPr>
      </w:pPr>
    </w:p>
    <w:p w14:paraId="43FB7354" w14:textId="11611DD2" w:rsidR="002077AC" w:rsidRDefault="002077AC" w:rsidP="00011170">
      <w:pPr>
        <w:ind w:left="284"/>
        <w:rPr>
          <w:rFonts w:asciiTheme="minorHAnsi" w:hAnsiTheme="minorHAnsi" w:cstheme="minorHAnsi"/>
          <w:iCs/>
        </w:rPr>
      </w:pPr>
      <w:r>
        <w:rPr>
          <w:rFonts w:asciiTheme="minorHAnsi" w:hAnsiTheme="minorHAnsi" w:cstheme="minorHAnsi"/>
          <w:lang w:bidi="fr-CA"/>
        </w:rPr>
        <w:t xml:space="preserve">Appuyez maintenant sur </w:t>
      </w:r>
      <m:oMath>
        <m:d>
          <m:dPr>
            <m:begChr m:val="〈"/>
            <m:endChr m:val="〉"/>
            <m:ctrlPr>
              <w:rPr>
                <w:rFonts w:ascii="Cambria Math" w:hAnsi="Cambria Math" w:cstheme="minorHAnsi"/>
                <w:iCs/>
              </w:rPr>
            </m:ctrlPr>
          </m:dPr>
          <m:e>
            <m:r>
              <w:rPr>
                <w:rFonts w:ascii="Cambria Math" w:hAnsi="Cambria Math" w:cstheme="minorHAnsi"/>
              </w:rPr>
              <m:t>↓</m:t>
            </m:r>
          </m:e>
        </m:d>
      </m:oMath>
      <w:r>
        <w:rPr>
          <w:rFonts w:asciiTheme="minorHAnsi" w:hAnsiTheme="minorHAnsi" w:cstheme="minorHAnsi"/>
        </w:rPr>
        <w:t xml:space="preserve"> pour obtenir l’affichage « NOM= » et appuyez sur </w:t>
      </w:r>
      <m:oMath>
        <m:d>
          <m:dPr>
            <m:begChr m:val="〈"/>
            <m:endChr m:val="〉"/>
            <m:ctrlPr>
              <w:rPr>
                <w:rFonts w:ascii="Cambria Math" w:hAnsi="Cambria Math" w:cstheme="minorHAnsi"/>
                <w:iCs/>
              </w:rPr>
            </m:ctrlPr>
          </m:dPr>
          <m:e>
            <m:r>
              <m:rPr>
                <m:sty m:val="p"/>
              </m:rPr>
              <w:rPr>
                <w:rFonts w:ascii="Cambria Math" w:hAnsi="Cambria Math" w:cstheme="minorHAnsi"/>
              </w:rPr>
              <m:t>CPT</m:t>
            </m:r>
          </m:e>
        </m:d>
      </m:oMath>
      <w:r>
        <w:rPr>
          <w:rFonts w:asciiTheme="minorHAnsi" w:hAnsiTheme="minorHAnsi" w:cstheme="minorHAnsi"/>
        </w:rPr>
        <w:t xml:space="preserve"> pour calculer le taux d’intérêt nominal. Vous devriez voir 6,090398678.</w:t>
      </w:r>
    </w:p>
    <w:p w14:paraId="55C1BFDA" w14:textId="04EA01BD" w:rsidR="004847D5" w:rsidRDefault="004847D5" w:rsidP="00011170">
      <w:pPr>
        <w:ind w:left="284"/>
        <w:rPr>
          <w:rFonts w:asciiTheme="minorHAnsi" w:hAnsiTheme="minorHAnsi" w:cstheme="minorHAnsi"/>
          <w:iCs/>
        </w:rPr>
      </w:pPr>
    </w:p>
    <w:p w14:paraId="20516696" w14:textId="7EA99DFB" w:rsidR="004847D5" w:rsidRPr="004847D5" w:rsidRDefault="004847D5" w:rsidP="004847D5">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sur la calculatrice.</w:t>
      </w:r>
    </w:p>
    <w:p w14:paraId="69F5D661" w14:textId="77777777" w:rsidR="00AD2E33" w:rsidRPr="00B13C9A" w:rsidRDefault="00AD2E33" w:rsidP="004B0D32">
      <w:pPr>
        <w:ind w:left="284"/>
        <w:jc w:val="center"/>
        <w:rPr>
          <w:rFonts w:asciiTheme="minorHAnsi" w:hAnsiTheme="minorHAnsi" w:cstheme="minorHAnsi"/>
          <w:iCs/>
        </w:rPr>
      </w:pPr>
    </w:p>
    <w:p w14:paraId="60A784B8" w14:textId="285D1CDB" w:rsidR="004847D5" w:rsidRDefault="004847D5" w:rsidP="00A46D9E">
      <w:pPr>
        <w:pageBreakBefore/>
        <w:rPr>
          <w:rFonts w:asciiTheme="minorHAnsi" w:hAnsiTheme="minorHAnsi" w:cstheme="minorHAnsi"/>
          <w:b/>
          <w:bCs/>
        </w:rPr>
      </w:pPr>
      <w:r>
        <w:rPr>
          <w:rFonts w:asciiTheme="minorHAnsi" w:hAnsiTheme="minorHAnsi" w:cstheme="minorHAnsi"/>
          <w:b/>
          <w:lang w:bidi="fr-CA"/>
        </w:rPr>
        <w:lastRenderedPageBreak/>
        <w:t xml:space="preserve">Exemple 5.1 dans Excel (à comparer avec l’exemple 5.1) : Quel taux d’intérêt composé semestriellement équivaut à 6 % composés quotidiennement? </w:t>
      </w:r>
    </w:p>
    <w:p w14:paraId="159B7B49" w14:textId="77777777" w:rsidR="004847D5" w:rsidRDefault="004847D5" w:rsidP="004847D5">
      <w:pPr>
        <w:rPr>
          <w:rFonts w:asciiTheme="minorHAnsi" w:hAnsiTheme="minorHAnsi" w:cstheme="minorHAnsi"/>
          <w:b/>
          <w:bCs/>
        </w:rPr>
      </w:pPr>
    </w:p>
    <w:p w14:paraId="03DB4851" w14:textId="02305140" w:rsidR="00B81AD4" w:rsidRDefault="00B81AD4" w:rsidP="00B81AD4">
      <w:pPr>
        <w:ind w:left="284"/>
        <w:rPr>
          <w:rFonts w:asciiTheme="minorHAnsi" w:hAnsiTheme="minorHAnsi" w:cstheme="minorHAnsi"/>
        </w:rPr>
      </w:pPr>
      <w:r>
        <w:rPr>
          <w:rFonts w:asciiTheme="minorHAnsi" w:hAnsiTheme="minorHAnsi" w:cstheme="minorHAnsi"/>
          <w:lang w:bidi="fr-CA"/>
        </w:rPr>
        <w:t xml:space="preserve">Excel ne peut pas calculer directement le taux d’intérêt nominal équivalent. Elle doit d’abord calculer le taux d’intérêt effectif. Le calcul du taux d’intérêt effectif se fait à l’aide de la fonctionnalité </w:t>
      </w:r>
      <w:r w:rsidR="00E03B2C">
        <w:rPr>
          <w:rFonts w:asciiTheme="minorHAnsi" w:hAnsiTheme="minorHAnsi" w:cstheme="minorHAnsi"/>
          <w:lang w:bidi="fr-CA"/>
        </w:rPr>
        <w:t xml:space="preserve">TAUX </w:t>
      </w:r>
      <w:proofErr w:type="gramStart"/>
      <w:r w:rsidR="00E03B2C">
        <w:rPr>
          <w:rFonts w:asciiTheme="minorHAnsi" w:hAnsiTheme="minorHAnsi" w:cstheme="minorHAnsi"/>
          <w:lang w:bidi="fr-CA"/>
        </w:rPr>
        <w:t>EFFECTIF</w:t>
      </w:r>
      <w:r>
        <w:rPr>
          <w:rFonts w:asciiTheme="minorHAnsi" w:hAnsiTheme="minorHAnsi" w:cstheme="minorHAnsi"/>
          <w:lang w:bidi="fr-CA"/>
        </w:rPr>
        <w:t>(</w:t>
      </w:r>
      <w:proofErr w:type="gramEnd"/>
      <w:r>
        <w:rPr>
          <w:rFonts w:asciiTheme="minorHAnsi" w:hAnsiTheme="minorHAnsi" w:cstheme="minorHAnsi"/>
          <w:lang w:bidi="fr-CA"/>
        </w:rPr>
        <w:t>) dans Excel.</w:t>
      </w:r>
    </w:p>
    <w:p w14:paraId="047E5AC9" w14:textId="7E6D8311" w:rsidR="00B81AD4" w:rsidRDefault="00B81AD4" w:rsidP="00B81AD4">
      <w:pPr>
        <w:ind w:left="284"/>
        <w:rPr>
          <w:rFonts w:asciiTheme="minorHAnsi" w:hAnsiTheme="minorHAnsi" w:cstheme="minorHAnsi"/>
        </w:rPr>
      </w:pPr>
    </w:p>
    <w:p w14:paraId="4A4A3044" w14:textId="22686649" w:rsidR="00B81AD4" w:rsidRDefault="00771ED7" w:rsidP="00641330">
      <w:pPr>
        <w:ind w:left="284"/>
        <w:jc w:val="center"/>
        <w:rPr>
          <w:rFonts w:asciiTheme="minorHAnsi" w:hAnsiTheme="minorHAnsi" w:cstheme="minorHAnsi"/>
        </w:rPr>
      </w:pPr>
      <w:r w:rsidRPr="00771ED7">
        <w:rPr>
          <w:rFonts w:asciiTheme="minorHAnsi" w:hAnsiTheme="minorHAnsi" w:cstheme="minorHAnsi"/>
          <w:noProof/>
          <w:lang w:bidi="fr-CA"/>
        </w:rPr>
        <w:drawing>
          <wp:inline distT="0" distB="0" distL="0" distR="0" wp14:anchorId="561958E9" wp14:editId="6BAE1A7E">
            <wp:extent cx="2663627" cy="1080000"/>
            <wp:effectExtent l="38100" t="38100" r="99060" b="10160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63627" cy="1080000"/>
                    </a:xfrm>
                    <a:prstGeom prst="rect">
                      <a:avLst/>
                    </a:prstGeom>
                    <a:effectLst>
                      <a:outerShdw blurRad="50800" dist="38100" dir="2700000" algn="tl" rotWithShape="0">
                        <a:prstClr val="black">
                          <a:alpha val="40000"/>
                        </a:prstClr>
                      </a:outerShdw>
                    </a:effectLst>
                  </pic:spPr>
                </pic:pic>
              </a:graphicData>
            </a:graphic>
          </wp:inline>
        </w:drawing>
      </w:r>
      <w:r w:rsidRPr="00771ED7">
        <w:rPr>
          <w:rFonts w:asciiTheme="minorHAnsi" w:hAnsiTheme="minorHAnsi" w:cstheme="minorHAnsi"/>
          <w:noProof/>
          <w:lang w:bidi="fr-CA"/>
        </w:rPr>
        <w:drawing>
          <wp:inline distT="0" distB="0" distL="0" distR="0" wp14:anchorId="1A28C627" wp14:editId="700ADC30">
            <wp:extent cx="2750823" cy="1080000"/>
            <wp:effectExtent l="38100" t="38100" r="87630" b="10160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50823" cy="1080000"/>
                    </a:xfrm>
                    <a:prstGeom prst="rect">
                      <a:avLst/>
                    </a:prstGeom>
                    <a:effectLst>
                      <a:outerShdw blurRad="50800" dist="38100" dir="2700000" algn="tl" rotWithShape="0">
                        <a:prstClr val="black">
                          <a:alpha val="40000"/>
                        </a:prstClr>
                      </a:outerShdw>
                    </a:effectLst>
                  </pic:spPr>
                </pic:pic>
              </a:graphicData>
            </a:graphic>
          </wp:inline>
        </w:drawing>
      </w:r>
    </w:p>
    <w:p w14:paraId="4FD05572" w14:textId="10E9995C" w:rsidR="00B737E2" w:rsidRDefault="00B737E2" w:rsidP="00B737E2">
      <w:pPr>
        <w:rPr>
          <w:rFonts w:asciiTheme="minorHAnsi" w:hAnsiTheme="minorHAnsi" w:cstheme="minorHAnsi"/>
        </w:rPr>
      </w:pPr>
    </w:p>
    <w:p w14:paraId="6422BBD5" w14:textId="26CB62D8" w:rsidR="00C408F5" w:rsidRDefault="009973A5" w:rsidP="00AE23A2">
      <w:pPr>
        <w:rPr>
          <w:rFonts w:asciiTheme="minorHAnsi" w:hAnsiTheme="minorHAnsi" w:cstheme="minorHAnsi"/>
        </w:rPr>
      </w:pPr>
      <w:r>
        <w:rPr>
          <w:rFonts w:asciiTheme="minorHAnsi" w:hAnsiTheme="minorHAnsi" w:cstheme="minorHAnsi"/>
          <w:lang w:bidi="fr-CA"/>
        </w:rPr>
        <w:t xml:space="preserve">Maintenant, nous pouvons calculer le taux d’intérêt nominal composé semestriellement en utilisant la fonction </w:t>
      </w:r>
      <w:r w:rsidR="00E03B2C">
        <w:rPr>
          <w:rFonts w:asciiTheme="minorHAnsi" w:hAnsiTheme="minorHAnsi" w:cstheme="minorHAnsi"/>
          <w:lang w:bidi="fr-CA"/>
        </w:rPr>
        <w:t xml:space="preserve">TAUX </w:t>
      </w:r>
      <w:proofErr w:type="gramStart"/>
      <w:r>
        <w:rPr>
          <w:rFonts w:asciiTheme="minorHAnsi" w:hAnsiTheme="minorHAnsi" w:cstheme="minorHAnsi"/>
          <w:lang w:bidi="fr-CA"/>
        </w:rPr>
        <w:t>NOMINAL(</w:t>
      </w:r>
      <w:proofErr w:type="gramEnd"/>
      <w:r>
        <w:rPr>
          <w:rFonts w:asciiTheme="minorHAnsi" w:hAnsiTheme="minorHAnsi" w:cstheme="minorHAnsi"/>
          <w:lang w:bidi="fr-CA"/>
        </w:rPr>
        <w:t>) :</w:t>
      </w:r>
    </w:p>
    <w:p w14:paraId="001F2D0D" w14:textId="172DD109" w:rsidR="009973A5" w:rsidRDefault="00107E42" w:rsidP="00641330">
      <w:pPr>
        <w:jc w:val="center"/>
        <w:rPr>
          <w:rFonts w:asciiTheme="minorHAnsi" w:hAnsiTheme="minorHAnsi" w:cstheme="minorHAnsi"/>
        </w:rPr>
      </w:pPr>
      <w:r w:rsidRPr="00107E42">
        <w:rPr>
          <w:rFonts w:asciiTheme="minorHAnsi" w:hAnsiTheme="minorHAnsi" w:cstheme="minorHAnsi"/>
          <w:noProof/>
          <w:lang w:bidi="fr-CA"/>
        </w:rPr>
        <w:drawing>
          <wp:inline distT="0" distB="0" distL="0" distR="0" wp14:anchorId="0984DBE6" wp14:editId="123400AE">
            <wp:extent cx="2664000" cy="1409057"/>
            <wp:effectExtent l="38100" t="38100" r="98425" b="9652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664000" cy="1409057"/>
                    </a:xfrm>
                    <a:prstGeom prst="rect">
                      <a:avLst/>
                    </a:prstGeom>
                    <a:effectLst>
                      <a:outerShdw blurRad="50800" dist="38100" dir="2700000" algn="tl" rotWithShape="0">
                        <a:prstClr val="black">
                          <a:alpha val="40000"/>
                        </a:prstClr>
                      </a:outerShdw>
                    </a:effectLst>
                  </pic:spPr>
                </pic:pic>
              </a:graphicData>
            </a:graphic>
          </wp:inline>
        </w:drawing>
      </w:r>
      <w:r w:rsidR="009E703B">
        <w:rPr>
          <w:rFonts w:asciiTheme="minorHAnsi" w:hAnsiTheme="minorHAnsi" w:cstheme="minorHAnsi"/>
          <w:lang w:bidi="fr-CA"/>
        </w:rPr>
        <w:t xml:space="preserve"> </w:t>
      </w:r>
      <w:r w:rsidRPr="00107E42">
        <w:rPr>
          <w:rFonts w:asciiTheme="minorHAnsi" w:hAnsiTheme="minorHAnsi" w:cstheme="minorHAnsi"/>
          <w:noProof/>
          <w:lang w:bidi="fr-CA"/>
        </w:rPr>
        <w:drawing>
          <wp:inline distT="0" distB="0" distL="0" distR="0" wp14:anchorId="41681610" wp14:editId="12A9ABE4">
            <wp:extent cx="2664000" cy="1437320"/>
            <wp:effectExtent l="38100" t="38100" r="98425" b="8699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664000" cy="1437320"/>
                    </a:xfrm>
                    <a:prstGeom prst="rect">
                      <a:avLst/>
                    </a:prstGeom>
                    <a:effectLst>
                      <a:outerShdw blurRad="50800" dist="38100" dir="2700000" algn="tl" rotWithShape="0">
                        <a:prstClr val="black">
                          <a:alpha val="40000"/>
                        </a:prstClr>
                      </a:outerShdw>
                    </a:effectLst>
                  </pic:spPr>
                </pic:pic>
              </a:graphicData>
            </a:graphic>
          </wp:inline>
        </w:drawing>
      </w:r>
    </w:p>
    <w:p w14:paraId="09BA2385" w14:textId="77777777" w:rsidR="00596A84" w:rsidRDefault="00596A84" w:rsidP="00AE23A2">
      <w:pPr>
        <w:rPr>
          <w:rFonts w:asciiTheme="minorHAnsi" w:hAnsiTheme="minorHAnsi" w:cstheme="minorHAnsi"/>
        </w:rPr>
      </w:pPr>
    </w:p>
    <w:p w14:paraId="74E6C240" w14:textId="49AF983E" w:rsidR="00596A84" w:rsidRDefault="00596A84" w:rsidP="00AE23A2">
      <w:pPr>
        <w:rPr>
          <w:rFonts w:asciiTheme="minorHAnsi" w:hAnsiTheme="minorHAnsi" w:cstheme="minorHAnsi"/>
        </w:rPr>
      </w:pPr>
      <w:r>
        <w:rPr>
          <w:rFonts w:asciiTheme="minorHAnsi" w:hAnsiTheme="minorHAnsi" w:cstheme="minorHAnsi"/>
          <w:lang w:bidi="fr-CA"/>
        </w:rPr>
        <w:t xml:space="preserve">Vous pouvez également réaliser l’ensemble de l’opération en une seule ligne en utilisant </w:t>
      </w:r>
      <w:r w:rsidR="00C217CF">
        <w:rPr>
          <w:rFonts w:asciiTheme="minorHAnsi" w:hAnsiTheme="minorHAnsi" w:cstheme="minorHAnsi"/>
          <w:lang w:bidi="fr-CA"/>
        </w:rPr>
        <w:t xml:space="preserve">TAUX EFFECTIF </w:t>
      </w:r>
      <w:r>
        <w:rPr>
          <w:rFonts w:asciiTheme="minorHAnsi" w:hAnsiTheme="minorHAnsi" w:cstheme="minorHAnsi"/>
          <w:lang w:bidi="fr-CA"/>
        </w:rPr>
        <w:t xml:space="preserve">() à l’intérieur de </w:t>
      </w:r>
      <w:r w:rsidR="00C217CF">
        <w:rPr>
          <w:rFonts w:asciiTheme="minorHAnsi" w:hAnsiTheme="minorHAnsi" w:cstheme="minorHAnsi"/>
          <w:lang w:bidi="fr-CA"/>
        </w:rPr>
        <w:t xml:space="preserve">TAUX NOMINAL </w:t>
      </w:r>
      <w:r>
        <w:rPr>
          <w:rFonts w:asciiTheme="minorHAnsi" w:hAnsiTheme="minorHAnsi" w:cstheme="minorHAnsi"/>
          <w:lang w:bidi="fr-CA"/>
        </w:rPr>
        <w:t>() :</w:t>
      </w:r>
    </w:p>
    <w:p w14:paraId="5642EBC1" w14:textId="0ECAF35D" w:rsidR="00596A84" w:rsidRDefault="00107E42" w:rsidP="00596A84">
      <w:pPr>
        <w:jc w:val="center"/>
        <w:rPr>
          <w:rFonts w:asciiTheme="minorHAnsi" w:hAnsiTheme="minorHAnsi" w:cstheme="minorHAnsi"/>
        </w:rPr>
      </w:pPr>
      <w:r w:rsidRPr="00107E42">
        <w:rPr>
          <w:rFonts w:asciiTheme="minorHAnsi" w:hAnsiTheme="minorHAnsi" w:cstheme="minorHAnsi"/>
          <w:noProof/>
          <w:lang w:bidi="fr-CA"/>
        </w:rPr>
        <w:drawing>
          <wp:inline distT="0" distB="0" distL="0" distR="0" wp14:anchorId="0104817D" wp14:editId="2EB6E4B3">
            <wp:extent cx="3969124" cy="1399581"/>
            <wp:effectExtent l="38100" t="38100" r="88900" b="8636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978649" cy="1402940"/>
                    </a:xfrm>
                    <a:prstGeom prst="rect">
                      <a:avLst/>
                    </a:prstGeom>
                    <a:effectLst>
                      <a:outerShdw blurRad="50800" dist="38100" dir="2700000" algn="tl" rotWithShape="0">
                        <a:prstClr val="black">
                          <a:alpha val="40000"/>
                        </a:prstClr>
                      </a:outerShdw>
                    </a:effectLst>
                  </pic:spPr>
                </pic:pic>
              </a:graphicData>
            </a:graphic>
          </wp:inline>
        </w:drawing>
      </w:r>
    </w:p>
    <w:p w14:paraId="1AE6EDDC" w14:textId="1B3C30A5" w:rsidR="00107E42" w:rsidRDefault="00107E42" w:rsidP="00596A84">
      <w:pPr>
        <w:jc w:val="center"/>
        <w:rPr>
          <w:rFonts w:asciiTheme="minorHAnsi" w:hAnsiTheme="minorHAnsi" w:cstheme="minorHAnsi"/>
        </w:rPr>
      </w:pPr>
    </w:p>
    <w:p w14:paraId="6F22E61B" w14:textId="2D3EEDBA" w:rsidR="00107E42" w:rsidRDefault="00107E42" w:rsidP="00596A84">
      <w:pPr>
        <w:jc w:val="center"/>
        <w:rPr>
          <w:rFonts w:asciiTheme="minorHAnsi" w:hAnsiTheme="minorHAnsi" w:cstheme="minorHAnsi"/>
        </w:rPr>
      </w:pPr>
      <w:r w:rsidRPr="00107E42">
        <w:rPr>
          <w:rFonts w:asciiTheme="minorHAnsi" w:hAnsiTheme="minorHAnsi" w:cstheme="minorHAnsi"/>
          <w:noProof/>
          <w:lang w:bidi="fr-CA"/>
        </w:rPr>
        <w:drawing>
          <wp:inline distT="0" distB="0" distL="0" distR="0" wp14:anchorId="6232BAA8" wp14:editId="4044E94C">
            <wp:extent cx="3422277" cy="1404167"/>
            <wp:effectExtent l="38100" t="38100" r="102235" b="10096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441531" cy="1412067"/>
                    </a:xfrm>
                    <a:prstGeom prst="rect">
                      <a:avLst/>
                    </a:prstGeom>
                    <a:effectLst>
                      <a:outerShdw blurRad="50800" dist="38100" dir="2700000" algn="tl" rotWithShape="0">
                        <a:prstClr val="black">
                          <a:alpha val="40000"/>
                        </a:prstClr>
                      </a:outerShdw>
                    </a:effectLst>
                  </pic:spPr>
                </pic:pic>
              </a:graphicData>
            </a:graphic>
          </wp:inline>
        </w:drawing>
      </w:r>
    </w:p>
    <w:p w14:paraId="044CD3E4" w14:textId="14EA28A3" w:rsidR="009D4F36" w:rsidRPr="004847D5" w:rsidRDefault="009D4F36" w:rsidP="009D4F36">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dans Excel.</w:t>
      </w:r>
    </w:p>
    <w:p w14:paraId="45A775FB" w14:textId="1737AA2B" w:rsidR="00F62E94" w:rsidRDefault="00F62E94" w:rsidP="005425C7">
      <w:pPr>
        <w:pStyle w:val="Ttulo2"/>
        <w:rPr>
          <w:rFonts w:eastAsiaTheme="minorEastAsia"/>
        </w:rPr>
      </w:pPr>
      <w:bookmarkStart w:id="36" w:name="_Toc153193417"/>
      <w:r w:rsidRPr="00052103">
        <w:rPr>
          <w:rFonts w:eastAsiaTheme="minorEastAsia"/>
          <w:lang w:bidi="fr-CA"/>
        </w:rPr>
        <w:lastRenderedPageBreak/>
        <w:t>Exercices</w:t>
      </w:r>
      <w:bookmarkEnd w:id="36"/>
    </w:p>
    <w:p w14:paraId="7EE32539" w14:textId="77777777" w:rsidR="00EA0760" w:rsidRDefault="00EA0760" w:rsidP="00EA0760">
      <w:pPr>
        <w:rPr>
          <w:rFonts w:eastAsiaTheme="minorEastAsia"/>
        </w:rPr>
      </w:pPr>
    </w:p>
    <w:p w14:paraId="2303913B" w14:textId="77777777" w:rsidR="00EA0760" w:rsidRPr="00EB6428" w:rsidRDefault="00EA0760" w:rsidP="00EA0760">
      <w:pPr>
        <w:rPr>
          <w:rFonts w:asciiTheme="minorHAnsi" w:eastAsiaTheme="minorEastAsia" w:hAnsiTheme="minorHAnsi" w:cstheme="minorHAnsi"/>
          <w:i/>
          <w:iCs/>
        </w:rPr>
      </w:pPr>
      <w:r w:rsidRPr="00EB6428">
        <w:rPr>
          <w:rFonts w:asciiTheme="minorHAnsi" w:eastAsiaTheme="minorEastAsia" w:hAnsiTheme="minorHAnsi" w:cstheme="minorHAnsi"/>
          <w:i/>
          <w:u w:val="single"/>
          <w:lang w:bidi="fr-CA"/>
        </w:rPr>
        <w:t xml:space="preserve">Après </w:t>
      </w:r>
      <w:r w:rsidRPr="00EB6428">
        <w:rPr>
          <w:rFonts w:asciiTheme="minorHAnsi" w:eastAsiaTheme="minorEastAsia" w:hAnsiTheme="minorHAnsi" w:cstheme="minorHAnsi"/>
          <w:i/>
          <w:lang w:bidi="fr-CA"/>
        </w:rPr>
        <w:t xml:space="preserve">avoir </w:t>
      </w:r>
      <w:proofErr w:type="gramStart"/>
      <w:r w:rsidRPr="00EB6428">
        <w:rPr>
          <w:rFonts w:asciiTheme="minorHAnsi" w:eastAsiaTheme="minorEastAsia" w:hAnsiTheme="minorHAnsi" w:cstheme="minorHAnsi"/>
          <w:i/>
          <w:lang w:bidi="fr-CA"/>
        </w:rPr>
        <w:t>fait</w:t>
      </w:r>
      <w:proofErr w:type="gramEnd"/>
      <w:r w:rsidRPr="00EB6428">
        <w:rPr>
          <w:rFonts w:asciiTheme="minorHAnsi" w:eastAsiaTheme="minorEastAsia" w:hAnsiTheme="minorHAnsi" w:cstheme="minorHAnsi"/>
          <w:i/>
          <w:lang w:bidi="fr-CA"/>
        </w:rPr>
        <w:t xml:space="preserve"> chaque exercice à l’aide de méthodes traditionnelles, essayez d’obtenir les solutions exactes en utilisant </w:t>
      </w:r>
      <w:proofErr w:type="spellStart"/>
      <w:r w:rsidRPr="00EB6428">
        <w:rPr>
          <w:rFonts w:asciiTheme="minorHAnsi" w:eastAsiaTheme="minorEastAsia" w:hAnsiTheme="minorHAnsi" w:cstheme="minorHAnsi"/>
          <w:i/>
          <w:lang w:bidi="fr-CA"/>
        </w:rPr>
        <w:t>ChatGPT</w:t>
      </w:r>
      <w:proofErr w:type="spellEnd"/>
      <w:r w:rsidRPr="00EB6428">
        <w:rPr>
          <w:rFonts w:asciiTheme="minorHAnsi" w:eastAsiaTheme="minorEastAsia" w:hAnsiTheme="minorHAnsi" w:cstheme="minorHAnsi"/>
          <w:i/>
          <w:lang w:bidi="fr-CA"/>
        </w:rPr>
        <w:t xml:space="preserve"> et </w:t>
      </w:r>
      <w:proofErr w:type="spellStart"/>
      <w:r w:rsidRPr="00EB6428">
        <w:rPr>
          <w:rFonts w:asciiTheme="minorHAnsi" w:eastAsiaTheme="minorEastAsia" w:hAnsiTheme="minorHAnsi" w:cstheme="minorHAnsi"/>
          <w:i/>
          <w:lang w:bidi="fr-CA"/>
        </w:rPr>
        <w:t>Wolfram|Alpha</w:t>
      </w:r>
      <w:proofErr w:type="spellEnd"/>
      <w:r w:rsidRPr="00EB6428">
        <w:rPr>
          <w:rFonts w:asciiTheme="minorHAnsi" w:eastAsiaTheme="minorEastAsia" w:hAnsiTheme="minorHAnsi" w:cstheme="minorHAnsi"/>
          <w:i/>
          <w:lang w:bidi="fr-CA"/>
        </w:rPr>
        <w:t>.</w:t>
      </w:r>
    </w:p>
    <w:p w14:paraId="0EE930D8" w14:textId="77777777" w:rsidR="00EA0760" w:rsidRPr="00EA0760" w:rsidRDefault="00EA0760" w:rsidP="00EA0760">
      <w:pPr>
        <w:rPr>
          <w:rFonts w:eastAsiaTheme="minorEastAsia"/>
        </w:rPr>
      </w:pPr>
    </w:p>
    <w:p w14:paraId="446605BC" w14:textId="0C852E1A" w:rsidR="00F62E94" w:rsidRDefault="00F62E94" w:rsidP="00F62E94">
      <w:pPr>
        <w:rPr>
          <w:rFonts w:asciiTheme="minorHAnsi" w:hAnsiTheme="minorHAnsi" w:cstheme="minorHAnsi"/>
        </w:rPr>
      </w:pPr>
    </w:p>
    <w:p w14:paraId="6E692DD3" w14:textId="499E6C7D" w:rsidR="00745A75" w:rsidRDefault="00745A75" w:rsidP="00406AEF">
      <w:pPr>
        <w:pStyle w:val="PargrafodaLista"/>
        <w:numPr>
          <w:ilvl w:val="0"/>
          <w:numId w:val="6"/>
        </w:numPr>
        <w:rPr>
          <w:rFonts w:cstheme="minorHAnsi"/>
        </w:rPr>
      </w:pPr>
      <w:r w:rsidRPr="00745A75">
        <w:rPr>
          <w:rFonts w:cstheme="minorHAnsi"/>
          <w:lang w:bidi="fr-CA"/>
        </w:rPr>
        <w:t>Un placement de 4 000 $ a atteint 5 650 $ en six ans. Quel était le taux d’intérêt effectif de ce placement?</w:t>
      </w:r>
    </w:p>
    <w:p w14:paraId="5427A6B3" w14:textId="77777777" w:rsidR="00745A75" w:rsidRPr="00745A75" w:rsidRDefault="00745A75" w:rsidP="00406AEF">
      <w:pPr>
        <w:pStyle w:val="PargrafodaLista"/>
        <w:numPr>
          <w:ilvl w:val="0"/>
          <w:numId w:val="6"/>
        </w:numPr>
        <w:rPr>
          <w:rFonts w:cstheme="minorHAnsi"/>
        </w:rPr>
      </w:pPr>
      <w:r w:rsidRPr="00745A75">
        <w:rPr>
          <w:rFonts w:cstheme="minorHAnsi"/>
          <w:lang w:bidi="fr-CA"/>
        </w:rPr>
        <w:t>Quel taux d’intérêt nominal composé trimestriellement, équivaut au taux d’intérêt effectif de 4 %?</w:t>
      </w:r>
    </w:p>
    <w:p w14:paraId="1864773B" w14:textId="77777777" w:rsidR="004830AC" w:rsidRPr="009A2B6B" w:rsidRDefault="004830AC" w:rsidP="004830AC">
      <w:pPr>
        <w:pStyle w:val="PargrafodaLista"/>
        <w:numPr>
          <w:ilvl w:val="0"/>
          <w:numId w:val="6"/>
        </w:numPr>
        <w:rPr>
          <w:rFonts w:cstheme="minorHAnsi"/>
        </w:rPr>
      </w:pPr>
      <w:r w:rsidRPr="00745A75">
        <w:rPr>
          <w:rFonts w:cstheme="minorHAnsi"/>
          <w:lang w:bidi="fr-CA"/>
        </w:rPr>
        <w:t>Quel taux nominal d’intérêt composé trimestriellement équivaut à 8 % composés mensuellement?</w:t>
      </w:r>
    </w:p>
    <w:p w14:paraId="4ECAF75A" w14:textId="4ABD267B" w:rsidR="0041600B" w:rsidRPr="008367DB" w:rsidRDefault="0041600B" w:rsidP="00406AEF">
      <w:pPr>
        <w:pStyle w:val="PargrafodaLista"/>
        <w:numPr>
          <w:ilvl w:val="0"/>
          <w:numId w:val="6"/>
        </w:numPr>
      </w:pPr>
      <w:r w:rsidRPr="0041600B">
        <w:rPr>
          <w:rFonts w:cstheme="minorHAnsi"/>
          <w:lang w:bidi="fr-CA"/>
        </w:rPr>
        <w:t>La banque York offre une possibilité de placement à un taux d’intérêt de 6,88 % composé semestriellement. La banque Markham offre un taux d’intérêt nominal équivalent, composé mensuellement. Calculez le taux d’intérêt nominal offert par la banque Markham.</w:t>
      </w:r>
    </w:p>
    <w:p w14:paraId="0FB642A3" w14:textId="77777777" w:rsidR="008367DB" w:rsidRPr="008367DB" w:rsidRDefault="008367DB" w:rsidP="00406AEF">
      <w:pPr>
        <w:pStyle w:val="PargrafodaLista"/>
        <w:numPr>
          <w:ilvl w:val="0"/>
          <w:numId w:val="6"/>
        </w:numPr>
        <w:rPr>
          <w:rFonts w:cstheme="minorHAnsi"/>
        </w:rPr>
      </w:pPr>
      <w:r w:rsidRPr="008367DB">
        <w:rPr>
          <w:rFonts w:cstheme="minorHAnsi"/>
          <w:lang w:bidi="fr-CA"/>
        </w:rPr>
        <w:t>Quel taux d’intérêt nominal composé quotidiennement équivaut à 7,70 % composés mensuellement?</w:t>
      </w:r>
    </w:p>
    <w:p w14:paraId="35DBA819" w14:textId="1E8DCF4B" w:rsidR="008367DB" w:rsidRDefault="008367DB" w:rsidP="00406AEF">
      <w:pPr>
        <w:pStyle w:val="PargrafodaLista"/>
        <w:numPr>
          <w:ilvl w:val="0"/>
          <w:numId w:val="6"/>
        </w:numPr>
        <w:rPr>
          <w:rFonts w:cstheme="minorHAnsi"/>
        </w:rPr>
      </w:pPr>
      <w:r w:rsidRPr="008367DB">
        <w:rPr>
          <w:rFonts w:cstheme="minorHAnsi"/>
          <w:lang w:bidi="fr-CA"/>
        </w:rPr>
        <w:t>Kate a investi à un taux d’intérêt simple de 5,8 % sur cinq ans. Quel taux d’intérêt effectif garantirait à Kate la même rentabilité de placement sur cinq ans?</w:t>
      </w:r>
    </w:p>
    <w:p w14:paraId="47686679" w14:textId="3CF1D163" w:rsidR="007423EE" w:rsidRDefault="00E912D6" w:rsidP="007423EE">
      <w:pPr>
        <w:pStyle w:val="PargrafodaLista"/>
        <w:numPr>
          <w:ilvl w:val="0"/>
          <w:numId w:val="6"/>
        </w:numPr>
        <w:rPr>
          <w:rFonts w:cstheme="minorHAnsi"/>
        </w:rPr>
      </w:pPr>
      <w:r w:rsidRPr="007423EE">
        <w:rPr>
          <w:rFonts w:cstheme="minorHAnsi"/>
          <w:lang w:bidi="fr-CA"/>
        </w:rPr>
        <w:t xml:space="preserve">[Défi] Quel taux d’intérêt, composé à chaque période </w:t>
      </w:r>
      <w:proofErr w:type="gramStart"/>
      <w:r w:rsidRPr="007423EE">
        <w:rPr>
          <w:rFonts w:cstheme="minorHAnsi"/>
          <w:lang w:bidi="fr-CA"/>
        </w:rPr>
        <w:t>de un</w:t>
      </w:r>
      <w:proofErr w:type="gramEnd"/>
      <w:r w:rsidRPr="007423EE">
        <w:rPr>
          <w:rFonts w:cstheme="minorHAnsi"/>
          <w:lang w:bidi="fr-CA"/>
        </w:rPr>
        <w:t xml:space="preserve"> an et trois mois, équivaut à 9 % composés mensuellement?</w:t>
      </w:r>
    </w:p>
    <w:p w14:paraId="23FA9F6E" w14:textId="418FFDC5" w:rsidR="005425C7" w:rsidRDefault="005425C7" w:rsidP="005425C7">
      <w:pPr>
        <w:rPr>
          <w:rFonts w:cstheme="minorHAnsi"/>
        </w:rPr>
      </w:pPr>
    </w:p>
    <w:p w14:paraId="4C07409D" w14:textId="4D469CE7" w:rsidR="005425C7" w:rsidRDefault="005425C7" w:rsidP="005425C7">
      <w:pPr>
        <w:rPr>
          <w:rFonts w:cstheme="minorHAnsi"/>
        </w:rPr>
      </w:pPr>
    </w:p>
    <w:p w14:paraId="28FE29E7" w14:textId="77777777" w:rsidR="005425C7" w:rsidRPr="005425C7" w:rsidRDefault="005425C7" w:rsidP="005425C7">
      <w:pPr>
        <w:rPr>
          <w:rFonts w:cstheme="minorHAnsi"/>
        </w:rPr>
      </w:pPr>
    </w:p>
    <w:p w14:paraId="52B9D8D6" w14:textId="0B301D0E" w:rsidR="00980F5F" w:rsidRPr="007423EE" w:rsidRDefault="00980F5F" w:rsidP="007423EE">
      <w:pPr>
        <w:pStyle w:val="PargrafodaLista"/>
        <w:ind w:left="644"/>
        <w:rPr>
          <w:rFonts w:cstheme="minorHAnsi"/>
        </w:rPr>
      </w:pPr>
    </w:p>
    <w:p w14:paraId="754901D7" w14:textId="6CEA5DC0" w:rsidR="00980F5F" w:rsidRPr="00052103" w:rsidRDefault="00980F5F" w:rsidP="00052103">
      <w:pPr>
        <w:rPr>
          <w:rFonts w:eastAsiaTheme="minorEastAsia"/>
          <w:b/>
          <w:bCs/>
        </w:rPr>
      </w:pPr>
      <w:r w:rsidRPr="00052103">
        <w:rPr>
          <w:rFonts w:eastAsiaTheme="minorEastAsia"/>
          <w:b/>
          <w:lang w:bidi="fr-CA"/>
        </w:rPr>
        <w:t>Solutions :</w:t>
      </w:r>
    </w:p>
    <w:p w14:paraId="666F18D2" w14:textId="77777777" w:rsidR="00F62E94" w:rsidRPr="00E752B9" w:rsidRDefault="00F62E94" w:rsidP="00F62E94">
      <w:pPr>
        <w:rPr>
          <w:rFonts w:asciiTheme="minorHAnsi" w:eastAsiaTheme="minorEastAsia" w:hAnsiTheme="minorHAnsi" w:cstheme="minorHAnsi"/>
        </w:rPr>
      </w:pPr>
    </w:p>
    <w:p w14:paraId="4F182A1F" w14:textId="1617A410" w:rsidR="00F62E94" w:rsidRPr="00E752B9" w:rsidRDefault="00F62E94" w:rsidP="00F62E94">
      <w:pPr>
        <w:rPr>
          <w:rFonts w:asciiTheme="minorHAnsi" w:hAnsiTheme="minorHAnsi" w:cstheme="minorHAnsi"/>
        </w:rPr>
      </w:pPr>
      <w:r w:rsidRPr="00E752B9">
        <w:rPr>
          <w:rFonts w:asciiTheme="minorHAnsi" w:hAnsiTheme="minorHAnsi" w:cstheme="minorHAnsi"/>
          <w:b/>
          <w:lang w:bidi="fr-CA"/>
        </w:rPr>
        <w:t>1. </w:t>
      </w:r>
      <w:r w:rsidRPr="00C217CF">
        <w:rPr>
          <w:rFonts w:ascii="Cambria Math" w:hAnsi="Cambria Math" w:cstheme="minorHAnsi"/>
          <w:lang w:bidi="fr-CA"/>
        </w:rPr>
        <w:t>5,92 %</w:t>
      </w:r>
      <w:r w:rsidR="00C217CF">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2. </w:t>
      </w:r>
      <w:r w:rsidRPr="00C217CF">
        <w:rPr>
          <w:rFonts w:ascii="Cambria Math" w:hAnsi="Cambria Math" w:cstheme="minorHAnsi"/>
          <w:lang w:bidi="fr-CA"/>
        </w:rPr>
        <w:t>3,94 %</w:t>
      </w:r>
      <w:r w:rsidR="00C217CF">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3. </w:t>
      </w:r>
      <w:r w:rsidRPr="00C217CF">
        <w:rPr>
          <w:rFonts w:ascii="Cambria Math" w:hAnsi="Cambria Math" w:cstheme="minorHAnsi"/>
          <w:lang w:bidi="fr-CA"/>
        </w:rPr>
        <w:t>8,05 %</w:t>
      </w:r>
      <w:r w:rsidR="00C217CF">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4. </w:t>
      </w:r>
      <w:r w:rsidRPr="00C217CF">
        <w:rPr>
          <w:rFonts w:ascii="Cambria Math" w:hAnsi="Cambria Math" w:cstheme="minorHAnsi"/>
          <w:lang w:bidi="fr-CA"/>
        </w:rPr>
        <w:t>6,78 %</w:t>
      </w:r>
      <w:r w:rsidR="00C217CF">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5. </w:t>
      </w:r>
      <w:r w:rsidRPr="00C217CF">
        <w:rPr>
          <w:rFonts w:ascii="Cambria Math" w:hAnsi="Cambria Math" w:cstheme="minorHAnsi"/>
          <w:lang w:bidi="fr-CA"/>
        </w:rPr>
        <w:t>7,68 %</w:t>
      </w:r>
      <w:r w:rsidR="00C217CF">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6. </w:t>
      </w:r>
      <w:r w:rsidRPr="00C217CF">
        <w:rPr>
          <w:rFonts w:ascii="Cambria Math" w:hAnsi="Cambria Math" w:cstheme="minorHAnsi"/>
          <w:lang w:bidi="fr-CA"/>
        </w:rPr>
        <w:t>5,22 %</w:t>
      </w:r>
      <w:r w:rsidR="00C217CF">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7</w:t>
      </w:r>
      <w:r w:rsidR="009E703B">
        <w:rPr>
          <w:rFonts w:asciiTheme="minorHAnsi" w:hAnsiTheme="minorHAnsi" w:cstheme="minorHAnsi"/>
          <w:b/>
          <w:lang w:bidi="fr-CA"/>
        </w:rPr>
        <w:t xml:space="preserve"> </w:t>
      </w:r>
      <w:r w:rsidRPr="00C217CF">
        <w:rPr>
          <w:rFonts w:ascii="Cambria Math" w:hAnsi="Cambria Math" w:cstheme="minorHAnsi"/>
          <w:lang w:bidi="fr-CA"/>
        </w:rPr>
        <w:t>9,49 %</w:t>
      </w:r>
      <w:r w:rsidR="00C217CF">
        <w:rPr>
          <w:rFonts w:ascii="Cambria Math" w:hAnsi="Cambria Math" w:cstheme="minorHAnsi"/>
          <w:lang w:bidi="fr-CA"/>
        </w:rPr>
        <w:t>.</w:t>
      </w:r>
    </w:p>
    <w:p w14:paraId="38188539" w14:textId="77777777" w:rsidR="00F423AD" w:rsidRDefault="00F423AD" w:rsidP="00980F5F">
      <w:pPr>
        <w:rPr>
          <w:rFonts w:asciiTheme="minorHAnsi" w:hAnsiTheme="minorHAnsi" w:cstheme="minorHAnsi"/>
        </w:rPr>
      </w:pPr>
    </w:p>
    <w:p w14:paraId="3231662D" w14:textId="2C29A537" w:rsidR="004E5887" w:rsidRPr="0009343F" w:rsidRDefault="0009343F" w:rsidP="0009343F">
      <w:pPr>
        <w:rPr>
          <w:rFonts w:asciiTheme="minorHAnsi" w:eastAsiaTheme="minorHAnsi" w:hAnsiTheme="minorHAnsi" w:cstheme="minorBidi"/>
          <w:sz w:val="20"/>
          <w:szCs w:val="20"/>
        </w:rPr>
      </w:pPr>
      <w:r>
        <w:rPr>
          <w:lang w:bidi="fr-CA"/>
        </w:rPr>
        <w:br w:type="page"/>
      </w:r>
    </w:p>
    <w:p w14:paraId="0BEE7681" w14:textId="0A89E296" w:rsidR="00980F5F" w:rsidRDefault="00871E85" w:rsidP="005A7E51">
      <w:pPr>
        <w:pStyle w:val="Ttulo1"/>
        <w:numPr>
          <w:ilvl w:val="0"/>
          <w:numId w:val="2"/>
        </w:numPr>
        <w:ind w:hanging="11"/>
      </w:pPr>
      <w:bookmarkStart w:id="37" w:name="_Toc153193418"/>
      <w:r>
        <w:rPr>
          <w:lang w:bidi="fr-CA"/>
        </w:rPr>
        <w:lastRenderedPageBreak/>
        <w:t>Versements périodiques</w:t>
      </w:r>
      <w:bookmarkEnd w:id="37"/>
    </w:p>
    <w:p w14:paraId="16ADB920" w14:textId="77777777" w:rsidR="0055793C" w:rsidRDefault="0055793C" w:rsidP="00B01CBD">
      <w:pPr>
        <w:rPr>
          <w:rFonts w:asciiTheme="minorHAnsi" w:hAnsiTheme="minorHAnsi" w:cstheme="minorHAnsi"/>
        </w:rPr>
      </w:pPr>
    </w:p>
    <w:p w14:paraId="6E56E70D" w14:textId="0C7424B3" w:rsidR="000122DC" w:rsidRDefault="00B01CBD" w:rsidP="00B01CBD">
      <w:pPr>
        <w:rPr>
          <w:rFonts w:asciiTheme="minorHAnsi" w:hAnsiTheme="minorHAnsi" w:cstheme="minorHAnsi"/>
        </w:rPr>
      </w:pPr>
      <w:r w:rsidRPr="00B01CBD">
        <w:rPr>
          <w:rFonts w:asciiTheme="minorHAnsi" w:hAnsiTheme="minorHAnsi" w:cstheme="minorHAnsi"/>
          <w:lang w:bidi="fr-CA"/>
        </w:rPr>
        <w:t>Un versement périodique correspond à une succession de paiements échelonnés dans le temps de façon spécifique. Examinons cela :</w:t>
      </w:r>
    </w:p>
    <w:p w14:paraId="02EE8BC0" w14:textId="1473F681" w:rsidR="00B01CBD" w:rsidRDefault="00B01CBD" w:rsidP="00B01CBD">
      <w:pPr>
        <w:rPr>
          <w:rFonts w:asciiTheme="minorHAnsi" w:hAnsiTheme="minorHAnsi" w:cstheme="minorHAnsi"/>
        </w:rPr>
      </w:pPr>
    </w:p>
    <w:p w14:paraId="3FC47DB8" w14:textId="74C3D57D" w:rsidR="00B01CBD" w:rsidRDefault="000C3BDB" w:rsidP="00406AEF">
      <w:pPr>
        <w:pStyle w:val="PargrafodaLista"/>
        <w:numPr>
          <w:ilvl w:val="0"/>
          <w:numId w:val="7"/>
        </w:numPr>
        <w:rPr>
          <w:rFonts w:cstheme="minorHAnsi"/>
        </w:rPr>
      </w:pPr>
      <w:r>
        <w:rPr>
          <w:rFonts w:cstheme="minorHAnsi"/>
          <w:lang w:bidi="fr-CA"/>
        </w:rPr>
        <w:t>Le montant de chaque versement est identique.</w:t>
      </w:r>
    </w:p>
    <w:p w14:paraId="3B787778" w14:textId="3B267804" w:rsidR="000C3BDB" w:rsidRDefault="000C3BDB" w:rsidP="00406AEF">
      <w:pPr>
        <w:pStyle w:val="PargrafodaLista"/>
        <w:numPr>
          <w:ilvl w:val="0"/>
          <w:numId w:val="7"/>
        </w:numPr>
        <w:rPr>
          <w:rFonts w:cstheme="minorHAnsi"/>
        </w:rPr>
      </w:pPr>
      <w:r>
        <w:rPr>
          <w:rFonts w:cstheme="minorHAnsi"/>
          <w:lang w:bidi="fr-CA"/>
        </w:rPr>
        <w:t>Les intervalles entre les paiements suivants sont de même durée.</w:t>
      </w:r>
    </w:p>
    <w:p w14:paraId="2E6D7280" w14:textId="5A24F97A" w:rsidR="000C3BDB" w:rsidRDefault="000C3BDB" w:rsidP="00406AEF">
      <w:pPr>
        <w:pStyle w:val="PargrafodaLista"/>
        <w:numPr>
          <w:ilvl w:val="0"/>
          <w:numId w:val="7"/>
        </w:numPr>
        <w:rPr>
          <w:rFonts w:cstheme="minorHAnsi"/>
        </w:rPr>
      </w:pPr>
      <w:r>
        <w:rPr>
          <w:rFonts w:cstheme="minorHAnsi"/>
          <w:lang w:bidi="fr-CA"/>
        </w:rPr>
        <w:t>Le taux d’intérêt demeure inchangé pendant toute la période.</w:t>
      </w:r>
    </w:p>
    <w:p w14:paraId="5783AFF6" w14:textId="7A9F8E5F" w:rsidR="00A16D6C" w:rsidRDefault="00A16D6C" w:rsidP="00A16D6C">
      <w:pPr>
        <w:rPr>
          <w:rFonts w:cstheme="minorHAnsi"/>
        </w:rPr>
      </w:pPr>
    </w:p>
    <w:p w14:paraId="5625D051" w14:textId="754F2095" w:rsidR="00A16D6C" w:rsidRDefault="00A16D6C" w:rsidP="00A16D6C">
      <w:pPr>
        <w:rPr>
          <w:rFonts w:asciiTheme="minorHAnsi" w:hAnsiTheme="minorHAnsi" w:cstheme="minorHAnsi"/>
        </w:rPr>
      </w:pPr>
      <w:r>
        <w:rPr>
          <w:rFonts w:asciiTheme="minorHAnsi" w:hAnsiTheme="minorHAnsi" w:cstheme="minorHAnsi"/>
          <w:lang w:bidi="fr-CA"/>
        </w:rPr>
        <w:t xml:space="preserve">Les versements périodiques constituent une pratique répandue dans le monde des affaires et même dans la vie de tous les jours. Les exemples abondent : paiements d’hypothèques et de loyers, contrats de location et de financement de véhicules, caisses de retraite (tels que les REER), placements pour les études (tels que les REEE), etc. </w:t>
      </w:r>
    </w:p>
    <w:p w14:paraId="27A8A389" w14:textId="0B96897A" w:rsidR="006921B6" w:rsidRDefault="006921B6" w:rsidP="00A16D6C">
      <w:pPr>
        <w:rPr>
          <w:rFonts w:asciiTheme="minorHAnsi" w:hAnsiTheme="minorHAnsi" w:cstheme="minorHAnsi"/>
        </w:rPr>
      </w:pPr>
    </w:p>
    <w:p w14:paraId="2924C478" w14:textId="48D8D06D" w:rsidR="006921B6" w:rsidRPr="00A16D6C" w:rsidRDefault="006921B6" w:rsidP="00A16D6C">
      <w:pPr>
        <w:rPr>
          <w:rFonts w:asciiTheme="minorHAnsi" w:hAnsiTheme="minorHAnsi" w:cstheme="minorHAnsi"/>
        </w:rPr>
      </w:pPr>
      <w:r>
        <w:rPr>
          <w:rFonts w:asciiTheme="minorHAnsi" w:hAnsiTheme="minorHAnsi" w:cstheme="minorHAnsi"/>
          <w:lang w:bidi="fr-CA"/>
        </w:rPr>
        <w:t xml:space="preserve">Il existe quatre grandes catégories de versements périodiques en fonction du moment où les paiements s’effectuent et de la compatibilité du taux d’intérêt avec la fréquence de l’exécution du versement périodique. Vous en apprendrez davantage sur ces différentes catégories au cours de votre lecture. Commençons par ce qu’on appelle le versement </w:t>
      </w:r>
      <w:r>
        <w:rPr>
          <w:rFonts w:asciiTheme="minorHAnsi" w:hAnsiTheme="minorHAnsi" w:cstheme="minorHAnsi"/>
          <w:i/>
          <w:lang w:bidi="fr-CA"/>
        </w:rPr>
        <w:t>de fin de période</w:t>
      </w:r>
      <w:r>
        <w:rPr>
          <w:rFonts w:asciiTheme="minorHAnsi" w:hAnsiTheme="minorHAnsi" w:cstheme="minorHAnsi"/>
          <w:lang w:bidi="fr-CA"/>
        </w:rPr>
        <w:t xml:space="preserve"> </w:t>
      </w:r>
      <w:r>
        <w:rPr>
          <w:rFonts w:asciiTheme="minorHAnsi" w:hAnsiTheme="minorHAnsi" w:cstheme="minorHAnsi"/>
          <w:i/>
          <w:lang w:bidi="fr-CA"/>
        </w:rPr>
        <w:t xml:space="preserve">simple </w:t>
      </w:r>
      <w:r>
        <w:rPr>
          <w:rFonts w:asciiTheme="minorHAnsi" w:hAnsiTheme="minorHAnsi" w:cstheme="minorHAnsi"/>
          <w:lang w:bidi="fr-CA"/>
        </w:rPr>
        <w:t xml:space="preserve">et nous étudierons ultérieurement les autres catégories. </w:t>
      </w:r>
    </w:p>
    <w:p w14:paraId="3CBA3422" w14:textId="5D15D8E0" w:rsidR="000C3BDB" w:rsidRDefault="000C3BDB" w:rsidP="000C3BDB">
      <w:pPr>
        <w:rPr>
          <w:rFonts w:cstheme="minorHAnsi"/>
        </w:rPr>
      </w:pPr>
    </w:p>
    <w:p w14:paraId="3471178D" w14:textId="0E91179F" w:rsidR="00B370D9" w:rsidRDefault="00B370D9" w:rsidP="00B370D9">
      <w:pPr>
        <w:pStyle w:val="Ttulo2"/>
        <w:ind w:left="567"/>
      </w:pPr>
      <w:bookmarkStart w:id="38" w:name="_Toc153193419"/>
      <w:r>
        <w:rPr>
          <w:lang w:bidi="fr-CA"/>
        </w:rPr>
        <w:t>Versements de fin de période simples</w:t>
      </w:r>
      <w:bookmarkEnd w:id="38"/>
    </w:p>
    <w:p w14:paraId="2A7B6E95" w14:textId="77777777" w:rsidR="00A16D6C" w:rsidRDefault="00A16D6C" w:rsidP="000122DC">
      <w:pPr>
        <w:rPr>
          <w:rFonts w:asciiTheme="minorHAnsi" w:hAnsiTheme="minorHAnsi" w:cstheme="minorHAnsi"/>
          <w:i/>
          <w:iCs/>
        </w:rPr>
      </w:pPr>
    </w:p>
    <w:p w14:paraId="49A9B8FB" w14:textId="2A71E4F3" w:rsidR="000122DC" w:rsidRDefault="007C4F7E" w:rsidP="000122DC">
      <w:pPr>
        <w:rPr>
          <w:rFonts w:asciiTheme="minorHAnsi" w:hAnsiTheme="minorHAnsi" w:cstheme="minorHAnsi"/>
        </w:rPr>
      </w:pPr>
      <w:r w:rsidRPr="000843AE">
        <w:rPr>
          <w:rFonts w:asciiTheme="minorHAnsi" w:hAnsiTheme="minorHAnsi" w:cstheme="minorHAnsi"/>
          <w:lang w:bidi="fr-CA"/>
        </w:rPr>
        <w:t xml:space="preserve">Le versement de fin de période simple est le plus important. En effet, tous les autres types de versements périodiques doivent obligatoirement être convertis en versements de fin de période simples avant d’être soumis à tous les calculs nécessaires. Sur un calendrier, un </w:t>
      </w:r>
      <w:r w:rsidRPr="000843AE">
        <w:rPr>
          <w:rFonts w:asciiTheme="minorHAnsi" w:hAnsiTheme="minorHAnsi" w:cstheme="minorHAnsi"/>
          <w:i/>
          <w:lang w:bidi="fr-CA"/>
        </w:rPr>
        <w:t>versement de fin de période</w:t>
      </w:r>
      <w:r w:rsidRPr="000843AE">
        <w:rPr>
          <w:rFonts w:asciiTheme="minorHAnsi" w:hAnsiTheme="minorHAnsi" w:cstheme="minorHAnsi"/>
          <w:lang w:bidi="fr-CA"/>
        </w:rPr>
        <w:t xml:space="preserve"> </w:t>
      </w:r>
      <w:r w:rsidRPr="000843AE">
        <w:rPr>
          <w:rFonts w:asciiTheme="minorHAnsi" w:hAnsiTheme="minorHAnsi" w:cstheme="minorHAnsi"/>
          <w:i/>
          <w:lang w:bidi="fr-CA"/>
        </w:rPr>
        <w:t xml:space="preserve">simple </w:t>
      </w:r>
      <w:r w:rsidRPr="000843AE">
        <w:rPr>
          <w:rFonts w:asciiTheme="minorHAnsi" w:hAnsiTheme="minorHAnsi" w:cstheme="minorHAnsi"/>
          <w:lang w:bidi="fr-CA"/>
        </w:rPr>
        <w:t>ressemblerait à ceci :</w:t>
      </w:r>
    </w:p>
    <w:p w14:paraId="3695BE4A" w14:textId="7006DC55" w:rsidR="000C3BDB" w:rsidRDefault="000C3BDB" w:rsidP="000122DC">
      <w:pPr>
        <w:rPr>
          <w:rFonts w:asciiTheme="minorHAnsi" w:hAnsiTheme="minorHAnsi" w:cstheme="minorHAnsi"/>
        </w:rPr>
      </w:pPr>
    </w:p>
    <w:p w14:paraId="56080AFC" w14:textId="26E1C53C" w:rsidR="0088607C" w:rsidRDefault="003309E5" w:rsidP="000122DC">
      <w:pPr>
        <w:rPr>
          <w:rFonts w:asciiTheme="minorHAnsi" w:hAnsiTheme="minorHAnsi" w:cstheme="minorHAnsi"/>
        </w:rPr>
      </w:pPr>
      <w:r w:rsidRPr="003309E5">
        <w:rPr>
          <w:rFonts w:asciiTheme="minorHAnsi" w:hAnsiTheme="minorHAnsi" w:cstheme="minorHAnsi"/>
          <w:noProof/>
          <w:lang w:bidi="fr-CA"/>
        </w:rPr>
        <w:drawing>
          <wp:inline distT="0" distB="0" distL="0" distR="0" wp14:anchorId="3E585322" wp14:editId="39EFC0BF">
            <wp:extent cx="6009601" cy="8089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8">
                      <a:extLst>
                        <a:ext uri="{28A0092B-C50C-407E-A947-70E740481C1C}">
                          <a14:useLocalDpi xmlns:a14="http://schemas.microsoft.com/office/drawing/2010/main" val="0"/>
                        </a:ext>
                      </a:extLst>
                    </a:blip>
                    <a:stretch>
                      <a:fillRect/>
                    </a:stretch>
                  </pic:blipFill>
                  <pic:spPr>
                    <a:xfrm>
                      <a:off x="0" y="0"/>
                      <a:ext cx="6009601" cy="808985"/>
                    </a:xfrm>
                    <a:prstGeom prst="rect">
                      <a:avLst/>
                    </a:prstGeom>
                  </pic:spPr>
                </pic:pic>
              </a:graphicData>
            </a:graphic>
          </wp:inline>
        </w:drawing>
      </w:r>
    </w:p>
    <w:p w14:paraId="243028BE" w14:textId="77777777" w:rsidR="003309E5" w:rsidRDefault="003309E5" w:rsidP="000122DC">
      <w:pPr>
        <w:rPr>
          <w:rFonts w:asciiTheme="minorHAnsi" w:hAnsiTheme="minorHAnsi" w:cstheme="minorHAnsi"/>
        </w:rPr>
      </w:pPr>
    </w:p>
    <w:p w14:paraId="67A42203" w14:textId="50913223" w:rsidR="000C3BDB" w:rsidRDefault="00585F5B" w:rsidP="000122DC">
      <w:pPr>
        <w:rPr>
          <w:rFonts w:asciiTheme="minorHAnsi" w:hAnsiTheme="minorHAnsi" w:cstheme="minorHAnsi"/>
        </w:rPr>
      </w:pPr>
      <w:r>
        <w:rPr>
          <w:rFonts w:asciiTheme="minorHAnsi" w:hAnsiTheme="minorHAnsi" w:cstheme="minorHAnsi"/>
          <w:lang w:bidi="fr-CA"/>
        </w:rPr>
        <w:t>Dans ce graphique, le temps 0 représente le début de la période d’exécution du versement périodique et le temps « +n périodes » représente la fin de la période d’exécution du versement périodique.</w:t>
      </w:r>
      <w:r w:rsidR="009E703B">
        <w:rPr>
          <w:rFonts w:asciiTheme="minorHAnsi" w:hAnsiTheme="minorHAnsi" w:cstheme="minorHAnsi"/>
          <w:lang w:bidi="fr-CA"/>
        </w:rPr>
        <w:t xml:space="preserve"> </w:t>
      </w:r>
      <w:r>
        <w:rPr>
          <w:rFonts w:asciiTheme="minorHAnsi" w:hAnsiTheme="minorHAnsi" w:cstheme="minorHAnsi"/>
          <w:lang w:bidi="fr-CA"/>
        </w:rPr>
        <w:t xml:space="preserve">Le versement périodique comporte </w:t>
      </w:r>
      <m:oMath>
        <m:r>
          <w:rPr>
            <w:rFonts w:ascii="Cambria Math" w:hAnsi="Cambria Math" w:cstheme="minorHAnsi"/>
          </w:rPr>
          <m:t>n</m:t>
        </m:r>
      </m:oMath>
      <w:r>
        <w:rPr>
          <w:rFonts w:asciiTheme="minorHAnsi" w:hAnsiTheme="minorHAnsi" w:cstheme="minorHAnsi"/>
        </w:rPr>
        <w:t xml:space="preserve"> paiements. Les montants du versement périodique sont identiques, chaque période est de même durée, et le taux d’intérêt reste le même pour les </w:t>
      </w:r>
      <m:oMath>
        <m:r>
          <w:rPr>
            <w:rFonts w:ascii="Cambria Math" w:hAnsi="Cambria Math" w:cstheme="minorHAnsi"/>
          </w:rPr>
          <m:t>n</m:t>
        </m:r>
      </m:oMath>
      <w:r>
        <w:rPr>
          <w:rFonts w:asciiTheme="minorHAnsi" w:hAnsiTheme="minorHAnsi" w:cstheme="minorHAnsi"/>
        </w:rPr>
        <w:t xml:space="preserve"> périodes.</w:t>
      </w:r>
      <w:r w:rsidR="009E703B">
        <w:rPr>
          <w:rFonts w:asciiTheme="minorHAnsi" w:hAnsiTheme="minorHAnsi" w:cstheme="minorHAnsi"/>
        </w:rPr>
        <w:t xml:space="preserve"> </w:t>
      </w:r>
      <w:r>
        <w:rPr>
          <w:rFonts w:asciiTheme="minorHAnsi" w:hAnsiTheme="minorHAnsi" w:cstheme="minorHAnsi"/>
        </w:rPr>
        <w:t xml:space="preserve">Chaque paiement a lieu à la fin de chaque période (ce qui constitue un versement </w:t>
      </w:r>
      <w:r>
        <w:rPr>
          <w:rFonts w:asciiTheme="minorHAnsi" w:hAnsiTheme="minorHAnsi" w:cstheme="minorHAnsi"/>
          <w:i/>
        </w:rPr>
        <w:t>de fin de période</w:t>
      </w:r>
      <w:r>
        <w:rPr>
          <w:rFonts w:asciiTheme="minorHAnsi" w:hAnsiTheme="minorHAnsi" w:cstheme="minorHAnsi"/>
        </w:rPr>
        <w:t xml:space="preserve">). Le taux d’intérêt est composé autant de fois par an qu’il y a de versements périodiques par an (ce qui constitue un versement périodique </w:t>
      </w:r>
      <w:r>
        <w:rPr>
          <w:rFonts w:asciiTheme="minorHAnsi" w:hAnsiTheme="minorHAnsi" w:cstheme="minorHAnsi"/>
          <w:i/>
        </w:rPr>
        <w:t>simple</w:t>
      </w:r>
      <w:r>
        <w:rPr>
          <w:rFonts w:asciiTheme="minorHAnsi" w:hAnsiTheme="minorHAnsi" w:cstheme="minorHAnsi"/>
        </w:rPr>
        <w:t xml:space="preserve">). Nous reviendrons sur </w:t>
      </w:r>
      <w:proofErr w:type="gramStart"/>
      <w:r>
        <w:rPr>
          <w:rFonts w:asciiTheme="minorHAnsi" w:hAnsiTheme="minorHAnsi" w:cstheme="minorHAnsi"/>
        </w:rPr>
        <w:t xml:space="preserve">les termes </w:t>
      </w:r>
      <w:r>
        <w:rPr>
          <w:rFonts w:asciiTheme="minorHAnsi" w:hAnsiTheme="minorHAnsi" w:cstheme="minorHAnsi"/>
          <w:i/>
        </w:rPr>
        <w:t>simple</w:t>
      </w:r>
      <w:proofErr w:type="gramEnd"/>
      <w:r>
        <w:rPr>
          <w:rFonts w:asciiTheme="minorHAnsi" w:hAnsiTheme="minorHAnsi" w:cstheme="minorHAnsi"/>
        </w:rPr>
        <w:t xml:space="preserve"> et </w:t>
      </w:r>
      <w:r>
        <w:rPr>
          <w:rFonts w:asciiTheme="minorHAnsi" w:hAnsiTheme="minorHAnsi" w:cstheme="minorHAnsi"/>
          <w:i/>
        </w:rPr>
        <w:t xml:space="preserve">de fin de période </w:t>
      </w:r>
      <w:r>
        <w:rPr>
          <w:rFonts w:asciiTheme="minorHAnsi" w:hAnsiTheme="minorHAnsi" w:cstheme="minorHAnsi"/>
        </w:rPr>
        <w:t>plus loin dans cette section lorsque nous définirons les grandes catégories de versements périodiques.</w:t>
      </w:r>
    </w:p>
    <w:p w14:paraId="0CD35BB0" w14:textId="607E10DD" w:rsidR="008E0161" w:rsidRPr="00E65CD6" w:rsidRDefault="008E0161" w:rsidP="000122DC">
      <w:pPr>
        <w:rPr>
          <w:rFonts w:asciiTheme="minorHAnsi" w:hAnsiTheme="minorHAnsi" w:cstheme="minorHAnsi"/>
          <w:i/>
          <w:iCs/>
        </w:rPr>
      </w:pPr>
    </w:p>
    <w:p w14:paraId="1F9D16B1" w14:textId="2A7B07F1" w:rsidR="00012FC2" w:rsidRDefault="008B231A" w:rsidP="000122DC">
      <w:pPr>
        <w:rPr>
          <w:rFonts w:asciiTheme="minorHAnsi" w:hAnsiTheme="minorHAnsi" w:cstheme="minorHAnsi"/>
        </w:rPr>
      </w:pPr>
      <w:r>
        <w:rPr>
          <w:rFonts w:asciiTheme="minorHAnsi" w:hAnsiTheme="minorHAnsi" w:cstheme="minorHAnsi"/>
          <w:lang w:bidi="fr-CA"/>
        </w:rPr>
        <w:t xml:space="preserve">Examinons deux exemples détaillés qui illustrent les mathématiques des versements périodiques de fin de période simples. </w:t>
      </w:r>
    </w:p>
    <w:p w14:paraId="07DA9F89" w14:textId="77777777" w:rsidR="00466337" w:rsidRDefault="00466337" w:rsidP="000122DC">
      <w:pPr>
        <w:rPr>
          <w:rFonts w:asciiTheme="minorHAnsi" w:hAnsiTheme="minorHAnsi" w:cstheme="minorHAnsi"/>
        </w:rPr>
      </w:pPr>
    </w:p>
    <w:p w14:paraId="157C2503" w14:textId="77777777" w:rsidR="00466337" w:rsidRDefault="00466337" w:rsidP="000122DC">
      <w:pPr>
        <w:rPr>
          <w:rFonts w:asciiTheme="minorHAnsi" w:hAnsiTheme="minorHAnsi" w:cstheme="minorHAnsi"/>
        </w:rPr>
      </w:pPr>
    </w:p>
    <w:p w14:paraId="3EF43AB2" w14:textId="585082D1" w:rsidR="0099673D" w:rsidRDefault="008B231A" w:rsidP="000122DC">
      <w:pPr>
        <w:rPr>
          <w:rFonts w:asciiTheme="minorHAnsi" w:hAnsiTheme="minorHAnsi" w:cstheme="minorHAnsi"/>
          <w:b/>
          <w:bCs/>
        </w:rPr>
      </w:pPr>
      <w:r w:rsidRPr="00E752B9">
        <w:rPr>
          <w:rFonts w:asciiTheme="minorHAnsi" w:hAnsiTheme="minorHAnsi" w:cstheme="minorHAnsi"/>
          <w:b/>
          <w:lang w:bidi="fr-CA"/>
        </w:rPr>
        <w:lastRenderedPageBreak/>
        <w:t>Exemple 6.1 : José a placé 200 $ à la fin de chaque mois sur un compte rapportant 4 % composés mensuellement pendant 3 ans. Quel montant José aura-t-il accumulé au bout de trois ans?</w:t>
      </w:r>
    </w:p>
    <w:p w14:paraId="5CD01F31" w14:textId="77777777" w:rsidR="003475A0" w:rsidRDefault="003475A0" w:rsidP="000122DC">
      <w:pPr>
        <w:rPr>
          <w:rFonts w:asciiTheme="minorHAnsi" w:hAnsiTheme="minorHAnsi" w:cstheme="minorHAnsi"/>
          <w:b/>
          <w:bCs/>
        </w:rPr>
      </w:pPr>
    </w:p>
    <w:p w14:paraId="23B76C96" w14:textId="77777777" w:rsidR="00CE7406" w:rsidRDefault="00CE7406" w:rsidP="000122DC">
      <w:pPr>
        <w:rPr>
          <w:rFonts w:asciiTheme="minorHAnsi" w:hAnsiTheme="minorHAnsi" w:cstheme="minorHAnsi"/>
          <w:b/>
          <w:bCs/>
        </w:rPr>
      </w:pPr>
    </w:p>
    <w:p w14:paraId="4872E3F2" w14:textId="4CEC7414" w:rsidR="00CE7406" w:rsidRDefault="00D758CF" w:rsidP="001C6D92">
      <w:pPr>
        <w:ind w:left="142"/>
        <w:rPr>
          <w:rFonts w:asciiTheme="minorHAnsi" w:hAnsiTheme="minorHAnsi" w:cstheme="minorHAnsi"/>
          <w:b/>
          <w:bCs/>
        </w:rPr>
      </w:pPr>
      <w:r w:rsidRPr="00D758CF">
        <w:rPr>
          <w:rFonts w:asciiTheme="minorHAnsi" w:hAnsiTheme="minorHAnsi" w:cstheme="minorHAnsi"/>
          <w:b/>
          <w:noProof/>
          <w:lang w:bidi="fr-CA"/>
        </w:rPr>
        <w:drawing>
          <wp:inline distT="0" distB="0" distL="0" distR="0" wp14:anchorId="341C122A" wp14:editId="5D232E5F">
            <wp:extent cx="5545817" cy="141294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79">
                      <a:extLst>
                        <a:ext uri="{28A0092B-C50C-407E-A947-70E740481C1C}">
                          <a14:useLocalDpi xmlns:a14="http://schemas.microsoft.com/office/drawing/2010/main" val="0"/>
                        </a:ext>
                      </a:extLst>
                    </a:blip>
                    <a:stretch>
                      <a:fillRect/>
                    </a:stretch>
                  </pic:blipFill>
                  <pic:spPr>
                    <a:xfrm>
                      <a:off x="0" y="0"/>
                      <a:ext cx="5545817" cy="1412946"/>
                    </a:xfrm>
                    <a:prstGeom prst="rect">
                      <a:avLst/>
                    </a:prstGeom>
                  </pic:spPr>
                </pic:pic>
              </a:graphicData>
            </a:graphic>
          </wp:inline>
        </w:drawing>
      </w:r>
    </w:p>
    <w:p w14:paraId="4C1B8661" w14:textId="24CBEC5B" w:rsidR="008B231A" w:rsidRDefault="00030D8A" w:rsidP="00134869">
      <w:pPr>
        <w:ind w:left="284"/>
        <w:rPr>
          <w:rFonts w:asciiTheme="minorHAnsi" w:hAnsiTheme="minorHAnsi" w:cstheme="minorHAnsi"/>
        </w:rPr>
      </w:pPr>
      <w:r>
        <w:rPr>
          <w:rFonts w:asciiTheme="minorHAnsi" w:hAnsiTheme="minorHAnsi" w:cstheme="minorHAnsi"/>
          <w:lang w:bidi="fr-CA"/>
        </w:rPr>
        <w:t xml:space="preserve">Cet exercice consiste à trouver un montant qui, au bout de trois ans, équivaut à 36 cotisations de 200 $, chacune versée à la fin de chaque mois. Ce montant équivalent correspond à la </w:t>
      </w:r>
      <w:r>
        <w:rPr>
          <w:rFonts w:asciiTheme="minorHAnsi" w:hAnsiTheme="minorHAnsi" w:cstheme="minorHAnsi"/>
          <w:i/>
          <w:lang w:bidi="fr-CA"/>
        </w:rPr>
        <w:t>valeur capitalisée</w:t>
      </w:r>
      <w:r>
        <w:rPr>
          <w:rFonts w:asciiTheme="minorHAnsi" w:hAnsiTheme="minorHAnsi" w:cstheme="minorHAnsi"/>
          <w:lang w:bidi="fr-CA"/>
        </w:rPr>
        <w:t xml:space="preserve"> du versement périodique. </w:t>
      </w:r>
    </w:p>
    <w:p w14:paraId="682B2768" w14:textId="5A93B166" w:rsidR="00030D8A" w:rsidRDefault="00030D8A" w:rsidP="00030D8A">
      <w:pPr>
        <w:ind w:left="284"/>
        <w:rPr>
          <w:rFonts w:asciiTheme="minorHAnsi" w:hAnsiTheme="minorHAnsi" w:cstheme="minorHAnsi"/>
        </w:rPr>
      </w:pPr>
    </w:p>
    <w:p w14:paraId="6F09701E" w14:textId="41530ED8" w:rsidR="00030D8A" w:rsidRDefault="00030D8A" w:rsidP="00030D8A">
      <w:pPr>
        <w:ind w:left="284"/>
        <w:rPr>
          <w:rFonts w:asciiTheme="minorHAnsi" w:hAnsiTheme="minorHAnsi" w:cstheme="minorHAnsi"/>
        </w:rPr>
      </w:pPr>
      <w:r>
        <w:rPr>
          <w:rFonts w:asciiTheme="minorHAnsi" w:hAnsiTheme="minorHAnsi" w:cstheme="minorHAnsi"/>
          <w:lang w:bidi="fr-CA"/>
        </w:rPr>
        <w:t>Cette valeur capitalisée se calcule de la façon suivante :</w:t>
      </w:r>
    </w:p>
    <w:p w14:paraId="2A6D5833" w14:textId="3FDD6D4D" w:rsidR="00030D8A" w:rsidRDefault="00030D8A" w:rsidP="00030D8A">
      <w:pPr>
        <w:ind w:left="284"/>
        <w:rPr>
          <w:rFonts w:asciiTheme="minorHAnsi" w:hAnsiTheme="minorHAnsi" w:cstheme="minorHAnsi"/>
        </w:rPr>
      </w:pPr>
    </w:p>
    <w:p w14:paraId="2CB6F578" w14:textId="31F4F98D" w:rsidR="00030D8A" w:rsidRPr="00030D8A" w:rsidRDefault="00CD7761" w:rsidP="00030D8A">
      <w:pPr>
        <w:ind w:left="284"/>
        <w:rPr>
          <w:rFonts w:asciiTheme="minorHAnsi" w:hAnsiTheme="minorHAnsi" w:cstheme="minorHAnsi"/>
        </w:rPr>
      </w:pPr>
      <m:oMathPara>
        <m:oMath>
          <m:r>
            <w:rPr>
              <w:rFonts w:ascii="Cambria Math" w:hAnsi="Cambria Math" w:cstheme="minorHAnsi"/>
            </w:rPr>
            <m:t>VC=200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35</m:t>
              </m:r>
            </m:sup>
          </m:sSup>
          <m:r>
            <w:rPr>
              <w:rFonts w:ascii="Cambria Math" w:hAnsi="Cambria Math" w:cstheme="minorHAnsi"/>
            </w:rPr>
            <m:t>+200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34</m:t>
              </m:r>
            </m:sup>
          </m:sSup>
          <m:r>
            <w:rPr>
              <w:rFonts w:ascii="Cambria Math" w:hAnsi="Cambria Math" w:cstheme="minorHAnsi"/>
            </w:rPr>
            <m:t>+ … +200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1</m:t>
              </m:r>
            </m:sup>
          </m:sSup>
          <m:r>
            <w:rPr>
              <w:rFonts w:ascii="Cambria Math" w:hAnsi="Cambria Math" w:cstheme="minorHAnsi"/>
            </w:rPr>
            <m:t>+200</m:t>
          </m:r>
        </m:oMath>
      </m:oMathPara>
    </w:p>
    <w:p w14:paraId="2D53C8FD" w14:textId="02525068" w:rsidR="00030D8A" w:rsidRDefault="00030D8A" w:rsidP="00030D8A">
      <w:pPr>
        <w:ind w:left="284"/>
        <w:rPr>
          <w:rFonts w:asciiTheme="minorHAnsi" w:hAnsiTheme="minorHAnsi" w:cstheme="minorHAnsi"/>
        </w:rPr>
      </w:pPr>
    </w:p>
    <w:p w14:paraId="106167A0" w14:textId="7ABBC00D" w:rsidR="00690D68" w:rsidRDefault="00690D68" w:rsidP="00805AE1">
      <w:pPr>
        <w:ind w:left="284"/>
        <w:rPr>
          <w:rFonts w:asciiTheme="minorHAnsi" w:hAnsiTheme="minorHAnsi" w:cstheme="minorHAnsi"/>
        </w:rPr>
      </w:pPr>
      <w:r>
        <w:rPr>
          <w:rFonts w:asciiTheme="minorHAnsi" w:hAnsiTheme="minorHAnsi" w:cstheme="minorHAnsi"/>
          <w:lang w:bidi="fr-CA"/>
        </w:rPr>
        <w:t>Bien entendu, il s’agit d’un calcul complexe. Heureusement, il existe une formule abrégée permettant d’obtenir le même résultat mais de façon beaucoup plus concise. La formule pour déterminer la valeur capitalisée de ce versement périodique est la suivante :</w:t>
      </w:r>
    </w:p>
    <w:p w14:paraId="0B023715" w14:textId="0BC1AE69" w:rsidR="00690D68" w:rsidRPr="005A67BF" w:rsidRDefault="00CD7761" w:rsidP="00030D8A">
      <w:pPr>
        <w:ind w:left="284"/>
        <w:rPr>
          <w:rFonts w:asciiTheme="minorHAnsi" w:hAnsiTheme="minorHAnsi" w:cstheme="minorHAnsi"/>
          <w:color w:val="0070C0"/>
        </w:rPr>
      </w:pPr>
      <m:oMathPara>
        <m:oMath>
          <m:r>
            <w:rPr>
              <w:rFonts w:ascii="Cambria Math" w:hAnsi="Cambria Math" w:cstheme="minorHAnsi"/>
              <w:color w:val="0070C0"/>
            </w:rPr>
            <m:t>VC= VPM</m:t>
          </m:r>
          <m:d>
            <m:dPr>
              <m:begChr m:val="["/>
              <m:endChr m:val="]"/>
              <m:ctrlPr>
                <w:rPr>
                  <w:rFonts w:ascii="Cambria Math" w:hAnsi="Cambria Math" w:cstheme="minorHAnsi"/>
                  <w:i/>
                  <w:color w:val="0070C0"/>
                </w:rPr>
              </m:ctrlPr>
            </m:dPr>
            <m:e>
              <m:f>
                <m:fPr>
                  <m:ctrlPr>
                    <w:rPr>
                      <w:rFonts w:ascii="Cambria Math" w:hAnsi="Cambria Math" w:cstheme="minorHAnsi"/>
                      <w:i/>
                      <w:color w:val="0070C0"/>
                    </w:rPr>
                  </m:ctrlPr>
                </m:fPr>
                <m:num>
                  <m:sSup>
                    <m:sSupPr>
                      <m:ctrlPr>
                        <w:rPr>
                          <w:rFonts w:ascii="Cambria Math" w:hAnsi="Cambria Math" w:cstheme="minorHAnsi"/>
                          <w:i/>
                          <w:color w:val="0070C0"/>
                        </w:rPr>
                      </m:ctrlPr>
                    </m:sSupPr>
                    <m:e>
                      <m:r>
                        <w:rPr>
                          <w:rFonts w:ascii="Cambria Math" w:hAnsi="Cambria Math" w:cstheme="minorHAnsi"/>
                          <w:color w:val="0070C0"/>
                        </w:rPr>
                        <m:t>(1+i)</m:t>
                      </m:r>
                    </m:e>
                    <m:sup>
                      <m:r>
                        <w:rPr>
                          <w:rFonts w:ascii="Cambria Math" w:hAnsi="Cambria Math" w:cstheme="minorHAnsi"/>
                          <w:color w:val="0070C0"/>
                        </w:rPr>
                        <m:t>n</m:t>
                      </m:r>
                    </m:sup>
                  </m:sSup>
                  <m:r>
                    <w:rPr>
                      <w:rFonts w:ascii="Cambria Math" w:hAnsi="Cambria Math" w:cstheme="minorHAnsi"/>
                      <w:color w:val="0070C0"/>
                    </w:rPr>
                    <m:t>-1</m:t>
                  </m:r>
                </m:num>
                <m:den>
                  <m:r>
                    <w:rPr>
                      <w:rFonts w:ascii="Cambria Math" w:hAnsi="Cambria Math" w:cstheme="minorHAnsi"/>
                      <w:color w:val="0070C0"/>
                    </w:rPr>
                    <m:t>i</m:t>
                  </m:r>
                </m:den>
              </m:f>
            </m:e>
          </m:d>
        </m:oMath>
      </m:oMathPara>
    </w:p>
    <w:p w14:paraId="44FEDC5A" w14:textId="77777777" w:rsidR="006C044F" w:rsidRDefault="006C044F" w:rsidP="00030D8A">
      <w:pPr>
        <w:ind w:left="284"/>
        <w:rPr>
          <w:rFonts w:asciiTheme="minorHAnsi" w:hAnsiTheme="minorHAnsi" w:cstheme="minorHAnsi"/>
        </w:rPr>
      </w:pPr>
    </w:p>
    <w:p w14:paraId="47F611A5" w14:textId="369BD5CF" w:rsidR="006C044F" w:rsidRDefault="006C044F" w:rsidP="00805AE1">
      <w:pPr>
        <w:ind w:left="284"/>
        <w:rPr>
          <w:rFonts w:asciiTheme="minorHAnsi" w:hAnsiTheme="minorHAnsi" w:cstheme="minorHAnsi"/>
        </w:rPr>
      </w:pPr>
      <w:r>
        <w:rPr>
          <w:rFonts w:asciiTheme="minorHAnsi" w:hAnsiTheme="minorHAnsi" w:cstheme="minorHAnsi"/>
          <w:lang w:bidi="fr-CA"/>
        </w:rPr>
        <w:t xml:space="preserve">Dans cette formule : </w:t>
      </w:r>
      <m:oMath>
        <m:r>
          <w:rPr>
            <w:rFonts w:ascii="Cambria Math" w:hAnsi="Cambria Math" w:cstheme="minorHAnsi"/>
          </w:rPr>
          <m:t>VPM</m:t>
        </m:r>
      </m:oMath>
      <w:r>
        <w:rPr>
          <w:rFonts w:asciiTheme="minorHAnsi" w:hAnsiTheme="minorHAnsi" w:cstheme="minorHAnsi"/>
        </w:rPr>
        <w:t xml:space="preserve"> représente le montant du versement périodique, </w:t>
      </w:r>
      <m:oMath>
        <m:r>
          <w:rPr>
            <w:rFonts w:ascii="Cambria Math" w:hAnsi="Cambria Math" w:cstheme="minorHAnsi"/>
          </w:rPr>
          <m:t>i</m:t>
        </m:r>
      </m:oMath>
      <w:r>
        <w:rPr>
          <w:rFonts w:asciiTheme="minorHAnsi" w:hAnsiTheme="minorHAnsi" w:cstheme="minorHAnsi"/>
        </w:rPr>
        <w:t xml:space="preserve"> représente le taux périodique et </w:t>
      </w:r>
      <m:oMath>
        <m:r>
          <w:rPr>
            <w:rFonts w:ascii="Cambria Math" w:hAnsi="Cambria Math" w:cstheme="minorHAnsi"/>
          </w:rPr>
          <m:t>n</m:t>
        </m:r>
      </m:oMath>
      <w:r>
        <w:rPr>
          <w:rFonts w:asciiTheme="minorHAnsi" w:hAnsiTheme="minorHAnsi" w:cstheme="minorHAnsi"/>
        </w:rPr>
        <w:t xml:space="preserve"> le nombre total de paiements</w:t>
      </w:r>
      <w:r w:rsidR="00181EED">
        <w:rPr>
          <w:rStyle w:val="Refdenotaderodap"/>
          <w:rFonts w:asciiTheme="minorHAnsi" w:hAnsiTheme="minorHAnsi" w:cstheme="minorHAnsi"/>
        </w:rPr>
        <w:footnoteReference w:id="20"/>
      </w:r>
      <w:r>
        <w:rPr>
          <w:rFonts w:asciiTheme="minorHAnsi" w:hAnsiTheme="minorHAnsi" w:cstheme="minorHAnsi"/>
        </w:rPr>
        <w:t>. En utilisant cette formule, nous obtenons :</w:t>
      </w:r>
    </w:p>
    <w:p w14:paraId="38ED652C" w14:textId="064F1D95" w:rsidR="00334019" w:rsidRDefault="00334019" w:rsidP="00805AE1">
      <w:pPr>
        <w:ind w:left="284"/>
        <w:rPr>
          <w:rFonts w:asciiTheme="minorHAnsi" w:hAnsiTheme="minorHAnsi" w:cstheme="minorHAnsi"/>
        </w:rPr>
      </w:pPr>
    </w:p>
    <w:p w14:paraId="242E9361" w14:textId="6ACAC3DA" w:rsidR="00334019" w:rsidRDefault="00334019" w:rsidP="00805AE1">
      <w:pPr>
        <w:ind w:left="284"/>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oMath>
      </m:oMathPara>
    </w:p>
    <w:p w14:paraId="62BD28D9" w14:textId="77777777" w:rsidR="006C044F" w:rsidRDefault="006C044F" w:rsidP="00030D8A">
      <w:pPr>
        <w:ind w:left="284"/>
        <w:rPr>
          <w:rFonts w:asciiTheme="minorHAnsi" w:hAnsiTheme="minorHAnsi" w:cstheme="minorHAnsi"/>
        </w:rPr>
      </w:pPr>
    </w:p>
    <w:p w14:paraId="21255D42" w14:textId="0EE67F72" w:rsidR="006C044F" w:rsidRPr="006C044F" w:rsidRDefault="00CD7761" w:rsidP="006C044F">
      <w:pPr>
        <w:ind w:left="284"/>
        <w:rPr>
          <w:rFonts w:asciiTheme="minorHAnsi" w:hAnsiTheme="minorHAnsi" w:cstheme="minorHAnsi"/>
        </w:rPr>
      </w:pPr>
      <m:oMathPara>
        <m:oMath>
          <m:r>
            <w:rPr>
              <w:rFonts w:ascii="Cambria Math" w:hAnsi="Cambria Math" w:cstheme="minorHAnsi"/>
            </w:rPr>
            <m:t>VC= 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36</m:t>
                      </m:r>
                    </m:sup>
                  </m:sSup>
                  <m:r>
                    <w:rPr>
                      <w:rFonts w:ascii="Cambria Math" w:hAnsi="Cambria Math" w:cstheme="minorHAnsi"/>
                    </w:rPr>
                    <m:t>-1</m:t>
                  </m:r>
                </m:num>
                <m:den>
                  <m:r>
                    <w:rPr>
                      <w:rFonts w:ascii="Cambria Math" w:hAnsi="Cambria Math" w:cstheme="minorHAnsi"/>
                    </w:rPr>
                    <m:t>i</m:t>
                  </m:r>
                </m:den>
              </m:f>
            </m:e>
          </m:d>
        </m:oMath>
      </m:oMathPara>
    </w:p>
    <w:p w14:paraId="58CC3594" w14:textId="77777777" w:rsidR="00902994" w:rsidRPr="00902994" w:rsidRDefault="00902994" w:rsidP="006C044F">
      <w:pPr>
        <w:ind w:left="284"/>
        <w:rPr>
          <w:rFonts w:asciiTheme="minorHAnsi" w:hAnsiTheme="minorHAnsi" w:cstheme="minorHAnsi"/>
        </w:rPr>
      </w:pPr>
    </w:p>
    <w:p w14:paraId="38F42ED7" w14:textId="50C6E9F3" w:rsidR="006C044F" w:rsidRPr="006C044F" w:rsidRDefault="00CD7761" w:rsidP="006C044F">
      <w:pPr>
        <w:ind w:left="284"/>
        <w:rPr>
          <w:rFonts w:asciiTheme="minorHAnsi" w:hAnsiTheme="minorHAnsi" w:cstheme="minorHAnsi"/>
        </w:rPr>
      </w:pPr>
      <m:oMathPara>
        <m:oMath>
          <m:r>
            <w:rPr>
              <w:rFonts w:ascii="Cambria Math" w:hAnsi="Cambria Math" w:cstheme="minorHAnsi"/>
            </w:rPr>
            <m:t>VC=7 636,31</m:t>
          </m:r>
        </m:oMath>
      </m:oMathPara>
    </w:p>
    <w:p w14:paraId="70872309" w14:textId="77777777" w:rsidR="006C044F" w:rsidRPr="00690D68" w:rsidRDefault="006C044F" w:rsidP="006C044F">
      <w:pPr>
        <w:ind w:left="284"/>
        <w:rPr>
          <w:rFonts w:asciiTheme="minorHAnsi" w:hAnsiTheme="minorHAnsi" w:cstheme="minorHAnsi"/>
        </w:rPr>
      </w:pPr>
    </w:p>
    <w:p w14:paraId="0A1E7B9B" w14:textId="19C7B29F" w:rsidR="006C044F" w:rsidRDefault="006C044F" w:rsidP="00030D8A">
      <w:pPr>
        <w:ind w:left="284"/>
        <w:rPr>
          <w:rFonts w:asciiTheme="minorHAnsi" w:hAnsiTheme="minorHAnsi" w:cstheme="minorHAnsi"/>
        </w:rPr>
      </w:pPr>
      <w:r>
        <w:rPr>
          <w:rFonts w:asciiTheme="minorHAnsi" w:hAnsiTheme="minorHAnsi" w:cstheme="minorHAnsi"/>
          <w:lang w:bidi="fr-CA"/>
        </w:rPr>
        <w:t>Cela signifie que José disposera de 7 636,31 $ sur le compte au bout de trois ans.</w:t>
      </w:r>
    </w:p>
    <w:p w14:paraId="1D1C373C" w14:textId="5E7FB87C" w:rsidR="00C56B7C" w:rsidRDefault="00C56B7C" w:rsidP="00030D8A">
      <w:pPr>
        <w:ind w:left="284"/>
        <w:rPr>
          <w:rFonts w:asciiTheme="minorHAnsi" w:hAnsiTheme="minorHAnsi" w:cstheme="minorHAnsi"/>
        </w:rPr>
      </w:pPr>
    </w:p>
    <w:p w14:paraId="71E5260B" w14:textId="0FAA7E36" w:rsidR="00113199" w:rsidRDefault="00C56B7C" w:rsidP="00113199">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1AB89D62" w14:textId="77777777" w:rsidR="00113199" w:rsidRDefault="00113199" w:rsidP="00113199">
      <w:pPr>
        <w:ind w:left="284"/>
        <w:jc w:val="right"/>
        <w:rPr>
          <w:rFonts w:asciiTheme="minorHAnsi" w:hAnsiTheme="minorHAnsi" w:cstheme="minorHAnsi"/>
          <w:b/>
          <w:bCs/>
        </w:rPr>
      </w:pPr>
    </w:p>
    <w:p w14:paraId="411E452D" w14:textId="77777777" w:rsidR="00466337" w:rsidRDefault="00466337" w:rsidP="00113199">
      <w:pPr>
        <w:ind w:left="284"/>
        <w:jc w:val="right"/>
        <w:rPr>
          <w:rFonts w:asciiTheme="minorHAnsi" w:hAnsiTheme="minorHAnsi" w:cstheme="minorHAnsi"/>
          <w:b/>
          <w:bCs/>
        </w:rPr>
      </w:pPr>
    </w:p>
    <w:p w14:paraId="4EB98522" w14:textId="77777777" w:rsidR="00466337" w:rsidRDefault="00466337" w:rsidP="00113199">
      <w:pPr>
        <w:ind w:left="284"/>
        <w:jc w:val="right"/>
        <w:rPr>
          <w:rFonts w:asciiTheme="minorHAnsi" w:hAnsiTheme="minorHAnsi" w:cstheme="minorHAnsi"/>
          <w:b/>
          <w:bCs/>
        </w:rPr>
      </w:pPr>
    </w:p>
    <w:p w14:paraId="13AAE97B" w14:textId="77777777" w:rsidR="00012FC2" w:rsidRDefault="00012FC2" w:rsidP="00553147">
      <w:pPr>
        <w:rPr>
          <w:rFonts w:asciiTheme="minorHAnsi" w:hAnsiTheme="minorHAnsi" w:cstheme="minorHAnsi"/>
          <w:b/>
          <w:bCs/>
        </w:rPr>
      </w:pPr>
    </w:p>
    <w:p w14:paraId="76AED3DF" w14:textId="3E35570C" w:rsidR="002B3D23" w:rsidRDefault="00553147" w:rsidP="002B3D23">
      <w:pPr>
        <w:rPr>
          <w:rFonts w:asciiTheme="minorHAnsi" w:hAnsiTheme="minorHAnsi" w:cstheme="minorHAnsi"/>
          <w:b/>
          <w:bCs/>
        </w:rPr>
      </w:pPr>
      <w:r w:rsidRPr="00E752B9">
        <w:rPr>
          <w:rFonts w:asciiTheme="minorHAnsi" w:hAnsiTheme="minorHAnsi" w:cstheme="minorHAnsi"/>
          <w:b/>
          <w:lang w:bidi="fr-CA"/>
        </w:rPr>
        <w:t xml:space="preserve">Exemple 6.2 : </w:t>
      </w:r>
      <w:proofErr w:type="spellStart"/>
      <w:r w:rsidRPr="00E752B9">
        <w:rPr>
          <w:rFonts w:asciiTheme="minorHAnsi" w:hAnsiTheme="minorHAnsi" w:cstheme="minorHAnsi"/>
          <w:b/>
          <w:lang w:bidi="fr-CA"/>
        </w:rPr>
        <w:t>Rumeysa</w:t>
      </w:r>
      <w:proofErr w:type="spellEnd"/>
      <w:r w:rsidRPr="00E752B9">
        <w:rPr>
          <w:rFonts w:asciiTheme="minorHAnsi" w:hAnsiTheme="minorHAnsi" w:cstheme="minorHAnsi"/>
          <w:b/>
          <w:lang w:bidi="fr-CA"/>
        </w:rPr>
        <w:t xml:space="preserve"> a contracté un emprunt exigeant des versements de 200 $ à la fin de chaque trimestre pendant quatre ans. Quel est le montant de l’emprunt si le taux d’intérêt est de 2 % composé trimestriellement?</w:t>
      </w:r>
    </w:p>
    <w:p w14:paraId="628E50F6" w14:textId="77777777" w:rsidR="00466337" w:rsidRDefault="00466337" w:rsidP="002B3D23">
      <w:pPr>
        <w:rPr>
          <w:rFonts w:asciiTheme="minorHAnsi" w:hAnsiTheme="minorHAnsi" w:cstheme="minorHAnsi"/>
          <w:b/>
          <w:bCs/>
        </w:rPr>
      </w:pPr>
    </w:p>
    <w:p w14:paraId="0A915451" w14:textId="045C6937" w:rsidR="002B3D23" w:rsidRPr="002B3D23" w:rsidRDefault="002B3D23" w:rsidP="002B3D23">
      <w:pPr>
        <w:tabs>
          <w:tab w:val="left" w:pos="5890"/>
        </w:tabs>
        <w:rPr>
          <w:rFonts w:asciiTheme="minorHAnsi" w:hAnsiTheme="minorHAnsi" w:cstheme="minorHAnsi"/>
        </w:rPr>
      </w:pPr>
      <w:r>
        <w:rPr>
          <w:rFonts w:asciiTheme="minorHAnsi" w:hAnsiTheme="minorHAnsi" w:cstheme="minorHAnsi"/>
          <w:lang w:bidi="fr-CA"/>
        </w:rPr>
        <w:tab/>
      </w:r>
    </w:p>
    <w:p w14:paraId="15D8F585" w14:textId="2EF142FA" w:rsidR="00553147" w:rsidRDefault="0088607C" w:rsidP="00553147">
      <w:pPr>
        <w:rPr>
          <w:rFonts w:asciiTheme="minorHAnsi" w:hAnsiTheme="minorHAnsi" w:cstheme="minorHAnsi"/>
          <w:b/>
          <w:bCs/>
        </w:rPr>
      </w:pPr>
      <w:r w:rsidRPr="0088607C">
        <w:rPr>
          <w:rFonts w:asciiTheme="minorHAnsi" w:hAnsiTheme="minorHAnsi" w:cstheme="minorHAnsi"/>
          <w:b/>
          <w:noProof/>
          <w:lang w:bidi="fr-CA"/>
        </w:rPr>
        <w:drawing>
          <wp:inline distT="0" distB="0" distL="0" distR="0" wp14:anchorId="78A34436" wp14:editId="461204E9">
            <wp:extent cx="5722225" cy="118729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80">
                      <a:extLst>
                        <a:ext uri="{28A0092B-C50C-407E-A947-70E740481C1C}">
                          <a14:useLocalDpi xmlns:a14="http://schemas.microsoft.com/office/drawing/2010/main" val="0"/>
                        </a:ext>
                      </a:extLst>
                    </a:blip>
                    <a:stretch>
                      <a:fillRect/>
                    </a:stretch>
                  </pic:blipFill>
                  <pic:spPr>
                    <a:xfrm>
                      <a:off x="0" y="0"/>
                      <a:ext cx="5722225" cy="1187295"/>
                    </a:xfrm>
                    <a:prstGeom prst="rect">
                      <a:avLst/>
                    </a:prstGeom>
                  </pic:spPr>
                </pic:pic>
              </a:graphicData>
            </a:graphic>
          </wp:inline>
        </w:drawing>
      </w:r>
    </w:p>
    <w:p w14:paraId="1E2F6BA4" w14:textId="28BD2317" w:rsidR="006C044F" w:rsidRDefault="006C044F" w:rsidP="00553147">
      <w:pPr>
        <w:rPr>
          <w:rFonts w:asciiTheme="minorHAnsi" w:hAnsiTheme="minorHAnsi" w:cstheme="minorHAnsi"/>
        </w:rPr>
      </w:pPr>
    </w:p>
    <w:p w14:paraId="0A4E29D2" w14:textId="32411C20" w:rsidR="00597038" w:rsidRDefault="00597038" w:rsidP="00597038">
      <w:pPr>
        <w:ind w:left="284"/>
        <w:rPr>
          <w:rFonts w:asciiTheme="minorHAnsi" w:hAnsiTheme="minorHAnsi" w:cstheme="minorHAnsi"/>
        </w:rPr>
      </w:pPr>
      <w:r>
        <w:rPr>
          <w:rFonts w:asciiTheme="minorHAnsi" w:hAnsiTheme="minorHAnsi" w:cstheme="minorHAnsi"/>
          <w:lang w:bidi="fr-CA"/>
        </w:rPr>
        <w:t xml:space="preserve">Cet exercice consiste à trouver un montant qui, au moment où l’emprunt est contracté, équivaut à 16 versements de 200 $, chacun effectué à la fin de chaque trimestre. Ce montant équivalent correspond à la </w:t>
      </w:r>
      <w:r>
        <w:rPr>
          <w:rFonts w:asciiTheme="minorHAnsi" w:hAnsiTheme="minorHAnsi" w:cstheme="minorHAnsi"/>
          <w:i/>
          <w:lang w:bidi="fr-CA"/>
        </w:rPr>
        <w:t>valeur actualisée</w:t>
      </w:r>
      <w:r>
        <w:rPr>
          <w:rFonts w:asciiTheme="minorHAnsi" w:hAnsiTheme="minorHAnsi" w:cstheme="minorHAnsi"/>
          <w:lang w:bidi="fr-CA"/>
        </w:rPr>
        <w:t xml:space="preserve"> du versement périodique. </w:t>
      </w:r>
    </w:p>
    <w:p w14:paraId="73A7072C" w14:textId="77777777" w:rsidR="00597038" w:rsidRDefault="00597038" w:rsidP="00597038">
      <w:pPr>
        <w:ind w:left="284"/>
        <w:rPr>
          <w:rFonts w:asciiTheme="minorHAnsi" w:hAnsiTheme="minorHAnsi" w:cstheme="minorHAnsi"/>
        </w:rPr>
      </w:pPr>
    </w:p>
    <w:p w14:paraId="69CB116D" w14:textId="2F0DE229" w:rsidR="00597038" w:rsidRDefault="00597038" w:rsidP="00597038">
      <w:pPr>
        <w:ind w:left="284"/>
        <w:rPr>
          <w:rFonts w:asciiTheme="minorHAnsi" w:hAnsiTheme="minorHAnsi" w:cstheme="minorHAnsi"/>
        </w:rPr>
      </w:pPr>
      <w:r>
        <w:rPr>
          <w:rFonts w:asciiTheme="minorHAnsi" w:hAnsiTheme="minorHAnsi" w:cstheme="minorHAnsi"/>
          <w:lang w:bidi="fr-CA"/>
        </w:rPr>
        <w:t>Cette valeur actualisée se calcule de la façon suivante :</w:t>
      </w:r>
    </w:p>
    <w:p w14:paraId="2E6878E9" w14:textId="77777777" w:rsidR="00597038" w:rsidRDefault="00597038" w:rsidP="00597038">
      <w:pPr>
        <w:ind w:left="284"/>
        <w:rPr>
          <w:rFonts w:asciiTheme="minorHAnsi" w:hAnsiTheme="minorHAnsi" w:cstheme="minorHAnsi"/>
        </w:rPr>
      </w:pPr>
    </w:p>
    <w:p w14:paraId="78F35536" w14:textId="35D5D488" w:rsidR="00597038" w:rsidRPr="00030D8A" w:rsidRDefault="00CD7761" w:rsidP="00597038">
      <w:pPr>
        <w:ind w:left="284"/>
        <w:rPr>
          <w:rFonts w:asciiTheme="minorHAnsi" w:hAnsiTheme="minorHAnsi" w:cstheme="minorHAnsi"/>
        </w:rPr>
      </w:pPr>
      <m:oMathPara>
        <m:oMath>
          <m:r>
            <w:rPr>
              <w:rFonts w:ascii="Cambria Math" w:hAnsi="Cambria Math" w:cstheme="minorHAnsi"/>
            </w:rPr>
            <m:t>VA=200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m:t>
                      </m:r>
                    </m:num>
                    <m:den>
                      <m:r>
                        <w:rPr>
                          <w:rFonts w:ascii="Cambria Math" w:hAnsi="Cambria Math" w:cstheme="minorHAnsi"/>
                        </w:rPr>
                        <m:t>4</m:t>
                      </m:r>
                    </m:den>
                  </m:f>
                </m:e>
              </m:d>
            </m:e>
            <m:sup>
              <m:r>
                <w:rPr>
                  <w:rFonts w:ascii="Cambria Math" w:hAnsi="Cambria Math" w:cstheme="minorHAnsi"/>
                </w:rPr>
                <m:t>-1</m:t>
              </m:r>
            </m:sup>
          </m:sSup>
          <m:r>
            <w:rPr>
              <w:rFonts w:ascii="Cambria Math" w:hAnsi="Cambria Math" w:cstheme="minorHAnsi"/>
            </w:rPr>
            <m:t>+200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m:t>
                      </m:r>
                    </m:num>
                    <m:den>
                      <m:r>
                        <w:rPr>
                          <w:rFonts w:ascii="Cambria Math" w:hAnsi="Cambria Math" w:cstheme="minorHAnsi"/>
                        </w:rPr>
                        <m:t>4</m:t>
                      </m:r>
                    </m:den>
                  </m:f>
                </m:e>
              </m:d>
            </m:e>
            <m:sup>
              <m:r>
                <w:rPr>
                  <w:rFonts w:ascii="Cambria Math" w:hAnsi="Cambria Math" w:cstheme="minorHAnsi"/>
                </w:rPr>
                <m:t>-2</m:t>
              </m:r>
            </m:sup>
          </m:sSup>
          <m:r>
            <w:rPr>
              <w:rFonts w:ascii="Cambria Math" w:hAnsi="Cambria Math" w:cstheme="minorHAnsi"/>
            </w:rPr>
            <m:t>+ … +200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m:t>
                      </m:r>
                    </m:num>
                    <m:den>
                      <m:r>
                        <w:rPr>
                          <w:rFonts w:ascii="Cambria Math" w:hAnsi="Cambria Math" w:cstheme="minorHAnsi"/>
                        </w:rPr>
                        <m:t>4</m:t>
                      </m:r>
                    </m:den>
                  </m:f>
                </m:e>
              </m:d>
            </m:e>
            <m:sup>
              <m:r>
                <w:rPr>
                  <w:rFonts w:ascii="Cambria Math" w:hAnsi="Cambria Math" w:cstheme="minorHAnsi"/>
                </w:rPr>
                <m:t>-16</m:t>
              </m:r>
            </m:sup>
          </m:sSup>
        </m:oMath>
      </m:oMathPara>
    </w:p>
    <w:p w14:paraId="2A18FF44" w14:textId="77777777" w:rsidR="00597038" w:rsidRDefault="00597038" w:rsidP="00597038">
      <w:pPr>
        <w:ind w:left="284"/>
        <w:rPr>
          <w:rFonts w:asciiTheme="minorHAnsi" w:hAnsiTheme="minorHAnsi" w:cstheme="minorHAnsi"/>
        </w:rPr>
      </w:pPr>
    </w:p>
    <w:p w14:paraId="1C0596EB" w14:textId="0E23E65C" w:rsidR="00597038" w:rsidRDefault="0030192B" w:rsidP="00597038">
      <w:pPr>
        <w:ind w:left="284"/>
        <w:rPr>
          <w:rFonts w:asciiTheme="minorHAnsi" w:hAnsiTheme="minorHAnsi" w:cstheme="minorHAnsi"/>
        </w:rPr>
      </w:pPr>
      <w:r>
        <w:rPr>
          <w:rFonts w:asciiTheme="minorHAnsi" w:hAnsiTheme="minorHAnsi" w:cstheme="minorHAnsi"/>
          <w:lang w:bidi="fr-CA"/>
        </w:rPr>
        <w:t>Heureusement, il existe aussi une formule abrégée permettant d’obtenir le même résultat mais de façon beaucoup plus concise. La formule pour déterminer la valeur actualisée de ce versement périodique est la suivante :</w:t>
      </w:r>
    </w:p>
    <w:p w14:paraId="1D7B663A" w14:textId="77777777" w:rsidR="00597038" w:rsidRDefault="00597038" w:rsidP="00597038">
      <w:pPr>
        <w:ind w:left="284"/>
        <w:rPr>
          <w:rFonts w:asciiTheme="minorHAnsi" w:hAnsiTheme="minorHAnsi" w:cstheme="minorHAnsi"/>
        </w:rPr>
      </w:pPr>
    </w:p>
    <w:p w14:paraId="5C02E8D3" w14:textId="77C18D54" w:rsidR="009D78B7" w:rsidRPr="005A67BF" w:rsidRDefault="00CD7761" w:rsidP="009D78B7">
      <w:pPr>
        <w:ind w:left="284"/>
        <w:rPr>
          <w:rFonts w:asciiTheme="minorHAnsi" w:hAnsiTheme="minorHAnsi" w:cstheme="minorHAnsi"/>
          <w:color w:val="0070C0"/>
        </w:rPr>
      </w:pPr>
      <m:oMathPara>
        <m:oMath>
          <m:r>
            <w:rPr>
              <w:rFonts w:ascii="Cambria Math" w:hAnsi="Cambria Math" w:cstheme="minorHAnsi"/>
              <w:color w:val="0070C0"/>
            </w:rPr>
            <m:t>VA= VPM</m:t>
          </m:r>
          <m:d>
            <m:dPr>
              <m:begChr m:val="["/>
              <m:endChr m:val="]"/>
              <m:ctrlPr>
                <w:rPr>
                  <w:rFonts w:ascii="Cambria Math" w:hAnsi="Cambria Math" w:cstheme="minorHAnsi"/>
                  <w:i/>
                  <w:color w:val="0070C0"/>
                </w:rPr>
              </m:ctrlPr>
            </m:dPr>
            <m:e>
              <m:f>
                <m:fPr>
                  <m:ctrlPr>
                    <w:rPr>
                      <w:rFonts w:ascii="Cambria Math" w:hAnsi="Cambria Math" w:cstheme="minorHAnsi"/>
                      <w:i/>
                      <w:color w:val="0070C0"/>
                    </w:rPr>
                  </m:ctrlPr>
                </m:fPr>
                <m:num>
                  <m:sSup>
                    <m:sSupPr>
                      <m:ctrlPr>
                        <w:rPr>
                          <w:rFonts w:ascii="Cambria Math" w:hAnsi="Cambria Math" w:cstheme="minorHAnsi"/>
                          <w:i/>
                          <w:color w:val="0070C0"/>
                        </w:rPr>
                      </m:ctrlPr>
                    </m:sSupPr>
                    <m:e>
                      <m:r>
                        <w:rPr>
                          <w:rFonts w:ascii="Cambria Math" w:hAnsi="Cambria Math" w:cstheme="minorHAnsi"/>
                          <w:color w:val="0070C0"/>
                        </w:rPr>
                        <m:t>1-(1+i)</m:t>
                      </m:r>
                    </m:e>
                    <m:sup>
                      <m:r>
                        <w:rPr>
                          <w:rFonts w:ascii="Cambria Math" w:hAnsi="Cambria Math" w:cstheme="minorHAnsi"/>
                          <w:color w:val="0070C0"/>
                        </w:rPr>
                        <m:t>-n</m:t>
                      </m:r>
                    </m:sup>
                  </m:sSup>
                </m:num>
                <m:den>
                  <m:r>
                    <w:rPr>
                      <w:rFonts w:ascii="Cambria Math" w:hAnsi="Cambria Math" w:cstheme="minorHAnsi"/>
                      <w:color w:val="0070C0"/>
                    </w:rPr>
                    <m:t>i</m:t>
                  </m:r>
                </m:den>
              </m:f>
            </m:e>
          </m:d>
        </m:oMath>
      </m:oMathPara>
    </w:p>
    <w:p w14:paraId="1DCAFFB8" w14:textId="0FC10A11" w:rsidR="0037698B" w:rsidRDefault="0037698B" w:rsidP="00597038">
      <w:pPr>
        <w:ind w:left="284"/>
        <w:rPr>
          <w:rFonts w:asciiTheme="minorHAnsi" w:hAnsiTheme="minorHAnsi" w:cstheme="minorHAnsi"/>
        </w:rPr>
      </w:pPr>
    </w:p>
    <w:p w14:paraId="6B1D9647" w14:textId="76EC38E5" w:rsidR="0037698B" w:rsidRDefault="0037698B" w:rsidP="00CE7406">
      <w:pPr>
        <w:ind w:left="284"/>
        <w:rPr>
          <w:rFonts w:asciiTheme="minorHAnsi" w:hAnsiTheme="minorHAnsi" w:cstheme="minorHAnsi"/>
        </w:rPr>
      </w:pPr>
      <w:r>
        <w:rPr>
          <w:rFonts w:asciiTheme="minorHAnsi" w:hAnsiTheme="minorHAnsi" w:cstheme="minorHAnsi"/>
          <w:lang w:bidi="fr-CA"/>
        </w:rPr>
        <w:t>Cette formule nous permet d’obtenir rapidement la valeur actualisée :</w:t>
      </w:r>
    </w:p>
    <w:p w14:paraId="5F4FB036" w14:textId="0F27EDBF" w:rsidR="005251B0" w:rsidRDefault="005251B0" w:rsidP="00CE7406">
      <w:pPr>
        <w:ind w:left="284"/>
        <w:rPr>
          <w:rFonts w:asciiTheme="minorHAnsi" w:hAnsiTheme="minorHAnsi" w:cstheme="minorHAnsi"/>
        </w:rPr>
      </w:pPr>
    </w:p>
    <w:p w14:paraId="09D881F8" w14:textId="4EE6ECE7" w:rsidR="005251B0" w:rsidRDefault="005251B0" w:rsidP="00CE7406">
      <w:pPr>
        <w:ind w:left="284"/>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0.02</m:t>
              </m:r>
            </m:num>
            <m:den>
              <m:r>
                <w:rPr>
                  <w:rFonts w:ascii="Cambria Math" w:hAnsi="Cambria Math" w:cstheme="minorHAnsi"/>
                </w:rPr>
                <m:t>4</m:t>
              </m:r>
            </m:den>
          </m:f>
        </m:oMath>
      </m:oMathPara>
    </w:p>
    <w:p w14:paraId="455E1DC5" w14:textId="77777777" w:rsidR="00CE7406" w:rsidRPr="00690D68" w:rsidRDefault="00CE7406" w:rsidP="00CE7406">
      <w:pPr>
        <w:ind w:left="284"/>
        <w:rPr>
          <w:rFonts w:asciiTheme="minorHAnsi" w:hAnsiTheme="minorHAnsi" w:cstheme="minorHAnsi"/>
        </w:rPr>
      </w:pPr>
    </w:p>
    <w:p w14:paraId="3CC8454E" w14:textId="1EF46918" w:rsidR="0037698B" w:rsidRPr="006C044F" w:rsidRDefault="00CD7761" w:rsidP="0037698B">
      <w:pPr>
        <w:ind w:left="284"/>
        <w:rPr>
          <w:rFonts w:asciiTheme="minorHAnsi" w:hAnsiTheme="minorHAnsi" w:cstheme="minorHAnsi"/>
        </w:rPr>
      </w:pPr>
      <m:oMathPara>
        <m:oMath>
          <m:r>
            <w:rPr>
              <w:rFonts w:ascii="Cambria Math" w:hAnsi="Cambria Math" w:cstheme="minorHAnsi"/>
            </w:rPr>
            <m:t>VA= 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-16</m:t>
                      </m:r>
                    </m:sup>
                  </m:sSup>
                </m:num>
                <m:den>
                  <m:r>
                    <w:rPr>
                      <w:rFonts w:ascii="Cambria Math" w:hAnsi="Cambria Math" w:cstheme="minorHAnsi"/>
                    </w:rPr>
                    <m:t>i</m:t>
                  </m:r>
                </m:den>
              </m:f>
            </m:e>
          </m:d>
        </m:oMath>
      </m:oMathPara>
    </w:p>
    <w:p w14:paraId="7AF7F900" w14:textId="777A5B0C" w:rsidR="00597038" w:rsidRDefault="00597038" w:rsidP="00553147">
      <w:pPr>
        <w:rPr>
          <w:rFonts w:asciiTheme="minorHAnsi" w:hAnsiTheme="minorHAnsi" w:cstheme="minorHAnsi"/>
        </w:rPr>
      </w:pPr>
    </w:p>
    <w:p w14:paraId="2C03DD10" w14:textId="4DFCCB81" w:rsidR="0037698B" w:rsidRPr="003E06F1" w:rsidRDefault="00CD7761" w:rsidP="00553147">
      <w:pPr>
        <w:rPr>
          <w:rFonts w:asciiTheme="minorHAnsi" w:hAnsiTheme="minorHAnsi" w:cstheme="minorHAnsi"/>
        </w:rPr>
      </w:pPr>
      <m:oMathPara>
        <m:oMath>
          <m:r>
            <w:rPr>
              <w:rFonts w:ascii="Cambria Math" w:hAnsi="Cambria Math" w:cstheme="minorHAnsi"/>
            </w:rPr>
            <m:t>VA=3,067.99</m:t>
          </m:r>
        </m:oMath>
      </m:oMathPara>
    </w:p>
    <w:p w14:paraId="6A515EA3" w14:textId="77777777" w:rsidR="003E06F1" w:rsidRDefault="003E06F1" w:rsidP="00553147">
      <w:pPr>
        <w:rPr>
          <w:rFonts w:asciiTheme="minorHAnsi" w:hAnsiTheme="minorHAnsi" w:cstheme="minorHAnsi"/>
        </w:rPr>
      </w:pPr>
    </w:p>
    <w:p w14:paraId="12C27390" w14:textId="4713E0B2" w:rsidR="00C56B7C" w:rsidRDefault="003E06F1" w:rsidP="00E80EC8">
      <w:pPr>
        <w:ind w:left="284"/>
        <w:rPr>
          <w:rFonts w:asciiTheme="minorHAnsi" w:hAnsiTheme="minorHAnsi" w:cstheme="minorHAnsi"/>
        </w:rPr>
      </w:pPr>
      <w:r>
        <w:rPr>
          <w:rFonts w:asciiTheme="minorHAnsi" w:hAnsiTheme="minorHAnsi" w:cstheme="minorHAnsi"/>
          <w:lang w:bidi="fr-CA"/>
        </w:rPr>
        <w:t xml:space="preserve">Cela signifie qu’après avoir contracté un emprunt de 3 067,99 $, </w:t>
      </w:r>
      <w:proofErr w:type="spellStart"/>
      <w:r>
        <w:rPr>
          <w:rFonts w:asciiTheme="minorHAnsi" w:hAnsiTheme="minorHAnsi" w:cstheme="minorHAnsi"/>
          <w:lang w:bidi="fr-CA"/>
        </w:rPr>
        <w:t>Rumeysa</w:t>
      </w:r>
      <w:proofErr w:type="spellEnd"/>
      <w:r>
        <w:rPr>
          <w:rFonts w:asciiTheme="minorHAnsi" w:hAnsiTheme="minorHAnsi" w:cstheme="minorHAnsi"/>
          <w:lang w:bidi="fr-CA"/>
        </w:rPr>
        <w:t xml:space="preserve"> devra payer 200 $ à la fin de chaque trimestre pendant quatre ans pour le rembourser. </w:t>
      </w:r>
    </w:p>
    <w:p w14:paraId="248E039E" w14:textId="27343459" w:rsidR="00C56B7C" w:rsidRP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0C43D7F1" w14:textId="21BFFA91" w:rsidR="00B63237" w:rsidRDefault="00B63237" w:rsidP="0042472A">
      <w:pPr>
        <w:ind w:left="284"/>
        <w:rPr>
          <w:rFonts w:asciiTheme="minorHAnsi" w:hAnsiTheme="minorHAnsi" w:cstheme="minorHAnsi"/>
        </w:rPr>
      </w:pPr>
    </w:p>
    <w:p w14:paraId="62D6AD33" w14:textId="71E106C9" w:rsidR="00DB6D3D" w:rsidRDefault="00B63237" w:rsidP="00DB6D3D">
      <w:pPr>
        <w:rPr>
          <w:rFonts w:asciiTheme="minorHAnsi" w:hAnsiTheme="minorHAnsi" w:cstheme="minorHAnsi"/>
        </w:rPr>
      </w:pPr>
      <w:r>
        <w:rPr>
          <w:rFonts w:asciiTheme="minorHAnsi" w:hAnsiTheme="minorHAnsi" w:cstheme="minorHAnsi"/>
          <w:lang w:bidi="fr-CA"/>
        </w:rPr>
        <w:t xml:space="preserve">Les exemples 6.1 et 6.2 permettent de comprendre comment calculer la valeur capitalisée et la valeur actualisée des versements périodiques de fin de période simples. </w:t>
      </w:r>
    </w:p>
    <w:p w14:paraId="1E8B52C7" w14:textId="2B07A68D" w:rsidR="00B63237" w:rsidRDefault="002A7CE2" w:rsidP="009F5CE2">
      <w:pPr>
        <w:rPr>
          <w:rFonts w:asciiTheme="minorHAnsi" w:hAnsiTheme="minorHAnsi" w:cstheme="minorHAnsi"/>
        </w:rPr>
      </w:pPr>
      <w:r>
        <w:rPr>
          <w:rFonts w:asciiTheme="minorHAnsi" w:hAnsiTheme="minorHAnsi" w:cstheme="minorHAnsi"/>
          <w:lang w:bidi="fr-CA"/>
        </w:rPr>
        <w:lastRenderedPageBreak/>
        <w:t>Il existe quatre catégories de versements périodiques :</w:t>
      </w:r>
    </w:p>
    <w:p w14:paraId="5F8D3415" w14:textId="77777777" w:rsidR="00E80EC8" w:rsidRDefault="00E80EC8" w:rsidP="009F5CE2">
      <w:pPr>
        <w:rPr>
          <w:rFonts w:asciiTheme="minorHAnsi" w:hAnsiTheme="minorHAnsi" w:cstheme="minorHAnsi"/>
        </w:rPr>
      </w:pPr>
    </w:p>
    <w:p w14:paraId="7213535A" w14:textId="46BAC25C" w:rsidR="00836EA2" w:rsidRDefault="00836EA2" w:rsidP="00836EA2">
      <w:pPr>
        <w:rPr>
          <w:rFonts w:asciiTheme="minorHAnsi" w:hAnsiTheme="minorHAnsi" w:cstheme="minorHAnsi"/>
        </w:rPr>
      </w:pPr>
      <w:r w:rsidRPr="00B63237">
        <w:rPr>
          <w:rFonts w:asciiTheme="minorHAnsi" w:hAnsiTheme="minorHAnsi" w:cstheme="minorHAnsi"/>
          <w:b/>
          <w:lang w:bidi="fr-CA"/>
        </w:rPr>
        <w:t xml:space="preserve">Versement périodique simple : </w:t>
      </w:r>
      <w:r w:rsidRPr="00B63237">
        <w:rPr>
          <w:rFonts w:asciiTheme="minorHAnsi" w:hAnsiTheme="minorHAnsi" w:cstheme="minorHAnsi"/>
          <w:lang w:bidi="fr-CA"/>
        </w:rPr>
        <w:t>le nombre de versements par an (</w:t>
      </w:r>
      <w:r w:rsidRPr="00B63237">
        <w:rPr>
          <w:rFonts w:asciiTheme="minorHAnsi" w:hAnsiTheme="minorHAnsi" w:cstheme="minorHAnsi"/>
          <w:i/>
          <w:lang w:bidi="fr-CA"/>
        </w:rPr>
        <w:t>la fréquence des versements</w:t>
      </w:r>
      <w:r w:rsidRPr="00B63237">
        <w:rPr>
          <w:rFonts w:asciiTheme="minorHAnsi" w:hAnsiTheme="minorHAnsi" w:cstheme="minorHAnsi"/>
          <w:lang w:bidi="fr-CA"/>
        </w:rPr>
        <w:t>) correspond au nombre de périodes de capitalisation du taux par an (</w:t>
      </w:r>
      <w:r w:rsidRPr="00B63237">
        <w:rPr>
          <w:rFonts w:asciiTheme="minorHAnsi" w:hAnsiTheme="minorHAnsi" w:cstheme="minorHAnsi"/>
          <w:i/>
          <w:lang w:bidi="fr-CA"/>
        </w:rPr>
        <w:t>la fréquence de capitalisation du taux</w:t>
      </w:r>
      <w:r w:rsidRPr="00B63237">
        <w:rPr>
          <w:rFonts w:asciiTheme="minorHAnsi" w:hAnsiTheme="minorHAnsi" w:cstheme="minorHAnsi"/>
          <w:lang w:bidi="fr-CA"/>
        </w:rPr>
        <w:t>).</w:t>
      </w:r>
    </w:p>
    <w:p w14:paraId="36F1B757" w14:textId="241CA6B7" w:rsidR="00836EA2" w:rsidRPr="00836EA2" w:rsidRDefault="00836EA2" w:rsidP="009F5CE2">
      <w:pPr>
        <w:rPr>
          <w:rFonts w:asciiTheme="minorHAnsi" w:hAnsiTheme="minorHAnsi" w:cstheme="minorHAnsi"/>
        </w:rPr>
      </w:pPr>
      <w:r w:rsidRPr="00B63237">
        <w:rPr>
          <w:rFonts w:asciiTheme="minorHAnsi" w:hAnsiTheme="minorHAnsi" w:cstheme="minorHAnsi"/>
          <w:b/>
          <w:lang w:bidi="fr-CA"/>
        </w:rPr>
        <w:t xml:space="preserve">Versement périodique général : </w:t>
      </w:r>
      <w:r w:rsidRPr="00B63237">
        <w:rPr>
          <w:rFonts w:asciiTheme="minorHAnsi" w:hAnsiTheme="minorHAnsi" w:cstheme="minorHAnsi"/>
          <w:lang w:bidi="fr-CA"/>
        </w:rPr>
        <w:t>la fréquence des versements diffère de la fréquence du taux de capitalisation.</w:t>
      </w:r>
    </w:p>
    <w:p w14:paraId="4EAE15A6" w14:textId="157B3BEA" w:rsidR="00B63237" w:rsidRDefault="00B63237" w:rsidP="009F5CE2">
      <w:pPr>
        <w:rPr>
          <w:rFonts w:asciiTheme="minorHAnsi" w:hAnsiTheme="minorHAnsi" w:cstheme="minorHAnsi"/>
        </w:rPr>
      </w:pPr>
      <w:r w:rsidRPr="00B63237">
        <w:rPr>
          <w:rFonts w:asciiTheme="minorHAnsi" w:hAnsiTheme="minorHAnsi" w:cstheme="minorHAnsi"/>
          <w:b/>
          <w:lang w:bidi="fr-CA"/>
        </w:rPr>
        <w:t xml:space="preserve">Versement de fin de période : </w:t>
      </w:r>
      <w:r w:rsidRPr="00B63237">
        <w:rPr>
          <w:rFonts w:asciiTheme="minorHAnsi" w:hAnsiTheme="minorHAnsi" w:cstheme="minorHAnsi"/>
          <w:lang w:bidi="fr-CA"/>
        </w:rPr>
        <w:t xml:space="preserve">chaque paiement s’effectue à la fin de chaque période. </w:t>
      </w:r>
    </w:p>
    <w:p w14:paraId="2C6615FF" w14:textId="34F46C09" w:rsidR="00B63237" w:rsidRDefault="00B63237" w:rsidP="009F5CE2">
      <w:pPr>
        <w:rPr>
          <w:rFonts w:asciiTheme="minorHAnsi" w:hAnsiTheme="minorHAnsi" w:cstheme="minorHAnsi"/>
        </w:rPr>
      </w:pPr>
      <w:r w:rsidRPr="00B63237">
        <w:rPr>
          <w:rFonts w:asciiTheme="minorHAnsi" w:hAnsiTheme="minorHAnsi" w:cstheme="minorHAnsi"/>
          <w:b/>
          <w:lang w:bidi="fr-CA"/>
        </w:rPr>
        <w:t xml:space="preserve">Versement de début de période : </w:t>
      </w:r>
      <w:r w:rsidRPr="00B63237">
        <w:rPr>
          <w:rFonts w:asciiTheme="minorHAnsi" w:hAnsiTheme="minorHAnsi" w:cstheme="minorHAnsi"/>
          <w:lang w:bidi="fr-CA"/>
        </w:rPr>
        <w:t>chaque paiement s’effectue au début de chaque période.</w:t>
      </w:r>
    </w:p>
    <w:p w14:paraId="330F1457" w14:textId="648C19A8" w:rsidR="0080055A" w:rsidRDefault="0080055A" w:rsidP="009F5CE2">
      <w:pPr>
        <w:rPr>
          <w:rFonts w:asciiTheme="minorHAnsi" w:hAnsiTheme="minorHAnsi" w:cstheme="minorHAnsi"/>
        </w:rPr>
      </w:pPr>
    </w:p>
    <w:p w14:paraId="6DC129E1" w14:textId="6BC37EB9" w:rsidR="0080055A" w:rsidRDefault="007B6FF7" w:rsidP="009F5CE2">
      <w:pPr>
        <w:rPr>
          <w:rFonts w:asciiTheme="minorHAnsi" w:hAnsiTheme="minorHAnsi" w:cstheme="minorHAnsi"/>
        </w:rPr>
      </w:pPr>
      <w:r>
        <w:rPr>
          <w:rFonts w:asciiTheme="minorHAnsi" w:hAnsiTheme="minorHAnsi" w:cstheme="minorHAnsi"/>
          <w:lang w:bidi="fr-CA"/>
        </w:rPr>
        <w:t xml:space="preserve">Certaines catégories peuvent être combinées dans un même versement périodique : on peut notamment parler de versement de fin de période simple, de versement de fin de période général, de versement de début de période simple et de versement de début de période général. </w:t>
      </w:r>
    </w:p>
    <w:p w14:paraId="26CD90DE" w14:textId="373B4F9E" w:rsidR="00B63237" w:rsidRDefault="00B63237" w:rsidP="009F5CE2">
      <w:pPr>
        <w:rPr>
          <w:rFonts w:asciiTheme="minorHAnsi" w:hAnsiTheme="minorHAnsi" w:cstheme="minorHAnsi"/>
        </w:rPr>
      </w:pPr>
    </w:p>
    <w:p w14:paraId="7950D1B8" w14:textId="468F8CA8" w:rsidR="00DB6D3D" w:rsidRDefault="001A0CF7" w:rsidP="00175046">
      <w:pPr>
        <w:pBdr>
          <w:top w:val="single" w:sz="4" w:space="1" w:color="auto"/>
          <w:left w:val="single" w:sz="4" w:space="4" w:color="auto"/>
          <w:bottom w:val="single" w:sz="4" w:space="1" w:color="auto"/>
          <w:right w:val="single" w:sz="4" w:space="4" w:color="auto"/>
        </w:pBdr>
        <w:jc w:val="center"/>
        <w:rPr>
          <w:rFonts w:asciiTheme="minorHAnsi" w:hAnsiTheme="minorHAnsi" w:cstheme="minorHAnsi"/>
          <w:b/>
          <w:bCs/>
          <w:color w:val="0070C0"/>
        </w:rPr>
      </w:pPr>
      <w:r>
        <w:rPr>
          <w:rFonts w:asciiTheme="minorHAnsi" w:hAnsiTheme="minorHAnsi" w:cstheme="minorHAnsi"/>
          <w:b/>
          <w:color w:val="0070C0"/>
          <w:lang w:bidi="fr-CA"/>
        </w:rPr>
        <w:t xml:space="preserve">Les exemples 6.1 et 6.2 traitent tous deux de versements de fin de période simples. </w:t>
      </w:r>
    </w:p>
    <w:p w14:paraId="796A385C" w14:textId="7865ED62" w:rsidR="00B63237" w:rsidRPr="005A67BF" w:rsidRDefault="008B04BC" w:rsidP="00175046">
      <w:pPr>
        <w:pBdr>
          <w:top w:val="single" w:sz="4" w:space="1" w:color="auto"/>
          <w:left w:val="single" w:sz="4" w:space="4" w:color="auto"/>
          <w:bottom w:val="single" w:sz="4" w:space="1" w:color="auto"/>
          <w:right w:val="single" w:sz="4" w:space="4" w:color="auto"/>
        </w:pBdr>
        <w:jc w:val="center"/>
        <w:rPr>
          <w:rFonts w:asciiTheme="minorHAnsi" w:hAnsiTheme="minorHAnsi" w:cstheme="minorHAnsi"/>
          <w:b/>
          <w:bCs/>
          <w:color w:val="0070C0"/>
        </w:rPr>
      </w:pPr>
      <w:r w:rsidRPr="00DB6D3D">
        <w:rPr>
          <w:rFonts w:asciiTheme="minorHAnsi" w:hAnsiTheme="minorHAnsi" w:cstheme="minorHAnsi"/>
          <w:b/>
          <w:color w:val="0070C0"/>
          <w:highlight w:val="yellow"/>
          <w:lang w:bidi="fr-CA"/>
        </w:rPr>
        <w:t>Il est essentiel de retenir que</w:t>
      </w:r>
      <w:r w:rsidR="005A67BF" w:rsidRPr="00DB6D3D">
        <w:rPr>
          <w:rFonts w:asciiTheme="minorHAnsi" w:hAnsiTheme="minorHAnsi" w:cstheme="minorHAnsi"/>
          <w:b/>
          <w:color w:val="0070C0"/>
          <w:highlight w:val="yellow"/>
          <w:u w:val="single"/>
          <w:lang w:bidi="fr-CA"/>
        </w:rPr>
        <w:t xml:space="preserve"> </w:t>
      </w:r>
      <w:r w:rsidRPr="00DB6D3D">
        <w:rPr>
          <w:rFonts w:asciiTheme="minorHAnsi" w:hAnsiTheme="minorHAnsi" w:cstheme="minorHAnsi"/>
          <w:b/>
          <w:color w:val="0070C0"/>
          <w:highlight w:val="yellow"/>
          <w:lang w:bidi="fr-CA"/>
        </w:rPr>
        <w:t xml:space="preserve">les formules de la </w:t>
      </w:r>
      <w:r w:rsidR="005A67BF" w:rsidRPr="00DB6D3D">
        <w:rPr>
          <w:rFonts w:asciiTheme="minorHAnsi" w:hAnsiTheme="minorHAnsi" w:cstheme="minorHAnsi"/>
          <w:b/>
          <w:i/>
          <w:color w:val="0070C0"/>
          <w:highlight w:val="yellow"/>
          <w:lang w:bidi="fr-CA"/>
        </w:rPr>
        <w:t>VC</w:t>
      </w:r>
      <w:r w:rsidRPr="00DB6D3D">
        <w:rPr>
          <w:rFonts w:asciiTheme="minorHAnsi" w:hAnsiTheme="minorHAnsi" w:cstheme="minorHAnsi"/>
          <w:b/>
          <w:color w:val="0070C0"/>
          <w:highlight w:val="yellow"/>
          <w:lang w:bidi="fr-CA"/>
        </w:rPr>
        <w:t xml:space="preserve"> et de la </w:t>
      </w:r>
      <w:r w:rsidR="005A67BF" w:rsidRPr="00DB6D3D">
        <w:rPr>
          <w:rFonts w:asciiTheme="minorHAnsi" w:hAnsiTheme="minorHAnsi" w:cstheme="minorHAnsi"/>
          <w:b/>
          <w:i/>
          <w:color w:val="0070C0"/>
          <w:highlight w:val="yellow"/>
          <w:lang w:bidi="fr-CA"/>
        </w:rPr>
        <w:t>VA</w:t>
      </w:r>
      <w:r w:rsidRPr="00DB6D3D">
        <w:rPr>
          <w:rFonts w:asciiTheme="minorHAnsi" w:hAnsiTheme="minorHAnsi" w:cstheme="minorHAnsi"/>
          <w:b/>
          <w:color w:val="0070C0"/>
          <w:highlight w:val="yellow"/>
          <w:lang w:bidi="fr-CA"/>
        </w:rPr>
        <w:t xml:space="preserve"> utilisées dans ces exemples ne sont valables que pour les versements de fin de période simples.</w:t>
      </w:r>
    </w:p>
    <w:p w14:paraId="39AA594E" w14:textId="4F1375B2" w:rsidR="005A67BF" w:rsidRDefault="005A67BF" w:rsidP="009F5CE2">
      <w:pPr>
        <w:rPr>
          <w:rFonts w:asciiTheme="minorHAnsi" w:hAnsiTheme="minorHAnsi" w:cstheme="minorHAnsi"/>
          <w:b/>
          <w:bCs/>
        </w:rPr>
      </w:pPr>
    </w:p>
    <w:p w14:paraId="15AF10AD" w14:textId="1BC48EC0" w:rsidR="000736ED" w:rsidRDefault="007B2359" w:rsidP="00636939">
      <w:pPr>
        <w:rPr>
          <w:rFonts w:asciiTheme="minorHAnsi" w:hAnsiTheme="minorHAnsi" w:cstheme="minorHAnsi"/>
        </w:rPr>
      </w:pPr>
      <w:r w:rsidRPr="007B2359">
        <w:rPr>
          <w:rFonts w:asciiTheme="minorHAnsi" w:hAnsiTheme="minorHAnsi" w:cstheme="minorHAnsi"/>
          <w:lang w:bidi="fr-CA"/>
        </w:rPr>
        <w:t xml:space="preserve">Si un versement périodique n’est pas un versement de fin de période simple, celui-ci doit </w:t>
      </w:r>
      <w:r w:rsidRPr="007B2359">
        <w:rPr>
          <w:rFonts w:asciiTheme="minorHAnsi" w:hAnsiTheme="minorHAnsi" w:cstheme="minorHAnsi"/>
          <w:u w:val="single"/>
          <w:lang w:bidi="fr-CA"/>
        </w:rPr>
        <w:t xml:space="preserve">obligatoirement être converti </w:t>
      </w:r>
      <w:r w:rsidRPr="007B2359">
        <w:rPr>
          <w:rFonts w:asciiTheme="minorHAnsi" w:hAnsiTheme="minorHAnsi" w:cstheme="minorHAnsi"/>
          <w:lang w:bidi="fr-CA"/>
        </w:rPr>
        <w:t xml:space="preserve">en un versement de fin de période simple </w:t>
      </w:r>
      <w:r w:rsidRPr="007B2359">
        <w:rPr>
          <w:rFonts w:asciiTheme="minorHAnsi" w:hAnsiTheme="minorHAnsi" w:cstheme="minorHAnsi"/>
          <w:u w:val="single"/>
          <w:lang w:bidi="fr-CA"/>
        </w:rPr>
        <w:t>équivalent</w:t>
      </w:r>
      <w:r w:rsidRPr="007B2359">
        <w:rPr>
          <w:rFonts w:asciiTheme="minorHAnsi" w:hAnsiTheme="minorHAnsi" w:cstheme="minorHAnsi"/>
          <w:lang w:bidi="fr-CA"/>
        </w:rPr>
        <w:t xml:space="preserve"> avant d’être soumis à tous les calculs. </w:t>
      </w:r>
    </w:p>
    <w:p w14:paraId="27B6C286" w14:textId="77777777" w:rsidR="00012FC2" w:rsidRDefault="00012FC2" w:rsidP="00636939">
      <w:pPr>
        <w:rPr>
          <w:rFonts w:asciiTheme="minorHAnsi" w:hAnsiTheme="minorHAnsi" w:cstheme="minorHAnsi"/>
        </w:rPr>
      </w:pPr>
    </w:p>
    <w:p w14:paraId="364AD108" w14:textId="03250670" w:rsidR="000B127A" w:rsidRDefault="005A2339" w:rsidP="00A364E0">
      <w:pPr>
        <w:pStyle w:val="Ttulo2"/>
        <w:ind w:left="567"/>
      </w:pPr>
      <w:bookmarkStart w:id="39" w:name="_Toc153193420"/>
      <w:r>
        <w:rPr>
          <w:lang w:bidi="fr-CA"/>
        </w:rPr>
        <w:t>Versements de fin de période généraux</w:t>
      </w:r>
      <w:bookmarkEnd w:id="39"/>
    </w:p>
    <w:p w14:paraId="39502FC3" w14:textId="13CE9AD6" w:rsidR="00636939" w:rsidRDefault="00636939" w:rsidP="00636939">
      <w:pPr>
        <w:rPr>
          <w:rFonts w:asciiTheme="minorHAnsi" w:hAnsiTheme="minorHAnsi" w:cstheme="minorHAnsi"/>
        </w:rPr>
      </w:pPr>
    </w:p>
    <w:p w14:paraId="7816BC4F" w14:textId="63DE3FDB" w:rsidR="00636939" w:rsidRPr="00A364E0" w:rsidRDefault="00636939" w:rsidP="00636939">
      <w:r>
        <w:rPr>
          <w:rFonts w:asciiTheme="minorHAnsi" w:hAnsiTheme="minorHAnsi" w:cstheme="minorHAnsi"/>
          <w:lang w:bidi="fr-CA"/>
        </w:rPr>
        <w:t>S’il s’agit d’un versement périodique général, la fréquence de capitalisation du taux ne correspond pas à la fréquence d’exécution des versements</w:t>
      </w:r>
      <w:r w:rsidR="00A364E0">
        <w:rPr>
          <w:lang w:bidi="fr-CA"/>
        </w:rPr>
        <w:t xml:space="preserve">. </w:t>
      </w:r>
      <w:r w:rsidR="00A364E0">
        <w:rPr>
          <w:rFonts w:asciiTheme="minorHAnsi" w:hAnsiTheme="minorHAnsi" w:cstheme="minorHAnsi"/>
          <w:lang w:bidi="fr-CA"/>
        </w:rPr>
        <w:t xml:space="preserve">La technique pour remédier à ce déséquilibre </w:t>
      </w:r>
      <w:r w:rsidR="000B127A" w:rsidRPr="000B127A">
        <w:rPr>
          <w:rFonts w:asciiTheme="minorHAnsi" w:hAnsiTheme="minorHAnsi" w:cstheme="minorHAnsi"/>
          <w:i/>
          <w:lang w:bidi="fr-CA"/>
        </w:rPr>
        <w:t>consiste à convertir le taux</w:t>
      </w:r>
      <w:r w:rsidR="00A364E0">
        <w:rPr>
          <w:rFonts w:asciiTheme="minorHAnsi" w:hAnsiTheme="minorHAnsi" w:cstheme="minorHAnsi"/>
          <w:lang w:bidi="fr-CA"/>
        </w:rPr>
        <w:t xml:space="preserve"> : il faut alors déterminer </w:t>
      </w:r>
      <w:r w:rsidR="00A364E0" w:rsidRPr="000736ED">
        <w:rPr>
          <w:rFonts w:asciiTheme="minorHAnsi" w:hAnsiTheme="minorHAnsi" w:cstheme="minorHAnsi"/>
          <w:i/>
          <w:lang w:bidi="fr-CA"/>
        </w:rPr>
        <w:t>l’équivalence</w:t>
      </w:r>
      <w:r w:rsidR="000B127A">
        <w:rPr>
          <w:rFonts w:asciiTheme="minorHAnsi" w:hAnsiTheme="minorHAnsi" w:cstheme="minorHAnsi"/>
          <w:lang w:bidi="fr-CA"/>
        </w:rPr>
        <w:t xml:space="preserve"> du taux dont la fréquence de capitalisation est en adéquation avec la fréquence d’exécution des versements</w:t>
      </w:r>
      <w:r w:rsidR="008B155F">
        <w:rPr>
          <w:rStyle w:val="Refdenotaderodap"/>
          <w:rFonts w:asciiTheme="minorHAnsi" w:hAnsiTheme="minorHAnsi" w:cstheme="minorHAnsi"/>
          <w:lang w:bidi="fr-CA"/>
        </w:rPr>
        <w:footnoteReference w:id="21"/>
      </w:r>
      <w:r w:rsidR="00A364E0">
        <w:rPr>
          <w:rFonts w:asciiTheme="minorHAnsi" w:hAnsiTheme="minorHAnsi" w:cstheme="minorHAnsi"/>
          <w:lang w:bidi="fr-CA"/>
        </w:rPr>
        <w:t>.</w:t>
      </w:r>
      <w:r w:rsidR="009E703B">
        <w:rPr>
          <w:rFonts w:asciiTheme="minorHAnsi" w:hAnsiTheme="minorHAnsi" w:cstheme="minorHAnsi"/>
          <w:lang w:bidi="fr-CA"/>
        </w:rPr>
        <w:t xml:space="preserve"> </w:t>
      </w:r>
    </w:p>
    <w:p w14:paraId="7B1C9D61" w14:textId="77777777" w:rsidR="00636939" w:rsidRDefault="00636939" w:rsidP="00636939">
      <w:pPr>
        <w:rPr>
          <w:rFonts w:asciiTheme="minorHAnsi" w:hAnsiTheme="minorHAnsi" w:cstheme="minorHAnsi"/>
        </w:rPr>
      </w:pPr>
    </w:p>
    <w:p w14:paraId="04B95B37" w14:textId="06D32ACC" w:rsidR="009F5CE2" w:rsidRDefault="009F5CE2" w:rsidP="009F5CE2">
      <w:pPr>
        <w:rPr>
          <w:rFonts w:asciiTheme="minorHAnsi" w:hAnsiTheme="minorHAnsi" w:cstheme="minorHAnsi"/>
          <w:b/>
          <w:bCs/>
        </w:rPr>
      </w:pPr>
      <w:r w:rsidRPr="00E752B9">
        <w:rPr>
          <w:rFonts w:asciiTheme="minorHAnsi" w:hAnsiTheme="minorHAnsi" w:cstheme="minorHAnsi"/>
          <w:b/>
          <w:lang w:bidi="fr-CA"/>
        </w:rPr>
        <w:t xml:space="preserve">Exemple 6.3 : </w:t>
      </w:r>
      <w:proofErr w:type="spellStart"/>
      <w:r w:rsidRPr="00E752B9">
        <w:rPr>
          <w:rFonts w:asciiTheme="minorHAnsi" w:hAnsiTheme="minorHAnsi" w:cstheme="minorHAnsi"/>
          <w:b/>
          <w:lang w:bidi="fr-CA"/>
        </w:rPr>
        <w:t>Nigora</w:t>
      </w:r>
      <w:proofErr w:type="spellEnd"/>
      <w:r w:rsidRPr="00E752B9">
        <w:rPr>
          <w:rFonts w:asciiTheme="minorHAnsi" w:hAnsiTheme="minorHAnsi" w:cstheme="minorHAnsi"/>
          <w:b/>
          <w:lang w:bidi="fr-CA"/>
        </w:rPr>
        <w:t xml:space="preserve"> a décidé d’épargner en vue de ses vacances. À la fin de chaque mois, elle verse 400 $ dans un compte qui rapporte 3 % composés semestriellement.</w:t>
      </w:r>
      <w:r w:rsidR="009E703B">
        <w:rPr>
          <w:rFonts w:asciiTheme="minorHAnsi" w:hAnsiTheme="minorHAnsi" w:cstheme="minorHAnsi"/>
          <w:b/>
          <w:lang w:bidi="fr-CA"/>
        </w:rPr>
        <w:t xml:space="preserve"> </w:t>
      </w:r>
      <w:r w:rsidRPr="00E752B9">
        <w:rPr>
          <w:rFonts w:asciiTheme="minorHAnsi" w:hAnsiTheme="minorHAnsi" w:cstheme="minorHAnsi"/>
          <w:b/>
          <w:lang w:bidi="fr-CA"/>
        </w:rPr>
        <w:t>Si elle fait des cotisations encore deux ans, combien d’argent épargnera-t-elle? Quel montant en intérêts percevra-t-elle?</w:t>
      </w:r>
    </w:p>
    <w:p w14:paraId="1CD6720D" w14:textId="69E22480" w:rsidR="009F5CE2" w:rsidRDefault="009F5CE2" w:rsidP="009F5CE2">
      <w:pPr>
        <w:rPr>
          <w:rFonts w:asciiTheme="minorHAnsi" w:hAnsiTheme="minorHAnsi" w:cstheme="minorHAnsi"/>
          <w:b/>
          <w:bCs/>
        </w:rPr>
      </w:pPr>
    </w:p>
    <w:p w14:paraId="704770EF" w14:textId="1137F6DC" w:rsidR="00BC6357" w:rsidRDefault="00BC6357" w:rsidP="00BC6357">
      <w:pPr>
        <w:ind w:left="284"/>
        <w:rPr>
          <w:rFonts w:asciiTheme="minorHAnsi" w:hAnsiTheme="minorHAnsi" w:cstheme="minorHAnsi"/>
        </w:rPr>
      </w:pPr>
      <w:r w:rsidRPr="00BC6357">
        <w:rPr>
          <w:rFonts w:asciiTheme="minorHAnsi" w:hAnsiTheme="minorHAnsi" w:cstheme="minorHAnsi"/>
          <w:lang w:bidi="fr-CA"/>
        </w:rPr>
        <w:t xml:space="preserve">Dans cet exercice nous devons déterminer la valeur capitalisée du versement périodique. Il s’agit d’un versement de fin de période général. On le qualifie de général parce que la fréquence de capitalisation du taux (2 fois par an) n’est pas égale à la fréquence d’exécution </w:t>
      </w:r>
      <w:r w:rsidRPr="00BC6357">
        <w:rPr>
          <w:rFonts w:asciiTheme="minorHAnsi" w:hAnsiTheme="minorHAnsi" w:cstheme="minorHAnsi"/>
          <w:lang w:bidi="fr-CA"/>
        </w:rPr>
        <w:lastRenderedPageBreak/>
        <w:t xml:space="preserve">des versements (12 fois par an) et on le qualifie de fin de période parce que les cotisations sont versées à la fin de chaque période. </w:t>
      </w:r>
    </w:p>
    <w:p w14:paraId="0509037E" w14:textId="45D7B743" w:rsidR="00BC6357" w:rsidRDefault="00BC6357" w:rsidP="00BC6357">
      <w:pPr>
        <w:ind w:left="284"/>
        <w:rPr>
          <w:rFonts w:asciiTheme="minorHAnsi" w:hAnsiTheme="minorHAnsi" w:cstheme="minorHAnsi"/>
        </w:rPr>
      </w:pPr>
    </w:p>
    <w:p w14:paraId="18517F6B" w14:textId="25DD6DEE" w:rsidR="00B13EF5" w:rsidRDefault="00FB1856" w:rsidP="00226F72">
      <w:pPr>
        <w:ind w:left="284"/>
        <w:rPr>
          <w:rFonts w:asciiTheme="minorHAnsi" w:hAnsiTheme="minorHAnsi" w:cstheme="minorHAnsi"/>
        </w:rPr>
      </w:pPr>
      <w:r>
        <w:rPr>
          <w:rFonts w:asciiTheme="minorHAnsi" w:hAnsiTheme="minorHAnsi" w:cstheme="minorHAnsi"/>
          <w:lang w:bidi="fr-CA"/>
        </w:rPr>
        <w:t xml:space="preserve">Nous devons convertir ce versement périodique en un versement de fin de période simple équivalent afin de pouvoir utiliser la formule pour </w:t>
      </w:r>
      <m:oMath>
        <m:r>
          <w:rPr>
            <w:rFonts w:ascii="Cambria Math" w:hAnsi="Cambria Math" w:cstheme="minorHAnsi"/>
          </w:rPr>
          <m:t>VC</m:t>
        </m:r>
      </m:oMath>
      <w:r>
        <w:rPr>
          <w:rFonts w:asciiTheme="minorHAnsi" w:hAnsiTheme="minorHAnsi" w:cstheme="minorHAnsi"/>
        </w:rPr>
        <w:t>. Pour convertir ce versement périodique général en versement périodique simple, nous devons convertir le taux. Nous devons donc déterminer le taux composé mensuellement qui équivaut à 3 % composés semestriellement. Nous savons d’emblée comment faire ce type d’exercices (voir l’exemple 5.1) :</w:t>
      </w:r>
    </w:p>
    <w:p w14:paraId="59E39ADC" w14:textId="48924448" w:rsidR="00FB1856" w:rsidRPr="00577069" w:rsidRDefault="00000000" w:rsidP="00577069">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0,03</m:t>
                      </m:r>
                    </m:num>
                    <m:den>
                      <m:r>
                        <w:rPr>
                          <w:rFonts w:ascii="Cambria Math" w:hAnsi="Cambria Math" w:cstheme="minorHAnsi"/>
                          <w:color w:val="000000" w:themeColor="text1"/>
                        </w:rPr>
                        <m:t>2</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2</m:t>
                  </m:r>
                </m:num>
                <m:den>
                  <m:r>
                    <m:rPr>
                      <m:sty m:val="p"/>
                    </m:rP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-1=0,002484517</m:t>
          </m:r>
        </m:oMath>
      </m:oMathPara>
    </w:p>
    <w:p w14:paraId="7366E363" w14:textId="4D2E442D" w:rsidR="00577069" w:rsidRDefault="00577069" w:rsidP="00577069">
      <w:pPr>
        <w:rPr>
          <w:rFonts w:asciiTheme="minorHAnsi" w:hAnsiTheme="minorHAnsi" w:cstheme="minorHAnsi"/>
          <w:color w:val="000000" w:themeColor="text1"/>
        </w:rPr>
      </w:pPr>
    </w:p>
    <w:p w14:paraId="02FA4BE4" w14:textId="37887FDD" w:rsidR="00577069" w:rsidRDefault="00577069" w:rsidP="00577069">
      <w:pPr>
        <w:ind w:left="284"/>
        <w:rPr>
          <w:rFonts w:asciiTheme="minorHAnsi" w:hAnsiTheme="minorHAnsi" w:cstheme="minorHAnsi"/>
          <w:color w:val="000000" w:themeColor="text1"/>
        </w:rPr>
      </w:pPr>
      <w:r>
        <w:rPr>
          <w:rFonts w:asciiTheme="minorHAnsi" w:hAnsiTheme="minorHAnsi" w:cstheme="minorHAnsi"/>
          <w:color w:val="000000" w:themeColor="text1"/>
          <w:lang w:bidi="fr-CA"/>
        </w:rPr>
        <w:t xml:space="preserve">Ce taux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oMath>
      <w:r>
        <w:rPr>
          <w:rFonts w:asciiTheme="minorHAnsi" w:hAnsiTheme="minorHAnsi" w:cstheme="minorHAnsi"/>
          <w:color w:val="000000" w:themeColor="text1"/>
        </w:rPr>
        <w:t xml:space="preserve"> correspond au taux d’intérêt </w:t>
      </w:r>
      <w:r>
        <w:rPr>
          <w:rFonts w:asciiTheme="minorHAnsi" w:hAnsiTheme="minorHAnsi" w:cstheme="minorHAnsi"/>
          <w:i/>
          <w:color w:val="000000" w:themeColor="text1"/>
        </w:rPr>
        <w:t>périodique</w:t>
      </w:r>
      <w:r>
        <w:rPr>
          <w:rFonts w:asciiTheme="minorHAnsi" w:hAnsiTheme="minorHAnsi" w:cstheme="minorHAnsi"/>
          <w:color w:val="000000" w:themeColor="text1"/>
        </w:rPr>
        <w:t xml:space="preserve"> composé mensuellement qui équivaut au taux d’intérêt </w:t>
      </w:r>
      <w:r>
        <w:rPr>
          <w:rFonts w:asciiTheme="minorHAnsi" w:hAnsiTheme="minorHAnsi" w:cstheme="minorHAnsi"/>
          <w:i/>
          <w:color w:val="000000" w:themeColor="text1"/>
        </w:rPr>
        <w:t xml:space="preserve">nominal </w:t>
      </w:r>
      <w:r>
        <w:rPr>
          <w:rFonts w:asciiTheme="minorHAnsi" w:hAnsiTheme="minorHAnsi" w:cstheme="minorHAnsi"/>
          <w:color w:val="000000" w:themeColor="text1"/>
        </w:rPr>
        <w:t>de 3 % composé semestriellement. Veuillez noter qu’il n’est pas nécessaire de trouver le taux d’intérêt nominal correspondant au taux périodique</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 xml:space="preserve"> i</m:t>
            </m:r>
          </m:e>
          <m:sub>
            <m:r>
              <w:rPr>
                <w:rFonts w:ascii="Cambria Math" w:hAnsi="Cambria Math" w:cstheme="minorHAnsi"/>
                <w:color w:val="000000" w:themeColor="text1"/>
              </w:rPr>
              <m:t>2</m:t>
            </m:r>
          </m:sub>
        </m:sSub>
      </m:oMath>
      <w:r>
        <w:rPr>
          <w:rFonts w:asciiTheme="minorHAnsi" w:hAnsiTheme="minorHAnsi" w:cstheme="minorHAnsi"/>
          <w:color w:val="000000" w:themeColor="text1"/>
        </w:rPr>
        <w:t xml:space="preserve">, car la formule de versement périodique pour </w:t>
      </w:r>
      <m:oMath>
        <m:r>
          <w:rPr>
            <w:rFonts w:ascii="Cambria Math" w:hAnsi="Cambria Math" w:cstheme="minorHAnsi"/>
            <w:color w:val="000000" w:themeColor="text1"/>
          </w:rPr>
          <m:t>VC</m:t>
        </m:r>
      </m:oMath>
      <w:r>
        <w:rPr>
          <w:rFonts w:asciiTheme="minorHAnsi" w:hAnsiTheme="minorHAnsi" w:cstheme="minorHAnsi"/>
          <w:color w:val="000000" w:themeColor="text1"/>
        </w:rPr>
        <w:t xml:space="preserve"> nécessite un taux périodique. Avec ce nouveau taux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oMath>
      <w:r>
        <w:rPr>
          <w:rFonts w:asciiTheme="minorHAnsi" w:hAnsiTheme="minorHAnsi" w:cstheme="minorHAnsi"/>
          <w:color w:val="000000" w:themeColor="text1"/>
        </w:rPr>
        <w:t>, notre versement périodique devient un versement périodique simple (puisque les taux sont équivalents, le nouveau versement périodique simple équivaut au versement de fin de période général).</w:t>
      </w:r>
    </w:p>
    <w:p w14:paraId="076745AA" w14:textId="1FE8516B" w:rsidR="00577069" w:rsidRDefault="00577069" w:rsidP="00577069">
      <w:pPr>
        <w:ind w:left="284"/>
        <w:rPr>
          <w:rFonts w:asciiTheme="minorHAnsi" w:hAnsiTheme="minorHAnsi" w:cstheme="minorHAnsi"/>
          <w:color w:val="000000" w:themeColor="text1"/>
        </w:rPr>
      </w:pPr>
    </w:p>
    <w:p w14:paraId="02A88D43" w14:textId="5C90F6AF" w:rsidR="00C953DF" w:rsidRPr="00C953DF" w:rsidRDefault="00577069" w:rsidP="00B13EF5">
      <w:pPr>
        <w:ind w:left="284"/>
        <w:rPr>
          <w:rFonts w:asciiTheme="minorHAnsi" w:hAnsiTheme="minorHAnsi" w:cstheme="minorHAnsi"/>
          <w:color w:val="000000" w:themeColor="text1"/>
        </w:rPr>
      </w:pPr>
      <w:r>
        <w:rPr>
          <w:rFonts w:asciiTheme="minorHAnsi" w:hAnsiTheme="minorHAnsi" w:cstheme="minorHAnsi"/>
          <w:color w:val="000000" w:themeColor="text1"/>
          <w:lang w:bidi="fr-CA"/>
        </w:rPr>
        <w:t xml:space="preserve">Puisque le versement périodique devient un versement de fin de période simple avec le nouveau taux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 xml:space="preserve">, </m:t>
        </m:r>
      </m:oMath>
      <w:r>
        <w:rPr>
          <w:rFonts w:asciiTheme="minorHAnsi" w:hAnsiTheme="minorHAnsi" w:cstheme="minorHAnsi"/>
          <w:color w:val="000000" w:themeColor="text1"/>
        </w:rPr>
        <w:t xml:space="preserve">, nous pouvons utiliser la formule pour </w:t>
      </w:r>
      <m:oMath>
        <m:r>
          <w:rPr>
            <w:rFonts w:ascii="Cambria Math" w:hAnsi="Cambria Math" w:cstheme="minorHAnsi"/>
            <w:color w:val="000000" w:themeColor="text1"/>
          </w:rPr>
          <m:t>VC</m:t>
        </m:r>
      </m:oMath>
      <w:r>
        <w:rPr>
          <w:rFonts w:asciiTheme="minorHAnsi" w:hAnsiTheme="minorHAnsi" w:cstheme="minorHAnsi"/>
          <w:color w:val="000000" w:themeColor="text1"/>
        </w:rPr>
        <w:t> :</w:t>
      </w:r>
    </w:p>
    <w:p w14:paraId="4E4DFE58" w14:textId="356FC368" w:rsidR="00577069" w:rsidRPr="00C953DF" w:rsidRDefault="00CD7761" w:rsidP="00577069">
      <w:pPr>
        <w:ind w:left="284"/>
        <w:rPr>
          <w:rFonts w:asciiTheme="minorHAnsi" w:hAnsiTheme="minorHAnsi" w:cstheme="minorHAnsi"/>
          <w:color w:val="000000" w:themeColor="text1"/>
        </w:rPr>
      </w:pPr>
      <m:oMathPara>
        <m:oMath>
          <m:r>
            <w:rPr>
              <w:rFonts w:ascii="Cambria Math" w:hAnsi="Cambria Math" w:cstheme="minorHAnsi"/>
              <w:color w:val="000000" w:themeColor="text1"/>
            </w:rPr>
            <m:t>VC= VPM</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n</m:t>
                      </m:r>
                    </m:sup>
                  </m:sSup>
                  <m:r>
                    <w:rPr>
                      <w:rFonts w:ascii="Cambria Math" w:hAnsi="Cambria Math" w:cstheme="minorHAnsi"/>
                      <w:color w:val="000000" w:themeColor="text1"/>
                    </w:rPr>
                    <m:t>-1</m:t>
                  </m:r>
                </m:num>
                <m:den>
                  <m:r>
                    <w:rPr>
                      <w:rFonts w:ascii="Cambria Math" w:hAnsi="Cambria Math" w:cstheme="minorHAnsi"/>
                      <w:color w:val="000000" w:themeColor="text1"/>
                    </w:rPr>
                    <m:t>i</m:t>
                  </m:r>
                </m:den>
              </m:f>
            </m:e>
          </m:d>
        </m:oMath>
      </m:oMathPara>
    </w:p>
    <w:p w14:paraId="43F547D1" w14:textId="77777777" w:rsidR="00C953DF" w:rsidRPr="00C953DF" w:rsidRDefault="00C953DF" w:rsidP="00577069">
      <w:pPr>
        <w:ind w:left="284"/>
        <w:rPr>
          <w:rFonts w:asciiTheme="minorHAnsi" w:hAnsiTheme="minorHAnsi" w:cstheme="minorHAnsi"/>
          <w:color w:val="000000" w:themeColor="text1"/>
        </w:rPr>
      </w:pPr>
    </w:p>
    <w:p w14:paraId="0AF54CBA" w14:textId="343C8353" w:rsidR="00C953DF" w:rsidRPr="00900D65" w:rsidRDefault="00270A92" w:rsidP="00577069">
      <w:pPr>
        <w:ind w:left="284"/>
        <w:rPr>
          <w:rFonts w:asciiTheme="minorHAnsi" w:hAnsiTheme="minorHAnsi" w:cstheme="minorHAnsi"/>
          <w:color w:val="000000" w:themeColor="text1"/>
        </w:rPr>
      </w:pPr>
      <w:r>
        <w:rPr>
          <w:rFonts w:asciiTheme="minorHAnsi" w:hAnsiTheme="minorHAnsi" w:cstheme="minorHAnsi"/>
          <w:color w:val="000000" w:themeColor="text1"/>
          <w:lang w:bidi="fr-CA"/>
        </w:rPr>
        <w:t>Nous saisissons le montant du versement, le taux converti (</w:t>
      </w:r>
      <w:r w:rsidR="00BA1D32" w:rsidRPr="00BA1D32">
        <w:rPr>
          <w:rFonts w:asciiTheme="minorHAnsi" w:hAnsiTheme="minorHAnsi" w:cstheme="minorHAnsi"/>
          <w:color w:val="000000" w:themeColor="text1"/>
          <w:highlight w:val="yellow"/>
          <w:lang w:bidi="fr-CA"/>
        </w:rPr>
        <w:t xml:space="preserve">le taux </w:t>
      </w:r>
      <m:oMath>
        <m:sSub>
          <m:sSubPr>
            <m:ctrlPr>
              <w:rPr>
                <w:rFonts w:ascii="Cambria Math" w:hAnsi="Cambria Math" w:cstheme="minorHAnsi"/>
                <w:i/>
                <w:color w:val="000000" w:themeColor="text1"/>
                <w:highlight w:val="yellow"/>
              </w:rPr>
            </m:ctrlPr>
          </m:sSubPr>
          <m:e>
            <m:r>
              <w:rPr>
                <w:rFonts w:ascii="Cambria Math" w:hAnsi="Cambria Math" w:cstheme="minorHAnsi"/>
                <w:color w:val="000000" w:themeColor="text1"/>
                <w:highlight w:val="yellow"/>
              </w:rPr>
              <m:t>i</m:t>
            </m:r>
          </m:e>
          <m:sub>
            <m:r>
              <w:rPr>
                <w:rFonts w:ascii="Cambria Math" w:hAnsi="Cambria Math" w:cstheme="minorHAnsi"/>
                <w:color w:val="000000" w:themeColor="text1"/>
                <w:highlight w:val="yellow"/>
              </w:rPr>
              <m:t>2</m:t>
            </m:r>
          </m:sub>
        </m:sSub>
      </m:oMath>
      <w:r w:rsidR="00680274" w:rsidRPr="00BA1D32">
        <w:rPr>
          <w:rFonts w:asciiTheme="minorHAnsi" w:hAnsiTheme="minorHAnsi" w:cstheme="minorHAnsi"/>
          <w:color w:val="000000" w:themeColor="text1"/>
          <w:highlight w:val="yellow"/>
        </w:rPr>
        <w:t>ne doit pas être arrondi; c’est celui conservé dans la mémoire de la calculatrice) et le nombre total d’exécutions des versements :</w:t>
      </w:r>
    </w:p>
    <w:p w14:paraId="21234878" w14:textId="77777777" w:rsidR="00577069" w:rsidRDefault="00577069" w:rsidP="00577069">
      <w:pPr>
        <w:ind w:left="284"/>
        <w:rPr>
          <w:rFonts w:asciiTheme="minorHAnsi" w:hAnsiTheme="minorHAnsi" w:cstheme="minorHAnsi"/>
        </w:rPr>
      </w:pPr>
    </w:p>
    <w:p w14:paraId="619FD68B" w14:textId="7DE2EC05" w:rsidR="00577069" w:rsidRPr="006C044F" w:rsidRDefault="00CD7761" w:rsidP="00577069">
      <w:pPr>
        <w:ind w:left="284"/>
        <w:rPr>
          <w:rFonts w:asciiTheme="minorHAnsi" w:hAnsiTheme="minorHAnsi" w:cstheme="minorHAnsi"/>
        </w:rPr>
      </w:pPr>
      <m:oMathPara>
        <m:oMath>
          <m:r>
            <w:rPr>
              <w:rFonts w:ascii="Cambria Math" w:hAnsi="Cambria Math" w:cstheme="minorHAnsi"/>
            </w:rPr>
            <m:t>VC= 400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12×2</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=9 879,35</m:t>
          </m:r>
        </m:oMath>
      </m:oMathPara>
    </w:p>
    <w:p w14:paraId="2F9126FC" w14:textId="77777777" w:rsidR="00BC6357" w:rsidRPr="00BC6357" w:rsidRDefault="00BC6357" w:rsidP="00BC6357">
      <w:pPr>
        <w:ind w:left="284"/>
        <w:rPr>
          <w:rFonts w:asciiTheme="minorHAnsi" w:hAnsiTheme="minorHAnsi" w:cstheme="minorHAnsi"/>
        </w:rPr>
      </w:pPr>
    </w:p>
    <w:p w14:paraId="7E1AF27C" w14:textId="55F3CD25" w:rsidR="009F5CE2" w:rsidRDefault="001316CC" w:rsidP="00D34810">
      <w:pPr>
        <w:ind w:left="284"/>
        <w:rPr>
          <w:rFonts w:asciiTheme="minorHAnsi" w:hAnsiTheme="minorHAnsi" w:cstheme="minorHAnsi"/>
        </w:rPr>
      </w:pPr>
      <w:r>
        <w:rPr>
          <w:rFonts w:asciiTheme="minorHAnsi" w:hAnsiTheme="minorHAnsi" w:cstheme="minorHAnsi"/>
          <w:lang w:bidi="fr-CA"/>
        </w:rPr>
        <w:t xml:space="preserve">La deuxième question de l’exercice est de déterminer le montant des intérêts perçus. Pour ce faire, nous devons soustraire la somme de tous les versements que </w:t>
      </w:r>
      <w:proofErr w:type="spellStart"/>
      <w:r>
        <w:rPr>
          <w:rFonts w:asciiTheme="minorHAnsi" w:hAnsiTheme="minorHAnsi" w:cstheme="minorHAnsi"/>
          <w:lang w:bidi="fr-CA"/>
        </w:rPr>
        <w:t>Nigora</w:t>
      </w:r>
      <w:proofErr w:type="spellEnd"/>
      <w:r>
        <w:rPr>
          <w:rFonts w:asciiTheme="minorHAnsi" w:hAnsiTheme="minorHAnsi" w:cstheme="minorHAnsi"/>
          <w:lang w:bidi="fr-CA"/>
        </w:rPr>
        <w:t xml:space="preserve"> aura effectués à partir de toute la somme épargnée (c’est-à-dire de la valeur capitalisée du versement périodique). </w:t>
      </w:r>
    </w:p>
    <w:p w14:paraId="4FC095B9" w14:textId="2A3CBCAA" w:rsidR="0059328F" w:rsidRDefault="0059328F" w:rsidP="00D34810">
      <w:pPr>
        <w:ind w:left="284"/>
        <w:rPr>
          <w:rFonts w:asciiTheme="minorHAnsi" w:hAnsiTheme="minorHAnsi" w:cstheme="minorHAnsi"/>
        </w:rPr>
      </w:pPr>
    </w:p>
    <w:p w14:paraId="74B5F20D" w14:textId="768CAB21" w:rsidR="00C56B7C" w:rsidRDefault="00E86F73" w:rsidP="0080231E">
      <w:pPr>
        <w:ind w:left="284"/>
        <w:rPr>
          <w:rFonts w:asciiTheme="minorHAnsi" w:hAnsiTheme="minorHAnsi" w:cstheme="minorHAnsi"/>
        </w:rPr>
      </w:pPr>
      <m:oMathPara>
        <m:oMath>
          <m:r>
            <w:rPr>
              <w:rFonts w:ascii="Cambria Math" w:hAnsi="Cambria Math" w:cstheme="minorHAnsi"/>
            </w:rPr>
            <m:t>I=9 879,35-400×24=279,35</m:t>
          </m:r>
        </m:oMath>
      </m:oMathPara>
    </w:p>
    <w:p w14:paraId="2DA819A3" w14:textId="59274C8A" w:rsidR="0059328F" w:rsidRDefault="00C56B7C" w:rsidP="005425C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1E4859DE" w14:textId="77777777" w:rsidR="0080231E" w:rsidRPr="005425C7" w:rsidRDefault="0080231E" w:rsidP="005425C7">
      <w:pPr>
        <w:ind w:left="284"/>
        <w:jc w:val="right"/>
        <w:rPr>
          <w:rFonts w:asciiTheme="minorHAnsi" w:hAnsiTheme="minorHAnsi" w:cstheme="minorHAnsi"/>
          <w:b/>
          <w:bCs/>
        </w:rPr>
      </w:pPr>
    </w:p>
    <w:p w14:paraId="6CC92C4D" w14:textId="3A085CFA" w:rsidR="00DE2CB6" w:rsidRDefault="005A2339" w:rsidP="00CD7761">
      <w:pPr>
        <w:pStyle w:val="Ttulo2"/>
        <w:pageBreakBefore/>
        <w:ind w:left="284"/>
      </w:pPr>
      <w:bookmarkStart w:id="40" w:name="_Toc153193421"/>
      <w:r>
        <w:rPr>
          <w:lang w:bidi="fr-CA"/>
        </w:rPr>
        <w:lastRenderedPageBreak/>
        <w:t>Versement de début de période simple</w:t>
      </w:r>
      <w:bookmarkEnd w:id="40"/>
    </w:p>
    <w:p w14:paraId="5ACC2E79" w14:textId="661FBF0E" w:rsidR="001D02E1" w:rsidRDefault="001D02E1" w:rsidP="001D02E1"/>
    <w:p w14:paraId="685DFF19" w14:textId="2F4E108D" w:rsidR="001D02E1" w:rsidRDefault="001D02E1" w:rsidP="001D02E1">
      <w:pPr>
        <w:rPr>
          <w:rFonts w:asciiTheme="minorHAnsi" w:hAnsiTheme="minorHAnsi" w:cstheme="minorHAnsi"/>
        </w:rPr>
      </w:pPr>
      <w:r>
        <w:rPr>
          <w:rFonts w:asciiTheme="minorHAnsi" w:hAnsiTheme="minorHAnsi" w:cstheme="minorHAnsi"/>
          <w:lang w:bidi="fr-CA"/>
        </w:rPr>
        <w:t>Comment pouvons-nous convertir un versement de début de période en un versement de fin de période équivalent? Le procédé consiste à remplacer chaque montant du versement effectué au début de chaque intervalle par le montant du versement équivalent effectué à la fin de chaque intervalle. Veillez à revoir attentivement le chapitre 4 pour comprendre l’explication qui suit.</w:t>
      </w:r>
    </w:p>
    <w:p w14:paraId="7910480E" w14:textId="77777777" w:rsidR="001D02E1" w:rsidRDefault="001D02E1" w:rsidP="001D02E1">
      <w:pPr>
        <w:rPr>
          <w:rFonts w:asciiTheme="minorHAnsi" w:hAnsiTheme="minorHAnsi" w:cstheme="minorHAnsi"/>
        </w:rPr>
      </w:pPr>
    </w:p>
    <w:p w14:paraId="7973D774" w14:textId="238D07CC" w:rsidR="001D02E1" w:rsidRDefault="001D02E1" w:rsidP="001D02E1">
      <w:pPr>
        <w:rPr>
          <w:rFonts w:asciiTheme="minorHAnsi" w:hAnsiTheme="minorHAnsi" w:cstheme="minorHAnsi"/>
        </w:rPr>
      </w:pPr>
      <w:r>
        <w:rPr>
          <w:rFonts w:asciiTheme="minorHAnsi" w:hAnsiTheme="minorHAnsi" w:cstheme="minorHAnsi"/>
          <w:lang w:bidi="fr-CA"/>
        </w:rPr>
        <w:t>Remarquez que :</w:t>
      </w:r>
    </w:p>
    <w:p w14:paraId="6C1D880E" w14:textId="55C32FFC" w:rsidR="001D02E1" w:rsidRPr="006B0E04" w:rsidRDefault="00B96A0F" w:rsidP="001D02E1">
      <w:pPr>
        <w:jc w:val="center"/>
        <w:rPr>
          <w:rFonts w:asciiTheme="minorHAnsi" w:hAnsiTheme="minorHAnsi" w:cstheme="minorHAnsi"/>
          <w:i/>
          <w:iCs/>
        </w:rPr>
      </w:pPr>
      <w:proofErr w:type="gramStart"/>
      <w:r>
        <w:rPr>
          <w:rFonts w:asciiTheme="minorHAnsi" w:hAnsiTheme="minorHAnsi" w:cstheme="minorHAnsi"/>
          <w:lang w:bidi="fr-CA"/>
        </w:rPr>
        <w:t>la</w:t>
      </w:r>
      <w:proofErr w:type="gramEnd"/>
      <w:r>
        <w:rPr>
          <w:rFonts w:asciiTheme="minorHAnsi" w:hAnsiTheme="minorHAnsi" w:cstheme="minorHAnsi"/>
          <w:lang w:bidi="fr-CA"/>
        </w:rPr>
        <w:t xml:space="preserve"> valeur </w:t>
      </w:r>
      <w:r w:rsidR="00CD7761">
        <w:rPr>
          <w:rFonts w:asciiTheme="minorHAnsi" w:hAnsiTheme="minorHAnsi" w:cstheme="minorHAnsi"/>
          <w:lang w:bidi="fr-CA"/>
        </w:rPr>
        <w:t>VPM</w:t>
      </w:r>
      <w:r>
        <w:rPr>
          <w:rFonts w:asciiTheme="minorHAnsi" w:hAnsiTheme="minorHAnsi" w:cstheme="minorHAnsi"/>
          <w:lang w:bidi="fr-CA"/>
        </w:rPr>
        <w:t xml:space="preserve"> est le </w:t>
      </w:r>
      <w:r>
        <w:rPr>
          <w:rFonts w:asciiTheme="minorHAnsi" w:hAnsiTheme="minorHAnsi" w:cstheme="minorHAnsi"/>
          <w:i/>
          <w:lang w:bidi="fr-CA"/>
        </w:rPr>
        <w:t>montant du versement périodique reçu au début de chaque période</w:t>
      </w:r>
      <w:r>
        <w:rPr>
          <w:rFonts w:asciiTheme="minorHAnsi" w:hAnsiTheme="minorHAnsi" w:cstheme="minorHAnsi"/>
          <w:lang w:bidi="fr-CA"/>
        </w:rPr>
        <w:t>.</w:t>
      </w:r>
    </w:p>
    <w:p w14:paraId="43F983B0" w14:textId="77777777" w:rsidR="001D02E1" w:rsidRPr="006B0E04" w:rsidRDefault="001D02E1" w:rsidP="001D02E1">
      <w:pPr>
        <w:rPr>
          <w:rFonts w:asciiTheme="minorHAnsi" w:hAnsiTheme="minorHAnsi" w:cstheme="minorHAnsi"/>
          <w:i/>
          <w:iCs/>
        </w:rPr>
      </w:pPr>
    </w:p>
    <w:p w14:paraId="1A34CE5A" w14:textId="7470F00D" w:rsidR="001D02E1" w:rsidRDefault="001D02E1" w:rsidP="001D02E1">
      <w:pPr>
        <w:rPr>
          <w:rFonts w:asciiTheme="minorHAnsi" w:hAnsiTheme="minorHAnsi" w:cstheme="minorHAnsi"/>
        </w:rPr>
      </w:pPr>
      <w:proofErr w:type="gramStart"/>
      <w:r>
        <w:rPr>
          <w:rFonts w:asciiTheme="minorHAnsi" w:hAnsiTheme="minorHAnsi" w:cstheme="minorHAnsi"/>
          <w:lang w:bidi="fr-CA"/>
        </w:rPr>
        <w:t>équivaut</w:t>
      </w:r>
      <w:proofErr w:type="gramEnd"/>
      <w:r>
        <w:rPr>
          <w:rFonts w:asciiTheme="minorHAnsi" w:hAnsiTheme="minorHAnsi" w:cstheme="minorHAnsi"/>
          <w:lang w:bidi="fr-CA"/>
        </w:rPr>
        <w:t xml:space="preserve"> à </w:t>
      </w:r>
    </w:p>
    <w:p w14:paraId="76DD026C" w14:textId="4040123B" w:rsidR="001D02E1" w:rsidRDefault="00CD7761" w:rsidP="001D02E1">
      <w:pPr>
        <w:jc w:val="center"/>
        <w:rPr>
          <w:rFonts w:asciiTheme="minorHAnsi" w:hAnsiTheme="minorHAnsi" w:cstheme="minorHAnsi"/>
          <w:i/>
        </w:rPr>
      </w:pPr>
      <m:oMath>
        <m:r>
          <m:rPr>
            <m:sty m:val="p"/>
          </m:rPr>
          <w:rPr>
            <w:rFonts w:ascii="Cambria Math" w:hAnsi="Cambria Math" w:cstheme="minorHAnsi"/>
          </w:rPr>
          <m:t>VPM</m:t>
        </m:r>
        <m:d>
          <m:dPr>
            <m:ctrlPr>
              <w:rPr>
                <w:rFonts w:ascii="Cambria Math" w:hAnsi="Cambria Math" w:cstheme="minorHAnsi"/>
                <w:i/>
              </w:rPr>
            </m:ctrlPr>
          </m:dPr>
          <m:e>
            <m:r>
              <w:rPr>
                <w:rFonts w:ascii="Cambria Math" w:hAnsi="Cambria Math" w:cstheme="minorHAnsi"/>
              </w:rPr>
              <m:t>1+i</m:t>
            </m:r>
          </m:e>
        </m:d>
        <m:r>
          <w:rPr>
            <w:rFonts w:ascii="Cambria Math" w:hAnsi="Cambria Math" w:cstheme="minorHAnsi"/>
          </w:rPr>
          <m:t xml:space="preserve"> </m:t>
        </m:r>
      </m:oMath>
      <w:proofErr w:type="gramStart"/>
      <w:r w:rsidR="001D02E1" w:rsidRPr="00184303">
        <w:rPr>
          <w:rFonts w:asciiTheme="minorHAnsi" w:hAnsiTheme="minorHAnsi" w:cstheme="minorHAnsi"/>
          <w:i/>
        </w:rPr>
        <w:t>reçu</w:t>
      </w:r>
      <w:proofErr w:type="gramEnd"/>
      <w:r w:rsidR="001D02E1" w:rsidRPr="00184303">
        <w:rPr>
          <w:rFonts w:asciiTheme="minorHAnsi" w:hAnsiTheme="minorHAnsi" w:cstheme="minorHAnsi"/>
          <w:i/>
        </w:rPr>
        <w:t xml:space="preserve"> à la fin de chaque période</w:t>
      </w:r>
      <w:r w:rsidR="001D02E1" w:rsidRPr="00184303">
        <w:rPr>
          <w:rFonts w:asciiTheme="minorHAnsi" w:hAnsiTheme="minorHAnsi" w:cstheme="minorHAnsi"/>
        </w:rPr>
        <w:t>.</w:t>
      </w:r>
    </w:p>
    <w:p w14:paraId="6BF1FBB5" w14:textId="3D524A16" w:rsidR="00BB4EB7" w:rsidRDefault="00BB4EB7" w:rsidP="001D02E1">
      <w:pPr>
        <w:jc w:val="center"/>
        <w:rPr>
          <w:rFonts w:asciiTheme="minorHAnsi" w:hAnsiTheme="minorHAnsi" w:cstheme="minorHAnsi"/>
          <w:i/>
        </w:rPr>
      </w:pPr>
    </w:p>
    <w:p w14:paraId="79016DC7" w14:textId="057906AA" w:rsidR="00BB4EB7" w:rsidRPr="00D400F6" w:rsidRDefault="00BB4EB7" w:rsidP="00D400F6">
      <w:pPr>
        <w:rPr>
          <w:rFonts w:asciiTheme="minorHAnsi" w:hAnsiTheme="minorHAnsi" w:cstheme="minorHAnsi"/>
          <w:iCs/>
        </w:rPr>
      </w:pPr>
      <w:r>
        <w:rPr>
          <w:rFonts w:asciiTheme="minorHAnsi" w:hAnsiTheme="minorHAnsi" w:cstheme="minorHAnsi"/>
          <w:lang w:bidi="fr-CA"/>
        </w:rPr>
        <w:t xml:space="preserve">Si nous remplaçons chaque montant </w:t>
      </w:r>
      <m:oMath>
        <m:r>
          <m:rPr>
            <m:sty m:val="p"/>
          </m:rPr>
          <w:rPr>
            <w:rFonts w:ascii="Cambria Math" w:hAnsi="Cambria Math" w:cstheme="minorHAnsi"/>
          </w:rPr>
          <m:t>VPM</m:t>
        </m:r>
      </m:oMath>
      <w:r>
        <w:rPr>
          <w:rFonts w:asciiTheme="minorHAnsi" w:hAnsiTheme="minorHAnsi" w:cstheme="minorHAnsi"/>
        </w:rPr>
        <w:t xml:space="preserve">, versé au début de chaque période, par son montant équivalent </w:t>
      </w:r>
      <m:oMath>
        <m:r>
          <m:rPr>
            <m:sty m:val="p"/>
          </m:rPr>
          <w:rPr>
            <w:rFonts w:ascii="Cambria Math" w:hAnsi="Cambria Math" w:cstheme="minorHAnsi"/>
          </w:rPr>
          <m:t>VPM</m:t>
        </m:r>
        <m:d>
          <m:dPr>
            <m:ctrlPr>
              <w:rPr>
                <w:rFonts w:ascii="Cambria Math" w:hAnsi="Cambria Math" w:cstheme="minorHAnsi"/>
                <w:iCs/>
              </w:rPr>
            </m:ctrlPr>
          </m:dPr>
          <m:e>
            <m:r>
              <w:rPr>
                <w:rFonts w:ascii="Cambria Math" w:hAnsi="Cambria Math" w:cstheme="minorHAnsi"/>
              </w:rPr>
              <m:t>1+i</m:t>
            </m:r>
          </m:e>
        </m:d>
      </m:oMath>
      <w:r>
        <w:rPr>
          <w:rFonts w:asciiTheme="minorHAnsi" w:hAnsiTheme="minorHAnsi" w:cstheme="minorHAnsi"/>
        </w:rPr>
        <w:t xml:space="preserve">, versé à la fin de chaque période, nous remplacerons le versement de début de période par un versement de fin de période équivalent. Par conséquent, avec les montants actualisés des versements, notre versement de </w:t>
      </w:r>
      <w:r>
        <w:rPr>
          <w:rFonts w:asciiTheme="minorHAnsi" w:hAnsiTheme="minorHAnsi" w:cstheme="minorHAnsi"/>
          <w:i/>
        </w:rPr>
        <w:t>début de période</w:t>
      </w:r>
      <w:r>
        <w:rPr>
          <w:rFonts w:asciiTheme="minorHAnsi" w:hAnsiTheme="minorHAnsi" w:cstheme="minorHAnsi"/>
        </w:rPr>
        <w:t xml:space="preserve"> simple devient le versement de </w:t>
      </w:r>
      <w:r>
        <w:rPr>
          <w:rFonts w:asciiTheme="minorHAnsi" w:hAnsiTheme="minorHAnsi" w:cstheme="minorHAnsi"/>
          <w:i/>
        </w:rPr>
        <w:t xml:space="preserve">fin de période </w:t>
      </w:r>
      <w:r>
        <w:rPr>
          <w:rFonts w:asciiTheme="minorHAnsi" w:hAnsiTheme="minorHAnsi" w:cstheme="minorHAnsi"/>
        </w:rPr>
        <w:t>simple. Le graphique ci-après illustre cette situation :</w:t>
      </w:r>
    </w:p>
    <w:p w14:paraId="374F3A70" w14:textId="279059EE" w:rsidR="00BB4EB7" w:rsidRPr="00184303" w:rsidRDefault="00BB4EB7" w:rsidP="001D02E1">
      <w:pPr>
        <w:jc w:val="center"/>
        <w:rPr>
          <w:rFonts w:asciiTheme="minorHAnsi" w:hAnsiTheme="minorHAnsi" w:cstheme="minorHAnsi"/>
          <w:i/>
        </w:rPr>
      </w:pPr>
    </w:p>
    <w:p w14:paraId="6AF179E3" w14:textId="0490B2A9" w:rsidR="001D02E1" w:rsidRPr="001D02E1" w:rsidRDefault="007F30D6" w:rsidP="001D02E1">
      <w:r w:rsidRPr="007F30D6">
        <w:rPr>
          <w:noProof/>
          <w:lang w:bidi="fr-CA"/>
        </w:rPr>
        <w:drawing>
          <wp:inline distT="0" distB="0" distL="0" distR="0" wp14:anchorId="3E22AEFF" wp14:editId="42E0A62D">
            <wp:extent cx="5699754" cy="244275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699754" cy="2442752"/>
                    </a:xfrm>
                    <a:prstGeom prst="rect">
                      <a:avLst/>
                    </a:prstGeom>
                  </pic:spPr>
                </pic:pic>
              </a:graphicData>
            </a:graphic>
          </wp:inline>
        </w:drawing>
      </w:r>
    </w:p>
    <w:p w14:paraId="5700EB19" w14:textId="77777777" w:rsidR="00DE2CB6" w:rsidRDefault="00DE2CB6" w:rsidP="003569A3">
      <w:pPr>
        <w:rPr>
          <w:rFonts w:asciiTheme="minorHAnsi" w:hAnsiTheme="minorHAnsi" w:cstheme="minorHAnsi"/>
          <w:b/>
          <w:bCs/>
        </w:rPr>
      </w:pPr>
    </w:p>
    <w:p w14:paraId="628248D8" w14:textId="7CB56C19" w:rsidR="003569A3" w:rsidRDefault="003569A3" w:rsidP="003569A3">
      <w:pPr>
        <w:rPr>
          <w:rFonts w:asciiTheme="minorHAnsi" w:hAnsiTheme="minorHAnsi" w:cstheme="minorHAnsi"/>
          <w:b/>
          <w:bCs/>
        </w:rPr>
      </w:pPr>
      <w:r w:rsidRPr="00E752B9">
        <w:rPr>
          <w:rFonts w:asciiTheme="minorHAnsi" w:hAnsiTheme="minorHAnsi" w:cstheme="minorHAnsi"/>
          <w:b/>
          <w:lang w:bidi="fr-CA"/>
        </w:rPr>
        <w:t xml:space="preserve">Exemple 6.4 : Une caisse de retraite permettra à Michel de retirer 2 000 $ au début de chaque mois pendant les 20 prochaines années. Quel montant contient la caisse de retraite de Michel à la date d’entrée en vigueur du versement périodique, si le rendement de cette caisse de retraite est de 5 % composés mensuellement? </w:t>
      </w:r>
    </w:p>
    <w:p w14:paraId="25AA6C4C" w14:textId="77777777" w:rsidR="00AF4DA4" w:rsidRDefault="00AF4DA4" w:rsidP="00D400F6">
      <w:pPr>
        <w:rPr>
          <w:rFonts w:asciiTheme="minorHAnsi" w:hAnsiTheme="minorHAnsi" w:cstheme="minorHAnsi"/>
        </w:rPr>
      </w:pPr>
    </w:p>
    <w:p w14:paraId="61CCC1A1" w14:textId="2BB625D9" w:rsidR="006B0E04" w:rsidRDefault="006B0E04" w:rsidP="00625CD1">
      <w:pPr>
        <w:ind w:left="284"/>
        <w:rPr>
          <w:rFonts w:asciiTheme="minorHAnsi" w:hAnsiTheme="minorHAnsi" w:cstheme="minorHAnsi"/>
        </w:rPr>
      </w:pPr>
      <w:r>
        <w:rPr>
          <w:rFonts w:asciiTheme="minorHAnsi" w:hAnsiTheme="minorHAnsi" w:cstheme="minorHAnsi"/>
          <w:lang w:bidi="fr-CA"/>
        </w:rPr>
        <w:t xml:space="preserve">Remarquez que </w:t>
      </w:r>
    </w:p>
    <w:p w14:paraId="6AE440A8" w14:textId="7F5BD62B" w:rsidR="006B0E04" w:rsidRPr="006B0E04" w:rsidRDefault="006B0E04" w:rsidP="006B0E04">
      <w:pPr>
        <w:ind w:left="284"/>
        <w:jc w:val="center"/>
        <w:rPr>
          <w:rFonts w:asciiTheme="minorHAnsi" w:hAnsiTheme="minorHAnsi" w:cstheme="minorHAnsi"/>
          <w:i/>
          <w:iCs/>
        </w:rPr>
      </w:pPr>
      <w:r w:rsidRPr="00925794">
        <w:rPr>
          <w:rFonts w:asciiTheme="minorHAnsi" w:hAnsiTheme="minorHAnsi" w:cstheme="minorHAnsi"/>
          <w:lang w:bidi="fr-CA"/>
        </w:rPr>
        <w:t xml:space="preserve">2 000 $ </w:t>
      </w:r>
      <w:r w:rsidRPr="00925794">
        <w:rPr>
          <w:rFonts w:asciiTheme="minorHAnsi" w:hAnsiTheme="minorHAnsi" w:cstheme="minorHAnsi"/>
          <w:i/>
          <w:lang w:bidi="fr-CA"/>
        </w:rPr>
        <w:t>reçus au début de chaque mois</w:t>
      </w:r>
    </w:p>
    <w:p w14:paraId="4F1BF661" w14:textId="77777777" w:rsidR="006B0E04" w:rsidRPr="006B0E04" w:rsidRDefault="006B0E04" w:rsidP="00BC5ACE">
      <w:pPr>
        <w:ind w:left="284"/>
        <w:rPr>
          <w:rFonts w:asciiTheme="minorHAnsi" w:hAnsiTheme="minorHAnsi" w:cstheme="minorHAnsi"/>
          <w:i/>
          <w:iCs/>
        </w:rPr>
      </w:pPr>
    </w:p>
    <w:p w14:paraId="50FC05CA" w14:textId="05D6CAE1" w:rsidR="006B0E04" w:rsidRDefault="006B0E04" w:rsidP="00625CD1">
      <w:pPr>
        <w:ind w:left="284"/>
        <w:rPr>
          <w:rFonts w:asciiTheme="minorHAnsi" w:hAnsiTheme="minorHAnsi" w:cstheme="minorHAnsi"/>
        </w:rPr>
      </w:pPr>
      <w:proofErr w:type="gramStart"/>
      <w:r>
        <w:rPr>
          <w:rFonts w:asciiTheme="minorHAnsi" w:hAnsiTheme="minorHAnsi" w:cstheme="minorHAnsi"/>
          <w:lang w:bidi="fr-CA"/>
        </w:rPr>
        <w:t>équivaut</w:t>
      </w:r>
      <w:proofErr w:type="gramEnd"/>
      <w:r>
        <w:rPr>
          <w:rFonts w:asciiTheme="minorHAnsi" w:hAnsiTheme="minorHAnsi" w:cstheme="minorHAnsi"/>
          <w:lang w:bidi="fr-CA"/>
        </w:rPr>
        <w:t xml:space="preserve"> à </w:t>
      </w:r>
    </w:p>
    <w:p w14:paraId="42D23D20" w14:textId="6DC0957B" w:rsidR="006B0E04" w:rsidRPr="00184303" w:rsidRDefault="00925794" w:rsidP="006B0E04">
      <w:pPr>
        <w:ind w:left="284"/>
        <w:jc w:val="center"/>
        <w:rPr>
          <w:rFonts w:asciiTheme="minorHAnsi" w:hAnsiTheme="minorHAnsi" w:cstheme="minorHAnsi"/>
          <w:i/>
        </w:rPr>
      </w:pPr>
      <m:oMath>
        <m:r>
          <w:rPr>
            <w:rFonts w:ascii="Cambria Math" w:hAnsi="Cambria Math" w:cstheme="minorHAnsi"/>
          </w:rPr>
          <m:t>2 000 $</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e>
        </m:d>
      </m:oMath>
      <w:r w:rsidR="006B0E04" w:rsidRPr="00184303">
        <w:rPr>
          <w:rFonts w:asciiTheme="minorHAnsi" w:hAnsiTheme="minorHAnsi" w:cstheme="minorHAnsi"/>
        </w:rPr>
        <w:t xml:space="preserve"> </w:t>
      </w:r>
      <w:proofErr w:type="gramStart"/>
      <w:r w:rsidR="006B0E04" w:rsidRPr="00184303">
        <w:rPr>
          <w:rFonts w:asciiTheme="minorHAnsi" w:hAnsiTheme="minorHAnsi" w:cstheme="minorHAnsi"/>
          <w:i/>
        </w:rPr>
        <w:t>reçus</w:t>
      </w:r>
      <w:proofErr w:type="gramEnd"/>
      <w:r w:rsidR="006B0E04" w:rsidRPr="00184303">
        <w:rPr>
          <w:rFonts w:asciiTheme="minorHAnsi" w:hAnsiTheme="minorHAnsi" w:cstheme="minorHAnsi"/>
          <w:i/>
        </w:rPr>
        <w:t xml:space="preserve"> à la fin de chaque mois</w:t>
      </w:r>
      <w:r w:rsidR="006B0E04" w:rsidRPr="00184303">
        <w:rPr>
          <w:rFonts w:asciiTheme="minorHAnsi" w:hAnsiTheme="minorHAnsi" w:cstheme="minorHAnsi"/>
        </w:rPr>
        <w:t>.</w:t>
      </w:r>
    </w:p>
    <w:p w14:paraId="3DD3376A" w14:textId="77777777" w:rsidR="006B0E04" w:rsidRDefault="006B0E04" w:rsidP="00BC5ACE">
      <w:pPr>
        <w:ind w:left="284"/>
        <w:rPr>
          <w:rFonts w:asciiTheme="minorHAnsi" w:hAnsiTheme="minorHAnsi" w:cstheme="minorHAnsi"/>
        </w:rPr>
      </w:pPr>
    </w:p>
    <w:p w14:paraId="24301F33" w14:textId="056A271F" w:rsidR="00BC5ACE" w:rsidRDefault="006B0E04" w:rsidP="00BC5ACE">
      <w:pPr>
        <w:ind w:left="284"/>
        <w:rPr>
          <w:rFonts w:asciiTheme="minorHAnsi" w:hAnsiTheme="minorHAnsi" w:cstheme="minorHAnsi"/>
          <w:iCs/>
        </w:rPr>
      </w:pPr>
      <w:r>
        <w:rPr>
          <w:rFonts w:asciiTheme="minorHAnsi" w:hAnsiTheme="minorHAnsi" w:cstheme="minorHAnsi"/>
          <w:lang w:bidi="fr-CA"/>
        </w:rPr>
        <w:lastRenderedPageBreak/>
        <w:t xml:space="preserve">Si nous remplaçons tous les montants de </w:t>
      </w:r>
      <m:oMath>
        <m:r>
          <w:rPr>
            <w:rFonts w:ascii="Cambria Math" w:hAnsi="Cambria Math" w:cstheme="minorHAnsi"/>
          </w:rPr>
          <m:t>2 000 $</m:t>
        </m:r>
      </m:oMath>
      <w:r>
        <w:rPr>
          <w:rFonts w:asciiTheme="minorHAnsi" w:hAnsiTheme="minorHAnsi" w:cstheme="minorHAnsi"/>
        </w:rPr>
        <w:t xml:space="preserve"> versés au début de chaque mois par ses montants équivalents </w:t>
      </w:r>
      <m:oMath>
        <m:r>
          <m:rPr>
            <m:sty m:val="p"/>
          </m:rPr>
          <w:rPr>
            <w:rFonts w:ascii="Cambria Math" w:hAnsi="Cambria Math" w:cstheme="minorHAnsi"/>
          </w:rPr>
          <m:t>2 000 $</m:t>
        </m:r>
        <m:d>
          <m:dPr>
            <m:ctrlPr>
              <w:rPr>
                <w:rFonts w:ascii="Cambria Math" w:hAnsi="Cambria Math" w:cstheme="minorHAnsi"/>
                <w:iCs/>
              </w:rPr>
            </m:ctrlPr>
          </m:dPr>
          <m:e>
            <m:r>
              <m:rPr>
                <m:sty m:val="p"/>
              </m:rPr>
              <w:rPr>
                <w:rFonts w:ascii="Cambria Math" w:hAnsi="Cambria Math" w:cstheme="minorHAnsi"/>
              </w:rPr>
              <m:t>1+</m:t>
            </m:r>
            <m:f>
              <m:fPr>
                <m:ctrlPr>
                  <w:rPr>
                    <w:rFonts w:ascii="Cambria Math" w:hAnsi="Cambria Math" w:cstheme="minorHAnsi"/>
                    <w:iCs/>
                  </w:rPr>
                </m:ctrlPr>
              </m:fPr>
              <m:num>
                <m:r>
                  <m:rPr>
                    <m:sty m:val="p"/>
                  </m:rPr>
                  <w:rPr>
                    <w:rFonts w:ascii="Cambria Math" w:hAnsi="Cambria Math" w:cstheme="minorHAnsi"/>
                  </w:rPr>
                  <m:t>0,05</m:t>
                </m:r>
              </m:num>
              <m:den>
                <m:r>
                  <m:rPr>
                    <m:sty m:val="p"/>
                  </m:rPr>
                  <w:rPr>
                    <w:rFonts w:ascii="Cambria Math" w:hAnsi="Cambria Math" w:cstheme="minorHAnsi"/>
                  </w:rPr>
                  <m:t>12</m:t>
                </m:r>
              </m:den>
            </m:f>
          </m:e>
        </m:d>
      </m:oMath>
      <w:r>
        <w:rPr>
          <w:rFonts w:asciiTheme="minorHAnsi" w:hAnsiTheme="minorHAnsi" w:cstheme="minorHAnsi"/>
        </w:rPr>
        <w:t xml:space="preserve"> versés à la fin de chaque mois, nous remplacerons le versement de début de période par un versement de fin de période équivalent. Avec les montants actualisés des versements, notre versement de </w:t>
      </w:r>
      <w:r>
        <w:rPr>
          <w:rFonts w:asciiTheme="minorHAnsi" w:hAnsiTheme="minorHAnsi" w:cstheme="minorHAnsi"/>
          <w:i/>
        </w:rPr>
        <w:t>début de période</w:t>
      </w:r>
      <w:r>
        <w:rPr>
          <w:rFonts w:asciiTheme="minorHAnsi" w:hAnsiTheme="minorHAnsi" w:cstheme="minorHAnsi"/>
        </w:rPr>
        <w:t xml:space="preserve"> simple devient un versement de </w:t>
      </w:r>
      <w:r>
        <w:rPr>
          <w:rFonts w:asciiTheme="minorHAnsi" w:hAnsiTheme="minorHAnsi" w:cstheme="minorHAnsi"/>
          <w:i/>
        </w:rPr>
        <w:t xml:space="preserve">fin de période </w:t>
      </w:r>
      <w:r>
        <w:rPr>
          <w:rFonts w:asciiTheme="minorHAnsi" w:hAnsiTheme="minorHAnsi" w:cstheme="minorHAnsi"/>
        </w:rPr>
        <w:t>simple.</w:t>
      </w:r>
    </w:p>
    <w:p w14:paraId="7BC2424F" w14:textId="42896F99" w:rsidR="006B0E04" w:rsidRDefault="006B0E04" w:rsidP="00BC5ACE">
      <w:pPr>
        <w:ind w:left="284"/>
        <w:rPr>
          <w:rFonts w:asciiTheme="minorHAnsi" w:hAnsiTheme="minorHAnsi" w:cstheme="minorHAnsi"/>
          <w:iCs/>
        </w:rPr>
      </w:pPr>
    </w:p>
    <w:p w14:paraId="2D8B19E6" w14:textId="28BE6131" w:rsidR="0085227B" w:rsidRDefault="003049D4" w:rsidP="00BC5ACE">
      <w:pPr>
        <w:ind w:left="284"/>
        <w:rPr>
          <w:rFonts w:asciiTheme="minorHAnsi" w:hAnsiTheme="minorHAnsi" w:cstheme="minorHAnsi"/>
          <w:iCs/>
        </w:rPr>
      </w:pPr>
      <w:r>
        <w:rPr>
          <w:rFonts w:asciiTheme="minorHAnsi" w:hAnsiTheme="minorHAnsi" w:cstheme="minorHAnsi"/>
          <w:lang w:bidi="fr-CA"/>
        </w:rPr>
        <w:t xml:space="preserve">Rappelez-vous la formule de </w:t>
      </w:r>
      <m:oMath>
        <m:r>
          <w:rPr>
            <w:rFonts w:ascii="Cambria Math" w:hAnsi="Cambria Math" w:cstheme="minorHAnsi"/>
          </w:rPr>
          <m:t>VA</m:t>
        </m:r>
      </m:oMath>
      <w:r>
        <w:rPr>
          <w:rFonts w:asciiTheme="minorHAnsi" w:hAnsiTheme="minorHAnsi" w:cstheme="minorHAnsi"/>
        </w:rPr>
        <w:t xml:space="preserve"> pour un versement de fin de période :</w:t>
      </w:r>
    </w:p>
    <w:p w14:paraId="774D1ED5" w14:textId="77777777" w:rsidR="006B0E04" w:rsidRDefault="006B0E04" w:rsidP="00BC5ACE">
      <w:pPr>
        <w:ind w:left="284"/>
        <w:rPr>
          <w:rFonts w:asciiTheme="minorHAnsi" w:hAnsiTheme="minorHAnsi" w:cstheme="minorHAnsi"/>
        </w:rPr>
      </w:pPr>
    </w:p>
    <w:p w14:paraId="26E2360D" w14:textId="7207ECDD" w:rsidR="0085227B" w:rsidRPr="003049D4" w:rsidRDefault="00CD7761" w:rsidP="0085227B">
      <w:pPr>
        <w:ind w:left="284"/>
        <w:rPr>
          <w:rFonts w:asciiTheme="minorHAnsi" w:hAnsiTheme="minorHAnsi" w:cstheme="minorHAnsi"/>
          <w:i/>
          <w:color w:val="000000" w:themeColor="text1"/>
        </w:rPr>
      </w:pPr>
      <m:oMathPara>
        <m:oMath>
          <m:r>
            <w:rPr>
              <w:rFonts w:ascii="Cambria Math" w:hAnsi="Cambria Math" w:cstheme="minorHAnsi"/>
              <w:color w:val="000000" w:themeColor="text1"/>
            </w:rPr>
            <m:t>VA= VPM</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1-(1+i)</m:t>
                      </m:r>
                    </m:e>
                    <m:sup>
                      <m:r>
                        <w:rPr>
                          <w:rFonts w:ascii="Cambria Math" w:hAnsi="Cambria Math" w:cstheme="minorHAnsi"/>
                          <w:color w:val="000000" w:themeColor="text1"/>
                        </w:rPr>
                        <m:t>-n</m:t>
                      </m:r>
                    </m:sup>
                  </m:sSup>
                </m:num>
                <m:den>
                  <m:r>
                    <w:rPr>
                      <w:rFonts w:ascii="Cambria Math" w:hAnsi="Cambria Math" w:cstheme="minorHAnsi"/>
                      <w:color w:val="000000" w:themeColor="text1"/>
                    </w:rPr>
                    <m:t>i</m:t>
                  </m:r>
                </m:den>
              </m:f>
            </m:e>
          </m:d>
        </m:oMath>
      </m:oMathPara>
    </w:p>
    <w:p w14:paraId="4F4057D4" w14:textId="77777777" w:rsidR="0085227B" w:rsidRDefault="0085227B" w:rsidP="0085227B">
      <w:pPr>
        <w:ind w:left="284"/>
        <w:rPr>
          <w:rFonts w:asciiTheme="minorHAnsi" w:hAnsiTheme="minorHAnsi" w:cstheme="minorHAnsi"/>
        </w:rPr>
      </w:pPr>
    </w:p>
    <w:p w14:paraId="490C8BBE" w14:textId="092EC36C" w:rsidR="007A5A1E" w:rsidRDefault="0085227B" w:rsidP="007A5A1E">
      <w:pPr>
        <w:ind w:left="284"/>
        <w:rPr>
          <w:rFonts w:asciiTheme="minorHAnsi" w:hAnsiTheme="minorHAnsi" w:cstheme="minorHAnsi"/>
        </w:rPr>
      </w:pPr>
      <w:r>
        <w:rPr>
          <w:rFonts w:asciiTheme="minorHAnsi" w:hAnsiTheme="minorHAnsi" w:cstheme="minorHAnsi"/>
          <w:lang w:bidi="fr-CA"/>
        </w:rPr>
        <w:t>En utilisant cette formule, nous pouvons déterminer la valeur actualisée (remarquez que nous avons utilisé les montants modifiés des versements que nous avons surlignés) :</w:t>
      </w:r>
    </w:p>
    <w:p w14:paraId="6E1F9998" w14:textId="13E0BE61" w:rsidR="007A5A1E" w:rsidRDefault="007A5A1E" w:rsidP="0085227B">
      <w:pPr>
        <w:ind w:left="284"/>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Cs/>
                </w:rPr>
              </m:ctrlPr>
            </m:fPr>
            <m:num>
              <m:r>
                <m:rPr>
                  <m:sty m:val="p"/>
                </m:rPr>
                <w:rPr>
                  <w:rFonts w:ascii="Cambria Math" w:hAnsi="Cambria Math" w:cstheme="minorHAnsi"/>
                </w:rPr>
                <m:t>0,05</m:t>
              </m:r>
            </m:num>
            <m:den>
              <m:r>
                <m:rPr>
                  <m:sty m:val="p"/>
                </m:rPr>
                <w:rPr>
                  <w:rFonts w:ascii="Cambria Math" w:hAnsi="Cambria Math" w:cstheme="minorHAnsi"/>
                </w:rPr>
                <m:t>12</m:t>
              </m:r>
            </m:den>
          </m:f>
        </m:oMath>
      </m:oMathPara>
    </w:p>
    <w:p w14:paraId="11D97DCD" w14:textId="77777777" w:rsidR="0085227B" w:rsidRPr="00690D68" w:rsidRDefault="0085227B" w:rsidP="00734E31">
      <w:pPr>
        <w:rPr>
          <w:rFonts w:asciiTheme="minorHAnsi" w:hAnsiTheme="minorHAnsi" w:cstheme="minorHAnsi"/>
        </w:rPr>
      </w:pPr>
    </w:p>
    <w:p w14:paraId="5FBBCBE1" w14:textId="2FAC052C" w:rsidR="0085227B" w:rsidRPr="001152F8" w:rsidRDefault="00CD7761" w:rsidP="0085227B">
      <w:pPr>
        <w:ind w:left="284"/>
        <w:rPr>
          <w:rFonts w:asciiTheme="minorHAnsi" w:hAnsiTheme="minorHAnsi" w:cstheme="minorHAnsi"/>
        </w:rPr>
      </w:pPr>
      <m:oMathPara>
        <m:oMath>
          <m:r>
            <w:rPr>
              <w:rFonts w:ascii="Cambria Math" w:hAnsi="Cambria Math" w:cstheme="minorHAnsi"/>
            </w:rPr>
            <m:t xml:space="preserve">VA= </m:t>
          </m:r>
          <m:r>
            <m:rPr>
              <m:sty m:val="p"/>
            </m:rPr>
            <w:rPr>
              <w:rFonts w:ascii="Cambria Math" w:hAnsi="Cambria Math" w:cstheme="minorHAnsi"/>
              <w:highlight w:val="yellow"/>
            </w:rPr>
            <m:t>2 000</m:t>
          </m:r>
          <m:d>
            <m:dPr>
              <m:ctrlPr>
                <w:rPr>
                  <w:rFonts w:ascii="Cambria Math" w:hAnsi="Cambria Math" w:cstheme="minorHAnsi"/>
                  <w:iCs/>
                  <w:highlight w:val="yellow"/>
                </w:rPr>
              </m:ctrlPr>
            </m:dPr>
            <m:e>
              <m:r>
                <m:rPr>
                  <m:sty m:val="p"/>
                </m:rPr>
                <w:rPr>
                  <w:rFonts w:ascii="Cambria Math" w:hAnsi="Cambria Math" w:cstheme="minorHAnsi"/>
                  <w:highlight w:val="yellow"/>
                </w:rPr>
                <m:t>1+i</m:t>
              </m:r>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-12×20</m:t>
                      </m:r>
                    </m:sup>
                  </m:sSup>
                </m:num>
                <m:den>
                  <m:r>
                    <w:rPr>
                      <w:rFonts w:ascii="Cambria Math" w:hAnsi="Cambria Math" w:cstheme="minorHAnsi"/>
                    </w:rPr>
                    <m:t>i</m:t>
                  </m:r>
                </m:den>
              </m:f>
            </m:e>
          </m:d>
          <m:r>
            <w:rPr>
              <w:rFonts w:ascii="Cambria Math" w:hAnsi="Cambria Math" w:cstheme="minorHAnsi"/>
            </w:rPr>
            <m:t>=304 313,34</m:t>
          </m:r>
        </m:oMath>
      </m:oMathPara>
    </w:p>
    <w:p w14:paraId="5B178323" w14:textId="77777777" w:rsidR="001152F8" w:rsidRPr="00C56B7C" w:rsidRDefault="001152F8" w:rsidP="0085227B">
      <w:pPr>
        <w:ind w:left="284"/>
        <w:rPr>
          <w:rFonts w:asciiTheme="minorHAnsi" w:hAnsiTheme="minorHAnsi" w:cstheme="minorHAnsi"/>
        </w:rPr>
      </w:pPr>
    </w:p>
    <w:p w14:paraId="75705D57" w14:textId="05BEFD1E" w:rsidR="00D3390A" w:rsidRDefault="00C56B7C" w:rsidP="00B00EC6">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45FC929B" w14:textId="77777777" w:rsidR="00B00EC6" w:rsidRDefault="00B00EC6" w:rsidP="00B00EC6">
      <w:pPr>
        <w:ind w:left="284"/>
        <w:jc w:val="right"/>
        <w:rPr>
          <w:rFonts w:asciiTheme="minorHAnsi" w:hAnsiTheme="minorHAnsi" w:cstheme="minorHAnsi"/>
          <w:b/>
          <w:bCs/>
        </w:rPr>
      </w:pPr>
    </w:p>
    <w:p w14:paraId="6511099F" w14:textId="77777777" w:rsidR="00B00EC6" w:rsidRPr="00B00EC6" w:rsidRDefault="00B00EC6" w:rsidP="00B00EC6">
      <w:pPr>
        <w:ind w:left="284"/>
        <w:jc w:val="right"/>
        <w:rPr>
          <w:rFonts w:asciiTheme="minorHAnsi" w:hAnsiTheme="minorHAnsi" w:cstheme="minorHAnsi"/>
          <w:b/>
          <w:bCs/>
        </w:rPr>
      </w:pPr>
    </w:p>
    <w:p w14:paraId="358D07FD" w14:textId="5FBE6035" w:rsidR="0089065B" w:rsidRDefault="0089065B" w:rsidP="0089065B">
      <w:pPr>
        <w:pStyle w:val="Ttulo2"/>
        <w:ind w:left="567"/>
      </w:pPr>
      <w:bookmarkStart w:id="41" w:name="_Toc153193422"/>
      <w:r>
        <w:rPr>
          <w:lang w:bidi="fr-CA"/>
        </w:rPr>
        <w:t>Versements de début de période généraux</w:t>
      </w:r>
      <w:bookmarkEnd w:id="41"/>
    </w:p>
    <w:p w14:paraId="7B1B14AF" w14:textId="58F58186" w:rsidR="00A32661" w:rsidRDefault="00A32661" w:rsidP="00A32661"/>
    <w:p w14:paraId="5D76C692" w14:textId="26AD7BBF" w:rsidR="00A32661" w:rsidRPr="00A32661" w:rsidRDefault="00A32661" w:rsidP="00A32661">
      <w:pPr>
        <w:rPr>
          <w:rFonts w:asciiTheme="minorHAnsi" w:hAnsiTheme="minorHAnsi" w:cstheme="minorHAnsi"/>
        </w:rPr>
      </w:pPr>
      <w:r w:rsidRPr="00A32661">
        <w:rPr>
          <w:rFonts w:asciiTheme="minorHAnsi" w:hAnsiTheme="minorHAnsi" w:cstheme="minorHAnsi"/>
          <w:lang w:bidi="fr-CA"/>
        </w:rPr>
        <w:t xml:space="preserve">Nous pouvons maintenant combiner les techniques que nous avons apprises. S’il s’agit d’un versement de début de période général, nous convertissons d’abord le taux, puis nous remplaçons chaque montant du versement de début de période par son équivalent de fin de période. </w:t>
      </w:r>
    </w:p>
    <w:p w14:paraId="73584B52" w14:textId="1D4E8B18" w:rsidR="00BC5ACE" w:rsidRDefault="00BC5ACE" w:rsidP="00BC5ACE">
      <w:pPr>
        <w:ind w:left="284"/>
        <w:rPr>
          <w:rFonts w:asciiTheme="minorHAnsi" w:hAnsiTheme="minorHAnsi" w:cstheme="minorHAnsi"/>
        </w:rPr>
      </w:pPr>
    </w:p>
    <w:p w14:paraId="501B1179" w14:textId="57889CA3" w:rsidR="00CA7B28" w:rsidRDefault="00CA7B28" w:rsidP="00CA7B28">
      <w:pPr>
        <w:rPr>
          <w:rFonts w:asciiTheme="minorHAnsi" w:hAnsiTheme="minorHAnsi" w:cstheme="minorHAnsi"/>
          <w:b/>
          <w:bCs/>
        </w:rPr>
      </w:pPr>
      <w:r w:rsidRPr="00E752B9">
        <w:rPr>
          <w:rFonts w:asciiTheme="minorHAnsi" w:hAnsiTheme="minorHAnsi" w:cstheme="minorHAnsi"/>
          <w:b/>
          <w:lang w:bidi="fr-CA"/>
        </w:rPr>
        <w:t>Exemple 6.5 : Quel est le prix d’achat de la voiture si celui-ci peut être remboursé par un versement de 500 $ au début de chaque mois pendant cinq ans? Le taux de financement est de 4,5 % composé quotidiennement. Quel est le montant des intérêts perçus pour cet emprunt?</w:t>
      </w:r>
    </w:p>
    <w:p w14:paraId="1E1925C9" w14:textId="45CB5734" w:rsidR="00712D94" w:rsidRDefault="00712D94" w:rsidP="00CA7B28">
      <w:pPr>
        <w:rPr>
          <w:rFonts w:asciiTheme="minorHAnsi" w:hAnsiTheme="minorHAnsi" w:cstheme="minorHAnsi"/>
          <w:b/>
          <w:bCs/>
        </w:rPr>
      </w:pPr>
    </w:p>
    <w:p w14:paraId="75A62E4B" w14:textId="46AAF322" w:rsidR="00EA535A" w:rsidRDefault="00712D94" w:rsidP="00EA535A">
      <w:pPr>
        <w:ind w:left="284"/>
        <w:rPr>
          <w:rFonts w:asciiTheme="minorHAnsi" w:hAnsiTheme="minorHAnsi" w:cstheme="minorHAnsi"/>
        </w:rPr>
      </w:pPr>
      <w:r w:rsidRPr="00712D94">
        <w:rPr>
          <w:rFonts w:asciiTheme="minorHAnsi" w:hAnsiTheme="minorHAnsi" w:cstheme="minorHAnsi"/>
          <w:lang w:bidi="fr-CA"/>
        </w:rPr>
        <w:t xml:space="preserve">Voici l’exercice sur la </w:t>
      </w:r>
      <m:oMath>
        <m:r>
          <w:rPr>
            <w:rFonts w:ascii="Cambria Math" w:hAnsi="Cambria Math" w:cstheme="minorHAnsi"/>
          </w:rPr>
          <m:t>VA</m:t>
        </m:r>
      </m:oMath>
      <w:r w:rsidRPr="00712D94">
        <w:rPr>
          <w:rFonts w:asciiTheme="minorHAnsi" w:hAnsiTheme="minorHAnsi" w:cstheme="minorHAnsi"/>
        </w:rPr>
        <w:t xml:space="preserve"> d’un versement de début de période général. Nous devons d’abord convertir le taux composé quotidiennement en un taux périodique composé mensuellement équivalent :</w:t>
      </w:r>
    </w:p>
    <w:p w14:paraId="3F86F6B7" w14:textId="77777777" w:rsidR="00EA535A" w:rsidRDefault="00EA535A" w:rsidP="00EA535A">
      <w:pPr>
        <w:ind w:left="284"/>
        <w:rPr>
          <w:rFonts w:asciiTheme="minorHAnsi" w:hAnsiTheme="minorHAnsi" w:cstheme="minorHAnsi"/>
        </w:rPr>
      </w:pPr>
    </w:p>
    <w:p w14:paraId="64BE2C4A" w14:textId="6F2FBEAE" w:rsidR="00712D94" w:rsidRPr="00EA535A" w:rsidRDefault="00000000" w:rsidP="00712D94">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0,045</m:t>
                      </m:r>
                    </m:num>
                    <m:den>
                      <m:r>
                        <w:rPr>
                          <w:rFonts w:ascii="Cambria Math" w:hAnsi="Cambria Math" w:cstheme="minorHAnsi"/>
                          <w:color w:val="000000" w:themeColor="text1"/>
                        </w:rPr>
                        <m:t>365</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365</m:t>
                  </m:r>
                </m:num>
                <m:den>
                  <m:r>
                    <m:rPr>
                      <m:sty m:val="p"/>
                    </m:rP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-1=0,003756808</m:t>
          </m:r>
        </m:oMath>
      </m:oMathPara>
    </w:p>
    <w:p w14:paraId="5A152639" w14:textId="77777777" w:rsidR="00EA535A" w:rsidRDefault="00EA535A" w:rsidP="00712D94">
      <w:pPr>
        <w:rPr>
          <w:rFonts w:asciiTheme="minorHAnsi" w:hAnsiTheme="minorHAnsi" w:cstheme="minorHAnsi"/>
          <w:color w:val="000000" w:themeColor="text1"/>
        </w:rPr>
      </w:pPr>
    </w:p>
    <w:p w14:paraId="0CA25073" w14:textId="09AF7796" w:rsidR="00C01067" w:rsidRDefault="00EA535A" w:rsidP="00C450F0">
      <w:pPr>
        <w:ind w:left="284"/>
        <w:rPr>
          <w:rFonts w:asciiTheme="minorHAnsi" w:hAnsiTheme="minorHAnsi" w:cstheme="minorHAnsi"/>
          <w:color w:val="000000" w:themeColor="text1"/>
        </w:rPr>
      </w:pPr>
      <w:r>
        <w:rPr>
          <w:rFonts w:asciiTheme="minorHAnsi" w:hAnsiTheme="minorHAnsi" w:cstheme="minorHAnsi"/>
          <w:color w:val="000000" w:themeColor="text1"/>
          <w:lang w:bidi="fr-CA"/>
        </w:rPr>
        <w:t xml:space="preserve">Avec ce taux périodique, </w:t>
      </w:r>
      <m:oMath>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oMath>
      <w:r>
        <w:rPr>
          <w:rFonts w:asciiTheme="minorHAnsi" w:hAnsiTheme="minorHAnsi" w:cstheme="minorHAnsi"/>
          <w:color w:val="000000" w:themeColor="text1"/>
        </w:rPr>
        <w:t xml:space="preserve">, notre versement périodique devient un versement simple. </w:t>
      </w:r>
    </w:p>
    <w:p w14:paraId="57FF6621" w14:textId="77777777" w:rsidR="00C01067" w:rsidRDefault="00C01067" w:rsidP="00C450F0">
      <w:pPr>
        <w:ind w:left="284"/>
        <w:rPr>
          <w:rFonts w:asciiTheme="minorHAnsi" w:hAnsiTheme="minorHAnsi" w:cstheme="minorHAnsi"/>
          <w:color w:val="000000" w:themeColor="text1"/>
        </w:rPr>
      </w:pPr>
    </w:p>
    <w:p w14:paraId="53F972EE" w14:textId="7370B8C8" w:rsidR="00C01067" w:rsidRPr="00C450F0" w:rsidRDefault="00EA535A" w:rsidP="007B2475">
      <w:pPr>
        <w:ind w:left="284"/>
        <w:rPr>
          <w:rFonts w:asciiTheme="minorHAnsi" w:hAnsiTheme="minorHAnsi" w:cstheme="minorHAnsi"/>
          <w:color w:val="000000" w:themeColor="text1"/>
        </w:rPr>
      </w:pPr>
      <w:r>
        <w:rPr>
          <w:rFonts w:asciiTheme="minorHAnsi" w:hAnsiTheme="minorHAnsi" w:cstheme="minorHAnsi"/>
          <w:color w:val="000000" w:themeColor="text1"/>
          <w:lang w:bidi="fr-CA"/>
        </w:rPr>
        <w:t xml:space="preserve">Nous devons maintenant remplacer chaque montant de </w:t>
      </w:r>
      <m:oMath>
        <m:r>
          <w:rPr>
            <w:rFonts w:ascii="Cambria Math" w:hAnsi="Cambria Math" w:cstheme="minorHAnsi"/>
            <w:color w:val="000000" w:themeColor="text1"/>
          </w:rPr>
          <m:t>$500</m:t>
        </m:r>
      </m:oMath>
      <w:r>
        <w:rPr>
          <w:rFonts w:asciiTheme="minorHAnsi" w:hAnsiTheme="minorHAnsi" w:cstheme="minorHAnsi"/>
          <w:color w:val="000000" w:themeColor="text1"/>
        </w:rPr>
        <w:t xml:space="preserve"> versé au début de chaque mois par son montant équivalent, </w:t>
      </w:r>
      <m:oMath>
        <m:r>
          <w:rPr>
            <w:rFonts w:ascii="Cambria Math" w:hAnsi="Cambria Math" w:cstheme="minorHAnsi"/>
            <w:color w:val="000000" w:themeColor="text1"/>
          </w:rPr>
          <m:t>$500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 xml:space="preserve"> </m:t>
        </m:r>
      </m:oMath>
      <w:r>
        <w:rPr>
          <w:rFonts w:asciiTheme="minorHAnsi" w:hAnsiTheme="minorHAnsi" w:cstheme="minorHAnsi"/>
          <w:color w:val="000000" w:themeColor="text1"/>
        </w:rPr>
        <w:t xml:space="preserve">, versé à la fin de chaque mois. Avec les montants actualisés des versements, notre versement de début de période devient un </w:t>
      </w:r>
      <w:r>
        <w:rPr>
          <w:rFonts w:asciiTheme="minorHAnsi" w:hAnsiTheme="minorHAnsi" w:cstheme="minorHAnsi"/>
          <w:color w:val="000000" w:themeColor="text1"/>
        </w:rPr>
        <w:lastRenderedPageBreak/>
        <w:t xml:space="preserve">versement de fin de période. Grâce à ces changements, nous pouvons maintenant utiliser notre formule pour établir la </w:t>
      </w:r>
      <m:oMath>
        <m:r>
          <w:rPr>
            <w:rFonts w:ascii="Cambria Math" w:hAnsi="Cambria Math" w:cstheme="minorHAnsi"/>
            <w:color w:val="000000" w:themeColor="text1"/>
          </w:rPr>
          <m:t>VA</m:t>
        </m:r>
      </m:oMath>
      <w:r>
        <w:rPr>
          <w:rFonts w:asciiTheme="minorHAnsi" w:hAnsiTheme="minorHAnsi" w:cstheme="minorHAnsi"/>
          <w:color w:val="000000" w:themeColor="text1"/>
        </w:rPr>
        <w:t> :</w:t>
      </w:r>
    </w:p>
    <w:p w14:paraId="693AC666" w14:textId="2222FF34" w:rsidR="00BC5ACE" w:rsidRDefault="00CD7761" w:rsidP="00CA7B28">
      <w:pPr>
        <w:rPr>
          <w:rFonts w:asciiTheme="minorHAnsi" w:hAnsiTheme="minorHAnsi" w:cstheme="minorHAnsi"/>
          <w:b/>
          <w:bCs/>
        </w:rPr>
      </w:pPr>
      <m:oMathPara>
        <m:oMath>
          <m:r>
            <w:rPr>
              <w:rFonts w:ascii="Cambria Math" w:hAnsi="Cambria Math" w:cstheme="minorHAnsi"/>
            </w:rPr>
            <m:t xml:space="preserve">VA= </m:t>
          </m:r>
          <m:r>
            <m:rPr>
              <m:sty m:val="p"/>
            </m:rPr>
            <w:rPr>
              <w:rFonts w:ascii="Cambria Math" w:hAnsi="Cambria Math" w:cstheme="minorHAnsi"/>
            </w:rPr>
            <m:t>500</m:t>
          </m:r>
          <m:d>
            <m:dPr>
              <m:ctrlPr>
                <w:rPr>
                  <w:rFonts w:ascii="Cambria Math" w:hAnsi="Cambria Math" w:cstheme="minorHAnsi"/>
                  <w:iCs/>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-12×5</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=26 915,08</m:t>
          </m:r>
        </m:oMath>
      </m:oMathPara>
    </w:p>
    <w:p w14:paraId="35BB049D" w14:textId="3965BBA8" w:rsidR="00E20BAE" w:rsidRPr="00CA7B28" w:rsidRDefault="00E20BAE" w:rsidP="003569A3">
      <w:pPr>
        <w:rPr>
          <w:rFonts w:asciiTheme="minorHAnsi" w:hAnsiTheme="minorHAnsi" w:cstheme="minorHAnsi"/>
        </w:rPr>
      </w:pPr>
    </w:p>
    <w:p w14:paraId="2E374F76" w14:textId="6BBC7954" w:rsidR="00712D94" w:rsidRDefault="00712D94" w:rsidP="00EE616D">
      <w:pPr>
        <w:ind w:left="284"/>
        <w:rPr>
          <w:rFonts w:asciiTheme="minorHAnsi" w:hAnsiTheme="minorHAnsi" w:cstheme="minorHAnsi"/>
        </w:rPr>
      </w:pPr>
      <w:r w:rsidRPr="00712D94">
        <w:rPr>
          <w:rFonts w:asciiTheme="minorHAnsi" w:hAnsiTheme="minorHAnsi" w:cstheme="minorHAnsi"/>
          <w:lang w:bidi="fr-CA"/>
        </w:rPr>
        <w:t xml:space="preserve">Le montant des intérêts perçus se calcule en soustrayant le prix de la voiture (la </w:t>
      </w:r>
      <m:oMath>
        <m:r>
          <w:rPr>
            <w:rFonts w:ascii="Cambria Math" w:hAnsi="Cambria Math" w:cstheme="minorHAnsi"/>
          </w:rPr>
          <m:t>VA</m:t>
        </m:r>
      </m:oMath>
      <w:r w:rsidRPr="00712D94">
        <w:rPr>
          <w:rFonts w:asciiTheme="minorHAnsi" w:hAnsiTheme="minorHAnsi" w:cstheme="minorHAnsi"/>
        </w:rPr>
        <w:t>) de la somme des montants versés :</w:t>
      </w:r>
    </w:p>
    <w:p w14:paraId="0B2437F7" w14:textId="27D7B00A" w:rsidR="00712D94" w:rsidRPr="00C56B7C" w:rsidRDefault="00712D94" w:rsidP="00712D94">
      <w:pPr>
        <w:ind w:left="284"/>
        <w:rPr>
          <w:rFonts w:asciiTheme="minorHAnsi" w:hAnsiTheme="minorHAnsi" w:cstheme="minorHAnsi"/>
        </w:rPr>
      </w:pPr>
      <m:oMathPara>
        <m:oMath>
          <m:r>
            <w:rPr>
              <w:rFonts w:ascii="Cambria Math" w:hAnsi="Cambria Math" w:cstheme="minorHAnsi"/>
            </w:rPr>
            <m:t xml:space="preserve">I=500×60-26 915,08=3 084,92 </m:t>
          </m:r>
        </m:oMath>
      </m:oMathPara>
    </w:p>
    <w:p w14:paraId="3C426BE0" w14:textId="5B314A23" w:rsidR="00C56B7C" w:rsidRDefault="00C56B7C" w:rsidP="00712D94">
      <w:pPr>
        <w:ind w:left="284"/>
        <w:rPr>
          <w:rFonts w:asciiTheme="minorHAnsi" w:hAnsiTheme="minorHAnsi" w:cstheme="minorHAnsi"/>
        </w:rPr>
      </w:pPr>
    </w:p>
    <w:p w14:paraId="5715032A"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5C755D41" w14:textId="1D875CA2" w:rsidR="005C5B66" w:rsidRDefault="005C5B66" w:rsidP="00C01067">
      <w:pPr>
        <w:rPr>
          <w:rFonts w:asciiTheme="minorHAnsi" w:hAnsiTheme="minorHAnsi" w:cstheme="minorHAnsi"/>
        </w:rPr>
      </w:pPr>
    </w:p>
    <w:p w14:paraId="54E7488C" w14:textId="68F0D283" w:rsidR="009C496C" w:rsidRDefault="009C496C" w:rsidP="009C496C">
      <w:pPr>
        <w:rPr>
          <w:rFonts w:asciiTheme="minorHAnsi" w:hAnsiTheme="minorHAnsi" w:cstheme="minorHAnsi"/>
          <w:b/>
          <w:bCs/>
        </w:rPr>
      </w:pPr>
      <w:r w:rsidRPr="00E752B9">
        <w:rPr>
          <w:rFonts w:asciiTheme="minorHAnsi" w:hAnsiTheme="minorHAnsi" w:cstheme="minorHAnsi"/>
          <w:b/>
          <w:lang w:bidi="fr-CA"/>
        </w:rPr>
        <w:t xml:space="preserve">Exemple 6.6 : Supposez que le taux d’intérêt est de 2,5 % composé mensuellement. Quelle serait la valeur capitalisée de 10 versements de 100 $ effectués au début de chaque période de 3 mois? Quel sera le montant des intérêts perçus? </w:t>
      </w:r>
    </w:p>
    <w:p w14:paraId="28572B62" w14:textId="77777777" w:rsidR="00334E50" w:rsidRDefault="00334E50" w:rsidP="009C496C">
      <w:pPr>
        <w:rPr>
          <w:rFonts w:asciiTheme="minorHAnsi" w:hAnsiTheme="minorHAnsi" w:cstheme="minorHAnsi"/>
          <w:b/>
          <w:bCs/>
        </w:rPr>
      </w:pPr>
    </w:p>
    <w:p w14:paraId="7F1B29D9" w14:textId="0DD8EABA" w:rsidR="009A3AC0" w:rsidRDefault="00756FD7" w:rsidP="00334E50">
      <w:pPr>
        <w:ind w:left="284"/>
        <w:rPr>
          <w:rFonts w:asciiTheme="minorHAnsi" w:hAnsiTheme="minorHAnsi" w:cstheme="minorHAnsi"/>
        </w:rPr>
      </w:pPr>
      <w:r>
        <w:rPr>
          <w:rFonts w:asciiTheme="minorHAnsi" w:hAnsiTheme="minorHAnsi" w:cstheme="minorHAnsi"/>
          <w:lang w:bidi="fr-CA"/>
        </w:rPr>
        <w:t xml:space="preserve">Cet exercice port sur la </w:t>
      </w:r>
      <m:oMath>
        <m:r>
          <w:rPr>
            <w:rFonts w:ascii="Cambria Math" w:hAnsi="Cambria Math" w:cstheme="minorHAnsi"/>
          </w:rPr>
          <m:t>VC</m:t>
        </m:r>
      </m:oMath>
      <w:r>
        <w:rPr>
          <w:rFonts w:asciiTheme="minorHAnsi" w:hAnsiTheme="minorHAnsi" w:cstheme="minorHAnsi"/>
        </w:rPr>
        <w:t xml:space="preserve"> d’un versement de début de période général. Tout d’abord, nous convertissons le taux fourni en un taux périodique équivalent composé trimestriellement :</w:t>
      </w:r>
    </w:p>
    <w:p w14:paraId="7142103D" w14:textId="77777777" w:rsidR="004C6689" w:rsidRDefault="004C6689" w:rsidP="00334E50">
      <w:pPr>
        <w:ind w:left="284"/>
        <w:rPr>
          <w:rFonts w:asciiTheme="minorHAnsi" w:hAnsiTheme="minorHAnsi" w:cstheme="minorHAnsi"/>
        </w:rPr>
      </w:pPr>
    </w:p>
    <w:p w14:paraId="3562F3E8" w14:textId="1B7CC442" w:rsidR="000E1C6A" w:rsidRDefault="00000000" w:rsidP="009308DF">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0,025</m:t>
                      </m:r>
                    </m:num>
                    <m:den>
                      <m:r>
                        <w:rPr>
                          <w:rFonts w:ascii="Cambria Math" w:hAnsi="Cambria Math" w:cstheme="minorHAnsi"/>
                          <w:color w:val="000000" w:themeColor="text1"/>
                        </w:rPr>
                        <m:t>12</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12</m:t>
                  </m:r>
                </m:num>
                <m:den>
                  <m:r>
                    <m:rPr>
                      <m:sty m:val="p"/>
                    </m:rPr>
                    <w:rPr>
                      <w:rFonts w:ascii="Cambria Math" w:hAnsi="Cambria Math" w:cstheme="minorHAnsi"/>
                      <w:color w:val="000000" w:themeColor="text1"/>
                    </w:rPr>
                    <m:t>4</m:t>
                  </m:r>
                </m:den>
              </m:f>
            </m:sup>
          </m:sSup>
          <m:r>
            <m:rPr>
              <m:sty m:val="p"/>
            </m:rPr>
            <w:rPr>
              <w:rFonts w:ascii="Cambria Math" w:hAnsi="Cambria Math" w:cstheme="minorHAnsi"/>
              <w:color w:val="000000" w:themeColor="text1"/>
            </w:rPr>
            <m:t>-1=0,00626303</m:t>
          </m:r>
        </m:oMath>
      </m:oMathPara>
    </w:p>
    <w:p w14:paraId="4EA80D70" w14:textId="77777777" w:rsidR="000E1C6A" w:rsidRDefault="000E1C6A" w:rsidP="009A3AC0">
      <w:pPr>
        <w:ind w:left="284"/>
        <w:rPr>
          <w:rFonts w:asciiTheme="minorHAnsi" w:hAnsiTheme="minorHAnsi" w:cstheme="minorHAnsi"/>
          <w:color w:val="000000" w:themeColor="text1"/>
        </w:rPr>
      </w:pPr>
    </w:p>
    <w:p w14:paraId="7BA9EEEB" w14:textId="54EB5FBA" w:rsidR="00B96B76" w:rsidRPr="00F83074" w:rsidRDefault="009A3AC0" w:rsidP="00F83074">
      <w:pPr>
        <w:ind w:left="284"/>
        <w:rPr>
          <w:rFonts w:asciiTheme="minorHAnsi" w:hAnsiTheme="minorHAnsi" w:cstheme="minorHAnsi"/>
          <w:color w:val="000000" w:themeColor="text1"/>
        </w:rPr>
      </w:pPr>
      <w:r>
        <w:rPr>
          <w:rFonts w:asciiTheme="minorHAnsi" w:hAnsiTheme="minorHAnsi" w:cstheme="minorHAnsi"/>
          <w:color w:val="000000" w:themeColor="text1"/>
          <w:lang w:bidi="fr-CA"/>
        </w:rPr>
        <w:t xml:space="preserve">Avec ce taux périodique, </w:t>
      </w:r>
      <m:oMath>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oMath>
      <w:r>
        <w:rPr>
          <w:rFonts w:asciiTheme="minorHAnsi" w:hAnsiTheme="minorHAnsi" w:cstheme="minorHAnsi"/>
          <w:color w:val="000000" w:themeColor="text1"/>
        </w:rPr>
        <w:t xml:space="preserve">, notre versement périodique devient un versement simple. Nous devons maintenant remplacer chaque montant de </w:t>
      </w:r>
      <m:oMath>
        <m:r>
          <w:rPr>
            <w:rFonts w:ascii="Cambria Math" w:hAnsi="Cambria Math" w:cstheme="minorHAnsi"/>
            <w:color w:val="000000" w:themeColor="text1"/>
          </w:rPr>
          <m:t>$100</m:t>
        </m:r>
      </m:oMath>
      <w:r>
        <w:rPr>
          <w:rFonts w:asciiTheme="minorHAnsi" w:hAnsiTheme="minorHAnsi" w:cstheme="minorHAnsi"/>
          <w:color w:val="000000" w:themeColor="text1"/>
        </w:rPr>
        <w:t xml:space="preserve"> versé au début de chaque trimestre par son montant équivalent </w:t>
      </w:r>
      <m:oMath>
        <m:r>
          <w:rPr>
            <w:rFonts w:ascii="Cambria Math" w:hAnsi="Cambria Math" w:cstheme="minorHAnsi"/>
            <w:color w:val="000000" w:themeColor="text1"/>
          </w:rPr>
          <m:t>$100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 xml:space="preserve"> </m:t>
        </m:r>
      </m:oMath>
      <w:r>
        <w:rPr>
          <w:rFonts w:asciiTheme="minorHAnsi" w:hAnsiTheme="minorHAnsi" w:cstheme="minorHAnsi"/>
          <w:color w:val="000000" w:themeColor="text1"/>
        </w:rPr>
        <w:t xml:space="preserve">versé à la fin de chaque trimestre. Avec les montants actualisés des versements, notre versement de début de période devient un versement de fin de période. Grâce à ces changements, nous pouvons maintenant utiliser notre formule pour établir la </w:t>
      </w:r>
      <m:oMath>
        <m:r>
          <w:rPr>
            <w:rFonts w:ascii="Cambria Math" w:hAnsi="Cambria Math" w:cstheme="minorHAnsi"/>
            <w:color w:val="000000" w:themeColor="text1"/>
          </w:rPr>
          <m:t>VC</m:t>
        </m:r>
      </m:oMath>
      <w:r>
        <w:rPr>
          <w:rFonts w:asciiTheme="minorHAnsi" w:hAnsiTheme="minorHAnsi" w:cstheme="minorHAnsi"/>
          <w:color w:val="000000" w:themeColor="text1"/>
        </w:rPr>
        <w:t> :</w:t>
      </w:r>
    </w:p>
    <w:p w14:paraId="400473FA" w14:textId="3677CCB2" w:rsidR="00B96B76" w:rsidRPr="00EC3A3E" w:rsidRDefault="00D249BD" w:rsidP="00B96B76">
      <w:pPr>
        <w:ind w:left="284"/>
        <w:rPr>
          <w:rFonts w:asciiTheme="minorHAnsi" w:hAnsiTheme="minorHAnsi" w:cstheme="minorHAnsi"/>
        </w:rPr>
      </w:pPr>
      <m:oMathPara>
        <m:oMath>
          <m:r>
            <w:rPr>
              <w:rFonts w:ascii="Cambria Math" w:hAnsi="Cambria Math" w:cstheme="minorHAnsi"/>
            </w:rPr>
            <m:t>VC= 100</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10</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=1 035,10</m:t>
          </m:r>
        </m:oMath>
      </m:oMathPara>
    </w:p>
    <w:p w14:paraId="1D2AC97F" w14:textId="77777777" w:rsidR="00EC3A3E" w:rsidRPr="00EC3A3E" w:rsidRDefault="00EC3A3E" w:rsidP="00B96B76">
      <w:pPr>
        <w:ind w:left="284"/>
        <w:rPr>
          <w:rFonts w:asciiTheme="minorHAnsi" w:hAnsiTheme="minorHAnsi" w:cstheme="minorHAnsi"/>
        </w:rPr>
      </w:pPr>
    </w:p>
    <w:p w14:paraId="3E55DA92" w14:textId="350442B2" w:rsidR="00EC3A3E" w:rsidRDefault="00EC3A3E" w:rsidP="00EC3A3E">
      <w:pPr>
        <w:ind w:left="284"/>
        <w:rPr>
          <w:rFonts w:asciiTheme="minorHAnsi" w:hAnsiTheme="minorHAnsi" w:cstheme="minorHAnsi"/>
        </w:rPr>
      </w:pPr>
      <w:r w:rsidRPr="00712D94">
        <w:rPr>
          <w:rFonts w:asciiTheme="minorHAnsi" w:hAnsiTheme="minorHAnsi" w:cstheme="minorHAnsi"/>
          <w:lang w:bidi="fr-CA"/>
        </w:rPr>
        <w:t>Les intérêts perçus sont calculés en soustrayant les montants combinés des versements de la valeur capitalisée :</w:t>
      </w:r>
    </w:p>
    <w:p w14:paraId="0486C349" w14:textId="77777777" w:rsidR="00EC3A3E" w:rsidRDefault="00EC3A3E" w:rsidP="00EC3A3E">
      <w:pPr>
        <w:ind w:left="284"/>
        <w:rPr>
          <w:rFonts w:asciiTheme="minorHAnsi" w:hAnsiTheme="minorHAnsi" w:cstheme="minorHAnsi"/>
        </w:rPr>
      </w:pPr>
    </w:p>
    <w:p w14:paraId="7EAEDD24" w14:textId="257B50BC" w:rsidR="00EC3A3E" w:rsidRPr="00F71B22" w:rsidRDefault="00EC3A3E" w:rsidP="00EC3A3E">
      <w:pPr>
        <w:ind w:left="284"/>
        <w:rPr>
          <w:rFonts w:asciiTheme="minorHAnsi" w:hAnsiTheme="minorHAnsi" w:cstheme="minorHAnsi"/>
        </w:rPr>
      </w:pPr>
      <m:oMathPara>
        <m:oMath>
          <m:r>
            <w:rPr>
              <w:rFonts w:ascii="Cambria Math" w:hAnsi="Cambria Math" w:cstheme="minorHAnsi"/>
            </w:rPr>
            <m:t>I=1 035,10-100×10=35,10</m:t>
          </m:r>
        </m:oMath>
      </m:oMathPara>
    </w:p>
    <w:p w14:paraId="304E13AF" w14:textId="77777777" w:rsidR="00EC3A3E" w:rsidRPr="00B96B76" w:rsidRDefault="00EC3A3E" w:rsidP="00AA0D9E">
      <w:pPr>
        <w:rPr>
          <w:rFonts w:asciiTheme="minorHAnsi" w:hAnsiTheme="minorHAnsi" w:cstheme="minorHAnsi"/>
        </w:rPr>
      </w:pPr>
    </w:p>
    <w:p w14:paraId="7171D56B" w14:textId="797AAB0B" w:rsidR="009C496C" w:rsidRPr="0076340C" w:rsidRDefault="00EC3A3E" w:rsidP="0076340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4A3B7663" w14:textId="77777777" w:rsidR="00AA0D9E" w:rsidRDefault="00AA0D9E" w:rsidP="00D94806">
      <w:pPr>
        <w:rPr>
          <w:rFonts w:asciiTheme="minorHAnsi" w:hAnsiTheme="minorHAnsi" w:cstheme="minorHAnsi"/>
        </w:rPr>
      </w:pPr>
    </w:p>
    <w:p w14:paraId="6CF97A68" w14:textId="75E51C0B" w:rsidR="005C5B66" w:rsidRDefault="005C5B66" w:rsidP="00D249BD">
      <w:pPr>
        <w:pageBreakBefore/>
        <w:rPr>
          <w:rFonts w:asciiTheme="minorHAnsi" w:hAnsiTheme="minorHAnsi" w:cstheme="minorHAnsi"/>
        </w:rPr>
      </w:pPr>
      <w:r>
        <w:rPr>
          <w:rFonts w:asciiTheme="minorHAnsi" w:hAnsiTheme="minorHAnsi" w:cstheme="minorHAnsi"/>
          <w:lang w:bidi="fr-CA"/>
        </w:rPr>
        <w:lastRenderedPageBreak/>
        <w:t xml:space="preserve">Le graphique suivant vous aidera à mémoriser la façon </w:t>
      </w:r>
      <w:proofErr w:type="gramStart"/>
      <w:r>
        <w:rPr>
          <w:rFonts w:asciiTheme="minorHAnsi" w:hAnsiTheme="minorHAnsi" w:cstheme="minorHAnsi"/>
          <w:lang w:bidi="fr-CA"/>
        </w:rPr>
        <w:t>de faire</w:t>
      </w:r>
      <w:proofErr w:type="gramEnd"/>
      <w:r>
        <w:rPr>
          <w:rFonts w:asciiTheme="minorHAnsi" w:hAnsiTheme="minorHAnsi" w:cstheme="minorHAnsi"/>
          <w:lang w:bidi="fr-CA"/>
        </w:rPr>
        <w:t xml:space="preserve"> les exercices de versements périodiques :</w:t>
      </w:r>
    </w:p>
    <w:p w14:paraId="7A8D962E" w14:textId="24C76863" w:rsidR="00D94806" w:rsidRDefault="00D94806" w:rsidP="00712D94">
      <w:pPr>
        <w:ind w:left="284"/>
        <w:rPr>
          <w:rFonts w:asciiTheme="minorHAnsi" w:hAnsiTheme="minorHAnsi" w:cstheme="minorHAnsi"/>
        </w:rPr>
      </w:pPr>
    </w:p>
    <w:p w14:paraId="085F6FA5" w14:textId="1C010A91" w:rsidR="00D94806" w:rsidRDefault="002D39A9" w:rsidP="00D94806">
      <w:pPr>
        <w:ind w:left="284"/>
        <w:jc w:val="center"/>
        <w:rPr>
          <w:rFonts w:asciiTheme="minorHAnsi" w:hAnsiTheme="minorHAnsi" w:cstheme="minorHAnsi"/>
        </w:rPr>
      </w:pPr>
      <w:r w:rsidRPr="002D39A9">
        <w:rPr>
          <w:rFonts w:asciiTheme="minorHAnsi" w:hAnsiTheme="minorHAnsi" w:cstheme="minorHAnsi"/>
          <w:noProof/>
          <w:lang w:bidi="fr-CA"/>
        </w:rPr>
        <w:drawing>
          <wp:inline distT="0" distB="0" distL="0" distR="0" wp14:anchorId="57C8367E" wp14:editId="7BFC5252">
            <wp:extent cx="4578648" cy="313574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82">
                      <a:extLst>
                        <a:ext uri="{28A0092B-C50C-407E-A947-70E740481C1C}">
                          <a14:useLocalDpi xmlns:a14="http://schemas.microsoft.com/office/drawing/2010/main" val="0"/>
                        </a:ext>
                      </a:extLst>
                    </a:blip>
                    <a:stretch>
                      <a:fillRect/>
                    </a:stretch>
                  </pic:blipFill>
                  <pic:spPr>
                    <a:xfrm>
                      <a:off x="0" y="0"/>
                      <a:ext cx="4578648" cy="3135748"/>
                    </a:xfrm>
                    <a:prstGeom prst="rect">
                      <a:avLst/>
                    </a:prstGeom>
                  </pic:spPr>
                </pic:pic>
              </a:graphicData>
            </a:graphic>
          </wp:inline>
        </w:drawing>
      </w:r>
    </w:p>
    <w:p w14:paraId="6EFF0CA1" w14:textId="77777777" w:rsidR="000E2A8C" w:rsidRDefault="000E2A8C" w:rsidP="00D94806">
      <w:pPr>
        <w:ind w:left="284"/>
        <w:jc w:val="center"/>
        <w:rPr>
          <w:rFonts w:asciiTheme="minorHAnsi" w:hAnsiTheme="minorHAnsi" w:cstheme="minorHAnsi"/>
        </w:rPr>
      </w:pPr>
    </w:p>
    <w:p w14:paraId="16E943E7" w14:textId="7566CCD4" w:rsidR="00D94806" w:rsidRDefault="00D94806" w:rsidP="00D94806">
      <w:pPr>
        <w:rPr>
          <w:rFonts w:asciiTheme="minorHAnsi" w:hAnsiTheme="minorHAnsi" w:cstheme="minorHAnsi"/>
        </w:rPr>
      </w:pPr>
      <w:r>
        <w:rPr>
          <w:rFonts w:asciiTheme="minorHAnsi" w:hAnsiTheme="minorHAnsi" w:cstheme="minorHAnsi"/>
          <w:lang w:bidi="fr-CA"/>
        </w:rPr>
        <w:t xml:space="preserve">Ce graphique illustre que dans le cas d’un versement périodique, la première chose à faire est d’évaluer si le versement périodique est simple ou général. S’il s’agit d’un versement général, convertissez le taux : déterminez le taux périodique équivalent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Pr>
          <w:rFonts w:asciiTheme="minorHAnsi" w:hAnsiTheme="minorHAnsi" w:cstheme="minorHAnsi"/>
        </w:rPr>
        <w:t xml:space="preserve"> avec lequel le versement périodique devient un versement simple. Puis, s’il s’agit d’un versement en début de période, multipliez le montant du versement par </w:t>
      </w:r>
      <m:oMath>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oMath>
      <w:r>
        <w:rPr>
          <w:rFonts w:asciiTheme="minorHAnsi" w:hAnsiTheme="minorHAnsi" w:cstheme="minorHAnsi"/>
        </w:rPr>
        <w:t xml:space="preserve">. Veuillez noter que, si le versement périodique est un versement simple au départ,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Pr>
          <w:rFonts w:asciiTheme="minorHAnsi" w:hAnsiTheme="minorHAnsi" w:cstheme="minorHAnsi"/>
        </w:rPr>
        <w:t xml:space="preserve"> et </w:t>
      </w:r>
      <m:oMath>
        <m:r>
          <w:rPr>
            <w:rFonts w:ascii="Cambria Math" w:hAnsi="Cambria Math" w:cstheme="minorHAnsi"/>
          </w:rPr>
          <m:t>i</m:t>
        </m:r>
      </m:oMath>
      <w:r>
        <w:rPr>
          <w:rFonts w:asciiTheme="minorHAnsi" w:hAnsiTheme="minorHAnsi" w:cstheme="minorHAnsi"/>
        </w:rPr>
        <w:t xml:space="preserve"> sont égaux.</w:t>
      </w:r>
    </w:p>
    <w:p w14:paraId="3EAFC354" w14:textId="540A3C4F" w:rsidR="00007C8C" w:rsidRDefault="00D60A11" w:rsidP="00D94806">
      <w:pPr>
        <w:rPr>
          <w:rFonts w:asciiTheme="minorHAnsi" w:hAnsiTheme="minorHAnsi" w:cstheme="minorHAnsi"/>
        </w:rPr>
      </w:pPr>
      <w:r>
        <w:rPr>
          <w:rFonts w:asciiTheme="minorHAnsi" w:hAnsiTheme="minorHAnsi" w:cstheme="minorHAnsi"/>
          <w:lang w:bidi="fr-CA"/>
        </w:rPr>
        <w:br w:type="page"/>
      </w:r>
    </w:p>
    <w:p w14:paraId="38EA4E27" w14:textId="1049CC8C" w:rsidR="00007C8C" w:rsidRDefault="00007C8C" w:rsidP="00007C8C">
      <w:pPr>
        <w:pStyle w:val="Ttulo2"/>
        <w:ind w:left="284"/>
      </w:pPr>
      <w:bookmarkStart w:id="42" w:name="_Toc153193423"/>
      <w:r>
        <w:rPr>
          <w:lang w:bidi="fr-CA"/>
        </w:rPr>
        <w:lastRenderedPageBreak/>
        <w:t xml:space="preserve">Techniques pour calculer les valeurs </w:t>
      </w:r>
      <m:oMath>
        <m:r>
          <w:rPr>
            <w:rFonts w:ascii="Cambria Math" w:hAnsi="Cambria Math"/>
          </w:rPr>
          <m:t>VA</m:t>
        </m:r>
      </m:oMath>
      <w:r>
        <w:t xml:space="preserve"> et </w:t>
      </w:r>
      <m:oMath>
        <m:r>
          <w:rPr>
            <w:rFonts w:ascii="Cambria Math" w:hAnsi="Cambria Math"/>
          </w:rPr>
          <m:t>VC</m:t>
        </m:r>
      </m:oMath>
      <w:r>
        <w:t xml:space="preserve"> des versements périodiques à l’aide d’une calculatrice et d’Excel</w:t>
      </w:r>
      <w:bookmarkEnd w:id="42"/>
    </w:p>
    <w:p w14:paraId="61FC53FB" w14:textId="282EA43E" w:rsidR="00007C8C" w:rsidRDefault="00007C8C" w:rsidP="00007C8C"/>
    <w:p w14:paraId="205FB31F" w14:textId="4FD2E98A" w:rsidR="00007C8C" w:rsidRDefault="00007C8C" w:rsidP="00007C8C">
      <w:pPr>
        <w:rPr>
          <w:rFonts w:asciiTheme="minorHAnsi" w:hAnsiTheme="minorHAnsi" w:cstheme="minorHAnsi"/>
        </w:rPr>
      </w:pPr>
      <w:r w:rsidRPr="00007C8C">
        <w:rPr>
          <w:rFonts w:asciiTheme="minorHAnsi" w:hAnsiTheme="minorHAnsi" w:cstheme="minorHAnsi"/>
          <w:lang w:bidi="fr-CA"/>
        </w:rPr>
        <w:t xml:space="preserve">Lorsque vous aurez bien assimilé le calcul de la </w:t>
      </w:r>
      <m:oMath>
        <m:r>
          <w:rPr>
            <w:rFonts w:ascii="Cambria Math" w:hAnsi="Cambria Math" w:cstheme="minorHAnsi"/>
          </w:rPr>
          <m:t xml:space="preserve">VA </m:t>
        </m:r>
      </m:oMath>
      <w:r w:rsidRPr="00007C8C">
        <w:rPr>
          <w:rFonts w:asciiTheme="minorHAnsi" w:hAnsiTheme="minorHAnsi" w:cstheme="minorHAnsi"/>
        </w:rPr>
        <w:t xml:space="preserve">et de la </w:t>
      </w:r>
      <m:oMath>
        <m:r>
          <w:rPr>
            <w:rFonts w:ascii="Cambria Math" w:hAnsi="Cambria Math" w:cstheme="minorHAnsi"/>
          </w:rPr>
          <m:t>VC</m:t>
        </m:r>
      </m:oMath>
      <w:r w:rsidRPr="00007C8C">
        <w:rPr>
          <w:rFonts w:asciiTheme="minorHAnsi" w:hAnsiTheme="minorHAnsi" w:cstheme="minorHAnsi"/>
        </w:rPr>
        <w:t xml:space="preserve"> des versements périodiques à partir des formules, vous pourrez alors apprendre à calculer la </w:t>
      </w:r>
      <m:oMath>
        <m:r>
          <w:rPr>
            <w:rFonts w:ascii="Cambria Math" w:hAnsi="Cambria Math" w:cstheme="minorHAnsi"/>
          </w:rPr>
          <m:t xml:space="preserve">VA </m:t>
        </m:r>
      </m:oMath>
      <w:r w:rsidRPr="00007C8C">
        <w:rPr>
          <w:rFonts w:asciiTheme="minorHAnsi" w:hAnsiTheme="minorHAnsi" w:cstheme="minorHAnsi"/>
        </w:rPr>
        <w:t xml:space="preserve">et la </w:t>
      </w:r>
      <m:oMath>
        <m:r>
          <w:rPr>
            <w:rFonts w:ascii="Cambria Math" w:hAnsi="Cambria Math" w:cstheme="minorHAnsi"/>
          </w:rPr>
          <m:t>VC</m:t>
        </m:r>
      </m:oMath>
      <w:r w:rsidRPr="00007C8C">
        <w:rPr>
          <w:rFonts w:asciiTheme="minorHAnsi" w:hAnsiTheme="minorHAnsi" w:cstheme="minorHAnsi"/>
        </w:rPr>
        <w:t xml:space="preserve"> à l’aide de la calculatrice BAII ou d’Excel. </w:t>
      </w:r>
    </w:p>
    <w:p w14:paraId="2D4C58D4" w14:textId="64F88518" w:rsidR="00494D5C" w:rsidRDefault="00494D5C" w:rsidP="00007C8C">
      <w:pPr>
        <w:rPr>
          <w:rFonts w:asciiTheme="minorHAnsi" w:hAnsiTheme="minorHAnsi" w:cstheme="minorHAnsi"/>
        </w:rPr>
      </w:pPr>
    </w:p>
    <w:p w14:paraId="0AF56EB6" w14:textId="2719F0CF" w:rsidR="00494D5C" w:rsidRDefault="00970773" w:rsidP="00007C8C">
      <w:pPr>
        <w:rPr>
          <w:rFonts w:asciiTheme="minorHAnsi" w:hAnsiTheme="minorHAnsi" w:cstheme="minorHAnsi"/>
        </w:rPr>
      </w:pPr>
      <w:bookmarkStart w:id="43" w:name="Calculator_FV_annuity"/>
      <w:bookmarkEnd w:id="43"/>
      <w:r>
        <w:rPr>
          <w:rFonts w:asciiTheme="minorHAnsi" w:hAnsiTheme="minorHAnsi" w:cstheme="minorHAnsi"/>
          <w:b/>
          <w:lang w:bidi="fr-CA"/>
        </w:rPr>
        <w:t xml:space="preserve">Exemple avec la calculatrice 6.1 (à comparer avec l’exemple 6.3 à l’aide de la calculatrice) : </w:t>
      </w:r>
      <w:proofErr w:type="spellStart"/>
      <w:r>
        <w:rPr>
          <w:rFonts w:asciiTheme="minorHAnsi" w:hAnsiTheme="minorHAnsi" w:cstheme="minorHAnsi"/>
          <w:b/>
          <w:lang w:bidi="fr-CA"/>
        </w:rPr>
        <w:t>Nigora</w:t>
      </w:r>
      <w:proofErr w:type="spellEnd"/>
      <w:r>
        <w:rPr>
          <w:rFonts w:asciiTheme="minorHAnsi" w:hAnsiTheme="minorHAnsi" w:cstheme="minorHAnsi"/>
          <w:b/>
          <w:lang w:bidi="fr-CA"/>
        </w:rPr>
        <w:t xml:space="preserve"> a décidé d’épargner en vue de ses vacances. À la fin de chaque mois, elle verse 400 $ dans un compte qui rapporte 3 % composés semestriellement.</w:t>
      </w:r>
      <w:r w:rsidR="009E703B">
        <w:rPr>
          <w:rFonts w:asciiTheme="minorHAnsi" w:hAnsiTheme="minorHAnsi" w:cstheme="minorHAnsi"/>
          <w:b/>
          <w:lang w:bidi="fr-CA"/>
        </w:rPr>
        <w:t xml:space="preserve"> </w:t>
      </w:r>
      <w:r>
        <w:rPr>
          <w:rFonts w:asciiTheme="minorHAnsi" w:hAnsiTheme="minorHAnsi" w:cstheme="minorHAnsi"/>
          <w:b/>
          <w:lang w:bidi="fr-CA"/>
        </w:rPr>
        <w:t xml:space="preserve">Si elle fait des cotisations encore deux ans, combien d’argent épargnera-t-elle? </w:t>
      </w:r>
    </w:p>
    <w:p w14:paraId="45D633E9" w14:textId="77777777" w:rsidR="00494D5C" w:rsidRPr="00007C8C" w:rsidRDefault="00494D5C" w:rsidP="00007C8C">
      <w:pPr>
        <w:rPr>
          <w:rFonts w:asciiTheme="minorHAnsi" w:hAnsiTheme="minorHAnsi" w:cstheme="minorHAnsi"/>
        </w:rPr>
      </w:pPr>
    </w:p>
    <w:p w14:paraId="355B9549" w14:textId="2FD3468B" w:rsidR="00A94ABB" w:rsidRDefault="00A94ABB" w:rsidP="004F22A2">
      <w:pPr>
        <w:ind w:left="567"/>
        <w:rPr>
          <w:rFonts w:asciiTheme="minorHAnsi" w:hAnsiTheme="minorHAnsi" w:cstheme="minorHAnsi"/>
        </w:rPr>
      </w:pPr>
      <w:r>
        <w:rPr>
          <w:rFonts w:asciiTheme="minorHAnsi" w:hAnsiTheme="minorHAnsi" w:cstheme="minorHAnsi"/>
          <w:lang w:bidi="fr-CA"/>
        </w:rPr>
        <w:t>Pour le calcul du versement périodique, vous activerez la troisième rangée de touches de la calculatrice BAII. La troisième rangée sert aux calculs de la valeur temps de l’argent (TVM). Pour commencer, remettez la calculatrice à zéro. Pour ce faire, appuyez sur :</w:t>
      </w:r>
    </w:p>
    <w:p w14:paraId="24E699A7" w14:textId="35D1FEDF" w:rsidR="00A94ABB" w:rsidRDefault="00A94ABB" w:rsidP="004F22A2">
      <w:pPr>
        <w:ind w:left="567"/>
        <w:rPr>
          <w:rFonts w:asciiTheme="minorHAnsi" w:hAnsiTheme="minorHAnsi" w:cstheme="minorHAnsi"/>
        </w:rPr>
      </w:pPr>
    </w:p>
    <w:p w14:paraId="542B7A97" w14:textId="1C8D7387" w:rsidR="00A94ABB" w:rsidRPr="007B1F3D" w:rsidRDefault="00000000" w:rsidP="00A94ABB">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VC</m:t>
              </m:r>
            </m:e>
          </m:d>
          <m:r>
            <m:rPr>
              <m:sty m:val="p"/>
            </m:rPr>
            <w:rPr>
              <w:rFonts w:ascii="Cambria Math" w:hAnsi="Cambria Math" w:cstheme="minorHAnsi"/>
            </w:rPr>
            <m:t xml:space="preserve"> </m:t>
          </m:r>
        </m:oMath>
      </m:oMathPara>
    </w:p>
    <w:p w14:paraId="718B42EB" w14:textId="77777777" w:rsidR="00A94ABB" w:rsidRDefault="00A94ABB" w:rsidP="004F22A2">
      <w:pPr>
        <w:ind w:left="567"/>
        <w:rPr>
          <w:rFonts w:asciiTheme="minorHAnsi" w:hAnsiTheme="minorHAnsi" w:cstheme="minorHAnsi"/>
        </w:rPr>
      </w:pPr>
    </w:p>
    <w:p w14:paraId="40B23712" w14:textId="7FFF9DA6" w:rsidR="00DC75B0" w:rsidRDefault="00C767A6" w:rsidP="002472DB">
      <w:pPr>
        <w:ind w:left="567"/>
        <w:rPr>
          <w:rFonts w:asciiTheme="minorHAnsi" w:hAnsiTheme="minorHAnsi" w:cstheme="minorHAnsi"/>
        </w:rPr>
      </w:pPr>
      <w:r>
        <w:rPr>
          <w:rFonts w:asciiTheme="minorHAnsi" w:hAnsiTheme="minorHAnsi" w:cstheme="minorHAnsi"/>
          <w:lang w:bidi="fr-CA"/>
        </w:rPr>
        <w:t>Puisqu’il s’agit d’un versement de fin de période, il faut d’abord mettre la calculatrice en mode « ORD ». Vérifiez d’abord si la calculatrice a déjà été réglée sur ce mode. Si la mention « BGN » n’est pas affichée à l’écran (en petits caractères, au-dessus du 0 lorsque la calculatrice est allumée), cela indique que la calculatrice est en mode « END ». Si la mention « BGN » est affichée lorsque la calculatrice est allumée, appuyez sur :</w:t>
      </w:r>
    </w:p>
    <w:p w14:paraId="6D809F4A" w14:textId="00A37282" w:rsidR="00633D41" w:rsidRPr="007B1F3D" w:rsidRDefault="00000000" w:rsidP="00C767A6">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311FCE1A" w14:textId="77777777" w:rsidR="00633D41" w:rsidRDefault="00633D41" w:rsidP="00C767A6">
      <w:pPr>
        <w:ind w:left="567"/>
        <w:rPr>
          <w:rFonts w:asciiTheme="minorHAnsi" w:hAnsiTheme="minorHAnsi" w:cstheme="minorHAnsi"/>
        </w:rPr>
      </w:pPr>
    </w:p>
    <w:p w14:paraId="1B9EA7B6" w14:textId="2F36CE10" w:rsidR="00633D41" w:rsidRDefault="004F22A2" w:rsidP="00C767A6">
      <w:pPr>
        <w:ind w:left="567"/>
        <w:rPr>
          <w:rFonts w:asciiTheme="minorHAnsi" w:hAnsiTheme="minorHAnsi" w:cstheme="minorHAnsi"/>
        </w:rPr>
      </w:pPr>
      <w:r>
        <w:rPr>
          <w:rFonts w:asciiTheme="minorHAnsi" w:hAnsiTheme="minorHAnsi" w:cstheme="minorHAnsi"/>
          <w:lang w:bidi="fr-CA"/>
        </w:rPr>
        <w:t xml:space="preserve">De cette manière, vous entrez dans la fonctionnalité secondaire de la touche </w:t>
      </w:r>
      <m:oMath>
        <m:d>
          <m:dPr>
            <m:begChr m:val="〈"/>
            <m:endChr m:val="〉"/>
            <m:ctrlPr>
              <w:rPr>
                <w:rFonts w:ascii="Cambria Math" w:hAnsi="Cambria Math" w:cstheme="minorHAnsi"/>
                <w:iCs/>
              </w:rPr>
            </m:ctrlPr>
          </m:dPr>
          <m:e>
            <m:r>
              <m:rPr>
                <m:sty m:val="p"/>
              </m:rPr>
              <w:rPr>
                <w:rFonts w:ascii="Cambria Math" w:hAnsi="Cambria Math" w:cstheme="minorHAnsi"/>
              </w:rPr>
              <m:t>VPM</m:t>
            </m:r>
          </m:e>
        </m:d>
      </m:oMath>
      <w:r>
        <w:rPr>
          <w:rFonts w:asciiTheme="minorHAnsi" w:hAnsiTheme="minorHAnsi" w:cstheme="minorHAnsi"/>
        </w:rPr>
        <w:t>. Cette fonctionnalité permet de passer du mode « ORD » au mode « BGN » et inversement. Appuyez maintenant sur :</w:t>
      </w:r>
    </w:p>
    <w:p w14:paraId="6850BB9A" w14:textId="7C3A0145" w:rsidR="004F22A2" w:rsidRDefault="004F22A2" w:rsidP="00C767A6">
      <w:pPr>
        <w:ind w:left="567"/>
        <w:rPr>
          <w:rFonts w:asciiTheme="minorHAnsi" w:hAnsiTheme="minorHAnsi" w:cstheme="minorHAnsi"/>
        </w:rPr>
      </w:pPr>
    </w:p>
    <w:p w14:paraId="10448407" w14:textId="38B7CF52" w:rsidR="00F215A9" w:rsidRPr="007B1F3D" w:rsidRDefault="00000000" w:rsidP="00F215A9">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oMath>
      </m:oMathPara>
    </w:p>
    <w:p w14:paraId="4C45E339" w14:textId="302AD5ED" w:rsidR="00DC75B0" w:rsidRDefault="00DC75B0" w:rsidP="00F215A9">
      <w:pPr>
        <w:ind w:left="567"/>
        <w:rPr>
          <w:rFonts w:asciiTheme="minorHAnsi" w:hAnsiTheme="minorHAnsi" w:cstheme="minorHAnsi"/>
        </w:rPr>
      </w:pPr>
    </w:p>
    <w:p w14:paraId="0A59539F" w14:textId="184F7082" w:rsidR="003B3B58" w:rsidRDefault="00DC75B0" w:rsidP="005060FE">
      <w:pPr>
        <w:ind w:left="567"/>
        <w:rPr>
          <w:rFonts w:asciiTheme="minorHAnsi" w:hAnsiTheme="minorHAnsi" w:cstheme="minorHAnsi"/>
        </w:rPr>
      </w:pPr>
      <w:r>
        <w:rPr>
          <w:rFonts w:asciiTheme="minorHAnsi" w:hAnsiTheme="minorHAnsi" w:cstheme="minorHAnsi"/>
          <w:lang w:bidi="fr-CA"/>
        </w:rPr>
        <w:t>Assurez-vous que seul le chiffre 0 s’affiche après cette opération (pas de mention « BGN »). Vous pouvez maintenant saisir toutes les valeurs. Saisissez le nombre total de périodes (« N ») :</w:t>
      </w:r>
    </w:p>
    <w:p w14:paraId="632747D2" w14:textId="77777777" w:rsidR="003B3B58" w:rsidRPr="007638D0" w:rsidRDefault="003B3B58" w:rsidP="00F215A9">
      <w:pPr>
        <w:ind w:left="567"/>
        <w:rPr>
          <w:rFonts w:asciiTheme="minorHAnsi" w:hAnsiTheme="minorHAnsi" w:cstheme="minorHAnsi"/>
        </w:rPr>
      </w:pPr>
    </w:p>
    <w:p w14:paraId="1ED02E04" w14:textId="430C5DAD" w:rsidR="003B3B58" w:rsidRPr="003B3B58" w:rsidRDefault="00000000" w:rsidP="003B3B58">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690E8A1B" w14:textId="6DD529BD" w:rsidR="003B3B58" w:rsidRDefault="003B3B58" w:rsidP="003B3B58">
      <w:pPr>
        <w:ind w:left="567"/>
        <w:rPr>
          <w:rFonts w:asciiTheme="minorHAnsi" w:hAnsiTheme="minorHAnsi" w:cstheme="minorHAnsi"/>
          <w:iCs/>
        </w:rPr>
      </w:pPr>
    </w:p>
    <w:p w14:paraId="25AF2223" w14:textId="1C12AA27" w:rsidR="003B3B58" w:rsidRDefault="003B3B58" w:rsidP="003B3B58">
      <w:pPr>
        <w:ind w:left="567"/>
        <w:rPr>
          <w:rFonts w:asciiTheme="minorHAnsi" w:hAnsiTheme="minorHAnsi" w:cstheme="minorHAnsi"/>
          <w:iCs/>
        </w:rPr>
      </w:pPr>
      <w:r>
        <w:rPr>
          <w:rFonts w:asciiTheme="minorHAnsi" w:hAnsiTheme="minorHAnsi" w:cstheme="minorHAnsi"/>
          <w:lang w:bidi="fr-CA"/>
        </w:rPr>
        <w:t>Saisissez le pourcentage d’intérêt annuel (« I/Y »), la fréquence des versements (« P/Y ») et la fréquence de calcul de l’intérêt composé (« C/Y ») :</w:t>
      </w:r>
    </w:p>
    <w:p w14:paraId="277F8BF7" w14:textId="63294172" w:rsidR="00B314DB" w:rsidRDefault="00B314DB" w:rsidP="003B3B58">
      <w:pPr>
        <w:ind w:left="567"/>
        <w:rPr>
          <w:rFonts w:asciiTheme="minorHAnsi" w:hAnsiTheme="minorHAnsi" w:cstheme="minorHAnsi"/>
          <w:iCs/>
        </w:rPr>
      </w:pPr>
    </w:p>
    <w:p w14:paraId="65271451" w14:textId="174FB973" w:rsidR="00B314DB" w:rsidRPr="0090480F" w:rsidRDefault="00000000" w:rsidP="0090480F">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7E93F74D" w14:textId="0D8331EC" w:rsidR="00565463" w:rsidRDefault="00565463" w:rsidP="000338AD">
      <w:pPr>
        <w:rPr>
          <w:rFonts w:asciiTheme="minorHAnsi" w:hAnsiTheme="minorHAnsi" w:cstheme="minorHAnsi"/>
          <w:iCs/>
        </w:rPr>
      </w:pPr>
    </w:p>
    <w:p w14:paraId="05AABDB5" w14:textId="50D4B203" w:rsidR="00565463" w:rsidRDefault="00565463" w:rsidP="00625CD1">
      <w:pPr>
        <w:ind w:left="567"/>
        <w:rPr>
          <w:rFonts w:asciiTheme="minorHAnsi" w:hAnsiTheme="minorHAnsi" w:cstheme="minorHAnsi"/>
          <w:iCs/>
        </w:rPr>
      </w:pPr>
      <w:r>
        <w:rPr>
          <w:rFonts w:asciiTheme="minorHAnsi" w:hAnsiTheme="minorHAnsi" w:cstheme="minorHAnsi"/>
          <w:lang w:bidi="fr-CA"/>
        </w:rPr>
        <w:t>Saisissez le paiement « </w:t>
      </w:r>
      <w:r w:rsidR="002151F7">
        <w:rPr>
          <w:rFonts w:asciiTheme="minorHAnsi" w:hAnsiTheme="minorHAnsi" w:cstheme="minorHAnsi"/>
          <w:lang w:bidi="fr-CA"/>
        </w:rPr>
        <w:t>VPM</w:t>
      </w:r>
      <w:r>
        <w:rPr>
          <w:rFonts w:asciiTheme="minorHAnsi" w:hAnsiTheme="minorHAnsi" w:cstheme="minorHAnsi"/>
          <w:lang w:bidi="fr-CA"/>
        </w:rPr>
        <w:t> » (puisque le paiement est le montant sortant, il doit être négatif) :</w:t>
      </w:r>
    </w:p>
    <w:p w14:paraId="66C705F9" w14:textId="433F0100" w:rsidR="00565463" w:rsidRDefault="00000000" w:rsidP="00625CD1">
      <w:pPr>
        <w:ind w:left="567"/>
        <w:rPr>
          <w:rFonts w:asciiTheme="minorHAnsi" w:hAnsiTheme="minorHAnsi" w:cstheme="minorHAnsi"/>
          <w:iCs/>
        </w:rPr>
      </w:pPr>
      <m:oMathPara>
        <m:oMath>
          <m:d>
            <m:dPr>
              <m:begChr m:val="〈"/>
              <m:endChr m:val="〉"/>
              <m:ctrlPr>
                <w:rPr>
                  <w:rFonts w:ascii="Cambria Math" w:hAnsi="Cambria Math" w:cstheme="minorHAnsi"/>
                  <w:iCs/>
                </w:rPr>
              </m:ctrlPr>
            </m:dPr>
            <m:e>
              <m:r>
                <w:rPr>
                  <w:rFonts w:ascii="Cambria Math" w:hAnsi="Cambria Math" w:cstheme="minorHAnsi"/>
                </w:rPr>
                <m:t>400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VPM</m:t>
              </m:r>
            </m:e>
          </m:d>
          <m:r>
            <m:rPr>
              <m:sty m:val="p"/>
            </m:rPr>
            <w:rPr>
              <w:rFonts w:ascii="Cambria Math" w:hAnsi="Cambria Math" w:cstheme="minorHAnsi"/>
            </w:rPr>
            <m:t xml:space="preserve"> </m:t>
          </m:r>
        </m:oMath>
      </m:oMathPara>
    </w:p>
    <w:p w14:paraId="28EAD2FA" w14:textId="77777777" w:rsidR="0090480F" w:rsidRPr="003B3B58" w:rsidRDefault="0090480F" w:rsidP="00B314DB">
      <w:pPr>
        <w:ind w:left="567"/>
        <w:rPr>
          <w:rFonts w:asciiTheme="minorHAnsi" w:hAnsiTheme="minorHAnsi" w:cstheme="minorHAnsi"/>
          <w:iCs/>
        </w:rPr>
      </w:pPr>
    </w:p>
    <w:p w14:paraId="272B9C7D" w14:textId="5E9C573E" w:rsidR="00F67FEE" w:rsidRDefault="00565463" w:rsidP="002151F7">
      <w:pPr>
        <w:pageBreakBefore/>
        <w:ind w:left="567"/>
        <w:rPr>
          <w:rFonts w:asciiTheme="minorHAnsi" w:hAnsiTheme="minorHAnsi" w:cstheme="minorHAnsi"/>
          <w:iCs/>
        </w:rPr>
      </w:pPr>
      <w:r>
        <w:rPr>
          <w:rFonts w:asciiTheme="minorHAnsi" w:hAnsiTheme="minorHAnsi" w:cstheme="minorHAnsi"/>
          <w:lang w:bidi="fr-CA"/>
        </w:rPr>
        <w:lastRenderedPageBreak/>
        <w:t xml:space="preserve">Nous pouvons enfin calculer la </w:t>
      </w:r>
      <m:oMath>
        <m:r>
          <w:rPr>
            <w:rFonts w:ascii="Cambria Math" w:hAnsi="Cambria Math" w:cstheme="minorHAnsi"/>
          </w:rPr>
          <m:t>VC</m:t>
        </m:r>
      </m:oMath>
      <w:r>
        <w:rPr>
          <w:rFonts w:asciiTheme="minorHAnsi" w:hAnsiTheme="minorHAnsi" w:cstheme="minorHAnsi"/>
        </w:rPr>
        <w:t> :</w:t>
      </w:r>
    </w:p>
    <w:p w14:paraId="3F13CD3A" w14:textId="64993AEA" w:rsidR="00625CD1" w:rsidRPr="007B1F3D" w:rsidRDefault="00000000" w:rsidP="00F67FEE">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VC</m:t>
              </m:r>
            </m:e>
          </m:d>
          <m:r>
            <m:rPr>
              <m:sty m:val="p"/>
            </m:rPr>
            <w:rPr>
              <w:rFonts w:ascii="Cambria Math" w:hAnsi="Cambria Math" w:cstheme="minorHAnsi"/>
            </w:rPr>
            <m:t xml:space="preserve"> </m:t>
          </m:r>
        </m:oMath>
      </m:oMathPara>
    </w:p>
    <w:p w14:paraId="32604DE4" w14:textId="18FCBD87" w:rsidR="009D59D3" w:rsidRDefault="009D59D3" w:rsidP="00F67FEE">
      <w:pPr>
        <w:ind w:left="567"/>
        <w:rPr>
          <w:rFonts w:asciiTheme="minorHAnsi" w:hAnsiTheme="minorHAnsi" w:cstheme="minorHAnsi"/>
        </w:rPr>
      </w:pPr>
      <w:r>
        <w:rPr>
          <w:rFonts w:asciiTheme="minorHAnsi" w:hAnsiTheme="minorHAnsi" w:cstheme="minorHAnsi"/>
          <w:lang w:bidi="fr-CA"/>
        </w:rPr>
        <w:t xml:space="preserve">Le résultat est 9 879,35 $. </w:t>
      </w:r>
    </w:p>
    <w:p w14:paraId="6D17EF00" w14:textId="36C39FDB" w:rsidR="009D59D3" w:rsidRDefault="009D59D3" w:rsidP="009D59D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avec la calculatrice.</w:t>
      </w:r>
    </w:p>
    <w:p w14:paraId="09D86A21" w14:textId="4E6C3819" w:rsidR="00B43E8B" w:rsidRDefault="00B43E8B" w:rsidP="009D59D3">
      <w:pPr>
        <w:ind w:left="284"/>
        <w:jc w:val="right"/>
        <w:rPr>
          <w:rFonts w:asciiTheme="minorHAnsi" w:hAnsiTheme="minorHAnsi" w:cstheme="minorHAnsi"/>
          <w:b/>
          <w:bCs/>
        </w:rPr>
      </w:pPr>
    </w:p>
    <w:p w14:paraId="2402291D" w14:textId="2BADDF35" w:rsidR="008E7B7C" w:rsidRDefault="00B43E8B" w:rsidP="008E7B7C">
      <w:pPr>
        <w:rPr>
          <w:rFonts w:asciiTheme="minorHAnsi" w:hAnsiTheme="minorHAnsi" w:cstheme="minorHAnsi"/>
          <w:b/>
          <w:bCs/>
        </w:rPr>
      </w:pPr>
      <w:r>
        <w:rPr>
          <w:rFonts w:asciiTheme="minorHAnsi" w:hAnsiTheme="minorHAnsi" w:cstheme="minorHAnsi"/>
          <w:b/>
          <w:lang w:bidi="fr-CA"/>
        </w:rPr>
        <w:t>Exemple avec la calculatrice 6.2 (à comparer avec l’exemple 6.5 à l’aide de la calculatrice) : Quel est le prix d’achat de la voiture si celui-ci peut être remboursé par un versement de 500 $ au début de chaque mois pendant cinq ans? Le taux de financement est de 4,5 % composé quotidiennement. Quel est le montant des intérêts perçus pour cet emprunt?</w:t>
      </w:r>
    </w:p>
    <w:p w14:paraId="63069134" w14:textId="0DFD5448" w:rsidR="00B43E8B" w:rsidRDefault="00B43E8B" w:rsidP="00B43E8B">
      <w:pPr>
        <w:rPr>
          <w:rFonts w:asciiTheme="minorHAnsi" w:hAnsiTheme="minorHAnsi" w:cstheme="minorHAnsi"/>
          <w:b/>
          <w:bCs/>
        </w:rPr>
      </w:pPr>
    </w:p>
    <w:p w14:paraId="3B04BA03" w14:textId="1EEBEBC0" w:rsidR="00B43E8B" w:rsidRDefault="00B43E8B" w:rsidP="00B43E8B">
      <w:pPr>
        <w:ind w:left="567"/>
        <w:rPr>
          <w:rFonts w:asciiTheme="minorHAnsi" w:hAnsiTheme="minorHAnsi" w:cstheme="minorHAnsi"/>
        </w:rPr>
      </w:pPr>
      <w:r>
        <w:rPr>
          <w:rFonts w:asciiTheme="minorHAnsi" w:hAnsiTheme="minorHAnsi" w:cstheme="minorHAnsi"/>
          <w:lang w:bidi="fr-CA"/>
        </w:rPr>
        <w:t>Pour commencer, remettez la calculatrice à zéro. Pour ce faire, appuyez sur :</w:t>
      </w:r>
    </w:p>
    <w:p w14:paraId="3F60CC92" w14:textId="77777777" w:rsidR="00B43E8B" w:rsidRDefault="00B43E8B" w:rsidP="00B43E8B">
      <w:pPr>
        <w:ind w:left="567"/>
        <w:rPr>
          <w:rFonts w:asciiTheme="minorHAnsi" w:hAnsiTheme="minorHAnsi" w:cstheme="minorHAnsi"/>
        </w:rPr>
      </w:pPr>
    </w:p>
    <w:p w14:paraId="7F94E1D0" w14:textId="39657777" w:rsidR="00B43E8B" w:rsidRPr="007B1F3D" w:rsidRDefault="00000000" w:rsidP="00B43E8B">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VC</m:t>
              </m:r>
            </m:e>
          </m:d>
          <m:r>
            <m:rPr>
              <m:sty m:val="p"/>
            </m:rPr>
            <w:rPr>
              <w:rFonts w:ascii="Cambria Math" w:hAnsi="Cambria Math" w:cstheme="minorHAnsi"/>
            </w:rPr>
            <m:t xml:space="preserve"> </m:t>
          </m:r>
        </m:oMath>
      </m:oMathPara>
    </w:p>
    <w:p w14:paraId="0DA7F488" w14:textId="77777777" w:rsidR="00B43E8B" w:rsidRDefault="00B43E8B" w:rsidP="00B43E8B">
      <w:pPr>
        <w:ind w:left="567"/>
        <w:rPr>
          <w:rFonts w:asciiTheme="minorHAnsi" w:hAnsiTheme="minorHAnsi" w:cstheme="minorHAnsi"/>
        </w:rPr>
      </w:pPr>
    </w:p>
    <w:p w14:paraId="57A71769" w14:textId="320C3D5C" w:rsidR="00B43E8B" w:rsidRDefault="00B43E8B" w:rsidP="00F67FEE">
      <w:pPr>
        <w:ind w:left="567"/>
        <w:rPr>
          <w:rFonts w:asciiTheme="minorHAnsi" w:hAnsiTheme="minorHAnsi" w:cstheme="minorHAnsi"/>
        </w:rPr>
      </w:pPr>
      <w:r>
        <w:rPr>
          <w:rFonts w:asciiTheme="minorHAnsi" w:hAnsiTheme="minorHAnsi" w:cstheme="minorHAnsi"/>
          <w:lang w:bidi="fr-CA"/>
        </w:rPr>
        <w:t>Puisqu’il s’agit d’un versement de début de période, il faut d’abord mettre la calculatrice en mode « BGN ». Vérifiez d’abord si la calculatrice a déjà été réglée sur ce mode. Si la mention « BGN » est affichée à l’écran (en petits caractères, au-dessus du 0 lorsque la calculatrice est allumée), cela indique que la calculatrice est en mode « BGN ». Si la mention « BGN » n’est pas affichée lorsque la calculatrice est allumée, appuyez sur :</w:t>
      </w:r>
    </w:p>
    <w:p w14:paraId="403A0763" w14:textId="77777777" w:rsidR="00B43E8B" w:rsidRDefault="00B43E8B" w:rsidP="00B43E8B">
      <w:pPr>
        <w:ind w:left="567"/>
        <w:rPr>
          <w:rFonts w:asciiTheme="minorHAnsi" w:hAnsiTheme="minorHAnsi" w:cstheme="minorHAnsi"/>
        </w:rPr>
      </w:pPr>
    </w:p>
    <w:p w14:paraId="0D3A3E8E" w14:textId="441F3872" w:rsidR="00B43E8B" w:rsidRPr="007B1F3D" w:rsidRDefault="00000000" w:rsidP="00B43E8B">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VPM</m:t>
              </m:r>
            </m:e>
          </m:d>
          <m:r>
            <m:rPr>
              <m:sty m:val="p"/>
            </m:rPr>
            <w:rPr>
              <w:rFonts w:ascii="Cambria Math" w:hAnsi="Cambria Math" w:cstheme="minorHAnsi"/>
            </w:rPr>
            <m:t xml:space="preserve"> </m:t>
          </m:r>
        </m:oMath>
      </m:oMathPara>
    </w:p>
    <w:p w14:paraId="5AF2FBC3" w14:textId="77777777" w:rsidR="00B43E8B" w:rsidRDefault="00B43E8B" w:rsidP="00954233">
      <w:pPr>
        <w:rPr>
          <w:rFonts w:asciiTheme="minorHAnsi" w:hAnsiTheme="minorHAnsi" w:cstheme="minorHAnsi"/>
        </w:rPr>
      </w:pPr>
    </w:p>
    <w:p w14:paraId="36B14354" w14:textId="0FD9E5BC" w:rsidR="00B43E8B" w:rsidRPr="007B1F3D" w:rsidRDefault="00000000" w:rsidP="00B43E8B">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oMath>
      </m:oMathPara>
    </w:p>
    <w:p w14:paraId="4970BF0A" w14:textId="77777777" w:rsidR="00B43E8B" w:rsidRDefault="00B43E8B" w:rsidP="00B43E8B">
      <w:pPr>
        <w:ind w:left="567"/>
        <w:rPr>
          <w:rFonts w:asciiTheme="minorHAnsi" w:hAnsiTheme="minorHAnsi" w:cstheme="minorHAnsi"/>
        </w:rPr>
      </w:pPr>
    </w:p>
    <w:p w14:paraId="055DAE17" w14:textId="49F39044" w:rsidR="00B43E8B" w:rsidRDefault="00B43E8B" w:rsidP="00B43E8B">
      <w:pPr>
        <w:ind w:left="567"/>
        <w:rPr>
          <w:rFonts w:asciiTheme="minorHAnsi" w:hAnsiTheme="minorHAnsi" w:cstheme="minorHAnsi"/>
        </w:rPr>
      </w:pPr>
      <w:r>
        <w:rPr>
          <w:rFonts w:asciiTheme="minorHAnsi" w:hAnsiTheme="minorHAnsi" w:cstheme="minorHAnsi"/>
          <w:lang w:bidi="fr-CA"/>
        </w:rPr>
        <w:t xml:space="preserve">Après cette opération, assurez-vous que s’affichent « BGN » et le chiffre 0 lorsque la calculatrice est allumée. </w:t>
      </w:r>
    </w:p>
    <w:p w14:paraId="75EC5875" w14:textId="77777777" w:rsidR="00B43E8B" w:rsidRDefault="00B43E8B" w:rsidP="00B43E8B">
      <w:pPr>
        <w:ind w:left="567"/>
        <w:rPr>
          <w:rFonts w:asciiTheme="minorHAnsi" w:hAnsiTheme="minorHAnsi" w:cstheme="minorHAnsi"/>
        </w:rPr>
      </w:pPr>
    </w:p>
    <w:p w14:paraId="070A71E0" w14:textId="77777777" w:rsidR="00B43E8B" w:rsidRDefault="00B43E8B" w:rsidP="00B43E8B">
      <w:pPr>
        <w:ind w:left="567"/>
        <w:rPr>
          <w:rFonts w:asciiTheme="minorHAnsi" w:hAnsiTheme="minorHAnsi" w:cstheme="minorHAnsi"/>
        </w:rPr>
      </w:pPr>
      <w:r>
        <w:rPr>
          <w:rFonts w:asciiTheme="minorHAnsi" w:hAnsiTheme="minorHAnsi" w:cstheme="minorHAnsi"/>
          <w:lang w:bidi="fr-CA"/>
        </w:rPr>
        <w:t>Vous pouvez maintenant saisir toutes les valeurs. Saisissez le nombre total de périodes (« N ») :</w:t>
      </w:r>
    </w:p>
    <w:p w14:paraId="36BF4B1C" w14:textId="77777777" w:rsidR="00B43E8B" w:rsidRPr="007638D0" w:rsidRDefault="00B43E8B" w:rsidP="00B43E8B">
      <w:pPr>
        <w:ind w:left="567"/>
        <w:rPr>
          <w:rFonts w:asciiTheme="minorHAnsi" w:hAnsiTheme="minorHAnsi" w:cstheme="minorHAnsi"/>
        </w:rPr>
      </w:pPr>
    </w:p>
    <w:p w14:paraId="44300BF3" w14:textId="7499DA1C" w:rsidR="008E7B7C" w:rsidRPr="003B3B58" w:rsidRDefault="00000000" w:rsidP="008E7B7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205E88E1" w14:textId="77777777" w:rsidR="00B43E8B" w:rsidRDefault="00B43E8B" w:rsidP="00B43E8B">
      <w:pPr>
        <w:ind w:left="567"/>
        <w:rPr>
          <w:rFonts w:asciiTheme="minorHAnsi" w:hAnsiTheme="minorHAnsi" w:cstheme="minorHAnsi"/>
          <w:iCs/>
        </w:rPr>
      </w:pPr>
    </w:p>
    <w:p w14:paraId="65B5F29B" w14:textId="0F54D206" w:rsidR="00B43E8B" w:rsidRDefault="00B43E8B" w:rsidP="00B43E8B">
      <w:pPr>
        <w:ind w:left="567"/>
        <w:rPr>
          <w:rFonts w:asciiTheme="minorHAnsi" w:hAnsiTheme="minorHAnsi" w:cstheme="minorHAnsi"/>
          <w:iCs/>
        </w:rPr>
      </w:pPr>
      <w:r>
        <w:rPr>
          <w:rFonts w:asciiTheme="minorHAnsi" w:hAnsiTheme="minorHAnsi" w:cstheme="minorHAnsi"/>
          <w:lang w:bidi="fr-CA"/>
        </w:rPr>
        <w:t>Saisissez le pourcentage d’intérêt annuel (« I/Y »), la fréquence des versements (« P/Y ») et la fréquence de calcul de l’intérêt composé (« C/Y ») :</w:t>
      </w:r>
    </w:p>
    <w:p w14:paraId="10292078" w14:textId="77777777" w:rsidR="00B43E8B" w:rsidRDefault="00B43E8B" w:rsidP="00B43E8B">
      <w:pPr>
        <w:ind w:left="567"/>
        <w:rPr>
          <w:rFonts w:asciiTheme="minorHAnsi" w:hAnsiTheme="minorHAnsi" w:cstheme="minorHAnsi"/>
          <w:iCs/>
        </w:rPr>
      </w:pPr>
    </w:p>
    <w:p w14:paraId="14CF4E40" w14:textId="445C62B5" w:rsidR="00B43E8B" w:rsidRPr="0090480F" w:rsidRDefault="00000000" w:rsidP="00B43E8B">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6FBD547A" w14:textId="77777777" w:rsidR="00B43E8B" w:rsidRDefault="00B43E8B" w:rsidP="000338AD">
      <w:pPr>
        <w:rPr>
          <w:rFonts w:asciiTheme="minorHAnsi" w:hAnsiTheme="minorHAnsi" w:cstheme="minorHAnsi"/>
          <w:iCs/>
        </w:rPr>
      </w:pPr>
    </w:p>
    <w:p w14:paraId="46ED7877" w14:textId="2D148F2A" w:rsidR="00B43E8B" w:rsidRDefault="00B43E8B" w:rsidP="00F67FEE">
      <w:pPr>
        <w:ind w:left="567"/>
        <w:rPr>
          <w:rFonts w:asciiTheme="minorHAnsi" w:hAnsiTheme="minorHAnsi" w:cstheme="minorHAnsi"/>
          <w:iCs/>
        </w:rPr>
      </w:pPr>
      <w:r>
        <w:rPr>
          <w:rFonts w:asciiTheme="minorHAnsi" w:hAnsiTheme="minorHAnsi" w:cstheme="minorHAnsi"/>
          <w:lang w:bidi="fr-CA"/>
        </w:rPr>
        <w:t>Saisissez le montant du versement « </w:t>
      </w:r>
      <w:r w:rsidR="002151F7">
        <w:rPr>
          <w:rFonts w:asciiTheme="minorHAnsi" w:hAnsiTheme="minorHAnsi" w:cstheme="minorHAnsi"/>
          <w:lang w:bidi="fr-CA"/>
        </w:rPr>
        <w:t>VPM</w:t>
      </w:r>
      <w:r>
        <w:rPr>
          <w:rFonts w:asciiTheme="minorHAnsi" w:hAnsiTheme="minorHAnsi" w:cstheme="minorHAnsi"/>
          <w:lang w:bidi="fr-CA"/>
        </w:rPr>
        <w:t> » (puisque le versement correspond au montant sortant, il doit être négatif) :</w:t>
      </w:r>
    </w:p>
    <w:p w14:paraId="1F3354C9" w14:textId="3C1E6F57" w:rsidR="00B43E8B" w:rsidRPr="003B3B58" w:rsidRDefault="00000000" w:rsidP="00B43E8B">
      <w:pPr>
        <w:ind w:left="567"/>
        <w:rPr>
          <w:rFonts w:asciiTheme="minorHAnsi" w:hAnsiTheme="minorHAnsi" w:cstheme="minorHAnsi"/>
          <w:iCs/>
        </w:rPr>
      </w:pPr>
      <m:oMathPara>
        <m:oMath>
          <m:d>
            <m:dPr>
              <m:begChr m:val="〈"/>
              <m:endChr m:val="〉"/>
              <m:ctrlPr>
                <w:rPr>
                  <w:rFonts w:ascii="Cambria Math" w:hAnsi="Cambria Math" w:cstheme="minorHAnsi"/>
                  <w:iCs/>
                </w:rPr>
              </m:ctrlPr>
            </m:dPr>
            <m:e>
              <m:r>
                <w:rPr>
                  <w:rFonts w:ascii="Cambria Math" w:hAnsi="Cambria Math" w:cstheme="minorHAnsi"/>
                </w:rPr>
                <m:t>500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VPM</m:t>
              </m:r>
            </m:e>
          </m:d>
          <m:r>
            <m:rPr>
              <m:sty m:val="p"/>
            </m:rPr>
            <w:rPr>
              <w:rFonts w:ascii="Cambria Math" w:hAnsi="Cambria Math" w:cstheme="minorHAnsi"/>
            </w:rPr>
            <m:t xml:space="preserve"> </m:t>
          </m:r>
        </m:oMath>
      </m:oMathPara>
    </w:p>
    <w:p w14:paraId="655355FF" w14:textId="77777777" w:rsidR="00B43E8B" w:rsidRPr="003B3B58" w:rsidRDefault="00B43E8B" w:rsidP="00F67FEE">
      <w:pPr>
        <w:rPr>
          <w:rFonts w:asciiTheme="minorHAnsi" w:hAnsiTheme="minorHAnsi" w:cstheme="minorHAnsi"/>
          <w:iCs/>
        </w:rPr>
      </w:pPr>
    </w:p>
    <w:p w14:paraId="4917040F" w14:textId="292621DD" w:rsidR="00B43E8B" w:rsidRDefault="00B43E8B" w:rsidP="00B43E8B">
      <w:pPr>
        <w:ind w:left="567"/>
        <w:rPr>
          <w:rFonts w:asciiTheme="minorHAnsi" w:hAnsiTheme="minorHAnsi" w:cstheme="minorHAnsi"/>
          <w:iCs/>
        </w:rPr>
      </w:pPr>
      <w:r>
        <w:rPr>
          <w:rFonts w:asciiTheme="minorHAnsi" w:hAnsiTheme="minorHAnsi" w:cstheme="minorHAnsi"/>
          <w:lang w:bidi="fr-CA"/>
        </w:rPr>
        <w:t xml:space="preserve">Nous pouvons enfin calculer la </w:t>
      </w:r>
      <m:oMath>
        <m:r>
          <w:rPr>
            <w:rFonts w:ascii="Cambria Math" w:hAnsi="Cambria Math" w:cstheme="minorHAnsi"/>
          </w:rPr>
          <m:t>VA</m:t>
        </m:r>
      </m:oMath>
      <w:r>
        <w:rPr>
          <w:rFonts w:asciiTheme="minorHAnsi" w:hAnsiTheme="minorHAnsi" w:cstheme="minorHAnsi"/>
        </w:rPr>
        <w:t> :</w:t>
      </w:r>
    </w:p>
    <w:p w14:paraId="130386EC" w14:textId="77777777" w:rsidR="00B43E8B" w:rsidRDefault="00B43E8B" w:rsidP="00B43E8B">
      <w:pPr>
        <w:ind w:left="567"/>
        <w:rPr>
          <w:rFonts w:asciiTheme="minorHAnsi" w:hAnsiTheme="minorHAnsi" w:cstheme="minorHAnsi"/>
          <w:iCs/>
        </w:rPr>
      </w:pPr>
    </w:p>
    <w:p w14:paraId="095BCC8D" w14:textId="458BA20E" w:rsidR="00B43E8B" w:rsidRPr="00565463" w:rsidRDefault="00000000" w:rsidP="00B43E8B">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VA</m:t>
              </m:r>
            </m:e>
          </m:d>
          <m:r>
            <m:rPr>
              <m:sty m:val="p"/>
            </m:rPr>
            <w:rPr>
              <w:rFonts w:ascii="Cambria Math" w:hAnsi="Cambria Math" w:cstheme="minorHAnsi"/>
            </w:rPr>
            <m:t xml:space="preserve"> </m:t>
          </m:r>
        </m:oMath>
      </m:oMathPara>
    </w:p>
    <w:p w14:paraId="21C2F545" w14:textId="77777777" w:rsidR="00B43E8B" w:rsidRPr="007B1F3D" w:rsidRDefault="00B43E8B" w:rsidP="00B43E8B">
      <w:pPr>
        <w:ind w:left="567"/>
        <w:rPr>
          <w:rFonts w:asciiTheme="minorHAnsi" w:hAnsiTheme="minorHAnsi" w:cstheme="minorHAnsi"/>
          <w:iCs/>
        </w:rPr>
      </w:pPr>
    </w:p>
    <w:p w14:paraId="3515DD07" w14:textId="1A9ACF8F" w:rsidR="00DC6118" w:rsidRDefault="00B43E8B" w:rsidP="00F67FEE">
      <w:pPr>
        <w:ind w:left="567"/>
        <w:rPr>
          <w:rFonts w:asciiTheme="minorHAnsi" w:hAnsiTheme="minorHAnsi" w:cstheme="minorHAnsi"/>
        </w:rPr>
      </w:pPr>
      <w:r>
        <w:rPr>
          <w:rFonts w:asciiTheme="minorHAnsi" w:hAnsiTheme="minorHAnsi" w:cstheme="minorHAnsi"/>
          <w:lang w:bidi="fr-CA"/>
        </w:rPr>
        <w:t xml:space="preserve">Le résultat est 26 915,08 $. </w:t>
      </w:r>
    </w:p>
    <w:p w14:paraId="35492CA5" w14:textId="0A4A3637" w:rsidR="00DC6118" w:rsidRDefault="00DC6118" w:rsidP="00DC611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avec la calculatrice.</w:t>
      </w:r>
    </w:p>
    <w:p w14:paraId="0F6D22DF" w14:textId="77777777" w:rsidR="009D59D3" w:rsidRPr="00F215A9" w:rsidRDefault="009D59D3" w:rsidP="000D395E">
      <w:pPr>
        <w:rPr>
          <w:rFonts w:asciiTheme="minorHAnsi" w:hAnsiTheme="minorHAnsi" w:cstheme="minorHAnsi"/>
        </w:rPr>
      </w:pPr>
    </w:p>
    <w:p w14:paraId="5DBF5A20" w14:textId="3716EE26" w:rsidR="009D59D3" w:rsidRDefault="009D59D3" w:rsidP="009D59D3">
      <w:pPr>
        <w:rPr>
          <w:rFonts w:asciiTheme="minorHAnsi" w:hAnsiTheme="minorHAnsi" w:cstheme="minorHAnsi"/>
          <w:b/>
          <w:bCs/>
        </w:rPr>
      </w:pPr>
      <w:r>
        <w:rPr>
          <w:rFonts w:asciiTheme="minorHAnsi" w:hAnsiTheme="minorHAnsi" w:cstheme="minorHAnsi"/>
          <w:b/>
          <w:lang w:bidi="fr-CA"/>
        </w:rPr>
        <w:t xml:space="preserve">Exemple dans Excel 6.1 (à comparer avec l’exemple 6.3) : </w:t>
      </w:r>
      <w:proofErr w:type="spellStart"/>
      <w:r>
        <w:rPr>
          <w:rFonts w:asciiTheme="minorHAnsi" w:hAnsiTheme="minorHAnsi" w:cstheme="minorHAnsi"/>
          <w:b/>
          <w:lang w:bidi="fr-CA"/>
        </w:rPr>
        <w:t>Nigora</w:t>
      </w:r>
      <w:proofErr w:type="spellEnd"/>
      <w:r>
        <w:rPr>
          <w:rFonts w:asciiTheme="minorHAnsi" w:hAnsiTheme="minorHAnsi" w:cstheme="minorHAnsi"/>
          <w:b/>
          <w:lang w:bidi="fr-CA"/>
        </w:rPr>
        <w:t xml:space="preserve"> a décidé d’épargner en vue de ses vacances. À la fin de chaque mois, elle verse 400 $ dans un compte qui rapporte 3 % composés semestriellement.</w:t>
      </w:r>
      <w:r w:rsidR="009E703B">
        <w:rPr>
          <w:rFonts w:asciiTheme="minorHAnsi" w:hAnsiTheme="minorHAnsi" w:cstheme="minorHAnsi"/>
          <w:b/>
          <w:lang w:bidi="fr-CA"/>
        </w:rPr>
        <w:t xml:space="preserve"> </w:t>
      </w:r>
      <w:r>
        <w:rPr>
          <w:rFonts w:asciiTheme="minorHAnsi" w:hAnsiTheme="minorHAnsi" w:cstheme="minorHAnsi"/>
          <w:b/>
          <w:lang w:bidi="fr-CA"/>
        </w:rPr>
        <w:t xml:space="preserve">Si elle fait des cotisations encore deux ans, combien d’argent épargnera-t-elle? </w:t>
      </w:r>
    </w:p>
    <w:p w14:paraId="458FDC4B" w14:textId="3B02F500" w:rsidR="009D59D3" w:rsidRDefault="009D59D3" w:rsidP="009D59D3">
      <w:pPr>
        <w:rPr>
          <w:rFonts w:asciiTheme="minorHAnsi" w:hAnsiTheme="minorHAnsi" w:cstheme="minorHAnsi"/>
          <w:b/>
          <w:bCs/>
        </w:rPr>
      </w:pPr>
    </w:p>
    <w:p w14:paraId="379E8158" w14:textId="7B2B2634" w:rsidR="005B6AFE" w:rsidRDefault="00B1353E" w:rsidP="0087688E">
      <w:pPr>
        <w:ind w:left="426"/>
        <w:rPr>
          <w:rFonts w:asciiTheme="minorHAnsi" w:hAnsiTheme="minorHAnsi" w:cstheme="minorHAnsi"/>
        </w:rPr>
      </w:pPr>
      <w:r>
        <w:rPr>
          <w:rFonts w:asciiTheme="minorHAnsi" w:hAnsiTheme="minorHAnsi" w:cstheme="minorHAnsi"/>
          <w:lang w:bidi="fr-CA"/>
        </w:rPr>
        <w:t xml:space="preserve">Puisqu’il s’agit d’un versement périodique général nous devons d’abord convertir le taux. Dans Excel, ce procédé comporte deux étapes :la première est de déterminer le taux d’intérêt effectif équivalent. La deuxième est de déterminer le taux d’intérêt nominal nécessaire en utilisant le taux d’intérêt effectif. La fonction permettant de déterminer le taux d’intérêt effectif équivalent est </w:t>
      </w:r>
      <w:r w:rsidR="009E703B">
        <w:rPr>
          <w:rFonts w:asciiTheme="minorHAnsi" w:hAnsiTheme="minorHAnsi" w:cstheme="minorHAnsi"/>
          <w:lang w:bidi="fr-CA"/>
        </w:rPr>
        <w:t>TAUX.</w:t>
      </w:r>
      <w:r>
        <w:rPr>
          <w:rFonts w:asciiTheme="minorHAnsi" w:hAnsiTheme="minorHAnsi" w:cstheme="minorHAnsi"/>
          <w:lang w:bidi="fr-CA"/>
        </w:rPr>
        <w:t>EFFECT</w:t>
      </w:r>
      <w:r w:rsidR="009E703B">
        <w:rPr>
          <w:rFonts w:asciiTheme="minorHAnsi" w:hAnsiTheme="minorHAnsi" w:cstheme="minorHAnsi"/>
          <w:lang w:bidi="fr-CA"/>
        </w:rPr>
        <w:t>IF</w:t>
      </w:r>
      <w:r>
        <w:rPr>
          <w:rFonts w:asciiTheme="minorHAnsi" w:hAnsiTheme="minorHAnsi" w:cstheme="minorHAnsi"/>
          <w:lang w:bidi="fr-CA"/>
        </w:rPr>
        <w:t xml:space="preserve">(), et celle permettant de déterminer le taux d’intérêt nominal équivalent sur la base d’un taux effectif fourni est </w:t>
      </w:r>
      <w:r w:rsidR="009E703B">
        <w:rPr>
          <w:rFonts w:asciiTheme="minorHAnsi" w:hAnsiTheme="minorHAnsi" w:cstheme="minorHAnsi"/>
          <w:lang w:bidi="fr-CA"/>
        </w:rPr>
        <w:t>TAUX.</w:t>
      </w:r>
      <w:r>
        <w:rPr>
          <w:rFonts w:asciiTheme="minorHAnsi" w:hAnsiTheme="minorHAnsi" w:cstheme="minorHAnsi"/>
          <w:lang w:bidi="fr-CA"/>
        </w:rPr>
        <w:t xml:space="preserve">NOMINAL(). </w:t>
      </w:r>
    </w:p>
    <w:p w14:paraId="6F0925B5" w14:textId="71FD384A" w:rsidR="00B307AA" w:rsidRDefault="00B307AA" w:rsidP="003864E5">
      <w:pPr>
        <w:ind w:left="284"/>
        <w:jc w:val="center"/>
        <w:rPr>
          <w:noProof/>
        </w:rPr>
      </w:pPr>
      <w:r w:rsidRPr="00B307AA">
        <w:rPr>
          <w:noProof/>
          <w:lang w:bidi="fr-CA"/>
        </w:rPr>
        <w:drawing>
          <wp:inline distT="0" distB="0" distL="0" distR="0" wp14:anchorId="4B5F626A" wp14:editId="570D3223">
            <wp:extent cx="5557337" cy="1297502"/>
            <wp:effectExtent l="38100" t="38100" r="100965" b="933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557337" cy="1297502"/>
                    </a:xfrm>
                    <a:prstGeom prst="rect">
                      <a:avLst/>
                    </a:prstGeom>
                    <a:effectLst>
                      <a:outerShdw blurRad="50800" dist="38100" dir="2700000" algn="tl" rotWithShape="0">
                        <a:prstClr val="black">
                          <a:alpha val="40000"/>
                        </a:prstClr>
                      </a:outerShdw>
                    </a:effectLst>
                  </pic:spPr>
                </pic:pic>
              </a:graphicData>
            </a:graphic>
          </wp:inline>
        </w:drawing>
      </w:r>
      <w:r w:rsidR="00D67448" w:rsidRPr="00D67448">
        <w:rPr>
          <w:noProof/>
          <w:lang w:bidi="fr-CA"/>
        </w:rPr>
        <w:t xml:space="preserve"> </w:t>
      </w:r>
    </w:p>
    <w:p w14:paraId="2BC0D566" w14:textId="709F26E0" w:rsidR="004C64F6" w:rsidRPr="007F49C5" w:rsidRDefault="00B307AA" w:rsidP="007F49C5">
      <w:pPr>
        <w:ind w:left="426"/>
        <w:jc w:val="center"/>
        <w:rPr>
          <w:noProof/>
        </w:rPr>
      </w:pPr>
      <w:r w:rsidRPr="00B307AA">
        <w:rPr>
          <w:noProof/>
          <w:lang w:bidi="fr-CA"/>
        </w:rPr>
        <w:drawing>
          <wp:inline distT="0" distB="0" distL="0" distR="0" wp14:anchorId="4035F89F" wp14:editId="37CD38EA">
            <wp:extent cx="5507342" cy="1226354"/>
            <wp:effectExtent l="38100" t="38100" r="93980" b="8826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507342" cy="1226354"/>
                    </a:xfrm>
                    <a:prstGeom prst="rect">
                      <a:avLst/>
                    </a:prstGeom>
                    <a:effectLst>
                      <a:outerShdw blurRad="50800" dist="38100" dir="2700000" algn="tl" rotWithShape="0">
                        <a:prstClr val="black">
                          <a:alpha val="40000"/>
                        </a:prstClr>
                      </a:outerShdw>
                    </a:effectLst>
                  </pic:spPr>
                </pic:pic>
              </a:graphicData>
            </a:graphic>
          </wp:inline>
        </w:drawing>
      </w:r>
    </w:p>
    <w:p w14:paraId="409BA80B" w14:textId="734D22C5" w:rsidR="00CB582F" w:rsidRDefault="00CB582F" w:rsidP="00CB582F">
      <w:pPr>
        <w:ind w:left="426"/>
        <w:jc w:val="center"/>
        <w:rPr>
          <w:rFonts w:asciiTheme="minorHAnsi" w:hAnsiTheme="minorHAnsi" w:cstheme="minorHAnsi"/>
        </w:rPr>
      </w:pPr>
      <w:r w:rsidRPr="00CB582F">
        <w:rPr>
          <w:rFonts w:asciiTheme="minorHAnsi" w:hAnsiTheme="minorHAnsi" w:cstheme="minorHAnsi"/>
          <w:noProof/>
          <w:lang w:bidi="fr-CA"/>
        </w:rPr>
        <w:drawing>
          <wp:inline distT="0" distB="0" distL="0" distR="0" wp14:anchorId="713BC53E" wp14:editId="7F5033D0">
            <wp:extent cx="5507562" cy="1244008"/>
            <wp:effectExtent l="38100" t="38100" r="93345" b="895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507562" cy="1244008"/>
                    </a:xfrm>
                    <a:prstGeom prst="rect">
                      <a:avLst/>
                    </a:prstGeom>
                    <a:effectLst>
                      <a:outerShdw blurRad="50800" dist="38100" dir="2700000" algn="tl" rotWithShape="0">
                        <a:prstClr val="black">
                          <a:alpha val="40000"/>
                        </a:prstClr>
                      </a:outerShdw>
                    </a:effectLst>
                  </pic:spPr>
                </pic:pic>
              </a:graphicData>
            </a:graphic>
          </wp:inline>
        </w:drawing>
      </w:r>
    </w:p>
    <w:p w14:paraId="541FEF8E" w14:textId="2B951650" w:rsidR="007B06E1" w:rsidRDefault="007B06E1" w:rsidP="006D6EA2">
      <w:pPr>
        <w:ind w:left="567"/>
        <w:jc w:val="center"/>
        <w:rPr>
          <w:rFonts w:asciiTheme="minorHAnsi" w:hAnsiTheme="minorHAnsi" w:cstheme="minorHAnsi"/>
        </w:rPr>
      </w:pPr>
    </w:p>
    <w:p w14:paraId="44BD71D7" w14:textId="4C2DF5CE" w:rsidR="009A1912" w:rsidRDefault="00DE1813" w:rsidP="00D33BAE">
      <w:pPr>
        <w:ind w:left="567"/>
        <w:rPr>
          <w:rFonts w:asciiTheme="minorHAnsi" w:hAnsiTheme="minorHAnsi" w:cstheme="minorHAnsi"/>
        </w:rPr>
      </w:pPr>
      <w:r>
        <w:rPr>
          <w:rFonts w:asciiTheme="minorHAnsi" w:hAnsiTheme="minorHAnsi" w:cstheme="minorHAnsi"/>
          <w:lang w:bidi="fr-CA"/>
        </w:rPr>
        <w:t xml:space="preserve">Dans la cellule E2, nous obtenons maintenant le taux d’intérêt nominal composé mensuellement et équivalent à 3 % composés semestriellement. </w:t>
      </w:r>
    </w:p>
    <w:p w14:paraId="6C20ADD2" w14:textId="5A55DE0C" w:rsidR="009A1912" w:rsidRDefault="009A1912" w:rsidP="002151F7">
      <w:pPr>
        <w:pageBreakBefore/>
        <w:ind w:left="567" w:firstLine="425"/>
        <w:rPr>
          <w:rFonts w:asciiTheme="minorHAnsi" w:hAnsiTheme="minorHAnsi" w:cstheme="minorHAnsi"/>
        </w:rPr>
      </w:pPr>
      <w:r>
        <w:rPr>
          <w:rFonts w:asciiTheme="minorHAnsi" w:hAnsiTheme="minorHAnsi" w:cstheme="minorHAnsi"/>
          <w:lang w:bidi="fr-CA"/>
        </w:rPr>
        <w:lastRenderedPageBreak/>
        <w:t xml:space="preserve">Ensuite, nous utiliserons la formule </w:t>
      </w:r>
      <w:proofErr w:type="gramStart"/>
      <w:r w:rsidR="00120597">
        <w:rPr>
          <w:rFonts w:asciiTheme="minorHAnsi" w:hAnsiTheme="minorHAnsi" w:cstheme="minorHAnsi"/>
          <w:lang w:bidi="fr-CA"/>
        </w:rPr>
        <w:t>VC</w:t>
      </w:r>
      <w:r>
        <w:rPr>
          <w:rFonts w:asciiTheme="minorHAnsi" w:hAnsiTheme="minorHAnsi" w:cstheme="minorHAnsi"/>
          <w:lang w:bidi="fr-CA"/>
        </w:rPr>
        <w:t>(</w:t>
      </w:r>
      <w:proofErr w:type="gramEnd"/>
      <w:r>
        <w:rPr>
          <w:rFonts w:asciiTheme="minorHAnsi" w:hAnsiTheme="minorHAnsi" w:cstheme="minorHAnsi"/>
          <w:lang w:bidi="fr-CA"/>
        </w:rPr>
        <w:t xml:space="preserve">) d’Excel pour trouver la valeur capitalisée. Veuillez noter que cette formule requiert le taux périodique (et non le taux nominal). Le montant du versement doit être négatif afin d’indiquer qu’il s’agit d’un montant sortant (ce qui donnera un montant entrant positif de </w:t>
      </w:r>
      <w:r>
        <w:rPr>
          <w:rFonts w:asciiTheme="minorHAnsi" w:hAnsiTheme="minorHAnsi" w:cstheme="minorHAnsi"/>
          <w:i/>
          <w:lang w:bidi="fr-CA"/>
        </w:rPr>
        <w:t>VC</w:t>
      </w:r>
      <w:r>
        <w:rPr>
          <w:rFonts w:asciiTheme="minorHAnsi" w:hAnsiTheme="minorHAnsi" w:cstheme="minorHAnsi"/>
          <w:lang w:bidi="fr-CA"/>
        </w:rPr>
        <w:t>). Le dernier argument (« type ») de la formule doit être « 0 » ou « 1 ». Ici, « 0 » correspond au versement de fin de période et « 1 », au versement de début de période.</w:t>
      </w:r>
    </w:p>
    <w:p w14:paraId="053537DA" w14:textId="5AC9AFBC" w:rsidR="00CB582F" w:rsidRDefault="00CB582F" w:rsidP="006D6EA2">
      <w:pPr>
        <w:ind w:left="567"/>
        <w:rPr>
          <w:rFonts w:asciiTheme="minorHAnsi" w:hAnsiTheme="minorHAnsi" w:cstheme="minorHAnsi"/>
        </w:rPr>
      </w:pPr>
    </w:p>
    <w:p w14:paraId="0E218319" w14:textId="68A72E11" w:rsidR="004F22A2" w:rsidRPr="00633D41" w:rsidRDefault="00CB582F" w:rsidP="007F49C5">
      <w:pPr>
        <w:ind w:left="567"/>
        <w:rPr>
          <w:rFonts w:asciiTheme="minorHAnsi" w:hAnsiTheme="minorHAnsi" w:cstheme="minorHAnsi"/>
        </w:rPr>
      </w:pPr>
      <w:r w:rsidRPr="00CB582F">
        <w:rPr>
          <w:rFonts w:asciiTheme="minorHAnsi" w:hAnsiTheme="minorHAnsi" w:cstheme="minorHAnsi"/>
          <w:noProof/>
          <w:lang w:bidi="fr-CA"/>
        </w:rPr>
        <w:drawing>
          <wp:inline distT="0" distB="0" distL="0" distR="0" wp14:anchorId="724ECFA7" wp14:editId="51B4F552">
            <wp:extent cx="5508000" cy="1156259"/>
            <wp:effectExtent l="38100" t="38100" r="92710" b="10160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508000" cy="1156259"/>
                    </a:xfrm>
                    <a:prstGeom prst="rect">
                      <a:avLst/>
                    </a:prstGeom>
                    <a:effectLst>
                      <a:outerShdw blurRad="50800" dist="38100" dir="2700000" algn="tl" rotWithShape="0">
                        <a:prstClr val="black">
                          <a:alpha val="40000"/>
                        </a:prstClr>
                      </a:outerShdw>
                    </a:effectLst>
                  </pic:spPr>
                </pic:pic>
              </a:graphicData>
            </a:graphic>
          </wp:inline>
        </w:drawing>
      </w:r>
    </w:p>
    <w:p w14:paraId="45C263CA" w14:textId="04167125" w:rsidR="0087688E" w:rsidRDefault="00CB582F" w:rsidP="0087688E">
      <w:pPr>
        <w:ind w:left="567"/>
        <w:jc w:val="center"/>
        <w:rPr>
          <w:rFonts w:asciiTheme="minorHAnsi" w:hAnsiTheme="minorHAnsi" w:cstheme="minorHAnsi"/>
        </w:rPr>
      </w:pPr>
      <w:r w:rsidRPr="00CB582F">
        <w:rPr>
          <w:rFonts w:asciiTheme="minorHAnsi" w:hAnsiTheme="minorHAnsi" w:cstheme="minorHAnsi"/>
          <w:noProof/>
          <w:lang w:bidi="fr-CA"/>
        </w:rPr>
        <w:drawing>
          <wp:inline distT="0" distB="0" distL="0" distR="0" wp14:anchorId="40D9F086" wp14:editId="04D09A1D">
            <wp:extent cx="5508000" cy="1246666"/>
            <wp:effectExtent l="38100" t="38100" r="92710" b="8699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508000" cy="1246666"/>
                    </a:xfrm>
                    <a:prstGeom prst="rect">
                      <a:avLst/>
                    </a:prstGeom>
                    <a:effectLst>
                      <a:outerShdw blurRad="50800" dist="38100" dir="2700000" algn="tl" rotWithShape="0">
                        <a:prstClr val="black">
                          <a:alpha val="40000"/>
                        </a:prstClr>
                      </a:outerShdw>
                    </a:effectLst>
                  </pic:spPr>
                </pic:pic>
              </a:graphicData>
            </a:graphic>
          </wp:inline>
        </w:drawing>
      </w:r>
    </w:p>
    <w:p w14:paraId="7E41E3D9" w14:textId="187FCCEC" w:rsidR="000723FA" w:rsidRDefault="00DC6118" w:rsidP="00113199">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à dans Excel.</w:t>
      </w:r>
    </w:p>
    <w:p w14:paraId="5755896B" w14:textId="07859F79" w:rsidR="004F22A2" w:rsidRDefault="004F22A2" w:rsidP="00F67FEE">
      <w:pPr>
        <w:rPr>
          <w:rFonts w:asciiTheme="minorHAnsi" w:hAnsiTheme="minorHAnsi" w:cstheme="minorHAnsi"/>
        </w:rPr>
      </w:pPr>
    </w:p>
    <w:p w14:paraId="69E60266" w14:textId="479D2321" w:rsidR="000723FA" w:rsidRDefault="00DC6118" w:rsidP="000723FA">
      <w:pPr>
        <w:rPr>
          <w:rFonts w:asciiTheme="minorHAnsi" w:hAnsiTheme="minorHAnsi" w:cstheme="minorHAnsi"/>
        </w:rPr>
      </w:pPr>
      <w:r>
        <w:rPr>
          <w:rFonts w:asciiTheme="minorHAnsi" w:hAnsiTheme="minorHAnsi" w:cstheme="minorHAnsi"/>
          <w:b/>
          <w:lang w:bidi="fr-CA"/>
        </w:rPr>
        <w:t>Exemple 6.2 (à comparer avec l’exemple 6.5) dans Excel : Quel est le prix d’achat de la voiture si celui-ci peut être remboursé par un versement de 500 $ au début de chaque mois en cinq ans? Le taux de financement est de 4,5 % composé quotidiennement. Quel est le montant des intérêts perçus pour cet emprunt?</w:t>
      </w:r>
    </w:p>
    <w:p w14:paraId="732A512A" w14:textId="68D76656" w:rsidR="00A16E64" w:rsidRPr="000723FA" w:rsidRDefault="000A6315" w:rsidP="000F601C">
      <w:pPr>
        <w:ind w:left="567"/>
        <w:rPr>
          <w:rFonts w:asciiTheme="minorHAnsi" w:hAnsiTheme="minorHAnsi" w:cstheme="minorHAnsi"/>
          <w:b/>
          <w:bCs/>
        </w:rPr>
      </w:pPr>
      <w:r>
        <w:rPr>
          <w:rFonts w:asciiTheme="minorHAnsi" w:hAnsiTheme="minorHAnsi" w:cstheme="minorHAnsi"/>
          <w:lang w:bidi="fr-CA"/>
        </w:rPr>
        <w:t xml:space="preserve">Le procédé utilisé ressemble à celui de l’exemple avec Excel 6.1. Remarquez que, comme il s’agit d’un versement de début de période, le dernier argument de la fonction Excel </w:t>
      </w:r>
      <w:proofErr w:type="gramStart"/>
      <w:r w:rsidR="00120597">
        <w:rPr>
          <w:rFonts w:asciiTheme="minorHAnsi" w:hAnsiTheme="minorHAnsi" w:cstheme="minorHAnsi"/>
          <w:lang w:bidi="fr-CA"/>
        </w:rPr>
        <w:t>VA</w:t>
      </w:r>
      <w:r>
        <w:rPr>
          <w:rFonts w:asciiTheme="minorHAnsi" w:hAnsiTheme="minorHAnsi" w:cstheme="minorHAnsi"/>
          <w:lang w:bidi="fr-CA"/>
        </w:rPr>
        <w:t>(</w:t>
      </w:r>
      <w:proofErr w:type="gramEnd"/>
      <w:r>
        <w:rPr>
          <w:rFonts w:asciiTheme="minorHAnsi" w:hAnsiTheme="minorHAnsi" w:cstheme="minorHAnsi"/>
          <w:lang w:bidi="fr-CA"/>
        </w:rPr>
        <w:t>) est « 1 » :</w:t>
      </w:r>
    </w:p>
    <w:p w14:paraId="35EF26B6" w14:textId="32ACEDE2" w:rsidR="000A6315" w:rsidRDefault="000A6315" w:rsidP="00DC6118">
      <w:pPr>
        <w:ind w:left="567"/>
        <w:rPr>
          <w:rFonts w:asciiTheme="minorHAnsi" w:hAnsiTheme="minorHAnsi" w:cstheme="minorHAnsi"/>
        </w:rPr>
      </w:pPr>
    </w:p>
    <w:p w14:paraId="7E83E441" w14:textId="53614BAA" w:rsidR="00EA46F4" w:rsidRDefault="003864E5" w:rsidP="000F601C">
      <w:pPr>
        <w:ind w:left="567"/>
        <w:jc w:val="center"/>
        <w:rPr>
          <w:rFonts w:asciiTheme="minorHAnsi" w:hAnsiTheme="minorHAnsi" w:cstheme="minorHAnsi"/>
        </w:rPr>
      </w:pPr>
      <w:r w:rsidRPr="003864E5">
        <w:rPr>
          <w:rFonts w:asciiTheme="minorHAnsi" w:hAnsiTheme="minorHAnsi" w:cstheme="minorHAnsi"/>
          <w:noProof/>
          <w:lang w:bidi="fr-CA"/>
        </w:rPr>
        <w:drawing>
          <wp:inline distT="0" distB="0" distL="0" distR="0" wp14:anchorId="4339C41C" wp14:editId="1AD1FC81">
            <wp:extent cx="5507043" cy="1266958"/>
            <wp:effectExtent l="38100" t="38100" r="93980" b="10477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507043" cy="1266958"/>
                    </a:xfrm>
                    <a:prstGeom prst="rect">
                      <a:avLst/>
                    </a:prstGeom>
                    <a:effectLst>
                      <a:outerShdw blurRad="50800" dist="38100" dir="2700000" algn="tl" rotWithShape="0">
                        <a:prstClr val="black">
                          <a:alpha val="40000"/>
                        </a:prstClr>
                      </a:outerShdw>
                    </a:effectLst>
                  </pic:spPr>
                </pic:pic>
              </a:graphicData>
            </a:graphic>
          </wp:inline>
        </w:drawing>
      </w:r>
    </w:p>
    <w:p w14:paraId="7D301C8E" w14:textId="4AD42A61" w:rsidR="00EA46F4" w:rsidRDefault="003864E5" w:rsidP="00407BC9">
      <w:pPr>
        <w:ind w:left="567"/>
        <w:jc w:val="center"/>
        <w:rPr>
          <w:rFonts w:asciiTheme="minorHAnsi" w:hAnsiTheme="minorHAnsi" w:cstheme="minorHAnsi"/>
        </w:rPr>
      </w:pPr>
      <w:r w:rsidRPr="003864E5">
        <w:rPr>
          <w:rFonts w:asciiTheme="minorHAnsi" w:hAnsiTheme="minorHAnsi" w:cstheme="minorHAnsi"/>
          <w:noProof/>
          <w:lang w:bidi="fr-CA"/>
        </w:rPr>
        <w:drawing>
          <wp:inline distT="0" distB="0" distL="0" distR="0" wp14:anchorId="486AA12E" wp14:editId="44981E5F">
            <wp:extent cx="5508000" cy="1251046"/>
            <wp:effectExtent l="38100" t="38100" r="92710" b="10160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508000" cy="1251046"/>
                    </a:xfrm>
                    <a:prstGeom prst="rect">
                      <a:avLst/>
                    </a:prstGeom>
                    <a:effectLst>
                      <a:outerShdw blurRad="50800" dist="38100" dir="2700000" algn="tl" rotWithShape="0">
                        <a:prstClr val="black">
                          <a:alpha val="40000"/>
                        </a:prstClr>
                      </a:outerShdw>
                    </a:effectLst>
                  </pic:spPr>
                </pic:pic>
              </a:graphicData>
            </a:graphic>
          </wp:inline>
        </w:drawing>
      </w:r>
    </w:p>
    <w:p w14:paraId="3EF73103" w14:textId="1985A806" w:rsidR="00EA46F4" w:rsidRDefault="000F601C" w:rsidP="00EA46F4">
      <w:pPr>
        <w:ind w:left="567"/>
        <w:jc w:val="center"/>
        <w:rPr>
          <w:rFonts w:asciiTheme="minorHAnsi" w:hAnsiTheme="minorHAnsi" w:cstheme="minorHAnsi"/>
        </w:rPr>
      </w:pPr>
      <w:r w:rsidRPr="000F601C">
        <w:rPr>
          <w:rFonts w:asciiTheme="minorHAnsi" w:hAnsiTheme="minorHAnsi" w:cstheme="minorHAnsi"/>
          <w:noProof/>
          <w:lang w:bidi="fr-CA"/>
        </w:rPr>
        <w:lastRenderedPageBreak/>
        <w:drawing>
          <wp:inline distT="0" distB="0" distL="0" distR="0" wp14:anchorId="34A3079B" wp14:editId="0F2975C7">
            <wp:extent cx="5507748" cy="1149854"/>
            <wp:effectExtent l="38100" t="38100" r="93345" b="889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507748" cy="1149854"/>
                    </a:xfrm>
                    <a:prstGeom prst="rect">
                      <a:avLst/>
                    </a:prstGeom>
                    <a:effectLst>
                      <a:outerShdw blurRad="50800" dist="38100" dir="2700000" algn="tl" rotWithShape="0">
                        <a:prstClr val="black">
                          <a:alpha val="40000"/>
                        </a:prstClr>
                      </a:outerShdw>
                    </a:effectLst>
                  </pic:spPr>
                </pic:pic>
              </a:graphicData>
            </a:graphic>
          </wp:inline>
        </w:drawing>
      </w:r>
    </w:p>
    <w:p w14:paraId="59A698E6" w14:textId="5C72C67F" w:rsidR="00EA46F4" w:rsidRDefault="000F601C" w:rsidP="00870685">
      <w:pPr>
        <w:ind w:left="567"/>
        <w:jc w:val="center"/>
        <w:rPr>
          <w:rFonts w:asciiTheme="minorHAnsi" w:hAnsiTheme="minorHAnsi" w:cstheme="minorHAnsi"/>
        </w:rPr>
      </w:pPr>
      <w:r w:rsidRPr="000F601C">
        <w:rPr>
          <w:rFonts w:asciiTheme="minorHAnsi" w:hAnsiTheme="minorHAnsi" w:cstheme="minorHAnsi"/>
          <w:noProof/>
          <w:lang w:bidi="fr-CA"/>
        </w:rPr>
        <w:drawing>
          <wp:inline distT="0" distB="0" distL="0" distR="0" wp14:anchorId="058098EA" wp14:editId="19849A8B">
            <wp:extent cx="5508000" cy="1232796"/>
            <wp:effectExtent l="38100" t="38100" r="92710" b="10096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508000" cy="1232796"/>
                    </a:xfrm>
                    <a:prstGeom prst="rect">
                      <a:avLst/>
                    </a:prstGeom>
                    <a:effectLst>
                      <a:outerShdw blurRad="50800" dist="38100" dir="2700000" algn="tl" rotWithShape="0">
                        <a:prstClr val="black">
                          <a:alpha val="40000"/>
                        </a:prstClr>
                      </a:outerShdw>
                    </a:effectLst>
                  </pic:spPr>
                </pic:pic>
              </a:graphicData>
            </a:graphic>
          </wp:inline>
        </w:drawing>
      </w:r>
    </w:p>
    <w:p w14:paraId="5C3D97B5" w14:textId="51A756D9" w:rsidR="00870685" w:rsidRDefault="00F048FE" w:rsidP="00870685">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à dans Excel.</w:t>
      </w:r>
    </w:p>
    <w:p w14:paraId="17C73E22" w14:textId="3A35E901" w:rsidR="0030757A" w:rsidRDefault="00870685" w:rsidP="00870685">
      <w:pPr>
        <w:rPr>
          <w:rFonts w:asciiTheme="minorHAnsi" w:hAnsiTheme="minorHAnsi" w:cstheme="minorHAnsi"/>
          <w:b/>
          <w:bCs/>
        </w:rPr>
      </w:pPr>
      <w:r>
        <w:rPr>
          <w:rFonts w:asciiTheme="minorHAnsi" w:hAnsiTheme="minorHAnsi" w:cstheme="minorHAnsi"/>
          <w:b/>
          <w:lang w:bidi="fr-CA"/>
        </w:rPr>
        <w:br w:type="page"/>
      </w:r>
    </w:p>
    <w:p w14:paraId="69ECF68A" w14:textId="70C0F365" w:rsidR="0001538C" w:rsidRDefault="0001538C" w:rsidP="0001538C">
      <w:pPr>
        <w:pStyle w:val="Ttulo2"/>
      </w:pPr>
      <w:bookmarkStart w:id="44" w:name="_Toc153193424"/>
      <w:r>
        <w:rPr>
          <w:lang w:bidi="fr-CA"/>
        </w:rPr>
        <w:lastRenderedPageBreak/>
        <w:t>Techniques pour effectuer les exercices de versement périodique à l’aide de l’IA</w:t>
      </w:r>
      <w:bookmarkEnd w:id="44"/>
    </w:p>
    <w:p w14:paraId="1D05EEB8" w14:textId="77777777" w:rsidR="0001538C" w:rsidRDefault="0001538C" w:rsidP="0001538C">
      <w:pPr>
        <w:rPr>
          <w:rFonts w:asciiTheme="minorHAnsi" w:hAnsiTheme="minorHAnsi" w:cstheme="minorHAnsi"/>
          <w:b/>
          <w:bCs/>
        </w:rPr>
      </w:pPr>
    </w:p>
    <w:p w14:paraId="26F997D0" w14:textId="48BC7BFD" w:rsidR="0001538C" w:rsidRDefault="003A5E87" w:rsidP="0001538C">
      <w:pPr>
        <w:rPr>
          <w:rFonts w:asciiTheme="minorHAnsi" w:hAnsiTheme="minorHAnsi" w:cstheme="minorHAnsi"/>
          <w:b/>
          <w:bCs/>
        </w:rPr>
      </w:pPr>
      <w:r>
        <w:rPr>
          <w:rFonts w:asciiTheme="minorHAnsi" w:hAnsiTheme="minorHAnsi" w:cstheme="minorHAnsi"/>
          <w:b/>
          <w:lang w:bidi="fr-CA"/>
        </w:rPr>
        <w:t xml:space="preserve">Exemple avec l’IA 6.1 (à comparer avec l’exemple 6.3 à l’aide de la calculatrice) : </w:t>
      </w:r>
      <w:proofErr w:type="spellStart"/>
      <w:r>
        <w:rPr>
          <w:rFonts w:asciiTheme="minorHAnsi" w:hAnsiTheme="minorHAnsi" w:cstheme="minorHAnsi"/>
          <w:b/>
          <w:lang w:bidi="fr-CA"/>
        </w:rPr>
        <w:t>Nigora</w:t>
      </w:r>
      <w:proofErr w:type="spellEnd"/>
      <w:r>
        <w:rPr>
          <w:rFonts w:asciiTheme="minorHAnsi" w:hAnsiTheme="minorHAnsi" w:cstheme="minorHAnsi"/>
          <w:b/>
          <w:lang w:bidi="fr-CA"/>
        </w:rPr>
        <w:t xml:space="preserve"> a décidé d’épargner en vue de ses vacances. À la fin de chaque mois, elle verse 400 $ dans un compte qui rapporte 3 % composés semestriellement. Si elle fait des cotisations encore deux ans, combien d’argent épargnera-t-elle? </w:t>
      </w:r>
    </w:p>
    <w:p w14:paraId="43C75039" w14:textId="77777777" w:rsidR="003A5E87" w:rsidRDefault="003A5E87" w:rsidP="0001538C">
      <w:pPr>
        <w:rPr>
          <w:rFonts w:asciiTheme="minorHAnsi" w:hAnsiTheme="minorHAnsi" w:cstheme="minorHAnsi"/>
          <w:b/>
          <w:bCs/>
        </w:rPr>
      </w:pPr>
    </w:p>
    <w:p w14:paraId="2DEDBDC8" w14:textId="4E58611B" w:rsidR="003A5E87" w:rsidRDefault="00957325" w:rsidP="00957325">
      <w:pPr>
        <w:ind w:left="284"/>
        <w:rPr>
          <w:rFonts w:asciiTheme="minorHAnsi" w:hAnsiTheme="minorHAnsi" w:cstheme="minorHAnsi"/>
        </w:rPr>
      </w:pPr>
      <w:r>
        <w:rPr>
          <w:rFonts w:asciiTheme="minorHAnsi" w:hAnsiTheme="minorHAnsi" w:cstheme="minorHAnsi"/>
          <w:lang w:bidi="fr-CA"/>
        </w:rPr>
        <w:t xml:space="preserve">En utilisant </w:t>
      </w:r>
      <w:proofErr w:type="spellStart"/>
      <w:r>
        <w:rPr>
          <w:rFonts w:asciiTheme="minorHAnsi" w:hAnsiTheme="minorHAnsi" w:cstheme="minorHAnsi"/>
          <w:lang w:bidi="fr-CA"/>
        </w:rPr>
        <w:t>ChatGPT</w:t>
      </w:r>
      <w:proofErr w:type="spellEnd"/>
      <w:r>
        <w:rPr>
          <w:rFonts w:asciiTheme="minorHAnsi" w:hAnsiTheme="minorHAnsi" w:cstheme="minorHAnsi"/>
          <w:lang w:bidi="fr-CA"/>
        </w:rPr>
        <w:t> :</w:t>
      </w:r>
    </w:p>
    <w:p w14:paraId="6B6D752E" w14:textId="77777777" w:rsidR="00AE3C9F" w:rsidRDefault="00AE3C9F" w:rsidP="00957325">
      <w:pPr>
        <w:ind w:left="284"/>
        <w:rPr>
          <w:rFonts w:asciiTheme="minorHAnsi" w:hAnsiTheme="minorHAnsi" w:cstheme="minorHAnsi"/>
        </w:rPr>
      </w:pPr>
    </w:p>
    <w:p w14:paraId="6A2F3D7E" w14:textId="404BDD42" w:rsidR="00AE3C9F" w:rsidRDefault="00AE3C9F" w:rsidP="00AE3C9F">
      <w:pPr>
        <w:ind w:left="284"/>
        <w:jc w:val="center"/>
        <w:rPr>
          <w:rFonts w:asciiTheme="minorHAnsi" w:hAnsiTheme="minorHAnsi" w:cstheme="minorHAnsi"/>
        </w:rPr>
      </w:pPr>
      <w:r w:rsidRPr="00AE3C9F">
        <w:rPr>
          <w:rFonts w:asciiTheme="minorHAnsi" w:hAnsiTheme="minorHAnsi" w:cstheme="minorHAnsi"/>
          <w:noProof/>
          <w:lang w:bidi="fr-CA"/>
        </w:rPr>
        <w:drawing>
          <wp:inline distT="0" distB="0" distL="0" distR="0" wp14:anchorId="39740970" wp14:editId="4201DD38">
            <wp:extent cx="5219999" cy="6685658"/>
            <wp:effectExtent l="38100" t="38100" r="95250" b="965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92">
                      <a:extLst>
                        <a:ext uri="{28A0092B-C50C-407E-A947-70E740481C1C}">
                          <a14:useLocalDpi xmlns:a14="http://schemas.microsoft.com/office/drawing/2010/main" val="0"/>
                        </a:ext>
                      </a:extLst>
                    </a:blip>
                    <a:stretch>
                      <a:fillRect/>
                    </a:stretch>
                  </pic:blipFill>
                  <pic:spPr>
                    <a:xfrm>
                      <a:off x="0" y="0"/>
                      <a:ext cx="5219999" cy="6685658"/>
                    </a:xfrm>
                    <a:prstGeom prst="rect">
                      <a:avLst/>
                    </a:prstGeom>
                    <a:effectLst>
                      <a:outerShdw blurRad="50800" dist="38100" dir="2700000" algn="tl" rotWithShape="0">
                        <a:prstClr val="black">
                          <a:alpha val="40000"/>
                        </a:prstClr>
                      </a:outerShdw>
                    </a:effectLst>
                  </pic:spPr>
                </pic:pic>
              </a:graphicData>
            </a:graphic>
          </wp:inline>
        </w:drawing>
      </w:r>
    </w:p>
    <w:p w14:paraId="17B7A468" w14:textId="77777777" w:rsidR="00957325" w:rsidRDefault="00957325" w:rsidP="00957325">
      <w:pPr>
        <w:ind w:left="284"/>
        <w:rPr>
          <w:rFonts w:asciiTheme="minorHAnsi" w:hAnsiTheme="minorHAnsi" w:cstheme="minorHAnsi"/>
        </w:rPr>
      </w:pPr>
    </w:p>
    <w:p w14:paraId="6E8D532F" w14:textId="2A7ED69E" w:rsidR="00AE3C9F" w:rsidRDefault="00957325" w:rsidP="00957325">
      <w:pPr>
        <w:ind w:left="284"/>
        <w:rPr>
          <w:rFonts w:asciiTheme="minorHAnsi" w:hAnsiTheme="minorHAnsi" w:cstheme="minorHAnsi"/>
        </w:rPr>
      </w:pPr>
      <w:r>
        <w:rPr>
          <w:rFonts w:asciiTheme="minorHAnsi" w:hAnsiTheme="minorHAnsi" w:cstheme="minorHAnsi"/>
          <w:lang w:bidi="fr-CA"/>
        </w:rPr>
        <w:lastRenderedPageBreak/>
        <w:t xml:space="preserve">Dans l’ensemble, </w:t>
      </w:r>
      <w:proofErr w:type="spellStart"/>
      <w:r>
        <w:rPr>
          <w:rFonts w:asciiTheme="minorHAnsi" w:hAnsiTheme="minorHAnsi" w:cstheme="minorHAnsi"/>
          <w:lang w:bidi="fr-CA"/>
        </w:rPr>
        <w:t>ChatGPT</w:t>
      </w:r>
      <w:proofErr w:type="spellEnd"/>
      <w:r>
        <w:rPr>
          <w:rFonts w:asciiTheme="minorHAnsi" w:hAnsiTheme="minorHAnsi" w:cstheme="minorHAnsi"/>
          <w:lang w:bidi="fr-CA"/>
        </w:rPr>
        <w:t xml:space="preserve"> a fait un excellent travail. Néanmoins, l’IA a commis des erreurs de calcul qui doivent être rectifiées. Nous allons calculer le taux d’intérêt converti dans </w:t>
      </w:r>
      <w:proofErr w:type="spellStart"/>
      <w:r>
        <w:rPr>
          <w:rFonts w:asciiTheme="minorHAnsi" w:hAnsiTheme="minorHAnsi" w:cstheme="minorHAnsi"/>
          <w:lang w:bidi="fr-CA"/>
        </w:rPr>
        <w:t>Wolfram|Alpha</w:t>
      </w:r>
      <w:proofErr w:type="spellEnd"/>
      <w:r>
        <w:rPr>
          <w:rFonts w:asciiTheme="minorHAnsi" w:hAnsiTheme="minorHAnsi" w:cstheme="minorHAnsi"/>
          <w:lang w:bidi="fr-CA"/>
        </w:rPr>
        <w:t xml:space="preserve">, en copiant-collant l’expression fournie par </w:t>
      </w:r>
      <w:proofErr w:type="spellStart"/>
      <w:r>
        <w:rPr>
          <w:rFonts w:asciiTheme="minorHAnsi" w:hAnsiTheme="minorHAnsi" w:cstheme="minorHAnsi"/>
          <w:lang w:bidi="fr-CA"/>
        </w:rPr>
        <w:t>ChatGPT</w:t>
      </w:r>
      <w:proofErr w:type="spellEnd"/>
      <w:r>
        <w:rPr>
          <w:rFonts w:asciiTheme="minorHAnsi" w:hAnsiTheme="minorHAnsi" w:cstheme="minorHAnsi"/>
          <w:lang w:bidi="fr-CA"/>
        </w:rPr>
        <w:t> :</w:t>
      </w:r>
    </w:p>
    <w:p w14:paraId="79F6EE48" w14:textId="77777777" w:rsidR="00AE3C9F" w:rsidRDefault="00AE3C9F" w:rsidP="00957325">
      <w:pPr>
        <w:ind w:left="284"/>
        <w:rPr>
          <w:rFonts w:asciiTheme="minorHAnsi" w:hAnsiTheme="minorHAnsi" w:cstheme="minorHAnsi"/>
        </w:rPr>
      </w:pPr>
    </w:p>
    <w:p w14:paraId="3131655A" w14:textId="27C45A47" w:rsidR="00957325" w:rsidRDefault="00AE3C9F" w:rsidP="00AE3C9F">
      <w:pPr>
        <w:ind w:left="284"/>
        <w:jc w:val="center"/>
        <w:rPr>
          <w:rFonts w:asciiTheme="minorHAnsi" w:hAnsiTheme="minorHAnsi" w:cstheme="minorHAnsi"/>
        </w:rPr>
      </w:pPr>
      <w:r w:rsidRPr="00AE3C9F">
        <w:rPr>
          <w:rFonts w:asciiTheme="minorHAnsi" w:hAnsiTheme="minorHAnsi" w:cstheme="minorHAnsi"/>
          <w:noProof/>
          <w:lang w:bidi="fr-CA"/>
        </w:rPr>
        <w:drawing>
          <wp:inline distT="0" distB="0" distL="0" distR="0" wp14:anchorId="79223879" wp14:editId="37A8B949">
            <wp:extent cx="5220000" cy="2410346"/>
            <wp:effectExtent l="25400" t="25400" r="88900" b="92075"/>
            <wp:docPr id="72" name="Picture 72" descr="Wolfram computes the periodic rate proper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Wolfram computes the periodic rate properly"/>
                    <pic:cNvPicPr/>
                  </pic:nvPicPr>
                  <pic:blipFill>
                    <a:blip r:embed="rId93"/>
                    <a:stretch>
                      <a:fillRect/>
                    </a:stretch>
                  </pic:blipFill>
                  <pic:spPr>
                    <a:xfrm>
                      <a:off x="0" y="0"/>
                      <a:ext cx="5220000" cy="2410346"/>
                    </a:xfrm>
                    <a:prstGeom prst="rect">
                      <a:avLst/>
                    </a:prstGeom>
                    <a:effectLst>
                      <a:outerShdw blurRad="50800" dist="38100" dir="2700000" algn="tl" rotWithShape="0">
                        <a:prstClr val="black">
                          <a:alpha val="40000"/>
                        </a:prstClr>
                      </a:outerShdw>
                    </a:effectLst>
                  </pic:spPr>
                </pic:pic>
              </a:graphicData>
            </a:graphic>
          </wp:inline>
        </w:drawing>
      </w:r>
    </w:p>
    <w:p w14:paraId="533DCC3E" w14:textId="77777777" w:rsidR="00A13368" w:rsidRDefault="00A13368" w:rsidP="00AE3C9F">
      <w:pPr>
        <w:ind w:left="284"/>
        <w:jc w:val="center"/>
        <w:rPr>
          <w:rFonts w:asciiTheme="minorHAnsi" w:hAnsiTheme="minorHAnsi" w:cstheme="minorHAnsi"/>
        </w:rPr>
      </w:pPr>
    </w:p>
    <w:p w14:paraId="6D79209B" w14:textId="0A819CE3" w:rsidR="00A13368" w:rsidRDefault="00A13368" w:rsidP="00A13368">
      <w:pPr>
        <w:ind w:left="284"/>
        <w:rPr>
          <w:rFonts w:asciiTheme="minorHAnsi" w:hAnsiTheme="minorHAnsi" w:cstheme="minorHAnsi"/>
        </w:rPr>
      </w:pPr>
      <w:r>
        <w:rPr>
          <w:rFonts w:asciiTheme="minorHAnsi" w:hAnsiTheme="minorHAnsi" w:cstheme="minorHAnsi"/>
          <w:lang w:bidi="fr-CA"/>
        </w:rPr>
        <w:t xml:space="preserve">Nous copions le taux d’intérêt exact que nous confions à </w:t>
      </w:r>
      <w:proofErr w:type="spellStart"/>
      <w:r>
        <w:rPr>
          <w:rFonts w:asciiTheme="minorHAnsi" w:hAnsiTheme="minorHAnsi" w:cstheme="minorHAnsi"/>
          <w:lang w:bidi="fr-CA"/>
        </w:rPr>
        <w:t>ChatGPT</w:t>
      </w:r>
      <w:proofErr w:type="spellEnd"/>
      <w:r>
        <w:rPr>
          <w:rFonts w:asciiTheme="minorHAnsi" w:hAnsiTheme="minorHAnsi" w:cstheme="minorHAnsi"/>
          <w:lang w:bidi="fr-CA"/>
        </w:rPr>
        <w:t> :</w:t>
      </w:r>
    </w:p>
    <w:p w14:paraId="70B27A71" w14:textId="77777777" w:rsidR="002B55E6" w:rsidRDefault="002B55E6" w:rsidP="00957325">
      <w:pPr>
        <w:ind w:left="284"/>
        <w:rPr>
          <w:rFonts w:asciiTheme="minorHAnsi" w:hAnsiTheme="minorHAnsi" w:cstheme="minorHAnsi"/>
        </w:rPr>
      </w:pPr>
    </w:p>
    <w:p w14:paraId="2A204955" w14:textId="4FCB3BBE" w:rsidR="002B55E6" w:rsidRDefault="00AE3C9F" w:rsidP="00AE3C9F">
      <w:pPr>
        <w:ind w:left="284"/>
        <w:jc w:val="center"/>
        <w:rPr>
          <w:rFonts w:asciiTheme="minorHAnsi" w:hAnsiTheme="minorHAnsi" w:cstheme="minorHAnsi"/>
        </w:rPr>
      </w:pPr>
      <w:r w:rsidRPr="00AE3C9F">
        <w:rPr>
          <w:rFonts w:asciiTheme="minorHAnsi" w:hAnsiTheme="minorHAnsi" w:cstheme="minorHAnsi"/>
          <w:noProof/>
          <w:lang w:bidi="fr-CA"/>
        </w:rPr>
        <w:drawing>
          <wp:inline distT="0" distB="0" distL="0" distR="0" wp14:anchorId="42BFB74C" wp14:editId="2D51A242">
            <wp:extent cx="5220000" cy="3189386"/>
            <wp:effectExtent l="38100" t="38100" r="95250" b="8763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94">
                      <a:extLst>
                        <a:ext uri="{28A0092B-C50C-407E-A947-70E740481C1C}">
                          <a14:useLocalDpi xmlns:a14="http://schemas.microsoft.com/office/drawing/2010/main" val="0"/>
                        </a:ext>
                      </a:extLst>
                    </a:blip>
                    <a:stretch>
                      <a:fillRect/>
                    </a:stretch>
                  </pic:blipFill>
                  <pic:spPr>
                    <a:xfrm>
                      <a:off x="0" y="0"/>
                      <a:ext cx="5220000" cy="3189386"/>
                    </a:xfrm>
                    <a:prstGeom prst="rect">
                      <a:avLst/>
                    </a:prstGeom>
                    <a:effectLst>
                      <a:outerShdw blurRad="50800" dist="38100" dir="2700000" algn="tl" rotWithShape="0">
                        <a:prstClr val="black">
                          <a:alpha val="40000"/>
                        </a:prstClr>
                      </a:outerShdw>
                    </a:effectLst>
                  </pic:spPr>
                </pic:pic>
              </a:graphicData>
            </a:graphic>
          </wp:inline>
        </w:drawing>
      </w:r>
    </w:p>
    <w:p w14:paraId="3844286C" w14:textId="77777777" w:rsidR="00AE3C9F" w:rsidRDefault="00AE3C9F" w:rsidP="00AE3C9F">
      <w:pPr>
        <w:ind w:left="284"/>
        <w:rPr>
          <w:rFonts w:asciiTheme="minorHAnsi" w:hAnsiTheme="minorHAnsi" w:cstheme="minorHAnsi"/>
        </w:rPr>
      </w:pPr>
    </w:p>
    <w:p w14:paraId="0E7EF36E" w14:textId="196E9ABB" w:rsidR="00AE3C9F" w:rsidRDefault="00AE3C9F" w:rsidP="00321546">
      <w:pPr>
        <w:pageBreakBefore/>
        <w:ind w:left="284"/>
        <w:rPr>
          <w:rFonts w:asciiTheme="minorHAnsi" w:hAnsiTheme="minorHAnsi" w:cstheme="minorHAnsi"/>
        </w:rPr>
      </w:pPr>
      <w:r>
        <w:rPr>
          <w:rFonts w:asciiTheme="minorHAnsi" w:hAnsiTheme="minorHAnsi" w:cstheme="minorHAnsi"/>
          <w:lang w:bidi="fr-CA"/>
        </w:rPr>
        <w:lastRenderedPageBreak/>
        <w:t xml:space="preserve">Calculons maintenant la VC dans </w:t>
      </w:r>
      <w:proofErr w:type="spellStart"/>
      <w:r>
        <w:rPr>
          <w:rFonts w:asciiTheme="minorHAnsi" w:hAnsiTheme="minorHAnsi" w:cstheme="minorHAnsi"/>
          <w:lang w:bidi="fr-CA"/>
        </w:rPr>
        <w:t>Wolfram|Alpha</w:t>
      </w:r>
      <w:proofErr w:type="spellEnd"/>
      <w:r>
        <w:rPr>
          <w:rFonts w:asciiTheme="minorHAnsi" w:hAnsiTheme="minorHAnsi" w:cstheme="minorHAnsi"/>
          <w:lang w:bidi="fr-CA"/>
        </w:rPr>
        <w:t xml:space="preserve"> en copiant-collant l’expression fournie par </w:t>
      </w:r>
      <w:proofErr w:type="spellStart"/>
      <w:r>
        <w:rPr>
          <w:rFonts w:asciiTheme="minorHAnsi" w:hAnsiTheme="minorHAnsi" w:cstheme="minorHAnsi"/>
          <w:lang w:bidi="fr-CA"/>
        </w:rPr>
        <w:t>ChatGPT</w:t>
      </w:r>
      <w:proofErr w:type="spellEnd"/>
      <w:r>
        <w:rPr>
          <w:rFonts w:asciiTheme="minorHAnsi" w:hAnsiTheme="minorHAnsi" w:cstheme="minorHAnsi"/>
          <w:lang w:bidi="fr-CA"/>
        </w:rPr>
        <w:t> :</w:t>
      </w:r>
    </w:p>
    <w:p w14:paraId="4C4D4F5E" w14:textId="77777777" w:rsidR="00AE3C9F" w:rsidRDefault="00AE3C9F" w:rsidP="00AE3C9F">
      <w:pPr>
        <w:ind w:left="284"/>
        <w:jc w:val="center"/>
        <w:rPr>
          <w:rFonts w:asciiTheme="minorHAnsi" w:hAnsiTheme="minorHAnsi" w:cstheme="minorHAnsi"/>
        </w:rPr>
      </w:pPr>
    </w:p>
    <w:p w14:paraId="60CEF1D4" w14:textId="55F91C85" w:rsidR="00AE3C9F" w:rsidRDefault="00AE3C9F" w:rsidP="00AE3C9F">
      <w:pPr>
        <w:ind w:left="284"/>
        <w:jc w:val="center"/>
        <w:rPr>
          <w:rFonts w:asciiTheme="minorHAnsi" w:hAnsiTheme="minorHAnsi" w:cstheme="minorHAnsi"/>
        </w:rPr>
      </w:pPr>
      <w:r w:rsidRPr="00AE3C9F">
        <w:rPr>
          <w:rFonts w:asciiTheme="minorHAnsi" w:hAnsiTheme="minorHAnsi" w:cstheme="minorHAnsi"/>
          <w:noProof/>
          <w:lang w:bidi="fr-CA"/>
        </w:rPr>
        <w:drawing>
          <wp:inline distT="0" distB="0" distL="0" distR="0" wp14:anchorId="50C806D0" wp14:editId="42CB3E56">
            <wp:extent cx="5220000" cy="2501808"/>
            <wp:effectExtent l="25400" t="25400" r="88900" b="89535"/>
            <wp:docPr id="114" name="Picture 114" descr="Wolfram computes the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Wolfram computes the answer"/>
                    <pic:cNvPicPr/>
                  </pic:nvPicPr>
                  <pic:blipFill>
                    <a:blip r:embed="rId95"/>
                    <a:stretch>
                      <a:fillRect/>
                    </a:stretch>
                  </pic:blipFill>
                  <pic:spPr>
                    <a:xfrm>
                      <a:off x="0" y="0"/>
                      <a:ext cx="5220000" cy="2501808"/>
                    </a:xfrm>
                    <a:prstGeom prst="rect">
                      <a:avLst/>
                    </a:prstGeom>
                    <a:effectLst>
                      <a:outerShdw blurRad="50800" dist="38100" dir="2700000" algn="tl" rotWithShape="0">
                        <a:prstClr val="black">
                          <a:alpha val="40000"/>
                        </a:prstClr>
                      </a:outerShdw>
                    </a:effectLst>
                  </pic:spPr>
                </pic:pic>
              </a:graphicData>
            </a:graphic>
          </wp:inline>
        </w:drawing>
      </w:r>
    </w:p>
    <w:p w14:paraId="458DDABD" w14:textId="2B6CB5E9" w:rsidR="002B55E6" w:rsidRDefault="002B55E6" w:rsidP="00957325">
      <w:pPr>
        <w:ind w:left="284"/>
        <w:rPr>
          <w:rFonts w:asciiTheme="minorHAnsi" w:hAnsiTheme="minorHAnsi" w:cstheme="minorHAnsi"/>
        </w:rPr>
      </w:pPr>
    </w:p>
    <w:p w14:paraId="0A6DFEDB" w14:textId="4999735D" w:rsidR="00A83DFF" w:rsidRDefault="00A83DFF" w:rsidP="00A83DFF">
      <w:pPr>
        <w:ind w:left="284"/>
        <w:rPr>
          <w:rFonts w:asciiTheme="minorHAnsi" w:hAnsiTheme="minorHAnsi" w:cstheme="minorHAnsi"/>
        </w:rPr>
      </w:pPr>
      <w:r>
        <w:rPr>
          <w:rFonts w:asciiTheme="minorHAnsi" w:hAnsiTheme="minorHAnsi" w:cstheme="minorHAnsi"/>
          <w:lang w:bidi="fr-CA"/>
        </w:rPr>
        <w:t xml:space="preserve">On arrive à la bonne réponse : 9 879,35 $. Dans un proche avenir, </w:t>
      </w:r>
      <w:proofErr w:type="spellStart"/>
      <w:r>
        <w:rPr>
          <w:rFonts w:asciiTheme="minorHAnsi" w:hAnsiTheme="minorHAnsi" w:cstheme="minorHAnsi"/>
          <w:lang w:bidi="fr-CA"/>
        </w:rPr>
        <w:t>Wolfram|Alpha</w:t>
      </w:r>
      <w:proofErr w:type="spellEnd"/>
      <w:r>
        <w:rPr>
          <w:rFonts w:asciiTheme="minorHAnsi" w:hAnsiTheme="minorHAnsi" w:cstheme="minorHAnsi"/>
          <w:lang w:bidi="fr-CA"/>
        </w:rPr>
        <w:t xml:space="preserve"> sera offert en tant que plugiciel dans </w:t>
      </w:r>
      <w:proofErr w:type="spellStart"/>
      <w:r>
        <w:rPr>
          <w:rFonts w:asciiTheme="minorHAnsi" w:hAnsiTheme="minorHAnsi" w:cstheme="minorHAnsi"/>
          <w:lang w:bidi="fr-CA"/>
        </w:rPr>
        <w:t>ChatGPT</w:t>
      </w:r>
      <w:proofErr w:type="spellEnd"/>
      <w:r>
        <w:rPr>
          <w:rFonts w:asciiTheme="minorHAnsi" w:hAnsiTheme="minorHAnsi" w:cstheme="minorHAnsi"/>
          <w:lang w:bidi="fr-CA"/>
        </w:rPr>
        <w:t>, et ces vérifications de calcul ne seront peut-être plus nécessaires.</w:t>
      </w:r>
    </w:p>
    <w:p w14:paraId="37FD7AE2" w14:textId="77777777" w:rsidR="00327684" w:rsidRDefault="00327684" w:rsidP="00A83DFF">
      <w:pPr>
        <w:ind w:left="284"/>
        <w:rPr>
          <w:rFonts w:asciiTheme="minorHAnsi" w:hAnsiTheme="minorHAnsi" w:cstheme="minorHAnsi"/>
        </w:rPr>
      </w:pPr>
    </w:p>
    <w:p w14:paraId="0830E253" w14:textId="26CEDB19" w:rsidR="00327684" w:rsidRDefault="00327684" w:rsidP="00A83DFF">
      <w:pPr>
        <w:ind w:left="284"/>
        <w:rPr>
          <w:rFonts w:asciiTheme="minorHAnsi" w:hAnsiTheme="minorHAnsi" w:cstheme="minorHAnsi"/>
        </w:rPr>
      </w:pPr>
      <w:r>
        <w:rPr>
          <w:rFonts w:asciiTheme="minorHAnsi" w:hAnsiTheme="minorHAnsi" w:cstheme="minorHAnsi"/>
          <w:lang w:bidi="fr-CA"/>
        </w:rPr>
        <w:t xml:space="preserve">Consultez également l’exemple avec l’IA 0.3, qui présente une approche différente pour la résolution des problèmes relatifs aux versements périodiques à l’aide de l’IA (demander à </w:t>
      </w:r>
      <w:proofErr w:type="spellStart"/>
      <w:r>
        <w:rPr>
          <w:rFonts w:asciiTheme="minorHAnsi" w:hAnsiTheme="minorHAnsi" w:cstheme="minorHAnsi"/>
          <w:lang w:bidi="fr-CA"/>
        </w:rPr>
        <w:t>ChatGPT</w:t>
      </w:r>
      <w:proofErr w:type="spellEnd"/>
      <w:r>
        <w:rPr>
          <w:rFonts w:asciiTheme="minorHAnsi" w:hAnsiTheme="minorHAnsi" w:cstheme="minorHAnsi"/>
          <w:lang w:bidi="fr-CA"/>
        </w:rPr>
        <w:t xml:space="preserve"> d’afficher une formule, puis y insérer des valeurs, de sorte que l’expression résultante puisse être traitée dans </w:t>
      </w:r>
      <w:proofErr w:type="spellStart"/>
      <w:r>
        <w:rPr>
          <w:rFonts w:asciiTheme="minorHAnsi" w:hAnsiTheme="minorHAnsi" w:cstheme="minorHAnsi"/>
          <w:lang w:bidi="fr-CA"/>
        </w:rPr>
        <w:t>Wolfram|Alpha</w:t>
      </w:r>
      <w:proofErr w:type="spellEnd"/>
      <w:r>
        <w:rPr>
          <w:rFonts w:asciiTheme="minorHAnsi" w:hAnsiTheme="minorHAnsi" w:cstheme="minorHAnsi"/>
          <w:lang w:bidi="fr-CA"/>
        </w:rPr>
        <w:t>).</w:t>
      </w:r>
    </w:p>
    <w:p w14:paraId="40ED7B11" w14:textId="77777777" w:rsidR="006D0C7B" w:rsidRDefault="006D0C7B" w:rsidP="00A83DFF">
      <w:pPr>
        <w:ind w:left="284"/>
        <w:rPr>
          <w:rFonts w:asciiTheme="minorHAnsi" w:hAnsiTheme="minorHAnsi" w:cstheme="minorHAnsi"/>
        </w:rPr>
      </w:pPr>
    </w:p>
    <w:p w14:paraId="1F65F02A" w14:textId="77777777" w:rsidR="006D0C7B" w:rsidRDefault="006D0C7B" w:rsidP="006D0C7B">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dans Excel.</w:t>
      </w:r>
    </w:p>
    <w:p w14:paraId="54D1F843" w14:textId="77777777" w:rsidR="00A83DFF" w:rsidRDefault="00A83DFF">
      <w:pPr>
        <w:rPr>
          <w:rFonts w:asciiTheme="minorHAnsi" w:hAnsiTheme="minorHAnsi" w:cstheme="minorHAnsi"/>
        </w:rPr>
      </w:pPr>
      <w:r>
        <w:rPr>
          <w:rFonts w:asciiTheme="minorHAnsi" w:hAnsiTheme="minorHAnsi" w:cstheme="minorHAnsi"/>
          <w:lang w:bidi="fr-CA"/>
        </w:rPr>
        <w:br w:type="page"/>
      </w:r>
    </w:p>
    <w:p w14:paraId="5B1EE15C" w14:textId="77777777" w:rsidR="00DC6118" w:rsidRDefault="00DC6118" w:rsidP="00A16E64">
      <w:pPr>
        <w:rPr>
          <w:rFonts w:asciiTheme="minorHAnsi" w:hAnsiTheme="minorHAnsi" w:cstheme="minorHAnsi"/>
        </w:rPr>
      </w:pPr>
    </w:p>
    <w:p w14:paraId="5EC3118A" w14:textId="213A7855" w:rsidR="00A16E64" w:rsidRDefault="00A16E64" w:rsidP="005425C7">
      <w:pPr>
        <w:pStyle w:val="Ttulo2"/>
        <w:rPr>
          <w:rFonts w:eastAsiaTheme="minorEastAsia"/>
        </w:rPr>
      </w:pPr>
      <w:bookmarkStart w:id="45" w:name="_Toc153193425"/>
      <w:r w:rsidRPr="00052103">
        <w:rPr>
          <w:rFonts w:eastAsiaTheme="minorEastAsia"/>
          <w:lang w:bidi="fr-CA"/>
        </w:rPr>
        <w:t>Exercices</w:t>
      </w:r>
      <w:bookmarkEnd w:id="45"/>
    </w:p>
    <w:p w14:paraId="73441210" w14:textId="77777777" w:rsidR="000B04EE" w:rsidRDefault="000B04EE" w:rsidP="000B04EE">
      <w:pPr>
        <w:rPr>
          <w:rFonts w:eastAsiaTheme="minorEastAsia"/>
        </w:rPr>
      </w:pPr>
    </w:p>
    <w:p w14:paraId="458CDEDC" w14:textId="77777777" w:rsidR="000B04EE" w:rsidRPr="00EB6428" w:rsidRDefault="000B04EE" w:rsidP="000B04EE">
      <w:pPr>
        <w:rPr>
          <w:rFonts w:asciiTheme="minorHAnsi" w:eastAsiaTheme="minorEastAsia" w:hAnsiTheme="minorHAnsi" w:cstheme="minorHAnsi"/>
          <w:i/>
          <w:iCs/>
        </w:rPr>
      </w:pPr>
      <w:r w:rsidRPr="00EB6428">
        <w:rPr>
          <w:rFonts w:asciiTheme="minorHAnsi" w:eastAsiaTheme="minorEastAsia" w:hAnsiTheme="minorHAnsi" w:cstheme="minorHAnsi"/>
          <w:i/>
          <w:u w:val="single"/>
          <w:lang w:bidi="fr-CA"/>
        </w:rPr>
        <w:t>Après</w:t>
      </w:r>
      <w:r w:rsidRPr="00EB6428">
        <w:rPr>
          <w:rFonts w:asciiTheme="minorHAnsi" w:eastAsiaTheme="minorEastAsia" w:hAnsiTheme="minorHAnsi" w:cstheme="minorHAnsi"/>
          <w:i/>
          <w:lang w:bidi="fr-CA"/>
        </w:rPr>
        <w:t xml:space="preserve"> avoir résolu chaque problème à l’aide de méthodes traditionnelles, essayez d’obtenir les bonnes réponses en utilisant </w:t>
      </w:r>
      <w:proofErr w:type="spellStart"/>
      <w:r w:rsidRPr="00EB6428">
        <w:rPr>
          <w:rFonts w:asciiTheme="minorHAnsi" w:eastAsiaTheme="minorEastAsia" w:hAnsiTheme="minorHAnsi" w:cstheme="minorHAnsi"/>
          <w:i/>
          <w:lang w:bidi="fr-CA"/>
        </w:rPr>
        <w:t>ChatGPT</w:t>
      </w:r>
      <w:proofErr w:type="spellEnd"/>
      <w:r w:rsidRPr="00EB6428">
        <w:rPr>
          <w:rFonts w:asciiTheme="minorHAnsi" w:eastAsiaTheme="minorEastAsia" w:hAnsiTheme="minorHAnsi" w:cstheme="minorHAnsi"/>
          <w:i/>
          <w:lang w:bidi="fr-CA"/>
        </w:rPr>
        <w:t xml:space="preserve"> et </w:t>
      </w:r>
      <w:proofErr w:type="spellStart"/>
      <w:r w:rsidRPr="00EB6428">
        <w:rPr>
          <w:rFonts w:asciiTheme="minorHAnsi" w:eastAsiaTheme="minorEastAsia" w:hAnsiTheme="minorHAnsi" w:cstheme="minorHAnsi"/>
          <w:i/>
          <w:lang w:bidi="fr-CA"/>
        </w:rPr>
        <w:t>Wolfram|Alpha</w:t>
      </w:r>
      <w:proofErr w:type="spellEnd"/>
      <w:r w:rsidRPr="00EB6428">
        <w:rPr>
          <w:rFonts w:asciiTheme="minorHAnsi" w:eastAsiaTheme="minorEastAsia" w:hAnsiTheme="minorHAnsi" w:cstheme="minorHAnsi"/>
          <w:i/>
          <w:lang w:bidi="fr-CA"/>
        </w:rPr>
        <w:t>.</w:t>
      </w:r>
    </w:p>
    <w:p w14:paraId="665AD43C" w14:textId="77777777" w:rsidR="000B04EE" w:rsidRPr="000B04EE" w:rsidRDefault="000B04EE" w:rsidP="000B04EE">
      <w:pPr>
        <w:rPr>
          <w:rFonts w:eastAsiaTheme="minorEastAsia"/>
        </w:rPr>
      </w:pPr>
    </w:p>
    <w:p w14:paraId="365D83DB" w14:textId="3C982C38" w:rsidR="00A16E64" w:rsidRDefault="00A16E64" w:rsidP="00A16E64">
      <w:pPr>
        <w:rPr>
          <w:rFonts w:eastAsiaTheme="minorEastAsia"/>
        </w:rPr>
      </w:pPr>
    </w:p>
    <w:p w14:paraId="34E53B02" w14:textId="55ECD3C8" w:rsidR="00A16E64" w:rsidRDefault="00C30BEE" w:rsidP="00406AEF">
      <w:pPr>
        <w:pStyle w:val="PargrafodaLista"/>
        <w:numPr>
          <w:ilvl w:val="0"/>
          <w:numId w:val="9"/>
        </w:numPr>
        <w:rPr>
          <w:rFonts w:cstheme="minorHAnsi"/>
        </w:rPr>
      </w:pPr>
      <w:proofErr w:type="spellStart"/>
      <w:r w:rsidRPr="00C30BEE">
        <w:rPr>
          <w:rFonts w:cstheme="minorHAnsi"/>
          <w:lang w:bidi="fr-CA"/>
        </w:rPr>
        <w:t>Sinex</w:t>
      </w:r>
      <w:proofErr w:type="spellEnd"/>
      <w:r w:rsidRPr="00C30BEE">
        <w:rPr>
          <w:rFonts w:cstheme="minorHAnsi"/>
          <w:lang w:bidi="fr-CA"/>
        </w:rPr>
        <w:t> </w:t>
      </w:r>
      <w:proofErr w:type="spellStart"/>
      <w:r w:rsidRPr="00C30BEE">
        <w:rPr>
          <w:rFonts w:cstheme="minorHAnsi"/>
          <w:lang w:bidi="fr-CA"/>
        </w:rPr>
        <w:t>inc.</w:t>
      </w:r>
      <w:proofErr w:type="spellEnd"/>
      <w:r w:rsidRPr="00C30BEE">
        <w:rPr>
          <w:rFonts w:cstheme="minorHAnsi"/>
          <w:lang w:bidi="fr-CA"/>
        </w:rPr>
        <w:t xml:space="preserve"> a financé l’achat d’une machine au moyen d’un emprunt assorti d’un taux d’intérêt de 4 %, composé trimestriellement. La société remboursera cet emprunt en effectuant des versements de 2 500 $ à la fin de chaque trimestre pendant 18 ans. a) Quel est le montant de l’emprunt? b) Quel est le montant total des intérêts que la société devra verser au titre de cet emprunt?</w:t>
      </w:r>
    </w:p>
    <w:p w14:paraId="5D944166" w14:textId="54B38AC1" w:rsidR="00467297" w:rsidRPr="00467297" w:rsidRDefault="00467297" w:rsidP="00406AEF">
      <w:pPr>
        <w:pStyle w:val="PargrafodaLista"/>
        <w:numPr>
          <w:ilvl w:val="0"/>
          <w:numId w:val="9"/>
        </w:numPr>
        <w:rPr>
          <w:rFonts w:cstheme="minorHAnsi"/>
        </w:rPr>
      </w:pPr>
      <w:proofErr w:type="spellStart"/>
      <w:r w:rsidRPr="00467297">
        <w:rPr>
          <w:rFonts w:cstheme="minorHAnsi"/>
          <w:lang w:bidi="fr-CA"/>
        </w:rPr>
        <w:t>Stratex</w:t>
      </w:r>
      <w:proofErr w:type="spellEnd"/>
      <w:r w:rsidRPr="00467297">
        <w:rPr>
          <w:rFonts w:cstheme="minorHAnsi"/>
          <w:lang w:bidi="fr-CA"/>
        </w:rPr>
        <w:t> </w:t>
      </w:r>
      <w:proofErr w:type="spellStart"/>
      <w:r w:rsidRPr="00467297">
        <w:rPr>
          <w:rFonts w:cstheme="minorHAnsi"/>
          <w:lang w:bidi="fr-CA"/>
        </w:rPr>
        <w:t>inc.</w:t>
      </w:r>
      <w:proofErr w:type="spellEnd"/>
      <w:r w:rsidRPr="00467297">
        <w:rPr>
          <w:rFonts w:cstheme="minorHAnsi"/>
          <w:lang w:bidi="fr-CA"/>
        </w:rPr>
        <w:t xml:space="preserve"> a choisi d’investir dans des obligations. Ce placement génère un taux de rendement annuel de 4 %, composé semestriellement. a) Si </w:t>
      </w:r>
      <w:proofErr w:type="spellStart"/>
      <w:r w:rsidRPr="00467297">
        <w:rPr>
          <w:rFonts w:cstheme="minorHAnsi"/>
          <w:lang w:bidi="fr-CA"/>
        </w:rPr>
        <w:t>Stratex</w:t>
      </w:r>
      <w:proofErr w:type="spellEnd"/>
      <w:r w:rsidRPr="00467297">
        <w:rPr>
          <w:rFonts w:cstheme="minorHAnsi"/>
          <w:lang w:bidi="fr-CA"/>
        </w:rPr>
        <w:t xml:space="preserve"> achète pour 10 000 $ d’obligations au début de chaque période de six mois, quelle somme aura-t-elle accumulée au bout de cinq ans et six mois? b) Quelle somme la société aura-t-elle perçue en intérêts au terme de cette période?</w:t>
      </w:r>
    </w:p>
    <w:p w14:paraId="0C721B9A" w14:textId="729F6221" w:rsidR="00467297" w:rsidRPr="00467297" w:rsidRDefault="00467297" w:rsidP="00406AEF">
      <w:pPr>
        <w:pStyle w:val="PargrafodaLista"/>
        <w:numPr>
          <w:ilvl w:val="0"/>
          <w:numId w:val="9"/>
        </w:numPr>
        <w:rPr>
          <w:rFonts w:cstheme="minorHAnsi"/>
        </w:rPr>
      </w:pPr>
      <w:r w:rsidRPr="00467297">
        <w:rPr>
          <w:rFonts w:cstheme="minorHAnsi"/>
          <w:lang w:bidi="fr-CA"/>
        </w:rPr>
        <w:t>Si vous épargnez 5 $ au début de chaque journée, combien d’argent aurez-vous accumulé dans dix ans? Supposez que cette épargne porte intérêt au taux de 3,5 %, composé semestriellement.</w:t>
      </w:r>
    </w:p>
    <w:p w14:paraId="68624481" w14:textId="15657FA6" w:rsidR="00270F7F" w:rsidRDefault="00270F7F" w:rsidP="00270F7F">
      <w:pPr>
        <w:pStyle w:val="PargrafodaLista"/>
        <w:numPr>
          <w:ilvl w:val="0"/>
          <w:numId w:val="9"/>
        </w:numPr>
        <w:rPr>
          <w:rFonts w:cstheme="minorHAnsi"/>
        </w:rPr>
      </w:pPr>
      <w:r>
        <w:rPr>
          <w:rFonts w:cstheme="minorHAnsi"/>
          <w:lang w:bidi="fr-CA"/>
        </w:rPr>
        <w:t xml:space="preserve">Hassan a financé l’achat d’équipement pour son entreprise en versant, au début de chaque année, pendant 10 ans, une somme de 2 000 $ dans un compte portant intérêt au taux de 4,6 %, composé trimestriellement. Quelle était la valeur de l’équipement au début du versement périodique? À combien s’élèvent les intérêts qu’il a payés sur dix ans? </w:t>
      </w:r>
    </w:p>
    <w:p w14:paraId="7130A1FE" w14:textId="3611C0F5" w:rsidR="004C3668" w:rsidRPr="004C3668" w:rsidRDefault="004C3668" w:rsidP="00406AEF">
      <w:pPr>
        <w:pStyle w:val="PargrafodaLista"/>
        <w:numPr>
          <w:ilvl w:val="0"/>
          <w:numId w:val="9"/>
        </w:numPr>
        <w:rPr>
          <w:rFonts w:cstheme="minorHAnsi"/>
        </w:rPr>
      </w:pPr>
      <w:r w:rsidRPr="004C3668">
        <w:rPr>
          <w:rFonts w:cstheme="minorHAnsi"/>
          <w:lang w:bidi="fr-CA"/>
        </w:rPr>
        <w:t>Quelle somme pourrait-on emprunter aujourd’hui au taux de 5,7 %, composé annuellement, si l’on était en mesure de verser 3 700 $ au début de chaque année pendant dix ans pour rembourser l’emprunt?</w:t>
      </w:r>
    </w:p>
    <w:p w14:paraId="063FCD21" w14:textId="13118840" w:rsidR="007C7FCE" w:rsidRDefault="007C7FCE" w:rsidP="007C7FCE">
      <w:pPr>
        <w:pStyle w:val="PargrafodaLista"/>
        <w:numPr>
          <w:ilvl w:val="0"/>
          <w:numId w:val="9"/>
        </w:numPr>
        <w:rPr>
          <w:rFonts w:cstheme="minorHAnsi"/>
        </w:rPr>
      </w:pPr>
      <w:r>
        <w:rPr>
          <w:rFonts w:cstheme="minorHAnsi"/>
          <w:lang w:bidi="fr-CA"/>
        </w:rPr>
        <w:t>Quelle somme faudrait-il placer pour générer 1 000 $ au début de chaque mois pendant cinq ans si le placement en question porte intérêt au taux de 2,5 %, composé mensuellement?</w:t>
      </w:r>
    </w:p>
    <w:p w14:paraId="24B269B0" w14:textId="2C91C59B" w:rsidR="00096C71" w:rsidRDefault="005627CF" w:rsidP="00406AEF">
      <w:pPr>
        <w:pStyle w:val="PargrafodaLista"/>
        <w:numPr>
          <w:ilvl w:val="0"/>
          <w:numId w:val="9"/>
        </w:numPr>
        <w:rPr>
          <w:rFonts w:cstheme="minorHAnsi"/>
        </w:rPr>
      </w:pPr>
      <w:r w:rsidRPr="005627CF">
        <w:rPr>
          <w:rFonts w:cstheme="minorHAnsi"/>
          <w:lang w:bidi="fr-CA"/>
        </w:rPr>
        <w:t>Michael a remboursé son prêt étudiant en sept ans en effectuant des versements de 475 $ à la fin de chaque mois. Son prêt était assorti d’un taux d’intérêt de 4,7 %, composé semestriellement. Quel était le montant du prêt?</w:t>
      </w:r>
    </w:p>
    <w:p w14:paraId="6F5691AA" w14:textId="44713A27" w:rsidR="00E50944" w:rsidRDefault="00E50944" w:rsidP="00406AEF">
      <w:pPr>
        <w:pStyle w:val="PargrafodaLista"/>
        <w:numPr>
          <w:ilvl w:val="0"/>
          <w:numId w:val="9"/>
        </w:numPr>
        <w:rPr>
          <w:rFonts w:cstheme="minorHAnsi"/>
        </w:rPr>
      </w:pPr>
      <w:proofErr w:type="spellStart"/>
      <w:r>
        <w:rPr>
          <w:rFonts w:cstheme="minorHAnsi"/>
          <w:lang w:bidi="fr-CA"/>
        </w:rPr>
        <w:t>Linara</w:t>
      </w:r>
      <w:proofErr w:type="spellEnd"/>
      <w:r>
        <w:rPr>
          <w:rFonts w:cstheme="minorHAnsi"/>
          <w:lang w:bidi="fr-CA"/>
        </w:rPr>
        <w:t xml:space="preserve"> a ouvert un compte de placement. Elle y a versé 15 000 $ initialement, puis a fait des versements additionnels de 300 $ à la fin de chaque mois. À combien s’élèvent les intérêts que </w:t>
      </w:r>
      <w:proofErr w:type="spellStart"/>
      <w:r>
        <w:rPr>
          <w:rFonts w:cstheme="minorHAnsi"/>
          <w:lang w:bidi="fr-CA"/>
        </w:rPr>
        <w:t>Linara</w:t>
      </w:r>
      <w:proofErr w:type="spellEnd"/>
      <w:r>
        <w:rPr>
          <w:rFonts w:cstheme="minorHAnsi"/>
          <w:lang w:bidi="fr-CA"/>
        </w:rPr>
        <w:t xml:space="preserve"> aura gagnés au bout de cinq ans, si le taux d’intérêt est de 3,4 %, composé semestriellement? </w:t>
      </w:r>
    </w:p>
    <w:p w14:paraId="46D0B638" w14:textId="0E24CE7B" w:rsidR="003C0643" w:rsidRPr="00AA4D13" w:rsidRDefault="003C0643" w:rsidP="00AA4D13">
      <w:pPr>
        <w:pStyle w:val="PargrafodaLista"/>
        <w:numPr>
          <w:ilvl w:val="0"/>
          <w:numId w:val="9"/>
        </w:numPr>
        <w:rPr>
          <w:rFonts w:cstheme="minorHAnsi"/>
        </w:rPr>
      </w:pPr>
      <w:proofErr w:type="spellStart"/>
      <w:r>
        <w:rPr>
          <w:rFonts w:cstheme="minorHAnsi"/>
          <w:lang w:bidi="fr-CA"/>
        </w:rPr>
        <w:t>Jashanpreet</w:t>
      </w:r>
      <w:proofErr w:type="spellEnd"/>
      <w:r>
        <w:rPr>
          <w:rFonts w:cstheme="minorHAnsi"/>
          <w:lang w:bidi="fr-CA"/>
        </w:rPr>
        <w:t xml:space="preserve"> a signé un contrat de location de voiture. En vertu du contrat de location, il devait effectuer 36 versements de 560 $ au début de chaque mois. La valeur résiduelle de la voiture trois ans après la signature du contrat de location était de 25 000 $. Quel était le prix de la voiture si le taux d’intérêt effectif était de 4,8 %?</w:t>
      </w:r>
    </w:p>
    <w:p w14:paraId="50AF16B4" w14:textId="3C3A95DA" w:rsidR="00096C71" w:rsidRDefault="00096C71" w:rsidP="00406AEF">
      <w:pPr>
        <w:pStyle w:val="PargrafodaLista"/>
        <w:numPr>
          <w:ilvl w:val="0"/>
          <w:numId w:val="9"/>
        </w:numPr>
        <w:rPr>
          <w:rFonts w:cstheme="minorHAnsi"/>
        </w:rPr>
      </w:pPr>
      <w:r w:rsidRPr="00096C71">
        <w:rPr>
          <w:rFonts w:cstheme="minorHAnsi"/>
          <w:lang w:bidi="fr-CA"/>
        </w:rPr>
        <w:t>[Défi] On place aujourd’hui un montant de 1 000 $ au taux de 5 %, composé mensuellement. Déterminez la valeur capitalisée de ce placement dans cinq ans, à l’aide d’une formule pour le calcul de versements périodiques.</w:t>
      </w:r>
    </w:p>
    <w:p w14:paraId="0095A977" w14:textId="70E0D0D1" w:rsidR="00300F34" w:rsidRPr="00300F34" w:rsidRDefault="00300F34" w:rsidP="00406AEF">
      <w:pPr>
        <w:pStyle w:val="PargrafodaLista"/>
        <w:numPr>
          <w:ilvl w:val="0"/>
          <w:numId w:val="9"/>
        </w:numPr>
        <w:rPr>
          <w:rFonts w:cstheme="minorHAnsi"/>
        </w:rPr>
      </w:pPr>
      <w:r w:rsidRPr="00300F34">
        <w:rPr>
          <w:rFonts w:cstheme="minorHAnsi"/>
          <w:lang w:bidi="fr-CA"/>
        </w:rPr>
        <w:lastRenderedPageBreak/>
        <w:t>[Défi] Le premier du mois, Alex demande à sa banque s’il peut placer une somme le jour même afin de recevoir 1 000 $ au milieu de chaque mois pendant 24 mois.</w:t>
      </w:r>
      <w:r w:rsidR="009E703B">
        <w:rPr>
          <w:rFonts w:cstheme="minorHAnsi"/>
          <w:lang w:bidi="fr-CA"/>
        </w:rPr>
        <w:t xml:space="preserve"> </w:t>
      </w:r>
      <w:r w:rsidRPr="00300F34">
        <w:rPr>
          <w:rFonts w:cstheme="minorHAnsi"/>
          <w:lang w:bidi="fr-CA"/>
        </w:rPr>
        <w:t>Quelle somme Alex doit-il placer si le taux d’intérêt est de 4 %, composé mensuellement?</w:t>
      </w:r>
    </w:p>
    <w:p w14:paraId="68BA0B15" w14:textId="77777777" w:rsidR="005425C7" w:rsidRDefault="005425C7" w:rsidP="00A16E64">
      <w:pPr>
        <w:rPr>
          <w:rFonts w:asciiTheme="minorHAnsi" w:hAnsiTheme="minorHAnsi" w:cstheme="minorHAnsi"/>
        </w:rPr>
      </w:pPr>
    </w:p>
    <w:p w14:paraId="5D549C8D" w14:textId="77777777" w:rsidR="00A16E64" w:rsidRPr="001D414D" w:rsidRDefault="00A16E64" w:rsidP="00052103">
      <w:pPr>
        <w:rPr>
          <w:rFonts w:eastAsiaTheme="minorEastAsia"/>
          <w:b/>
          <w:bCs/>
          <w:lang w:val="pt-BR"/>
        </w:rPr>
      </w:pPr>
      <w:proofErr w:type="spellStart"/>
      <w:r w:rsidRPr="001D414D">
        <w:rPr>
          <w:rFonts w:eastAsiaTheme="minorEastAsia"/>
          <w:b/>
          <w:lang w:val="pt-BR" w:bidi="fr-CA"/>
        </w:rPr>
        <w:t>Réponses</w:t>
      </w:r>
      <w:proofErr w:type="spellEnd"/>
      <w:r w:rsidRPr="001D414D">
        <w:rPr>
          <w:rFonts w:eastAsiaTheme="minorEastAsia"/>
          <w:b/>
          <w:lang w:val="pt-BR" w:bidi="fr-CA"/>
        </w:rPr>
        <w:t> :</w:t>
      </w:r>
    </w:p>
    <w:p w14:paraId="1206C08A" w14:textId="77777777" w:rsidR="00A16E64" w:rsidRPr="001D414D" w:rsidRDefault="00A16E64" w:rsidP="00A16E64">
      <w:pPr>
        <w:rPr>
          <w:rFonts w:asciiTheme="minorHAnsi" w:hAnsiTheme="minorHAnsi" w:cstheme="minorHAnsi"/>
          <w:lang w:val="pt-BR"/>
        </w:rPr>
      </w:pPr>
    </w:p>
    <w:p w14:paraId="476FF45A" w14:textId="4DAFEADF" w:rsidR="00DF496D" w:rsidRPr="00BA776F" w:rsidRDefault="00A16E64" w:rsidP="00DF496D">
      <w:pPr>
        <w:rPr>
          <w:rFonts w:asciiTheme="minorHAnsi" w:hAnsiTheme="minorHAnsi" w:cstheme="minorHAnsi"/>
        </w:rPr>
      </w:pPr>
      <w:r w:rsidRPr="001D414D">
        <w:rPr>
          <w:rFonts w:asciiTheme="minorHAnsi" w:hAnsiTheme="minorHAnsi" w:cstheme="minorHAnsi"/>
          <w:b/>
          <w:lang w:val="pt-BR" w:bidi="fr-CA"/>
        </w:rPr>
        <w:t>1. </w:t>
      </w:r>
      <w:r w:rsidRPr="00ED7644">
        <w:rPr>
          <w:rFonts w:ascii="Cambria Math" w:hAnsi="Cambria Math" w:cstheme="minorHAnsi"/>
          <w:lang w:val="pt-BR" w:bidi="fr-CA"/>
        </w:rPr>
        <w:t>a) </w:t>
      </w:r>
      <w:r w:rsidRPr="00751627">
        <w:rPr>
          <w:rFonts w:ascii="Cambria Math" w:hAnsi="Cambria Math" w:cstheme="minorHAnsi"/>
          <w:lang w:val="pt-BR"/>
        </w:rPr>
        <w:t>127 875,98 $ b) 52 124,02 $</w:t>
      </w:r>
      <w:r w:rsidR="00ED7644">
        <w:rPr>
          <w:rFonts w:asciiTheme="minorHAnsi" w:hAnsiTheme="minorHAnsi" w:cstheme="minorHAnsi"/>
          <w:lang w:val="pt-BR" w:bidi="fr-CA"/>
        </w:rPr>
        <w:t> </w:t>
      </w:r>
      <w:r w:rsidRPr="001D414D">
        <w:rPr>
          <w:rFonts w:asciiTheme="minorHAnsi" w:hAnsiTheme="minorHAnsi" w:cstheme="minorHAnsi"/>
          <w:lang w:val="pt-BR" w:bidi="fr-CA"/>
        </w:rPr>
        <w:t xml:space="preserve">; </w:t>
      </w:r>
      <w:r w:rsidRPr="001D414D">
        <w:rPr>
          <w:rFonts w:asciiTheme="minorHAnsi" w:hAnsiTheme="minorHAnsi" w:cstheme="minorHAnsi"/>
          <w:b/>
          <w:lang w:val="pt-BR" w:bidi="fr-CA"/>
        </w:rPr>
        <w:t>2. </w:t>
      </w:r>
      <w:r w:rsidRPr="00751627">
        <w:rPr>
          <w:rFonts w:ascii="Cambria Math" w:hAnsi="Cambria Math" w:cstheme="minorHAnsi"/>
          <w:lang w:val="pt-BR"/>
        </w:rPr>
        <w:t>a) 124 120,90 $ b) 14 120,90 $</w:t>
      </w:r>
      <w:r w:rsidR="00ED7644">
        <w:rPr>
          <w:rFonts w:asciiTheme="minorHAnsi" w:hAnsiTheme="minorHAnsi" w:cstheme="minorHAnsi"/>
          <w:lang w:val="pt-BR" w:bidi="fr-CA"/>
        </w:rPr>
        <w:t> </w:t>
      </w:r>
      <w:r w:rsidRPr="001D414D">
        <w:rPr>
          <w:rFonts w:asciiTheme="minorHAnsi" w:hAnsiTheme="minorHAnsi" w:cstheme="minorHAnsi"/>
          <w:lang w:val="pt-BR" w:bidi="fr-CA"/>
        </w:rPr>
        <w:t xml:space="preserve">; </w:t>
      </w:r>
      <w:r w:rsidRPr="001D414D">
        <w:rPr>
          <w:rFonts w:asciiTheme="minorHAnsi" w:hAnsiTheme="minorHAnsi" w:cstheme="minorHAnsi"/>
          <w:b/>
          <w:lang w:val="pt-BR" w:bidi="fr-CA"/>
        </w:rPr>
        <w:t>3. </w:t>
      </w:r>
      <w:r w:rsidRPr="00751627">
        <w:rPr>
          <w:rFonts w:ascii="Cambria Math" w:hAnsi="Cambria Math" w:cstheme="minorHAnsi"/>
          <w:lang w:val="pt-BR"/>
        </w:rPr>
        <w:t>21 817,45 $</w:t>
      </w:r>
      <w:r w:rsidR="00ED7644" w:rsidRPr="00751627">
        <w:rPr>
          <w:rFonts w:ascii="Cambria Math" w:hAnsi="Cambria Math" w:cstheme="minorHAnsi"/>
          <w:lang w:val="pt-BR"/>
        </w:rPr>
        <w:t> </w:t>
      </w:r>
      <w:r w:rsidRPr="001D414D">
        <w:rPr>
          <w:rFonts w:asciiTheme="minorHAnsi" w:hAnsiTheme="minorHAnsi" w:cstheme="minorHAnsi"/>
          <w:lang w:val="pt-BR" w:bidi="fr-CA"/>
        </w:rPr>
        <w:t xml:space="preserve">; </w:t>
      </w:r>
      <w:r w:rsidRPr="001D414D">
        <w:rPr>
          <w:rFonts w:asciiTheme="minorHAnsi" w:hAnsiTheme="minorHAnsi" w:cstheme="minorHAnsi"/>
          <w:b/>
          <w:lang w:val="pt-BR" w:bidi="fr-CA"/>
        </w:rPr>
        <w:t>4. </w:t>
      </w:r>
      <w:r w:rsidRPr="00751627">
        <w:rPr>
          <w:rFonts w:ascii="Cambria Math" w:hAnsi="Cambria Math" w:cstheme="minorHAnsi"/>
          <w:lang w:val="pt-BR"/>
        </w:rPr>
        <w:t>a) 16 420,45 $ b) 3 579,55 $</w:t>
      </w:r>
      <w:r w:rsidR="00ED7644">
        <w:rPr>
          <w:rFonts w:asciiTheme="minorHAnsi" w:hAnsiTheme="minorHAnsi" w:cstheme="minorHAnsi"/>
          <w:lang w:val="pt-BR" w:bidi="fr-CA"/>
        </w:rPr>
        <w:t> </w:t>
      </w:r>
      <w:r w:rsidRPr="001D414D">
        <w:rPr>
          <w:rFonts w:asciiTheme="minorHAnsi" w:hAnsiTheme="minorHAnsi" w:cstheme="minorHAnsi"/>
          <w:lang w:val="pt-BR" w:bidi="fr-CA"/>
        </w:rPr>
        <w:t xml:space="preserve">; </w:t>
      </w:r>
      <w:r w:rsidRPr="001D414D">
        <w:rPr>
          <w:rFonts w:asciiTheme="minorHAnsi" w:hAnsiTheme="minorHAnsi" w:cstheme="minorHAnsi"/>
          <w:b/>
          <w:lang w:val="pt-BR" w:bidi="fr-CA"/>
        </w:rPr>
        <w:t>5. </w:t>
      </w:r>
      <w:r w:rsidRPr="00ED7644">
        <w:rPr>
          <w:rFonts w:ascii="Cambria Math" w:hAnsi="Cambria Math" w:cstheme="minorHAnsi"/>
        </w:rPr>
        <w:t>29 198,15 $</w:t>
      </w:r>
      <w:r w:rsidR="00ED7644">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6. </w:t>
      </w:r>
      <w:r w:rsidRPr="00ED7644">
        <w:rPr>
          <w:rFonts w:ascii="Cambria Math" w:hAnsi="Cambria Math" w:cstheme="minorHAnsi"/>
        </w:rPr>
        <w:t>56 463,79 $</w:t>
      </w:r>
      <w:r w:rsidR="00ED7644">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7. </w:t>
      </w:r>
      <w:r w:rsidRPr="00ED7644">
        <w:rPr>
          <w:rFonts w:ascii="Cambria Math" w:hAnsi="Cambria Math" w:cstheme="minorHAnsi"/>
        </w:rPr>
        <w:t>33 996,09 $</w:t>
      </w:r>
      <w:r w:rsidR="00ED7644">
        <w:rPr>
          <w:rFonts w:asciiTheme="minorHAnsi" w:hAnsiTheme="minorHAnsi" w:cstheme="minorHAnsi"/>
          <w:lang w:bidi="fr-CA"/>
        </w:rPr>
        <w:t> </w:t>
      </w:r>
      <w:r w:rsidRPr="00E752B9">
        <w:rPr>
          <w:rFonts w:asciiTheme="minorHAnsi" w:hAnsiTheme="minorHAnsi" w:cstheme="minorHAnsi"/>
          <w:lang w:bidi="fr-CA"/>
        </w:rPr>
        <w:t xml:space="preserve">; </w:t>
      </w:r>
      <w:r w:rsidRPr="00E752B9">
        <w:rPr>
          <w:rFonts w:asciiTheme="minorHAnsi" w:hAnsiTheme="minorHAnsi" w:cstheme="minorHAnsi"/>
          <w:b/>
          <w:lang w:bidi="fr-CA"/>
        </w:rPr>
        <w:t>8</w:t>
      </w:r>
      <w:r w:rsidRPr="00E752B9">
        <w:rPr>
          <w:rFonts w:asciiTheme="minorHAnsi" w:hAnsiTheme="minorHAnsi" w:cstheme="minorHAnsi"/>
          <w:lang w:bidi="fr-CA"/>
        </w:rPr>
        <w:t>. </w:t>
      </w:r>
      <m:oMath>
        <m:r>
          <m:rPr>
            <m:sty m:val="p"/>
          </m:rPr>
          <w:rPr>
            <w:rFonts w:ascii="Cambria Math" w:hAnsi="Cambria Math" w:cstheme="minorHAnsi"/>
          </w:rPr>
          <m:t>4,332.76</m:t>
        </m:r>
      </m:oMath>
      <w:r w:rsidRPr="00ED7644">
        <w:rPr>
          <w:rFonts w:ascii="Cambria Math" w:hAnsi="Cambria Math" w:cstheme="minorHAnsi"/>
        </w:rPr>
        <w:t> $</w:t>
      </w:r>
      <w:r w:rsidR="00ED7644">
        <w:rPr>
          <w:rFonts w:asciiTheme="minorHAnsi" w:hAnsiTheme="minorHAnsi" w:cstheme="minorHAnsi"/>
        </w:rPr>
        <w:t> </w:t>
      </w:r>
      <w:r w:rsidRPr="00E752B9">
        <w:rPr>
          <w:rFonts w:asciiTheme="minorHAnsi" w:hAnsiTheme="minorHAnsi" w:cstheme="minorHAnsi"/>
        </w:rPr>
        <w:t xml:space="preserve">; </w:t>
      </w:r>
      <w:r w:rsidRPr="00E752B9">
        <w:rPr>
          <w:rFonts w:asciiTheme="minorHAnsi" w:hAnsiTheme="minorHAnsi" w:cstheme="minorHAnsi"/>
          <w:b/>
        </w:rPr>
        <w:t>9</w:t>
      </w:r>
      <w:r w:rsidRPr="00E752B9">
        <w:rPr>
          <w:rFonts w:asciiTheme="minorHAnsi" w:hAnsiTheme="minorHAnsi" w:cstheme="minorHAnsi"/>
        </w:rPr>
        <w:t>. </w:t>
      </w:r>
      <w:r w:rsidRPr="00ED7644">
        <w:rPr>
          <w:rFonts w:ascii="Cambria Math" w:hAnsi="Cambria Math" w:cstheme="minorHAnsi"/>
        </w:rPr>
        <w:t>40 563,02 $</w:t>
      </w:r>
      <w:r w:rsidR="00ED7644">
        <w:rPr>
          <w:rFonts w:asciiTheme="minorHAnsi" w:hAnsiTheme="minorHAnsi" w:cstheme="minorHAnsi"/>
        </w:rPr>
        <w:t> </w:t>
      </w:r>
      <w:r w:rsidRPr="00E752B9">
        <w:rPr>
          <w:rFonts w:asciiTheme="minorHAnsi" w:hAnsiTheme="minorHAnsi" w:cstheme="minorHAnsi"/>
        </w:rPr>
        <w:t xml:space="preserve">; </w:t>
      </w:r>
      <w:r w:rsidRPr="00E752B9">
        <w:rPr>
          <w:rFonts w:asciiTheme="minorHAnsi" w:hAnsiTheme="minorHAnsi" w:cstheme="minorHAnsi"/>
          <w:b/>
        </w:rPr>
        <w:t>10</w:t>
      </w:r>
      <w:r w:rsidRPr="00E752B9">
        <w:rPr>
          <w:rFonts w:asciiTheme="minorHAnsi" w:hAnsiTheme="minorHAnsi" w:cstheme="minorHAnsi"/>
        </w:rPr>
        <w:t>. </w:t>
      </w:r>
      <m:oMath>
        <m:r>
          <m:rPr>
            <m:sty m:val="p"/>
          </m:rPr>
          <w:rPr>
            <w:rFonts w:ascii="Cambria Math" w:hAnsi="Cambria Math" w:cstheme="minorHAnsi"/>
          </w:rPr>
          <m:t>1,283.36</m:t>
        </m:r>
      </m:oMath>
      <w:r w:rsidRPr="00ED7644">
        <w:rPr>
          <w:rFonts w:ascii="Cambria Math" w:hAnsi="Cambria Math" w:cstheme="minorHAnsi"/>
        </w:rPr>
        <w:t> $</w:t>
      </w:r>
      <w:r w:rsidR="00ED7644">
        <w:rPr>
          <w:rFonts w:asciiTheme="minorHAnsi" w:hAnsiTheme="minorHAnsi" w:cstheme="minorHAnsi"/>
        </w:rPr>
        <w:t> </w:t>
      </w:r>
      <w:r w:rsidRPr="00E752B9">
        <w:rPr>
          <w:rFonts w:asciiTheme="minorHAnsi" w:hAnsiTheme="minorHAnsi" w:cstheme="minorHAnsi"/>
        </w:rPr>
        <w:t xml:space="preserve">; </w:t>
      </w:r>
      <w:r w:rsidRPr="00E752B9">
        <w:rPr>
          <w:rFonts w:asciiTheme="minorHAnsi" w:hAnsiTheme="minorHAnsi" w:cstheme="minorHAnsi"/>
          <w:b/>
        </w:rPr>
        <w:t>11</w:t>
      </w:r>
      <w:r w:rsidRPr="00E752B9">
        <w:rPr>
          <w:rFonts w:asciiTheme="minorHAnsi" w:hAnsiTheme="minorHAnsi" w:cstheme="minorHAnsi"/>
        </w:rPr>
        <w:t>. </w:t>
      </w:r>
      <w:r w:rsidRPr="00ED7644">
        <w:rPr>
          <w:rFonts w:ascii="Cambria Math" w:hAnsi="Cambria Math" w:cstheme="minorHAnsi"/>
        </w:rPr>
        <w:t>23 066,60 $</w:t>
      </w:r>
      <w:r w:rsidRPr="00E752B9">
        <w:rPr>
          <w:rFonts w:asciiTheme="minorHAnsi" w:hAnsiTheme="minorHAnsi" w:cstheme="minorHAnsi"/>
        </w:rPr>
        <w:t>.</w:t>
      </w:r>
    </w:p>
    <w:p w14:paraId="68C7CCEB" w14:textId="34EEE8F3" w:rsidR="008E514A" w:rsidRPr="00463624" w:rsidRDefault="008E514A" w:rsidP="008E514A">
      <w:pPr>
        <w:rPr>
          <w:rFonts w:asciiTheme="minorHAnsi" w:hAnsiTheme="minorHAnsi" w:cstheme="minorHAnsi"/>
        </w:rPr>
      </w:pPr>
      <w:r>
        <w:rPr>
          <w:rFonts w:asciiTheme="minorHAnsi" w:hAnsiTheme="minorHAnsi" w:cstheme="minorHAnsi"/>
          <w:b/>
          <w:lang w:bidi="fr-CA"/>
        </w:rPr>
        <w:br w:type="page"/>
      </w:r>
    </w:p>
    <w:p w14:paraId="43D31397" w14:textId="47BDE47A" w:rsidR="007B2359" w:rsidRDefault="00386805" w:rsidP="005A7E51">
      <w:pPr>
        <w:pStyle w:val="Ttulo1"/>
        <w:numPr>
          <w:ilvl w:val="0"/>
          <w:numId w:val="2"/>
        </w:numPr>
        <w:ind w:hanging="11"/>
      </w:pPr>
      <w:bookmarkStart w:id="46" w:name="_Toc153193426"/>
      <w:r>
        <w:rPr>
          <w:lang w:bidi="fr-CA"/>
        </w:rPr>
        <w:lastRenderedPageBreak/>
        <w:t>Problèmes complexes relatifs aux versements périodiques</w:t>
      </w:r>
      <w:bookmarkEnd w:id="46"/>
    </w:p>
    <w:p w14:paraId="7572FCA7" w14:textId="57539591" w:rsidR="00386805" w:rsidRDefault="00386805" w:rsidP="00386805"/>
    <w:p w14:paraId="0AA09F7F" w14:textId="05721E02" w:rsidR="005A67BF" w:rsidRDefault="00386805" w:rsidP="00386805">
      <w:pPr>
        <w:rPr>
          <w:rFonts w:asciiTheme="minorHAnsi" w:hAnsiTheme="minorHAnsi" w:cstheme="minorHAnsi"/>
        </w:rPr>
      </w:pPr>
      <w:r>
        <w:rPr>
          <w:rFonts w:asciiTheme="minorHAnsi" w:hAnsiTheme="minorHAnsi" w:cstheme="minorHAnsi"/>
          <w:lang w:bidi="fr-CA"/>
        </w:rPr>
        <w:t>Lorsqu’on examine un exercice relatif aux versements périodiques, on peut rencontrer les situations suivantes :</w:t>
      </w:r>
    </w:p>
    <w:p w14:paraId="4FB7EF7E" w14:textId="5E6B9B59" w:rsidR="00386805" w:rsidRDefault="00386805" w:rsidP="00386805">
      <w:pPr>
        <w:rPr>
          <w:rFonts w:asciiTheme="minorHAnsi" w:hAnsiTheme="minorHAnsi" w:cstheme="minorHAnsi"/>
        </w:rPr>
      </w:pPr>
    </w:p>
    <w:p w14:paraId="2E31EBE7" w14:textId="7F144365" w:rsidR="00386805" w:rsidRDefault="00EF6107" w:rsidP="00406AEF">
      <w:pPr>
        <w:pStyle w:val="PargrafodaLista"/>
        <w:numPr>
          <w:ilvl w:val="0"/>
          <w:numId w:val="8"/>
        </w:numPr>
        <w:rPr>
          <w:rFonts w:cstheme="minorHAnsi"/>
        </w:rPr>
      </w:pPr>
      <w:r>
        <w:rPr>
          <w:rFonts w:cstheme="minorHAnsi"/>
          <w:lang w:bidi="fr-CA"/>
        </w:rPr>
        <w:t xml:space="preserve">Le début du versement périodique est retardé (le versement périodique est </w:t>
      </w:r>
      <w:r>
        <w:rPr>
          <w:rFonts w:cstheme="minorHAnsi"/>
          <w:i/>
          <w:lang w:bidi="fr-CA"/>
        </w:rPr>
        <w:t>différé</w:t>
      </w:r>
      <w:r>
        <w:rPr>
          <w:rFonts w:cstheme="minorHAnsi"/>
          <w:lang w:bidi="fr-CA"/>
        </w:rPr>
        <w:t>).</w:t>
      </w:r>
    </w:p>
    <w:p w14:paraId="2D0EB447" w14:textId="3A7E4C38" w:rsidR="00386805" w:rsidRDefault="00EF6107" w:rsidP="00406AEF">
      <w:pPr>
        <w:pStyle w:val="PargrafodaLista"/>
        <w:numPr>
          <w:ilvl w:val="0"/>
          <w:numId w:val="8"/>
        </w:numPr>
        <w:rPr>
          <w:rFonts w:cstheme="minorHAnsi"/>
        </w:rPr>
      </w:pPr>
      <w:r>
        <w:rPr>
          <w:rFonts w:cstheme="minorHAnsi"/>
          <w:lang w:bidi="fr-CA"/>
        </w:rPr>
        <w:t>Il y a un délai d’attente après la fin du versement périodique.</w:t>
      </w:r>
    </w:p>
    <w:p w14:paraId="613398B8" w14:textId="34AED102" w:rsidR="00386805" w:rsidRDefault="00EF6107" w:rsidP="00406AEF">
      <w:pPr>
        <w:pStyle w:val="PargrafodaLista"/>
        <w:numPr>
          <w:ilvl w:val="0"/>
          <w:numId w:val="8"/>
        </w:numPr>
        <w:rPr>
          <w:rFonts w:cstheme="minorHAnsi"/>
        </w:rPr>
      </w:pPr>
      <w:r>
        <w:rPr>
          <w:rFonts w:cstheme="minorHAnsi"/>
          <w:lang w:bidi="fr-CA"/>
        </w:rPr>
        <w:t>Le taux d’intérêt varie pendant la durée du versement périodique.</w:t>
      </w:r>
    </w:p>
    <w:p w14:paraId="49A164AC" w14:textId="11F1793E" w:rsidR="00EF6107" w:rsidRDefault="00EF6107" w:rsidP="00EF6107">
      <w:pPr>
        <w:pStyle w:val="PargrafodaLista"/>
        <w:numPr>
          <w:ilvl w:val="0"/>
          <w:numId w:val="8"/>
        </w:numPr>
        <w:rPr>
          <w:rFonts w:cstheme="minorHAnsi"/>
        </w:rPr>
      </w:pPr>
      <w:r>
        <w:rPr>
          <w:rFonts w:cstheme="minorHAnsi"/>
          <w:lang w:bidi="fr-CA"/>
        </w:rPr>
        <w:t>La structure de versement change pendant la durée du versement périodique.</w:t>
      </w:r>
    </w:p>
    <w:p w14:paraId="5A3826FA" w14:textId="77777777" w:rsidR="00905062" w:rsidRDefault="00905062" w:rsidP="00386805">
      <w:pPr>
        <w:rPr>
          <w:rFonts w:asciiTheme="minorHAnsi" w:hAnsiTheme="minorHAnsi" w:cstheme="minorHAnsi"/>
        </w:rPr>
      </w:pPr>
    </w:p>
    <w:p w14:paraId="6C6E66AB" w14:textId="73A8DB1E" w:rsidR="008B1584" w:rsidRDefault="00386805" w:rsidP="00386805">
      <w:pPr>
        <w:rPr>
          <w:rFonts w:asciiTheme="minorHAnsi" w:hAnsiTheme="minorHAnsi" w:cstheme="minorHAnsi"/>
        </w:rPr>
      </w:pPr>
      <w:r w:rsidRPr="00386805">
        <w:rPr>
          <w:rFonts w:asciiTheme="minorHAnsi" w:hAnsiTheme="minorHAnsi" w:cstheme="minorHAnsi"/>
          <w:lang w:bidi="fr-CA"/>
        </w:rPr>
        <w:t xml:space="preserve">Les quatre cas mentionnés ci-dessus sont les raisons les plus fréquentes qui donnent lieu à des problèmes complexes dans les exercices relatifs aux versements périodiques. On entend par « problèmes complexes relatifs aux versements périodiques » les situations où un versement périodique est combiné à une croissance ou à </w:t>
      </w:r>
      <w:proofErr w:type="gramStart"/>
      <w:r w:rsidRPr="00386805">
        <w:rPr>
          <w:rFonts w:asciiTheme="minorHAnsi" w:hAnsiTheme="minorHAnsi" w:cstheme="minorHAnsi"/>
          <w:lang w:bidi="fr-CA"/>
        </w:rPr>
        <w:t>une actualisation supplémentaires</w:t>
      </w:r>
      <w:proofErr w:type="gramEnd"/>
      <w:r w:rsidRPr="00386805">
        <w:rPr>
          <w:rFonts w:asciiTheme="minorHAnsi" w:hAnsiTheme="minorHAnsi" w:cstheme="minorHAnsi"/>
          <w:lang w:bidi="fr-CA"/>
        </w:rPr>
        <w:t xml:space="preserve">, ainsi que les situations où plusieurs versements périodiques sont combinés. Examinons maintenant quatre exemples qui illustrent chacun des cas énumérés ci-dessus. </w:t>
      </w:r>
    </w:p>
    <w:p w14:paraId="493610AA" w14:textId="77777777" w:rsidR="008B1584" w:rsidRDefault="008B1584" w:rsidP="00386805">
      <w:pPr>
        <w:rPr>
          <w:rFonts w:asciiTheme="minorHAnsi" w:hAnsiTheme="minorHAnsi" w:cstheme="minorHAnsi"/>
        </w:rPr>
      </w:pPr>
    </w:p>
    <w:p w14:paraId="5FC150F7" w14:textId="1FC1CC49" w:rsidR="000F0829" w:rsidRDefault="005C047A" w:rsidP="005C047A">
      <w:pPr>
        <w:rPr>
          <w:rFonts w:asciiTheme="minorHAnsi" w:hAnsiTheme="minorHAnsi" w:cstheme="minorHAnsi"/>
          <w:b/>
          <w:bCs/>
        </w:rPr>
      </w:pPr>
      <w:r w:rsidRPr="00E752B9">
        <w:rPr>
          <w:rFonts w:asciiTheme="minorHAnsi" w:hAnsiTheme="minorHAnsi" w:cstheme="minorHAnsi"/>
          <w:b/>
          <w:lang w:bidi="fr-CA"/>
        </w:rPr>
        <w:t xml:space="preserve">Exemple 7.1 (versement périodique différé) : Quel est le montant d’un prêt pour lequel on doit effectuer 40 versements trimestriels de 200 $, le premier de ces versements étant effectué deux ans après la date de souscription du prêt? Le taux d’intérêt pour la période complète est de 3 %, composé quotidiennement. </w:t>
      </w:r>
    </w:p>
    <w:p w14:paraId="682C773D" w14:textId="77777777" w:rsidR="008D0641" w:rsidRDefault="008D0641" w:rsidP="005C047A">
      <w:pPr>
        <w:rPr>
          <w:rFonts w:asciiTheme="minorHAnsi" w:hAnsiTheme="minorHAnsi" w:cstheme="minorHAnsi"/>
          <w:b/>
          <w:bCs/>
        </w:rPr>
      </w:pPr>
    </w:p>
    <w:p w14:paraId="2ABA9648" w14:textId="237723A0" w:rsidR="00771203" w:rsidRDefault="008D0641" w:rsidP="005C047A">
      <w:pPr>
        <w:rPr>
          <w:rFonts w:asciiTheme="minorHAnsi" w:hAnsiTheme="minorHAnsi" w:cstheme="minorHAnsi"/>
        </w:rPr>
      </w:pPr>
      <w:r w:rsidRPr="008D0641">
        <w:rPr>
          <w:rFonts w:asciiTheme="minorHAnsi" w:hAnsiTheme="minorHAnsi" w:cstheme="minorHAnsi"/>
          <w:noProof/>
          <w:lang w:bidi="fr-CA"/>
        </w:rPr>
        <w:drawing>
          <wp:inline distT="0" distB="0" distL="0" distR="0" wp14:anchorId="293778A3" wp14:editId="61F0E2DE">
            <wp:extent cx="5756005" cy="190944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96">
                      <a:extLst>
                        <a:ext uri="{28A0092B-C50C-407E-A947-70E740481C1C}">
                          <a14:useLocalDpi xmlns:a14="http://schemas.microsoft.com/office/drawing/2010/main" val="0"/>
                        </a:ext>
                      </a:extLst>
                    </a:blip>
                    <a:stretch>
                      <a:fillRect/>
                    </a:stretch>
                  </pic:blipFill>
                  <pic:spPr>
                    <a:xfrm>
                      <a:off x="0" y="0"/>
                      <a:ext cx="5756005" cy="1909444"/>
                    </a:xfrm>
                    <a:prstGeom prst="rect">
                      <a:avLst/>
                    </a:prstGeom>
                  </pic:spPr>
                </pic:pic>
              </a:graphicData>
            </a:graphic>
          </wp:inline>
        </w:drawing>
      </w:r>
    </w:p>
    <w:p w14:paraId="52984498" w14:textId="40197252" w:rsidR="0000653D" w:rsidRDefault="00771203" w:rsidP="005C047A">
      <w:pPr>
        <w:rPr>
          <w:rFonts w:asciiTheme="minorHAnsi" w:hAnsiTheme="minorHAnsi" w:cstheme="minorHAnsi"/>
        </w:rPr>
      </w:pPr>
      <w:r>
        <w:rPr>
          <w:rFonts w:asciiTheme="minorHAnsi" w:hAnsiTheme="minorHAnsi" w:cstheme="minorHAnsi"/>
          <w:lang w:bidi="fr-CA"/>
        </w:rPr>
        <w:t>Pour commencer, il faut déterminer la valeur actualisée (</w:t>
      </w:r>
      <w:r>
        <w:rPr>
          <w:rFonts w:asciiTheme="minorHAnsi" w:hAnsiTheme="minorHAnsi" w:cstheme="minorHAnsi"/>
          <w:i/>
          <w:lang w:bidi="fr-CA"/>
        </w:rPr>
        <w:t>VA</w:t>
      </w:r>
      <w:r>
        <w:rPr>
          <w:rFonts w:asciiTheme="minorHAnsi" w:hAnsiTheme="minorHAnsi" w:cstheme="minorHAnsi"/>
          <w:lang w:bidi="fr-CA"/>
        </w:rPr>
        <w:t xml:space="preserve">) du versement périodique. Nous allons traiter ce versement périodique comme un versement </w:t>
      </w:r>
      <w:r>
        <w:rPr>
          <w:rFonts w:asciiTheme="minorHAnsi" w:hAnsiTheme="minorHAnsi" w:cstheme="minorHAnsi"/>
          <w:i/>
          <w:lang w:bidi="fr-CA"/>
        </w:rPr>
        <w:t xml:space="preserve">de fin de période </w:t>
      </w:r>
      <w:r>
        <w:rPr>
          <w:rFonts w:asciiTheme="minorHAnsi" w:hAnsiTheme="minorHAnsi" w:cstheme="minorHAnsi"/>
          <w:lang w:bidi="fr-CA"/>
        </w:rPr>
        <w:t xml:space="preserve">général, c.-à-d. pour lequel la fréquence ne correspond pas à la fréquence de calcul de l’intérêt composé. </w:t>
      </w:r>
    </w:p>
    <w:p w14:paraId="34F8847D" w14:textId="2C27B074" w:rsidR="0000653D" w:rsidRDefault="00000000" w:rsidP="0000653D">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0,03</m:t>
                      </m:r>
                    </m:num>
                    <m:den>
                      <m:r>
                        <w:rPr>
                          <w:rFonts w:ascii="Cambria Math" w:hAnsi="Cambria Math" w:cstheme="minorHAnsi"/>
                          <w:color w:val="000000" w:themeColor="text1"/>
                        </w:rPr>
                        <m:t>365</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365</m:t>
                  </m:r>
                </m:num>
                <m:den>
                  <m:r>
                    <m:rPr>
                      <m:sty m:val="p"/>
                    </m:rPr>
                    <w:rPr>
                      <w:rFonts w:ascii="Cambria Math" w:hAnsi="Cambria Math" w:cstheme="minorHAnsi"/>
                      <w:color w:val="000000" w:themeColor="text1"/>
                    </w:rPr>
                    <m:t>4</m:t>
                  </m:r>
                </m:den>
              </m:f>
            </m:sup>
          </m:sSup>
          <m:r>
            <m:rPr>
              <m:sty m:val="p"/>
            </m:rPr>
            <w:rPr>
              <w:rFonts w:ascii="Cambria Math" w:hAnsi="Cambria Math" w:cstheme="minorHAnsi"/>
              <w:color w:val="000000" w:themeColor="text1"/>
            </w:rPr>
            <m:t>-1=0,007527885</m:t>
          </m:r>
        </m:oMath>
      </m:oMathPara>
    </w:p>
    <w:p w14:paraId="3CFF8DD2" w14:textId="77777777" w:rsidR="0000653D" w:rsidRPr="00712D94" w:rsidRDefault="0000653D" w:rsidP="0000653D">
      <w:pPr>
        <w:ind w:left="284"/>
        <w:rPr>
          <w:rFonts w:asciiTheme="minorHAnsi" w:hAnsiTheme="minorHAnsi" w:cstheme="minorHAnsi"/>
        </w:rPr>
      </w:pPr>
    </w:p>
    <w:p w14:paraId="32F08609" w14:textId="1A776B04" w:rsidR="0000653D" w:rsidRDefault="00CF7CD9" w:rsidP="0000653D">
      <w:pPr>
        <w:rPr>
          <w:rFonts w:asciiTheme="minorHAnsi" w:hAnsiTheme="minorHAnsi" w:cstheme="minorHAnsi"/>
          <w:b/>
          <w:bCs/>
        </w:rPr>
      </w:pPr>
      <m:oMathPara>
        <m:oMath>
          <m:r>
            <w:rPr>
              <w:rFonts w:ascii="Cambria Math" w:hAnsi="Cambria Math" w:cstheme="minorHAnsi"/>
            </w:rPr>
            <m:t xml:space="preserve">VA= </m:t>
          </m:r>
          <m:r>
            <m:rPr>
              <m:sty m:val="p"/>
            </m:rPr>
            <w:rPr>
              <w:rFonts w:ascii="Cambria Math" w:hAnsi="Cambria Math" w:cstheme="minorHAnsi"/>
            </w:rPr>
            <m:t>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-40</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=6 885,66972</m:t>
          </m:r>
        </m:oMath>
      </m:oMathPara>
    </w:p>
    <w:p w14:paraId="6233DD22" w14:textId="77777777" w:rsidR="00815484" w:rsidRDefault="00815484" w:rsidP="005C047A">
      <w:pPr>
        <w:rPr>
          <w:rFonts w:asciiTheme="minorHAnsi" w:hAnsiTheme="minorHAnsi" w:cstheme="minorHAnsi"/>
        </w:rPr>
      </w:pPr>
    </w:p>
    <w:p w14:paraId="00AAD855" w14:textId="584158A5" w:rsidR="00815484" w:rsidRDefault="00815484" w:rsidP="005C047A">
      <w:pPr>
        <w:rPr>
          <w:rFonts w:asciiTheme="minorHAnsi" w:hAnsiTheme="minorHAnsi" w:cstheme="minorHAnsi"/>
        </w:rPr>
      </w:pPr>
      <w:r>
        <w:rPr>
          <w:rFonts w:asciiTheme="minorHAnsi" w:hAnsiTheme="minorHAnsi" w:cstheme="minorHAnsi"/>
          <w:lang w:bidi="fr-CA"/>
        </w:rPr>
        <w:t>Nous n’arrondissons pas la valeur actualisée (</w:t>
      </w:r>
      <m:oMath>
        <m:r>
          <w:rPr>
            <w:rFonts w:ascii="Cambria Math" w:hAnsi="Cambria Math" w:cstheme="minorHAnsi"/>
          </w:rPr>
          <m:t>VA</m:t>
        </m:r>
      </m:oMath>
      <w:r>
        <w:rPr>
          <w:rFonts w:asciiTheme="minorHAnsi" w:hAnsiTheme="minorHAnsi" w:cstheme="minorHAnsi"/>
        </w:rPr>
        <w:t>) à ce stade-ci, car nous n’avons pas encore terminé. Il s’agit de la valeur actualisée (</w:t>
      </w:r>
      <m:oMath>
        <m:r>
          <w:rPr>
            <w:rFonts w:ascii="Cambria Math" w:hAnsi="Cambria Math" w:cstheme="minorHAnsi"/>
          </w:rPr>
          <m:t>VA</m:t>
        </m:r>
      </m:oMath>
      <w:r>
        <w:rPr>
          <w:rFonts w:asciiTheme="minorHAnsi" w:hAnsiTheme="minorHAnsi" w:cstheme="minorHAnsi"/>
        </w:rPr>
        <w:t xml:space="preserve">) sept trimestres après la date de souscription du prêt. Il faut donc déterminer le montant équivalent à la date de souscription du prêt. Ce </w:t>
      </w:r>
      <w:r>
        <w:rPr>
          <w:rFonts w:asciiTheme="minorHAnsi" w:hAnsiTheme="minorHAnsi" w:cstheme="minorHAnsi"/>
        </w:rPr>
        <w:lastRenderedPageBreak/>
        <w:t>montant équivalent est la valeur actualisée de </w:t>
      </w:r>
      <m:oMath>
        <m:r>
          <w:rPr>
            <w:rFonts w:ascii="Cambria Math" w:hAnsi="Cambria Math" w:cstheme="minorHAnsi"/>
          </w:rPr>
          <m:t>6,885.66972</m:t>
        </m:r>
      </m:oMath>
      <w:r>
        <w:rPr>
          <w:rFonts w:asciiTheme="minorHAnsi" w:hAnsiTheme="minorHAnsi" w:cstheme="minorHAnsi"/>
        </w:rPr>
        <w:t> $. Appelons ce montant la VA (</w:t>
      </w:r>
      <m:oMath>
        <m:r>
          <w:rPr>
            <w:rFonts w:ascii="Cambria Math" w:hAnsi="Cambria Math" w:cstheme="minorHAnsi"/>
          </w:rPr>
          <m:t>VA</m:t>
        </m:r>
      </m:oMath>
      <w:r>
        <w:rPr>
          <w:rFonts w:asciiTheme="minorHAnsi" w:hAnsiTheme="minorHAnsi" w:cstheme="minorHAnsi"/>
        </w:rPr>
        <w:t>)* :</w:t>
      </w:r>
    </w:p>
    <w:p w14:paraId="75D85967" w14:textId="77777777" w:rsidR="003475A0" w:rsidRDefault="003475A0" w:rsidP="005C047A">
      <w:pPr>
        <w:rPr>
          <w:rFonts w:asciiTheme="minorHAnsi" w:hAnsiTheme="minorHAnsi" w:cstheme="minorHAnsi"/>
        </w:rPr>
      </w:pPr>
    </w:p>
    <w:p w14:paraId="1A382678" w14:textId="5D15A8D0" w:rsidR="00196A54" w:rsidRPr="003475A0" w:rsidRDefault="00000000" w:rsidP="005C047A">
      <w:pPr>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VA</m:t>
              </m:r>
            </m:e>
            <m:sup>
              <m:r>
                <w:rPr>
                  <w:rFonts w:ascii="Cambria Math" w:hAnsi="Cambria Math" w:cstheme="minorHAnsi"/>
                </w:rPr>
                <m:t>*</m:t>
              </m:r>
            </m:sup>
          </m:sSup>
          <m:r>
            <w:rPr>
              <w:rFonts w:ascii="Cambria Math" w:hAnsi="Cambria Math" w:cstheme="minorHAnsi"/>
            </w:rPr>
            <m:t>=6 885,66972</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2</m:t>
                      </m:r>
                    </m:sub>
                  </m:sSub>
                </m:e>
              </m:d>
            </m:e>
            <m:sup>
              <m:r>
                <w:rPr>
                  <w:rFonts w:ascii="Cambria Math" w:eastAsiaTheme="minorEastAsia" w:hAnsi="Cambria Math" w:cstheme="minorHAnsi"/>
                </w:rPr>
                <m:t xml:space="preserve">-7 </m:t>
              </m:r>
            </m:sup>
          </m:sSup>
          <m:r>
            <w:rPr>
              <w:rFonts w:ascii="Cambria Math" w:eastAsiaTheme="minorEastAsia" w:hAnsi="Cambria Math" w:cstheme="minorHAnsi"/>
            </w:rPr>
            <m:t>=6 533,51.</m:t>
          </m:r>
        </m:oMath>
      </m:oMathPara>
    </w:p>
    <w:p w14:paraId="19EC9A26" w14:textId="77777777" w:rsidR="003475A0" w:rsidRDefault="003475A0" w:rsidP="005C047A">
      <w:pPr>
        <w:rPr>
          <w:rFonts w:asciiTheme="minorHAnsi" w:hAnsiTheme="minorHAnsi" w:cstheme="minorHAnsi"/>
        </w:rPr>
      </w:pPr>
    </w:p>
    <w:p w14:paraId="6C2D2F3B" w14:textId="24E27361" w:rsidR="00C56B7C" w:rsidRDefault="00196A54" w:rsidP="005C047A">
      <w:pPr>
        <w:rPr>
          <w:rFonts w:asciiTheme="minorHAnsi" w:hAnsiTheme="minorHAnsi" w:cstheme="minorHAnsi"/>
        </w:rPr>
      </w:pPr>
      <w:r>
        <w:rPr>
          <w:rFonts w:asciiTheme="minorHAnsi" w:hAnsiTheme="minorHAnsi" w:cstheme="minorHAnsi"/>
          <w:lang w:bidi="fr-CA"/>
        </w:rPr>
        <w:t xml:space="preserve">On peut aussi résoudre ce problème d’une autre manière, en calculant la </w:t>
      </w:r>
      <w:r>
        <w:rPr>
          <w:rFonts w:asciiTheme="minorHAnsi" w:hAnsiTheme="minorHAnsi" w:cstheme="minorHAnsi"/>
          <w:i/>
          <w:lang w:bidi="fr-CA"/>
        </w:rPr>
        <w:t>VA</w:t>
      </w:r>
      <w:r>
        <w:rPr>
          <w:rFonts w:asciiTheme="minorHAnsi" w:hAnsiTheme="minorHAnsi" w:cstheme="minorHAnsi"/>
          <w:lang w:bidi="fr-CA"/>
        </w:rPr>
        <w:t xml:space="preserve"> d’un versement </w:t>
      </w:r>
      <w:r>
        <w:rPr>
          <w:rFonts w:asciiTheme="minorHAnsi" w:hAnsiTheme="minorHAnsi" w:cstheme="minorHAnsi"/>
          <w:i/>
          <w:lang w:bidi="fr-CA"/>
        </w:rPr>
        <w:t>de début de période</w:t>
      </w:r>
      <w:r>
        <w:rPr>
          <w:rFonts w:asciiTheme="minorHAnsi" w:hAnsiTheme="minorHAnsi" w:cstheme="minorHAnsi"/>
          <w:lang w:bidi="fr-CA"/>
        </w:rPr>
        <w:t xml:space="preserve"> et en actualisant cette valeur actualisée sur </w:t>
      </w:r>
      <w:r>
        <w:rPr>
          <w:rFonts w:asciiTheme="minorHAnsi" w:hAnsiTheme="minorHAnsi" w:cstheme="minorHAnsi"/>
          <w:i/>
          <w:lang w:bidi="fr-CA"/>
        </w:rPr>
        <w:t>8 trimestres</w:t>
      </w:r>
      <w:r>
        <w:rPr>
          <w:rFonts w:asciiTheme="minorHAnsi" w:hAnsiTheme="minorHAnsi" w:cstheme="minorHAnsi"/>
          <w:lang w:bidi="fr-CA"/>
        </w:rPr>
        <w:t xml:space="preserve">, jusqu’au moment où l’emprunt a été contracté. </w:t>
      </w:r>
    </w:p>
    <w:p w14:paraId="49A22CB7" w14:textId="3FF567AE" w:rsidR="00F8119F" w:rsidRPr="009A6F3C" w:rsidRDefault="00C56B7C" w:rsidP="009A6F3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6B2B678E" w14:textId="7B309663" w:rsidR="003309E5" w:rsidRDefault="003309E5" w:rsidP="005C047A">
      <w:pPr>
        <w:rPr>
          <w:rFonts w:asciiTheme="minorHAnsi" w:hAnsiTheme="minorHAnsi" w:cstheme="minorHAnsi"/>
        </w:rPr>
      </w:pPr>
    </w:p>
    <w:p w14:paraId="21489586" w14:textId="359515D1" w:rsidR="003309E5" w:rsidRDefault="003309E5" w:rsidP="003309E5">
      <w:pPr>
        <w:rPr>
          <w:rFonts w:asciiTheme="minorHAnsi" w:hAnsiTheme="minorHAnsi" w:cstheme="minorHAnsi"/>
          <w:b/>
          <w:bCs/>
        </w:rPr>
      </w:pPr>
      <w:r w:rsidRPr="00E752B9">
        <w:rPr>
          <w:rFonts w:asciiTheme="minorHAnsi" w:hAnsiTheme="minorHAnsi" w:cstheme="minorHAnsi"/>
          <w:b/>
          <w:lang w:bidi="fr-CA"/>
        </w:rPr>
        <w:t xml:space="preserve">Exemple 7.2 (délai d’attente après la fin du versement périodique) : Après avoir placé 700 $ au début de chaque période de six mois et avoir effectué le dernier versement au bout de quatre ans et six mois, Sandeep a attendu trois ans de plus avant de retirer la somme accumulée. Quelle somme Sandeep a-t-il retirée au bout de sept ans et six mois? Le taux d’intérêt était de 4 %, composé mensuellement, pendant la durée complète du placement. </w:t>
      </w:r>
    </w:p>
    <w:p w14:paraId="580AF7AF" w14:textId="77777777" w:rsidR="00374DB1" w:rsidRDefault="00374DB1" w:rsidP="003309E5">
      <w:pPr>
        <w:rPr>
          <w:rFonts w:asciiTheme="minorHAnsi" w:hAnsiTheme="minorHAnsi" w:cstheme="minorHAnsi"/>
          <w:b/>
          <w:bCs/>
        </w:rPr>
      </w:pPr>
    </w:p>
    <w:p w14:paraId="12065213" w14:textId="22B16F7A" w:rsidR="003309E5" w:rsidRDefault="00024E99" w:rsidP="00024E99">
      <w:pPr>
        <w:ind w:left="284"/>
        <w:jc w:val="center"/>
        <w:rPr>
          <w:rFonts w:asciiTheme="minorHAnsi" w:hAnsiTheme="minorHAnsi" w:cstheme="minorHAnsi"/>
        </w:rPr>
      </w:pPr>
      <w:r w:rsidRPr="00024E99">
        <w:rPr>
          <w:rFonts w:asciiTheme="minorHAnsi" w:hAnsiTheme="minorHAnsi" w:cstheme="minorHAnsi"/>
          <w:noProof/>
          <w:lang w:bidi="fr-CA"/>
        </w:rPr>
        <w:drawing>
          <wp:inline distT="0" distB="0" distL="0" distR="0" wp14:anchorId="0C0E6BF2" wp14:editId="2131672F">
            <wp:extent cx="5068258" cy="155050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068258" cy="1550507"/>
                    </a:xfrm>
                    <a:prstGeom prst="rect">
                      <a:avLst/>
                    </a:prstGeom>
                  </pic:spPr>
                </pic:pic>
              </a:graphicData>
            </a:graphic>
          </wp:inline>
        </w:drawing>
      </w:r>
    </w:p>
    <w:p w14:paraId="5F977443" w14:textId="46DDF84E" w:rsidR="00F8119F" w:rsidRDefault="00F8119F" w:rsidP="00232859">
      <w:pPr>
        <w:ind w:left="284"/>
        <w:rPr>
          <w:rFonts w:asciiTheme="minorHAnsi" w:hAnsiTheme="minorHAnsi" w:cstheme="minorHAnsi"/>
        </w:rPr>
      </w:pPr>
    </w:p>
    <w:p w14:paraId="4BE9F60E" w14:textId="0E361FDD" w:rsidR="00F8119F" w:rsidRDefault="00F8119F" w:rsidP="00A07C36">
      <w:pPr>
        <w:ind w:left="284"/>
        <w:rPr>
          <w:rFonts w:asciiTheme="minorHAnsi" w:hAnsiTheme="minorHAnsi" w:cstheme="minorHAnsi"/>
        </w:rPr>
      </w:pPr>
      <w:r>
        <w:rPr>
          <w:rFonts w:asciiTheme="minorHAnsi" w:hAnsiTheme="minorHAnsi" w:cstheme="minorHAnsi"/>
          <w:lang w:bidi="fr-CA"/>
        </w:rPr>
        <w:t>Il s’agit d’un versement de début de période général. Le dernier versement a été effectué au bout de quatre ans et six mois. Comme il s’agit d’un versement de début de période, la valeur capitalisée représente la valeur une période avant le dernier versement. Ainsi, le versement périodique prend fin 5 ans après le versement initial de 700 $ (en d’autres termes, la valeur capitalisée du versement périodique représente la valeur cinq ans après le premier versement). Déterminons maintenant la valeur capitalisée (</w:t>
      </w:r>
      <w:r>
        <w:rPr>
          <w:rFonts w:asciiTheme="minorHAnsi" w:hAnsiTheme="minorHAnsi" w:cstheme="minorHAnsi"/>
          <w:i/>
          <w:lang w:bidi="fr-CA"/>
        </w:rPr>
        <w:t>VC</w:t>
      </w:r>
      <w:r>
        <w:rPr>
          <w:rFonts w:asciiTheme="minorHAnsi" w:hAnsiTheme="minorHAnsi" w:cstheme="minorHAnsi"/>
          <w:lang w:bidi="fr-CA"/>
        </w:rPr>
        <w:t>) de ce versement périodique :</w:t>
      </w:r>
    </w:p>
    <w:p w14:paraId="54A4CE44" w14:textId="77777777" w:rsidR="00870CEC" w:rsidRDefault="00870CEC" w:rsidP="00A07C36">
      <w:pPr>
        <w:ind w:left="284"/>
        <w:rPr>
          <w:rFonts w:asciiTheme="minorHAnsi" w:hAnsiTheme="minorHAnsi" w:cstheme="minorHAnsi"/>
        </w:rPr>
      </w:pPr>
    </w:p>
    <w:p w14:paraId="02199E69" w14:textId="6EC5C26A" w:rsidR="00F8119F" w:rsidRPr="00577069" w:rsidRDefault="00000000" w:rsidP="00232859">
      <w:pPr>
        <w:ind w:left="284"/>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0,04</m:t>
                      </m:r>
                    </m:num>
                    <m:den>
                      <m:r>
                        <w:rPr>
                          <w:rFonts w:ascii="Cambria Math" w:hAnsi="Cambria Math" w:cstheme="minorHAnsi"/>
                          <w:color w:val="000000" w:themeColor="text1"/>
                        </w:rPr>
                        <m:t>12</m:t>
                      </m:r>
                    </m:den>
                  </m:f>
                </m:e>
              </m:d>
            </m:e>
            <m:sup>
              <m:f>
                <m:fPr>
                  <m:ctrlPr>
                    <w:rPr>
                      <w:rFonts w:ascii="Cambria Math" w:hAnsi="Cambria Math" w:cstheme="minorHAnsi"/>
                      <w:color w:val="000000" w:themeColor="text1"/>
                    </w:rPr>
                  </m:ctrlPr>
                </m:fPr>
                <m:num>
                  <m:r>
                    <w:rPr>
                      <w:rFonts w:ascii="Cambria Math" w:hAnsi="Cambria Math" w:cstheme="minorHAnsi"/>
                      <w:color w:val="000000" w:themeColor="text1"/>
                    </w:rPr>
                    <m:t>12</m:t>
                  </m:r>
                </m:num>
                <m:den>
                  <m:r>
                    <m:rPr>
                      <m:sty m:val="p"/>
                    </m:rPr>
                    <w:rPr>
                      <w:rFonts w:ascii="Cambria Math" w:hAnsi="Cambria Math" w:cstheme="minorHAnsi"/>
                      <w:color w:val="000000" w:themeColor="text1"/>
                    </w:rPr>
                    <m:t>2</m:t>
                  </m:r>
                </m:den>
              </m:f>
            </m:sup>
          </m:sSup>
          <m:r>
            <m:rPr>
              <m:sty m:val="p"/>
            </m:rPr>
            <w:rPr>
              <w:rFonts w:ascii="Cambria Math" w:hAnsi="Cambria Math" w:cstheme="minorHAnsi"/>
              <w:color w:val="000000" w:themeColor="text1"/>
            </w:rPr>
            <m:t>-1=0,020167409</m:t>
          </m:r>
        </m:oMath>
      </m:oMathPara>
    </w:p>
    <w:p w14:paraId="1EBBC62E" w14:textId="77777777" w:rsidR="00F8119F" w:rsidRPr="00712D94" w:rsidRDefault="00F8119F" w:rsidP="00A07C36">
      <w:pPr>
        <w:rPr>
          <w:rFonts w:asciiTheme="minorHAnsi" w:hAnsiTheme="minorHAnsi" w:cstheme="minorHAnsi"/>
        </w:rPr>
      </w:pPr>
    </w:p>
    <w:p w14:paraId="24AE9480" w14:textId="314645C6" w:rsidR="00F8119F" w:rsidRDefault="00B2354F" w:rsidP="00232859">
      <w:pPr>
        <w:ind w:left="284"/>
        <w:rPr>
          <w:rFonts w:asciiTheme="minorHAnsi" w:hAnsiTheme="minorHAnsi" w:cstheme="minorHAnsi"/>
          <w:b/>
          <w:bCs/>
        </w:rPr>
      </w:pPr>
      <m:oMathPara>
        <m:oMath>
          <m:r>
            <w:rPr>
              <w:rFonts w:ascii="Cambria Math" w:hAnsi="Cambria Math" w:cstheme="minorHAnsi"/>
            </w:rPr>
            <m:t xml:space="preserve">VC= </m:t>
          </m:r>
          <m:r>
            <m:rPr>
              <m:sty m:val="p"/>
            </m:rPr>
            <w:rPr>
              <w:rFonts w:ascii="Cambria Math" w:hAnsi="Cambria Math" w:cstheme="minorHAnsi"/>
            </w:rPr>
            <m:t>700</m:t>
          </m:r>
          <m:d>
            <m:dPr>
              <m:ctrlPr>
                <w:rPr>
                  <w:rFonts w:ascii="Cambria Math" w:hAnsi="Cambria Math" w:cstheme="minorHAnsi"/>
                  <w:iCs/>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10</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=7 825,371313</m:t>
          </m:r>
        </m:oMath>
      </m:oMathPara>
    </w:p>
    <w:p w14:paraId="2A89C364" w14:textId="77777777" w:rsidR="00F8119F" w:rsidRDefault="00F8119F" w:rsidP="00232859">
      <w:pPr>
        <w:ind w:left="284"/>
        <w:rPr>
          <w:rFonts w:asciiTheme="minorHAnsi" w:hAnsiTheme="minorHAnsi" w:cstheme="minorHAnsi"/>
        </w:rPr>
      </w:pPr>
    </w:p>
    <w:p w14:paraId="0A02216F" w14:textId="10E26C69" w:rsidR="00F8119F" w:rsidRDefault="00232859" w:rsidP="00232859">
      <w:pPr>
        <w:ind w:left="284"/>
        <w:rPr>
          <w:rFonts w:asciiTheme="minorHAnsi" w:hAnsiTheme="minorHAnsi" w:cstheme="minorHAnsi"/>
        </w:rPr>
      </w:pPr>
      <w:r>
        <w:rPr>
          <w:rFonts w:asciiTheme="minorHAnsi" w:hAnsiTheme="minorHAnsi" w:cstheme="minorHAnsi"/>
          <w:lang w:bidi="fr-CA"/>
        </w:rPr>
        <w:t xml:space="preserve">La </w:t>
      </w:r>
      <w:r>
        <w:rPr>
          <w:rFonts w:asciiTheme="minorHAnsi" w:hAnsiTheme="minorHAnsi" w:cstheme="minorHAnsi"/>
          <w:i/>
          <w:lang w:bidi="fr-CA"/>
        </w:rPr>
        <w:t>VC</w:t>
      </w:r>
      <w:r>
        <w:rPr>
          <w:rFonts w:asciiTheme="minorHAnsi" w:hAnsiTheme="minorHAnsi" w:cstheme="minorHAnsi"/>
          <w:lang w:bidi="fr-CA"/>
        </w:rPr>
        <w:t xml:space="preserve"> (</w:t>
      </w:r>
      <m:oMath>
        <m:r>
          <w:rPr>
            <w:rFonts w:ascii="Cambria Math" w:hAnsi="Cambria Math" w:cstheme="minorHAnsi"/>
          </w:rPr>
          <m:t>VC</m:t>
        </m:r>
      </m:oMath>
      <w:r>
        <w:rPr>
          <w:rFonts w:asciiTheme="minorHAnsi" w:hAnsiTheme="minorHAnsi" w:cstheme="minorHAnsi"/>
        </w:rPr>
        <w:t>) continuera à croître pendant 2,5 ans :</w:t>
      </w:r>
    </w:p>
    <w:p w14:paraId="4AA04098" w14:textId="5E65C671" w:rsidR="00232859" w:rsidRDefault="00232859" w:rsidP="00232859">
      <w:pPr>
        <w:ind w:left="284"/>
        <w:rPr>
          <w:rFonts w:asciiTheme="minorHAnsi" w:hAnsiTheme="minorHAnsi" w:cstheme="minorHAnsi"/>
        </w:rPr>
      </w:pPr>
    </w:p>
    <w:p w14:paraId="74571A09" w14:textId="6823DA16" w:rsidR="00232859" w:rsidRPr="00C56B7C" w:rsidRDefault="00000000" w:rsidP="00232859">
      <w:pPr>
        <w:ind w:left="284"/>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VC</m:t>
              </m:r>
            </m:e>
            <m:sup>
              <m:r>
                <w:rPr>
                  <w:rFonts w:ascii="Cambria Math" w:hAnsi="Cambria Math" w:cstheme="minorHAnsi"/>
                </w:rPr>
                <m:t>*</m:t>
              </m:r>
            </m:sup>
          </m:sSup>
          <m:r>
            <w:rPr>
              <w:rFonts w:ascii="Cambria Math" w:hAnsi="Cambria Math" w:cstheme="minorHAnsi"/>
            </w:rPr>
            <m:t>=7 825,371313</m:t>
          </m:r>
          <m:sSup>
            <m:sSupPr>
              <m:ctrlPr>
                <w:rPr>
                  <w:rFonts w:ascii="Cambria Math" w:hAnsi="Cambria Math" w:cstheme="minorHAnsi"/>
                  <w:i/>
                </w:rPr>
              </m:ctrlPr>
            </m:sSup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e>
            <m:sup>
              <m:r>
                <w:rPr>
                  <w:rFonts w:ascii="Cambria Math" w:hAnsi="Cambria Math" w:cstheme="minorHAnsi"/>
                </w:rPr>
                <m:t>5</m:t>
              </m:r>
            </m:sup>
          </m:sSup>
          <m:r>
            <w:rPr>
              <w:rFonts w:ascii="Cambria Math" w:hAnsi="Cambria Math" w:cstheme="minorHAnsi"/>
            </w:rPr>
            <m:t>=8 646,93</m:t>
          </m:r>
        </m:oMath>
      </m:oMathPara>
    </w:p>
    <w:p w14:paraId="714DBD42" w14:textId="4E626EC2" w:rsidR="00C56B7C" w:rsidRDefault="00C56B7C" w:rsidP="003A6796">
      <w:pPr>
        <w:rPr>
          <w:rFonts w:asciiTheme="minorHAnsi" w:hAnsiTheme="minorHAnsi" w:cstheme="minorHAnsi"/>
        </w:rPr>
      </w:pPr>
    </w:p>
    <w:p w14:paraId="7B194C40"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6AD21FD3" w14:textId="77777777" w:rsidR="00C56B7C" w:rsidRPr="002D1CFC" w:rsidRDefault="00C56B7C" w:rsidP="00232859">
      <w:pPr>
        <w:ind w:left="284"/>
        <w:rPr>
          <w:rFonts w:asciiTheme="minorHAnsi" w:hAnsiTheme="minorHAnsi" w:cstheme="minorHAnsi"/>
        </w:rPr>
      </w:pPr>
    </w:p>
    <w:p w14:paraId="50B1B80D" w14:textId="4CEEB618" w:rsidR="002D1CFC" w:rsidRDefault="002D1CFC" w:rsidP="00232859">
      <w:pPr>
        <w:ind w:left="284"/>
        <w:rPr>
          <w:rFonts w:asciiTheme="minorHAnsi" w:hAnsiTheme="minorHAnsi" w:cstheme="minorHAnsi"/>
        </w:rPr>
      </w:pPr>
    </w:p>
    <w:p w14:paraId="4276CE21" w14:textId="1C7F42D0" w:rsidR="002D1CFC" w:rsidRDefault="002D1CFC" w:rsidP="00124DD8">
      <w:pPr>
        <w:rPr>
          <w:rFonts w:asciiTheme="minorHAnsi" w:hAnsiTheme="minorHAnsi" w:cstheme="minorHAnsi"/>
          <w:b/>
          <w:bCs/>
        </w:rPr>
      </w:pPr>
      <w:r w:rsidRPr="00E752B9">
        <w:rPr>
          <w:rFonts w:asciiTheme="minorHAnsi" w:hAnsiTheme="minorHAnsi" w:cstheme="minorHAnsi"/>
          <w:b/>
          <w:lang w:bidi="fr-CA"/>
        </w:rPr>
        <w:lastRenderedPageBreak/>
        <w:t>Exemple 7.3 (variation du taux d’intérêt jusqu’à la fin des versements) : Omega Industries a contracté un prêt pour la construction de ses nouvelles installations. En vertu de ce prêt, la société devait effectuer des versements de 5 000 $ à la fin de chaque mois pendant cinq ans. Lors des trois premières années, le taux d’intérêt afférent au prêt était de 3 %, composé mensuellement, et, pour les deux années restantes, le taux est passé à 3 %, composé quotidiennement. Quel était le montant du prêt?</w:t>
      </w:r>
    </w:p>
    <w:p w14:paraId="05354671" w14:textId="77777777" w:rsidR="002D1CFC" w:rsidRDefault="002D1CFC" w:rsidP="002D1CFC">
      <w:pPr>
        <w:rPr>
          <w:rFonts w:asciiTheme="minorHAnsi" w:hAnsiTheme="minorHAnsi" w:cstheme="minorHAnsi"/>
          <w:b/>
          <w:bCs/>
        </w:rPr>
      </w:pPr>
    </w:p>
    <w:p w14:paraId="7CCC9BB8" w14:textId="1E3B946B" w:rsidR="002D1CFC" w:rsidRDefault="004F245F" w:rsidP="00232859">
      <w:pPr>
        <w:ind w:left="284"/>
        <w:rPr>
          <w:rFonts w:asciiTheme="minorHAnsi" w:hAnsiTheme="minorHAnsi" w:cstheme="minorHAnsi"/>
        </w:rPr>
      </w:pPr>
      <w:r w:rsidRPr="004F245F">
        <w:rPr>
          <w:rFonts w:asciiTheme="minorHAnsi" w:hAnsiTheme="minorHAnsi" w:cstheme="minorHAnsi"/>
          <w:noProof/>
          <w:lang w:bidi="fr-CA"/>
        </w:rPr>
        <w:drawing>
          <wp:inline distT="0" distB="0" distL="0" distR="0" wp14:anchorId="6EB990E7" wp14:editId="27C3E4E8">
            <wp:extent cx="5536767" cy="174806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536767" cy="1748068"/>
                    </a:xfrm>
                    <a:prstGeom prst="rect">
                      <a:avLst/>
                    </a:prstGeom>
                  </pic:spPr>
                </pic:pic>
              </a:graphicData>
            </a:graphic>
          </wp:inline>
        </w:drawing>
      </w:r>
    </w:p>
    <w:p w14:paraId="6AEFABFA" w14:textId="770A7C54" w:rsidR="00232859" w:rsidRDefault="00232859" w:rsidP="00232859">
      <w:pPr>
        <w:ind w:left="284"/>
        <w:rPr>
          <w:rFonts w:asciiTheme="minorHAnsi" w:hAnsiTheme="minorHAnsi" w:cstheme="minorHAnsi"/>
        </w:rPr>
      </w:pPr>
    </w:p>
    <w:p w14:paraId="06D583F4" w14:textId="3995182F" w:rsidR="00124DD8" w:rsidRDefault="00124DD8" w:rsidP="00CF2367">
      <w:pPr>
        <w:ind w:left="284"/>
        <w:rPr>
          <w:rFonts w:asciiTheme="minorHAnsi" w:hAnsiTheme="minorHAnsi" w:cstheme="minorHAnsi"/>
        </w:rPr>
      </w:pPr>
      <w:r>
        <w:rPr>
          <w:rFonts w:asciiTheme="minorHAnsi" w:hAnsiTheme="minorHAnsi" w:cstheme="minorHAnsi"/>
          <w:lang w:bidi="fr-CA"/>
        </w:rPr>
        <w:t xml:space="preserve">Comme le taux a changé, on a affaire à deux versements périodiques (rappelez-vous qu’un versement périodique ne peut être assorti de plusieurs taux différents). Le premier versement périodique couvre les trois premières années, et le second, les deux années restantes. Calculons les valeurs actualisées du premier et du deuxième versement périodique. </w:t>
      </w:r>
    </w:p>
    <w:p w14:paraId="685BACCB" w14:textId="2000E10F" w:rsidR="00124DD8" w:rsidRDefault="00124DD8" w:rsidP="00232859">
      <w:pPr>
        <w:ind w:left="284"/>
        <w:rPr>
          <w:rFonts w:asciiTheme="minorHAnsi" w:hAnsiTheme="minorHAnsi" w:cstheme="minorHAnsi"/>
        </w:rPr>
      </w:pPr>
    </w:p>
    <w:p w14:paraId="4AAEB932" w14:textId="09246ABD" w:rsidR="00124DD8" w:rsidRDefault="00124DD8" w:rsidP="00342578">
      <w:pPr>
        <w:pStyle w:val="PargrafodaLista"/>
        <w:numPr>
          <w:ilvl w:val="0"/>
          <w:numId w:val="10"/>
        </w:numPr>
        <w:rPr>
          <w:rFonts w:cstheme="minorHAnsi"/>
          <w:b/>
          <w:bCs/>
        </w:rPr>
      </w:pPr>
      <w:r w:rsidRPr="005B6E01">
        <w:rPr>
          <w:rFonts w:cstheme="minorHAnsi"/>
          <w:b/>
          <w:lang w:bidi="fr-CA"/>
        </w:rPr>
        <w:t xml:space="preserve">Premier versement périodique (versement de fin de période simple) : </w:t>
      </w:r>
    </w:p>
    <w:p w14:paraId="551F9446" w14:textId="78613077" w:rsidR="00FE6B38" w:rsidRDefault="00FE6B38" w:rsidP="00FE6B38">
      <w:pPr>
        <w:rPr>
          <w:rFonts w:cstheme="minorHAnsi"/>
          <w:b/>
          <w:bCs/>
        </w:rPr>
      </w:pPr>
    </w:p>
    <w:p w14:paraId="438D333A" w14:textId="5287B911" w:rsidR="00FE6B38" w:rsidRPr="00FE6B38" w:rsidRDefault="00FE6B38" w:rsidP="00FE6B38">
      <w:pPr>
        <w:rPr>
          <w:rFonts w:cstheme="minorHAnsi"/>
          <w:b/>
          <w:bCs/>
        </w:rPr>
      </w:pPr>
      <m:oMathPara>
        <m:oMath>
          <m:r>
            <w:rPr>
              <w:rFonts w:ascii="Cambria Math" w:hAnsi="Cambria Math" w:cstheme="minorHAnsi"/>
            </w:rPr>
            <m:t>i=</m:t>
          </m:r>
          <m:f>
            <m:fPr>
              <m:ctrlPr>
                <w:rPr>
                  <w:rFonts w:ascii="Cambria Math" w:hAnsi="Cambria Math" w:cstheme="minorHAnsi"/>
                  <w:iCs/>
                </w:rPr>
              </m:ctrlPr>
            </m:fPr>
            <m:num>
              <m:r>
                <m:rPr>
                  <m:sty m:val="p"/>
                </m:rPr>
                <w:rPr>
                  <w:rFonts w:ascii="Cambria Math" w:hAnsi="Cambria Math" w:cstheme="minorHAnsi"/>
                </w:rPr>
                <m:t>0,03</m:t>
              </m:r>
            </m:num>
            <m:den>
              <m:r>
                <m:rPr>
                  <m:sty m:val="p"/>
                </m:rPr>
                <w:rPr>
                  <w:rFonts w:ascii="Cambria Math" w:hAnsi="Cambria Math" w:cstheme="minorHAnsi"/>
                </w:rPr>
                <m:t>12</m:t>
              </m:r>
            </m:den>
          </m:f>
        </m:oMath>
      </m:oMathPara>
    </w:p>
    <w:p w14:paraId="4A9CAEE6" w14:textId="77777777" w:rsidR="00342578" w:rsidRPr="00342578" w:rsidRDefault="00342578" w:rsidP="00342578">
      <w:pPr>
        <w:pStyle w:val="PargrafodaLista"/>
        <w:ind w:left="644"/>
        <w:rPr>
          <w:rFonts w:cstheme="minorHAnsi"/>
          <w:b/>
          <w:bCs/>
        </w:rPr>
      </w:pPr>
    </w:p>
    <w:p w14:paraId="45A52806" w14:textId="16D5F98B" w:rsidR="00124DD8" w:rsidRPr="006C044F" w:rsidRDefault="00000000" w:rsidP="00124DD8">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1</m:t>
              </m:r>
            </m:sub>
          </m:sSub>
          <m:r>
            <w:rPr>
              <w:rFonts w:ascii="Cambria Math" w:hAnsi="Cambria Math" w:cstheme="minorHAnsi"/>
            </w:rPr>
            <m:t xml:space="preserve">= </m:t>
          </m:r>
          <m:r>
            <m:rPr>
              <m:sty m:val="p"/>
            </m:rPr>
            <w:rPr>
              <w:rFonts w:ascii="Cambria Math" w:hAnsi="Cambria Math" w:cstheme="minorHAnsi"/>
            </w:rPr>
            <m:t>5 000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-12×3</m:t>
                      </m:r>
                    </m:sup>
                  </m:sSup>
                </m:num>
                <m:den>
                  <m:r>
                    <w:rPr>
                      <w:rFonts w:ascii="Cambria Math" w:hAnsi="Cambria Math" w:cstheme="minorHAnsi"/>
                    </w:rPr>
                    <m:t>i</m:t>
                  </m:r>
                </m:den>
              </m:f>
            </m:e>
          </m:d>
          <m:r>
            <w:rPr>
              <w:rFonts w:ascii="Cambria Math" w:hAnsi="Cambria Math" w:cstheme="minorHAnsi"/>
            </w:rPr>
            <m:t>=171 932,3255</m:t>
          </m:r>
        </m:oMath>
      </m:oMathPara>
    </w:p>
    <w:p w14:paraId="0FB64B6F" w14:textId="77777777" w:rsidR="007D0128" w:rsidRDefault="007D0128" w:rsidP="00232859">
      <w:pPr>
        <w:ind w:left="284"/>
        <w:rPr>
          <w:rFonts w:asciiTheme="minorHAnsi" w:hAnsiTheme="minorHAnsi" w:cstheme="minorHAnsi"/>
          <w:b/>
          <w:bCs/>
        </w:rPr>
      </w:pPr>
    </w:p>
    <w:p w14:paraId="138DB509" w14:textId="77EE96FA" w:rsidR="00870CEC" w:rsidRDefault="007D0128" w:rsidP="00342578">
      <w:pPr>
        <w:pStyle w:val="PargrafodaLista"/>
        <w:numPr>
          <w:ilvl w:val="0"/>
          <w:numId w:val="10"/>
        </w:numPr>
        <w:rPr>
          <w:rFonts w:cstheme="minorHAnsi"/>
          <w:b/>
          <w:bCs/>
        </w:rPr>
      </w:pPr>
      <w:r w:rsidRPr="005B6E01">
        <w:rPr>
          <w:rFonts w:cstheme="minorHAnsi"/>
          <w:b/>
          <w:lang w:bidi="fr-CA"/>
        </w:rPr>
        <w:t>Deuxième versement périodique (versement de fin de période général) :</w:t>
      </w:r>
    </w:p>
    <w:p w14:paraId="1722E477" w14:textId="77777777" w:rsidR="00342578" w:rsidRPr="00342578" w:rsidRDefault="00342578" w:rsidP="00342578">
      <w:pPr>
        <w:pStyle w:val="PargrafodaLista"/>
        <w:ind w:left="644"/>
        <w:rPr>
          <w:rFonts w:cstheme="minorHAnsi"/>
          <w:b/>
          <w:bCs/>
        </w:rPr>
      </w:pPr>
    </w:p>
    <w:p w14:paraId="19225C2C" w14:textId="2565F0BC" w:rsidR="00D779E9" w:rsidRDefault="00000000" w:rsidP="00D779E9">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0,03</m:t>
                      </m:r>
                    </m:num>
                    <m:den>
                      <m:r>
                        <w:rPr>
                          <w:rFonts w:ascii="Cambria Math" w:hAnsi="Cambria Math" w:cstheme="minorHAnsi"/>
                          <w:color w:val="000000" w:themeColor="text1"/>
                        </w:rPr>
                        <m:t>365</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365</m:t>
                  </m:r>
                </m:num>
                <m:den>
                  <m:r>
                    <m:rPr>
                      <m:sty m:val="p"/>
                    </m:rP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-1=0,002503025</m:t>
          </m:r>
        </m:oMath>
      </m:oMathPara>
    </w:p>
    <w:p w14:paraId="5636BAAE" w14:textId="77777777" w:rsidR="00D779E9" w:rsidRPr="00712D94" w:rsidRDefault="00D779E9" w:rsidP="00D779E9">
      <w:pPr>
        <w:ind w:left="284"/>
        <w:rPr>
          <w:rFonts w:asciiTheme="minorHAnsi" w:hAnsiTheme="minorHAnsi" w:cstheme="minorHAnsi"/>
        </w:rPr>
      </w:pPr>
    </w:p>
    <w:p w14:paraId="0CA495FB" w14:textId="0C10736A" w:rsidR="00D779E9" w:rsidRDefault="00000000" w:rsidP="00D779E9">
      <w:pPr>
        <w:rPr>
          <w:rFonts w:asciiTheme="minorHAnsi" w:hAnsiTheme="minorHAnsi" w:cstheme="minorHAnsi"/>
          <w:b/>
          <w:bCs/>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2</m:t>
              </m:r>
            </m:sub>
          </m:sSub>
          <m:r>
            <w:rPr>
              <w:rFonts w:ascii="Cambria Math" w:hAnsi="Cambria Math" w:cstheme="minorHAnsi"/>
            </w:rPr>
            <m:t xml:space="preserve">= </m:t>
          </m:r>
          <m:r>
            <m:rPr>
              <m:sty m:val="p"/>
            </m:rPr>
            <w:rPr>
              <w:rFonts w:ascii="Cambria Math" w:hAnsi="Cambria Math" w:cstheme="minorHAnsi"/>
            </w:rPr>
            <m:t>5 000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-12×2</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=116 325,5528</m:t>
          </m:r>
        </m:oMath>
      </m:oMathPara>
    </w:p>
    <w:p w14:paraId="424DA7A7" w14:textId="77777777" w:rsidR="00D779E9" w:rsidRDefault="00D779E9" w:rsidP="00232859">
      <w:pPr>
        <w:ind w:left="284"/>
        <w:rPr>
          <w:rFonts w:asciiTheme="minorHAnsi" w:hAnsiTheme="minorHAnsi" w:cstheme="minorHAnsi"/>
          <w:b/>
          <w:bCs/>
        </w:rPr>
      </w:pPr>
    </w:p>
    <w:p w14:paraId="3E5A9EA6" w14:textId="7F3DA81F" w:rsidR="007D0128" w:rsidRPr="005B6E01" w:rsidRDefault="00D779E9" w:rsidP="00406AEF">
      <w:pPr>
        <w:pStyle w:val="PargrafodaLista"/>
        <w:numPr>
          <w:ilvl w:val="0"/>
          <w:numId w:val="10"/>
        </w:numPr>
        <w:rPr>
          <w:rFonts w:cstheme="minorHAnsi"/>
          <w:b/>
          <w:bCs/>
        </w:rPr>
      </w:pPr>
      <w:r w:rsidRPr="005B6E01">
        <w:rPr>
          <w:rFonts w:cstheme="minorHAnsi"/>
          <w:b/>
          <w:lang w:bidi="fr-CA"/>
        </w:rPr>
        <w:t xml:space="preserve">Rajustement de la </w:t>
      </w:r>
      <w:r w:rsidRPr="005B6E01">
        <w:rPr>
          <w:rFonts w:cstheme="minorHAnsi"/>
          <w:b/>
          <w:i/>
          <w:lang w:bidi="fr-CA"/>
        </w:rPr>
        <w:t>VA</w:t>
      </w:r>
      <w:r w:rsidRPr="005B6E01">
        <w:rPr>
          <w:rFonts w:cstheme="minorHAnsi"/>
          <w:b/>
          <w:lang w:bidi="fr-CA"/>
        </w:rPr>
        <w:t xml:space="preserve"> du deuxième versement périodique :</w:t>
      </w:r>
    </w:p>
    <w:p w14:paraId="16BF57DA" w14:textId="38258537" w:rsidR="00D779E9" w:rsidRDefault="00D779E9" w:rsidP="00232859">
      <w:pPr>
        <w:ind w:left="284"/>
        <w:rPr>
          <w:rFonts w:asciiTheme="minorHAnsi" w:hAnsiTheme="minorHAnsi" w:cstheme="minorHAnsi"/>
          <w:b/>
          <w:bCs/>
        </w:rPr>
      </w:pPr>
    </w:p>
    <w:p w14:paraId="0476F17C" w14:textId="1FCE66D7" w:rsidR="00900CCC" w:rsidRDefault="00D779E9" w:rsidP="000B358D">
      <w:pPr>
        <w:ind w:left="284"/>
        <w:rPr>
          <w:rFonts w:asciiTheme="minorHAnsi" w:hAnsiTheme="minorHAnsi" w:cstheme="minorHAnsi"/>
        </w:rPr>
      </w:pPr>
      <w:r>
        <w:rPr>
          <w:rFonts w:asciiTheme="minorHAnsi" w:hAnsiTheme="minorHAnsi" w:cstheme="minorHAnsi"/>
          <w:lang w:bidi="fr-CA"/>
        </w:rPr>
        <w:t>La VA</w:t>
      </w:r>
      <w:r>
        <w:rPr>
          <w:rFonts w:asciiTheme="minorHAnsi" w:hAnsiTheme="minorHAnsi" w:cstheme="minorHAnsi"/>
          <w:vertAlign w:val="subscript"/>
          <w:lang w:bidi="fr-CA"/>
        </w:rPr>
        <w:t>2</w:t>
      </w:r>
      <w:r>
        <w:rPr>
          <w:rFonts w:asciiTheme="minorHAnsi" w:hAnsiTheme="minorHAnsi" w:cstheme="minorHAnsi"/>
          <w:lang w:bidi="fr-CA"/>
        </w:rPr>
        <w:t xml:space="preserve"> (</w:t>
      </w:r>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2</m:t>
            </m:r>
          </m:sub>
        </m:sSub>
        <m:r>
          <w:rPr>
            <w:rFonts w:ascii="Cambria Math" w:hAnsi="Cambria Math" w:cstheme="minorHAnsi"/>
          </w:rPr>
          <m:t xml:space="preserve"> </m:t>
        </m:r>
      </m:oMath>
      <w:r>
        <w:rPr>
          <w:rFonts w:asciiTheme="minorHAnsi" w:hAnsiTheme="minorHAnsi" w:cstheme="minorHAnsi"/>
        </w:rPr>
        <w:t>) représente la valeur trois ans après la date de souscription du prêt. Il faut modifier cette valeur en la rajustant selon le moment où le prêt a été contracté (c’est-à-dire qu’il faut déterminer sa valeur actualisée) :</w:t>
      </w:r>
    </w:p>
    <w:p w14:paraId="38FFF88D" w14:textId="6D926B00" w:rsidR="00900CCC" w:rsidRPr="000B358D" w:rsidRDefault="00000000" w:rsidP="00232859">
      <w:pPr>
        <w:ind w:left="284"/>
        <w:rPr>
          <w:rFonts w:asciiTheme="minorHAnsi" w:hAnsiTheme="minorHAnsi" w:cstheme="minorHAnsi"/>
        </w:rPr>
      </w:pPr>
      <m:oMathPara>
        <m:oMath>
          <m:sSubSup>
            <m:sSubSupPr>
              <m:ctrlPr>
                <w:rPr>
                  <w:rFonts w:ascii="Cambria Math" w:hAnsi="Cambria Math" w:cstheme="minorHAnsi"/>
                  <w:i/>
                </w:rPr>
              </m:ctrlPr>
            </m:sSubSupPr>
            <m:e>
              <m:r>
                <w:rPr>
                  <w:rFonts w:ascii="Cambria Math" w:hAnsi="Cambria Math" w:cstheme="minorHAnsi"/>
                </w:rPr>
                <m:t>VA</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=116 325,5528</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m:t>
                      </m:r>
                    </m:num>
                    <m:den>
                      <m:r>
                        <w:rPr>
                          <w:rFonts w:ascii="Cambria Math" w:eastAsiaTheme="minorEastAsia" w:hAnsi="Cambria Math" w:cstheme="minorHAnsi"/>
                        </w:rPr>
                        <m:t>12</m:t>
                      </m:r>
                    </m:den>
                  </m:f>
                </m:e>
              </m:d>
            </m:e>
            <m:sup>
              <m:r>
                <w:rPr>
                  <w:rFonts w:ascii="Cambria Math" w:eastAsiaTheme="minorEastAsia" w:hAnsi="Cambria Math" w:cstheme="minorHAnsi"/>
                </w:rPr>
                <m:t xml:space="preserve">-12×3 </m:t>
              </m:r>
            </m:sup>
          </m:sSup>
          <m:r>
            <w:rPr>
              <w:rFonts w:ascii="Cambria Math" w:eastAsiaTheme="minorEastAsia" w:hAnsi="Cambria Math" w:cstheme="minorHAnsi"/>
            </w:rPr>
            <m:t>=106 325,4914</m:t>
          </m:r>
        </m:oMath>
      </m:oMathPara>
    </w:p>
    <w:p w14:paraId="31785C1A" w14:textId="7606F4B9" w:rsidR="00D779E9" w:rsidRPr="000B358D" w:rsidRDefault="00D779E9" w:rsidP="00232859">
      <w:pPr>
        <w:ind w:left="284"/>
        <w:rPr>
          <w:rFonts w:asciiTheme="minorHAnsi" w:hAnsiTheme="minorHAnsi" w:cstheme="minorHAnsi"/>
        </w:rPr>
      </w:pPr>
    </w:p>
    <w:p w14:paraId="03E752A0" w14:textId="3F71AE4E" w:rsidR="000B358D" w:rsidRDefault="000B358D" w:rsidP="00232859">
      <w:pPr>
        <w:ind w:left="284"/>
        <w:rPr>
          <w:rFonts w:asciiTheme="minorHAnsi" w:hAnsiTheme="minorHAnsi" w:cstheme="minorHAnsi"/>
        </w:rPr>
      </w:pPr>
      <w:r>
        <w:rPr>
          <w:rFonts w:asciiTheme="minorHAnsi" w:hAnsiTheme="minorHAnsi" w:cstheme="minorHAnsi"/>
          <w:lang w:bidi="fr-CA"/>
        </w:rPr>
        <w:t xml:space="preserve">Remarquez qu’un taux d’intérêt de 3 %, composé mensuellement, a été pris en compte pour le calcul de </w:t>
      </w:r>
      <w:r>
        <w:rPr>
          <w:rFonts w:asciiTheme="minorHAnsi" w:hAnsiTheme="minorHAnsi" w:cstheme="minorHAnsi"/>
          <w:i/>
          <w:lang w:bidi="fr-CA"/>
        </w:rPr>
        <w:t>VA</w:t>
      </w:r>
      <w:r>
        <w:rPr>
          <w:rFonts w:asciiTheme="minorHAnsi" w:hAnsiTheme="minorHAnsi" w:cstheme="minorHAnsi"/>
          <w:i/>
          <w:vertAlign w:val="subscript"/>
          <w:lang w:bidi="fr-CA"/>
        </w:rPr>
        <w:t xml:space="preserve">2 </w:t>
      </w:r>
      <w:r>
        <w:rPr>
          <w:rFonts w:asciiTheme="minorHAnsi" w:hAnsiTheme="minorHAnsi" w:cstheme="minorHAnsi"/>
          <w:lang w:bidi="fr-CA"/>
        </w:rPr>
        <w:t>(</w:t>
      </w:r>
      <m:oMath>
        <m:sSubSup>
          <m:sSubSupPr>
            <m:ctrlPr>
              <w:rPr>
                <w:rFonts w:ascii="Cambria Math" w:hAnsi="Cambria Math" w:cstheme="minorHAnsi"/>
                <w:i/>
              </w:rPr>
            </m:ctrlPr>
          </m:sSubSupPr>
          <m:e>
            <m:r>
              <w:rPr>
                <w:rFonts w:ascii="Cambria Math" w:hAnsi="Cambria Math" w:cstheme="minorHAnsi"/>
              </w:rPr>
              <m:t>PV</m:t>
            </m:r>
          </m:e>
          <m:sub>
            <m:r>
              <w:rPr>
                <w:rFonts w:ascii="Cambria Math" w:hAnsi="Cambria Math" w:cstheme="minorHAnsi"/>
              </w:rPr>
              <m:t>2</m:t>
            </m:r>
          </m:sub>
          <m:sup>
            <m:r>
              <w:rPr>
                <w:rFonts w:ascii="Cambria Math" w:hAnsi="Cambria Math" w:cstheme="minorHAnsi"/>
              </w:rPr>
              <m:t>*</m:t>
            </m:r>
          </m:sup>
        </m:sSubSup>
      </m:oMath>
      <w:r>
        <w:rPr>
          <w:rFonts w:asciiTheme="minorHAnsi" w:hAnsiTheme="minorHAnsi" w:cstheme="minorHAnsi"/>
        </w:rPr>
        <w:t xml:space="preserve">)*, car il s’agissait du taux en vigueur pendant les trois premières années. </w:t>
      </w:r>
    </w:p>
    <w:p w14:paraId="0738BF34" w14:textId="77777777" w:rsidR="000B358D" w:rsidRPr="000B358D" w:rsidRDefault="000B358D" w:rsidP="00232859">
      <w:pPr>
        <w:ind w:left="284"/>
        <w:rPr>
          <w:rFonts w:asciiTheme="minorHAnsi" w:hAnsiTheme="minorHAnsi" w:cstheme="minorHAnsi"/>
        </w:rPr>
      </w:pPr>
    </w:p>
    <w:p w14:paraId="423E74D9" w14:textId="4E9FBAF2" w:rsidR="00D779E9" w:rsidRPr="005B6E01" w:rsidRDefault="00787D61" w:rsidP="00406AEF">
      <w:pPr>
        <w:pStyle w:val="PargrafodaLista"/>
        <w:numPr>
          <w:ilvl w:val="0"/>
          <w:numId w:val="10"/>
        </w:numPr>
        <w:rPr>
          <w:rFonts w:cstheme="minorHAnsi"/>
          <w:b/>
          <w:bCs/>
        </w:rPr>
      </w:pPr>
      <w:r w:rsidRPr="005B6E01">
        <w:rPr>
          <w:rFonts w:cstheme="minorHAnsi"/>
          <w:b/>
          <w:lang w:bidi="fr-CA"/>
        </w:rPr>
        <w:t>Détermination du montant du prêt :</w:t>
      </w:r>
    </w:p>
    <w:p w14:paraId="392124D5" w14:textId="478EC5E3" w:rsidR="00787D61" w:rsidRDefault="00787D61" w:rsidP="00232859">
      <w:pPr>
        <w:ind w:left="284"/>
        <w:rPr>
          <w:rFonts w:asciiTheme="minorHAnsi" w:hAnsiTheme="minorHAnsi" w:cstheme="minorHAnsi"/>
        </w:rPr>
      </w:pPr>
    </w:p>
    <w:p w14:paraId="4B4A6C62" w14:textId="342B80E9" w:rsidR="00787D61" w:rsidRPr="00CF2367" w:rsidRDefault="004319FC" w:rsidP="00232859">
      <w:pPr>
        <w:ind w:left="284"/>
        <w:rPr>
          <w:rFonts w:asciiTheme="minorHAnsi" w:hAnsiTheme="minorHAnsi" w:cstheme="minorHAnsi"/>
        </w:rPr>
      </w:pPr>
      <m:oMathPara>
        <m:oMathParaPr>
          <m:jc m:val="center"/>
        </m:oMathParaPr>
        <m:oMath>
          <m:r>
            <w:rPr>
              <w:rFonts w:ascii="Cambria Math" w:hAnsi="Cambria Math" w:cstheme="minorHAnsi"/>
            </w:rPr>
            <m:t>Montant de l’emprunt=</m:t>
          </m:r>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1</m:t>
              </m:r>
            </m:sub>
          </m:sSub>
          <m:r>
            <w:rPr>
              <w:rFonts w:ascii="Cambria Math" w:hAnsi="Cambria Math" w:cstheme="minorHAnsi"/>
            </w:rPr>
            <m:t>+</m:t>
          </m:r>
          <m:sSubSup>
            <m:sSubSupPr>
              <m:ctrlPr>
                <w:rPr>
                  <w:rFonts w:ascii="Cambria Math" w:hAnsi="Cambria Math" w:cstheme="minorHAnsi"/>
                  <w:i/>
                </w:rPr>
              </m:ctrlPr>
            </m:sSubSupPr>
            <m:e>
              <m:r>
                <w:rPr>
                  <w:rFonts w:ascii="Cambria Math" w:hAnsi="Cambria Math" w:cstheme="minorHAnsi"/>
                </w:rPr>
                <m:t>VA</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=171 932,3255+</m:t>
          </m:r>
          <m:r>
            <w:rPr>
              <w:rFonts w:ascii="Cambria Math" w:eastAsiaTheme="minorEastAsia" w:hAnsi="Cambria Math" w:cstheme="minorHAnsi"/>
            </w:rPr>
            <m:t>106 325,4914=278 257,82</m:t>
          </m:r>
        </m:oMath>
      </m:oMathPara>
    </w:p>
    <w:p w14:paraId="46DAD124" w14:textId="77777777" w:rsidR="00CF2367" w:rsidRPr="00C56B7C" w:rsidRDefault="00CF2367" w:rsidP="00232859">
      <w:pPr>
        <w:ind w:left="284"/>
        <w:rPr>
          <w:rFonts w:asciiTheme="minorHAnsi" w:hAnsiTheme="minorHAnsi" w:cstheme="minorHAnsi"/>
        </w:rPr>
      </w:pPr>
    </w:p>
    <w:p w14:paraId="04C4A9D8" w14:textId="79E543C3" w:rsidR="00787D61" w:rsidRPr="00113199" w:rsidRDefault="00C56B7C" w:rsidP="00113199">
      <w:pPr>
        <w:ind w:left="284"/>
        <w:jc w:val="right"/>
        <w:rPr>
          <w:rFonts w:asciiTheme="minorHAnsi" w:hAnsiTheme="minorHAnsi" w:cstheme="minorHAnsi"/>
          <w:b/>
          <w:bCs/>
        </w:rPr>
      </w:pPr>
      <w:r>
        <w:rPr>
          <w:rFonts w:ascii="square" w:eastAsia="square" w:hAnsi="square" w:cstheme="minorHAnsi"/>
          <w:b/>
          <w:lang w:bidi="fr-CA"/>
        </w:rPr>
        <w:t xml:space="preserve"> </w:t>
      </w: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4EBC9142" w14:textId="599B164E" w:rsidR="00EA4614" w:rsidRDefault="00EA4614" w:rsidP="00EA4614">
      <w:pPr>
        <w:rPr>
          <w:rFonts w:asciiTheme="minorHAnsi" w:hAnsiTheme="minorHAnsi" w:cstheme="minorHAnsi"/>
          <w:b/>
          <w:bCs/>
        </w:rPr>
      </w:pPr>
      <w:r w:rsidRPr="00E752B9">
        <w:rPr>
          <w:rFonts w:asciiTheme="minorHAnsi" w:hAnsiTheme="minorHAnsi" w:cstheme="minorHAnsi"/>
          <w:b/>
          <w:lang w:bidi="fr-CA"/>
        </w:rPr>
        <w:t xml:space="preserve">Exemple 7.4 (changement au montant des versements durant la période d’exécution des versements) : </w:t>
      </w:r>
      <w:proofErr w:type="spellStart"/>
      <w:r w:rsidRPr="00E752B9">
        <w:rPr>
          <w:rFonts w:asciiTheme="minorHAnsi" w:hAnsiTheme="minorHAnsi" w:cstheme="minorHAnsi"/>
          <w:b/>
          <w:lang w:bidi="fr-CA"/>
        </w:rPr>
        <w:t>Amreen</w:t>
      </w:r>
      <w:proofErr w:type="spellEnd"/>
      <w:r w:rsidRPr="00E752B9">
        <w:rPr>
          <w:rFonts w:asciiTheme="minorHAnsi" w:hAnsiTheme="minorHAnsi" w:cstheme="minorHAnsi"/>
          <w:b/>
          <w:lang w:bidi="fr-CA"/>
        </w:rPr>
        <w:t xml:space="preserve"> a versé 500 $ dans son compte d’épargne au début de chaque trimestre durant quatre ans. À la fin de la quatrième année, elle a augmenté de 100 $ le montant de ses versements (et fait son dernier versement majoré six ans et neuf mois après son premier versement de 500 $). Quelle somme </w:t>
      </w:r>
      <w:proofErr w:type="spellStart"/>
      <w:r w:rsidRPr="00E752B9">
        <w:rPr>
          <w:rFonts w:asciiTheme="minorHAnsi" w:hAnsiTheme="minorHAnsi" w:cstheme="minorHAnsi"/>
          <w:b/>
          <w:lang w:bidi="fr-CA"/>
        </w:rPr>
        <w:t>Amreen</w:t>
      </w:r>
      <w:proofErr w:type="spellEnd"/>
      <w:r w:rsidRPr="00E752B9">
        <w:rPr>
          <w:rFonts w:asciiTheme="minorHAnsi" w:hAnsiTheme="minorHAnsi" w:cstheme="minorHAnsi"/>
          <w:b/>
          <w:lang w:bidi="fr-CA"/>
        </w:rPr>
        <w:t xml:space="preserve"> a-t-elle épargnée au bout de sept ans? Le taux pour les sept années était de 2 %, composé annuellement.</w:t>
      </w:r>
    </w:p>
    <w:p w14:paraId="22ED06C1" w14:textId="7A28DDB2" w:rsidR="000E4943" w:rsidRDefault="000E4943" w:rsidP="00EA4614">
      <w:pPr>
        <w:rPr>
          <w:rFonts w:asciiTheme="minorHAnsi" w:hAnsiTheme="minorHAnsi" w:cstheme="minorHAnsi"/>
          <w:b/>
          <w:bCs/>
        </w:rPr>
      </w:pPr>
    </w:p>
    <w:p w14:paraId="0CCDEFBA" w14:textId="02DD5E0C" w:rsidR="000E4943" w:rsidRPr="000E4943" w:rsidRDefault="00F26B84" w:rsidP="00005A83">
      <w:pPr>
        <w:jc w:val="center"/>
        <w:rPr>
          <w:rFonts w:asciiTheme="minorHAnsi" w:hAnsiTheme="minorHAnsi" w:cstheme="minorHAnsi"/>
          <w:b/>
          <w:bCs/>
        </w:rPr>
      </w:pPr>
      <w:r w:rsidRPr="00F26B84">
        <w:rPr>
          <w:rFonts w:asciiTheme="minorHAnsi" w:hAnsiTheme="minorHAnsi" w:cstheme="minorHAnsi"/>
          <w:b/>
          <w:noProof/>
          <w:lang w:bidi="fr-CA"/>
        </w:rPr>
        <w:drawing>
          <wp:inline distT="0" distB="0" distL="0" distR="0" wp14:anchorId="016DA949" wp14:editId="579C71BB">
            <wp:extent cx="5613535" cy="166247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613535" cy="1662470"/>
                    </a:xfrm>
                    <a:prstGeom prst="rect">
                      <a:avLst/>
                    </a:prstGeom>
                  </pic:spPr>
                </pic:pic>
              </a:graphicData>
            </a:graphic>
          </wp:inline>
        </w:drawing>
      </w:r>
    </w:p>
    <w:p w14:paraId="1ED51C05" w14:textId="34053612" w:rsidR="000E4943" w:rsidRDefault="000E4943" w:rsidP="00EA4614">
      <w:pPr>
        <w:rPr>
          <w:rFonts w:asciiTheme="minorHAnsi" w:hAnsiTheme="minorHAnsi" w:cstheme="minorHAnsi"/>
        </w:rPr>
      </w:pPr>
    </w:p>
    <w:p w14:paraId="0D4E8E9D" w14:textId="2B4397AC" w:rsidR="004F245F" w:rsidRDefault="00A70780" w:rsidP="00F67FEE">
      <w:pPr>
        <w:ind w:left="284"/>
        <w:rPr>
          <w:rFonts w:asciiTheme="minorHAnsi" w:hAnsiTheme="minorHAnsi" w:cstheme="minorHAnsi"/>
        </w:rPr>
      </w:pPr>
      <w:r>
        <w:rPr>
          <w:rFonts w:asciiTheme="minorHAnsi" w:hAnsiTheme="minorHAnsi" w:cstheme="minorHAnsi"/>
          <w:lang w:bidi="fr-CA"/>
        </w:rPr>
        <w:t>On peut résoudre ce problème en calculant la valeur capitalisée de chaque versement périodique, en rajustant la première valeur capitalisée en fonction d’une date ultérieure de trois ans, puis en additionnant la valeur capitalisée du deuxième versement périodique et la valeur capitalisée rajustée du premier versement périodique (un processus semblable à celui exposé dans l’exemple 7.3, mais pour les valeurs capitalisées). Cela dit, on peut résoudre ce problème avec une efficacité accrue si l’on remarque qu’il peut être représenté par deux versements périodiques dont les valeurs capitalisées sont calculées en fonction d’une durée de sept ans à partir d’aujourd’hui :</w:t>
      </w:r>
    </w:p>
    <w:p w14:paraId="3B8E6195" w14:textId="5D6EA62B" w:rsidR="004F245F" w:rsidRDefault="00F762D0" w:rsidP="00005A83">
      <w:pPr>
        <w:jc w:val="center"/>
        <w:rPr>
          <w:rFonts w:asciiTheme="minorHAnsi" w:hAnsiTheme="minorHAnsi" w:cstheme="minorHAnsi"/>
        </w:rPr>
      </w:pPr>
      <w:r w:rsidRPr="00F762D0">
        <w:rPr>
          <w:rFonts w:asciiTheme="minorHAnsi" w:hAnsiTheme="minorHAnsi" w:cstheme="minorHAnsi"/>
          <w:noProof/>
          <w:lang w:bidi="fr-CA"/>
        </w:rPr>
        <w:drawing>
          <wp:inline distT="0" distB="0" distL="0" distR="0" wp14:anchorId="78E99AA8" wp14:editId="6397F4EF">
            <wp:extent cx="5630293" cy="208763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630293" cy="2087636"/>
                    </a:xfrm>
                    <a:prstGeom prst="rect">
                      <a:avLst/>
                    </a:prstGeom>
                  </pic:spPr>
                </pic:pic>
              </a:graphicData>
            </a:graphic>
          </wp:inline>
        </w:drawing>
      </w:r>
    </w:p>
    <w:p w14:paraId="1E0D8BBB" w14:textId="4C1AAD19" w:rsidR="004F245F" w:rsidRDefault="004F245F" w:rsidP="00EA4614">
      <w:pPr>
        <w:rPr>
          <w:rFonts w:asciiTheme="minorHAnsi" w:hAnsiTheme="minorHAnsi" w:cstheme="minorHAnsi"/>
        </w:rPr>
      </w:pPr>
    </w:p>
    <w:p w14:paraId="366F77C4" w14:textId="6ACAA620" w:rsidR="004F245F" w:rsidRDefault="00005A83" w:rsidP="00005A83">
      <w:pPr>
        <w:ind w:left="284"/>
        <w:rPr>
          <w:rFonts w:asciiTheme="minorHAnsi" w:hAnsiTheme="minorHAnsi" w:cstheme="minorHAnsi"/>
        </w:rPr>
      </w:pPr>
      <w:r>
        <w:rPr>
          <w:rFonts w:asciiTheme="minorHAnsi" w:hAnsiTheme="minorHAnsi" w:cstheme="minorHAnsi"/>
          <w:lang w:bidi="fr-CA"/>
        </w:rPr>
        <w:t xml:space="preserve">Selon cette méthode, il faut déterminer les valeurs capitalisées des deux versements périodiques, qui seront calculées en fonction de la même durée, soit sept ans à partir d’aujourd’hui. </w:t>
      </w:r>
    </w:p>
    <w:p w14:paraId="2696AA38" w14:textId="7D0CFC35" w:rsidR="00005A83" w:rsidRDefault="00005A83" w:rsidP="00EA4614">
      <w:pPr>
        <w:rPr>
          <w:rFonts w:asciiTheme="minorHAnsi" w:hAnsiTheme="minorHAnsi" w:cstheme="minorHAnsi"/>
        </w:rPr>
      </w:pPr>
    </w:p>
    <w:p w14:paraId="07611147" w14:textId="50C76CF2" w:rsidR="00005A83" w:rsidRDefault="00005A83" w:rsidP="00406AEF">
      <w:pPr>
        <w:pStyle w:val="PargrafodaLista"/>
        <w:numPr>
          <w:ilvl w:val="0"/>
          <w:numId w:val="11"/>
        </w:numPr>
        <w:rPr>
          <w:rFonts w:cstheme="minorHAnsi"/>
          <w:b/>
          <w:bCs/>
        </w:rPr>
      </w:pPr>
      <w:r w:rsidRPr="00005A83">
        <w:rPr>
          <w:rFonts w:cstheme="minorHAnsi"/>
          <w:b/>
          <w:lang w:bidi="fr-CA"/>
        </w:rPr>
        <w:t xml:space="preserve">Premier versement périodique (versement de début de période général) : </w:t>
      </w:r>
    </w:p>
    <w:p w14:paraId="0DAB62E6" w14:textId="0E152B60" w:rsidR="00005A83" w:rsidRDefault="00005A83" w:rsidP="00005A83">
      <w:pPr>
        <w:rPr>
          <w:rFonts w:cstheme="minorHAnsi"/>
          <w:b/>
          <w:bCs/>
        </w:rPr>
      </w:pPr>
    </w:p>
    <w:p w14:paraId="0310A5E1" w14:textId="3270D057" w:rsidR="00005A83" w:rsidRPr="00577069" w:rsidRDefault="00000000" w:rsidP="00005A83">
      <w:pPr>
        <w:ind w:left="284"/>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0,02</m:t>
                      </m:r>
                    </m:num>
                    <m:den>
                      <m:r>
                        <w:rPr>
                          <w:rFonts w:ascii="Cambria Math" w:hAnsi="Cambria Math" w:cstheme="minorHAnsi"/>
                          <w:color w:val="000000" w:themeColor="text1"/>
                        </w:rPr>
                        <m:t>1</m:t>
                      </m:r>
                    </m:den>
                  </m:f>
                </m:e>
              </m:d>
            </m:e>
            <m:sup>
              <m:f>
                <m:fPr>
                  <m:ctrlPr>
                    <w:rPr>
                      <w:rFonts w:ascii="Cambria Math" w:hAnsi="Cambria Math" w:cstheme="minorHAnsi"/>
                      <w:color w:val="000000" w:themeColor="text1"/>
                    </w:rPr>
                  </m:ctrlPr>
                </m:fPr>
                <m:num>
                  <m:r>
                    <w:rPr>
                      <w:rFonts w:ascii="Cambria Math" w:hAnsi="Cambria Math" w:cstheme="minorHAnsi"/>
                      <w:color w:val="000000" w:themeColor="text1"/>
                    </w:rPr>
                    <m:t>1</m:t>
                  </m:r>
                </m:num>
                <m:den>
                  <m:r>
                    <m:rPr>
                      <m:sty m:val="p"/>
                    </m:rPr>
                    <w:rPr>
                      <w:rFonts w:ascii="Cambria Math" w:hAnsi="Cambria Math" w:cstheme="minorHAnsi"/>
                      <w:color w:val="000000" w:themeColor="text1"/>
                    </w:rPr>
                    <m:t>4</m:t>
                  </m:r>
                </m:den>
              </m:f>
            </m:sup>
          </m:sSup>
          <m:r>
            <m:rPr>
              <m:sty m:val="p"/>
            </m:rPr>
            <w:rPr>
              <w:rFonts w:ascii="Cambria Math" w:hAnsi="Cambria Math" w:cstheme="minorHAnsi"/>
              <w:color w:val="000000" w:themeColor="text1"/>
            </w:rPr>
            <m:t>-1=0,004962932</m:t>
          </m:r>
        </m:oMath>
      </m:oMathPara>
    </w:p>
    <w:p w14:paraId="30B85339" w14:textId="77777777" w:rsidR="00005A83" w:rsidRDefault="00005A83" w:rsidP="00005A83">
      <w:pPr>
        <w:ind w:left="284"/>
        <w:rPr>
          <w:rFonts w:asciiTheme="minorHAnsi" w:hAnsiTheme="minorHAnsi" w:cstheme="minorHAnsi"/>
          <w:color w:val="000000" w:themeColor="text1"/>
        </w:rPr>
      </w:pPr>
    </w:p>
    <w:p w14:paraId="2A5D8B2D" w14:textId="77777777" w:rsidR="00005A83" w:rsidRPr="00712D94" w:rsidRDefault="00005A83" w:rsidP="00005A83">
      <w:pPr>
        <w:ind w:left="284"/>
        <w:rPr>
          <w:rFonts w:asciiTheme="minorHAnsi" w:hAnsiTheme="minorHAnsi" w:cstheme="minorHAnsi"/>
        </w:rPr>
      </w:pPr>
    </w:p>
    <w:p w14:paraId="61B1032E" w14:textId="5D07CC0C" w:rsidR="00005A83" w:rsidRPr="00005A83" w:rsidRDefault="00000000" w:rsidP="00005A83">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VC</m:t>
              </m:r>
            </m:e>
            <m:sub>
              <m:r>
                <w:rPr>
                  <w:rFonts w:ascii="Cambria Math" w:hAnsi="Cambria Math" w:cstheme="minorHAnsi"/>
                </w:rPr>
                <m:t>1</m:t>
              </m:r>
            </m:sub>
          </m:sSub>
          <m:r>
            <w:rPr>
              <w:rFonts w:ascii="Cambria Math" w:hAnsi="Cambria Math" w:cstheme="minorHAnsi"/>
            </w:rPr>
            <m:t xml:space="preserve">= </m:t>
          </m:r>
          <m:r>
            <m:rPr>
              <m:sty m:val="p"/>
            </m:rPr>
            <w:rPr>
              <w:rFonts w:ascii="Cambria Math" w:hAnsi="Cambria Math" w:cstheme="minorHAnsi"/>
            </w:rPr>
            <m:t>500</m:t>
          </m:r>
          <m:d>
            <m:dPr>
              <m:ctrlPr>
                <w:rPr>
                  <w:rFonts w:ascii="Cambria Math" w:hAnsi="Cambria Math" w:cstheme="minorHAnsi"/>
                  <w:iCs/>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4×7</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=15 053,9638</m:t>
          </m:r>
        </m:oMath>
      </m:oMathPara>
    </w:p>
    <w:p w14:paraId="107132F5" w14:textId="77777777" w:rsidR="00005A83" w:rsidRDefault="00005A83" w:rsidP="00005A83">
      <w:pPr>
        <w:pStyle w:val="PargrafodaLista"/>
        <w:rPr>
          <w:rFonts w:cstheme="minorHAnsi"/>
          <w:b/>
          <w:bCs/>
        </w:rPr>
      </w:pPr>
    </w:p>
    <w:p w14:paraId="15E3D689" w14:textId="470A0A37" w:rsidR="00005A83" w:rsidRPr="0034707A" w:rsidRDefault="004327E6" w:rsidP="00005A83">
      <w:pPr>
        <w:pStyle w:val="PargrafodaLista"/>
        <w:numPr>
          <w:ilvl w:val="0"/>
          <w:numId w:val="11"/>
        </w:numPr>
        <w:rPr>
          <w:rFonts w:cstheme="minorHAnsi"/>
          <w:b/>
          <w:bCs/>
        </w:rPr>
      </w:pPr>
      <w:r>
        <w:rPr>
          <w:rFonts w:cstheme="minorHAnsi"/>
          <w:b/>
          <w:lang w:bidi="fr-CA"/>
        </w:rPr>
        <w:t xml:space="preserve">Deuxième versement périodique (versement de début de période général) : </w:t>
      </w:r>
    </w:p>
    <w:p w14:paraId="60AA1019" w14:textId="77777777" w:rsidR="00005A83" w:rsidRPr="00712D94" w:rsidRDefault="00005A83" w:rsidP="00005A83">
      <w:pPr>
        <w:ind w:left="284"/>
        <w:rPr>
          <w:rFonts w:asciiTheme="minorHAnsi" w:hAnsiTheme="minorHAnsi" w:cstheme="minorHAnsi"/>
        </w:rPr>
      </w:pPr>
    </w:p>
    <w:p w14:paraId="271BC084" w14:textId="0EAE9A9F" w:rsidR="00005A83" w:rsidRDefault="00000000" w:rsidP="0034707A">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VC</m:t>
              </m:r>
            </m:e>
            <m:sub>
              <m:r>
                <w:rPr>
                  <w:rFonts w:ascii="Cambria Math" w:hAnsi="Cambria Math" w:cstheme="minorHAnsi"/>
                </w:rPr>
                <m:t>2</m:t>
              </m:r>
            </m:sub>
          </m:sSub>
          <m:r>
            <w:rPr>
              <w:rFonts w:ascii="Cambria Math" w:hAnsi="Cambria Math" w:cstheme="minorHAnsi"/>
            </w:rPr>
            <m:t xml:space="preserve">= </m:t>
          </m:r>
          <m:r>
            <m:rPr>
              <m:sty m:val="p"/>
            </m:rPr>
            <w:rPr>
              <w:rFonts w:ascii="Cambria Math" w:hAnsi="Cambria Math" w:cstheme="minorHAnsi"/>
            </w:rPr>
            <m:t>100</m:t>
          </m:r>
          <m:d>
            <m:dPr>
              <m:ctrlPr>
                <w:rPr>
                  <w:rFonts w:ascii="Cambria Math" w:hAnsi="Cambria Math" w:cstheme="minorHAnsi"/>
                  <w:iCs/>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4×3</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=1 239,424123</m:t>
          </m:r>
        </m:oMath>
      </m:oMathPara>
    </w:p>
    <w:p w14:paraId="3A0ED8A0" w14:textId="77777777" w:rsidR="00005A83" w:rsidRDefault="00005A83" w:rsidP="00005A83">
      <w:pPr>
        <w:ind w:left="284"/>
        <w:rPr>
          <w:rFonts w:asciiTheme="minorHAnsi" w:hAnsiTheme="minorHAnsi" w:cstheme="minorHAnsi"/>
          <w:b/>
          <w:bCs/>
        </w:rPr>
      </w:pPr>
    </w:p>
    <w:p w14:paraId="5D2DB01B" w14:textId="519B110F" w:rsidR="00005A83" w:rsidRDefault="00005A83" w:rsidP="00406AEF">
      <w:pPr>
        <w:pStyle w:val="PargrafodaLista"/>
        <w:numPr>
          <w:ilvl w:val="0"/>
          <w:numId w:val="11"/>
        </w:numPr>
        <w:rPr>
          <w:rFonts w:cstheme="minorHAnsi"/>
          <w:b/>
          <w:bCs/>
        </w:rPr>
      </w:pPr>
      <w:r>
        <w:rPr>
          <w:rFonts w:cstheme="minorHAnsi"/>
          <w:b/>
          <w:lang w:bidi="fr-CA"/>
        </w:rPr>
        <w:t>Détermination de la valeur totale à la fin de la période de placement :</w:t>
      </w:r>
    </w:p>
    <w:p w14:paraId="44EA3BF3" w14:textId="63127028" w:rsidR="00005A83" w:rsidRDefault="00005A83" w:rsidP="00005A83">
      <w:pPr>
        <w:rPr>
          <w:rFonts w:cstheme="minorHAnsi"/>
          <w:b/>
          <w:bCs/>
        </w:rPr>
      </w:pPr>
    </w:p>
    <w:p w14:paraId="50705D34" w14:textId="21C4019D" w:rsidR="00005A83" w:rsidRPr="00C56B7C" w:rsidRDefault="004319FC" w:rsidP="00005A83">
      <w:pPr>
        <w:ind w:left="284"/>
        <w:rPr>
          <w:rFonts w:asciiTheme="minorHAnsi" w:hAnsiTheme="minorHAnsi" w:cstheme="minorHAnsi"/>
        </w:rPr>
      </w:pPr>
      <m:oMathPara>
        <m:oMathParaPr>
          <m:jc m:val="center"/>
        </m:oMathParaPr>
        <m:oMath>
          <m:r>
            <w:rPr>
              <w:rFonts w:ascii="Cambria Math" w:hAnsi="Cambria Math" w:cstheme="minorHAnsi"/>
            </w:rPr>
            <m:t>Échéance du placement=</m:t>
          </m:r>
          <m:sSub>
            <m:sSubPr>
              <m:ctrlPr>
                <w:rPr>
                  <w:rFonts w:ascii="Cambria Math" w:hAnsi="Cambria Math" w:cstheme="minorHAnsi"/>
                  <w:i/>
                </w:rPr>
              </m:ctrlPr>
            </m:sSubPr>
            <m:e>
              <m:r>
                <w:rPr>
                  <w:rFonts w:ascii="Cambria Math" w:hAnsi="Cambria Math" w:cstheme="minorHAnsi"/>
                </w:rPr>
                <m:t>VC</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VC</m:t>
              </m:r>
            </m:e>
            <m:sub>
              <m:r>
                <w:rPr>
                  <w:rFonts w:ascii="Cambria Math" w:hAnsi="Cambria Math" w:cstheme="minorHAnsi"/>
                </w:rPr>
                <m:t>2</m:t>
              </m:r>
            </m:sub>
          </m:sSub>
          <m:r>
            <w:rPr>
              <w:rFonts w:ascii="Cambria Math" w:hAnsi="Cambria Math" w:cstheme="minorHAnsi"/>
            </w:rPr>
            <m:t>=15 053,9638+1 239,424123</m:t>
          </m:r>
          <m:r>
            <w:rPr>
              <w:rFonts w:ascii="Cambria Math" w:eastAsiaTheme="minorEastAsia" w:hAnsi="Cambria Math" w:cstheme="minorHAnsi"/>
            </w:rPr>
            <m:t>=16 293,39</m:t>
          </m:r>
        </m:oMath>
      </m:oMathPara>
    </w:p>
    <w:p w14:paraId="243B541F" w14:textId="1316DED7" w:rsidR="00C56B7C" w:rsidRDefault="00C56B7C" w:rsidP="00005A83">
      <w:pPr>
        <w:ind w:left="284"/>
        <w:rPr>
          <w:rFonts w:asciiTheme="minorHAnsi" w:hAnsiTheme="minorHAnsi" w:cstheme="minorHAnsi"/>
        </w:rPr>
      </w:pPr>
    </w:p>
    <w:p w14:paraId="2575FB35"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7A75076C" w14:textId="77777777" w:rsidR="0058187A" w:rsidRDefault="0058187A" w:rsidP="00005A83">
      <w:pPr>
        <w:rPr>
          <w:rFonts w:asciiTheme="minorHAnsi" w:hAnsiTheme="minorHAnsi" w:cstheme="minorHAnsi"/>
        </w:rPr>
      </w:pPr>
    </w:p>
    <w:p w14:paraId="3B184312" w14:textId="7635D47D" w:rsidR="00BA776F" w:rsidRPr="00AE23A2" w:rsidRDefault="00AE23A2" w:rsidP="00005A83">
      <w:pPr>
        <w:rPr>
          <w:rFonts w:asciiTheme="minorHAnsi" w:hAnsiTheme="minorHAnsi" w:cstheme="minorHAnsi"/>
        </w:rPr>
      </w:pPr>
      <w:r>
        <w:rPr>
          <w:rFonts w:asciiTheme="minorHAnsi" w:hAnsiTheme="minorHAnsi" w:cstheme="minorHAnsi"/>
          <w:lang w:bidi="fr-CA"/>
        </w:rPr>
        <w:br w:type="page"/>
      </w:r>
    </w:p>
    <w:p w14:paraId="440ADF01" w14:textId="651C5202" w:rsidR="00DB300A" w:rsidRDefault="00DB300A" w:rsidP="005425C7">
      <w:pPr>
        <w:pStyle w:val="Ttulo2"/>
        <w:rPr>
          <w:rFonts w:eastAsiaTheme="minorEastAsia"/>
        </w:rPr>
      </w:pPr>
      <w:bookmarkStart w:id="47" w:name="_Toc153193427"/>
      <w:r w:rsidRPr="00052103">
        <w:rPr>
          <w:rFonts w:eastAsiaTheme="minorEastAsia"/>
          <w:lang w:bidi="fr-CA"/>
        </w:rPr>
        <w:lastRenderedPageBreak/>
        <w:t>Exercices</w:t>
      </w:r>
      <w:bookmarkEnd w:id="47"/>
    </w:p>
    <w:p w14:paraId="3F94E10C" w14:textId="77777777" w:rsidR="009B6C90" w:rsidRDefault="009B6C90" w:rsidP="009B6C90">
      <w:pPr>
        <w:rPr>
          <w:rFonts w:eastAsiaTheme="minorEastAsia"/>
        </w:rPr>
      </w:pPr>
    </w:p>
    <w:p w14:paraId="7902229F" w14:textId="77777777" w:rsidR="009B6C90" w:rsidRPr="00EB6428" w:rsidRDefault="009B6C90" w:rsidP="009B6C90">
      <w:pPr>
        <w:rPr>
          <w:rFonts w:asciiTheme="minorHAnsi" w:eastAsiaTheme="minorEastAsia" w:hAnsiTheme="minorHAnsi" w:cstheme="minorHAnsi"/>
          <w:i/>
          <w:iCs/>
        </w:rPr>
      </w:pPr>
      <w:r w:rsidRPr="00EB6428">
        <w:rPr>
          <w:rFonts w:asciiTheme="minorHAnsi" w:eastAsiaTheme="minorEastAsia" w:hAnsiTheme="minorHAnsi" w:cstheme="minorHAnsi"/>
          <w:i/>
          <w:u w:val="single"/>
          <w:lang w:bidi="fr-CA"/>
        </w:rPr>
        <w:t>Après</w:t>
      </w:r>
      <w:r w:rsidRPr="00EB6428">
        <w:rPr>
          <w:rFonts w:asciiTheme="minorHAnsi" w:eastAsiaTheme="minorEastAsia" w:hAnsiTheme="minorHAnsi" w:cstheme="minorHAnsi"/>
          <w:i/>
          <w:lang w:bidi="fr-CA"/>
        </w:rPr>
        <w:t xml:space="preserve"> avoir résolu chaque problème à l’aide de méthodes traditionnelles, essayez d’obtenir les bonnes réponses en utilisant </w:t>
      </w:r>
      <w:proofErr w:type="spellStart"/>
      <w:r w:rsidRPr="00EB6428">
        <w:rPr>
          <w:rFonts w:asciiTheme="minorHAnsi" w:eastAsiaTheme="minorEastAsia" w:hAnsiTheme="minorHAnsi" w:cstheme="minorHAnsi"/>
          <w:i/>
          <w:lang w:bidi="fr-CA"/>
        </w:rPr>
        <w:t>ChatGPT</w:t>
      </w:r>
      <w:proofErr w:type="spellEnd"/>
      <w:r w:rsidRPr="00EB6428">
        <w:rPr>
          <w:rFonts w:asciiTheme="minorHAnsi" w:eastAsiaTheme="minorEastAsia" w:hAnsiTheme="minorHAnsi" w:cstheme="minorHAnsi"/>
          <w:i/>
          <w:lang w:bidi="fr-CA"/>
        </w:rPr>
        <w:t xml:space="preserve"> et </w:t>
      </w:r>
      <w:proofErr w:type="spellStart"/>
      <w:r w:rsidRPr="00EB6428">
        <w:rPr>
          <w:rFonts w:asciiTheme="minorHAnsi" w:eastAsiaTheme="minorEastAsia" w:hAnsiTheme="minorHAnsi" w:cstheme="minorHAnsi"/>
          <w:i/>
          <w:lang w:bidi="fr-CA"/>
        </w:rPr>
        <w:t>Wolfram|Alpha</w:t>
      </w:r>
      <w:proofErr w:type="spellEnd"/>
      <w:r w:rsidRPr="00EB6428">
        <w:rPr>
          <w:rFonts w:asciiTheme="minorHAnsi" w:eastAsiaTheme="minorEastAsia" w:hAnsiTheme="minorHAnsi" w:cstheme="minorHAnsi"/>
          <w:i/>
          <w:lang w:bidi="fr-CA"/>
        </w:rPr>
        <w:t>.</w:t>
      </w:r>
    </w:p>
    <w:p w14:paraId="4DCAD2B4" w14:textId="77777777" w:rsidR="009B6C90" w:rsidRPr="009B6C90" w:rsidRDefault="009B6C90" w:rsidP="009B6C90">
      <w:pPr>
        <w:rPr>
          <w:rFonts w:eastAsiaTheme="minorEastAsia"/>
        </w:rPr>
      </w:pPr>
    </w:p>
    <w:p w14:paraId="294E460B" w14:textId="3AE1E25F" w:rsidR="00617A08" w:rsidRDefault="00617A08" w:rsidP="00617A08">
      <w:pPr>
        <w:rPr>
          <w:rFonts w:eastAsiaTheme="minorEastAsia"/>
        </w:rPr>
      </w:pPr>
    </w:p>
    <w:p w14:paraId="1F583E24" w14:textId="669D1177" w:rsidR="0048354E" w:rsidRPr="0048354E" w:rsidRDefault="0048354E">
      <w:pPr>
        <w:pStyle w:val="PargrafodaLista"/>
        <w:numPr>
          <w:ilvl w:val="0"/>
          <w:numId w:val="26"/>
        </w:numPr>
        <w:rPr>
          <w:rFonts w:cstheme="minorHAnsi"/>
        </w:rPr>
      </w:pPr>
      <w:r w:rsidRPr="00617A08">
        <w:rPr>
          <w:rFonts w:cstheme="minorHAnsi"/>
          <w:lang w:bidi="fr-CA"/>
        </w:rPr>
        <w:t>Larry a effectué des dépôts de 1 200 $ à la fin de chaque semestre pendant huit ans. Il a ensuite cessé d’effectuer des dépôts. Calculez la somme accumulée dans son compte six ans après le dernier dépôt, si le compte portait intérêt au taux de 8 %, composé semestriellement, sur l’ensemble de la période de 14 ans.</w:t>
      </w:r>
    </w:p>
    <w:p w14:paraId="2F8C7710" w14:textId="5434EE28" w:rsidR="0048354E" w:rsidRPr="0048354E" w:rsidRDefault="0048354E">
      <w:pPr>
        <w:pStyle w:val="PargrafodaLista"/>
        <w:numPr>
          <w:ilvl w:val="0"/>
          <w:numId w:val="26"/>
        </w:numPr>
        <w:rPr>
          <w:rFonts w:cstheme="minorHAnsi"/>
        </w:rPr>
      </w:pPr>
      <w:r>
        <w:rPr>
          <w:rFonts w:cstheme="minorHAnsi"/>
          <w:lang w:bidi="fr-CA"/>
        </w:rPr>
        <w:t>Déterminez la valeur accumulée au bout de sept ans selon la structure de placement suivante : on place 400 $ à la fin de chaque mois pendant sept ans, et, au bout des trois premières années, le taux d’intérêt passe de 3,4 %, composé mensuellement, à 3,6 %, composé semestriellement.</w:t>
      </w:r>
      <w:r w:rsidR="009E703B">
        <w:rPr>
          <w:rFonts w:cstheme="minorHAnsi"/>
          <w:lang w:bidi="fr-CA"/>
        </w:rPr>
        <w:t xml:space="preserve"> </w:t>
      </w:r>
    </w:p>
    <w:p w14:paraId="39A9987F" w14:textId="7BC8558F" w:rsidR="0048354E" w:rsidRPr="004B44C0" w:rsidRDefault="0048354E">
      <w:pPr>
        <w:pStyle w:val="PargrafodaLista"/>
        <w:numPr>
          <w:ilvl w:val="0"/>
          <w:numId w:val="26"/>
        </w:numPr>
        <w:rPr>
          <w:rFonts w:cstheme="minorHAnsi"/>
        </w:rPr>
      </w:pPr>
      <w:r w:rsidRPr="003506B4">
        <w:rPr>
          <w:rFonts w:cstheme="minorHAnsi"/>
          <w:lang w:bidi="fr-CA"/>
        </w:rPr>
        <w:t xml:space="preserve">Pour rembourser un emprunt, Jason a versé 500 $ au début de chaque trimestre. Pendant les six premières années, le taux était de 2,8 %, composé quotidiennement, et il est ensuite passé à 3 %, composé quotidiennement. Jason a effectué le dernier paiement exactement neuf ans après avoir contracté l’emprunt. Quel était le montant du prêt? </w:t>
      </w:r>
    </w:p>
    <w:p w14:paraId="1DBF69ED" w14:textId="055BCAC5" w:rsidR="0048354E" w:rsidRPr="0048354E" w:rsidRDefault="0048354E">
      <w:pPr>
        <w:pStyle w:val="PargrafodaLista"/>
        <w:numPr>
          <w:ilvl w:val="0"/>
          <w:numId w:val="26"/>
        </w:numPr>
        <w:rPr>
          <w:rFonts w:cstheme="minorHAnsi"/>
        </w:rPr>
      </w:pPr>
      <w:r>
        <w:rPr>
          <w:rFonts w:cstheme="minorHAnsi"/>
          <w:lang w:bidi="fr-CA"/>
        </w:rPr>
        <w:t xml:space="preserve">Pendant la durée complète d’un versement périodique, soit neuf ans, le taux d’intérêt est resté à 5 %, composé semestriellement. Au bout de trois ans, le montant des versements à la fin de chaque mois est passé de 300 $ à 500 $. Déterminez la valeur actualisée et la valeur capitalisée de ce versement périodique. </w:t>
      </w:r>
    </w:p>
    <w:p w14:paraId="534F7DD7" w14:textId="316BC932" w:rsidR="0048354E" w:rsidRDefault="0048354E">
      <w:pPr>
        <w:pStyle w:val="PargrafodaLista"/>
        <w:numPr>
          <w:ilvl w:val="0"/>
          <w:numId w:val="26"/>
        </w:numPr>
        <w:rPr>
          <w:rFonts w:cstheme="minorHAnsi"/>
        </w:rPr>
      </w:pPr>
      <w:r>
        <w:rPr>
          <w:rFonts w:cstheme="minorHAnsi"/>
          <w:lang w:bidi="fr-CA"/>
        </w:rPr>
        <w:t>Le premier versement dans le cadre d’un prêt a été effectué six mois après la date à laquelle le prêt a été contracté. Ensuite, 30 autres versements à la fin de chaque mois ont été effectués. Chaque versement était de 400 $. Quel était le montant du prêt si le taux était de 5,2 %, composé trimestriellement?</w:t>
      </w:r>
    </w:p>
    <w:p w14:paraId="30B40C53" w14:textId="28A1E51B" w:rsidR="0048354E" w:rsidRDefault="0048354E" w:rsidP="0048354E">
      <w:pPr>
        <w:rPr>
          <w:rFonts w:asciiTheme="minorHAnsi" w:hAnsiTheme="minorHAnsi" w:cstheme="minorHAnsi"/>
        </w:rPr>
      </w:pPr>
    </w:p>
    <w:p w14:paraId="65DEFE12" w14:textId="36C5DA65" w:rsidR="005425C7" w:rsidRDefault="005425C7" w:rsidP="0048354E">
      <w:pPr>
        <w:rPr>
          <w:rFonts w:asciiTheme="minorHAnsi" w:hAnsiTheme="minorHAnsi" w:cstheme="minorHAnsi"/>
        </w:rPr>
      </w:pPr>
    </w:p>
    <w:p w14:paraId="5F583712" w14:textId="77777777" w:rsidR="005425C7" w:rsidRDefault="005425C7" w:rsidP="0048354E">
      <w:pPr>
        <w:rPr>
          <w:rFonts w:asciiTheme="minorHAnsi" w:hAnsiTheme="minorHAnsi" w:cstheme="minorHAnsi"/>
        </w:rPr>
      </w:pPr>
    </w:p>
    <w:p w14:paraId="0649931D" w14:textId="77777777" w:rsidR="0048354E" w:rsidRDefault="0048354E" w:rsidP="0048354E">
      <w:pPr>
        <w:rPr>
          <w:rFonts w:asciiTheme="minorHAnsi" w:hAnsiTheme="minorHAnsi" w:cstheme="minorHAnsi"/>
        </w:rPr>
      </w:pPr>
    </w:p>
    <w:p w14:paraId="4F9D7389" w14:textId="77777777" w:rsidR="0048354E" w:rsidRPr="00052103" w:rsidRDefault="0048354E" w:rsidP="0048354E">
      <w:pPr>
        <w:rPr>
          <w:rFonts w:eastAsiaTheme="minorEastAsia"/>
          <w:b/>
          <w:bCs/>
        </w:rPr>
      </w:pPr>
      <w:r w:rsidRPr="00052103">
        <w:rPr>
          <w:rFonts w:eastAsiaTheme="minorEastAsia"/>
          <w:b/>
          <w:lang w:bidi="fr-CA"/>
        </w:rPr>
        <w:t>Réponses :</w:t>
      </w:r>
    </w:p>
    <w:p w14:paraId="66662ADB" w14:textId="77777777" w:rsidR="0048354E" w:rsidRPr="00E752B9" w:rsidRDefault="0048354E" w:rsidP="0048354E">
      <w:pPr>
        <w:rPr>
          <w:rFonts w:asciiTheme="minorHAnsi" w:hAnsiTheme="minorHAnsi" w:cstheme="minorHAnsi"/>
        </w:rPr>
      </w:pPr>
    </w:p>
    <w:p w14:paraId="7886F676" w14:textId="700B28B5" w:rsidR="0048354E" w:rsidRPr="004319FC" w:rsidRDefault="0048354E" w:rsidP="004319FC">
      <w:pPr>
        <w:pStyle w:val="PargrafodaLista"/>
        <w:numPr>
          <w:ilvl w:val="0"/>
          <w:numId w:val="83"/>
        </w:numPr>
        <w:ind w:left="851" w:hanging="284"/>
        <w:rPr>
          <w:rFonts w:cstheme="minorHAnsi"/>
        </w:rPr>
      </w:pPr>
      <w:r w:rsidRPr="004319FC">
        <w:rPr>
          <w:rFonts w:ascii="Cambria Math" w:eastAsia="Calibri" w:hAnsi="Cambria Math" w:cs="Calibri"/>
          <w:color w:val="000000"/>
          <w:lang w:bidi="fr-CA"/>
        </w:rPr>
        <w:t>41 930,13 $</w:t>
      </w:r>
      <w:r w:rsidR="004319FC">
        <w:rPr>
          <w:rFonts w:cstheme="minorHAnsi"/>
          <w:lang w:bidi="fr-CA"/>
        </w:rPr>
        <w:t> </w:t>
      </w:r>
      <w:r w:rsidRPr="004319FC">
        <w:rPr>
          <w:rFonts w:cstheme="minorHAnsi"/>
          <w:lang w:bidi="fr-CA"/>
        </w:rPr>
        <w:t xml:space="preserve">; </w:t>
      </w:r>
      <w:r w:rsidRPr="004319FC">
        <w:rPr>
          <w:rFonts w:cstheme="minorHAnsi"/>
          <w:b/>
          <w:lang w:bidi="fr-CA"/>
        </w:rPr>
        <w:t>2. </w:t>
      </w:r>
      <w:r w:rsidRPr="004319FC">
        <w:rPr>
          <w:rFonts w:ascii="Cambria Math" w:eastAsia="Calibri" w:hAnsi="Cambria Math" w:cs="Calibri"/>
          <w:color w:val="000000"/>
          <w:lang w:bidi="fr-CA"/>
        </w:rPr>
        <w:t>38 066,67 $</w:t>
      </w:r>
      <w:r w:rsidR="004319FC">
        <w:rPr>
          <w:rFonts w:ascii="Calibri" w:eastAsia="Calibri" w:hAnsi="Calibri" w:cs="Calibri"/>
          <w:color w:val="000000"/>
          <w:lang w:bidi="fr-CA"/>
        </w:rPr>
        <w:t> </w:t>
      </w:r>
      <w:r w:rsidRPr="004319FC">
        <w:rPr>
          <w:rFonts w:cstheme="minorHAnsi"/>
          <w:lang w:bidi="fr-CA"/>
        </w:rPr>
        <w:t xml:space="preserve">; </w:t>
      </w:r>
      <w:r w:rsidRPr="004319FC">
        <w:rPr>
          <w:rFonts w:cstheme="minorHAnsi"/>
          <w:b/>
          <w:lang w:bidi="fr-CA"/>
        </w:rPr>
        <w:t>3.</w:t>
      </w:r>
      <w:r w:rsidRPr="004319FC">
        <w:rPr>
          <w:rFonts w:ascii="Calibri" w:eastAsia="Calibri" w:hAnsi="Calibri" w:cs="Calibri"/>
          <w:color w:val="000000"/>
          <w:lang w:bidi="fr-CA"/>
        </w:rPr>
        <w:t> </w:t>
      </w:r>
      <w:r w:rsidRPr="004319FC">
        <w:rPr>
          <w:rFonts w:ascii="Cambria Math" w:eastAsia="Calibri" w:hAnsi="Cambria Math" w:cs="Calibri"/>
          <w:color w:val="000000"/>
          <w:lang w:bidi="fr-CA"/>
        </w:rPr>
        <w:t>16 340,02 $</w:t>
      </w:r>
      <w:r w:rsidR="004319FC">
        <w:rPr>
          <w:rFonts w:ascii="Calibri" w:eastAsia="Calibri" w:hAnsi="Calibri" w:cs="Calibri"/>
          <w:color w:val="000000"/>
          <w:lang w:bidi="fr-CA"/>
        </w:rPr>
        <w:t> </w:t>
      </w:r>
      <w:r w:rsidRPr="004319FC">
        <w:rPr>
          <w:rFonts w:cstheme="minorHAnsi"/>
          <w:lang w:bidi="fr-CA"/>
        </w:rPr>
        <w:t xml:space="preserve">; </w:t>
      </w:r>
      <w:r w:rsidRPr="004319FC">
        <w:rPr>
          <w:rFonts w:cstheme="minorHAnsi"/>
          <w:b/>
          <w:lang w:bidi="fr-CA"/>
        </w:rPr>
        <w:t>4. </w:t>
      </w:r>
      <w:r w:rsidRPr="004319FC">
        <w:rPr>
          <w:rFonts w:ascii="Cambria Math" w:eastAsia="Calibri" w:hAnsi="Cambria Math" w:cs="Calibri"/>
          <w:color w:val="000000"/>
          <w:lang w:bidi="fr-CA"/>
        </w:rPr>
        <w:t>VC = 57 708,41 $, VA</w:t>
      </w:r>
      <w:r w:rsidR="004319FC">
        <w:rPr>
          <w:rFonts w:ascii="Cambria Math" w:eastAsia="Calibri" w:hAnsi="Cambria Math" w:cs="Calibri"/>
          <w:color w:val="000000"/>
          <w:lang w:bidi="fr-CA"/>
        </w:rPr>
        <w:t> </w:t>
      </w:r>
      <w:r w:rsidRPr="004319FC">
        <w:rPr>
          <w:rFonts w:ascii="Cambria Math" w:eastAsia="Calibri" w:hAnsi="Cambria Math" w:cs="Calibri"/>
          <w:color w:val="000000"/>
          <w:lang w:bidi="fr-CA"/>
        </w:rPr>
        <w:t>=</w:t>
      </w:r>
      <w:r w:rsidR="004319FC">
        <w:rPr>
          <w:rFonts w:ascii="Cambria Math" w:eastAsia="Calibri" w:hAnsi="Cambria Math" w:cs="Calibri"/>
          <w:color w:val="000000"/>
          <w:lang w:bidi="fr-CA"/>
        </w:rPr>
        <w:t> </w:t>
      </w:r>
      <w:r w:rsidRPr="004319FC">
        <w:rPr>
          <w:rFonts w:ascii="Cambria Math" w:eastAsia="Calibri" w:hAnsi="Cambria Math" w:cs="Calibri"/>
          <w:color w:val="000000"/>
          <w:lang w:bidi="fr-CA"/>
        </w:rPr>
        <w:t>37 000,67 $</w:t>
      </w:r>
      <w:r w:rsidR="004319FC" w:rsidRPr="004319FC">
        <w:rPr>
          <w:rFonts w:ascii="Cambria Math" w:eastAsia="Calibri" w:hAnsi="Cambria Math" w:cs="Calibri"/>
          <w:color w:val="000000"/>
          <w:lang w:bidi="fr-CA"/>
        </w:rPr>
        <w:t> </w:t>
      </w:r>
      <w:r w:rsidRPr="004319FC">
        <w:rPr>
          <w:rFonts w:cstheme="minorHAnsi"/>
          <w:lang w:bidi="fr-CA"/>
        </w:rPr>
        <w:t xml:space="preserve">; </w:t>
      </w:r>
      <w:r w:rsidRPr="004319FC">
        <w:rPr>
          <w:rFonts w:cstheme="minorHAnsi"/>
          <w:b/>
          <w:lang w:bidi="fr-CA"/>
        </w:rPr>
        <w:t>5. </w:t>
      </w:r>
      <w:r w:rsidRPr="004319FC">
        <w:rPr>
          <w:rFonts w:ascii="Cambria Math" w:eastAsia="Calibri" w:hAnsi="Cambria Math" w:cs="Calibri"/>
          <w:color w:val="000000"/>
          <w:lang w:bidi="fr-CA"/>
        </w:rPr>
        <w:t>11 336,46 $</w:t>
      </w:r>
      <w:r w:rsidRPr="004319FC">
        <w:rPr>
          <w:rFonts w:cstheme="minorHAnsi"/>
          <w:lang w:bidi="fr-CA"/>
        </w:rPr>
        <w:t>.</w:t>
      </w:r>
      <w:r w:rsidRPr="004319FC">
        <w:rPr>
          <w:rFonts w:cstheme="minorHAnsi"/>
          <w:b/>
          <w:lang w:bidi="fr-CA"/>
        </w:rPr>
        <w:t xml:space="preserve"> </w:t>
      </w:r>
    </w:p>
    <w:p w14:paraId="31D50303" w14:textId="77777777" w:rsidR="00262A1F" w:rsidRDefault="00262A1F" w:rsidP="0048354E">
      <w:pPr>
        <w:rPr>
          <w:rFonts w:cstheme="minorHAnsi"/>
        </w:rPr>
      </w:pPr>
    </w:p>
    <w:p w14:paraId="0761E30B" w14:textId="77777777" w:rsidR="00262A1F" w:rsidRDefault="00262A1F" w:rsidP="0048354E">
      <w:pPr>
        <w:rPr>
          <w:rFonts w:cstheme="minorHAnsi"/>
        </w:rPr>
      </w:pPr>
    </w:p>
    <w:p w14:paraId="479EC457" w14:textId="053F99A7" w:rsidR="0048354E" w:rsidRPr="00262A1F" w:rsidRDefault="00262A1F" w:rsidP="0048354E">
      <w:pPr>
        <w:rPr>
          <w:rFonts w:asciiTheme="minorHAnsi" w:hAnsiTheme="minorHAnsi" w:cstheme="minorHAnsi"/>
        </w:rPr>
      </w:pPr>
      <w:r w:rsidRPr="00262A1F">
        <w:rPr>
          <w:rFonts w:asciiTheme="minorHAnsi" w:hAnsiTheme="minorHAnsi" w:cstheme="minorHAnsi"/>
          <w:lang w:bidi="fr-CA"/>
        </w:rPr>
        <w:t>La vidéo contient trois exercices supplémentaires </w:t>
      </w:r>
      <w:hyperlink r:id="rId101" w:history="1">
        <w:r w:rsidRPr="00262A1F">
          <w:rPr>
            <w:rStyle w:val="Hyperlink"/>
            <w:rFonts w:asciiTheme="minorHAnsi" w:hAnsiTheme="minorHAnsi" w:cstheme="minorHAnsi"/>
            <w:lang w:bidi="fr-CA"/>
          </w:rPr>
          <w:t>: https://youtu.be/D0YUHXspAYM</w:t>
        </w:r>
      </w:hyperlink>
      <w:r w:rsidR="0048354E" w:rsidRPr="00262A1F">
        <w:rPr>
          <w:rFonts w:asciiTheme="minorHAnsi" w:hAnsiTheme="minorHAnsi" w:cstheme="minorHAnsi"/>
          <w:lang w:bidi="fr-CA"/>
        </w:rPr>
        <w:br w:type="page"/>
      </w:r>
    </w:p>
    <w:p w14:paraId="263F1533" w14:textId="7BA5C72B" w:rsidR="00927946" w:rsidRPr="00927946" w:rsidRDefault="00AF0EE8" w:rsidP="00AF0EE8">
      <w:pPr>
        <w:pStyle w:val="Ttulo1"/>
        <w:numPr>
          <w:ilvl w:val="0"/>
          <w:numId w:val="2"/>
        </w:numPr>
      </w:pPr>
      <w:bookmarkStart w:id="48" w:name="_Toc153193428"/>
      <w:r>
        <w:rPr>
          <w:lang w:bidi="fr-CA"/>
        </w:rPr>
        <w:lastRenderedPageBreak/>
        <w:t>Détermination du montant des versements (</w:t>
      </w:r>
      <m:oMath>
        <m:r>
          <w:rPr>
            <w:rFonts w:ascii="Cambria Math" w:hAnsi="Cambria Math"/>
          </w:rPr>
          <m:t>VPM</m:t>
        </m:r>
      </m:oMath>
      <w:r>
        <w:t>), du nombre de versements (</w:t>
      </w:r>
      <m:oMath>
        <m:r>
          <w:rPr>
            <w:rFonts w:ascii="Cambria Math" w:hAnsi="Cambria Math"/>
          </w:rPr>
          <m:t>n</m:t>
        </m:r>
      </m:oMath>
      <w:r>
        <w:t>) et du taux d’intérêt (</w:t>
      </w:r>
      <m:oMath>
        <m:r>
          <w:rPr>
            <w:rFonts w:ascii="Cambria Math" w:hAnsi="Cambria Math"/>
          </w:rPr>
          <m:t>i</m:t>
        </m:r>
      </m:oMath>
      <w:r>
        <w:t>) applicable aux versements périodiques</w:t>
      </w:r>
      <w:bookmarkEnd w:id="48"/>
    </w:p>
    <w:p w14:paraId="2E38B78F" w14:textId="77777777" w:rsidR="00E45E36" w:rsidRPr="00E45E36" w:rsidRDefault="00E45E36" w:rsidP="00E45E36"/>
    <w:p w14:paraId="6A18CD29" w14:textId="448B5E65" w:rsidR="00A70EBA" w:rsidRDefault="00E45E36" w:rsidP="00002100">
      <w:pPr>
        <w:pStyle w:val="Ttulo2"/>
        <w:ind w:firstLine="720"/>
      </w:pPr>
      <w:bookmarkStart w:id="49" w:name="_Toc153193429"/>
      <w:r>
        <w:rPr>
          <w:lang w:bidi="fr-CA"/>
        </w:rPr>
        <w:t>Détermination du montant des versements</w:t>
      </w:r>
      <w:bookmarkEnd w:id="49"/>
    </w:p>
    <w:p w14:paraId="1899B979" w14:textId="77777777" w:rsidR="00E45E36" w:rsidRDefault="00E45E36" w:rsidP="00A70EBA">
      <w:pPr>
        <w:rPr>
          <w:rFonts w:asciiTheme="minorHAnsi" w:hAnsiTheme="minorHAnsi" w:cstheme="minorHAnsi"/>
        </w:rPr>
      </w:pPr>
    </w:p>
    <w:p w14:paraId="1B57EF2A" w14:textId="66B0022B" w:rsidR="00B55568" w:rsidRDefault="00B55568" w:rsidP="00A70EBA">
      <w:pPr>
        <w:rPr>
          <w:rFonts w:ascii="Calibri" w:hAnsi="Calibri" w:cs="Calibri"/>
          <w:color w:val="000000"/>
        </w:rPr>
      </w:pPr>
      <w:r>
        <w:rPr>
          <w:rFonts w:ascii="Calibri" w:eastAsia="Calibri" w:hAnsi="Calibri" w:cs="Calibri"/>
          <w:color w:val="000000"/>
          <w:lang w:bidi="fr-CA"/>
        </w:rPr>
        <w:t>Comme le montre l’exemple ci-dessous, il n’est pas difficile de déterminer le montant des versements dans le cadre d’un versement périodique lorsqu’on maîtrise les principales techniques pour calculer la valeur actualisée (</w:t>
      </w:r>
      <m:oMath>
        <m:r>
          <w:rPr>
            <w:rFonts w:ascii="Cambria Math" w:hAnsi="Cambria Math" w:cs="Calibri"/>
            <w:color w:val="000000"/>
          </w:rPr>
          <m:t>VA</m:t>
        </m:r>
      </m:oMath>
      <w:r>
        <w:rPr>
          <w:rFonts w:ascii="Calibri" w:eastAsia="Calibri" w:hAnsi="Calibri" w:cs="Calibri"/>
          <w:color w:val="000000"/>
        </w:rPr>
        <w:t>) et la valeur capitalisée (</w:t>
      </w:r>
      <m:oMath>
        <m:r>
          <w:rPr>
            <w:rFonts w:ascii="Cambria Math" w:hAnsi="Cambria Math" w:cs="Calibri"/>
            <w:color w:val="000000"/>
          </w:rPr>
          <m:t>VC</m:t>
        </m:r>
      </m:oMath>
      <w:r>
        <w:rPr>
          <w:rFonts w:ascii="Calibri" w:eastAsia="Calibri" w:hAnsi="Calibri" w:cs="Calibri"/>
          <w:color w:val="000000"/>
        </w:rPr>
        <w:t xml:space="preserve">) d’un versement périodique. </w:t>
      </w:r>
    </w:p>
    <w:p w14:paraId="4A00EEF9" w14:textId="20DC9D60" w:rsidR="00B55568" w:rsidRDefault="00B55568" w:rsidP="00A70EBA">
      <w:pPr>
        <w:rPr>
          <w:rFonts w:ascii="Calibri" w:hAnsi="Calibri" w:cs="Calibri"/>
          <w:color w:val="000000"/>
        </w:rPr>
      </w:pPr>
    </w:p>
    <w:p w14:paraId="13F77BFC" w14:textId="40FC04C8" w:rsidR="00B55568" w:rsidRDefault="00B55568" w:rsidP="00B55568">
      <w:pPr>
        <w:rPr>
          <w:rFonts w:asciiTheme="minorHAnsi" w:hAnsiTheme="minorHAnsi" w:cstheme="minorHAnsi"/>
          <w:b/>
          <w:bCs/>
        </w:rPr>
      </w:pPr>
      <w:r w:rsidRPr="00E752B9">
        <w:rPr>
          <w:rFonts w:asciiTheme="minorHAnsi" w:hAnsiTheme="minorHAnsi" w:cstheme="minorHAnsi"/>
          <w:b/>
          <w:lang w:bidi="fr-CA"/>
        </w:rPr>
        <w:t>Exemple 8.1 : Quelle somme faut-il verser au début de chaque mois pour accumuler 340 000 $ en neuf ans? Supposez que le taux d’intérêt est de 4 %, composé annuellement.</w:t>
      </w:r>
    </w:p>
    <w:p w14:paraId="255F5DE3" w14:textId="56A18283" w:rsidR="00B55568" w:rsidRDefault="00B55568" w:rsidP="00B55568">
      <w:pPr>
        <w:rPr>
          <w:rFonts w:asciiTheme="minorHAnsi" w:hAnsiTheme="minorHAnsi" w:cstheme="minorHAnsi"/>
          <w:b/>
          <w:bCs/>
        </w:rPr>
      </w:pPr>
    </w:p>
    <w:p w14:paraId="0BF69C92" w14:textId="5EAB5AC4" w:rsidR="00B55568" w:rsidRPr="00676B14" w:rsidRDefault="00000000" w:rsidP="00B55568">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0,04</m:t>
                      </m:r>
                    </m:num>
                    <m:den>
                      <m:r>
                        <w:rPr>
                          <w:rFonts w:ascii="Cambria Math" w:hAnsi="Cambria Math" w:cstheme="minorHAnsi"/>
                          <w:color w:val="000000" w:themeColor="text1"/>
                        </w:rPr>
                        <m:t>1</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1</m:t>
                  </m:r>
                </m:num>
                <m:den>
                  <m:r>
                    <m:rPr>
                      <m:sty m:val="p"/>
                    </m:rP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-1=0,00327374</m:t>
          </m:r>
        </m:oMath>
      </m:oMathPara>
    </w:p>
    <w:p w14:paraId="31F00CEB" w14:textId="77777777" w:rsidR="00676B14" w:rsidRPr="00676B14" w:rsidRDefault="00676B14" w:rsidP="00B55568">
      <w:pPr>
        <w:rPr>
          <w:rFonts w:asciiTheme="minorHAnsi" w:hAnsiTheme="minorHAnsi" w:cstheme="minorHAnsi"/>
          <w:color w:val="000000" w:themeColor="text1"/>
        </w:rPr>
      </w:pPr>
    </w:p>
    <w:p w14:paraId="2E0B3D81" w14:textId="6D038C68" w:rsidR="00676B14" w:rsidRPr="00676B14" w:rsidRDefault="00FC749F" w:rsidP="00676B14">
      <w:pPr>
        <w:ind w:left="284"/>
        <w:rPr>
          <w:rFonts w:asciiTheme="minorHAnsi" w:hAnsiTheme="minorHAnsi" w:cstheme="minorHAnsi"/>
          <w:color w:val="000000" w:themeColor="text1"/>
        </w:rPr>
      </w:pPr>
      <m:oMathPara>
        <m:oMath>
          <m:r>
            <w:rPr>
              <w:rFonts w:ascii="Cambria Math" w:hAnsi="Cambria Math" w:cstheme="minorHAnsi"/>
            </w:rPr>
            <m:t>340 000</m:t>
          </m:r>
          <m:r>
            <w:rPr>
              <w:rFonts w:ascii="Cambria Math" w:hAnsi="Cambria Math" w:cstheme="minorHAnsi"/>
              <w:color w:val="000000" w:themeColor="text1"/>
            </w:rPr>
            <m:t>= VPM(1+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12×9</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6BB24534" w14:textId="77777777" w:rsidR="00676B14" w:rsidRDefault="00676B14" w:rsidP="00B55568">
      <w:pPr>
        <w:rPr>
          <w:rFonts w:asciiTheme="minorHAnsi" w:hAnsiTheme="minorHAnsi" w:cstheme="minorHAnsi"/>
          <w:color w:val="000000" w:themeColor="text1"/>
        </w:rPr>
      </w:pPr>
    </w:p>
    <w:p w14:paraId="0D18CC83" w14:textId="50AF288F" w:rsidR="00B55568" w:rsidRPr="00676B14" w:rsidRDefault="0035211C" w:rsidP="00676B14">
      <w:pPr>
        <w:ind w:left="284"/>
        <w:rPr>
          <w:rFonts w:asciiTheme="minorHAnsi" w:hAnsiTheme="minorHAnsi" w:cstheme="minorHAnsi"/>
        </w:rPr>
      </w:pPr>
      <w:r>
        <w:rPr>
          <w:rFonts w:asciiTheme="minorHAnsi" w:hAnsiTheme="minorHAnsi" w:cstheme="minorHAnsi"/>
          <w:lang w:bidi="fr-CA"/>
        </w:rPr>
        <w:t>Toutes les valeurs sont donc connues, sauf le montant de chaque versement périodique (</w:t>
      </w:r>
      <m:oMath>
        <m:r>
          <w:rPr>
            <w:rFonts w:ascii="Cambria Math" w:hAnsi="Cambria Math" w:cstheme="minorHAnsi"/>
          </w:rPr>
          <m:t>VPM</m:t>
        </m:r>
      </m:oMath>
      <w:r>
        <w:rPr>
          <w:rFonts w:asciiTheme="minorHAnsi" w:hAnsiTheme="minorHAnsi" w:cstheme="minorHAnsi"/>
        </w:rPr>
        <w:t>). Voici la même situation, écrite différemment :</w:t>
      </w:r>
    </w:p>
    <w:p w14:paraId="5031C94C" w14:textId="77777777" w:rsidR="00676B14" w:rsidRPr="00676B14" w:rsidRDefault="00676B14" w:rsidP="00676B14">
      <w:pPr>
        <w:ind w:left="284"/>
        <w:rPr>
          <w:rFonts w:asciiTheme="minorHAnsi" w:hAnsiTheme="minorHAnsi" w:cstheme="minorHAnsi"/>
        </w:rPr>
      </w:pPr>
    </w:p>
    <w:p w14:paraId="3239BD21" w14:textId="580F1963" w:rsidR="00B55568" w:rsidRPr="00B55568" w:rsidRDefault="00B55568" w:rsidP="00676B14">
      <w:pPr>
        <w:jc w:val="center"/>
        <w:rPr>
          <w:rFonts w:ascii="Calibri" w:hAnsi="Calibri" w:cs="Calibri"/>
          <w:iCs/>
        </w:rPr>
      </w:pPr>
      <m:oMathPara>
        <m:oMath>
          <m:r>
            <w:rPr>
              <w:rFonts w:ascii="Cambria Math" w:hAnsi="Cambria Math" w:cstheme="minorHAnsi"/>
            </w:rPr>
            <m:t>340 000</m:t>
          </m:r>
          <m:r>
            <m:rPr>
              <m:nor/>
            </m:rPr>
            <w:rPr>
              <w:rFonts w:ascii="Cambria Math" w:hAnsi="Cambria Math" w:cstheme="minorHAnsi"/>
              <w:i/>
            </w:rPr>
            <m:t xml:space="preserve">= </m:t>
          </m:r>
          <m:r>
            <w:rPr>
              <w:rFonts w:ascii="Cambria Math" w:hAnsi="Cambria Math" w:cstheme="minorHAnsi"/>
            </w:rPr>
            <m:t>VPM × A</m:t>
          </m:r>
        </m:oMath>
      </m:oMathPara>
    </w:p>
    <w:p w14:paraId="16200213" w14:textId="77777777" w:rsidR="00B55568" w:rsidRDefault="00B55568" w:rsidP="00B55568">
      <w:pPr>
        <w:ind w:left="284"/>
        <w:rPr>
          <w:rFonts w:ascii="Calibri" w:hAnsi="Calibri" w:cs="Calibri"/>
          <w:iCs/>
        </w:rPr>
      </w:pPr>
    </w:p>
    <w:p w14:paraId="413839F7" w14:textId="4ACF0CC8" w:rsidR="00B55568" w:rsidRDefault="00676B14" w:rsidP="0034707A">
      <w:pPr>
        <w:ind w:left="284"/>
        <w:rPr>
          <w:rFonts w:ascii="Calibri" w:hAnsi="Calibri" w:cs="Calibri"/>
          <w:iCs/>
        </w:rPr>
      </w:pPr>
      <w:r>
        <w:rPr>
          <w:rFonts w:ascii="Calibri" w:eastAsia="Calibri" w:hAnsi="Calibri" w:cs="Calibri"/>
          <w:lang w:bidi="fr-CA"/>
        </w:rPr>
        <w:t>Où :</w:t>
      </w:r>
    </w:p>
    <w:p w14:paraId="213F1D1A" w14:textId="31CE0C88" w:rsidR="00B55568" w:rsidRDefault="00B55568" w:rsidP="00B55568">
      <w:pPr>
        <w:ind w:left="284"/>
        <w:rPr>
          <w:rFonts w:ascii="Calibri" w:hAnsi="Calibri" w:cs="Calibri"/>
          <w:iCs/>
        </w:rPr>
      </w:pPr>
      <m:oMathPara>
        <m:oMath>
          <m:r>
            <w:rPr>
              <w:rFonts w:ascii="Cambria Math" w:hAnsi="Cambria Math" w:cstheme="minorHAnsi"/>
            </w:rPr>
            <m:t xml:space="preserve">A= </m:t>
          </m:r>
          <m:d>
            <m:dPr>
              <m:ctrlPr>
                <w:rPr>
                  <w:rFonts w:ascii="Cambria Math" w:hAnsi="Cambria Math" w:cstheme="minorHAnsi"/>
                  <w:iCs/>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12×9</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Calibri"/>
            </w:rPr>
            <m:t>=129,728584</m:t>
          </m:r>
        </m:oMath>
      </m:oMathPara>
    </w:p>
    <w:p w14:paraId="7491D913" w14:textId="77777777" w:rsidR="00584D98" w:rsidRDefault="00B55568" w:rsidP="00B55568">
      <w:pPr>
        <w:rPr>
          <w:rFonts w:ascii="Calibri" w:hAnsi="Calibri" w:cs="Calibri"/>
        </w:rPr>
      </w:pPr>
      <w:r>
        <w:rPr>
          <w:rFonts w:ascii="Calibri" w:eastAsia="Calibri" w:hAnsi="Calibri" w:cs="Calibri"/>
          <w:lang w:bidi="fr-CA"/>
        </w:rPr>
        <w:t xml:space="preserve"> </w:t>
      </w:r>
    </w:p>
    <w:p w14:paraId="42034645" w14:textId="0518343F" w:rsidR="00B55568" w:rsidRDefault="00584D98" w:rsidP="00584D98">
      <w:pPr>
        <w:ind w:left="284"/>
        <w:rPr>
          <w:rFonts w:ascii="Calibri" w:hAnsi="Calibri" w:cs="Calibri"/>
        </w:rPr>
      </w:pPr>
      <w:r>
        <w:rPr>
          <w:rFonts w:ascii="Calibri" w:eastAsia="Calibri" w:hAnsi="Calibri" w:cs="Calibri"/>
          <w:lang w:bidi="fr-CA"/>
        </w:rPr>
        <w:t>On peut maintenant déterminer le montant du versement mensuel requis :</w:t>
      </w:r>
    </w:p>
    <w:p w14:paraId="7385984A" w14:textId="673055C0" w:rsidR="00584D98" w:rsidRDefault="00584D98" w:rsidP="00B55568">
      <w:pPr>
        <w:rPr>
          <w:rFonts w:ascii="Calibri" w:hAnsi="Calibri" w:cs="Calibri"/>
        </w:rPr>
      </w:pPr>
    </w:p>
    <w:p w14:paraId="4456A527" w14:textId="51F0F6A9" w:rsidR="00584D98" w:rsidRPr="00927946" w:rsidRDefault="00584D98" w:rsidP="00B55568">
      <w:pPr>
        <w:rPr>
          <w:rFonts w:ascii="Calibri" w:hAnsi="Calibri" w:cs="Calibri"/>
          <w:color w:val="000000"/>
        </w:rPr>
      </w:pPr>
      <m:oMathPara>
        <m:oMath>
          <m:r>
            <w:rPr>
              <w:rFonts w:ascii="Cambria Math" w:hAnsi="Cambria Math" w:cs="Calibri"/>
              <w:color w:val="000000"/>
            </w:rPr>
            <m:t xml:space="preserve">PMT= </m:t>
          </m:r>
          <m:f>
            <m:fPr>
              <m:ctrlPr>
                <w:rPr>
                  <w:rFonts w:ascii="Cambria Math" w:hAnsi="Cambria Math" w:cs="Calibri"/>
                  <w:i/>
                  <w:color w:val="000000"/>
                </w:rPr>
              </m:ctrlPr>
            </m:fPr>
            <m:num>
              <m:r>
                <w:rPr>
                  <w:rFonts w:ascii="Cambria Math" w:hAnsi="Cambria Math" w:cs="Calibri"/>
                  <w:color w:val="000000"/>
                </w:rPr>
                <m:t>340 000</m:t>
              </m:r>
            </m:num>
            <m:den>
              <m:r>
                <w:rPr>
                  <w:rFonts w:ascii="Cambria Math" w:hAnsi="Cambria Math" w:cs="Calibri"/>
                  <w:color w:val="000000"/>
                </w:rPr>
                <m:t>A</m:t>
              </m:r>
            </m:den>
          </m:f>
          <m:r>
            <w:rPr>
              <w:rFonts w:ascii="Cambria Math" w:hAnsi="Cambria Math" w:cs="Calibri"/>
              <w:color w:val="000000"/>
            </w:rPr>
            <m:t>=2 620,86</m:t>
          </m:r>
        </m:oMath>
      </m:oMathPara>
    </w:p>
    <w:p w14:paraId="3F15C42B" w14:textId="4113811C" w:rsidR="00927946" w:rsidRDefault="00927946" w:rsidP="00B55568">
      <w:pPr>
        <w:rPr>
          <w:rFonts w:ascii="Calibri" w:hAnsi="Calibri" w:cs="Calibri"/>
          <w:color w:val="000000"/>
        </w:rPr>
      </w:pPr>
    </w:p>
    <w:p w14:paraId="244CE0B2" w14:textId="2E8E04A5" w:rsidR="00927946" w:rsidRPr="00C56B7C" w:rsidRDefault="00927946" w:rsidP="00927946">
      <w:pPr>
        <w:ind w:left="284"/>
        <w:rPr>
          <w:rFonts w:ascii="Calibri" w:hAnsi="Calibri" w:cs="Calibri"/>
          <w:color w:val="000000"/>
        </w:rPr>
      </w:pPr>
      <w:r>
        <w:rPr>
          <w:rFonts w:ascii="Calibri" w:eastAsia="Calibri" w:hAnsi="Calibri" w:cs="Calibri"/>
          <w:color w:val="000000"/>
          <w:lang w:bidi="fr-CA"/>
        </w:rPr>
        <w:t>Notez que le montant du versement est arrondi à deux décimales, car il s’agit du degré de précision maximal pour un versement en dollars. Il est possible que cet arrondissement entraîne un écart par rapport à la valeur capitalisée requise. Dans la pratique, cet écart doit être corrigé par un rajustement du dernier versement.</w:t>
      </w:r>
    </w:p>
    <w:p w14:paraId="5088FE33" w14:textId="328CD740" w:rsidR="00C56B7C" w:rsidRDefault="00C56B7C" w:rsidP="00B55568">
      <w:pPr>
        <w:rPr>
          <w:rFonts w:ascii="Calibri" w:hAnsi="Calibri" w:cs="Calibri"/>
          <w:color w:val="000000"/>
        </w:rPr>
      </w:pPr>
    </w:p>
    <w:p w14:paraId="7F41A737" w14:textId="6F387AA1" w:rsidR="00927946" w:rsidRDefault="00C56B7C" w:rsidP="00113199">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64C5759C" w14:textId="77777777" w:rsidR="00113199" w:rsidRPr="00113199" w:rsidRDefault="00113199" w:rsidP="00113199">
      <w:pPr>
        <w:ind w:left="284"/>
        <w:jc w:val="right"/>
        <w:rPr>
          <w:rFonts w:asciiTheme="minorHAnsi" w:hAnsiTheme="minorHAnsi" w:cstheme="minorHAnsi"/>
          <w:b/>
          <w:bCs/>
        </w:rPr>
      </w:pPr>
    </w:p>
    <w:p w14:paraId="5DCE9AA6" w14:textId="1536761B" w:rsidR="00E45E36" w:rsidRDefault="00E45E36" w:rsidP="0097333E">
      <w:pPr>
        <w:pStyle w:val="Ttulo2"/>
        <w:pageBreakBefore/>
        <w:ind w:firstLine="284"/>
      </w:pPr>
      <w:bookmarkStart w:id="50" w:name="_Toc153193430"/>
      <w:r>
        <w:rPr>
          <w:lang w:bidi="fr-CA"/>
        </w:rPr>
        <w:lastRenderedPageBreak/>
        <w:t>Détermination du nombre de versements</w:t>
      </w:r>
      <w:bookmarkEnd w:id="50"/>
    </w:p>
    <w:p w14:paraId="6E4FF23B" w14:textId="77777777" w:rsidR="00E45E36" w:rsidRPr="005D3C0F" w:rsidRDefault="00E45E36" w:rsidP="00B55568">
      <w:pPr>
        <w:rPr>
          <w:rFonts w:ascii="Calibri" w:hAnsi="Calibri" w:cs="Calibri"/>
          <w:color w:val="000000"/>
        </w:rPr>
      </w:pPr>
    </w:p>
    <w:p w14:paraId="13D04A83" w14:textId="5D3947ED" w:rsidR="00E45E36" w:rsidRDefault="00E45E36" w:rsidP="00B55568">
      <w:pPr>
        <w:rPr>
          <w:rFonts w:ascii="Calibri" w:hAnsi="Calibri" w:cs="Calibri"/>
          <w:color w:val="000000"/>
        </w:rPr>
      </w:pPr>
      <w:r>
        <w:rPr>
          <w:rFonts w:ascii="Calibri" w:eastAsia="Calibri" w:hAnsi="Calibri" w:cs="Calibri"/>
          <w:color w:val="000000"/>
          <w:lang w:bidi="fr-CA"/>
        </w:rPr>
        <w:t>Afin de trouver la durée d’un versement périodique, il faut appliquer des notions d’algèbre aux principales formules pour le calcul de la valeur actualisée (</w:t>
      </w:r>
      <m:oMath>
        <m:r>
          <w:rPr>
            <w:rFonts w:ascii="Cambria Math" w:hAnsi="Cambria Math" w:cs="Calibri"/>
            <w:color w:val="000000"/>
          </w:rPr>
          <m:t>VA</m:t>
        </m:r>
      </m:oMath>
      <w:r>
        <w:rPr>
          <w:rFonts w:ascii="Calibri" w:eastAsia="Calibri" w:hAnsi="Calibri" w:cs="Calibri"/>
          <w:color w:val="000000"/>
        </w:rPr>
        <w:t>) et de la valeur capitalisée (</w:t>
      </w:r>
      <m:oMath>
        <m:r>
          <w:rPr>
            <w:rFonts w:ascii="Cambria Math" w:hAnsi="Cambria Math" w:cs="Calibri"/>
            <w:color w:val="000000"/>
          </w:rPr>
          <m:t>VC</m:t>
        </m:r>
      </m:oMath>
      <w:r>
        <w:rPr>
          <w:rFonts w:ascii="Calibri" w:eastAsia="Calibri" w:hAnsi="Calibri" w:cs="Calibri"/>
          <w:color w:val="000000"/>
        </w:rPr>
        <w:t>) du versement périodique, en gardant à l’esprit la loi du logarithme d’une puissance (veuillez revoir l’exemple 2.6). Par exemple, à partir de la formule de calcul de la valeur capitalisée pour un versement de fin de période simple, on peut obtenir la formule pour le calcul du nombre de versements (</w:t>
      </w:r>
      <m:oMath>
        <m:r>
          <w:rPr>
            <w:rFonts w:ascii="Cambria Math" w:hAnsi="Cambria Math" w:cs="Calibri"/>
            <w:color w:val="000000"/>
          </w:rPr>
          <m:t>n</m:t>
        </m:r>
      </m:oMath>
      <w:r>
        <w:rPr>
          <w:rFonts w:ascii="Calibri" w:eastAsia="Calibri" w:hAnsi="Calibri" w:cs="Calibri"/>
          <w:color w:val="000000"/>
        </w:rPr>
        <w:t>) :</w:t>
      </w:r>
    </w:p>
    <w:p w14:paraId="32256943" w14:textId="6BDA5274" w:rsidR="00E45E36" w:rsidRPr="00E45E36" w:rsidRDefault="0097333E" w:rsidP="00E45E36">
      <w:pPr>
        <w:ind w:left="284"/>
        <w:rPr>
          <w:rFonts w:asciiTheme="minorHAnsi" w:hAnsiTheme="minorHAnsi" w:cstheme="minorHAnsi"/>
          <w:color w:val="000000" w:themeColor="text1"/>
        </w:rPr>
      </w:pPr>
      <m:oMathPara>
        <m:oMath>
          <m:r>
            <w:rPr>
              <w:rFonts w:ascii="Cambria Math" w:hAnsi="Cambria Math" w:cstheme="minorHAnsi"/>
              <w:color w:val="000000" w:themeColor="text1"/>
            </w:rPr>
            <m:t>VC= VPM</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n</m:t>
                      </m:r>
                    </m:sup>
                  </m:sSup>
                  <m:r>
                    <w:rPr>
                      <w:rFonts w:ascii="Cambria Math" w:hAnsi="Cambria Math" w:cstheme="minorHAnsi"/>
                      <w:color w:val="000000" w:themeColor="text1"/>
                    </w:rPr>
                    <m:t>-1</m:t>
                  </m:r>
                </m:num>
                <m:den>
                  <m:r>
                    <w:rPr>
                      <w:rFonts w:ascii="Cambria Math" w:hAnsi="Cambria Math" w:cstheme="minorHAnsi"/>
                      <w:color w:val="000000" w:themeColor="text1"/>
                    </w:rPr>
                    <m:t>i</m:t>
                  </m:r>
                </m:den>
              </m:f>
            </m:e>
          </m:d>
        </m:oMath>
      </m:oMathPara>
    </w:p>
    <w:p w14:paraId="1FE78793" w14:textId="77777777" w:rsidR="00E45E36" w:rsidRPr="00E45E36" w:rsidRDefault="00E45E36" w:rsidP="00E45E36">
      <w:pPr>
        <w:ind w:left="284"/>
        <w:rPr>
          <w:rFonts w:asciiTheme="minorHAnsi" w:hAnsiTheme="minorHAnsi" w:cstheme="minorHAnsi"/>
          <w:color w:val="000000" w:themeColor="text1"/>
        </w:rPr>
      </w:pPr>
    </w:p>
    <w:p w14:paraId="7BBEC009" w14:textId="343AB971" w:rsidR="00E45E36" w:rsidRPr="00E45E36" w:rsidRDefault="00000000" w:rsidP="00E45E36">
      <w:pPr>
        <w:ind w:left="284"/>
        <w:rPr>
          <w:rFonts w:asciiTheme="minorHAnsi" w:hAnsiTheme="minorHAnsi" w:cstheme="minorHAnsi"/>
          <w:color w:val="000000" w:themeColor="text1"/>
        </w:rPr>
      </w:pPr>
      <m:oMathPara>
        <m:oMath>
          <m:f>
            <m:fPr>
              <m:ctrlPr>
                <w:rPr>
                  <w:rFonts w:ascii="Cambria Math" w:hAnsi="Cambria Math" w:cstheme="minorHAnsi"/>
                  <w:i/>
                  <w:color w:val="000000" w:themeColor="text1"/>
                </w:rPr>
              </m:ctrlPr>
            </m:fPr>
            <m:num>
              <m:r>
                <w:rPr>
                  <w:rFonts w:ascii="Cambria Math" w:hAnsi="Cambria Math" w:cstheme="minorHAnsi"/>
                  <w:color w:val="000000" w:themeColor="text1"/>
                </w:rPr>
                <m:t>VC</m:t>
              </m:r>
            </m:num>
            <m:den>
              <m:r>
                <w:rPr>
                  <w:rFonts w:ascii="Cambria Math" w:hAnsi="Cambria Math" w:cstheme="minorHAnsi"/>
                  <w:color w:val="000000" w:themeColor="text1"/>
                </w:rPr>
                <m:t>VPM</m:t>
              </m:r>
            </m:den>
          </m:f>
          <m:r>
            <w:rPr>
              <w:rFonts w:ascii="Cambria Math" w:hAnsi="Cambria Math" w:cstheme="minorHAnsi"/>
              <w:color w:val="000000" w:themeColor="text1"/>
            </w:rPr>
            <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n</m:t>
                      </m:r>
                    </m:sup>
                  </m:sSup>
                  <m:r>
                    <w:rPr>
                      <w:rFonts w:ascii="Cambria Math" w:hAnsi="Cambria Math" w:cstheme="minorHAnsi"/>
                      <w:color w:val="000000" w:themeColor="text1"/>
                    </w:rPr>
                    <m:t>-1</m:t>
                  </m:r>
                </m:num>
                <m:den>
                  <m:r>
                    <w:rPr>
                      <w:rFonts w:ascii="Cambria Math" w:hAnsi="Cambria Math" w:cstheme="minorHAnsi"/>
                      <w:color w:val="000000" w:themeColor="text1"/>
                    </w:rPr>
                    <m:t>i</m:t>
                  </m:r>
                </m:den>
              </m:f>
            </m:e>
          </m:d>
        </m:oMath>
      </m:oMathPara>
    </w:p>
    <w:p w14:paraId="58009F2D" w14:textId="2AE77976" w:rsidR="00E45E36" w:rsidRDefault="00E45E36" w:rsidP="00E45E36">
      <w:pPr>
        <w:ind w:left="284"/>
        <w:rPr>
          <w:rFonts w:asciiTheme="minorHAnsi" w:hAnsiTheme="minorHAnsi" w:cstheme="minorHAnsi"/>
          <w:color w:val="000000" w:themeColor="text1"/>
        </w:rPr>
      </w:pPr>
    </w:p>
    <w:p w14:paraId="688436A4" w14:textId="3CB2C58C" w:rsidR="00E45E36" w:rsidRPr="00E45E36" w:rsidRDefault="00000000" w:rsidP="00E45E36">
      <w:pPr>
        <w:ind w:left="284"/>
        <w:rPr>
          <w:rFonts w:asciiTheme="minorHAnsi" w:hAnsiTheme="minorHAnsi" w:cstheme="minorHAnsi"/>
          <w:color w:val="000000" w:themeColor="text1"/>
        </w:rPr>
      </w:pPr>
      <m:oMathPara>
        <m:oMath>
          <m:f>
            <m:fPr>
              <m:ctrlPr>
                <w:rPr>
                  <w:rFonts w:ascii="Cambria Math" w:hAnsi="Cambria Math" w:cstheme="minorHAnsi"/>
                  <w:i/>
                  <w:color w:val="000000" w:themeColor="text1"/>
                </w:rPr>
              </m:ctrlPr>
            </m:fPr>
            <m:num>
              <m:r>
                <w:rPr>
                  <w:rFonts w:ascii="Cambria Math" w:hAnsi="Cambria Math" w:cstheme="minorHAnsi"/>
                  <w:color w:val="000000" w:themeColor="text1"/>
                </w:rPr>
                <m:t>i× VC</m:t>
              </m:r>
            </m:num>
            <m:den>
              <m:r>
                <w:rPr>
                  <w:rFonts w:ascii="Cambria Math" w:hAnsi="Cambria Math" w:cstheme="minorHAnsi"/>
                  <w:color w:val="000000" w:themeColor="text1"/>
                </w:rPr>
                <m:t>VPM</m:t>
              </m:r>
            </m:den>
          </m:f>
          <m:r>
            <w:rPr>
              <w:rFonts w:ascii="Cambria Math" w:hAnsi="Cambria Math" w:cstheme="minorHAnsi"/>
              <w:color w:val="000000" w:themeColor="text1"/>
            </w:rPr>
            <m:t>=</m:t>
          </m:r>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n</m:t>
              </m:r>
            </m:sup>
          </m:sSup>
          <m:r>
            <w:rPr>
              <w:rFonts w:ascii="Cambria Math" w:hAnsi="Cambria Math" w:cstheme="minorHAnsi"/>
              <w:color w:val="000000" w:themeColor="text1"/>
            </w:rPr>
            <m:t>-1</m:t>
          </m:r>
        </m:oMath>
      </m:oMathPara>
    </w:p>
    <w:p w14:paraId="3022EEF4" w14:textId="4735C3DB" w:rsidR="00E45E36" w:rsidRDefault="00E45E36" w:rsidP="00E45E36">
      <w:pPr>
        <w:ind w:left="284"/>
        <w:rPr>
          <w:rFonts w:asciiTheme="minorHAnsi" w:hAnsiTheme="minorHAnsi" w:cstheme="minorHAnsi"/>
          <w:color w:val="000000" w:themeColor="text1"/>
        </w:rPr>
      </w:pPr>
    </w:p>
    <w:p w14:paraId="5B8F9A37" w14:textId="01F56F9F" w:rsidR="00E45E36" w:rsidRPr="00F70DFA" w:rsidRDefault="00AD1B56" w:rsidP="00E45E36">
      <w:pPr>
        <w:ind w:left="284"/>
        <w:rPr>
          <w:rFonts w:asciiTheme="minorHAnsi" w:hAnsiTheme="minorHAnsi" w:cstheme="minorHAnsi"/>
          <w:color w:val="000000" w:themeColor="text1"/>
        </w:rPr>
      </w:pPr>
      <m:oMathPara>
        <m:oMath>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i× VC</m:t>
              </m:r>
            </m:num>
            <m:den>
              <m:r>
                <w:rPr>
                  <w:rFonts w:ascii="Cambria Math" w:hAnsi="Cambria Math" w:cstheme="minorHAnsi"/>
                  <w:color w:val="000000" w:themeColor="text1"/>
                </w:rPr>
                <m:t>VPM</m:t>
              </m:r>
            </m:den>
          </m:f>
          <m:r>
            <w:rPr>
              <w:rFonts w:ascii="Cambria Math" w:hAnsi="Cambria Math" w:cstheme="minorHAnsi"/>
              <w:color w:val="000000" w:themeColor="text1"/>
            </w:rPr>
            <m:t>=</m:t>
          </m:r>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n</m:t>
              </m:r>
            </m:sup>
          </m:sSup>
        </m:oMath>
      </m:oMathPara>
    </w:p>
    <w:p w14:paraId="70C91392" w14:textId="77777777" w:rsidR="00F70DFA" w:rsidRPr="00F70DFA" w:rsidRDefault="00F70DFA" w:rsidP="00E45E36">
      <w:pPr>
        <w:ind w:left="284"/>
        <w:rPr>
          <w:rFonts w:asciiTheme="minorHAnsi" w:hAnsiTheme="minorHAnsi" w:cstheme="minorHAnsi"/>
          <w:color w:val="000000" w:themeColor="text1"/>
        </w:rPr>
      </w:pPr>
    </w:p>
    <w:p w14:paraId="1B1A7F04" w14:textId="21682506" w:rsidR="00F70DFA" w:rsidRDefault="00F70DFA" w:rsidP="00E404A6">
      <w:pPr>
        <w:rPr>
          <w:rFonts w:asciiTheme="minorHAnsi" w:hAnsiTheme="minorHAnsi" w:cstheme="minorHAnsi"/>
          <w:color w:val="000000" w:themeColor="text1"/>
        </w:rPr>
      </w:pPr>
      <w:r>
        <w:rPr>
          <w:rFonts w:asciiTheme="minorHAnsi" w:hAnsiTheme="minorHAnsi" w:cstheme="minorHAnsi"/>
          <w:color w:val="000000" w:themeColor="text1"/>
          <w:lang w:bidi="fr-CA"/>
        </w:rPr>
        <w:t>En transformant l’équation de la forme exponentielle à la forme logarithmique et en appliquant la loi du logarithme d’une puissance, on obtient ceci :</w:t>
      </w:r>
    </w:p>
    <w:p w14:paraId="54D09FA0" w14:textId="77777777" w:rsidR="00E45E36" w:rsidRPr="00E45E36" w:rsidRDefault="00E45E36" w:rsidP="00F70DFA">
      <w:pPr>
        <w:rPr>
          <w:rFonts w:asciiTheme="minorHAnsi" w:hAnsiTheme="minorHAnsi" w:cstheme="minorHAnsi"/>
          <w:color w:val="000000" w:themeColor="text1"/>
        </w:rPr>
      </w:pPr>
    </w:p>
    <w:p w14:paraId="226D089C" w14:textId="400223C9" w:rsidR="00E45E36" w:rsidRPr="00E45E36" w:rsidRDefault="00000000" w:rsidP="00E45E36">
      <w:pPr>
        <w:ind w:left="284"/>
        <w:rPr>
          <w:rFonts w:asciiTheme="minorHAnsi" w:hAnsiTheme="minorHAnsi" w:cstheme="minorHAnsi"/>
          <w:color w:val="000000" w:themeColor="text1"/>
        </w:rPr>
      </w:pPr>
      <m:oMathPara>
        <m:oMath>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i× VC</m:t>
                      </m:r>
                    </m:num>
                    <m:den>
                      <m:r>
                        <w:rPr>
                          <w:rFonts w:ascii="Cambria Math" w:hAnsi="Cambria Math" w:cstheme="minorHAnsi"/>
                          <w:color w:val="000000" w:themeColor="text1"/>
                        </w:rPr>
                        <m:t>VPM</m:t>
                      </m:r>
                    </m:den>
                  </m:f>
                </m:e>
              </m:d>
            </m:e>
          </m:func>
          <m:r>
            <w:rPr>
              <w:rFonts w:ascii="Cambria Math" w:hAnsi="Cambria Math" w:cstheme="minorHAnsi"/>
              <w:color w:val="000000" w:themeColor="text1"/>
            </w:rPr>
            <m:t>=</m:t>
          </m:r>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n×ln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1+i</m:t>
                  </m:r>
                </m:e>
              </m:d>
            </m:e>
          </m:func>
        </m:oMath>
      </m:oMathPara>
    </w:p>
    <w:p w14:paraId="3EEA2C0E" w14:textId="77777777" w:rsidR="00E45E36" w:rsidRPr="00E45E36" w:rsidRDefault="00E45E36" w:rsidP="00E45E36">
      <w:pPr>
        <w:ind w:left="284"/>
        <w:rPr>
          <w:rFonts w:asciiTheme="minorHAnsi" w:hAnsiTheme="minorHAnsi" w:cstheme="minorHAnsi"/>
          <w:color w:val="000000" w:themeColor="text1"/>
        </w:rPr>
      </w:pPr>
    </w:p>
    <w:p w14:paraId="20B4D147" w14:textId="0B057249" w:rsidR="00E45E36" w:rsidRPr="00E45E36" w:rsidRDefault="00E45E36" w:rsidP="00AD1B56">
      <w:pPr>
        <w:ind w:left="284"/>
        <w:rPr>
          <w:rFonts w:asciiTheme="minorHAnsi" w:hAnsiTheme="minorHAnsi" w:cstheme="minorHAnsi"/>
          <w:color w:val="4472C4" w:themeColor="accent1"/>
        </w:rPr>
      </w:pPr>
      <m:oMathPara>
        <m:oMath>
          <m:r>
            <w:rPr>
              <w:rFonts w:ascii="Cambria Math" w:hAnsi="Cambria Math" w:cstheme="minorHAnsi"/>
              <w:color w:val="4472C4" w:themeColor="accent1"/>
            </w:rPr>
            <m:t xml:space="preserve">n= </m:t>
          </m:r>
          <m:f>
            <m:fPr>
              <m:ctrlPr>
                <w:rPr>
                  <w:rFonts w:ascii="Cambria Math" w:hAnsi="Cambria Math" w:cstheme="minorHAnsi"/>
                  <w:i/>
                  <w:color w:val="4472C4" w:themeColor="accent1"/>
                </w:rPr>
              </m:ctrlPr>
            </m:fPr>
            <m:num>
              <m:func>
                <m:funcPr>
                  <m:ctrlPr>
                    <w:rPr>
                      <w:rFonts w:ascii="Cambria Math" w:hAnsi="Cambria Math" w:cstheme="minorHAnsi"/>
                      <w:i/>
                      <w:color w:val="4472C4" w:themeColor="accent1"/>
                    </w:rPr>
                  </m:ctrlPr>
                </m:funcPr>
                <m:fName>
                  <m:r>
                    <m:rPr>
                      <m:sty m:val="p"/>
                    </m:rPr>
                    <w:rPr>
                      <w:rFonts w:ascii="Cambria Math" w:hAnsi="Cambria Math" w:cstheme="minorHAnsi"/>
                      <w:color w:val="4472C4" w:themeColor="accent1"/>
                    </w:rPr>
                    <m:t>ln</m:t>
                  </m:r>
                </m:fName>
                <m:e>
                  <m:d>
                    <m:dPr>
                      <m:begChr m:val="["/>
                      <m:endChr m:val="]"/>
                      <m:ctrlPr>
                        <w:rPr>
                          <w:rFonts w:ascii="Cambria Math" w:hAnsi="Cambria Math" w:cstheme="minorHAnsi"/>
                          <w:i/>
                          <w:color w:val="4472C4" w:themeColor="accent1"/>
                        </w:rPr>
                      </m:ctrlPr>
                    </m:dPr>
                    <m:e>
                      <m:r>
                        <w:rPr>
                          <w:rFonts w:ascii="Cambria Math" w:hAnsi="Cambria Math" w:cstheme="minorHAnsi"/>
                          <w:color w:val="4472C4" w:themeColor="accent1"/>
                        </w:rPr>
                        <m:t>1+</m:t>
                      </m:r>
                      <m:f>
                        <m:fPr>
                          <m:ctrlPr>
                            <w:rPr>
                              <w:rFonts w:ascii="Cambria Math" w:hAnsi="Cambria Math" w:cstheme="minorHAnsi"/>
                              <w:i/>
                              <w:color w:val="4472C4" w:themeColor="accent1"/>
                            </w:rPr>
                          </m:ctrlPr>
                        </m:fPr>
                        <m:num>
                          <m:r>
                            <w:rPr>
                              <w:rFonts w:ascii="Cambria Math" w:hAnsi="Cambria Math" w:cstheme="minorHAnsi"/>
                              <w:color w:val="4472C4" w:themeColor="accent1"/>
                            </w:rPr>
                            <m:t>i× VA</m:t>
                          </m:r>
                        </m:num>
                        <m:den>
                          <m:r>
                            <w:rPr>
                              <w:rFonts w:ascii="Cambria Math" w:hAnsi="Cambria Math" w:cstheme="minorHAnsi"/>
                              <w:color w:val="4472C4" w:themeColor="accent1"/>
                            </w:rPr>
                            <m:t>VPM</m:t>
                          </m:r>
                        </m:den>
                      </m:f>
                    </m:e>
                  </m:d>
                </m:e>
              </m:func>
            </m:num>
            <m:den>
              <m:func>
                <m:funcPr>
                  <m:ctrlPr>
                    <w:rPr>
                      <w:rFonts w:ascii="Cambria Math" w:hAnsi="Cambria Math" w:cstheme="minorHAnsi"/>
                      <w:i/>
                      <w:color w:val="4472C4" w:themeColor="accent1"/>
                    </w:rPr>
                  </m:ctrlPr>
                </m:funcPr>
                <m:fName>
                  <m:r>
                    <m:rPr>
                      <m:sty m:val="p"/>
                    </m:rPr>
                    <w:rPr>
                      <w:rFonts w:ascii="Cambria Math" w:hAnsi="Cambria Math" w:cstheme="minorHAnsi"/>
                      <w:color w:val="4472C4" w:themeColor="accent1"/>
                    </w:rPr>
                    <m:t>ln</m:t>
                  </m:r>
                </m:fName>
                <m:e>
                  <m:d>
                    <m:dPr>
                      <m:begChr m:val="["/>
                      <m:endChr m:val="]"/>
                      <m:ctrlPr>
                        <w:rPr>
                          <w:rFonts w:ascii="Cambria Math" w:hAnsi="Cambria Math" w:cstheme="minorHAnsi"/>
                          <w:i/>
                          <w:color w:val="4472C4" w:themeColor="accent1"/>
                        </w:rPr>
                      </m:ctrlPr>
                    </m:dPr>
                    <m:e>
                      <m:r>
                        <w:rPr>
                          <w:rFonts w:ascii="Cambria Math" w:hAnsi="Cambria Math" w:cstheme="minorHAnsi"/>
                          <w:color w:val="4472C4" w:themeColor="accent1"/>
                        </w:rPr>
                        <m:t>1+i</m:t>
                      </m:r>
                    </m:e>
                  </m:d>
                </m:e>
              </m:func>
            </m:den>
          </m:f>
        </m:oMath>
      </m:oMathPara>
    </w:p>
    <w:p w14:paraId="454C483C" w14:textId="77777777" w:rsidR="00E45E36" w:rsidRPr="00E45E36" w:rsidRDefault="00E45E36" w:rsidP="00BB3E3E">
      <w:pPr>
        <w:rPr>
          <w:rFonts w:asciiTheme="minorHAnsi" w:hAnsiTheme="minorHAnsi" w:cstheme="minorHAnsi"/>
          <w:color w:val="000000" w:themeColor="text1"/>
        </w:rPr>
      </w:pPr>
    </w:p>
    <w:p w14:paraId="1484543D" w14:textId="61B68362" w:rsidR="00DE1C86" w:rsidRDefault="00DE1C86" w:rsidP="005D7602">
      <w:pPr>
        <w:rPr>
          <w:rFonts w:asciiTheme="minorHAnsi" w:hAnsiTheme="minorHAnsi" w:cstheme="minorHAnsi"/>
          <w:color w:val="000000" w:themeColor="text1"/>
        </w:rPr>
      </w:pPr>
      <w:r>
        <w:rPr>
          <w:rFonts w:asciiTheme="minorHAnsi" w:hAnsiTheme="minorHAnsi" w:cstheme="minorHAnsi"/>
          <w:color w:val="000000" w:themeColor="text1"/>
          <w:lang w:bidi="fr-CA"/>
        </w:rPr>
        <w:t>À l’aide de la même technique, on peut obtenir la formule pour calculer la valeur actualisée d’un versement de fin de période simple (essayez d’arriver à cette formule par vous-même) :</w:t>
      </w:r>
    </w:p>
    <w:p w14:paraId="4806819E" w14:textId="77777777" w:rsidR="007B0090" w:rsidRDefault="007B0090" w:rsidP="005D7602">
      <w:pPr>
        <w:rPr>
          <w:rFonts w:asciiTheme="minorHAnsi" w:hAnsiTheme="minorHAnsi" w:cstheme="minorHAnsi"/>
          <w:color w:val="000000" w:themeColor="text1"/>
        </w:rPr>
      </w:pPr>
    </w:p>
    <w:p w14:paraId="2A8386E8" w14:textId="14B54E3E" w:rsidR="00DE1C86" w:rsidRPr="00DE1C86" w:rsidRDefault="00DE1C86" w:rsidP="005D7602">
      <w:pPr>
        <w:rPr>
          <w:rFonts w:asciiTheme="minorHAnsi" w:hAnsiTheme="minorHAnsi" w:cstheme="minorHAnsi"/>
          <w:color w:val="4472C4" w:themeColor="accent1"/>
        </w:rPr>
      </w:pPr>
      <m:oMathPara>
        <m:oMath>
          <m:r>
            <w:rPr>
              <w:rFonts w:ascii="Cambria Math" w:hAnsi="Cambria Math" w:cstheme="minorHAnsi"/>
              <w:color w:val="4472C4" w:themeColor="accent1"/>
            </w:rPr>
            <m:t>n= -</m:t>
          </m:r>
          <m:f>
            <m:fPr>
              <m:ctrlPr>
                <w:rPr>
                  <w:rFonts w:ascii="Cambria Math" w:hAnsi="Cambria Math" w:cstheme="minorHAnsi"/>
                  <w:i/>
                  <w:color w:val="4472C4" w:themeColor="accent1"/>
                </w:rPr>
              </m:ctrlPr>
            </m:fPr>
            <m:num>
              <m:func>
                <m:funcPr>
                  <m:ctrlPr>
                    <w:rPr>
                      <w:rFonts w:ascii="Cambria Math" w:hAnsi="Cambria Math" w:cstheme="minorHAnsi"/>
                      <w:i/>
                      <w:color w:val="4472C4" w:themeColor="accent1"/>
                    </w:rPr>
                  </m:ctrlPr>
                </m:funcPr>
                <m:fName>
                  <m:r>
                    <m:rPr>
                      <m:sty m:val="p"/>
                    </m:rPr>
                    <w:rPr>
                      <w:rFonts w:ascii="Cambria Math" w:hAnsi="Cambria Math" w:cstheme="minorHAnsi"/>
                      <w:color w:val="4472C4" w:themeColor="accent1"/>
                    </w:rPr>
                    <m:t>ln</m:t>
                  </m:r>
                </m:fName>
                <m:e>
                  <m:d>
                    <m:dPr>
                      <m:begChr m:val="["/>
                      <m:endChr m:val="]"/>
                      <m:ctrlPr>
                        <w:rPr>
                          <w:rFonts w:ascii="Cambria Math" w:hAnsi="Cambria Math" w:cstheme="minorHAnsi"/>
                          <w:i/>
                          <w:color w:val="4472C4" w:themeColor="accent1"/>
                        </w:rPr>
                      </m:ctrlPr>
                    </m:dPr>
                    <m:e>
                      <m:r>
                        <w:rPr>
                          <w:rFonts w:ascii="Cambria Math" w:hAnsi="Cambria Math" w:cstheme="minorHAnsi"/>
                          <w:color w:val="4472C4" w:themeColor="accent1"/>
                        </w:rPr>
                        <m:t>1-</m:t>
                      </m:r>
                      <m:f>
                        <m:fPr>
                          <m:ctrlPr>
                            <w:rPr>
                              <w:rFonts w:ascii="Cambria Math" w:hAnsi="Cambria Math" w:cstheme="minorHAnsi"/>
                              <w:i/>
                              <w:color w:val="4472C4" w:themeColor="accent1"/>
                            </w:rPr>
                          </m:ctrlPr>
                        </m:fPr>
                        <m:num>
                          <m:r>
                            <w:rPr>
                              <w:rFonts w:ascii="Cambria Math" w:hAnsi="Cambria Math" w:cstheme="minorHAnsi"/>
                              <w:color w:val="4472C4" w:themeColor="accent1"/>
                            </w:rPr>
                            <m:t>i× VA</m:t>
                          </m:r>
                        </m:num>
                        <m:den>
                          <m:r>
                            <w:rPr>
                              <w:rFonts w:ascii="Cambria Math" w:hAnsi="Cambria Math" w:cstheme="minorHAnsi"/>
                              <w:color w:val="4472C4" w:themeColor="accent1"/>
                            </w:rPr>
                            <m:t>VPM</m:t>
                          </m:r>
                        </m:den>
                      </m:f>
                    </m:e>
                  </m:d>
                </m:e>
              </m:func>
            </m:num>
            <m:den>
              <m:func>
                <m:funcPr>
                  <m:ctrlPr>
                    <w:rPr>
                      <w:rFonts w:ascii="Cambria Math" w:hAnsi="Cambria Math" w:cstheme="minorHAnsi"/>
                      <w:i/>
                      <w:color w:val="4472C4" w:themeColor="accent1"/>
                    </w:rPr>
                  </m:ctrlPr>
                </m:funcPr>
                <m:fName>
                  <m:r>
                    <m:rPr>
                      <m:sty m:val="p"/>
                    </m:rPr>
                    <w:rPr>
                      <w:rFonts w:ascii="Cambria Math" w:hAnsi="Cambria Math" w:cstheme="minorHAnsi"/>
                      <w:color w:val="4472C4" w:themeColor="accent1"/>
                    </w:rPr>
                    <m:t>ln</m:t>
                  </m:r>
                </m:fName>
                <m:e>
                  <m:d>
                    <m:dPr>
                      <m:begChr m:val="["/>
                      <m:endChr m:val="]"/>
                      <m:ctrlPr>
                        <w:rPr>
                          <w:rFonts w:ascii="Cambria Math" w:hAnsi="Cambria Math" w:cstheme="minorHAnsi"/>
                          <w:i/>
                          <w:color w:val="4472C4" w:themeColor="accent1"/>
                        </w:rPr>
                      </m:ctrlPr>
                    </m:dPr>
                    <m:e>
                      <m:r>
                        <w:rPr>
                          <w:rFonts w:ascii="Cambria Math" w:hAnsi="Cambria Math" w:cstheme="minorHAnsi"/>
                          <w:color w:val="4472C4" w:themeColor="accent1"/>
                        </w:rPr>
                        <m:t>1+i</m:t>
                      </m:r>
                    </m:e>
                  </m:d>
                </m:e>
              </m:func>
            </m:den>
          </m:f>
        </m:oMath>
      </m:oMathPara>
    </w:p>
    <w:p w14:paraId="3F37F153" w14:textId="77777777" w:rsidR="00DE1C86" w:rsidRPr="00E45E36" w:rsidRDefault="00DE1C86" w:rsidP="005D7602">
      <w:pPr>
        <w:rPr>
          <w:rFonts w:asciiTheme="minorHAnsi" w:hAnsiTheme="minorHAnsi" w:cstheme="minorHAnsi"/>
          <w:color w:val="000000" w:themeColor="text1"/>
        </w:rPr>
      </w:pPr>
    </w:p>
    <w:p w14:paraId="679469DC" w14:textId="42F30FA0" w:rsidR="00BB3E3E" w:rsidRPr="00BD75D4" w:rsidRDefault="00BB3E3E" w:rsidP="00D754C5">
      <w:pPr>
        <w:jc w:val="center"/>
        <w:rPr>
          <w:rFonts w:asciiTheme="minorHAnsi" w:hAnsiTheme="minorHAnsi" w:cstheme="minorHAnsi"/>
          <w:color w:val="000000" w:themeColor="text1"/>
        </w:rPr>
      </w:pPr>
      <w:r w:rsidRPr="00BD75D4">
        <w:rPr>
          <w:rFonts w:asciiTheme="minorHAnsi" w:hAnsiTheme="minorHAnsi" w:cstheme="minorHAnsi"/>
          <w:color w:val="000000" w:themeColor="text1"/>
          <w:highlight w:val="yellow"/>
          <w:lang w:bidi="fr-CA"/>
        </w:rPr>
        <w:t xml:space="preserve">Notez que dans les formules ci-dessus, </w:t>
      </w:r>
      <w:r w:rsidRPr="00BD75D4">
        <w:rPr>
          <w:rFonts w:asciiTheme="minorHAnsi" w:hAnsiTheme="minorHAnsi" w:cstheme="minorHAnsi"/>
          <w:i/>
          <w:color w:val="000000" w:themeColor="text1"/>
          <w:highlight w:val="yellow"/>
          <w:lang w:bidi="fr-CA"/>
        </w:rPr>
        <w:t>n</w:t>
      </w:r>
      <w:r w:rsidRPr="00BD75D4">
        <w:rPr>
          <w:rFonts w:asciiTheme="minorHAnsi" w:hAnsiTheme="minorHAnsi" w:cstheme="minorHAnsi"/>
          <w:color w:val="000000" w:themeColor="text1"/>
          <w:highlight w:val="yellow"/>
          <w:lang w:bidi="fr-CA"/>
        </w:rPr>
        <w:t xml:space="preserve"> représente le nombre de </w:t>
      </w:r>
      <w:r w:rsidRPr="00BD75D4">
        <w:rPr>
          <w:rFonts w:asciiTheme="minorHAnsi" w:hAnsiTheme="minorHAnsi" w:cstheme="minorHAnsi"/>
          <w:i/>
          <w:color w:val="000000" w:themeColor="text1"/>
          <w:highlight w:val="yellow"/>
          <w:lang w:bidi="fr-CA"/>
        </w:rPr>
        <w:t>versements</w:t>
      </w:r>
      <w:r w:rsidRPr="00BD75D4">
        <w:rPr>
          <w:rFonts w:asciiTheme="minorHAnsi" w:hAnsiTheme="minorHAnsi" w:cstheme="minorHAnsi"/>
          <w:color w:val="000000" w:themeColor="text1"/>
          <w:highlight w:val="yellow"/>
          <w:lang w:bidi="fr-CA"/>
        </w:rPr>
        <w:t>, et non le nombre de périodes.</w:t>
      </w:r>
    </w:p>
    <w:p w14:paraId="06D74660" w14:textId="77777777" w:rsidR="00BB3E3E" w:rsidRDefault="00BB3E3E" w:rsidP="005D7602">
      <w:pPr>
        <w:rPr>
          <w:rFonts w:asciiTheme="minorHAnsi" w:hAnsiTheme="minorHAnsi" w:cstheme="minorHAnsi"/>
          <w:color w:val="000000" w:themeColor="text1"/>
        </w:rPr>
      </w:pPr>
    </w:p>
    <w:p w14:paraId="46641BA3" w14:textId="393D27A5" w:rsidR="00A11D2A" w:rsidRPr="00E45E36" w:rsidRDefault="0044554D" w:rsidP="005D7602">
      <w:pPr>
        <w:rPr>
          <w:rFonts w:asciiTheme="minorHAnsi" w:hAnsiTheme="minorHAnsi" w:cstheme="minorHAnsi"/>
          <w:color w:val="000000" w:themeColor="text1"/>
        </w:rPr>
      </w:pPr>
      <w:r>
        <w:rPr>
          <w:rFonts w:asciiTheme="minorHAnsi" w:hAnsiTheme="minorHAnsi" w:cstheme="minorHAnsi"/>
          <w:color w:val="000000" w:themeColor="text1"/>
          <w:lang w:bidi="fr-CA"/>
        </w:rPr>
        <w:t>Il faut convertir le taux s’il s’agit d’un versement périodique général. Dans le cas d’un versement de début de période, il faut remplacer le montant de chaque versement par le produit obtenu en multipliant le montant du versement par </w:t>
      </w:r>
      <m:oMath>
        <m:r>
          <w:rPr>
            <w:rFonts w:ascii="Cambria Math" w:hAnsi="Cambria Math" w:cstheme="minorHAnsi"/>
            <w:color w:val="000000" w:themeColor="text1"/>
          </w:rPr>
          <m:t>(1+i)</m:t>
        </m:r>
      </m:oMath>
      <w:r>
        <w:rPr>
          <w:rFonts w:asciiTheme="minorHAnsi" w:hAnsiTheme="minorHAnsi" w:cstheme="minorHAnsi"/>
          <w:color w:val="000000" w:themeColor="text1"/>
        </w:rPr>
        <w:t xml:space="preserve">. Examinons plusieurs exemples qui montrent comment trouver le nombre de versements. </w:t>
      </w:r>
    </w:p>
    <w:p w14:paraId="3C8A5241" w14:textId="77777777" w:rsidR="00E45E36" w:rsidRPr="00676B14" w:rsidRDefault="00E45E36" w:rsidP="00002100">
      <w:pPr>
        <w:rPr>
          <w:rFonts w:asciiTheme="minorHAnsi" w:hAnsiTheme="minorHAnsi" w:cstheme="minorHAnsi"/>
          <w:color w:val="000000" w:themeColor="text1"/>
        </w:rPr>
      </w:pPr>
    </w:p>
    <w:p w14:paraId="521E17CE" w14:textId="1A6692BA" w:rsidR="005D7602" w:rsidRDefault="005D7602" w:rsidP="0097333E">
      <w:pPr>
        <w:pageBreakBefore/>
        <w:rPr>
          <w:rFonts w:asciiTheme="minorHAnsi" w:hAnsiTheme="minorHAnsi" w:cstheme="minorHAnsi"/>
          <w:b/>
          <w:bCs/>
        </w:rPr>
      </w:pPr>
      <w:r w:rsidRPr="00E752B9">
        <w:rPr>
          <w:rFonts w:asciiTheme="minorHAnsi" w:hAnsiTheme="minorHAnsi" w:cstheme="minorHAnsi"/>
          <w:b/>
          <w:lang w:bidi="fr-CA"/>
        </w:rPr>
        <w:lastRenderedPageBreak/>
        <w:t>Exemple 8.2 : Combien de versements de 4 000 $ effectués à la fin de chaque semestre seront requis pour rembourser un prêt de 45 000 $? Supposez que le taux d’intérêt est de 4,5 %, composé trimestriellement. Combien de temps faudra-t-il pour rembourser le prêt?</w:t>
      </w:r>
    </w:p>
    <w:p w14:paraId="53E7A382" w14:textId="77777777" w:rsidR="005D7602" w:rsidRDefault="005D7602" w:rsidP="005D7602">
      <w:pPr>
        <w:rPr>
          <w:rFonts w:asciiTheme="minorHAnsi" w:hAnsiTheme="minorHAnsi" w:cstheme="minorHAnsi"/>
          <w:b/>
          <w:bCs/>
        </w:rPr>
      </w:pPr>
    </w:p>
    <w:p w14:paraId="26610B03" w14:textId="11E47779" w:rsidR="00BB5B03" w:rsidRPr="005447CA" w:rsidRDefault="00000000" w:rsidP="00BB5B03">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0,045</m:t>
                      </m:r>
                    </m:num>
                    <m:den>
                      <m:r>
                        <w:rPr>
                          <w:rFonts w:ascii="Cambria Math" w:hAnsi="Cambria Math" w:cstheme="minorHAnsi"/>
                          <w:color w:val="000000" w:themeColor="text1"/>
                        </w:rPr>
                        <m:t>4</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4</m:t>
                  </m:r>
                </m:num>
                <m:den>
                  <m:r>
                    <m:rPr>
                      <m:sty m:val="p"/>
                    </m:rPr>
                    <w:rPr>
                      <w:rFonts w:ascii="Cambria Math" w:hAnsi="Cambria Math" w:cstheme="minorHAnsi"/>
                      <w:color w:val="000000" w:themeColor="text1"/>
                    </w:rPr>
                    <m:t>2</m:t>
                  </m:r>
                </m:den>
              </m:f>
            </m:sup>
          </m:sSup>
          <m:r>
            <m:rPr>
              <m:sty m:val="p"/>
            </m:rPr>
            <w:rPr>
              <w:rFonts w:ascii="Cambria Math" w:hAnsi="Cambria Math" w:cstheme="minorHAnsi"/>
              <w:color w:val="000000" w:themeColor="text1"/>
            </w:rPr>
            <m:t>-1=0,022626563</m:t>
          </m:r>
        </m:oMath>
      </m:oMathPara>
    </w:p>
    <w:p w14:paraId="05944061" w14:textId="77777777" w:rsidR="005447CA" w:rsidRPr="00676B14" w:rsidRDefault="005447CA" w:rsidP="00BB5B03">
      <w:pPr>
        <w:rPr>
          <w:rFonts w:asciiTheme="minorHAnsi" w:hAnsiTheme="minorHAnsi" w:cstheme="minorHAnsi"/>
          <w:color w:val="000000" w:themeColor="text1"/>
        </w:rPr>
      </w:pPr>
    </w:p>
    <w:p w14:paraId="14995F7E" w14:textId="3E0238C6" w:rsidR="00BB5B03" w:rsidRPr="006C2697" w:rsidRDefault="00BB5B03" w:rsidP="00BB5B03">
      <w:pPr>
        <w:rPr>
          <w:rFonts w:asciiTheme="minorHAnsi" w:hAnsiTheme="minorHAnsi" w:cstheme="minorHAnsi"/>
          <w:color w:val="000000" w:themeColor="text1"/>
        </w:rPr>
      </w:pPr>
      <m:oMathPara>
        <m:oMath>
          <m:r>
            <w:rPr>
              <w:rFonts w:ascii="Cambria Math" w:hAnsi="Cambria Math" w:cstheme="minorHAnsi"/>
              <w:color w:val="000000" w:themeColor="text1"/>
            </w:rPr>
            <m:t>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i× VC</m:t>
                          </m:r>
                        </m:num>
                        <m:den>
                          <m:r>
                            <w:rPr>
                              <w:rFonts w:ascii="Cambria Math" w:hAnsi="Cambria Math" w:cstheme="minorHAnsi"/>
                              <w:color w:val="000000" w:themeColor="text1"/>
                            </w:rPr>
                            <m:t>VPM</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oMath>
      </m:oMathPara>
    </w:p>
    <w:p w14:paraId="1285E56D" w14:textId="35BF40AB" w:rsidR="00E45E36" w:rsidRPr="00BB5B03" w:rsidRDefault="00E45E36" w:rsidP="00B55568">
      <w:pPr>
        <w:rPr>
          <w:rFonts w:ascii="Calibri" w:hAnsi="Calibri" w:cs="Calibri"/>
          <w:b/>
          <w:bCs/>
          <w:color w:val="000000"/>
        </w:rPr>
      </w:pPr>
    </w:p>
    <w:p w14:paraId="7DDEF3CC" w14:textId="6D26B468" w:rsidR="006C2697" w:rsidRPr="00B401E3" w:rsidRDefault="006C2697" w:rsidP="006C2697">
      <w:pPr>
        <w:rPr>
          <w:rFonts w:ascii="Calibri" w:hAnsi="Calibri" w:cs="Calibri"/>
          <w:color w:val="000000" w:themeColor="text1"/>
        </w:rPr>
      </w:pPr>
      <m:oMathPara>
        <m:oMath>
          <m:r>
            <w:rPr>
              <w:rFonts w:ascii="Cambria Math" w:hAnsi="Cambria Math" w:cstheme="minorHAnsi"/>
              <w:color w:val="000000" w:themeColor="text1"/>
            </w:rPr>
            <m:t>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 45 000</m:t>
                          </m:r>
                        </m:num>
                        <m:den>
                          <m:r>
                            <w:rPr>
                              <w:rFonts w:ascii="Cambria Math" w:hAnsi="Cambria Math" w:cstheme="minorHAnsi"/>
                              <w:color w:val="000000" w:themeColor="text1"/>
                            </w:rPr>
                            <m:t>4 000</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=13.1295553</m:t>
          </m:r>
        </m:oMath>
      </m:oMathPara>
    </w:p>
    <w:p w14:paraId="411ADDF3" w14:textId="77777777" w:rsidR="00B401E3" w:rsidRDefault="00B401E3" w:rsidP="006C2697">
      <w:pPr>
        <w:rPr>
          <w:rFonts w:ascii="Calibri" w:hAnsi="Calibri" w:cs="Calibri"/>
          <w:color w:val="000000" w:themeColor="text1"/>
        </w:rPr>
      </w:pPr>
    </w:p>
    <w:p w14:paraId="1061BC5A" w14:textId="01DAD215" w:rsidR="00C56B7C" w:rsidRDefault="00B401E3" w:rsidP="00C56B7C">
      <w:pPr>
        <w:ind w:left="284"/>
        <w:rPr>
          <w:rFonts w:ascii="Calibri" w:hAnsi="Calibri" w:cs="Calibri"/>
          <w:color w:val="000000" w:themeColor="text1"/>
        </w:rPr>
      </w:pPr>
      <w:r>
        <w:rPr>
          <w:rFonts w:ascii="Calibri" w:eastAsia="Calibri" w:hAnsi="Calibri" w:cs="Calibri"/>
          <w:color w:val="000000" w:themeColor="text1"/>
          <w:lang w:bidi="fr-CA"/>
        </w:rPr>
        <w:t>Cette réponse signifie que 13 versements complets et un versement partiel seront nécessaires, soit 14 versements au total.</w:t>
      </w:r>
      <w:r w:rsidR="009E703B">
        <w:rPr>
          <w:rFonts w:ascii="Calibri" w:eastAsia="Calibri" w:hAnsi="Calibri" w:cs="Calibri"/>
          <w:color w:val="000000" w:themeColor="text1"/>
          <w:lang w:bidi="fr-CA"/>
        </w:rPr>
        <w:t xml:space="preserve"> </w:t>
      </w:r>
    </w:p>
    <w:p w14:paraId="46D7C918" w14:textId="5F4A7515" w:rsidR="00B401E3" w:rsidRDefault="00B401E3" w:rsidP="00B401E3">
      <w:pPr>
        <w:ind w:left="284"/>
        <w:rPr>
          <w:rFonts w:ascii="Calibri" w:hAnsi="Calibri" w:cs="Calibri"/>
          <w:color w:val="000000" w:themeColor="text1"/>
        </w:rPr>
      </w:pPr>
    </w:p>
    <w:p w14:paraId="7D862D48" w14:textId="200FDECF" w:rsidR="00156F87" w:rsidRDefault="00B401E3" w:rsidP="00156F87">
      <w:pPr>
        <w:ind w:left="284"/>
        <w:rPr>
          <w:rFonts w:ascii="Calibri" w:hAnsi="Calibri" w:cs="Calibri"/>
          <w:color w:val="000000" w:themeColor="text1"/>
        </w:rPr>
      </w:pPr>
      <w:r>
        <w:rPr>
          <w:rFonts w:ascii="Calibri" w:eastAsia="Calibri" w:hAnsi="Calibri" w:cs="Calibri"/>
          <w:color w:val="000000" w:themeColor="text1"/>
          <w:lang w:bidi="fr-CA"/>
        </w:rPr>
        <w:t>Il est utile d’approfondir ce calcul pour comprendre à quoi correspond le montant du dernier versement. Commençons par déterminer la part du montant du prêt qui est remboursée par les 13 versements complets :</w:t>
      </w:r>
    </w:p>
    <w:p w14:paraId="26439A63" w14:textId="0A868C27" w:rsidR="00156F87" w:rsidRDefault="00156F87" w:rsidP="00156F87">
      <w:pPr>
        <w:ind w:left="284"/>
        <w:rPr>
          <w:rFonts w:ascii="Calibri" w:hAnsi="Calibri" w:cs="Calibri"/>
          <w:color w:val="000000" w:themeColor="text1"/>
        </w:rPr>
      </w:pPr>
    </w:p>
    <w:p w14:paraId="66BB72E2" w14:textId="5E67FBAF" w:rsidR="00156F87" w:rsidRPr="00156F87" w:rsidRDefault="00151FF9" w:rsidP="00156F87">
      <w:pPr>
        <w:ind w:left="284"/>
        <w:rPr>
          <w:rFonts w:ascii="Calibri" w:hAnsi="Calibri" w:cs="Calibri"/>
        </w:rPr>
      </w:pPr>
      <m:oMathPara>
        <m:oMath>
          <m:r>
            <w:rPr>
              <w:rFonts w:ascii="Cambria Math" w:hAnsi="Cambria Math" w:cstheme="minorHAnsi"/>
            </w:rPr>
            <m:t xml:space="preserve">VC= </m:t>
          </m:r>
          <m:r>
            <m:rPr>
              <m:sty m:val="p"/>
            </m:rPr>
            <w:rPr>
              <w:rFonts w:ascii="Cambria Math" w:hAnsi="Cambria Math" w:cstheme="minorHAnsi"/>
            </w:rPr>
            <m:t>4 000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-13</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=44 617,44272</m:t>
          </m:r>
        </m:oMath>
      </m:oMathPara>
    </w:p>
    <w:p w14:paraId="71AAE997" w14:textId="44D03AD2" w:rsidR="00156F87" w:rsidRDefault="00156F87" w:rsidP="00156F87">
      <w:pPr>
        <w:ind w:left="284"/>
        <w:rPr>
          <w:rFonts w:ascii="Calibri" w:hAnsi="Calibri" w:cs="Calibri"/>
        </w:rPr>
      </w:pPr>
    </w:p>
    <w:p w14:paraId="38EC8566" w14:textId="76060B9E" w:rsidR="001E330C" w:rsidRDefault="00B920A4" w:rsidP="001415AD">
      <w:pPr>
        <w:ind w:left="284"/>
        <w:rPr>
          <w:rFonts w:ascii="Calibri" w:hAnsi="Calibri" w:cs="Calibri"/>
          <w:color w:val="000000" w:themeColor="text1"/>
        </w:rPr>
      </w:pPr>
      <w:r w:rsidRPr="007B187B">
        <w:rPr>
          <w:rFonts w:ascii="Calibri" w:eastAsia="Calibri" w:hAnsi="Calibri" w:cs="Calibri"/>
          <w:i/>
          <w:color w:val="000000" w:themeColor="text1"/>
          <w:lang w:bidi="fr-CA"/>
        </w:rPr>
        <w:t>Au moment où le prêt a été contracté</w:t>
      </w:r>
      <w:r w:rsidRPr="007B187B">
        <w:rPr>
          <w:rFonts w:ascii="Calibri" w:eastAsia="Calibri" w:hAnsi="Calibri" w:cs="Calibri"/>
          <w:color w:val="000000" w:themeColor="text1"/>
          <w:lang w:bidi="fr-CA"/>
        </w:rPr>
        <w:t>, les 13 versements complets totalisaient 44 617,44 $. Ainsi, lorsque le prêt a été contracté, les 13 versements complets donnaient lieu au solde impayé suivant :</w:t>
      </w:r>
    </w:p>
    <w:p w14:paraId="60F89EAA" w14:textId="77777777" w:rsidR="0017397C" w:rsidRDefault="0017397C" w:rsidP="001415AD">
      <w:pPr>
        <w:ind w:left="284"/>
        <w:rPr>
          <w:rFonts w:ascii="Calibri" w:hAnsi="Calibri" w:cs="Calibri"/>
          <w:color w:val="000000" w:themeColor="text1"/>
        </w:rPr>
      </w:pPr>
    </w:p>
    <w:p w14:paraId="2D83DC6A" w14:textId="43D16FE7" w:rsidR="001E330C" w:rsidRDefault="00151FF9" w:rsidP="001E330C">
      <w:pPr>
        <w:ind w:left="284"/>
        <w:rPr>
          <w:rFonts w:ascii="Calibri" w:hAnsi="Calibri" w:cs="Calibri"/>
          <w:color w:val="000000" w:themeColor="text1"/>
        </w:rPr>
      </w:pPr>
      <m:oMathPara>
        <m:oMath>
          <m:r>
            <w:rPr>
              <w:rFonts w:ascii="Cambria Math" w:hAnsi="Cambria Math" w:cs="Calibri"/>
              <w:color w:val="000000" w:themeColor="text1"/>
            </w:rPr>
            <m:t>Solde=45 000-</m:t>
          </m:r>
          <m:r>
            <w:rPr>
              <w:rFonts w:ascii="Cambria Math" w:hAnsi="Cambria Math" w:cstheme="minorHAnsi"/>
            </w:rPr>
            <m:t>44 617,44272</m:t>
          </m:r>
          <m:r>
            <w:rPr>
              <w:rFonts w:ascii="Cambria Math" w:hAnsi="Cambria Math" w:cs="Calibri"/>
              <w:color w:val="000000" w:themeColor="text1"/>
            </w:rPr>
            <m:t>=382,5572785</m:t>
          </m:r>
        </m:oMath>
      </m:oMathPara>
    </w:p>
    <w:p w14:paraId="4B2DF25B" w14:textId="77777777" w:rsidR="001E330C" w:rsidRDefault="001E330C" w:rsidP="001E330C">
      <w:pPr>
        <w:ind w:left="284"/>
        <w:rPr>
          <w:rFonts w:ascii="Calibri" w:hAnsi="Calibri" w:cs="Calibri"/>
          <w:color w:val="000000" w:themeColor="text1"/>
        </w:rPr>
      </w:pPr>
    </w:p>
    <w:p w14:paraId="0FBA0985" w14:textId="1CE47427" w:rsidR="001E330C" w:rsidRDefault="00B920A4" w:rsidP="001E330C">
      <w:pPr>
        <w:ind w:left="284"/>
        <w:rPr>
          <w:rFonts w:ascii="Calibri" w:hAnsi="Calibri" w:cs="Calibri"/>
          <w:color w:val="000000" w:themeColor="text1"/>
        </w:rPr>
      </w:pPr>
      <w:r>
        <w:rPr>
          <w:rFonts w:ascii="Calibri" w:eastAsia="Calibri" w:hAnsi="Calibri" w:cs="Calibri"/>
          <w:color w:val="000000" w:themeColor="text1"/>
          <w:lang w:bidi="fr-CA"/>
        </w:rPr>
        <w:t>Étant donné que ce solde a été déterminé en fonction du moment où le prêt a été contracté, il faut le rajuster pour qu’il reflète le moment où le 14</w:t>
      </w:r>
      <w:r>
        <w:rPr>
          <w:rFonts w:ascii="Calibri" w:eastAsia="Calibri" w:hAnsi="Calibri" w:cs="Calibri"/>
          <w:color w:val="000000" w:themeColor="text1"/>
          <w:vertAlign w:val="superscript"/>
          <w:lang w:bidi="fr-CA"/>
        </w:rPr>
        <w:t>e </w:t>
      </w:r>
      <w:r>
        <w:rPr>
          <w:rFonts w:ascii="Calibri" w:eastAsia="Calibri" w:hAnsi="Calibri" w:cs="Calibri"/>
          <w:color w:val="000000" w:themeColor="text1"/>
          <w:lang w:bidi="fr-CA"/>
        </w:rPr>
        <w:t>versement devra être effectué :</w:t>
      </w:r>
    </w:p>
    <w:p w14:paraId="4FADF343" w14:textId="5F5A390A" w:rsidR="001E330C" w:rsidRDefault="001E330C" w:rsidP="001E330C">
      <w:pPr>
        <w:ind w:left="284"/>
        <w:rPr>
          <w:rFonts w:ascii="Calibri" w:hAnsi="Calibri" w:cs="Calibri"/>
          <w:color w:val="000000" w:themeColor="text1"/>
        </w:rPr>
      </w:pPr>
    </w:p>
    <w:p w14:paraId="234B1D76" w14:textId="77DF6A09" w:rsidR="001E330C" w:rsidRDefault="00151FF9" w:rsidP="001E330C">
      <w:pPr>
        <w:ind w:left="284"/>
        <w:rPr>
          <w:rFonts w:ascii="Calibri" w:hAnsi="Calibri" w:cs="Calibri"/>
          <w:color w:val="000000" w:themeColor="text1"/>
        </w:rPr>
      </w:pPr>
      <m:oMathPara>
        <m:oMath>
          <m:r>
            <w:rPr>
              <w:rFonts w:ascii="Cambria Math" w:hAnsi="Cambria Math" w:cs="Calibri"/>
              <w:color w:val="000000" w:themeColor="text1"/>
            </w:rPr>
            <m:t>Dernier versement=382,5572785</m:t>
          </m:r>
          <m:sSup>
            <m:sSupPr>
              <m:ctrlPr>
                <w:rPr>
                  <w:rFonts w:ascii="Cambria Math" w:hAnsi="Cambria Math" w:cs="Calibri"/>
                  <w:i/>
                  <w:color w:val="000000" w:themeColor="text1"/>
                </w:rPr>
              </m:ctrlPr>
            </m:sSupPr>
            <m:e>
              <m:d>
                <m:dPr>
                  <m:ctrlPr>
                    <w:rPr>
                      <w:rFonts w:ascii="Cambria Math" w:hAnsi="Cambria Math" w:cs="Calibri"/>
                      <w:i/>
                      <w:color w:val="000000" w:themeColor="text1"/>
                    </w:rPr>
                  </m:ctrlPr>
                </m:dPr>
                <m:e>
                  <m:r>
                    <w:rPr>
                      <w:rFonts w:ascii="Cambria Math" w:hAnsi="Cambria Math" w:cs="Calibri"/>
                      <w:color w:val="000000" w:themeColor="text1"/>
                    </w:rPr>
                    <m:t>1+</m:t>
                  </m:r>
                  <m:sSub>
                    <m:sSubPr>
                      <m:ctrlPr>
                        <w:rPr>
                          <w:rFonts w:ascii="Cambria Math" w:hAnsi="Cambria Math" w:cs="Calibri"/>
                          <w:i/>
                          <w:color w:val="000000" w:themeColor="text1"/>
                        </w:rPr>
                      </m:ctrlPr>
                    </m:sSubPr>
                    <m:e>
                      <m:r>
                        <w:rPr>
                          <w:rFonts w:ascii="Cambria Math" w:hAnsi="Cambria Math" w:cs="Calibri"/>
                          <w:color w:val="000000" w:themeColor="text1"/>
                        </w:rPr>
                        <m:t>i</m:t>
                      </m:r>
                    </m:e>
                    <m:sub>
                      <m:r>
                        <w:rPr>
                          <w:rFonts w:ascii="Cambria Math" w:hAnsi="Cambria Math" w:cs="Calibri"/>
                          <w:color w:val="000000" w:themeColor="text1"/>
                        </w:rPr>
                        <m:t>2</m:t>
                      </m:r>
                    </m:sub>
                  </m:sSub>
                </m:e>
              </m:d>
            </m:e>
            <m:sup>
              <m:r>
                <w:rPr>
                  <w:rFonts w:ascii="Cambria Math" w:hAnsi="Cambria Math" w:cs="Calibri"/>
                  <w:color w:val="000000" w:themeColor="text1"/>
                </w:rPr>
                <m:t>14</m:t>
              </m:r>
            </m:sup>
          </m:sSup>
          <m:r>
            <w:rPr>
              <w:rFonts w:ascii="Cambria Math" w:hAnsi="Cambria Math" w:cs="Calibri"/>
              <w:color w:val="000000" w:themeColor="text1"/>
            </w:rPr>
            <m:t>=523,28</m:t>
          </m:r>
        </m:oMath>
      </m:oMathPara>
    </w:p>
    <w:p w14:paraId="6CF4BD33" w14:textId="040B51EE" w:rsidR="001E330C" w:rsidRDefault="001E330C" w:rsidP="001E330C">
      <w:pPr>
        <w:ind w:left="284"/>
        <w:rPr>
          <w:rFonts w:ascii="Calibri" w:hAnsi="Calibri" w:cs="Calibri"/>
          <w:color w:val="000000" w:themeColor="text1"/>
        </w:rPr>
      </w:pPr>
    </w:p>
    <w:p w14:paraId="59B5C5CA" w14:textId="27DDE369" w:rsidR="001E330C" w:rsidRDefault="001E330C" w:rsidP="00156F87">
      <w:pPr>
        <w:ind w:left="284"/>
        <w:rPr>
          <w:rFonts w:ascii="Calibri" w:hAnsi="Calibri" w:cs="Calibri"/>
          <w:color w:val="000000" w:themeColor="text1"/>
        </w:rPr>
      </w:pPr>
      <w:r>
        <w:rPr>
          <w:rFonts w:ascii="Calibri" w:eastAsia="Calibri" w:hAnsi="Calibri" w:cs="Calibri"/>
          <w:color w:val="000000" w:themeColor="text1"/>
          <w:lang w:bidi="fr-CA"/>
        </w:rPr>
        <w:t>Pour rembourser le prêt en entier, il faudra donc effectuer 13 versements de 4 000 $ et un dernier versement de 523,28 $. Veuillez noter qu’il existe une formule permettant d’obtenir directement le montant du dernier versement à partir du montant du versement périodique et de la partie décimale de la valeur </w:t>
      </w:r>
      <m:oMath>
        <m:r>
          <w:rPr>
            <w:rFonts w:ascii="Cambria Math" w:hAnsi="Cambria Math" w:cs="Calibri"/>
            <w:color w:val="000000" w:themeColor="text1"/>
          </w:rPr>
          <m:t>n.</m:t>
        </m:r>
      </m:oMath>
      <w:r>
        <w:rPr>
          <w:rFonts w:ascii="Calibri" w:eastAsia="Calibri" w:hAnsi="Calibri" w:cs="Calibri"/>
          <w:color w:val="000000" w:themeColor="text1"/>
        </w:rPr>
        <w:t xml:space="preserve"> Consultez la note de bas de page</w:t>
      </w:r>
      <w:r w:rsidR="00354215">
        <w:rPr>
          <w:rStyle w:val="Refdenotaderodap"/>
          <w:rFonts w:ascii="Calibri" w:eastAsia="Calibri" w:hAnsi="Calibri" w:cs="Calibri"/>
          <w:color w:val="000000" w:themeColor="text1"/>
        </w:rPr>
        <w:footnoteReference w:id="22"/>
      </w:r>
      <w:r>
        <w:rPr>
          <w:rFonts w:ascii="Calibri" w:eastAsia="Calibri" w:hAnsi="Calibri" w:cs="Calibri"/>
          <w:color w:val="000000" w:themeColor="text1"/>
        </w:rPr>
        <w:t>.</w:t>
      </w:r>
    </w:p>
    <w:p w14:paraId="7C796D0C" w14:textId="59596303" w:rsidR="00520937" w:rsidRDefault="00520937" w:rsidP="00156F87">
      <w:pPr>
        <w:ind w:left="284"/>
        <w:rPr>
          <w:rFonts w:ascii="Calibri" w:hAnsi="Calibri" w:cs="Calibri"/>
          <w:color w:val="000000" w:themeColor="text1"/>
        </w:rPr>
      </w:pPr>
    </w:p>
    <w:p w14:paraId="5B975AE3" w14:textId="60CA8641" w:rsidR="00C56B7C" w:rsidRDefault="00520937" w:rsidP="00060544">
      <w:pPr>
        <w:ind w:left="284"/>
        <w:rPr>
          <w:rFonts w:ascii="Calibri" w:hAnsi="Calibri" w:cs="Calibri"/>
          <w:color w:val="000000" w:themeColor="text1"/>
        </w:rPr>
      </w:pPr>
      <w:r>
        <w:rPr>
          <w:rFonts w:ascii="Calibri" w:eastAsia="Calibri" w:hAnsi="Calibri" w:cs="Calibri"/>
          <w:color w:val="000000" w:themeColor="text1"/>
          <w:lang w:bidi="fr-CA"/>
        </w:rPr>
        <w:t xml:space="preserve">Comme les versements sont effectués à la fin de chaque période de 6 mois, il faudra 14 périodes de 6 mois pour rembourser le prêt en entier. Et puisque chaque période est d’une durée de 6 mois, il faudra 7 ans pour rembourser le prêt intégralement. </w:t>
      </w:r>
    </w:p>
    <w:p w14:paraId="33BFDBEA" w14:textId="698F056C" w:rsidR="00260FD9" w:rsidRDefault="00C56B7C" w:rsidP="00BB5C3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2ECFF7AC" w14:textId="77777777" w:rsidR="008A2AB2" w:rsidRPr="00BB5C30" w:rsidRDefault="008A2AB2" w:rsidP="00BB5C30">
      <w:pPr>
        <w:ind w:left="284"/>
        <w:jc w:val="right"/>
        <w:rPr>
          <w:rFonts w:asciiTheme="minorHAnsi" w:hAnsiTheme="minorHAnsi" w:cstheme="minorHAnsi"/>
          <w:b/>
          <w:bCs/>
        </w:rPr>
      </w:pPr>
    </w:p>
    <w:p w14:paraId="119F807A" w14:textId="3F26C477" w:rsidR="00260FD9" w:rsidRPr="00365AED" w:rsidRDefault="005C5366" w:rsidP="00E134AE">
      <w:pPr>
        <w:rPr>
          <w:rFonts w:ascii="Cambria Math" w:hAnsi="Cambria Math" w:cstheme="minorHAnsi"/>
          <w:color w:val="000000" w:themeColor="text1"/>
        </w:rPr>
      </w:pPr>
      <w:r w:rsidRPr="00E752B9">
        <w:rPr>
          <w:rFonts w:asciiTheme="minorHAnsi" w:hAnsiTheme="minorHAnsi" w:cstheme="minorHAnsi"/>
          <w:b/>
          <w:lang w:bidi="fr-CA"/>
        </w:rPr>
        <w:t>Exemple 8.3 : Pour rembourser un prêt de 56 000 $, Jason doit verser 400 $ au début de chaque mois. Si le prêt est assorti d’un taux d’intérêt de 3,4 %, composé quotidiennement, combien de temps faudra-t-il à Jason pour le rembourser?</w:t>
      </w:r>
      <w:r w:rsidRPr="00E752B9">
        <w:rPr>
          <w:rFonts w:asciiTheme="minorHAnsi" w:hAnsiTheme="minorHAnsi" w:cstheme="minorHAnsi"/>
          <w:b/>
          <w:lang w:bidi="fr-CA"/>
        </w:rPr>
        <w:br/>
      </w: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0,034</m:t>
                      </m:r>
                    </m:num>
                    <m:den>
                      <m:r>
                        <w:rPr>
                          <w:rFonts w:ascii="Cambria Math" w:hAnsi="Cambria Math" w:cstheme="minorHAnsi"/>
                          <w:color w:val="000000" w:themeColor="text1"/>
                        </w:rPr>
                        <m:t>365</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365</m:t>
                  </m:r>
                </m:num>
                <m:den>
                  <m: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-1=0,00283722</m:t>
          </m:r>
        </m:oMath>
      </m:oMathPara>
    </w:p>
    <w:p w14:paraId="35FE0B22" w14:textId="4442684D" w:rsidR="00365AED" w:rsidRPr="00365AED" w:rsidRDefault="00365AED" w:rsidP="00E134AE">
      <w:pPr>
        <w:rPr>
          <w:rFonts w:asciiTheme="minorHAnsi" w:hAnsiTheme="minorHAnsi" w:cstheme="minorHAnsi"/>
          <w:color w:val="000000" w:themeColor="text1"/>
        </w:rPr>
      </w:pPr>
    </w:p>
    <w:p w14:paraId="444A0401" w14:textId="548D5350" w:rsidR="00260FD9" w:rsidRDefault="00A27F1C" w:rsidP="00060544">
      <w:pPr>
        <w:ind w:left="284"/>
        <w:rPr>
          <w:rFonts w:asciiTheme="minorHAnsi" w:hAnsiTheme="minorHAnsi" w:cstheme="minorHAnsi"/>
          <w:color w:val="000000" w:themeColor="text1"/>
        </w:rPr>
      </w:pPr>
      <w:r>
        <w:rPr>
          <w:rFonts w:asciiTheme="minorHAnsi" w:hAnsiTheme="minorHAnsi" w:cstheme="minorHAnsi"/>
          <w:color w:val="000000" w:themeColor="text1"/>
          <w:lang w:bidi="fr-CA"/>
        </w:rPr>
        <w:t>Comme il s’agit d’un versement de début de période, il faut multiplier chaque versement par </w:t>
      </w:r>
      <m:oMath>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oMath>
      <w:r>
        <w:rPr>
          <w:rFonts w:asciiTheme="minorHAnsi" w:hAnsiTheme="minorHAnsi" w:cstheme="minorHAnsi"/>
          <w:color w:val="000000" w:themeColor="text1"/>
        </w:rPr>
        <w:t>.</w:t>
      </w:r>
    </w:p>
    <w:p w14:paraId="4CC20CE3" w14:textId="77777777" w:rsidR="00060544" w:rsidRPr="00260FD9" w:rsidRDefault="00060544" w:rsidP="00060544">
      <w:pPr>
        <w:ind w:left="284"/>
        <w:rPr>
          <w:rFonts w:asciiTheme="minorHAnsi" w:hAnsiTheme="minorHAnsi" w:cstheme="minorHAnsi"/>
          <w:b/>
          <w:bCs/>
        </w:rPr>
      </w:pPr>
    </w:p>
    <w:p w14:paraId="07535A8E" w14:textId="483BA5B8" w:rsidR="00E134AE" w:rsidRPr="00E134AE" w:rsidRDefault="00E134AE" w:rsidP="00E134AE">
      <w:pPr>
        <w:rPr>
          <w:rFonts w:ascii="Calibri" w:hAnsi="Calibri" w:cs="Calibri"/>
          <w:color w:val="000000" w:themeColor="text1"/>
        </w:rPr>
      </w:pPr>
      <m:oMathPara>
        <m:oMath>
          <m:r>
            <w:rPr>
              <w:rFonts w:ascii="Cambria Math" w:hAnsi="Cambria Math" w:cstheme="minorHAnsi"/>
              <w:color w:val="000000" w:themeColor="text1"/>
            </w:rPr>
            <m:t>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 56 000</m:t>
                          </m:r>
                        </m:num>
                        <m:den>
                          <m:r>
                            <w:rPr>
                              <w:rFonts w:ascii="Cambria Math" w:hAnsi="Cambria Math" w:cstheme="minorHAnsi"/>
                              <w:color w:val="000000" w:themeColor="text1"/>
                            </w:rPr>
                            <m:t>400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=178,01</m:t>
          </m:r>
        </m:oMath>
      </m:oMathPara>
    </w:p>
    <w:p w14:paraId="2DB12331" w14:textId="7F9FE27E" w:rsidR="00E134AE" w:rsidRDefault="00E134AE" w:rsidP="00E134AE">
      <w:pPr>
        <w:rPr>
          <w:rFonts w:ascii="Calibri" w:hAnsi="Calibri" w:cs="Calibri"/>
          <w:color w:val="000000" w:themeColor="text1"/>
        </w:rPr>
      </w:pPr>
    </w:p>
    <w:p w14:paraId="37F6A9E3" w14:textId="7B82FCBB" w:rsidR="00E134AE" w:rsidRDefault="00E134AE" w:rsidP="00E134AE">
      <w:pPr>
        <w:ind w:left="284"/>
        <w:rPr>
          <w:rFonts w:ascii="Calibri" w:hAnsi="Calibri" w:cs="Calibri"/>
          <w:color w:val="000000" w:themeColor="text1"/>
        </w:rPr>
      </w:pPr>
      <w:r>
        <w:rPr>
          <w:rFonts w:ascii="Calibri" w:eastAsia="Calibri" w:hAnsi="Calibri" w:cs="Calibri"/>
          <w:color w:val="000000" w:themeColor="text1"/>
          <w:lang w:bidi="fr-CA"/>
        </w:rPr>
        <w:t xml:space="preserve">Jason devra effectuer 179 versements au total : 178 versements complets et 1 versement partiel. N’oubliez pas que dans le cas d’un versement </w:t>
      </w:r>
      <w:r>
        <w:rPr>
          <w:rFonts w:ascii="Calibri" w:eastAsia="Calibri" w:hAnsi="Calibri" w:cs="Calibri"/>
          <w:i/>
          <w:color w:val="000000" w:themeColor="text1"/>
          <w:lang w:bidi="fr-CA"/>
        </w:rPr>
        <w:t>de début de période</w:t>
      </w:r>
      <w:r>
        <w:rPr>
          <w:rFonts w:ascii="Calibri" w:eastAsia="Calibri" w:hAnsi="Calibri" w:cs="Calibri"/>
          <w:color w:val="000000" w:themeColor="text1"/>
          <w:lang w:bidi="fr-CA"/>
        </w:rPr>
        <w:t xml:space="preserve">, le premier versement a lieu au moment où le prêt est contracté. </w:t>
      </w:r>
      <w:r w:rsidR="004F0114" w:rsidRPr="00826908">
        <w:rPr>
          <w:rFonts w:ascii="Calibri" w:eastAsia="Calibri" w:hAnsi="Calibri" w:cs="Calibri"/>
          <w:color w:val="000000" w:themeColor="text1"/>
          <w:highlight w:val="yellow"/>
          <w:lang w:bidi="fr-CA"/>
        </w:rPr>
        <w:t>Les 179 versements pour le remboursement du prêt correspondent donc à 178 mois</w:t>
      </w:r>
      <w:r>
        <w:rPr>
          <w:rFonts w:ascii="Calibri" w:eastAsia="Calibri" w:hAnsi="Calibri" w:cs="Calibri"/>
          <w:color w:val="000000" w:themeColor="text1"/>
          <w:lang w:bidi="fr-CA"/>
        </w:rPr>
        <w:t xml:space="preserve"> (soit 14 ans et 10 mois)</w:t>
      </w:r>
      <w:r w:rsidR="00B55B46">
        <w:rPr>
          <w:rStyle w:val="Refdenotaderodap"/>
          <w:rFonts w:ascii="Calibri" w:eastAsia="Calibri" w:hAnsi="Calibri" w:cs="Calibri"/>
          <w:color w:val="000000" w:themeColor="text1"/>
          <w:lang w:bidi="fr-CA"/>
        </w:rPr>
        <w:footnoteReference w:id="23"/>
      </w:r>
      <w:r>
        <w:rPr>
          <w:rFonts w:ascii="Calibri" w:eastAsia="Calibri" w:hAnsi="Calibri" w:cs="Calibri"/>
          <w:color w:val="000000" w:themeColor="text1"/>
        </w:rPr>
        <w:t>.</w:t>
      </w:r>
    </w:p>
    <w:p w14:paraId="38A7C22D" w14:textId="16D11A82" w:rsidR="00C56B7C" w:rsidRDefault="00C56B7C" w:rsidP="00E134AE">
      <w:pPr>
        <w:ind w:left="284"/>
        <w:rPr>
          <w:rFonts w:ascii="Calibri" w:hAnsi="Calibri" w:cs="Calibri"/>
          <w:color w:val="000000" w:themeColor="text1"/>
        </w:rPr>
      </w:pPr>
    </w:p>
    <w:p w14:paraId="6EF29EC0" w14:textId="4A1EDD0B" w:rsidR="00C56B7C" w:rsidRP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114C66FA" w14:textId="77777777" w:rsidR="00E134AE" w:rsidRDefault="00E134AE" w:rsidP="00E134AE">
      <w:pPr>
        <w:ind w:left="284"/>
        <w:rPr>
          <w:rFonts w:ascii="Calibri" w:hAnsi="Calibri" w:cs="Calibri"/>
        </w:rPr>
      </w:pPr>
    </w:p>
    <w:p w14:paraId="31E89AE4" w14:textId="72BB5F11" w:rsidR="00695BA1" w:rsidRDefault="00695BA1" w:rsidP="00695BA1">
      <w:pPr>
        <w:rPr>
          <w:rFonts w:asciiTheme="minorHAnsi" w:hAnsiTheme="minorHAnsi" w:cstheme="minorHAnsi"/>
          <w:b/>
          <w:bCs/>
        </w:rPr>
      </w:pPr>
      <w:r w:rsidRPr="00695BA1">
        <w:rPr>
          <w:rFonts w:asciiTheme="minorHAnsi" w:hAnsiTheme="minorHAnsi" w:cstheme="minorHAnsi"/>
          <w:b/>
          <w:lang w:bidi="fr-CA"/>
        </w:rPr>
        <w:t>Exemple 8.4 : Combien de dépôts de fin de mois de 560 $ doit-on effectuer pour accumuler 34 000 $? Supposez que ce placement porte intérêt au taux de 4,2 %, composé mensuellement.</w:t>
      </w:r>
    </w:p>
    <w:p w14:paraId="2F5AB5DE" w14:textId="45FFD586" w:rsidR="00695BA1" w:rsidRDefault="00695BA1" w:rsidP="00695BA1">
      <w:pPr>
        <w:rPr>
          <w:rFonts w:asciiTheme="minorHAnsi" w:hAnsiTheme="minorHAnsi" w:cstheme="minorHAnsi"/>
          <w:b/>
          <w:bCs/>
        </w:rPr>
      </w:pPr>
    </w:p>
    <w:p w14:paraId="4E51500E" w14:textId="51391CF9" w:rsidR="00695BA1" w:rsidRPr="00695BA1" w:rsidRDefault="00695BA1" w:rsidP="00695BA1">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i× VA</m:t>
                          </m:r>
                        </m:num>
                        <m:den>
                          <m:r>
                            <w:rPr>
                              <w:rFonts w:ascii="Cambria Math" w:hAnsi="Cambria Math" w:cstheme="minorHAnsi"/>
                              <w:color w:val="000000" w:themeColor="text1"/>
                            </w:rPr>
                            <m:t>VPM</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oMath>
      </m:oMathPara>
    </w:p>
    <w:p w14:paraId="4F2B8BA9" w14:textId="77777777" w:rsidR="00695BA1" w:rsidRDefault="00695BA1" w:rsidP="00695BA1">
      <w:pPr>
        <w:ind w:left="284"/>
        <w:rPr>
          <w:rFonts w:asciiTheme="minorHAnsi" w:hAnsiTheme="minorHAnsi" w:cstheme="minorHAnsi"/>
          <w:color w:val="000000" w:themeColor="text1"/>
        </w:rPr>
      </w:pPr>
    </w:p>
    <w:p w14:paraId="3A37B5DF" w14:textId="5F7D94CC" w:rsidR="00695BA1" w:rsidRDefault="00695BA1" w:rsidP="00695BA1">
      <w:pPr>
        <w:ind w:left="284"/>
        <w:rPr>
          <w:rFonts w:asciiTheme="minorHAnsi" w:hAnsiTheme="minorHAnsi" w:cstheme="minorHAnsi"/>
          <w:color w:val="000000" w:themeColor="text1"/>
        </w:rPr>
      </w:pPr>
      <w:r>
        <w:rPr>
          <w:rFonts w:asciiTheme="minorHAnsi" w:hAnsiTheme="minorHAnsi" w:cstheme="minorHAnsi"/>
          <w:color w:val="000000" w:themeColor="text1"/>
          <w:lang w:bidi="fr-CA"/>
        </w:rPr>
        <w:t xml:space="preserve">Gardez à l’esprit que </w:t>
      </w:r>
      <m:oMath>
        <m:r>
          <w:rPr>
            <w:rFonts w:ascii="Cambria Math" w:hAnsi="Cambria Math" w:cstheme="minorHAnsi"/>
            <w:color w:val="000000" w:themeColor="text1"/>
          </w:rPr>
          <m:t>i=0,042/12=0,0035,</m:t>
        </m:r>
      </m:oMath>
    </w:p>
    <w:p w14:paraId="6DC7F09B" w14:textId="77777777" w:rsidR="00695BA1" w:rsidRPr="00695BA1" w:rsidRDefault="00695BA1" w:rsidP="00695BA1">
      <w:pPr>
        <w:rPr>
          <w:rFonts w:asciiTheme="minorHAnsi" w:hAnsiTheme="minorHAnsi" w:cstheme="minorHAnsi"/>
          <w:color w:val="000000" w:themeColor="text1"/>
        </w:rPr>
      </w:pPr>
    </w:p>
    <w:p w14:paraId="6C67B54B" w14:textId="112A4A51" w:rsidR="00695BA1" w:rsidRPr="00695BA1" w:rsidRDefault="00695BA1" w:rsidP="00695BA1">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0,0035× 34 000</m:t>
                          </m:r>
                        </m:num>
                        <m:den>
                          <m:r>
                            <w:rPr>
                              <w:rFonts w:ascii="Cambria Math" w:hAnsi="Cambria Math" w:cstheme="minorHAnsi"/>
                              <w:color w:val="000000" w:themeColor="text1"/>
                            </w:rPr>
                            <m:t>560</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1,0035</m:t>
                      </m:r>
                    </m:e>
                  </m:d>
                </m:e>
              </m:func>
            </m:den>
          </m:f>
          <m:r>
            <w:rPr>
              <w:rFonts w:ascii="Cambria Math" w:hAnsi="Cambria Math" w:cstheme="minorHAnsi"/>
              <w:color w:val="000000" w:themeColor="text1"/>
            </w:rPr>
            <m:t>=55,14895574</m:t>
          </m:r>
        </m:oMath>
      </m:oMathPara>
    </w:p>
    <w:p w14:paraId="20D6964A" w14:textId="77777777" w:rsidR="00695BA1" w:rsidRDefault="00695BA1" w:rsidP="00695BA1">
      <w:pPr>
        <w:ind w:left="284"/>
        <w:rPr>
          <w:rFonts w:asciiTheme="minorHAnsi" w:hAnsiTheme="minorHAnsi" w:cstheme="minorHAnsi"/>
          <w:color w:val="000000" w:themeColor="text1"/>
        </w:rPr>
      </w:pPr>
    </w:p>
    <w:p w14:paraId="4BA12637" w14:textId="201F92ED" w:rsidR="00695BA1" w:rsidRDefault="00695BA1" w:rsidP="00695BA1">
      <w:pPr>
        <w:ind w:left="284"/>
        <w:rPr>
          <w:rFonts w:asciiTheme="minorHAnsi" w:hAnsiTheme="minorHAnsi" w:cstheme="minorHAnsi"/>
          <w:color w:val="000000" w:themeColor="text1"/>
        </w:rPr>
      </w:pPr>
      <w:r>
        <w:rPr>
          <w:rFonts w:asciiTheme="minorHAnsi" w:hAnsiTheme="minorHAnsi" w:cstheme="minorHAnsi"/>
          <w:color w:val="000000" w:themeColor="text1"/>
          <w:lang w:bidi="fr-CA"/>
        </w:rPr>
        <w:lastRenderedPageBreak/>
        <w:t>Cette réponse signifie que 55 versements complets et 1 versement partiel seront nécessaires. Déterminons maintenant le montant de ce versement partiel. Pour ce faire, il faut d’abord calculer le solde une fois que 55 versements complets auront été effectués (c’est-à-dire la somme accumulée après 55 versements) :</w:t>
      </w:r>
    </w:p>
    <w:p w14:paraId="2EF67109" w14:textId="4394C092" w:rsidR="00695BA1" w:rsidRDefault="00695BA1" w:rsidP="00695BA1">
      <w:pPr>
        <w:ind w:left="284"/>
        <w:rPr>
          <w:rFonts w:asciiTheme="minorHAnsi" w:hAnsiTheme="minorHAnsi" w:cstheme="minorHAnsi"/>
          <w:color w:val="000000" w:themeColor="text1"/>
        </w:rPr>
      </w:pPr>
    </w:p>
    <w:p w14:paraId="409F53A7" w14:textId="350FC1CC" w:rsidR="00695BA1" w:rsidRPr="00676B14" w:rsidRDefault="0070000D" w:rsidP="00695BA1">
      <w:pPr>
        <w:ind w:left="284"/>
        <w:rPr>
          <w:rFonts w:asciiTheme="minorHAnsi" w:hAnsiTheme="minorHAnsi" w:cstheme="minorHAnsi"/>
          <w:color w:val="000000" w:themeColor="text1"/>
        </w:rPr>
      </w:pPr>
      <m:oMathPara>
        <m:oMath>
          <m:r>
            <w:rPr>
              <w:rFonts w:ascii="Cambria Math" w:hAnsi="Cambria Math" w:cstheme="minorHAnsi"/>
              <w:color w:val="000000" w:themeColor="text1"/>
            </w:rPr>
            <m:t>VA= 560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55</m:t>
                      </m:r>
                    </m:sup>
                  </m:sSup>
                  <m:r>
                    <w:rPr>
                      <w:rFonts w:ascii="Cambria Math" w:hAnsi="Cambria Math" w:cstheme="minorHAnsi"/>
                      <w:color w:val="000000" w:themeColor="text1"/>
                    </w:rPr>
                    <m:t>-1</m:t>
                  </m:r>
                </m:num>
                <m:den>
                  <m:r>
                    <w:rPr>
                      <w:rFonts w:ascii="Cambria Math" w:hAnsi="Cambria Math" w:cstheme="minorHAnsi"/>
                      <w:color w:val="000000" w:themeColor="text1"/>
                    </w:rPr>
                    <m:t>i</m:t>
                  </m:r>
                </m:den>
              </m:f>
            </m:e>
          </m:d>
          <m:r>
            <w:rPr>
              <w:rFonts w:ascii="Cambria Math" w:hAnsi="Cambria Math" w:cstheme="minorHAnsi"/>
              <w:color w:val="000000" w:themeColor="text1"/>
            </w:rPr>
            <m:t>=33 899,06191</m:t>
          </m:r>
        </m:oMath>
      </m:oMathPara>
    </w:p>
    <w:p w14:paraId="085B319D" w14:textId="77777777" w:rsidR="00695BA1" w:rsidRDefault="00695BA1" w:rsidP="00695BA1">
      <w:pPr>
        <w:ind w:left="284"/>
        <w:rPr>
          <w:rFonts w:asciiTheme="minorHAnsi" w:hAnsiTheme="minorHAnsi" w:cstheme="minorHAnsi"/>
          <w:color w:val="000000" w:themeColor="text1"/>
        </w:rPr>
      </w:pPr>
    </w:p>
    <w:p w14:paraId="29E2CA1D" w14:textId="34FDF0C2" w:rsidR="00D13A1A" w:rsidRDefault="00695BA1" w:rsidP="00260FD9">
      <w:pPr>
        <w:ind w:left="284"/>
        <w:rPr>
          <w:rFonts w:asciiTheme="minorHAnsi" w:hAnsiTheme="minorHAnsi" w:cstheme="minorHAnsi"/>
          <w:color w:val="000000" w:themeColor="text1"/>
        </w:rPr>
      </w:pPr>
      <w:r>
        <w:rPr>
          <w:rFonts w:asciiTheme="minorHAnsi" w:hAnsiTheme="minorHAnsi" w:cstheme="minorHAnsi"/>
          <w:color w:val="000000" w:themeColor="text1"/>
          <w:lang w:bidi="fr-CA"/>
        </w:rPr>
        <w:t>Étant donné que le dernier versement devra être effectué un mois plus tard, le montant de </w:t>
      </w:r>
      <m:oMath>
        <m:r>
          <w:rPr>
            <w:rFonts w:ascii="Cambria Math" w:hAnsi="Cambria Math" w:cstheme="minorHAnsi"/>
            <w:color w:val="000000" w:themeColor="text1"/>
          </w:rPr>
          <m:t>33 899,06191</m:t>
        </m:r>
      </m:oMath>
      <w:r>
        <w:rPr>
          <w:rFonts w:asciiTheme="minorHAnsi" w:hAnsiTheme="minorHAnsi" w:cstheme="minorHAnsi"/>
          <w:color w:val="000000" w:themeColor="text1"/>
        </w:rPr>
        <w:t xml:space="preserve"> continuera à croître durant un mois de plus :</w:t>
      </w:r>
    </w:p>
    <w:p w14:paraId="027DE0A4" w14:textId="57154BDF" w:rsidR="00D13A1A" w:rsidRDefault="00BF2188" w:rsidP="00695BA1">
      <w:pPr>
        <w:ind w:left="284"/>
        <w:rPr>
          <w:rFonts w:asciiTheme="minorHAnsi" w:hAnsiTheme="minorHAnsi" w:cstheme="minorHAnsi"/>
          <w:color w:val="000000" w:themeColor="text1"/>
        </w:rPr>
      </w:pPr>
      <m:oMathPara>
        <m:oMath>
          <m:r>
            <w:rPr>
              <w:rFonts w:ascii="Cambria Math" w:hAnsi="Cambria Math" w:cstheme="minorHAnsi"/>
              <w:color w:val="000000" w:themeColor="text1"/>
            </w:rPr>
            <m:t>33 899,06191</m:t>
          </m:r>
          <m:d>
            <m:dPr>
              <m:ctrlPr>
                <w:rPr>
                  <w:rFonts w:ascii="Cambria Math" w:hAnsi="Cambria Math" w:cs="Calibri"/>
                  <w:i/>
                  <w:color w:val="000000" w:themeColor="text1"/>
                </w:rPr>
              </m:ctrlPr>
            </m:dPr>
            <m:e>
              <m:r>
                <w:rPr>
                  <w:rFonts w:ascii="Cambria Math" w:hAnsi="Cambria Math" w:cs="Calibri"/>
                  <w:color w:val="000000" w:themeColor="text1"/>
                </w:rPr>
                <m:t>1+i</m:t>
              </m:r>
            </m:e>
          </m:d>
          <m:r>
            <w:rPr>
              <w:rFonts w:ascii="Cambria Math" w:hAnsi="Cambria Math" w:cs="Calibri"/>
              <w:color w:val="000000" w:themeColor="text1"/>
            </w:rPr>
            <m:t>=34 017,71</m:t>
          </m:r>
        </m:oMath>
      </m:oMathPara>
    </w:p>
    <w:p w14:paraId="19EF5941" w14:textId="0E3FC6FE" w:rsidR="00B920A4" w:rsidRDefault="00B920A4" w:rsidP="00695BA1">
      <w:pPr>
        <w:ind w:left="284"/>
        <w:rPr>
          <w:rFonts w:asciiTheme="minorHAnsi" w:hAnsiTheme="minorHAnsi" w:cstheme="minorHAnsi"/>
          <w:color w:val="000000" w:themeColor="text1"/>
        </w:rPr>
      </w:pPr>
    </w:p>
    <w:p w14:paraId="488966E4" w14:textId="61798D9A" w:rsidR="00260FD9" w:rsidRDefault="00C103AA" w:rsidP="00060544">
      <w:pPr>
        <w:ind w:left="284"/>
        <w:rPr>
          <w:rFonts w:asciiTheme="minorHAnsi" w:hAnsiTheme="minorHAnsi" w:cstheme="minorHAnsi"/>
          <w:color w:val="000000" w:themeColor="text1"/>
        </w:rPr>
      </w:pPr>
      <w:r>
        <w:rPr>
          <w:rFonts w:asciiTheme="minorHAnsi" w:hAnsiTheme="minorHAnsi" w:cstheme="minorHAnsi"/>
          <w:color w:val="000000" w:themeColor="text1"/>
          <w:lang w:bidi="fr-CA"/>
        </w:rPr>
        <w:t>Ce résultat indique que le montant du dernier versement doit être négatif, à savoir -17,71 $. Cela tient au fait que les intérêts gagnés lors du dernier mois ont entraîné un dépassement de la valeur capitalisée requise. Dans cet exemple, on doit donc effectuer 55 versements complets de 560 $, puis un retrait final de 17,71 $ pour arriver à exactement 34 000 $. Il y a 56 </w:t>
      </w:r>
      <w:r>
        <w:rPr>
          <w:rFonts w:asciiTheme="minorHAnsi" w:hAnsiTheme="minorHAnsi" w:cstheme="minorHAnsi"/>
          <w:i/>
          <w:color w:val="000000" w:themeColor="text1"/>
          <w:lang w:bidi="fr-CA"/>
        </w:rPr>
        <w:t>opérations</w:t>
      </w:r>
      <w:r>
        <w:rPr>
          <w:rFonts w:asciiTheme="minorHAnsi" w:hAnsiTheme="minorHAnsi" w:cstheme="minorHAnsi"/>
          <w:color w:val="000000" w:themeColor="text1"/>
          <w:lang w:bidi="fr-CA"/>
        </w:rPr>
        <w:t xml:space="preserve"> au total. </w:t>
      </w:r>
    </w:p>
    <w:p w14:paraId="0F3A2BE2" w14:textId="77777777" w:rsidR="00060544" w:rsidRDefault="00060544" w:rsidP="00060544">
      <w:pPr>
        <w:ind w:left="284"/>
        <w:rPr>
          <w:rFonts w:asciiTheme="minorHAnsi" w:hAnsiTheme="minorHAnsi" w:cstheme="minorHAnsi"/>
          <w:color w:val="000000" w:themeColor="text1"/>
        </w:rPr>
      </w:pPr>
    </w:p>
    <w:p w14:paraId="773EEDED" w14:textId="4B753EB9" w:rsidR="00C56B7C" w:rsidRPr="00060544" w:rsidRDefault="00260FD9" w:rsidP="00060544">
      <w:pPr>
        <w:ind w:left="284"/>
        <w:rPr>
          <w:rFonts w:ascii="Calibri" w:hAnsi="Calibri" w:cs="Calibri"/>
          <w:color w:val="000000" w:themeColor="text1"/>
        </w:rPr>
      </w:pPr>
      <w:r>
        <w:rPr>
          <w:rFonts w:ascii="Calibri" w:eastAsia="Calibri" w:hAnsi="Calibri" w:cs="Calibri"/>
          <w:color w:val="000000" w:themeColor="text1"/>
          <w:lang w:bidi="fr-CA"/>
        </w:rPr>
        <w:t>Veuillez noter qu’il existe une formule permettant d’obtenir directement le montant du dernier versement à partir du montant du versement périodique et de la partie entière de la valeur </w:t>
      </w:r>
      <m:oMath>
        <m:r>
          <w:rPr>
            <w:rFonts w:ascii="Cambria Math" w:hAnsi="Cambria Math" w:cs="Calibri"/>
            <w:color w:val="000000" w:themeColor="text1"/>
          </w:rPr>
          <m:t>n.</m:t>
        </m:r>
      </m:oMath>
      <w:r>
        <w:rPr>
          <w:rFonts w:ascii="Calibri" w:eastAsia="Calibri" w:hAnsi="Calibri" w:cs="Calibri"/>
          <w:color w:val="000000" w:themeColor="text1"/>
        </w:rPr>
        <w:t>. Voir la note de bas de page</w:t>
      </w:r>
      <w:r>
        <w:rPr>
          <w:rStyle w:val="Refdenotaderodap"/>
          <w:rFonts w:ascii="Calibri" w:eastAsia="Calibri" w:hAnsi="Calibri" w:cs="Calibri"/>
          <w:color w:val="000000" w:themeColor="text1"/>
        </w:rPr>
        <w:footnoteReference w:id="24"/>
      </w:r>
      <w:r>
        <w:rPr>
          <w:rFonts w:ascii="Calibri" w:eastAsia="Calibri" w:hAnsi="Calibri" w:cs="Calibri"/>
          <w:color w:val="000000" w:themeColor="text1"/>
        </w:rPr>
        <w:t>.</w:t>
      </w:r>
    </w:p>
    <w:p w14:paraId="687B0F69"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3808A5B5" w14:textId="49CB34E9" w:rsidR="00BA776F" w:rsidRDefault="00BA776F" w:rsidP="00AE23A2">
      <w:pPr>
        <w:rPr>
          <w:rFonts w:asciiTheme="minorHAnsi" w:hAnsiTheme="minorHAnsi" w:cstheme="minorHAnsi"/>
          <w:color w:val="000000" w:themeColor="text1"/>
        </w:rPr>
      </w:pPr>
    </w:p>
    <w:p w14:paraId="13B9BAD8" w14:textId="47706902" w:rsidR="005B7D91" w:rsidRDefault="005B7D91" w:rsidP="00AE23A2">
      <w:pPr>
        <w:rPr>
          <w:rFonts w:asciiTheme="minorHAnsi" w:hAnsiTheme="minorHAnsi" w:cstheme="minorHAnsi"/>
          <w:color w:val="000000" w:themeColor="text1"/>
        </w:rPr>
      </w:pPr>
      <w:r>
        <w:rPr>
          <w:rFonts w:asciiTheme="minorHAnsi" w:hAnsiTheme="minorHAnsi" w:cstheme="minorHAnsi"/>
          <w:color w:val="000000" w:themeColor="text1"/>
          <w:lang w:bidi="fr-CA"/>
        </w:rPr>
        <w:t>Le dernier exemple rassemble tous les apprentissages réalisés dans le présent chapitre :</w:t>
      </w:r>
    </w:p>
    <w:p w14:paraId="6DC3768C" w14:textId="7EA7CFB1" w:rsidR="005B7D91" w:rsidRDefault="005B7D91" w:rsidP="00AE23A2">
      <w:pPr>
        <w:rPr>
          <w:rFonts w:asciiTheme="minorHAnsi" w:hAnsiTheme="minorHAnsi" w:cstheme="minorHAnsi"/>
          <w:color w:val="000000" w:themeColor="text1"/>
        </w:rPr>
      </w:pPr>
    </w:p>
    <w:p w14:paraId="11094725" w14:textId="35F9B84E" w:rsidR="005B7D91" w:rsidRDefault="005B7D91" w:rsidP="00AE23A2">
      <w:pPr>
        <w:rPr>
          <w:rFonts w:asciiTheme="minorHAnsi" w:hAnsiTheme="minorHAnsi" w:cstheme="minorHAnsi"/>
          <w:b/>
          <w:bCs/>
        </w:rPr>
      </w:pPr>
      <w:r w:rsidRPr="00E752B9">
        <w:rPr>
          <w:rFonts w:asciiTheme="minorHAnsi" w:hAnsiTheme="minorHAnsi" w:cstheme="minorHAnsi"/>
          <w:b/>
          <w:lang w:bidi="fr-CA"/>
        </w:rPr>
        <w:t xml:space="preserve">Exemple 8.5 : </w:t>
      </w:r>
      <w:proofErr w:type="spellStart"/>
      <w:r w:rsidRPr="00E752B9">
        <w:rPr>
          <w:rFonts w:asciiTheme="minorHAnsi" w:hAnsiTheme="minorHAnsi" w:cstheme="minorHAnsi"/>
          <w:b/>
          <w:lang w:bidi="fr-CA"/>
        </w:rPr>
        <w:t>Sanjar</w:t>
      </w:r>
      <w:proofErr w:type="spellEnd"/>
      <w:r w:rsidRPr="00E752B9">
        <w:rPr>
          <w:rFonts w:asciiTheme="minorHAnsi" w:hAnsiTheme="minorHAnsi" w:cstheme="minorHAnsi"/>
          <w:b/>
          <w:lang w:bidi="fr-CA"/>
        </w:rPr>
        <w:t xml:space="preserve"> a épargné 30 000 $ en versant une somme donnée dans un compte portant intérêt au taux de 3 %, composé semestriellement, à la fin de chaque mois pendant quatre ans. Si </w:t>
      </w:r>
      <w:proofErr w:type="spellStart"/>
      <w:r w:rsidRPr="00E752B9">
        <w:rPr>
          <w:rFonts w:asciiTheme="minorHAnsi" w:hAnsiTheme="minorHAnsi" w:cstheme="minorHAnsi"/>
          <w:b/>
          <w:lang w:bidi="fr-CA"/>
        </w:rPr>
        <w:t>Sanjar</w:t>
      </w:r>
      <w:proofErr w:type="spellEnd"/>
      <w:r w:rsidRPr="00E752B9">
        <w:rPr>
          <w:rFonts w:asciiTheme="minorHAnsi" w:hAnsiTheme="minorHAnsi" w:cstheme="minorHAnsi"/>
          <w:b/>
          <w:lang w:bidi="fr-CA"/>
        </w:rPr>
        <w:t xml:space="preserve"> décide de laisser les 30 000 $ épargnés dans le compte et de continuer à effectuer les mêmes versements mensuels, combien de temps lui faudra-t-il pour épargner 50 000 $ au total? </w:t>
      </w:r>
    </w:p>
    <w:p w14:paraId="5B13F2E2" w14:textId="77777777" w:rsidR="005B7D91" w:rsidRDefault="005B7D91" w:rsidP="00AE23A2">
      <w:pPr>
        <w:rPr>
          <w:rFonts w:asciiTheme="minorHAnsi" w:hAnsiTheme="minorHAnsi" w:cstheme="minorHAnsi"/>
          <w:b/>
          <w:bCs/>
        </w:rPr>
      </w:pPr>
    </w:p>
    <w:p w14:paraId="06AB5386" w14:textId="4BA24E23" w:rsidR="009D02E6" w:rsidRDefault="008225D8" w:rsidP="009D02E6">
      <w:pPr>
        <w:ind w:left="284"/>
        <w:rPr>
          <w:rFonts w:asciiTheme="minorHAnsi" w:hAnsiTheme="minorHAnsi" w:cstheme="minorHAnsi"/>
          <w:color w:val="000000" w:themeColor="text1"/>
        </w:rPr>
      </w:pPr>
      <w:r w:rsidRPr="008225D8">
        <w:rPr>
          <w:rFonts w:asciiTheme="minorHAnsi" w:hAnsiTheme="minorHAnsi" w:cstheme="minorHAnsi"/>
          <w:lang w:bidi="fr-CA"/>
        </w:rPr>
        <w:t>Il faut d’abord déterminer le montant du versement mensuel. Bien entendu, on doit commencer par convertir le taux :</w:t>
      </w:r>
    </w:p>
    <w:p w14:paraId="2C9C64F7" w14:textId="77777777" w:rsidR="009D02E6" w:rsidRDefault="009D02E6" w:rsidP="009D02E6">
      <w:pPr>
        <w:ind w:left="284"/>
        <w:rPr>
          <w:rFonts w:asciiTheme="minorHAnsi" w:hAnsiTheme="minorHAnsi" w:cstheme="minorHAnsi"/>
          <w:color w:val="000000" w:themeColor="text1"/>
        </w:rPr>
      </w:pPr>
    </w:p>
    <w:p w14:paraId="09EEC5B0" w14:textId="4C8DCC4C" w:rsidR="008225D8" w:rsidRPr="002A7034" w:rsidRDefault="00000000" w:rsidP="008225D8">
      <w:pPr>
        <w:ind w:left="284"/>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0,03</m:t>
                      </m:r>
                    </m:num>
                    <m:den>
                      <m:r>
                        <w:rPr>
                          <w:rFonts w:ascii="Cambria Math" w:hAnsi="Cambria Math" w:cstheme="minorHAnsi"/>
                          <w:color w:val="000000" w:themeColor="text1"/>
                        </w:rPr>
                        <m:t>2</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2</m:t>
                  </m:r>
                </m:num>
                <m:den>
                  <m: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-1=0,002484517</m:t>
          </m:r>
        </m:oMath>
      </m:oMathPara>
    </w:p>
    <w:p w14:paraId="277F840A" w14:textId="77777777" w:rsidR="002A7034" w:rsidRPr="00404FDE" w:rsidRDefault="002A7034" w:rsidP="008225D8">
      <w:pPr>
        <w:ind w:left="284"/>
        <w:rPr>
          <w:rFonts w:asciiTheme="minorHAnsi" w:hAnsiTheme="minorHAnsi" w:cstheme="minorHAnsi"/>
          <w:color w:val="000000" w:themeColor="text1"/>
        </w:rPr>
      </w:pPr>
    </w:p>
    <w:p w14:paraId="264CAD87" w14:textId="6E3DF365" w:rsidR="00404FDE" w:rsidRDefault="00F74673" w:rsidP="008225D8">
      <w:pPr>
        <w:ind w:left="284"/>
        <w:rPr>
          <w:rFonts w:asciiTheme="minorHAnsi" w:hAnsiTheme="minorHAnsi" w:cstheme="minorHAnsi"/>
          <w:color w:val="000000" w:themeColor="text1"/>
        </w:rPr>
      </w:pPr>
      <w:r>
        <w:rPr>
          <w:rFonts w:asciiTheme="minorHAnsi" w:hAnsiTheme="minorHAnsi" w:cstheme="minorHAnsi"/>
          <w:color w:val="000000" w:themeColor="text1"/>
          <w:lang w:bidi="fr-CA"/>
        </w:rPr>
        <w:lastRenderedPageBreak/>
        <w:t xml:space="preserve">À partir de la formule pour le calcul de la </w:t>
      </w:r>
      <w:r>
        <w:rPr>
          <w:rFonts w:asciiTheme="minorHAnsi" w:hAnsiTheme="minorHAnsi" w:cstheme="minorHAnsi"/>
          <w:i/>
          <w:color w:val="000000" w:themeColor="text1"/>
          <w:lang w:bidi="fr-CA"/>
        </w:rPr>
        <w:t>VC</w:t>
      </w:r>
      <w:r>
        <w:rPr>
          <w:rFonts w:asciiTheme="minorHAnsi" w:hAnsiTheme="minorHAnsi" w:cstheme="minorHAnsi"/>
          <w:color w:val="000000" w:themeColor="text1"/>
          <w:lang w:bidi="fr-CA"/>
        </w:rPr>
        <w:t>, on peut établir ce qui suit :</w:t>
      </w:r>
    </w:p>
    <w:p w14:paraId="59AF507E" w14:textId="77777777" w:rsidR="00F74673" w:rsidRDefault="00F74673" w:rsidP="008225D8">
      <w:pPr>
        <w:ind w:left="284"/>
        <w:rPr>
          <w:rFonts w:asciiTheme="minorHAnsi" w:hAnsiTheme="minorHAnsi" w:cstheme="minorHAnsi"/>
          <w:color w:val="000000" w:themeColor="text1"/>
        </w:rPr>
      </w:pPr>
    </w:p>
    <w:p w14:paraId="171D2679" w14:textId="3419F544" w:rsidR="00404FDE" w:rsidRDefault="00404FDE" w:rsidP="00B063BB">
      <w:pPr>
        <w:ind w:left="284"/>
        <w:rPr>
          <w:rFonts w:asciiTheme="minorHAnsi" w:hAnsiTheme="minorHAnsi" w:cstheme="minorHAnsi"/>
          <w:color w:val="000000" w:themeColor="text1"/>
        </w:rPr>
      </w:pPr>
      <m:oMathPara>
        <m:oMath>
          <m:r>
            <w:rPr>
              <w:rFonts w:ascii="Cambria Math" w:hAnsi="Cambria Math" w:cstheme="minorHAnsi"/>
              <w:color w:val="000000" w:themeColor="text1"/>
            </w:rPr>
            <m:t>30 000= VPM</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48</m:t>
                      </m:r>
                    </m:sup>
                  </m:sSup>
                  <m:r>
                    <w:rPr>
                      <w:rFonts w:ascii="Cambria Math" w:hAnsi="Cambria Math" w:cstheme="minorHAnsi"/>
                      <w:color w:val="000000" w:themeColor="text1"/>
                    </w:rPr>
                    <m:t>-1</m:t>
                  </m:r>
                </m:num>
                <m:den>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den>
              </m:f>
            </m:e>
          </m:d>
        </m:oMath>
      </m:oMathPara>
    </w:p>
    <w:p w14:paraId="1020CD2B" w14:textId="77777777" w:rsidR="00404FDE" w:rsidRDefault="00404FDE" w:rsidP="00404FDE">
      <w:pPr>
        <w:rPr>
          <w:rFonts w:ascii="Calibri" w:hAnsi="Calibri" w:cs="Calibri"/>
        </w:rPr>
      </w:pPr>
    </w:p>
    <w:p w14:paraId="556BB061" w14:textId="08E7B4B3" w:rsidR="00404FDE" w:rsidRPr="00404FDE" w:rsidRDefault="0070000D" w:rsidP="00404FDE">
      <w:pPr>
        <w:rPr>
          <w:rFonts w:ascii="Calibri" w:hAnsi="Calibri" w:cs="Calibri"/>
          <w:color w:val="000000"/>
        </w:rPr>
      </w:pPr>
      <m:oMathPara>
        <m:oMath>
          <m:r>
            <w:rPr>
              <w:rFonts w:ascii="Cambria Math" w:hAnsi="Cambria Math" w:cs="Calibri"/>
              <w:color w:val="000000"/>
            </w:rPr>
            <m:t xml:space="preserve">VPM= </m:t>
          </m:r>
          <m:f>
            <m:fPr>
              <m:ctrlPr>
                <w:rPr>
                  <w:rFonts w:ascii="Cambria Math" w:hAnsi="Cambria Math" w:cs="Calibri"/>
                  <w:i/>
                  <w:color w:val="000000"/>
                </w:rPr>
              </m:ctrlPr>
            </m:fPr>
            <m:num>
              <m:r>
                <w:rPr>
                  <w:rFonts w:ascii="Cambria Math" w:hAnsi="Cambria Math" w:cs="Calibri"/>
                  <w:color w:val="000000"/>
                </w:rPr>
                <m:t>30 000</m:t>
              </m:r>
            </m:num>
            <m:den>
              <m:r>
                <w:rPr>
                  <w:rFonts w:ascii="Cambria Math" w:hAnsi="Cambria Math" w:cs="Calibri"/>
                  <w:color w:val="000000"/>
                </w:rPr>
                <m:t>50,91235062</m:t>
              </m:r>
            </m:den>
          </m:f>
          <m:r>
            <w:rPr>
              <w:rFonts w:ascii="Cambria Math" w:hAnsi="Cambria Math" w:cs="Calibri"/>
              <w:color w:val="000000"/>
            </w:rPr>
            <m:t>=589,25</m:t>
          </m:r>
        </m:oMath>
      </m:oMathPara>
    </w:p>
    <w:p w14:paraId="1AB37984" w14:textId="72498136" w:rsidR="00404FDE" w:rsidRDefault="00404FDE" w:rsidP="00404FDE">
      <w:pPr>
        <w:rPr>
          <w:rFonts w:ascii="Calibri" w:hAnsi="Calibri" w:cs="Calibri"/>
          <w:color w:val="000000"/>
        </w:rPr>
      </w:pPr>
    </w:p>
    <w:p w14:paraId="374CC51E" w14:textId="6407BE5F" w:rsidR="00404FDE" w:rsidRDefault="00404FDE" w:rsidP="00A11D2A">
      <w:pPr>
        <w:ind w:left="284"/>
        <w:rPr>
          <w:rFonts w:ascii="Calibri" w:hAnsi="Calibri" w:cs="Calibri"/>
          <w:color w:val="000000"/>
        </w:rPr>
      </w:pPr>
      <w:r>
        <w:rPr>
          <w:rFonts w:ascii="Calibri" w:eastAsia="Calibri" w:hAnsi="Calibri" w:cs="Calibri"/>
          <w:color w:val="000000"/>
          <w:lang w:bidi="fr-CA"/>
        </w:rPr>
        <w:t>On utilise ensuite le montant de chaque versement afin de trouver le nombre de versements requis pour épargner 50 000 $ :</w:t>
      </w:r>
    </w:p>
    <w:p w14:paraId="55D71B79" w14:textId="77777777" w:rsidR="00B063BB" w:rsidRDefault="00B063BB" w:rsidP="00A11D2A">
      <w:pPr>
        <w:ind w:left="284"/>
        <w:rPr>
          <w:rFonts w:ascii="Calibri" w:hAnsi="Calibri" w:cs="Calibri"/>
          <w:color w:val="000000"/>
        </w:rPr>
      </w:pPr>
    </w:p>
    <w:p w14:paraId="7B3A1623" w14:textId="0AF27949" w:rsidR="00260FD9" w:rsidRPr="00B063BB" w:rsidRDefault="00404FDE" w:rsidP="00A11D2A">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w:rPr>
                              <w:rFonts w:ascii="Cambria Math" w:hAnsi="Cambria Math" w:cstheme="minorHAnsi"/>
                              <w:color w:val="000000" w:themeColor="text1"/>
                            </w:rPr>
                            <m:t>× 50 000</m:t>
                          </m:r>
                        </m:num>
                        <m:den>
                          <m:r>
                            <w:rPr>
                              <w:rFonts w:ascii="Cambria Math" w:hAnsi="Cambria Math" w:cstheme="minorHAnsi"/>
                              <w:color w:val="000000" w:themeColor="text1"/>
                            </w:rPr>
                            <m:t>589,25</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e>
                  </m:d>
                </m:e>
              </m:func>
            </m:den>
          </m:f>
          <m:r>
            <w:rPr>
              <w:rFonts w:ascii="Cambria Math" w:hAnsi="Cambria Math" w:cstheme="minorHAnsi"/>
              <w:color w:val="000000" w:themeColor="text1"/>
            </w:rPr>
            <m:t>=77,09 ~ 78 contributions</m:t>
          </m:r>
        </m:oMath>
      </m:oMathPara>
    </w:p>
    <w:p w14:paraId="67506337" w14:textId="77777777" w:rsidR="00B063BB" w:rsidRDefault="00B063BB" w:rsidP="00A11D2A">
      <w:pPr>
        <w:ind w:left="284"/>
        <w:rPr>
          <w:rFonts w:asciiTheme="minorHAnsi" w:hAnsiTheme="minorHAnsi" w:cstheme="minorHAnsi"/>
          <w:color w:val="000000" w:themeColor="text1"/>
        </w:rPr>
      </w:pPr>
    </w:p>
    <w:p w14:paraId="61C0C516" w14:textId="51BFD107" w:rsidR="00D23652" w:rsidRDefault="0088613E" w:rsidP="00612FBC">
      <w:pPr>
        <w:ind w:left="284"/>
        <w:rPr>
          <w:rFonts w:asciiTheme="minorHAnsi" w:hAnsiTheme="minorHAnsi" w:cstheme="minorHAnsi"/>
          <w:color w:val="000000" w:themeColor="text1"/>
        </w:rPr>
      </w:pPr>
      <w:proofErr w:type="spellStart"/>
      <w:r>
        <w:rPr>
          <w:rFonts w:asciiTheme="minorHAnsi" w:hAnsiTheme="minorHAnsi" w:cstheme="minorHAnsi"/>
          <w:color w:val="000000" w:themeColor="text1"/>
          <w:lang w:bidi="fr-CA"/>
        </w:rPr>
        <w:t>Sanjar</w:t>
      </w:r>
      <w:proofErr w:type="spellEnd"/>
      <w:r>
        <w:rPr>
          <w:rFonts w:asciiTheme="minorHAnsi" w:hAnsiTheme="minorHAnsi" w:cstheme="minorHAnsi"/>
          <w:color w:val="000000" w:themeColor="text1"/>
          <w:lang w:bidi="fr-CA"/>
        </w:rPr>
        <w:t xml:space="preserve"> devra effectuer 78 versements pour épargner 50 000 $. Nous savons qu’il lui a fallu 48 mois pour épargner les premiers 30 000 $. Le délai supplémentaire dont </w:t>
      </w:r>
      <w:proofErr w:type="spellStart"/>
      <w:r>
        <w:rPr>
          <w:rFonts w:asciiTheme="minorHAnsi" w:hAnsiTheme="minorHAnsi" w:cstheme="minorHAnsi"/>
          <w:color w:val="000000" w:themeColor="text1"/>
          <w:lang w:bidi="fr-CA"/>
        </w:rPr>
        <w:t>Sanjar</w:t>
      </w:r>
      <w:proofErr w:type="spellEnd"/>
      <w:r>
        <w:rPr>
          <w:rFonts w:asciiTheme="minorHAnsi" w:hAnsiTheme="minorHAnsi" w:cstheme="minorHAnsi"/>
          <w:color w:val="000000" w:themeColor="text1"/>
          <w:lang w:bidi="fr-CA"/>
        </w:rPr>
        <w:t xml:space="preserve"> aura besoin pour épargner 20 000 $ est de 30 mois, soit deux ans et six mois</w:t>
      </w:r>
      <w:r w:rsidR="0038222A">
        <w:rPr>
          <w:rStyle w:val="Refdenotaderodap"/>
          <w:rFonts w:asciiTheme="minorHAnsi" w:hAnsiTheme="minorHAnsi" w:cstheme="minorHAnsi"/>
          <w:color w:val="000000" w:themeColor="text1"/>
          <w:lang w:bidi="fr-CA"/>
        </w:rPr>
        <w:footnoteReference w:id="25"/>
      </w:r>
      <w:r>
        <w:rPr>
          <w:rFonts w:asciiTheme="minorHAnsi" w:hAnsiTheme="minorHAnsi" w:cstheme="minorHAnsi"/>
          <w:color w:val="000000" w:themeColor="text1"/>
          <w:lang w:bidi="fr-CA"/>
        </w:rPr>
        <w:t>.</w:t>
      </w:r>
    </w:p>
    <w:p w14:paraId="7D0035CF" w14:textId="26AF8944" w:rsidR="00404FDE" w:rsidRPr="00540FFE" w:rsidRDefault="00D23652" w:rsidP="00540FF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49060B5D" w14:textId="77777777" w:rsidR="00536E79" w:rsidRDefault="00536E79" w:rsidP="00995DD9">
      <w:pPr>
        <w:rPr>
          <w:rFonts w:ascii="Calibri" w:hAnsi="Calibri" w:cs="Calibri"/>
          <w:color w:val="000000"/>
        </w:rPr>
      </w:pPr>
    </w:p>
    <w:p w14:paraId="1F824F80" w14:textId="74F07D5B" w:rsidR="00404FDE" w:rsidRDefault="00D23652" w:rsidP="00995DD9">
      <w:pPr>
        <w:rPr>
          <w:rFonts w:ascii="Calibri" w:hAnsi="Calibri" w:cs="Calibri"/>
          <w:color w:val="000000"/>
        </w:rPr>
      </w:pPr>
      <w:r>
        <w:rPr>
          <w:rFonts w:ascii="Calibri" w:eastAsia="Calibri" w:hAnsi="Calibri" w:cs="Calibri"/>
          <w:color w:val="000000"/>
          <w:lang w:bidi="fr-CA"/>
        </w:rPr>
        <w:t>Examinons maintenant une variante intéressante de l’exemple 8.5 :</w:t>
      </w:r>
    </w:p>
    <w:p w14:paraId="2BFEC729" w14:textId="6CC8FA6F" w:rsidR="00D23652" w:rsidRDefault="00D23652" w:rsidP="008225D8">
      <w:pPr>
        <w:ind w:left="284"/>
        <w:rPr>
          <w:rFonts w:ascii="Calibri" w:hAnsi="Calibri" w:cs="Calibri"/>
          <w:color w:val="000000"/>
        </w:rPr>
      </w:pPr>
    </w:p>
    <w:p w14:paraId="214F37B1" w14:textId="35BDDB27" w:rsidR="00CE54F3" w:rsidRDefault="00995DD9" w:rsidP="00CE54F3">
      <w:pPr>
        <w:rPr>
          <w:rFonts w:asciiTheme="minorHAnsi" w:hAnsiTheme="minorHAnsi" w:cstheme="minorHAnsi"/>
          <w:b/>
          <w:bCs/>
        </w:rPr>
      </w:pPr>
      <w:r w:rsidRPr="00E752B9">
        <w:rPr>
          <w:rFonts w:asciiTheme="minorHAnsi" w:hAnsiTheme="minorHAnsi" w:cstheme="minorHAnsi"/>
          <w:b/>
          <w:lang w:bidi="fr-CA"/>
        </w:rPr>
        <w:t xml:space="preserve">Exemple 8.6 : </w:t>
      </w:r>
      <w:proofErr w:type="spellStart"/>
      <w:r w:rsidRPr="00E752B9">
        <w:rPr>
          <w:rFonts w:asciiTheme="minorHAnsi" w:hAnsiTheme="minorHAnsi" w:cstheme="minorHAnsi"/>
          <w:b/>
          <w:lang w:bidi="fr-CA"/>
        </w:rPr>
        <w:t>Sanjar</w:t>
      </w:r>
      <w:proofErr w:type="spellEnd"/>
      <w:r w:rsidRPr="00E752B9">
        <w:rPr>
          <w:rFonts w:asciiTheme="minorHAnsi" w:hAnsiTheme="minorHAnsi" w:cstheme="minorHAnsi"/>
          <w:b/>
          <w:lang w:bidi="fr-CA"/>
        </w:rPr>
        <w:t xml:space="preserve"> effectue un placement initial de 30 000 $ dans un compte qui porte intérêt au taux de 3 %, composé semestriellement, puis verse 589,25 $ à la fin de chaque mois dans ce même compte. Combien de temps lui faudra-t-il pour atteindre une épargne totale de 50 000 $? </w:t>
      </w:r>
    </w:p>
    <w:p w14:paraId="753C7400" w14:textId="77184F00" w:rsidR="00995DD9" w:rsidRDefault="00995DD9" w:rsidP="00995DD9">
      <w:pPr>
        <w:rPr>
          <w:rFonts w:ascii="Calibri" w:hAnsi="Calibri" w:cs="Calibri"/>
          <w:color w:val="000000"/>
        </w:rPr>
      </w:pPr>
    </w:p>
    <w:p w14:paraId="6127C66A" w14:textId="4F8D2A14" w:rsidR="00CE54F3" w:rsidRDefault="005E7E3D" w:rsidP="005E7E3D">
      <w:pPr>
        <w:ind w:left="284"/>
        <w:rPr>
          <w:rFonts w:asciiTheme="minorHAnsi" w:hAnsiTheme="minorHAnsi" w:cstheme="minorHAnsi"/>
          <w:color w:val="000000" w:themeColor="text1"/>
        </w:rPr>
      </w:pPr>
      <w:r>
        <w:rPr>
          <w:rFonts w:asciiTheme="minorHAnsi" w:hAnsiTheme="minorHAnsi" w:cstheme="minorHAnsi"/>
          <w:color w:val="000000" w:themeColor="text1"/>
          <w:lang w:bidi="fr-CA"/>
        </w:rPr>
        <w:t>En utilisant la valeur </w:t>
      </w:r>
      <m:oMath>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oMath>
      <w:r>
        <w:rPr>
          <w:rFonts w:asciiTheme="minorHAnsi" w:hAnsiTheme="minorHAnsi" w:cstheme="minorHAnsi"/>
          <w:color w:val="000000" w:themeColor="text1"/>
        </w:rPr>
        <w:t xml:space="preserve"> de l’exemple 8.5, on peut construire l’équation suivante :</w:t>
      </w:r>
    </w:p>
    <w:p w14:paraId="4534EF29" w14:textId="77777777" w:rsidR="003A007E" w:rsidRDefault="003A007E" w:rsidP="005E7E3D">
      <w:pPr>
        <w:ind w:left="284"/>
        <w:rPr>
          <w:rFonts w:asciiTheme="minorHAnsi" w:hAnsiTheme="minorHAnsi" w:cstheme="minorHAnsi"/>
          <w:color w:val="000000" w:themeColor="text1"/>
        </w:rPr>
      </w:pPr>
    </w:p>
    <w:p w14:paraId="1BDA3BF7" w14:textId="303F6232" w:rsidR="00CE54F3" w:rsidRPr="002C692F" w:rsidRDefault="002C692F" w:rsidP="008225D8">
      <w:pPr>
        <w:ind w:left="284"/>
        <w:rPr>
          <w:rFonts w:asciiTheme="minorHAnsi" w:hAnsiTheme="minorHAnsi" w:cstheme="minorHAnsi"/>
          <w:color w:val="000000" w:themeColor="text1"/>
        </w:rPr>
      </w:pPr>
      <m:oMathPara>
        <m:oMath>
          <m:r>
            <w:rPr>
              <w:rFonts w:ascii="Cambria Math" w:hAnsi="Cambria Math" w:cstheme="minorHAnsi"/>
              <w:color w:val="000000" w:themeColor="text1"/>
            </w:rPr>
            <m:t>30 000</m:t>
          </m:r>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r>
            <w:rPr>
              <w:rFonts w:ascii="Cambria Math" w:hAnsi="Cambria Math" w:cstheme="minorHAnsi"/>
              <w:color w:val="000000" w:themeColor="text1"/>
            </w:rPr>
            <m:t>+589,25</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r>
                    <w:rPr>
                      <w:rFonts w:ascii="Cambria Math" w:hAnsi="Cambria Math" w:cstheme="minorHAnsi"/>
                      <w:color w:val="000000" w:themeColor="text1"/>
                    </w:rPr>
                    <m:t>-1</m:t>
                  </m:r>
                </m:num>
                <m:den>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den>
              </m:f>
            </m:e>
          </m:d>
          <m:r>
            <w:rPr>
              <w:rFonts w:ascii="Cambria Math" w:hAnsi="Cambria Math" w:cstheme="minorHAnsi"/>
              <w:color w:val="000000" w:themeColor="text1"/>
            </w:rPr>
            <m:t>=50 000</m:t>
          </m:r>
        </m:oMath>
      </m:oMathPara>
    </w:p>
    <w:p w14:paraId="4669E85F" w14:textId="77777777" w:rsidR="002C692F" w:rsidRDefault="002C692F" w:rsidP="008225D8">
      <w:pPr>
        <w:ind w:left="284"/>
        <w:rPr>
          <w:rFonts w:asciiTheme="minorHAnsi" w:hAnsiTheme="minorHAnsi" w:cstheme="minorHAnsi"/>
          <w:color w:val="000000" w:themeColor="text1"/>
        </w:rPr>
      </w:pPr>
    </w:p>
    <w:p w14:paraId="4486F0B6" w14:textId="79BDBA27" w:rsidR="002C692F" w:rsidRDefault="002C692F" w:rsidP="008225D8">
      <w:pPr>
        <w:ind w:left="284"/>
        <w:rPr>
          <w:rFonts w:asciiTheme="minorHAnsi" w:hAnsiTheme="minorHAnsi" w:cstheme="minorHAnsi"/>
          <w:color w:val="000000" w:themeColor="text1"/>
        </w:rPr>
      </w:pPr>
      <w:r>
        <w:rPr>
          <w:rFonts w:asciiTheme="minorHAnsi" w:hAnsiTheme="minorHAnsi" w:cstheme="minorHAnsi"/>
          <w:color w:val="000000" w:themeColor="text1"/>
          <w:lang w:bidi="fr-CA"/>
        </w:rPr>
        <w:t>Cette équation reflète la croissance simultanée de l’épargne initiale de 30 000 $ et du versement périodique dont la somme totalise 50 000 $. À partir de cette équation, il faut déterminer le nombre de versements (rappelez-vous que la valeur de </w:t>
      </w:r>
      <m:oMath>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oMath>
      <w:r>
        <w:rPr>
          <w:rFonts w:asciiTheme="minorHAnsi" w:hAnsiTheme="minorHAnsi" w:cstheme="minorHAnsi"/>
          <w:color w:val="000000" w:themeColor="text1"/>
        </w:rPr>
        <w:t xml:space="preserve"> est connue) :</w:t>
      </w:r>
    </w:p>
    <w:p w14:paraId="536DD735" w14:textId="37E5F741" w:rsidR="00EC01A9" w:rsidRDefault="00EC01A9" w:rsidP="008225D8">
      <w:pPr>
        <w:ind w:left="284"/>
        <w:rPr>
          <w:rFonts w:asciiTheme="minorHAnsi" w:hAnsiTheme="minorHAnsi" w:cstheme="minorHAnsi"/>
          <w:color w:val="000000" w:themeColor="text1"/>
        </w:rPr>
      </w:pPr>
    </w:p>
    <w:p w14:paraId="3F7977CB" w14:textId="3EFFC177" w:rsidR="00EC01A9" w:rsidRPr="00EC01A9" w:rsidRDefault="00EC01A9" w:rsidP="00EC01A9">
      <w:pPr>
        <w:ind w:left="284"/>
        <w:rPr>
          <w:rFonts w:asciiTheme="minorHAnsi" w:hAnsiTheme="minorHAnsi" w:cstheme="minorHAnsi"/>
          <w:color w:val="000000" w:themeColor="text1"/>
        </w:rPr>
      </w:pPr>
      <m:oMathPara>
        <m:oMath>
          <m:r>
            <w:rPr>
              <w:rFonts w:ascii="Cambria Math" w:hAnsi="Cambria Math" w:cstheme="minorHAnsi"/>
              <w:color w:val="000000" w:themeColor="text1"/>
            </w:rPr>
            <m:t>30 000</m:t>
          </m:r>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=50 000</m:t>
          </m:r>
        </m:oMath>
      </m:oMathPara>
    </w:p>
    <w:p w14:paraId="7B44082D" w14:textId="77777777" w:rsidR="00EC01A9" w:rsidRPr="00EC01A9" w:rsidRDefault="00EC01A9" w:rsidP="00EC01A9">
      <w:pPr>
        <w:ind w:left="284"/>
        <w:rPr>
          <w:rFonts w:asciiTheme="minorHAnsi" w:hAnsiTheme="minorHAnsi" w:cstheme="minorHAnsi"/>
          <w:color w:val="000000" w:themeColor="text1"/>
        </w:rPr>
      </w:pPr>
    </w:p>
    <w:p w14:paraId="5C2CC42C" w14:textId="25567ECB" w:rsidR="00EC01A9" w:rsidRPr="00EC01A9" w:rsidRDefault="00000000" w:rsidP="00EC01A9">
      <w:pPr>
        <w:ind w:left="284"/>
        <w:rPr>
          <w:rFonts w:asciiTheme="minorHAnsi" w:hAnsiTheme="minorHAnsi"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30 000+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=50 000+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oMath>
      </m:oMathPara>
    </w:p>
    <w:p w14:paraId="180F264B" w14:textId="230FA8E4" w:rsidR="00EC01A9" w:rsidRPr="00EC01A9" w:rsidRDefault="00EC01A9" w:rsidP="00EC01A9">
      <w:pPr>
        <w:ind w:left="284"/>
        <w:rPr>
          <w:rFonts w:asciiTheme="minorHAnsi" w:hAnsiTheme="minorHAnsi" w:cstheme="minorHAnsi"/>
          <w:color w:val="000000" w:themeColor="text1"/>
        </w:rPr>
      </w:pPr>
    </w:p>
    <w:p w14:paraId="5D7F6529" w14:textId="3DE30AB1" w:rsidR="00EC01A9" w:rsidRPr="00EC01A9" w:rsidRDefault="00000000" w:rsidP="00EC01A9">
      <w:pPr>
        <w:ind w:left="284"/>
        <w:rPr>
          <w:rFonts w:asciiTheme="minorHAnsi" w:hAnsiTheme="minorHAnsi"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50 000+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num>
            <m:den>
              <m:r>
                <w:rPr>
                  <w:rFonts w:ascii="Cambria Math" w:hAnsi="Cambria Math" w:cstheme="minorHAnsi"/>
                  <w:color w:val="000000" w:themeColor="text1"/>
                </w:rPr>
                <m:t>30 000+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den>
          </m:f>
        </m:oMath>
      </m:oMathPara>
    </w:p>
    <w:p w14:paraId="42233959" w14:textId="77777777" w:rsidR="00EC01A9" w:rsidRPr="00EC01A9" w:rsidRDefault="00EC01A9" w:rsidP="00EC01A9">
      <w:pPr>
        <w:ind w:left="284"/>
        <w:rPr>
          <w:rFonts w:asciiTheme="minorHAnsi" w:hAnsiTheme="minorHAnsi" w:cstheme="minorHAnsi"/>
          <w:color w:val="000000" w:themeColor="text1"/>
        </w:rPr>
      </w:pPr>
    </w:p>
    <w:p w14:paraId="28159A09" w14:textId="2EF388E9" w:rsidR="00EC01A9" w:rsidRPr="00EC01A9" w:rsidRDefault="00EC01A9" w:rsidP="00EC01A9">
      <w:pPr>
        <w:ind w:left="284"/>
        <w:rPr>
          <w:rFonts w:asciiTheme="minorHAnsi" w:hAnsiTheme="minorHAnsi" w:cstheme="minorHAnsi"/>
          <w:color w:val="000000" w:themeColor="text1"/>
        </w:rPr>
      </w:pPr>
      <w:r>
        <w:rPr>
          <w:rFonts w:asciiTheme="minorHAnsi" w:hAnsiTheme="minorHAnsi" w:cstheme="minorHAnsi"/>
          <w:color w:val="000000" w:themeColor="text1"/>
          <w:lang w:bidi="fr-CA"/>
        </w:rPr>
        <w:t>On transforme ensuite l’équation de la forme exponentielle à la forme logarithmique, puis on applique la loi du logarithme d’une puissance :</w:t>
      </w:r>
    </w:p>
    <w:p w14:paraId="5774B345" w14:textId="330E4971" w:rsidR="00EC01A9" w:rsidRDefault="00EC01A9" w:rsidP="00EC01A9">
      <w:pPr>
        <w:ind w:left="284"/>
        <w:rPr>
          <w:rFonts w:asciiTheme="minorHAnsi" w:hAnsiTheme="minorHAnsi" w:cstheme="minorHAnsi"/>
          <w:color w:val="000000" w:themeColor="text1"/>
        </w:rPr>
      </w:pPr>
    </w:p>
    <w:p w14:paraId="4FE34949" w14:textId="4F8365A2" w:rsidR="00EC01A9" w:rsidRPr="007A75D9" w:rsidRDefault="00EC01A9" w:rsidP="007A75D9">
      <w:pPr>
        <w:ind w:left="284"/>
        <w:rPr>
          <w:rFonts w:asciiTheme="minorHAnsi" w:hAnsiTheme="minorHAnsi"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50 000+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num>
                    <m:den>
                      <m:r>
                        <w:rPr>
                          <w:rFonts w:ascii="Cambria Math" w:hAnsi="Cambria Math" w:cstheme="minorHAnsi"/>
                          <w:color w:val="000000" w:themeColor="text1"/>
                        </w:rPr>
                        <m:t>30 000+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den>
                  </m:f>
                </m:e>
              </m:d>
              <m:r>
                <m:rPr>
                  <m:sty m:val="p"/>
                </m:rPr>
                <w:rPr>
                  <w:rFonts w:ascii="Cambria Math" w:hAnsi="Cambria Math" w:cstheme="minorHAnsi"/>
                  <w:color w:val="000000" w:themeColor="text1"/>
                </w:rPr>
                <m:t>⁡</m:t>
              </m:r>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r>
                    <w:rPr>
                      <w:rFonts w:ascii="Cambria Math" w:hAnsi="Cambria Math" w:cstheme="minorHAnsi"/>
                      <w:color w:val="000000" w:themeColor="text1"/>
                    </w:rPr>
                    <m:t>(1+i)</m:t>
                  </m:r>
                </m:e>
              </m:func>
            </m:den>
          </m:f>
          <m:r>
            <w:rPr>
              <w:rFonts w:ascii="Cambria Math" w:hAnsi="Cambria Math" w:cstheme="minorHAnsi"/>
              <w:color w:val="000000" w:themeColor="text1"/>
            </w:rPr>
            <m:t xml:space="preserve">=29,09 ~ 30 contributions </m:t>
          </m:r>
        </m:oMath>
      </m:oMathPara>
    </w:p>
    <w:p w14:paraId="0EDEB26C" w14:textId="77777777" w:rsidR="007A75D9" w:rsidRPr="002C692F" w:rsidRDefault="007A75D9" w:rsidP="007A75D9">
      <w:pPr>
        <w:ind w:left="284"/>
        <w:rPr>
          <w:rFonts w:asciiTheme="minorHAnsi" w:hAnsiTheme="minorHAnsi" w:cstheme="minorHAnsi"/>
          <w:color w:val="000000" w:themeColor="text1"/>
        </w:rPr>
      </w:pPr>
    </w:p>
    <w:p w14:paraId="15B858A1" w14:textId="4968AA87" w:rsidR="00EC01A9" w:rsidRPr="002C692F" w:rsidRDefault="00B822FE" w:rsidP="00EC01A9">
      <w:pPr>
        <w:ind w:left="284"/>
        <w:rPr>
          <w:rFonts w:asciiTheme="minorHAnsi" w:hAnsiTheme="minorHAnsi" w:cstheme="minorHAnsi"/>
          <w:color w:val="000000" w:themeColor="text1"/>
        </w:rPr>
      </w:pPr>
      <w:r>
        <w:rPr>
          <w:rFonts w:asciiTheme="minorHAnsi" w:hAnsiTheme="minorHAnsi" w:cstheme="minorHAnsi"/>
          <w:color w:val="000000" w:themeColor="text1"/>
          <w:lang w:bidi="fr-CA"/>
        </w:rPr>
        <w:t xml:space="preserve">Ces 30 versements représentent 30 mois, soit deux ans et six mois. </w:t>
      </w:r>
    </w:p>
    <w:p w14:paraId="0C4B3AC7" w14:textId="5F0245E3" w:rsidR="00EC01A9" w:rsidRDefault="00EC01A9" w:rsidP="008225D8">
      <w:pPr>
        <w:ind w:left="284"/>
        <w:rPr>
          <w:rFonts w:asciiTheme="minorHAnsi" w:hAnsiTheme="minorHAnsi" w:cstheme="minorHAnsi"/>
          <w:color w:val="000000" w:themeColor="text1"/>
        </w:rPr>
      </w:pPr>
    </w:p>
    <w:p w14:paraId="7F8E7627" w14:textId="1ACCEE70" w:rsidR="00C748CA" w:rsidRDefault="00526089" w:rsidP="00113199">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190522D1" w14:textId="77777777" w:rsidR="00C748CA" w:rsidRDefault="00C748CA" w:rsidP="00593D64">
      <w:pPr>
        <w:rPr>
          <w:rFonts w:asciiTheme="minorHAnsi" w:hAnsiTheme="minorHAnsi" w:cstheme="minorHAnsi"/>
          <w:color w:val="2E74B5" w:themeColor="accent5" w:themeShade="BF"/>
        </w:rPr>
      </w:pPr>
    </w:p>
    <w:p w14:paraId="685845E9" w14:textId="1757A943" w:rsidR="002C692F" w:rsidRPr="00593D64" w:rsidRDefault="00593D64" w:rsidP="00593D64">
      <w:pPr>
        <w:rPr>
          <w:rFonts w:asciiTheme="minorHAnsi" w:hAnsiTheme="minorHAnsi" w:cstheme="minorHAnsi"/>
          <w:color w:val="2E74B5" w:themeColor="accent5" w:themeShade="BF"/>
        </w:rPr>
      </w:pPr>
      <w:r w:rsidRPr="00593D64">
        <w:rPr>
          <w:rFonts w:asciiTheme="minorHAnsi" w:hAnsiTheme="minorHAnsi" w:cstheme="minorHAnsi"/>
          <w:color w:val="2E74B5" w:themeColor="accent5" w:themeShade="BF"/>
          <w:lang w:bidi="fr-CA"/>
        </w:rPr>
        <w:t>À partir de l’exemple 8.6, on peut déduire la formule suivante (essayez d’y parvenir par vous-même) :</w:t>
      </w:r>
    </w:p>
    <w:p w14:paraId="331D0529" w14:textId="77777777" w:rsidR="00593D64" w:rsidRPr="00593D64" w:rsidRDefault="00593D64" w:rsidP="00593D64">
      <w:pPr>
        <w:rPr>
          <w:rFonts w:asciiTheme="minorHAnsi" w:hAnsiTheme="minorHAnsi" w:cstheme="minorHAnsi"/>
          <w:color w:val="2E74B5" w:themeColor="accent5" w:themeShade="BF"/>
        </w:rPr>
      </w:pPr>
    </w:p>
    <w:p w14:paraId="3860C65A" w14:textId="6BCA1F68" w:rsidR="00593D64" w:rsidRDefault="00593D64" w:rsidP="00593D64">
      <w:pPr>
        <w:rPr>
          <w:rFonts w:asciiTheme="minorHAnsi" w:hAnsiTheme="minorHAnsi" w:cstheme="minorHAnsi"/>
          <w:color w:val="000000" w:themeColor="text1"/>
        </w:rPr>
      </w:pPr>
      <m:oMathPara>
        <m:oMath>
          <m:r>
            <w:rPr>
              <w:rFonts w:ascii="Cambria Math" w:hAnsi="Cambria Math" w:cstheme="minorHAnsi"/>
              <w:color w:val="2E74B5" w:themeColor="accent5" w:themeShade="BF"/>
            </w:rPr>
            <m:t>n=</m:t>
          </m:r>
          <m:f>
            <m:fPr>
              <m:ctrlPr>
                <w:rPr>
                  <w:rFonts w:ascii="Cambria Math" w:hAnsi="Cambria Math" w:cstheme="minorHAnsi"/>
                  <w:i/>
                  <w:color w:val="2E74B5" w:themeColor="accent5" w:themeShade="BF"/>
                </w:rPr>
              </m:ctrlPr>
            </m:fPr>
            <m:num>
              <m:r>
                <m:rPr>
                  <m:sty m:val="p"/>
                </m:rPr>
                <w:rPr>
                  <w:rFonts w:ascii="Cambria Math" w:hAnsi="Cambria Math" w:cstheme="minorHAnsi"/>
                  <w:color w:val="2E74B5" w:themeColor="accent5" w:themeShade="BF"/>
                </w:rPr>
                <m:t>ln</m:t>
              </m:r>
              <m:d>
                <m:dPr>
                  <m:begChr m:val="["/>
                  <m:endChr m:val="]"/>
                  <m:ctrlPr>
                    <w:rPr>
                      <w:rFonts w:ascii="Cambria Math" w:hAnsi="Cambria Math" w:cstheme="minorHAnsi"/>
                      <w:i/>
                      <w:color w:val="2E74B5" w:themeColor="accent5" w:themeShade="BF"/>
                    </w:rPr>
                  </m:ctrlPr>
                </m:dPr>
                <m:e>
                  <m:f>
                    <m:fPr>
                      <m:ctrlPr>
                        <w:rPr>
                          <w:rFonts w:ascii="Cambria Math" w:hAnsi="Cambria Math" w:cstheme="minorHAnsi"/>
                          <w:i/>
                          <w:color w:val="2E74B5" w:themeColor="accent5" w:themeShade="BF"/>
                        </w:rPr>
                      </m:ctrlPr>
                    </m:fPr>
                    <m:num>
                      <m:r>
                        <w:rPr>
                          <w:rFonts w:ascii="Cambria Math" w:hAnsi="Cambria Math" w:cstheme="minorHAnsi"/>
                          <w:color w:val="2E74B5" w:themeColor="accent5" w:themeShade="BF"/>
                        </w:rPr>
                        <m:t>VPM+i×VC</m:t>
                      </m:r>
                    </m:num>
                    <m:den>
                      <m:r>
                        <w:rPr>
                          <w:rFonts w:ascii="Cambria Math" w:hAnsi="Cambria Math" w:cstheme="minorHAnsi"/>
                          <w:color w:val="2E74B5" w:themeColor="accent5" w:themeShade="BF"/>
                        </w:rPr>
                        <m:t>VPM+i×VA</m:t>
                      </m:r>
                    </m:den>
                  </m:f>
                </m:e>
              </m:d>
              <m:r>
                <m:rPr>
                  <m:sty m:val="p"/>
                </m:rPr>
                <w:rPr>
                  <w:rFonts w:ascii="Cambria Math" w:hAnsi="Cambria Math" w:cstheme="minorHAnsi"/>
                  <w:color w:val="2E74B5" w:themeColor="accent5" w:themeShade="BF"/>
                </w:rPr>
                <m:t>⁡</m:t>
              </m:r>
            </m:num>
            <m:den>
              <m:func>
                <m:funcPr>
                  <m:ctrlPr>
                    <w:rPr>
                      <w:rFonts w:ascii="Cambria Math" w:hAnsi="Cambria Math" w:cstheme="minorHAnsi"/>
                      <w:i/>
                      <w:color w:val="2E74B5" w:themeColor="accent5" w:themeShade="BF"/>
                    </w:rPr>
                  </m:ctrlPr>
                </m:funcPr>
                <m:fName>
                  <m:r>
                    <m:rPr>
                      <m:sty m:val="p"/>
                    </m:rPr>
                    <w:rPr>
                      <w:rFonts w:ascii="Cambria Math" w:hAnsi="Cambria Math" w:cstheme="minorHAnsi"/>
                      <w:color w:val="2E74B5" w:themeColor="accent5" w:themeShade="BF"/>
                    </w:rPr>
                    <m:t>ln</m:t>
                  </m:r>
                </m:fName>
                <m:e>
                  <m:r>
                    <w:rPr>
                      <w:rFonts w:ascii="Cambria Math" w:hAnsi="Cambria Math" w:cstheme="minorHAnsi"/>
                      <w:color w:val="2E74B5" w:themeColor="accent5" w:themeShade="BF"/>
                    </w:rPr>
                    <m:t>(1+i)</m:t>
                  </m:r>
                </m:e>
              </m:func>
            </m:den>
          </m:f>
        </m:oMath>
      </m:oMathPara>
    </w:p>
    <w:p w14:paraId="4CA5CD2F" w14:textId="77777777" w:rsidR="00593D64" w:rsidRDefault="00593D64" w:rsidP="00593D64">
      <w:pPr>
        <w:rPr>
          <w:rFonts w:asciiTheme="minorHAnsi" w:hAnsiTheme="minorHAnsi" w:cstheme="minorHAnsi"/>
          <w:color w:val="000000" w:themeColor="text1"/>
        </w:rPr>
      </w:pPr>
    </w:p>
    <w:p w14:paraId="06D7BCCE" w14:textId="0018183D" w:rsidR="005B7D91" w:rsidRPr="00A10182" w:rsidRDefault="00593D64" w:rsidP="00A10182">
      <w:pPr>
        <w:rPr>
          <w:rFonts w:asciiTheme="minorHAnsi" w:hAnsiTheme="minorHAnsi" w:cstheme="minorHAnsi"/>
          <w:color w:val="2E74B5" w:themeColor="accent5" w:themeShade="BF"/>
        </w:rPr>
      </w:pPr>
      <w:r w:rsidRPr="00593D64">
        <w:rPr>
          <w:rFonts w:asciiTheme="minorHAnsi" w:hAnsiTheme="minorHAnsi" w:cstheme="minorHAnsi"/>
          <w:color w:val="2E74B5" w:themeColor="accent5" w:themeShade="BF"/>
          <w:lang w:bidi="fr-CA"/>
        </w:rPr>
        <w:t>Cette formule permet de déterminer le nombre de versements nécessaires pour épargner la valeur capitalisée (</w:t>
      </w:r>
      <m:oMath>
        <m:r>
          <w:rPr>
            <w:rFonts w:ascii="Cambria Math" w:hAnsi="Cambria Math" w:cstheme="minorHAnsi"/>
            <w:color w:val="2E74B5" w:themeColor="accent5" w:themeShade="BF"/>
          </w:rPr>
          <m:t>VC</m:t>
        </m:r>
      </m:oMath>
      <w:r w:rsidRPr="00593D64">
        <w:rPr>
          <w:rFonts w:asciiTheme="minorHAnsi" w:hAnsiTheme="minorHAnsi" w:cstheme="minorHAnsi"/>
          <w:color w:val="2E74B5" w:themeColor="accent5" w:themeShade="BF"/>
        </w:rPr>
        <w:t>), en tenant compte de la valeur actualisée (</w:t>
      </w:r>
      <m:oMath>
        <m:r>
          <w:rPr>
            <w:rFonts w:ascii="Cambria Math" w:hAnsi="Cambria Math" w:cstheme="minorHAnsi"/>
            <w:color w:val="2E74B5" w:themeColor="accent5" w:themeShade="BF"/>
          </w:rPr>
          <m:t>VA</m:t>
        </m:r>
      </m:oMath>
      <w:r w:rsidRPr="00593D64">
        <w:rPr>
          <w:rFonts w:asciiTheme="minorHAnsi" w:hAnsiTheme="minorHAnsi" w:cstheme="minorHAnsi"/>
          <w:color w:val="2E74B5" w:themeColor="accent5" w:themeShade="BF"/>
        </w:rPr>
        <w:t>) de la somme présente dans le compte. Remarquez que si la valeur actualisée (</w:t>
      </w:r>
      <m:oMath>
        <m:r>
          <w:rPr>
            <w:rFonts w:ascii="Cambria Math" w:hAnsi="Cambria Math" w:cstheme="minorHAnsi"/>
            <w:color w:val="2E74B5" w:themeColor="accent5" w:themeShade="BF"/>
          </w:rPr>
          <m:t>VA</m:t>
        </m:r>
      </m:oMath>
      <w:r w:rsidRPr="00593D64">
        <w:rPr>
          <w:rFonts w:asciiTheme="minorHAnsi" w:hAnsiTheme="minorHAnsi" w:cstheme="minorHAnsi"/>
          <w:color w:val="2E74B5" w:themeColor="accent5" w:themeShade="BF"/>
        </w:rPr>
        <w:t>) est égale à 0, on obtient la formule normale pour le calcul du nombre de versements</w:t>
      </w:r>
      <w:r w:rsidRPr="00593D64">
        <w:rPr>
          <w:rFonts w:asciiTheme="minorHAnsi" w:hAnsiTheme="minorHAnsi" w:cstheme="minorHAnsi"/>
          <w:i/>
          <w:color w:val="2E74B5" w:themeColor="accent5" w:themeShade="BF"/>
        </w:rPr>
        <w:t>.</w:t>
      </w:r>
      <w:r w:rsidRPr="00593D64">
        <w:rPr>
          <w:rFonts w:asciiTheme="minorHAnsi" w:hAnsiTheme="minorHAnsi" w:cstheme="minorHAnsi"/>
          <w:color w:val="2E74B5" w:themeColor="accent5" w:themeShade="BF"/>
        </w:rPr>
        <w:t xml:space="preserve"> Bien entendu, cette formule concerne les versements de fin de période simples. Versements périodiques généraux et versements de début de période : apportez les modifications habituelles (déterminez la valeur </w:t>
      </w:r>
      <m:oMath>
        <m:sSub>
          <m:sSubPr>
            <m:ctrlPr>
              <w:rPr>
                <w:rFonts w:ascii="Cambria Math" w:hAnsi="Cambria Math" w:cstheme="minorHAnsi"/>
                <w:color w:val="2E74B5" w:themeColor="accent5" w:themeShade="BF"/>
              </w:rPr>
            </m:ctrlPr>
          </m:sSubPr>
          <m:e>
            <m:r>
              <w:rPr>
                <w:rFonts w:ascii="Cambria Math" w:hAnsi="Cambria Math" w:cstheme="minorHAnsi"/>
                <w:color w:val="2E74B5" w:themeColor="accent5" w:themeShade="BF"/>
              </w:rPr>
              <m:t>i</m:t>
            </m:r>
          </m:e>
          <m:sub>
            <m:r>
              <m:rPr>
                <m:sty m:val="p"/>
              </m:rPr>
              <w:rPr>
                <w:rFonts w:ascii="Cambria Math" w:hAnsi="Cambria Math" w:cstheme="minorHAnsi"/>
                <w:color w:val="2E74B5" w:themeColor="accent5" w:themeShade="BF"/>
              </w:rPr>
              <m:t>2</m:t>
            </m:r>
          </m:sub>
        </m:sSub>
      </m:oMath>
      <w:r w:rsidRPr="00593D64">
        <w:rPr>
          <w:rFonts w:asciiTheme="minorHAnsi" w:hAnsiTheme="minorHAnsi" w:cstheme="minorHAnsi"/>
          <w:color w:val="2E74B5" w:themeColor="accent5" w:themeShade="BF"/>
        </w:rPr>
        <w:t xml:space="preserve"> des versements généraux et multiplier par </w:t>
      </w:r>
      <m:oMath>
        <m:r>
          <w:rPr>
            <w:rFonts w:ascii="Cambria Math" w:hAnsi="Cambria Math" w:cstheme="minorHAnsi"/>
            <w:color w:val="2E74B5" w:themeColor="accent5" w:themeShade="BF"/>
          </w:rPr>
          <m:t>1+i)</m:t>
        </m:r>
      </m:oMath>
      <w:r w:rsidRPr="00593D64">
        <w:rPr>
          <w:rFonts w:asciiTheme="minorHAnsi" w:hAnsiTheme="minorHAnsi" w:cstheme="minorHAnsi"/>
          <w:color w:val="2E74B5" w:themeColor="accent5" w:themeShade="BF"/>
        </w:rPr>
        <w:t xml:space="preserve"> les versements de début de période). </w:t>
      </w:r>
    </w:p>
    <w:p w14:paraId="75A995B8" w14:textId="31E24347" w:rsidR="00045D08" w:rsidRDefault="00AE23A2" w:rsidP="00AE23A2">
      <w:pPr>
        <w:rPr>
          <w:rFonts w:asciiTheme="minorHAnsi" w:hAnsiTheme="minorHAnsi" w:cstheme="minorHAnsi"/>
          <w:color w:val="000000" w:themeColor="text1"/>
        </w:rPr>
      </w:pPr>
      <w:r>
        <w:rPr>
          <w:rFonts w:asciiTheme="minorHAnsi" w:hAnsiTheme="minorHAnsi" w:cstheme="minorHAnsi"/>
          <w:color w:val="000000" w:themeColor="text1"/>
          <w:lang w:bidi="fr-CA"/>
        </w:rPr>
        <w:br w:type="page"/>
      </w:r>
    </w:p>
    <w:p w14:paraId="3C74DCBF" w14:textId="77777777" w:rsidR="00045D08" w:rsidRDefault="00045D08" w:rsidP="00AE23A2">
      <w:pPr>
        <w:rPr>
          <w:rFonts w:asciiTheme="minorHAnsi" w:hAnsiTheme="minorHAnsi" w:cstheme="minorHAnsi"/>
          <w:color w:val="000000" w:themeColor="text1"/>
        </w:rPr>
      </w:pPr>
    </w:p>
    <w:p w14:paraId="51E5C4CF" w14:textId="315AFA23" w:rsidR="00A10182" w:rsidRDefault="00A10182" w:rsidP="00A10182">
      <w:pPr>
        <w:pStyle w:val="Ttulo2"/>
        <w:ind w:left="284"/>
      </w:pPr>
      <w:bookmarkStart w:id="51" w:name="_Toc153193431"/>
      <w:r>
        <w:rPr>
          <w:lang w:bidi="fr-CA"/>
        </w:rPr>
        <w:t>Techniques pour calculer le montant des versements périodiques (</w:t>
      </w:r>
      <m:oMath>
        <m:r>
          <w:rPr>
            <w:rFonts w:ascii="Cambria Math" w:hAnsi="Cambria Math"/>
          </w:rPr>
          <m:t>VPM</m:t>
        </m:r>
      </m:oMath>
      <w:r>
        <w:t>), le nombre de versements (</w:t>
      </w:r>
      <m:oMath>
        <m:r>
          <w:rPr>
            <w:rFonts w:ascii="Cambria Math" w:hAnsi="Cambria Math"/>
          </w:rPr>
          <m:t>n</m:t>
        </m:r>
      </m:oMath>
      <w:r>
        <w:t>) et le taux d’intérêt (</w:t>
      </w:r>
      <m:oMath>
        <m:r>
          <w:rPr>
            <w:rFonts w:ascii="Cambria Math" w:hAnsi="Cambria Math"/>
          </w:rPr>
          <m:t>i</m:t>
        </m:r>
      </m:oMath>
      <w:r>
        <w:t>) avec la calculatrice et dans Excel</w:t>
      </w:r>
      <w:bookmarkEnd w:id="51"/>
    </w:p>
    <w:p w14:paraId="45241392" w14:textId="140FB031" w:rsidR="00A10182" w:rsidRDefault="00A10182" w:rsidP="00A10182">
      <w:pPr>
        <w:rPr>
          <w:rFonts w:asciiTheme="minorHAnsi" w:hAnsiTheme="minorHAnsi" w:cstheme="minorHAnsi"/>
        </w:rPr>
      </w:pPr>
    </w:p>
    <w:p w14:paraId="1908D2BF" w14:textId="42BA50D2" w:rsidR="00A10182" w:rsidRDefault="00A10182" w:rsidP="00A10182">
      <w:pPr>
        <w:rPr>
          <w:rFonts w:asciiTheme="minorHAnsi" w:hAnsiTheme="minorHAnsi" w:cstheme="minorHAnsi"/>
          <w:b/>
          <w:bCs/>
        </w:rPr>
      </w:pPr>
      <w:r>
        <w:rPr>
          <w:rFonts w:asciiTheme="minorHAnsi" w:hAnsiTheme="minorHAnsi" w:cstheme="minorHAnsi"/>
          <w:b/>
          <w:lang w:bidi="fr-CA"/>
        </w:rPr>
        <w:t>Exemple avec la calculatrice 8.1 (à comparer avec l’exemple 8.1) : Quelle somme faut-il verser au début de chaque mois pour accumuler 340 000 $ en neuf ans? Supposez que le taux d’intérêt est de 4 %, composé annuellement.</w:t>
      </w:r>
    </w:p>
    <w:p w14:paraId="54E16322" w14:textId="77777777" w:rsidR="00A10182" w:rsidRDefault="00A10182" w:rsidP="00A10182">
      <w:pPr>
        <w:rPr>
          <w:rFonts w:asciiTheme="minorHAnsi" w:hAnsiTheme="minorHAnsi" w:cstheme="minorHAnsi"/>
          <w:b/>
          <w:bCs/>
        </w:rPr>
      </w:pPr>
    </w:p>
    <w:p w14:paraId="6CD77FA0" w14:textId="46036A80" w:rsidR="00412D0C" w:rsidRDefault="00412D0C" w:rsidP="00412D0C">
      <w:pPr>
        <w:ind w:left="567"/>
        <w:rPr>
          <w:rFonts w:asciiTheme="minorHAnsi" w:hAnsiTheme="minorHAnsi" w:cstheme="minorHAnsi"/>
        </w:rPr>
      </w:pPr>
      <w:r>
        <w:rPr>
          <w:rFonts w:asciiTheme="minorHAnsi" w:hAnsiTheme="minorHAnsi" w:cstheme="minorHAnsi"/>
          <w:lang w:bidi="fr-CA"/>
        </w:rPr>
        <w:t>Pour commencer, remettez la calculatrice à zéro. Pour ce faire, appuyez sur :</w:t>
      </w:r>
    </w:p>
    <w:p w14:paraId="22481E9A" w14:textId="77777777" w:rsidR="00412D0C" w:rsidRDefault="00412D0C" w:rsidP="00412D0C">
      <w:pPr>
        <w:ind w:left="567"/>
        <w:rPr>
          <w:rFonts w:asciiTheme="minorHAnsi" w:hAnsiTheme="minorHAnsi" w:cstheme="minorHAnsi"/>
        </w:rPr>
      </w:pPr>
    </w:p>
    <w:p w14:paraId="43CACEFD" w14:textId="1E1F7397" w:rsidR="00412D0C" w:rsidRPr="007B1F3D" w:rsidRDefault="00000000" w:rsidP="00412D0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VC</m:t>
              </m:r>
            </m:e>
          </m:d>
          <m:r>
            <m:rPr>
              <m:sty m:val="p"/>
            </m:rPr>
            <w:rPr>
              <w:rFonts w:ascii="Cambria Math" w:hAnsi="Cambria Math" w:cstheme="minorHAnsi"/>
            </w:rPr>
            <m:t xml:space="preserve"> </m:t>
          </m:r>
        </m:oMath>
      </m:oMathPara>
    </w:p>
    <w:p w14:paraId="56739FF8" w14:textId="77777777" w:rsidR="00412D0C" w:rsidRDefault="00412D0C" w:rsidP="00412D0C">
      <w:pPr>
        <w:ind w:left="567"/>
        <w:rPr>
          <w:rFonts w:asciiTheme="minorHAnsi" w:hAnsiTheme="minorHAnsi" w:cstheme="minorHAnsi"/>
        </w:rPr>
      </w:pPr>
    </w:p>
    <w:p w14:paraId="218B3D2F" w14:textId="55282730" w:rsidR="00412D0C" w:rsidRDefault="00412D0C" w:rsidP="00F67FEE">
      <w:pPr>
        <w:ind w:left="567"/>
        <w:rPr>
          <w:rFonts w:asciiTheme="minorHAnsi" w:hAnsiTheme="minorHAnsi" w:cstheme="minorHAnsi"/>
        </w:rPr>
      </w:pPr>
      <w:r>
        <w:rPr>
          <w:rFonts w:asciiTheme="minorHAnsi" w:hAnsiTheme="minorHAnsi" w:cstheme="minorHAnsi"/>
          <w:lang w:bidi="fr-CA"/>
        </w:rPr>
        <w:t>Comme il s’agit d’un versement de début de période, il faut d’abord mettre la calculatrice en mode « DUE ». Vérifiez si la calculatrice est déjà réglée sur ce mode. Si la mention « BGN » n’est pas affichée à l’écran (en petits caractères, au-dessus du 0) lorsque la calculatrice est allumée, cela indique que la calculatrice est en mode « END ». Pour régler la calculatrice au mode « BGN », comme exigé, appuyez sur :</w:t>
      </w:r>
    </w:p>
    <w:p w14:paraId="75B6E812" w14:textId="77777777" w:rsidR="00412D0C" w:rsidRDefault="00412D0C" w:rsidP="00412D0C">
      <w:pPr>
        <w:ind w:left="567"/>
        <w:rPr>
          <w:rFonts w:asciiTheme="minorHAnsi" w:hAnsiTheme="minorHAnsi" w:cstheme="minorHAnsi"/>
        </w:rPr>
      </w:pPr>
    </w:p>
    <w:p w14:paraId="04F1FCFE" w14:textId="72A5E73A" w:rsidR="00412D0C" w:rsidRPr="007B1F3D" w:rsidRDefault="00000000" w:rsidP="00412D0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VPM</m:t>
              </m:r>
            </m:e>
          </m:d>
          <m:r>
            <m:rPr>
              <m:sty m:val="p"/>
            </m:rPr>
            <w:rPr>
              <w:rFonts w:ascii="Cambria Math" w:hAnsi="Cambria Math" w:cstheme="minorHAnsi"/>
            </w:rPr>
            <m:t xml:space="preserve"> </m:t>
          </m:r>
        </m:oMath>
      </m:oMathPara>
    </w:p>
    <w:p w14:paraId="5E9D6148" w14:textId="77777777" w:rsidR="00412D0C" w:rsidRDefault="00412D0C" w:rsidP="00DF527F">
      <w:pPr>
        <w:rPr>
          <w:rFonts w:asciiTheme="minorHAnsi" w:hAnsiTheme="minorHAnsi" w:cstheme="minorHAnsi"/>
        </w:rPr>
      </w:pPr>
    </w:p>
    <w:p w14:paraId="56AA0316" w14:textId="3198741A" w:rsidR="00412D0C" w:rsidRPr="007B1F3D" w:rsidRDefault="00000000" w:rsidP="00412D0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oMath>
      </m:oMathPara>
    </w:p>
    <w:p w14:paraId="53454D77" w14:textId="77777777" w:rsidR="00412D0C" w:rsidRDefault="00412D0C" w:rsidP="00412D0C">
      <w:pPr>
        <w:ind w:left="567"/>
        <w:rPr>
          <w:rFonts w:asciiTheme="minorHAnsi" w:hAnsiTheme="minorHAnsi" w:cstheme="minorHAnsi"/>
        </w:rPr>
      </w:pPr>
    </w:p>
    <w:p w14:paraId="24B9AC58" w14:textId="2618B550" w:rsidR="00412D0C" w:rsidRDefault="00412D0C" w:rsidP="00412D0C">
      <w:pPr>
        <w:ind w:left="567"/>
        <w:rPr>
          <w:rFonts w:asciiTheme="minorHAnsi" w:hAnsiTheme="minorHAnsi" w:cstheme="minorHAnsi"/>
        </w:rPr>
      </w:pPr>
      <w:r>
        <w:rPr>
          <w:rFonts w:asciiTheme="minorHAnsi" w:hAnsiTheme="minorHAnsi" w:cstheme="minorHAnsi"/>
          <w:lang w:bidi="fr-CA"/>
        </w:rPr>
        <w:t xml:space="preserve">Assurez-vous ensuite que la mention « BGN » est affichée à l’écran. </w:t>
      </w:r>
    </w:p>
    <w:p w14:paraId="021564D8" w14:textId="77777777" w:rsidR="00412D0C" w:rsidRDefault="00412D0C" w:rsidP="00412D0C">
      <w:pPr>
        <w:ind w:left="567"/>
        <w:rPr>
          <w:rFonts w:asciiTheme="minorHAnsi" w:hAnsiTheme="minorHAnsi" w:cstheme="minorHAnsi"/>
        </w:rPr>
      </w:pPr>
    </w:p>
    <w:p w14:paraId="09CA60C7" w14:textId="3152EE19" w:rsidR="00412D0C" w:rsidRDefault="00412D0C" w:rsidP="00412D0C">
      <w:pPr>
        <w:ind w:left="567"/>
        <w:rPr>
          <w:rFonts w:asciiTheme="minorHAnsi" w:hAnsiTheme="minorHAnsi" w:cstheme="minorHAnsi"/>
        </w:rPr>
      </w:pPr>
      <w:r>
        <w:rPr>
          <w:rFonts w:asciiTheme="minorHAnsi" w:hAnsiTheme="minorHAnsi" w:cstheme="minorHAnsi"/>
          <w:lang w:bidi="fr-CA"/>
        </w:rPr>
        <w:t>Vous pouvez maintenant saisir toutes les valeurs. Saisissez le nombre total de périodes (« N ») :</w:t>
      </w:r>
    </w:p>
    <w:p w14:paraId="33EF6F83" w14:textId="77777777" w:rsidR="00412D0C" w:rsidRPr="007638D0" w:rsidRDefault="00412D0C" w:rsidP="00412D0C">
      <w:pPr>
        <w:ind w:left="567"/>
        <w:rPr>
          <w:rFonts w:asciiTheme="minorHAnsi" w:hAnsiTheme="minorHAnsi" w:cstheme="minorHAnsi"/>
        </w:rPr>
      </w:pPr>
    </w:p>
    <w:p w14:paraId="0395CE6C" w14:textId="57FD2A7A" w:rsidR="00412D0C" w:rsidRPr="003B3B58" w:rsidRDefault="00000000" w:rsidP="00412D0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9</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251CC7A9" w14:textId="77777777" w:rsidR="00412D0C" w:rsidRDefault="00412D0C" w:rsidP="00412D0C">
      <w:pPr>
        <w:ind w:left="567"/>
        <w:rPr>
          <w:rFonts w:asciiTheme="minorHAnsi" w:hAnsiTheme="minorHAnsi" w:cstheme="minorHAnsi"/>
          <w:iCs/>
        </w:rPr>
      </w:pPr>
    </w:p>
    <w:p w14:paraId="5C2465FD" w14:textId="6F753B49" w:rsidR="00412D0C" w:rsidRDefault="00412D0C" w:rsidP="00412D0C">
      <w:pPr>
        <w:ind w:left="567"/>
        <w:rPr>
          <w:rFonts w:asciiTheme="minorHAnsi" w:hAnsiTheme="minorHAnsi" w:cstheme="minorHAnsi"/>
          <w:iCs/>
        </w:rPr>
      </w:pPr>
      <w:r>
        <w:rPr>
          <w:rFonts w:asciiTheme="minorHAnsi" w:hAnsiTheme="minorHAnsi" w:cstheme="minorHAnsi"/>
          <w:lang w:bidi="fr-CA"/>
        </w:rPr>
        <w:t>Saisissez le pourcentage d’intérêt annuel (« I/Y »), la fréquence des versements (« P/Y ») et la fréquence de calcul de l’intérêt composé (« C/Y ») :</w:t>
      </w:r>
    </w:p>
    <w:p w14:paraId="7B6976F5" w14:textId="77777777" w:rsidR="00412D0C" w:rsidRDefault="00412D0C" w:rsidP="00412D0C">
      <w:pPr>
        <w:ind w:left="567"/>
        <w:rPr>
          <w:rFonts w:asciiTheme="minorHAnsi" w:hAnsiTheme="minorHAnsi" w:cstheme="minorHAnsi"/>
          <w:iCs/>
        </w:rPr>
      </w:pPr>
    </w:p>
    <w:p w14:paraId="180587A6" w14:textId="05999069" w:rsidR="00412D0C" w:rsidRPr="0090480F" w:rsidRDefault="00000000" w:rsidP="00412D0C">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1BA1EEB3" w14:textId="2E4EF9A8" w:rsidR="00D45DF3" w:rsidRDefault="00D45DF3" w:rsidP="0090588A">
      <w:pPr>
        <w:rPr>
          <w:rFonts w:asciiTheme="minorHAnsi" w:hAnsiTheme="minorHAnsi" w:cstheme="minorHAnsi"/>
        </w:rPr>
      </w:pPr>
    </w:p>
    <w:p w14:paraId="26CC7774" w14:textId="373CF7BC" w:rsidR="00D45DF3" w:rsidRDefault="00D45DF3" w:rsidP="00412D0C">
      <w:pPr>
        <w:ind w:left="567"/>
        <w:rPr>
          <w:rFonts w:asciiTheme="minorHAnsi" w:hAnsiTheme="minorHAnsi" w:cstheme="minorHAnsi"/>
        </w:rPr>
      </w:pPr>
      <w:r>
        <w:rPr>
          <w:rFonts w:asciiTheme="minorHAnsi" w:hAnsiTheme="minorHAnsi" w:cstheme="minorHAnsi"/>
          <w:lang w:bidi="fr-CA"/>
        </w:rPr>
        <w:t>Étant donné qu’il faut accumuler 340 000 $, on doit entrer cette somme comme valeur capitalisée (</w:t>
      </w:r>
      <m:oMath>
        <m:r>
          <w:rPr>
            <w:rFonts w:ascii="Cambria Math" w:hAnsi="Cambria Math" w:cstheme="minorHAnsi"/>
          </w:rPr>
          <m:t>VC</m:t>
        </m:r>
      </m:oMath>
      <w:r>
        <w:rPr>
          <w:rFonts w:asciiTheme="minorHAnsi" w:hAnsiTheme="minorHAnsi" w:cstheme="minorHAnsi"/>
        </w:rPr>
        <w:t>) :</w:t>
      </w:r>
    </w:p>
    <w:p w14:paraId="0A55B4E3" w14:textId="6164ED7A" w:rsidR="00412D0C" w:rsidRPr="00D45DF3" w:rsidRDefault="00000000" w:rsidP="00D45DF3">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340000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VC</m:t>
              </m:r>
            </m:e>
          </m:d>
          <m:r>
            <m:rPr>
              <m:sty m:val="p"/>
            </m:rPr>
            <w:rPr>
              <w:rFonts w:ascii="Cambria Math" w:hAnsi="Cambria Math" w:cstheme="minorHAnsi"/>
            </w:rPr>
            <m:t xml:space="preserve"> </m:t>
          </m:r>
        </m:oMath>
      </m:oMathPara>
    </w:p>
    <w:p w14:paraId="150917D3" w14:textId="77777777" w:rsidR="00412D0C" w:rsidRPr="003B3B58" w:rsidRDefault="00412D0C" w:rsidP="00412D0C">
      <w:pPr>
        <w:ind w:left="567"/>
        <w:rPr>
          <w:rFonts w:asciiTheme="minorHAnsi" w:hAnsiTheme="minorHAnsi" w:cstheme="minorHAnsi"/>
          <w:iCs/>
        </w:rPr>
      </w:pPr>
    </w:p>
    <w:p w14:paraId="18E3A557" w14:textId="4E82390E" w:rsidR="00412D0C" w:rsidRDefault="00D45DF3" w:rsidP="00412D0C">
      <w:pPr>
        <w:ind w:left="567"/>
        <w:rPr>
          <w:rFonts w:asciiTheme="minorHAnsi" w:hAnsiTheme="minorHAnsi" w:cstheme="minorHAnsi"/>
          <w:iCs/>
        </w:rPr>
      </w:pPr>
      <w:r>
        <w:rPr>
          <w:rFonts w:asciiTheme="minorHAnsi" w:hAnsiTheme="minorHAnsi" w:cstheme="minorHAnsi"/>
          <w:lang w:bidi="fr-CA"/>
        </w:rPr>
        <w:t>On peut ensuite calculer le montant du versement périodique (</w:t>
      </w:r>
      <m:oMath>
        <m:r>
          <w:rPr>
            <w:rFonts w:ascii="Cambria Math" w:hAnsi="Cambria Math" w:cstheme="minorHAnsi"/>
          </w:rPr>
          <m:t>VPM</m:t>
        </m:r>
      </m:oMath>
      <w:r>
        <w:rPr>
          <w:rFonts w:asciiTheme="minorHAnsi" w:hAnsiTheme="minorHAnsi" w:cstheme="minorHAnsi"/>
        </w:rPr>
        <w:t>) :</w:t>
      </w:r>
    </w:p>
    <w:p w14:paraId="7B6CD427" w14:textId="0F30E5BC" w:rsidR="00412D0C" w:rsidRPr="00565463" w:rsidRDefault="00000000" w:rsidP="00412D0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VPM</m:t>
              </m:r>
            </m:e>
          </m:d>
          <m:r>
            <m:rPr>
              <m:sty m:val="p"/>
            </m:rPr>
            <w:rPr>
              <w:rFonts w:ascii="Cambria Math" w:hAnsi="Cambria Math" w:cstheme="minorHAnsi"/>
            </w:rPr>
            <m:t xml:space="preserve"> </m:t>
          </m:r>
        </m:oMath>
      </m:oMathPara>
    </w:p>
    <w:p w14:paraId="1913D03C" w14:textId="77777777" w:rsidR="00412D0C" w:rsidRPr="007B1F3D" w:rsidRDefault="00412D0C" w:rsidP="00412D0C">
      <w:pPr>
        <w:ind w:left="567"/>
        <w:rPr>
          <w:rFonts w:asciiTheme="minorHAnsi" w:hAnsiTheme="minorHAnsi" w:cstheme="minorHAnsi"/>
          <w:iCs/>
        </w:rPr>
      </w:pPr>
    </w:p>
    <w:p w14:paraId="60E33DA7" w14:textId="670C61B5" w:rsidR="00207611" w:rsidRDefault="00412D0C" w:rsidP="00207611">
      <w:pPr>
        <w:ind w:left="567"/>
        <w:rPr>
          <w:rFonts w:asciiTheme="minorHAnsi" w:hAnsiTheme="minorHAnsi" w:cstheme="minorHAnsi"/>
        </w:rPr>
      </w:pPr>
      <w:r>
        <w:rPr>
          <w:rFonts w:asciiTheme="minorHAnsi" w:hAnsiTheme="minorHAnsi" w:cstheme="minorHAnsi"/>
          <w:lang w:bidi="fr-CA"/>
        </w:rPr>
        <w:t>Le résultat est de 2 620,86 $. (La calculatrice indique une valeur négative, car le montant du versement périodique représente un montant sortant. On laisse simplement tomber le signe négatif.)</w:t>
      </w:r>
    </w:p>
    <w:p w14:paraId="5B67FDF1" w14:textId="77777777" w:rsidR="00207611" w:rsidRDefault="00207611" w:rsidP="00207611">
      <w:pPr>
        <w:ind w:left="284"/>
        <w:rPr>
          <w:rFonts w:asciiTheme="minorHAnsi" w:hAnsiTheme="minorHAnsi" w:cstheme="minorHAnsi"/>
          <w:color w:val="000000" w:themeColor="text1"/>
        </w:rPr>
      </w:pPr>
    </w:p>
    <w:p w14:paraId="3F85FB37" w14:textId="7AD6A562" w:rsidR="00207611" w:rsidRPr="00C56B7C" w:rsidRDefault="00207611" w:rsidP="0020761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sur la calculatrice.</w:t>
      </w:r>
    </w:p>
    <w:p w14:paraId="37B42586" w14:textId="56459A55" w:rsidR="000B3036" w:rsidRDefault="000B3036" w:rsidP="005425C7">
      <w:pPr>
        <w:rPr>
          <w:rFonts w:asciiTheme="minorHAnsi" w:hAnsiTheme="minorHAnsi" w:cstheme="minorHAnsi"/>
        </w:rPr>
      </w:pPr>
      <w:r>
        <w:rPr>
          <w:rFonts w:asciiTheme="minorHAnsi" w:hAnsiTheme="minorHAnsi" w:cstheme="minorHAnsi"/>
          <w:b/>
          <w:lang w:bidi="fr-CA"/>
        </w:rPr>
        <w:lastRenderedPageBreak/>
        <w:t>Exemple sur la calculatrice 8.2 (à comparer avec l’exemple 8.3) : Pour rembourser un prêt de 56 000 $, Jason doit verser 400 $ au début de chaque mois. Si le taux d’intérêt du prêt est de 3,4 %, composé quotidiennement, combien de versements Jason devra-t-il effectuer?</w:t>
      </w:r>
    </w:p>
    <w:p w14:paraId="505E14CA" w14:textId="0BEC5461" w:rsidR="000B3036" w:rsidRPr="003B3B58" w:rsidRDefault="00047A70" w:rsidP="00892903">
      <w:pPr>
        <w:ind w:left="567"/>
        <w:rPr>
          <w:rFonts w:asciiTheme="minorHAnsi" w:hAnsiTheme="minorHAnsi" w:cstheme="minorHAnsi"/>
          <w:iCs/>
        </w:rPr>
      </w:pPr>
      <w:r>
        <w:rPr>
          <w:rFonts w:asciiTheme="minorHAnsi" w:hAnsiTheme="minorHAnsi" w:cstheme="minorHAnsi"/>
          <w:lang w:bidi="fr-CA"/>
        </w:rPr>
        <w:t xml:space="preserve">Réinitialisez la calculatrice et sélectionnez le mode « BGN ». </w:t>
      </w:r>
    </w:p>
    <w:p w14:paraId="4450749B" w14:textId="77777777" w:rsidR="000B3036" w:rsidRDefault="000B3036" w:rsidP="000B3036">
      <w:pPr>
        <w:ind w:left="567"/>
        <w:rPr>
          <w:rFonts w:asciiTheme="minorHAnsi" w:hAnsiTheme="minorHAnsi" w:cstheme="minorHAnsi"/>
          <w:iCs/>
        </w:rPr>
      </w:pPr>
    </w:p>
    <w:p w14:paraId="5D963560" w14:textId="6D679123" w:rsidR="000B3036" w:rsidRDefault="000B3036" w:rsidP="000B3036">
      <w:pPr>
        <w:ind w:left="567"/>
        <w:rPr>
          <w:rFonts w:asciiTheme="minorHAnsi" w:hAnsiTheme="minorHAnsi" w:cstheme="minorHAnsi"/>
          <w:iCs/>
        </w:rPr>
      </w:pPr>
      <w:r>
        <w:rPr>
          <w:rFonts w:asciiTheme="minorHAnsi" w:hAnsiTheme="minorHAnsi" w:cstheme="minorHAnsi"/>
          <w:lang w:bidi="fr-CA"/>
        </w:rPr>
        <w:t>Saisissez le pourcentage d’intérêt annuel (« I/Y »), la fréquence des versements (« P/Y ») et la fréquence de calcul de l’intérêt composé (« C/Y ») :</w:t>
      </w:r>
    </w:p>
    <w:p w14:paraId="668A8042" w14:textId="77777777" w:rsidR="000B3036" w:rsidRDefault="000B3036" w:rsidP="000B3036">
      <w:pPr>
        <w:ind w:left="567"/>
        <w:rPr>
          <w:rFonts w:asciiTheme="minorHAnsi" w:hAnsiTheme="minorHAnsi" w:cstheme="minorHAnsi"/>
          <w:iCs/>
        </w:rPr>
      </w:pPr>
    </w:p>
    <w:p w14:paraId="6A6762C1" w14:textId="18015003" w:rsidR="000B3036" w:rsidRPr="0090480F" w:rsidRDefault="00000000" w:rsidP="000B3036">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3.4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1B446CD8" w14:textId="77777777" w:rsidR="000B3036" w:rsidRPr="00440CB6" w:rsidRDefault="000B3036" w:rsidP="000B3036">
      <w:pPr>
        <w:ind w:left="567"/>
        <w:rPr>
          <w:rFonts w:asciiTheme="minorHAnsi" w:hAnsiTheme="minorHAnsi" w:cstheme="minorHAnsi"/>
          <w:iCs/>
        </w:rPr>
      </w:pPr>
    </w:p>
    <w:p w14:paraId="2B104F12" w14:textId="77777777" w:rsidR="000B3036" w:rsidRDefault="000B3036" w:rsidP="000B3036">
      <w:pPr>
        <w:ind w:left="567"/>
        <w:rPr>
          <w:rFonts w:asciiTheme="minorHAnsi" w:hAnsiTheme="minorHAnsi" w:cstheme="minorHAnsi"/>
          <w:iCs/>
        </w:rPr>
      </w:pPr>
    </w:p>
    <w:p w14:paraId="2BB62CA6" w14:textId="4BBD4B87" w:rsidR="000B3036" w:rsidRDefault="000B3036" w:rsidP="000B3036">
      <w:pPr>
        <w:ind w:left="567"/>
        <w:rPr>
          <w:rFonts w:asciiTheme="minorHAnsi" w:hAnsiTheme="minorHAnsi" w:cstheme="minorHAnsi"/>
          <w:iCs/>
        </w:rPr>
      </w:pPr>
      <w:r>
        <w:rPr>
          <w:rFonts w:asciiTheme="minorHAnsi" w:hAnsiTheme="minorHAnsi" w:cstheme="minorHAnsi"/>
          <w:lang w:bidi="fr-CA"/>
        </w:rPr>
        <w:t>La valeur actualisée (</w:t>
      </w:r>
      <m:oMath>
        <m:r>
          <w:rPr>
            <w:rFonts w:ascii="Cambria Math" w:hAnsi="Cambria Math" w:cstheme="minorHAnsi"/>
          </w:rPr>
          <m:t xml:space="preserve">VA </m:t>
        </m:r>
      </m:oMath>
      <w:r>
        <w:rPr>
          <w:rFonts w:asciiTheme="minorHAnsi" w:hAnsiTheme="minorHAnsi" w:cstheme="minorHAnsi"/>
        </w:rPr>
        <w:t>) est de 56 000 $. Saisissez cette donnée dans la calculatrice :</w:t>
      </w:r>
    </w:p>
    <w:p w14:paraId="06DB9E3F" w14:textId="77777777" w:rsidR="000B3036" w:rsidRDefault="000B3036" w:rsidP="000B3036">
      <w:pPr>
        <w:ind w:left="567"/>
        <w:rPr>
          <w:rFonts w:asciiTheme="minorHAnsi" w:hAnsiTheme="minorHAnsi" w:cstheme="minorHAnsi"/>
          <w:iCs/>
        </w:rPr>
      </w:pPr>
    </w:p>
    <w:p w14:paraId="3252845F" w14:textId="63630D52" w:rsidR="000B3036" w:rsidRPr="00D45DF3" w:rsidRDefault="00000000" w:rsidP="000B3036">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56000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VA</m:t>
              </m:r>
            </m:e>
          </m:d>
          <m:r>
            <m:rPr>
              <m:sty m:val="p"/>
            </m:rPr>
            <w:rPr>
              <w:rFonts w:ascii="Cambria Math" w:hAnsi="Cambria Math" w:cstheme="minorHAnsi"/>
            </w:rPr>
            <m:t xml:space="preserve"> </m:t>
          </m:r>
        </m:oMath>
      </m:oMathPara>
    </w:p>
    <w:p w14:paraId="22ACEDCE" w14:textId="77777777" w:rsidR="000B3036" w:rsidRDefault="000B3036" w:rsidP="000B3036">
      <w:pPr>
        <w:ind w:left="567"/>
        <w:rPr>
          <w:rFonts w:asciiTheme="minorHAnsi" w:hAnsiTheme="minorHAnsi" w:cstheme="minorHAnsi"/>
        </w:rPr>
      </w:pPr>
    </w:p>
    <w:p w14:paraId="5F2BC1A4" w14:textId="03997401" w:rsidR="000B3036" w:rsidRDefault="00892903" w:rsidP="000B3036">
      <w:pPr>
        <w:ind w:left="567"/>
        <w:rPr>
          <w:rFonts w:asciiTheme="minorHAnsi" w:hAnsiTheme="minorHAnsi" w:cstheme="minorHAnsi"/>
        </w:rPr>
      </w:pPr>
      <w:r>
        <w:rPr>
          <w:rFonts w:asciiTheme="minorHAnsi" w:hAnsiTheme="minorHAnsi" w:cstheme="minorHAnsi"/>
          <w:lang w:bidi="fr-CA"/>
        </w:rPr>
        <w:t>Le versement périodique est de 400 $ (il faut l’entrer dans la calculatrice comme une valeur négative, car il s’agit d’un montant sortant).</w:t>
      </w:r>
    </w:p>
    <w:p w14:paraId="2CB08732" w14:textId="77777777" w:rsidR="000B3036" w:rsidRDefault="000B3036" w:rsidP="000B3036">
      <w:pPr>
        <w:ind w:left="567"/>
        <w:rPr>
          <w:rFonts w:asciiTheme="minorHAnsi" w:hAnsiTheme="minorHAnsi" w:cstheme="minorHAnsi"/>
        </w:rPr>
      </w:pPr>
    </w:p>
    <w:p w14:paraId="0B3F621C" w14:textId="76D5E47B" w:rsidR="000B3036" w:rsidRPr="00D45DF3" w:rsidRDefault="00000000" w:rsidP="000B3036">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400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VPM</m:t>
              </m:r>
            </m:e>
          </m:d>
          <m:r>
            <m:rPr>
              <m:sty m:val="p"/>
            </m:rPr>
            <w:rPr>
              <w:rFonts w:ascii="Cambria Math" w:hAnsi="Cambria Math" w:cstheme="minorHAnsi"/>
            </w:rPr>
            <m:t xml:space="preserve"> </m:t>
          </m:r>
        </m:oMath>
      </m:oMathPara>
    </w:p>
    <w:p w14:paraId="2B1F99C8" w14:textId="77777777" w:rsidR="00F35222" w:rsidRDefault="00F35222" w:rsidP="0090588A">
      <w:pPr>
        <w:rPr>
          <w:rFonts w:asciiTheme="minorHAnsi" w:hAnsiTheme="minorHAnsi" w:cstheme="minorHAnsi"/>
          <w:iCs/>
        </w:rPr>
      </w:pPr>
    </w:p>
    <w:p w14:paraId="2E230EF9" w14:textId="7B1DA145" w:rsidR="000B3036" w:rsidRDefault="000B3036" w:rsidP="000B3036">
      <w:pPr>
        <w:ind w:left="567"/>
        <w:rPr>
          <w:rFonts w:asciiTheme="minorHAnsi" w:hAnsiTheme="minorHAnsi" w:cstheme="minorHAnsi"/>
          <w:iCs/>
        </w:rPr>
      </w:pPr>
      <w:r>
        <w:rPr>
          <w:rFonts w:asciiTheme="minorHAnsi" w:hAnsiTheme="minorHAnsi" w:cstheme="minorHAnsi"/>
          <w:lang w:bidi="fr-CA"/>
        </w:rPr>
        <w:t>On peut ensuite déterminer le nombre total de périodes :</w:t>
      </w:r>
    </w:p>
    <w:p w14:paraId="12023031" w14:textId="77777777" w:rsidR="000B3036" w:rsidRDefault="000B3036" w:rsidP="000B3036">
      <w:pPr>
        <w:ind w:left="567"/>
        <w:rPr>
          <w:rFonts w:asciiTheme="minorHAnsi" w:hAnsiTheme="minorHAnsi" w:cstheme="minorHAnsi"/>
          <w:iCs/>
        </w:rPr>
      </w:pPr>
    </w:p>
    <w:p w14:paraId="78FF7115" w14:textId="6855DD11" w:rsidR="000B3036" w:rsidRPr="00565463" w:rsidRDefault="00000000" w:rsidP="000B3036">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7AA2360D" w14:textId="77777777" w:rsidR="000B3036" w:rsidRPr="007B1F3D" w:rsidRDefault="000B3036" w:rsidP="000B3036">
      <w:pPr>
        <w:ind w:left="567"/>
        <w:rPr>
          <w:rFonts w:asciiTheme="minorHAnsi" w:hAnsiTheme="minorHAnsi" w:cstheme="minorHAnsi"/>
          <w:iCs/>
        </w:rPr>
      </w:pPr>
    </w:p>
    <w:p w14:paraId="3C0081A4" w14:textId="14509ED0" w:rsidR="000B3036" w:rsidRDefault="000B3036" w:rsidP="000B3036">
      <w:pPr>
        <w:ind w:left="567"/>
        <w:rPr>
          <w:rFonts w:asciiTheme="minorHAnsi" w:hAnsiTheme="minorHAnsi" w:cstheme="minorHAnsi"/>
        </w:rPr>
      </w:pPr>
      <w:r>
        <w:rPr>
          <w:rFonts w:asciiTheme="minorHAnsi" w:hAnsiTheme="minorHAnsi" w:cstheme="minorHAnsi"/>
          <w:lang w:bidi="fr-CA"/>
        </w:rPr>
        <w:t>Le résultat est de 178,01, ce qui signifie qu’il y a 179 versements au total.</w:t>
      </w:r>
    </w:p>
    <w:p w14:paraId="56F64335" w14:textId="77777777" w:rsidR="00207611" w:rsidRDefault="00207611" w:rsidP="00207611">
      <w:pPr>
        <w:ind w:left="284"/>
        <w:rPr>
          <w:rFonts w:asciiTheme="minorHAnsi" w:hAnsiTheme="minorHAnsi" w:cstheme="minorHAnsi"/>
          <w:color w:val="000000" w:themeColor="text1"/>
        </w:rPr>
      </w:pPr>
    </w:p>
    <w:p w14:paraId="73E94483" w14:textId="3B1E4860" w:rsidR="00207611" w:rsidRPr="00207611" w:rsidRDefault="00207611" w:rsidP="0020761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sur la calculatrice.</w:t>
      </w:r>
    </w:p>
    <w:p w14:paraId="1A491586" w14:textId="77777777" w:rsidR="000B3036" w:rsidRDefault="000B3036" w:rsidP="00412D0C">
      <w:pPr>
        <w:ind w:left="567"/>
        <w:rPr>
          <w:rFonts w:asciiTheme="minorHAnsi" w:hAnsiTheme="minorHAnsi" w:cstheme="minorHAnsi"/>
        </w:rPr>
      </w:pPr>
    </w:p>
    <w:p w14:paraId="1306CA12" w14:textId="77777777" w:rsidR="001B6831" w:rsidRDefault="00164C91" w:rsidP="001B6831">
      <w:pPr>
        <w:rPr>
          <w:rFonts w:asciiTheme="minorHAnsi" w:hAnsiTheme="minorHAnsi" w:cstheme="minorHAnsi"/>
          <w:b/>
          <w:bCs/>
        </w:rPr>
      </w:pPr>
      <w:r>
        <w:rPr>
          <w:rFonts w:asciiTheme="minorHAnsi" w:hAnsiTheme="minorHAnsi" w:cstheme="minorHAnsi"/>
          <w:b/>
          <w:lang w:bidi="fr-CA"/>
        </w:rPr>
        <w:t xml:space="preserve">Exemple sur la calculatrice 8.3 (à comparer avec l’exemple 8.6) : </w:t>
      </w:r>
      <w:proofErr w:type="spellStart"/>
      <w:r>
        <w:rPr>
          <w:rFonts w:asciiTheme="minorHAnsi" w:hAnsiTheme="minorHAnsi" w:cstheme="minorHAnsi"/>
          <w:b/>
          <w:lang w:bidi="fr-CA"/>
        </w:rPr>
        <w:t>Sanjar</w:t>
      </w:r>
      <w:proofErr w:type="spellEnd"/>
      <w:r>
        <w:rPr>
          <w:rFonts w:asciiTheme="minorHAnsi" w:hAnsiTheme="minorHAnsi" w:cstheme="minorHAnsi"/>
          <w:b/>
          <w:lang w:bidi="fr-CA"/>
        </w:rPr>
        <w:t xml:space="preserve"> effectue un placement initial de 30 000 $ dans un compte qui porte intérêt au taux de 3 %, composé semestriellement, puis verse 589,25 $ à la fin de chaque mois dans ce même compte. Combien de temps lui faudra-t-il pour atteindre une épargne totale de 50 000 $? </w:t>
      </w:r>
    </w:p>
    <w:p w14:paraId="7035AA86" w14:textId="0682DDE6" w:rsidR="00F67FEE" w:rsidRDefault="00F67FEE" w:rsidP="00F67FEE">
      <w:pPr>
        <w:rPr>
          <w:rFonts w:asciiTheme="minorHAnsi" w:hAnsiTheme="minorHAnsi" w:cstheme="minorHAnsi"/>
          <w:color w:val="000000" w:themeColor="text1"/>
        </w:rPr>
      </w:pPr>
    </w:p>
    <w:p w14:paraId="487C8D08" w14:textId="27728A70" w:rsidR="00E2602E" w:rsidRPr="003B3B58" w:rsidRDefault="00E2602E" w:rsidP="00F67FEE">
      <w:pPr>
        <w:ind w:left="567"/>
        <w:rPr>
          <w:rFonts w:asciiTheme="minorHAnsi" w:hAnsiTheme="minorHAnsi" w:cstheme="minorHAnsi"/>
          <w:iCs/>
        </w:rPr>
      </w:pPr>
      <w:r>
        <w:rPr>
          <w:rFonts w:asciiTheme="minorHAnsi" w:hAnsiTheme="minorHAnsi" w:cstheme="minorHAnsi"/>
          <w:lang w:bidi="fr-CA"/>
        </w:rPr>
        <w:t xml:space="preserve">Réinitialisez la calculatrice et sélectionnez le mode « END ». </w:t>
      </w:r>
    </w:p>
    <w:p w14:paraId="6C6AFDE2" w14:textId="77777777" w:rsidR="00F67FEE" w:rsidRDefault="00F67FEE" w:rsidP="00E2602E">
      <w:pPr>
        <w:ind w:left="567"/>
        <w:rPr>
          <w:rFonts w:asciiTheme="minorHAnsi" w:hAnsiTheme="minorHAnsi" w:cstheme="minorHAnsi"/>
          <w:iCs/>
        </w:rPr>
      </w:pPr>
    </w:p>
    <w:p w14:paraId="179EAEAA" w14:textId="55DBCD97" w:rsidR="00E2602E" w:rsidRDefault="00E2602E" w:rsidP="00E2602E">
      <w:pPr>
        <w:ind w:left="567"/>
        <w:rPr>
          <w:rFonts w:asciiTheme="minorHAnsi" w:hAnsiTheme="minorHAnsi" w:cstheme="minorHAnsi"/>
          <w:iCs/>
        </w:rPr>
      </w:pPr>
      <w:r>
        <w:rPr>
          <w:rFonts w:asciiTheme="minorHAnsi" w:hAnsiTheme="minorHAnsi" w:cstheme="minorHAnsi"/>
          <w:lang w:bidi="fr-CA"/>
        </w:rPr>
        <w:t>Saisissez le pourcentage d’intérêt annuel (« I/Y »), la fréquence des versements (« P/Y ») et la fréquence de calcul de l’intérêt composé (« C/Y ») :</w:t>
      </w:r>
    </w:p>
    <w:p w14:paraId="3D9F5E70" w14:textId="77777777" w:rsidR="00E2602E" w:rsidRDefault="00E2602E" w:rsidP="00E2602E">
      <w:pPr>
        <w:ind w:left="567"/>
        <w:rPr>
          <w:rFonts w:asciiTheme="minorHAnsi" w:hAnsiTheme="minorHAnsi" w:cstheme="minorHAnsi"/>
          <w:iCs/>
        </w:rPr>
      </w:pPr>
    </w:p>
    <w:p w14:paraId="25F6CEBF" w14:textId="0E6BCAFE" w:rsidR="00E2602E" w:rsidRPr="0090480F" w:rsidRDefault="00000000" w:rsidP="00E2602E">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5730FECB" w14:textId="77777777" w:rsidR="00E2602E" w:rsidRDefault="00E2602E" w:rsidP="00E2602E">
      <w:pPr>
        <w:ind w:left="567"/>
        <w:rPr>
          <w:rFonts w:asciiTheme="minorHAnsi" w:hAnsiTheme="minorHAnsi" w:cstheme="minorHAnsi"/>
          <w:iCs/>
        </w:rPr>
      </w:pPr>
    </w:p>
    <w:p w14:paraId="0C02298B" w14:textId="06D563E3" w:rsidR="00E2602E" w:rsidRDefault="00E2602E" w:rsidP="00F67FEE">
      <w:pPr>
        <w:ind w:left="567"/>
        <w:rPr>
          <w:rFonts w:asciiTheme="minorHAnsi" w:hAnsiTheme="minorHAnsi" w:cstheme="minorHAnsi"/>
          <w:iCs/>
        </w:rPr>
      </w:pPr>
      <w:r>
        <w:rPr>
          <w:rFonts w:asciiTheme="minorHAnsi" w:hAnsiTheme="minorHAnsi" w:cstheme="minorHAnsi"/>
          <w:lang w:bidi="fr-CA"/>
        </w:rPr>
        <w:t>La valeur actualisée (</w:t>
      </w:r>
      <m:oMath>
        <m:r>
          <w:rPr>
            <w:rFonts w:ascii="Cambria Math" w:hAnsi="Cambria Math" w:cstheme="minorHAnsi"/>
          </w:rPr>
          <m:t xml:space="preserve">VA </m:t>
        </m:r>
      </m:oMath>
      <w:r>
        <w:rPr>
          <w:rFonts w:asciiTheme="minorHAnsi" w:hAnsiTheme="minorHAnsi" w:cstheme="minorHAnsi"/>
        </w:rPr>
        <w:t>) est de 30 000 $ Il faut entrer cette somme dans la calculatrice comme une valeur négative (car il s’agit d’un montant sortant) :</w:t>
      </w:r>
    </w:p>
    <w:p w14:paraId="4A006F38" w14:textId="67B1DB26" w:rsidR="00E2602E" w:rsidRPr="00D45DF3" w:rsidRDefault="00000000" w:rsidP="00E2602E">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30000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VA</m:t>
              </m:r>
            </m:e>
          </m:d>
          <m:r>
            <m:rPr>
              <m:sty m:val="p"/>
            </m:rPr>
            <w:rPr>
              <w:rFonts w:ascii="Cambria Math" w:hAnsi="Cambria Math" w:cstheme="minorHAnsi"/>
            </w:rPr>
            <m:t xml:space="preserve"> </m:t>
          </m:r>
        </m:oMath>
      </m:oMathPara>
    </w:p>
    <w:p w14:paraId="0DB79A41" w14:textId="77777777" w:rsidR="00E2602E" w:rsidRDefault="00E2602E" w:rsidP="00E2602E">
      <w:pPr>
        <w:ind w:left="567"/>
        <w:rPr>
          <w:rFonts w:asciiTheme="minorHAnsi" w:hAnsiTheme="minorHAnsi" w:cstheme="minorHAnsi"/>
        </w:rPr>
      </w:pPr>
    </w:p>
    <w:p w14:paraId="57A55A19" w14:textId="4B04FF8C" w:rsidR="00E2602E" w:rsidRDefault="00E2602E" w:rsidP="00E2602E">
      <w:pPr>
        <w:ind w:left="567"/>
        <w:rPr>
          <w:rFonts w:asciiTheme="minorHAnsi" w:hAnsiTheme="minorHAnsi" w:cstheme="minorHAnsi"/>
        </w:rPr>
      </w:pPr>
      <w:r>
        <w:rPr>
          <w:rFonts w:asciiTheme="minorHAnsi" w:hAnsiTheme="minorHAnsi" w:cstheme="minorHAnsi"/>
          <w:lang w:bidi="fr-CA"/>
        </w:rPr>
        <w:t>Le montant de chaque versement périodique est de 589,25 $, et il s’agit également d’un montant sortant :</w:t>
      </w:r>
    </w:p>
    <w:p w14:paraId="70FEB20D" w14:textId="769EE3D1" w:rsidR="00E2602E" w:rsidRPr="00D45DF3" w:rsidRDefault="00000000" w:rsidP="00E2602E">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589.25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VPM</m:t>
              </m:r>
            </m:e>
          </m:d>
          <m:r>
            <m:rPr>
              <m:sty m:val="p"/>
            </m:rPr>
            <w:rPr>
              <w:rFonts w:ascii="Cambria Math" w:hAnsi="Cambria Math" w:cstheme="minorHAnsi"/>
            </w:rPr>
            <m:t xml:space="preserve"> </m:t>
          </m:r>
        </m:oMath>
      </m:oMathPara>
    </w:p>
    <w:p w14:paraId="2539825D" w14:textId="4018CA5B" w:rsidR="00E2602E" w:rsidRDefault="00E2602E" w:rsidP="00F67FEE">
      <w:pPr>
        <w:ind w:left="567"/>
        <w:rPr>
          <w:rFonts w:asciiTheme="minorHAnsi" w:hAnsiTheme="minorHAnsi" w:cstheme="minorHAnsi"/>
          <w:iCs/>
        </w:rPr>
      </w:pPr>
      <w:r>
        <w:rPr>
          <w:rFonts w:asciiTheme="minorHAnsi" w:hAnsiTheme="minorHAnsi" w:cstheme="minorHAnsi"/>
          <w:lang w:bidi="fr-CA"/>
        </w:rPr>
        <w:lastRenderedPageBreak/>
        <w:t>La valeur capitalisée (</w:t>
      </w:r>
      <m:oMath>
        <m:r>
          <w:rPr>
            <w:rFonts w:ascii="Cambria Math" w:hAnsi="Cambria Math" w:cstheme="minorHAnsi"/>
          </w:rPr>
          <m:t xml:space="preserve">VC </m:t>
        </m:r>
      </m:oMath>
      <w:r>
        <w:rPr>
          <w:rFonts w:asciiTheme="minorHAnsi" w:hAnsiTheme="minorHAnsi" w:cstheme="minorHAnsi"/>
        </w:rPr>
        <w:t>) est de 50 000 $ Il faut entrer cette somme dans la calculatrice comme une valeur positive (car il s’agit d’un montant entrant) :</w:t>
      </w:r>
    </w:p>
    <w:p w14:paraId="2A4AECEC" w14:textId="12B2BEF8" w:rsidR="00E2602E" w:rsidRPr="00F35222" w:rsidRDefault="00000000" w:rsidP="00E2602E">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VC</m:t>
              </m:r>
            </m:e>
          </m:d>
          <m:r>
            <m:rPr>
              <m:sty m:val="p"/>
            </m:rPr>
            <w:rPr>
              <w:rFonts w:ascii="Cambria Math" w:hAnsi="Cambria Math" w:cstheme="minorHAnsi"/>
            </w:rPr>
            <m:t xml:space="preserve"> </m:t>
          </m:r>
        </m:oMath>
      </m:oMathPara>
    </w:p>
    <w:p w14:paraId="176FE9FC" w14:textId="77777777" w:rsidR="00E2602E" w:rsidRDefault="00E2602E" w:rsidP="00E2602E">
      <w:pPr>
        <w:ind w:left="567"/>
        <w:rPr>
          <w:rFonts w:asciiTheme="minorHAnsi" w:hAnsiTheme="minorHAnsi" w:cstheme="minorHAnsi"/>
          <w:iCs/>
        </w:rPr>
      </w:pPr>
    </w:p>
    <w:p w14:paraId="3B7030A1" w14:textId="77777777" w:rsidR="00E2602E" w:rsidRDefault="00E2602E" w:rsidP="00E2602E">
      <w:pPr>
        <w:ind w:left="567"/>
        <w:rPr>
          <w:rFonts w:asciiTheme="minorHAnsi" w:hAnsiTheme="minorHAnsi" w:cstheme="minorHAnsi"/>
          <w:iCs/>
        </w:rPr>
      </w:pPr>
      <w:r>
        <w:rPr>
          <w:rFonts w:asciiTheme="minorHAnsi" w:hAnsiTheme="minorHAnsi" w:cstheme="minorHAnsi"/>
          <w:lang w:bidi="fr-CA"/>
        </w:rPr>
        <w:t>On peut ensuite déterminer le nombre total de périodes :</w:t>
      </w:r>
    </w:p>
    <w:p w14:paraId="5A066049" w14:textId="77777777" w:rsidR="00E2602E" w:rsidRDefault="00E2602E" w:rsidP="00E2602E">
      <w:pPr>
        <w:ind w:left="567"/>
        <w:rPr>
          <w:rFonts w:asciiTheme="minorHAnsi" w:hAnsiTheme="minorHAnsi" w:cstheme="minorHAnsi"/>
          <w:iCs/>
        </w:rPr>
      </w:pPr>
    </w:p>
    <w:p w14:paraId="41A8BB84" w14:textId="4C62CA6A" w:rsidR="00E2602E" w:rsidRPr="00565463" w:rsidRDefault="00000000" w:rsidP="00E2602E">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012E9F7B" w14:textId="77777777" w:rsidR="00E2602E" w:rsidRPr="007B1F3D" w:rsidRDefault="00E2602E" w:rsidP="00E2602E">
      <w:pPr>
        <w:ind w:left="567"/>
        <w:rPr>
          <w:rFonts w:asciiTheme="minorHAnsi" w:hAnsiTheme="minorHAnsi" w:cstheme="minorHAnsi"/>
          <w:iCs/>
        </w:rPr>
      </w:pPr>
    </w:p>
    <w:p w14:paraId="74A8F411" w14:textId="72AD382B" w:rsidR="00E2602E" w:rsidRDefault="00E2602E" w:rsidP="00E2602E">
      <w:pPr>
        <w:ind w:left="567"/>
        <w:rPr>
          <w:rFonts w:asciiTheme="minorHAnsi" w:hAnsiTheme="minorHAnsi" w:cstheme="minorHAnsi"/>
        </w:rPr>
      </w:pPr>
      <w:r>
        <w:rPr>
          <w:rFonts w:asciiTheme="minorHAnsi" w:hAnsiTheme="minorHAnsi" w:cstheme="minorHAnsi"/>
          <w:lang w:bidi="fr-CA"/>
        </w:rPr>
        <w:t>Le résultat est de 29,09, ce qui signifie que 30 versements sont nécessaires.</w:t>
      </w:r>
    </w:p>
    <w:p w14:paraId="2D06F728" w14:textId="77777777" w:rsidR="00207611" w:rsidRDefault="00207611" w:rsidP="00207611">
      <w:pPr>
        <w:rPr>
          <w:rFonts w:asciiTheme="minorHAnsi" w:hAnsiTheme="minorHAnsi" w:cstheme="minorHAnsi"/>
          <w:color w:val="000000" w:themeColor="text1"/>
        </w:rPr>
      </w:pPr>
    </w:p>
    <w:p w14:paraId="7F447A0A" w14:textId="79C7D92E" w:rsidR="00207611" w:rsidRPr="00C56B7C" w:rsidRDefault="00207611" w:rsidP="0020761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sur la calculatrice.</w:t>
      </w:r>
    </w:p>
    <w:p w14:paraId="325975BF" w14:textId="77777777" w:rsidR="00207611" w:rsidRDefault="00207611" w:rsidP="00E2602E">
      <w:pPr>
        <w:ind w:left="567"/>
        <w:rPr>
          <w:rFonts w:asciiTheme="minorHAnsi" w:hAnsiTheme="minorHAnsi" w:cstheme="minorHAnsi"/>
        </w:rPr>
      </w:pPr>
    </w:p>
    <w:p w14:paraId="4586A294" w14:textId="346DC31A" w:rsidR="002B2519" w:rsidRDefault="0043703E" w:rsidP="0043703E">
      <w:pPr>
        <w:rPr>
          <w:rFonts w:asciiTheme="minorHAnsi" w:hAnsiTheme="minorHAnsi" w:cstheme="minorHAnsi"/>
          <w:b/>
          <w:bCs/>
        </w:rPr>
      </w:pPr>
      <w:r>
        <w:rPr>
          <w:rFonts w:asciiTheme="minorHAnsi" w:hAnsiTheme="minorHAnsi" w:cstheme="minorHAnsi"/>
          <w:b/>
          <w:lang w:bidi="fr-CA"/>
        </w:rPr>
        <w:t xml:space="preserve">Exemple sur la calculatrice 8.4 : Quel taux d’intérêt nominal, composé quotidiennement, est nécessaire pour que 34 versements de 500 $ effectués à la fin de chaque trimestre génèrent une valeur capitalisée de 20 000 $? </w:t>
      </w:r>
    </w:p>
    <w:p w14:paraId="05CE6926" w14:textId="7A1F337E" w:rsidR="0043703E" w:rsidRDefault="00C06A7A" w:rsidP="0043703E">
      <w:pPr>
        <w:rPr>
          <w:rFonts w:asciiTheme="minorHAnsi" w:hAnsiTheme="minorHAnsi" w:cstheme="minorHAnsi"/>
          <w:b/>
          <w:bCs/>
        </w:rPr>
      </w:pPr>
      <w:r>
        <w:rPr>
          <w:rFonts w:asciiTheme="minorHAnsi" w:hAnsiTheme="minorHAnsi" w:cstheme="minorHAnsi"/>
          <w:b/>
          <w:lang w:bidi="fr-CA"/>
        </w:rPr>
        <w:t xml:space="preserve"> </w:t>
      </w:r>
    </w:p>
    <w:p w14:paraId="00D23D07" w14:textId="1C7BF5C2" w:rsidR="00F70A9A" w:rsidRDefault="00F70A9A" w:rsidP="0043703E">
      <w:pPr>
        <w:rPr>
          <w:rFonts w:asciiTheme="minorHAnsi" w:hAnsiTheme="minorHAnsi" w:cstheme="minorHAnsi"/>
          <w:b/>
          <w:bCs/>
        </w:rPr>
      </w:pPr>
    </w:p>
    <w:p w14:paraId="5A8FE081" w14:textId="2A3D68DC" w:rsidR="00F70A9A" w:rsidRDefault="00C06A7A" w:rsidP="00C06A7A">
      <w:pPr>
        <w:ind w:left="567"/>
        <w:rPr>
          <w:rFonts w:asciiTheme="minorHAnsi" w:hAnsiTheme="minorHAnsi" w:cstheme="minorHAnsi"/>
        </w:rPr>
      </w:pPr>
      <w:r w:rsidRPr="00C06A7A">
        <w:rPr>
          <w:rFonts w:asciiTheme="minorHAnsi" w:hAnsiTheme="minorHAnsi" w:cstheme="minorHAnsi"/>
          <w:lang w:bidi="fr-CA"/>
        </w:rPr>
        <w:t xml:space="preserve">Il est impossible de résoudre ce problème avec une grande précision par des calculs algébriques; l’utilisation d’outils technologiques est requise. </w:t>
      </w:r>
    </w:p>
    <w:p w14:paraId="10EC8EC0" w14:textId="5E2D1285" w:rsidR="00C06A7A" w:rsidRDefault="00C06A7A" w:rsidP="00C06A7A">
      <w:pPr>
        <w:ind w:left="567"/>
        <w:rPr>
          <w:rFonts w:asciiTheme="minorHAnsi" w:hAnsiTheme="minorHAnsi" w:cstheme="minorHAnsi"/>
        </w:rPr>
      </w:pPr>
    </w:p>
    <w:p w14:paraId="07E202A0" w14:textId="4F2AB1EB" w:rsidR="008317A8" w:rsidRPr="003B3B58" w:rsidRDefault="008317A8" w:rsidP="008317A8">
      <w:pPr>
        <w:ind w:left="567"/>
        <w:rPr>
          <w:rFonts w:asciiTheme="minorHAnsi" w:hAnsiTheme="minorHAnsi" w:cstheme="minorHAnsi"/>
          <w:iCs/>
        </w:rPr>
      </w:pPr>
      <w:r>
        <w:rPr>
          <w:rFonts w:asciiTheme="minorHAnsi" w:hAnsiTheme="minorHAnsi" w:cstheme="minorHAnsi"/>
          <w:lang w:bidi="fr-CA"/>
        </w:rPr>
        <w:t xml:space="preserve">Réinitialisez la calculatrice et sélectionnez le mode « END ». </w:t>
      </w:r>
    </w:p>
    <w:p w14:paraId="048B661B" w14:textId="77777777" w:rsidR="008317A8" w:rsidRDefault="008317A8" w:rsidP="008317A8">
      <w:pPr>
        <w:ind w:left="567"/>
        <w:rPr>
          <w:rFonts w:asciiTheme="minorHAnsi" w:hAnsiTheme="minorHAnsi" w:cstheme="minorHAnsi"/>
          <w:iCs/>
        </w:rPr>
      </w:pPr>
    </w:p>
    <w:p w14:paraId="72D8D333" w14:textId="7AC750EC" w:rsidR="008317A8" w:rsidRDefault="008317A8" w:rsidP="008317A8">
      <w:pPr>
        <w:ind w:left="567"/>
        <w:rPr>
          <w:rFonts w:asciiTheme="minorHAnsi" w:hAnsiTheme="minorHAnsi" w:cstheme="minorHAnsi"/>
          <w:iCs/>
        </w:rPr>
      </w:pPr>
      <w:r>
        <w:rPr>
          <w:rFonts w:asciiTheme="minorHAnsi" w:hAnsiTheme="minorHAnsi" w:cstheme="minorHAnsi"/>
          <w:lang w:bidi="fr-CA"/>
        </w:rPr>
        <w:t>Saisissez la fréquence des versements (« P/Y ») et la fréquence de capitalisation (« C/Y ») :</w:t>
      </w:r>
    </w:p>
    <w:p w14:paraId="032B50FB" w14:textId="77777777" w:rsidR="008317A8" w:rsidRDefault="008317A8" w:rsidP="008317A8">
      <w:pPr>
        <w:ind w:left="567"/>
        <w:rPr>
          <w:rFonts w:asciiTheme="minorHAnsi" w:hAnsiTheme="minorHAnsi" w:cstheme="minorHAnsi"/>
          <w:iCs/>
        </w:rPr>
      </w:pPr>
    </w:p>
    <w:p w14:paraId="2FCE4DA1" w14:textId="04BB6108" w:rsidR="008317A8" w:rsidRPr="0090480F" w:rsidRDefault="00000000" w:rsidP="008317A8">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3D9C67CD" w14:textId="77777777" w:rsidR="008317A8" w:rsidRDefault="008317A8" w:rsidP="00166908">
      <w:pPr>
        <w:rPr>
          <w:rFonts w:asciiTheme="minorHAnsi" w:hAnsiTheme="minorHAnsi" w:cstheme="minorHAnsi"/>
        </w:rPr>
      </w:pPr>
    </w:p>
    <w:p w14:paraId="3446EC14" w14:textId="3F4774DA" w:rsidR="008317A8" w:rsidRDefault="008317A8" w:rsidP="008317A8">
      <w:pPr>
        <w:ind w:left="567"/>
        <w:rPr>
          <w:rFonts w:asciiTheme="minorHAnsi" w:hAnsiTheme="minorHAnsi" w:cstheme="minorHAnsi"/>
        </w:rPr>
      </w:pPr>
      <w:r>
        <w:rPr>
          <w:rFonts w:asciiTheme="minorHAnsi" w:hAnsiTheme="minorHAnsi" w:cstheme="minorHAnsi"/>
          <w:lang w:bidi="fr-CA"/>
        </w:rPr>
        <w:t>Le montant du versement périodique est de 500 $.</w:t>
      </w:r>
    </w:p>
    <w:p w14:paraId="1FDB957B" w14:textId="77777777" w:rsidR="008317A8" w:rsidRDefault="008317A8" w:rsidP="008317A8">
      <w:pPr>
        <w:ind w:left="567"/>
        <w:rPr>
          <w:rFonts w:asciiTheme="minorHAnsi" w:hAnsiTheme="minorHAnsi" w:cstheme="minorHAnsi"/>
        </w:rPr>
      </w:pPr>
    </w:p>
    <w:p w14:paraId="46025DD5" w14:textId="009A20D3" w:rsidR="008317A8" w:rsidRPr="00D45DF3" w:rsidRDefault="00000000" w:rsidP="008317A8">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VPM</m:t>
              </m:r>
            </m:e>
          </m:d>
          <m:r>
            <m:rPr>
              <m:sty m:val="p"/>
            </m:rPr>
            <w:rPr>
              <w:rFonts w:ascii="Cambria Math" w:hAnsi="Cambria Math" w:cstheme="minorHAnsi"/>
            </w:rPr>
            <m:t xml:space="preserve"> </m:t>
          </m:r>
        </m:oMath>
      </m:oMathPara>
    </w:p>
    <w:p w14:paraId="63D69F86" w14:textId="77777777" w:rsidR="008317A8" w:rsidRPr="003B3B58" w:rsidRDefault="008317A8" w:rsidP="008317A8">
      <w:pPr>
        <w:ind w:left="567"/>
        <w:rPr>
          <w:rFonts w:asciiTheme="minorHAnsi" w:hAnsiTheme="minorHAnsi" w:cstheme="minorHAnsi"/>
          <w:iCs/>
        </w:rPr>
      </w:pPr>
    </w:p>
    <w:p w14:paraId="559B1B96" w14:textId="6AA53431" w:rsidR="008317A8" w:rsidRDefault="008317A8" w:rsidP="00F67FEE">
      <w:pPr>
        <w:ind w:left="567"/>
        <w:rPr>
          <w:rFonts w:asciiTheme="minorHAnsi" w:hAnsiTheme="minorHAnsi" w:cstheme="minorHAnsi"/>
          <w:iCs/>
        </w:rPr>
      </w:pPr>
      <w:r>
        <w:rPr>
          <w:rFonts w:asciiTheme="minorHAnsi" w:hAnsiTheme="minorHAnsi" w:cstheme="minorHAnsi"/>
          <w:lang w:bidi="fr-CA"/>
        </w:rPr>
        <w:t>La valeur capitalisée (</w:t>
      </w:r>
      <m:oMath>
        <m:r>
          <w:rPr>
            <w:rFonts w:ascii="Cambria Math" w:hAnsi="Cambria Math" w:cstheme="minorHAnsi"/>
          </w:rPr>
          <m:t xml:space="preserve">VC </m:t>
        </m:r>
      </m:oMath>
      <w:r>
        <w:rPr>
          <w:rFonts w:asciiTheme="minorHAnsi" w:hAnsiTheme="minorHAnsi" w:cstheme="minorHAnsi"/>
        </w:rPr>
        <w:t>) est de 20 000 $.</w:t>
      </w:r>
    </w:p>
    <w:p w14:paraId="3A7E2189" w14:textId="4102243F" w:rsidR="008317A8" w:rsidRPr="00F35222" w:rsidRDefault="00000000" w:rsidP="008317A8">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20000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VC</m:t>
              </m:r>
            </m:e>
          </m:d>
          <m:r>
            <m:rPr>
              <m:sty m:val="p"/>
            </m:rPr>
            <w:rPr>
              <w:rFonts w:ascii="Cambria Math" w:hAnsi="Cambria Math" w:cstheme="minorHAnsi"/>
            </w:rPr>
            <m:t xml:space="preserve"> </m:t>
          </m:r>
        </m:oMath>
      </m:oMathPara>
    </w:p>
    <w:p w14:paraId="13D948A8" w14:textId="77777777" w:rsidR="008317A8" w:rsidRDefault="008317A8" w:rsidP="008317A8">
      <w:pPr>
        <w:ind w:left="567"/>
        <w:rPr>
          <w:rFonts w:asciiTheme="minorHAnsi" w:hAnsiTheme="minorHAnsi" w:cstheme="minorHAnsi"/>
          <w:iCs/>
        </w:rPr>
      </w:pPr>
    </w:p>
    <w:p w14:paraId="4A8A2929" w14:textId="193E748E" w:rsidR="00C057A3" w:rsidRDefault="00C057A3" w:rsidP="00F67FEE">
      <w:pPr>
        <w:ind w:left="567"/>
        <w:rPr>
          <w:rFonts w:asciiTheme="minorHAnsi" w:hAnsiTheme="minorHAnsi" w:cstheme="minorHAnsi"/>
          <w:iCs/>
        </w:rPr>
      </w:pPr>
      <w:r>
        <w:rPr>
          <w:rFonts w:asciiTheme="minorHAnsi" w:hAnsiTheme="minorHAnsi" w:cstheme="minorHAnsi"/>
          <w:lang w:bidi="fr-CA"/>
        </w:rPr>
        <w:t>Le nombre total de périodes est de 40 :</w:t>
      </w:r>
    </w:p>
    <w:p w14:paraId="33F13D4D" w14:textId="3EBBE8F9" w:rsidR="00C057A3" w:rsidRPr="00F35222" w:rsidRDefault="00000000" w:rsidP="00C057A3">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34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4835991A" w14:textId="48C98FCF" w:rsidR="00C057A3" w:rsidRPr="00F35222" w:rsidRDefault="00C057A3" w:rsidP="00C057A3">
      <w:pPr>
        <w:ind w:left="567"/>
        <w:rPr>
          <w:rFonts w:asciiTheme="minorHAnsi" w:hAnsiTheme="minorHAnsi" w:cstheme="minorHAnsi"/>
        </w:rPr>
      </w:pPr>
    </w:p>
    <w:p w14:paraId="09570652" w14:textId="77777777" w:rsidR="00C057A3" w:rsidRDefault="00C057A3" w:rsidP="00C057A3">
      <w:pPr>
        <w:rPr>
          <w:rFonts w:asciiTheme="minorHAnsi" w:hAnsiTheme="minorHAnsi" w:cstheme="minorHAnsi"/>
          <w:iCs/>
        </w:rPr>
      </w:pPr>
    </w:p>
    <w:p w14:paraId="5225CF65" w14:textId="0C0A183F" w:rsidR="008317A8" w:rsidRDefault="008317A8" w:rsidP="00F67FEE">
      <w:pPr>
        <w:ind w:left="567"/>
        <w:rPr>
          <w:rFonts w:asciiTheme="minorHAnsi" w:hAnsiTheme="minorHAnsi" w:cstheme="minorHAnsi"/>
          <w:iCs/>
        </w:rPr>
      </w:pPr>
      <w:r>
        <w:rPr>
          <w:rFonts w:asciiTheme="minorHAnsi" w:hAnsiTheme="minorHAnsi" w:cstheme="minorHAnsi"/>
          <w:lang w:bidi="fr-CA"/>
        </w:rPr>
        <w:t>On peut maintenant déterminer le taux :</w:t>
      </w:r>
    </w:p>
    <w:p w14:paraId="0F92293D" w14:textId="7EEF06DA" w:rsidR="008317A8" w:rsidRPr="00565463" w:rsidRDefault="00000000" w:rsidP="008317A8">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oMath>
      </m:oMathPara>
    </w:p>
    <w:p w14:paraId="7544D0F0" w14:textId="77777777" w:rsidR="008317A8" w:rsidRPr="007B1F3D" w:rsidRDefault="008317A8" w:rsidP="008317A8">
      <w:pPr>
        <w:ind w:left="567"/>
        <w:rPr>
          <w:rFonts w:asciiTheme="minorHAnsi" w:hAnsiTheme="minorHAnsi" w:cstheme="minorHAnsi"/>
          <w:iCs/>
        </w:rPr>
      </w:pPr>
    </w:p>
    <w:p w14:paraId="6C1087D6" w14:textId="7579F683" w:rsidR="008317A8" w:rsidRDefault="008317A8" w:rsidP="008317A8">
      <w:pPr>
        <w:ind w:left="567"/>
        <w:rPr>
          <w:rFonts w:asciiTheme="minorHAnsi" w:hAnsiTheme="minorHAnsi" w:cstheme="minorHAnsi"/>
        </w:rPr>
      </w:pPr>
      <w:r>
        <w:rPr>
          <w:rFonts w:asciiTheme="minorHAnsi" w:hAnsiTheme="minorHAnsi" w:cstheme="minorHAnsi"/>
          <w:lang w:bidi="fr-CA"/>
        </w:rPr>
        <w:t>Le résultat est un taux de 3,83 %, composé quotidiennement.</w:t>
      </w:r>
    </w:p>
    <w:p w14:paraId="7D692739" w14:textId="553B9003" w:rsidR="00353313" w:rsidRPr="00353313" w:rsidRDefault="00353313" w:rsidP="0035331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sur la calculatrice.</w:t>
      </w:r>
    </w:p>
    <w:p w14:paraId="022C700E" w14:textId="77777777" w:rsidR="00C06A7A" w:rsidRDefault="00C06A7A" w:rsidP="00353313">
      <w:pPr>
        <w:rPr>
          <w:rFonts w:asciiTheme="minorHAnsi" w:hAnsiTheme="minorHAnsi" w:cstheme="minorHAnsi"/>
        </w:rPr>
      </w:pPr>
    </w:p>
    <w:p w14:paraId="57BD682C" w14:textId="551B2E12" w:rsidR="00353313" w:rsidRDefault="00353313" w:rsidP="00C8252C">
      <w:pPr>
        <w:pageBreakBefore/>
        <w:rPr>
          <w:rFonts w:asciiTheme="minorHAnsi" w:hAnsiTheme="minorHAnsi" w:cstheme="minorHAnsi"/>
          <w:b/>
          <w:bCs/>
        </w:rPr>
      </w:pPr>
      <w:r>
        <w:rPr>
          <w:rFonts w:asciiTheme="minorHAnsi" w:hAnsiTheme="minorHAnsi" w:cstheme="minorHAnsi"/>
          <w:b/>
          <w:lang w:bidi="fr-CA"/>
        </w:rPr>
        <w:lastRenderedPageBreak/>
        <w:t>Exemple dans Excel 8.1 (à comparer avec l’exemple 8.1) : Quelle somme faut-il verser au début de chaque mois pour accumuler 340 000 $ en neuf ans? Supposez que le taux d’intérêt est de 4 %, composé annuellement.</w:t>
      </w:r>
    </w:p>
    <w:p w14:paraId="1830C48D" w14:textId="6D318974" w:rsidR="00353313" w:rsidRDefault="00353313" w:rsidP="00353313">
      <w:pPr>
        <w:rPr>
          <w:rFonts w:asciiTheme="minorHAnsi" w:hAnsiTheme="minorHAnsi" w:cstheme="minorHAnsi"/>
          <w:b/>
          <w:bCs/>
        </w:rPr>
      </w:pPr>
    </w:p>
    <w:p w14:paraId="7B26BED1" w14:textId="2EEE868A" w:rsidR="0014023C" w:rsidRDefault="0014023C" w:rsidP="0014023C">
      <w:pPr>
        <w:ind w:left="567"/>
        <w:rPr>
          <w:rFonts w:asciiTheme="minorHAnsi" w:hAnsiTheme="minorHAnsi" w:cstheme="minorHAnsi"/>
        </w:rPr>
      </w:pPr>
      <w:r>
        <w:rPr>
          <w:rFonts w:asciiTheme="minorHAnsi" w:hAnsiTheme="minorHAnsi" w:cstheme="minorHAnsi"/>
          <w:lang w:bidi="fr-CA"/>
        </w:rPr>
        <w:t>Pour commencer, il faut déterminer le taux d’intérêt nominal qui, lorsque composé mensuellement, équivaut à un taux de 4 % composé annuellement :</w:t>
      </w:r>
    </w:p>
    <w:p w14:paraId="095AE31D" w14:textId="7EC79630" w:rsidR="0014023C" w:rsidRDefault="0014023C" w:rsidP="0014023C">
      <w:pPr>
        <w:ind w:left="567"/>
        <w:rPr>
          <w:rFonts w:asciiTheme="minorHAnsi" w:hAnsiTheme="minorHAnsi" w:cstheme="minorHAnsi"/>
        </w:rPr>
      </w:pPr>
    </w:p>
    <w:p w14:paraId="271E4D2C" w14:textId="3512BB1B" w:rsidR="00921C0F" w:rsidRDefault="00921C0F" w:rsidP="00097D38">
      <w:pPr>
        <w:ind w:left="567"/>
        <w:jc w:val="center"/>
        <w:rPr>
          <w:rFonts w:asciiTheme="minorHAnsi" w:hAnsiTheme="minorHAnsi" w:cstheme="minorHAnsi"/>
        </w:rPr>
      </w:pPr>
      <w:r w:rsidRPr="00921C0F">
        <w:rPr>
          <w:rFonts w:asciiTheme="minorHAnsi" w:hAnsiTheme="minorHAnsi" w:cstheme="minorHAnsi"/>
          <w:noProof/>
          <w:lang w:bidi="fr-CA"/>
        </w:rPr>
        <w:drawing>
          <wp:inline distT="0" distB="0" distL="0" distR="0" wp14:anchorId="0BA1126B" wp14:editId="1F8506E1">
            <wp:extent cx="5507242" cy="1188692"/>
            <wp:effectExtent l="38100" t="38100" r="93980" b="8826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507242" cy="1188692"/>
                    </a:xfrm>
                    <a:prstGeom prst="rect">
                      <a:avLst/>
                    </a:prstGeom>
                    <a:effectLst>
                      <a:outerShdw blurRad="50800" dist="38100" dir="2700000" algn="tl" rotWithShape="0">
                        <a:prstClr val="black">
                          <a:alpha val="40000"/>
                        </a:prstClr>
                      </a:outerShdw>
                    </a:effectLst>
                  </pic:spPr>
                </pic:pic>
              </a:graphicData>
            </a:graphic>
          </wp:inline>
        </w:drawing>
      </w:r>
    </w:p>
    <w:p w14:paraId="7D2FD5E1" w14:textId="6A8FDAD0" w:rsidR="0014023C" w:rsidRDefault="00921C0F" w:rsidP="0014023C">
      <w:pPr>
        <w:ind w:left="567"/>
        <w:jc w:val="center"/>
        <w:rPr>
          <w:rFonts w:asciiTheme="minorHAnsi" w:hAnsiTheme="minorHAnsi" w:cstheme="minorHAnsi"/>
        </w:rPr>
      </w:pPr>
      <w:r w:rsidRPr="00921C0F">
        <w:rPr>
          <w:rFonts w:asciiTheme="minorHAnsi" w:hAnsiTheme="minorHAnsi" w:cstheme="minorHAnsi"/>
          <w:noProof/>
          <w:lang w:bidi="fr-CA"/>
        </w:rPr>
        <w:drawing>
          <wp:inline distT="0" distB="0" distL="0" distR="0" wp14:anchorId="2BCA4CAF" wp14:editId="512F52B7">
            <wp:extent cx="5507403" cy="1209877"/>
            <wp:effectExtent l="38100" t="38100" r="93345" b="1047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507403" cy="1209877"/>
                    </a:xfrm>
                    <a:prstGeom prst="rect">
                      <a:avLst/>
                    </a:prstGeom>
                    <a:effectLst>
                      <a:outerShdw blurRad="50800" dist="38100" dir="2700000" algn="tl" rotWithShape="0">
                        <a:prstClr val="black">
                          <a:alpha val="40000"/>
                        </a:prstClr>
                      </a:outerShdw>
                    </a:effectLst>
                  </pic:spPr>
                </pic:pic>
              </a:graphicData>
            </a:graphic>
          </wp:inline>
        </w:drawing>
      </w:r>
    </w:p>
    <w:p w14:paraId="39281F53" w14:textId="77777777" w:rsidR="0014023C" w:rsidRDefault="0014023C" w:rsidP="0014023C">
      <w:pPr>
        <w:ind w:left="567"/>
        <w:jc w:val="center"/>
        <w:rPr>
          <w:rFonts w:asciiTheme="minorHAnsi" w:hAnsiTheme="minorHAnsi" w:cstheme="minorHAnsi"/>
        </w:rPr>
      </w:pPr>
    </w:p>
    <w:p w14:paraId="1A3C1650" w14:textId="390BD6BE" w:rsidR="0014023C" w:rsidRDefault="00BA5EC8" w:rsidP="00BA5EC8">
      <w:pPr>
        <w:ind w:left="567"/>
        <w:rPr>
          <w:rFonts w:asciiTheme="minorHAnsi" w:hAnsiTheme="minorHAnsi" w:cstheme="minorHAnsi"/>
        </w:rPr>
      </w:pPr>
      <w:r>
        <w:rPr>
          <w:rFonts w:asciiTheme="minorHAnsi" w:hAnsiTheme="minorHAnsi" w:cstheme="minorHAnsi"/>
          <w:lang w:bidi="fr-CA"/>
        </w:rPr>
        <w:t xml:space="preserve">On utilise ensuite la formule </w:t>
      </w:r>
      <w:proofErr w:type="gramStart"/>
      <w:r w:rsidR="00D86B46">
        <w:rPr>
          <w:rFonts w:asciiTheme="minorHAnsi" w:hAnsiTheme="minorHAnsi" w:cstheme="minorHAnsi"/>
          <w:lang w:bidi="fr-CA"/>
        </w:rPr>
        <w:t>VPM</w:t>
      </w:r>
      <w:r>
        <w:rPr>
          <w:rFonts w:asciiTheme="minorHAnsi" w:hAnsiTheme="minorHAnsi" w:cstheme="minorHAnsi"/>
          <w:lang w:bidi="fr-CA"/>
        </w:rPr>
        <w:t>(</w:t>
      </w:r>
      <w:proofErr w:type="gramEnd"/>
      <w:r>
        <w:rPr>
          <w:rFonts w:asciiTheme="minorHAnsi" w:hAnsiTheme="minorHAnsi" w:cstheme="minorHAnsi"/>
          <w:lang w:bidi="fr-CA"/>
        </w:rPr>
        <w:t>) dans Excel pour calculer le montant du versement périodique. Rappelez-vous que la valeur actualisée (</w:t>
      </w:r>
      <m:oMath>
        <m:r>
          <w:rPr>
            <w:rFonts w:ascii="Cambria Math" w:hAnsi="Cambria Math" w:cstheme="minorHAnsi"/>
          </w:rPr>
          <m:t>VA</m:t>
        </m:r>
      </m:oMath>
      <w:r>
        <w:rPr>
          <w:rFonts w:asciiTheme="minorHAnsi" w:hAnsiTheme="minorHAnsi" w:cstheme="minorHAnsi"/>
        </w:rPr>
        <w:t>) est égale à 0 et que, comme il s’agit d’un versement de début de période, l’argument « type » de la formule doit être égal à « 1 » :</w:t>
      </w:r>
    </w:p>
    <w:p w14:paraId="5DC61E98" w14:textId="1490A209" w:rsidR="00BA5EC8" w:rsidRDefault="00BA5EC8" w:rsidP="00BA5EC8">
      <w:pPr>
        <w:ind w:left="567"/>
        <w:rPr>
          <w:rFonts w:asciiTheme="minorHAnsi" w:hAnsiTheme="minorHAnsi" w:cstheme="minorHAnsi"/>
        </w:rPr>
      </w:pPr>
    </w:p>
    <w:p w14:paraId="4F106A0C" w14:textId="246796D9" w:rsidR="00921C0F" w:rsidRDefault="00921C0F" w:rsidP="00097D38">
      <w:pPr>
        <w:ind w:left="567"/>
        <w:jc w:val="center"/>
        <w:rPr>
          <w:rFonts w:asciiTheme="minorHAnsi" w:hAnsiTheme="minorHAnsi" w:cstheme="minorHAnsi"/>
        </w:rPr>
      </w:pPr>
      <w:r w:rsidRPr="00921C0F">
        <w:rPr>
          <w:rFonts w:asciiTheme="minorHAnsi" w:hAnsiTheme="minorHAnsi" w:cstheme="minorHAnsi"/>
          <w:noProof/>
          <w:lang w:bidi="fr-CA"/>
        </w:rPr>
        <w:drawing>
          <wp:inline distT="0" distB="0" distL="0" distR="0" wp14:anchorId="4EEC643D" wp14:editId="75441D92">
            <wp:extent cx="5508000" cy="1089549"/>
            <wp:effectExtent l="38100" t="38100" r="92710" b="920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508000" cy="1089549"/>
                    </a:xfrm>
                    <a:prstGeom prst="rect">
                      <a:avLst/>
                    </a:prstGeom>
                    <a:effectLst>
                      <a:outerShdw blurRad="50800" dist="38100" dir="2700000" algn="tl" rotWithShape="0">
                        <a:prstClr val="black">
                          <a:alpha val="40000"/>
                        </a:prstClr>
                      </a:outerShdw>
                    </a:effectLst>
                  </pic:spPr>
                </pic:pic>
              </a:graphicData>
            </a:graphic>
          </wp:inline>
        </w:drawing>
      </w:r>
    </w:p>
    <w:p w14:paraId="264EEC86" w14:textId="2A720F5E" w:rsidR="00544BA3" w:rsidRDefault="00921C0F" w:rsidP="00921C0F">
      <w:pPr>
        <w:ind w:left="567"/>
        <w:jc w:val="center"/>
        <w:rPr>
          <w:rFonts w:asciiTheme="minorHAnsi" w:hAnsiTheme="minorHAnsi" w:cstheme="minorHAnsi"/>
        </w:rPr>
      </w:pPr>
      <w:r w:rsidRPr="00921C0F">
        <w:rPr>
          <w:rFonts w:asciiTheme="minorHAnsi" w:hAnsiTheme="minorHAnsi" w:cstheme="minorHAnsi"/>
          <w:noProof/>
          <w:lang w:bidi="fr-CA"/>
        </w:rPr>
        <w:drawing>
          <wp:inline distT="0" distB="0" distL="0" distR="0" wp14:anchorId="28A6D0E8" wp14:editId="60032F8D">
            <wp:extent cx="5507242" cy="1188692"/>
            <wp:effectExtent l="38100" t="38100" r="93980" b="8826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507242" cy="1188692"/>
                    </a:xfrm>
                    <a:prstGeom prst="rect">
                      <a:avLst/>
                    </a:prstGeom>
                    <a:effectLst>
                      <a:outerShdw blurRad="50800" dist="38100" dir="2700000" algn="tl" rotWithShape="0">
                        <a:prstClr val="black">
                          <a:alpha val="40000"/>
                        </a:prstClr>
                      </a:outerShdw>
                    </a:effectLst>
                  </pic:spPr>
                </pic:pic>
              </a:graphicData>
            </a:graphic>
          </wp:inline>
        </w:drawing>
      </w:r>
    </w:p>
    <w:p w14:paraId="1F0416AD" w14:textId="7AE6B0C1" w:rsidR="000C3128" w:rsidRDefault="000C3128" w:rsidP="00544BA3">
      <w:pPr>
        <w:ind w:left="567"/>
        <w:jc w:val="center"/>
        <w:rPr>
          <w:rFonts w:asciiTheme="minorHAnsi" w:hAnsiTheme="minorHAnsi" w:cstheme="minorHAnsi"/>
        </w:rPr>
      </w:pPr>
    </w:p>
    <w:p w14:paraId="7F17C802" w14:textId="42D740A2" w:rsidR="000C3128" w:rsidRDefault="000C3128" w:rsidP="000C3128">
      <w:pPr>
        <w:ind w:left="567"/>
        <w:rPr>
          <w:rFonts w:asciiTheme="minorHAnsi" w:hAnsiTheme="minorHAnsi" w:cstheme="minorHAnsi"/>
        </w:rPr>
      </w:pPr>
      <w:r>
        <w:rPr>
          <w:rFonts w:asciiTheme="minorHAnsi" w:hAnsiTheme="minorHAnsi" w:cstheme="minorHAnsi"/>
          <w:lang w:bidi="fr-CA"/>
        </w:rPr>
        <w:t xml:space="preserve">Notez que le résultat s’affiche comme une valeur négative, car le versement représente un montant sortant. </w:t>
      </w:r>
    </w:p>
    <w:p w14:paraId="2A52AFBC" w14:textId="77777777" w:rsidR="00544BA3" w:rsidRPr="0014023C" w:rsidRDefault="00544BA3" w:rsidP="00544BA3">
      <w:pPr>
        <w:ind w:left="567"/>
        <w:jc w:val="center"/>
        <w:rPr>
          <w:rFonts w:asciiTheme="minorHAnsi" w:hAnsiTheme="minorHAnsi" w:cstheme="minorHAnsi"/>
        </w:rPr>
      </w:pPr>
    </w:p>
    <w:p w14:paraId="492B330C" w14:textId="239B3536" w:rsidR="00353313" w:rsidRPr="00C56B7C" w:rsidRDefault="00353313" w:rsidP="0035331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dans Excel.</w:t>
      </w:r>
    </w:p>
    <w:p w14:paraId="1952330C" w14:textId="77777777" w:rsidR="00353313" w:rsidRDefault="00353313" w:rsidP="00353313">
      <w:pPr>
        <w:rPr>
          <w:rFonts w:asciiTheme="minorHAnsi" w:hAnsiTheme="minorHAnsi" w:cstheme="minorHAnsi"/>
        </w:rPr>
      </w:pPr>
    </w:p>
    <w:p w14:paraId="017D051E" w14:textId="12528788" w:rsidR="00353313" w:rsidRDefault="00B471BB" w:rsidP="00353313">
      <w:pPr>
        <w:rPr>
          <w:rFonts w:asciiTheme="minorHAnsi" w:hAnsiTheme="minorHAnsi" w:cstheme="minorHAnsi"/>
        </w:rPr>
      </w:pPr>
      <w:r>
        <w:rPr>
          <w:rFonts w:asciiTheme="minorHAnsi" w:hAnsiTheme="minorHAnsi" w:cstheme="minorHAnsi"/>
          <w:b/>
          <w:lang w:bidi="fr-CA"/>
        </w:rPr>
        <w:lastRenderedPageBreak/>
        <w:t>Exemple dans Excel 8.2 (à comparer avec l’exemple 8.3) : Pour rembourser un prêt de 56 000 $, Jason doit verser 400 $ au début de chaque mois. Si le taux d’intérêt du prêt est de 3,4 %, composé quotidiennement, combien de versements Jason devra-t-il effectuer?</w:t>
      </w:r>
    </w:p>
    <w:p w14:paraId="3439F464" w14:textId="77777777" w:rsidR="00353313" w:rsidRDefault="00353313" w:rsidP="00353313">
      <w:pPr>
        <w:ind w:left="567"/>
        <w:rPr>
          <w:rFonts w:asciiTheme="minorHAnsi" w:hAnsiTheme="minorHAnsi" w:cstheme="minorHAnsi"/>
        </w:rPr>
      </w:pPr>
    </w:p>
    <w:p w14:paraId="57E675A3" w14:textId="261EFD40" w:rsidR="00353313" w:rsidRDefault="009508FB" w:rsidP="00353313">
      <w:pPr>
        <w:ind w:left="567"/>
        <w:rPr>
          <w:rFonts w:asciiTheme="minorHAnsi" w:hAnsiTheme="minorHAnsi" w:cstheme="minorHAnsi"/>
        </w:rPr>
      </w:pPr>
      <w:r>
        <w:rPr>
          <w:rFonts w:asciiTheme="minorHAnsi" w:hAnsiTheme="minorHAnsi" w:cstheme="minorHAnsi"/>
          <w:lang w:bidi="fr-CA"/>
        </w:rPr>
        <w:t xml:space="preserve">Il faut d’abord convertir le taux. Pour ce faire, on combine les fonctions TAUX.EFFECTIF() et TAUX.NOMINAL() en une seule fonction (pour obtenir des précisions supplémentaires à ce sujet, reportez-vous à l’exemple dans Excel 6.1). </w:t>
      </w:r>
    </w:p>
    <w:p w14:paraId="612BB91F" w14:textId="109DE9F6" w:rsidR="009508FB" w:rsidRDefault="009508FB" w:rsidP="00353313">
      <w:pPr>
        <w:ind w:left="567"/>
        <w:rPr>
          <w:rFonts w:asciiTheme="minorHAnsi" w:hAnsiTheme="minorHAnsi" w:cstheme="minorHAnsi"/>
        </w:rPr>
      </w:pPr>
    </w:p>
    <w:p w14:paraId="15253805" w14:textId="11859B5D" w:rsidR="009508FB" w:rsidRDefault="00892CB4" w:rsidP="009508FB">
      <w:pPr>
        <w:ind w:left="567"/>
        <w:jc w:val="center"/>
        <w:rPr>
          <w:rFonts w:asciiTheme="minorHAnsi" w:hAnsiTheme="minorHAnsi" w:cstheme="minorHAnsi"/>
        </w:rPr>
      </w:pPr>
      <w:r w:rsidRPr="00892CB4">
        <w:rPr>
          <w:rFonts w:asciiTheme="minorHAnsi" w:hAnsiTheme="minorHAnsi" w:cstheme="minorHAnsi"/>
          <w:noProof/>
          <w:lang w:bidi="fr-CA"/>
        </w:rPr>
        <w:drawing>
          <wp:inline distT="0" distB="0" distL="0" distR="0" wp14:anchorId="4DA5EC6A" wp14:editId="66798C2B">
            <wp:extent cx="5507758" cy="1072177"/>
            <wp:effectExtent l="38100" t="38100" r="93345" b="901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507758" cy="1072177"/>
                    </a:xfrm>
                    <a:prstGeom prst="rect">
                      <a:avLst/>
                    </a:prstGeom>
                    <a:effectLst>
                      <a:outerShdw blurRad="50800" dist="38100" dir="2700000" algn="tl" rotWithShape="0">
                        <a:prstClr val="black">
                          <a:alpha val="40000"/>
                        </a:prstClr>
                      </a:outerShdw>
                    </a:effectLst>
                  </pic:spPr>
                </pic:pic>
              </a:graphicData>
            </a:graphic>
          </wp:inline>
        </w:drawing>
      </w:r>
    </w:p>
    <w:p w14:paraId="2A0C75AE" w14:textId="3B0B5852" w:rsidR="001530F3" w:rsidRDefault="001530F3" w:rsidP="009508FB">
      <w:pPr>
        <w:ind w:left="567"/>
        <w:jc w:val="center"/>
        <w:rPr>
          <w:rFonts w:asciiTheme="minorHAnsi" w:hAnsiTheme="minorHAnsi" w:cstheme="minorHAnsi"/>
        </w:rPr>
      </w:pPr>
    </w:p>
    <w:p w14:paraId="3D481FE6" w14:textId="0DE64D81" w:rsidR="001530F3" w:rsidRDefault="001530F3" w:rsidP="001530F3">
      <w:pPr>
        <w:ind w:left="567"/>
        <w:rPr>
          <w:rFonts w:asciiTheme="minorHAnsi" w:hAnsiTheme="minorHAnsi" w:cstheme="minorHAnsi"/>
        </w:rPr>
      </w:pPr>
      <w:r>
        <w:rPr>
          <w:rFonts w:asciiTheme="minorHAnsi" w:hAnsiTheme="minorHAnsi" w:cstheme="minorHAnsi"/>
          <w:lang w:bidi="fr-CA"/>
        </w:rPr>
        <w:t xml:space="preserve">Pour trouver le nombre total de périodes, on utilisera la fonction </w:t>
      </w:r>
      <w:proofErr w:type="gramStart"/>
      <w:r>
        <w:rPr>
          <w:rFonts w:asciiTheme="minorHAnsi" w:hAnsiTheme="minorHAnsi" w:cstheme="minorHAnsi"/>
          <w:lang w:bidi="fr-CA"/>
        </w:rPr>
        <w:t>NPM(</w:t>
      </w:r>
      <w:proofErr w:type="gramEnd"/>
      <w:r>
        <w:rPr>
          <w:rFonts w:asciiTheme="minorHAnsi" w:hAnsiTheme="minorHAnsi" w:cstheme="minorHAnsi"/>
          <w:lang w:bidi="fr-CA"/>
        </w:rPr>
        <w:t>) d’Excel :</w:t>
      </w:r>
    </w:p>
    <w:p w14:paraId="57380BC1" w14:textId="77777777" w:rsidR="00892CB4" w:rsidRDefault="00892CB4" w:rsidP="001530F3">
      <w:pPr>
        <w:ind w:left="567"/>
        <w:rPr>
          <w:rFonts w:asciiTheme="minorHAnsi" w:hAnsiTheme="minorHAnsi" w:cstheme="minorHAnsi"/>
        </w:rPr>
      </w:pPr>
    </w:p>
    <w:p w14:paraId="2CFE5DEE" w14:textId="6BEE3A01" w:rsidR="001530F3" w:rsidRDefault="00C934DC" w:rsidP="009508FB">
      <w:pPr>
        <w:ind w:left="567"/>
        <w:jc w:val="center"/>
        <w:rPr>
          <w:rFonts w:asciiTheme="minorHAnsi" w:hAnsiTheme="minorHAnsi" w:cstheme="minorHAnsi"/>
        </w:rPr>
      </w:pPr>
      <w:r w:rsidRPr="00C934DC">
        <w:rPr>
          <w:rFonts w:asciiTheme="minorHAnsi" w:hAnsiTheme="minorHAnsi" w:cstheme="minorHAnsi"/>
          <w:noProof/>
          <w:lang w:bidi="fr-CA"/>
        </w:rPr>
        <w:drawing>
          <wp:inline distT="0" distB="0" distL="0" distR="0" wp14:anchorId="53BA974F" wp14:editId="200E7A61">
            <wp:extent cx="5506963" cy="1115723"/>
            <wp:effectExtent l="38100" t="38100" r="93980" b="1035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506963" cy="1115723"/>
                    </a:xfrm>
                    <a:prstGeom prst="rect">
                      <a:avLst/>
                    </a:prstGeom>
                    <a:effectLst>
                      <a:outerShdw blurRad="50800" dist="38100" dir="2700000" algn="tl" rotWithShape="0">
                        <a:prstClr val="black">
                          <a:alpha val="40000"/>
                        </a:prstClr>
                      </a:outerShdw>
                    </a:effectLst>
                  </pic:spPr>
                </pic:pic>
              </a:graphicData>
            </a:graphic>
          </wp:inline>
        </w:drawing>
      </w:r>
    </w:p>
    <w:p w14:paraId="279EAFAF" w14:textId="253538E9" w:rsidR="00C934DC" w:rsidRDefault="00C934DC" w:rsidP="00C934DC">
      <w:pPr>
        <w:ind w:left="567"/>
        <w:rPr>
          <w:rFonts w:asciiTheme="minorHAnsi" w:hAnsiTheme="minorHAnsi" w:cstheme="minorHAnsi"/>
        </w:rPr>
      </w:pPr>
      <w:r w:rsidRPr="00C934DC">
        <w:rPr>
          <w:rFonts w:asciiTheme="minorHAnsi" w:hAnsiTheme="minorHAnsi" w:cstheme="minorHAnsi"/>
          <w:noProof/>
          <w:lang w:bidi="fr-CA"/>
        </w:rPr>
        <w:drawing>
          <wp:inline distT="0" distB="0" distL="0" distR="0" wp14:anchorId="05D50449" wp14:editId="02D77E21">
            <wp:extent cx="5507941" cy="1182219"/>
            <wp:effectExtent l="38100" t="38100" r="93345" b="9461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507941" cy="1182219"/>
                    </a:xfrm>
                    <a:prstGeom prst="rect">
                      <a:avLst/>
                    </a:prstGeom>
                    <a:effectLst>
                      <a:outerShdw blurRad="50800" dist="38100" dir="2700000" algn="tl" rotWithShape="0">
                        <a:prstClr val="black">
                          <a:alpha val="40000"/>
                        </a:prstClr>
                      </a:outerShdw>
                    </a:effectLst>
                  </pic:spPr>
                </pic:pic>
              </a:graphicData>
            </a:graphic>
          </wp:inline>
        </w:drawing>
      </w:r>
    </w:p>
    <w:p w14:paraId="3F3BE31A" w14:textId="77777777" w:rsidR="00353313" w:rsidRDefault="00353313" w:rsidP="00C934DC">
      <w:pPr>
        <w:rPr>
          <w:rFonts w:asciiTheme="minorHAnsi" w:hAnsiTheme="minorHAnsi" w:cstheme="minorHAnsi"/>
          <w:color w:val="000000" w:themeColor="text1"/>
        </w:rPr>
      </w:pPr>
    </w:p>
    <w:p w14:paraId="77844411" w14:textId="267F4F7D" w:rsidR="00353313" w:rsidRPr="00207611" w:rsidRDefault="00353313" w:rsidP="0035331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dans Excel.</w:t>
      </w:r>
    </w:p>
    <w:p w14:paraId="28344866" w14:textId="77777777" w:rsidR="00353313" w:rsidRDefault="00353313" w:rsidP="00353313">
      <w:pPr>
        <w:ind w:left="567"/>
        <w:rPr>
          <w:rFonts w:asciiTheme="minorHAnsi" w:hAnsiTheme="minorHAnsi" w:cstheme="minorHAnsi"/>
        </w:rPr>
      </w:pPr>
    </w:p>
    <w:p w14:paraId="3DF536A3" w14:textId="77777777" w:rsidR="008F5021" w:rsidRDefault="00353313" w:rsidP="00804724">
      <w:pPr>
        <w:pageBreakBefore/>
        <w:rPr>
          <w:rFonts w:asciiTheme="minorHAnsi" w:hAnsiTheme="minorHAnsi" w:cstheme="minorHAnsi"/>
          <w:b/>
          <w:bCs/>
        </w:rPr>
      </w:pPr>
      <w:r>
        <w:rPr>
          <w:rFonts w:asciiTheme="minorHAnsi" w:hAnsiTheme="minorHAnsi" w:cstheme="minorHAnsi"/>
          <w:b/>
          <w:lang w:bidi="fr-CA"/>
        </w:rPr>
        <w:lastRenderedPageBreak/>
        <w:t xml:space="preserve">Exemple sur la calculatrice 8.3 (à comparer avec l’exemple 8.6) : </w:t>
      </w:r>
      <w:proofErr w:type="spellStart"/>
      <w:r>
        <w:rPr>
          <w:rFonts w:asciiTheme="minorHAnsi" w:hAnsiTheme="minorHAnsi" w:cstheme="minorHAnsi"/>
          <w:b/>
          <w:lang w:bidi="fr-CA"/>
        </w:rPr>
        <w:t>Sanjar</w:t>
      </w:r>
      <w:proofErr w:type="spellEnd"/>
      <w:r>
        <w:rPr>
          <w:rFonts w:asciiTheme="minorHAnsi" w:hAnsiTheme="minorHAnsi" w:cstheme="minorHAnsi"/>
          <w:b/>
          <w:lang w:bidi="fr-CA"/>
        </w:rPr>
        <w:t xml:space="preserve"> effectue un placement initial de 30 000 $ dans un compte qui porte intérêt au taux de 3 %, composé semestriellement, puis verse 589,25 $ à la fin de chaque mois dans ce même compte. Combien de temps lui faudra-t-il pour atteindre une épargne totale de 50 000 $? </w:t>
      </w:r>
    </w:p>
    <w:p w14:paraId="137F57F1" w14:textId="033DCD61" w:rsidR="007D3853" w:rsidRDefault="007D3853" w:rsidP="00AA5125">
      <w:pPr>
        <w:rPr>
          <w:rFonts w:asciiTheme="minorHAnsi" w:hAnsiTheme="minorHAnsi" w:cstheme="minorHAnsi"/>
          <w:color w:val="000000" w:themeColor="text1"/>
        </w:rPr>
      </w:pPr>
    </w:p>
    <w:p w14:paraId="6C0F6764" w14:textId="7C7496A5" w:rsidR="001A0FB9" w:rsidRDefault="004F3163" w:rsidP="001A0FB9">
      <w:pPr>
        <w:ind w:left="567"/>
        <w:rPr>
          <w:rFonts w:asciiTheme="minorHAnsi" w:hAnsiTheme="minorHAnsi" w:cstheme="minorHAnsi"/>
          <w:color w:val="000000" w:themeColor="text1"/>
        </w:rPr>
      </w:pPr>
      <w:r>
        <w:rPr>
          <w:rFonts w:asciiTheme="minorHAnsi" w:hAnsiTheme="minorHAnsi" w:cstheme="minorHAnsi"/>
          <w:color w:val="000000" w:themeColor="text1"/>
          <w:lang w:bidi="fr-CA"/>
        </w:rPr>
        <w:t>Si vous avez bien compris l’exemple 8.6 et l’exemple dans Excel 8.2, la solution dans Excel suivante devrait vous paraître claire :</w:t>
      </w:r>
    </w:p>
    <w:p w14:paraId="73ABFC82" w14:textId="77777777" w:rsidR="004F3163" w:rsidRDefault="004F3163" w:rsidP="001A0FB9">
      <w:pPr>
        <w:ind w:left="567"/>
        <w:rPr>
          <w:rFonts w:asciiTheme="minorHAnsi" w:hAnsiTheme="minorHAnsi" w:cstheme="minorHAnsi"/>
          <w:color w:val="000000" w:themeColor="text1"/>
        </w:rPr>
      </w:pPr>
    </w:p>
    <w:p w14:paraId="6289A119" w14:textId="4369BBA6" w:rsidR="001A0FB9" w:rsidRDefault="00992A5D" w:rsidP="00553D3A">
      <w:pPr>
        <w:ind w:left="567"/>
        <w:jc w:val="center"/>
        <w:rPr>
          <w:rFonts w:asciiTheme="minorHAnsi" w:hAnsiTheme="minorHAnsi" w:cstheme="minorHAnsi"/>
          <w:color w:val="000000" w:themeColor="text1"/>
        </w:rPr>
      </w:pPr>
      <w:r w:rsidRPr="00992A5D">
        <w:rPr>
          <w:rFonts w:asciiTheme="minorHAnsi" w:hAnsiTheme="minorHAnsi" w:cstheme="minorHAnsi"/>
          <w:noProof/>
          <w:color w:val="000000" w:themeColor="text1"/>
          <w:lang w:bidi="fr-CA"/>
        </w:rPr>
        <w:drawing>
          <wp:inline distT="0" distB="0" distL="0" distR="0" wp14:anchorId="1F14ED92" wp14:editId="22611E63">
            <wp:extent cx="5508000" cy="1253376"/>
            <wp:effectExtent l="38100" t="38100" r="92710" b="9969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508000" cy="1253376"/>
                    </a:xfrm>
                    <a:prstGeom prst="rect">
                      <a:avLst/>
                    </a:prstGeom>
                    <a:effectLst>
                      <a:outerShdw blurRad="50800" dist="38100" dir="2700000" algn="tl" rotWithShape="0">
                        <a:prstClr val="black">
                          <a:alpha val="40000"/>
                        </a:prstClr>
                      </a:outerShdw>
                    </a:effectLst>
                  </pic:spPr>
                </pic:pic>
              </a:graphicData>
            </a:graphic>
          </wp:inline>
        </w:drawing>
      </w:r>
    </w:p>
    <w:p w14:paraId="4CBE36E0" w14:textId="51D6DA36" w:rsidR="001A0FB9" w:rsidRDefault="00553D3A" w:rsidP="00017503">
      <w:pPr>
        <w:ind w:left="567"/>
        <w:jc w:val="center"/>
        <w:rPr>
          <w:rFonts w:asciiTheme="minorHAnsi" w:hAnsiTheme="minorHAnsi" w:cstheme="minorHAnsi"/>
          <w:color w:val="000000" w:themeColor="text1"/>
        </w:rPr>
      </w:pPr>
      <w:r w:rsidRPr="00553D3A">
        <w:rPr>
          <w:rFonts w:asciiTheme="minorHAnsi" w:hAnsiTheme="minorHAnsi" w:cstheme="minorHAnsi"/>
          <w:noProof/>
          <w:color w:val="000000" w:themeColor="text1"/>
          <w:lang w:bidi="fr-CA"/>
        </w:rPr>
        <w:drawing>
          <wp:inline distT="0" distB="0" distL="0" distR="0" wp14:anchorId="67BB558B" wp14:editId="76F4A4BF">
            <wp:extent cx="5508000" cy="1272643"/>
            <wp:effectExtent l="38100" t="38100" r="92710" b="9906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508000" cy="1272643"/>
                    </a:xfrm>
                    <a:prstGeom prst="rect">
                      <a:avLst/>
                    </a:prstGeom>
                    <a:effectLst>
                      <a:outerShdw blurRad="50800" dist="38100" dir="2700000" algn="tl" rotWithShape="0">
                        <a:prstClr val="black">
                          <a:alpha val="40000"/>
                        </a:prstClr>
                      </a:outerShdw>
                    </a:effectLst>
                  </pic:spPr>
                </pic:pic>
              </a:graphicData>
            </a:graphic>
          </wp:inline>
        </w:drawing>
      </w:r>
    </w:p>
    <w:p w14:paraId="3A7E1AD7" w14:textId="31078986" w:rsidR="00553D3A" w:rsidRDefault="00553D3A" w:rsidP="00017503">
      <w:pPr>
        <w:ind w:left="567"/>
        <w:jc w:val="center"/>
        <w:rPr>
          <w:rFonts w:asciiTheme="minorHAnsi" w:hAnsiTheme="minorHAnsi" w:cstheme="minorHAnsi"/>
          <w:color w:val="000000" w:themeColor="text1"/>
        </w:rPr>
      </w:pPr>
      <w:r w:rsidRPr="00553D3A">
        <w:rPr>
          <w:rFonts w:asciiTheme="minorHAnsi" w:hAnsiTheme="minorHAnsi" w:cstheme="minorHAnsi"/>
          <w:noProof/>
          <w:color w:val="000000" w:themeColor="text1"/>
          <w:lang w:bidi="fr-CA"/>
        </w:rPr>
        <w:drawing>
          <wp:inline distT="0" distB="0" distL="0" distR="0" wp14:anchorId="0933B984" wp14:editId="0A479390">
            <wp:extent cx="5507968" cy="1381119"/>
            <wp:effectExtent l="38100" t="38100" r="93345" b="8636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507968" cy="1381119"/>
                    </a:xfrm>
                    <a:prstGeom prst="rect">
                      <a:avLst/>
                    </a:prstGeom>
                    <a:effectLst>
                      <a:outerShdw blurRad="50800" dist="38100" dir="2700000" algn="tl" rotWithShape="0">
                        <a:prstClr val="black">
                          <a:alpha val="40000"/>
                        </a:prstClr>
                      </a:outerShdw>
                    </a:effectLst>
                  </pic:spPr>
                </pic:pic>
              </a:graphicData>
            </a:graphic>
          </wp:inline>
        </w:drawing>
      </w:r>
    </w:p>
    <w:p w14:paraId="574C9D30" w14:textId="77777777" w:rsidR="001A0FB9" w:rsidRDefault="001A0FB9" w:rsidP="001A0FB9">
      <w:pPr>
        <w:ind w:left="567"/>
        <w:jc w:val="center"/>
        <w:rPr>
          <w:rFonts w:asciiTheme="minorHAnsi" w:hAnsiTheme="minorHAnsi" w:cstheme="minorHAnsi"/>
          <w:color w:val="000000" w:themeColor="text1"/>
        </w:rPr>
      </w:pPr>
    </w:p>
    <w:p w14:paraId="5EB8FE6A" w14:textId="7F3C3EAF" w:rsidR="00353313" w:rsidRPr="00C56B7C" w:rsidRDefault="00353313" w:rsidP="0035331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dans Excel.</w:t>
      </w:r>
    </w:p>
    <w:p w14:paraId="1933CD9C" w14:textId="77777777" w:rsidR="00553D3A" w:rsidRDefault="00553D3A" w:rsidP="00F67FEE">
      <w:pPr>
        <w:rPr>
          <w:rFonts w:asciiTheme="minorHAnsi" w:hAnsiTheme="minorHAnsi" w:cstheme="minorHAnsi"/>
        </w:rPr>
      </w:pPr>
    </w:p>
    <w:p w14:paraId="2CE765A0" w14:textId="0C010AD7" w:rsidR="00353313" w:rsidRDefault="00353313" w:rsidP="00804724">
      <w:pPr>
        <w:pageBreakBefore/>
        <w:rPr>
          <w:rFonts w:asciiTheme="minorHAnsi" w:hAnsiTheme="minorHAnsi" w:cstheme="minorHAnsi"/>
          <w:b/>
          <w:bCs/>
        </w:rPr>
      </w:pPr>
      <w:r>
        <w:rPr>
          <w:rFonts w:asciiTheme="minorHAnsi" w:hAnsiTheme="minorHAnsi" w:cstheme="minorHAnsi"/>
          <w:b/>
          <w:lang w:bidi="fr-CA"/>
        </w:rPr>
        <w:lastRenderedPageBreak/>
        <w:t xml:space="preserve">Exemple sur la calculatrice 8.4 : Quel taux d’intérêt nominal, composé quotidiennement, est nécessaire pour que 34 versements de 500 $ effectués à la fin de chaque trimestre génèrent une valeur capitalisée de 20 000 $? </w:t>
      </w:r>
    </w:p>
    <w:p w14:paraId="443284F7" w14:textId="437A36A2" w:rsidR="00353313" w:rsidRDefault="00353313" w:rsidP="00353313">
      <w:pPr>
        <w:rPr>
          <w:rFonts w:asciiTheme="minorHAnsi" w:hAnsiTheme="minorHAnsi" w:cstheme="minorHAnsi"/>
          <w:b/>
          <w:bCs/>
        </w:rPr>
      </w:pPr>
    </w:p>
    <w:p w14:paraId="11437CF0" w14:textId="54ACD6CB" w:rsidR="00C06A7A" w:rsidRDefault="00D15B35" w:rsidP="00D15B35">
      <w:pPr>
        <w:ind w:left="567"/>
        <w:rPr>
          <w:rFonts w:asciiTheme="minorHAnsi" w:hAnsiTheme="minorHAnsi" w:cstheme="minorHAnsi"/>
        </w:rPr>
      </w:pPr>
      <w:r>
        <w:rPr>
          <w:rFonts w:asciiTheme="minorHAnsi" w:hAnsiTheme="minorHAnsi" w:cstheme="minorHAnsi"/>
          <w:lang w:bidi="fr-CA"/>
        </w:rPr>
        <w:t xml:space="preserve">On peut résoudre ce problème en utilisant la fonction </w:t>
      </w:r>
      <w:proofErr w:type="gramStart"/>
      <w:r>
        <w:rPr>
          <w:rFonts w:asciiTheme="minorHAnsi" w:hAnsiTheme="minorHAnsi" w:cstheme="minorHAnsi"/>
          <w:lang w:bidi="fr-CA"/>
        </w:rPr>
        <w:t>TAUX(</w:t>
      </w:r>
      <w:proofErr w:type="gramEnd"/>
      <w:r>
        <w:rPr>
          <w:rFonts w:asciiTheme="minorHAnsi" w:hAnsiTheme="minorHAnsi" w:cstheme="minorHAnsi"/>
          <w:lang w:bidi="fr-CA"/>
        </w:rPr>
        <w:t xml:space="preserve">) d’Excel. Le dernier argument de cette fonction, « Estimation », peut être laissé </w:t>
      </w:r>
      <w:proofErr w:type="spellStart"/>
      <w:r>
        <w:rPr>
          <w:rFonts w:asciiTheme="minorHAnsi" w:hAnsiTheme="minorHAnsi" w:cstheme="minorHAnsi"/>
          <w:lang w:bidi="fr-CA"/>
        </w:rPr>
        <w:t>vide</w:t>
      </w:r>
      <w:proofErr w:type="spellEnd"/>
      <w:r>
        <w:rPr>
          <w:rFonts w:asciiTheme="minorHAnsi" w:hAnsiTheme="minorHAnsi" w:cstheme="minorHAnsi"/>
          <w:lang w:bidi="fr-CA"/>
        </w:rPr>
        <w:t xml:space="preserve">. </w:t>
      </w:r>
    </w:p>
    <w:p w14:paraId="5435E8E2" w14:textId="333417EB" w:rsidR="00D15B35" w:rsidRDefault="00D15B35" w:rsidP="00D15B35">
      <w:pPr>
        <w:ind w:left="567"/>
        <w:rPr>
          <w:rFonts w:asciiTheme="minorHAnsi" w:hAnsiTheme="minorHAnsi" w:cstheme="minorHAnsi"/>
        </w:rPr>
      </w:pPr>
    </w:p>
    <w:p w14:paraId="708668D6" w14:textId="0F2C327D" w:rsidR="00D15B35" w:rsidRDefault="00CB55FA" w:rsidP="00D3335B">
      <w:pPr>
        <w:ind w:left="567"/>
        <w:jc w:val="center"/>
        <w:rPr>
          <w:rFonts w:asciiTheme="minorHAnsi" w:hAnsiTheme="minorHAnsi" w:cstheme="minorHAnsi"/>
        </w:rPr>
      </w:pPr>
      <w:r w:rsidRPr="00CB55FA">
        <w:rPr>
          <w:rFonts w:asciiTheme="minorHAnsi" w:hAnsiTheme="minorHAnsi" w:cstheme="minorHAnsi"/>
          <w:noProof/>
          <w:lang w:bidi="fr-CA"/>
        </w:rPr>
        <w:drawing>
          <wp:inline distT="0" distB="0" distL="0" distR="0" wp14:anchorId="2D99AF24" wp14:editId="19270DC2">
            <wp:extent cx="5508000" cy="1152103"/>
            <wp:effectExtent l="38100" t="38100" r="92710" b="8636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508000" cy="1152103"/>
                    </a:xfrm>
                    <a:prstGeom prst="rect">
                      <a:avLst/>
                    </a:prstGeom>
                    <a:effectLst>
                      <a:outerShdw blurRad="50800" dist="38100" dir="2700000" algn="tl" rotWithShape="0">
                        <a:prstClr val="black">
                          <a:alpha val="40000"/>
                        </a:prstClr>
                      </a:outerShdw>
                    </a:effectLst>
                  </pic:spPr>
                </pic:pic>
              </a:graphicData>
            </a:graphic>
          </wp:inline>
        </w:drawing>
      </w:r>
    </w:p>
    <w:p w14:paraId="409A04A8" w14:textId="13CF4FE6" w:rsidR="00C06A7A" w:rsidRDefault="00CB55FA" w:rsidP="00D3335B">
      <w:pPr>
        <w:ind w:left="567"/>
        <w:jc w:val="center"/>
        <w:rPr>
          <w:rFonts w:asciiTheme="minorHAnsi" w:hAnsiTheme="minorHAnsi" w:cstheme="minorHAnsi"/>
        </w:rPr>
      </w:pPr>
      <w:r w:rsidRPr="00CB55FA">
        <w:rPr>
          <w:rFonts w:asciiTheme="minorHAnsi" w:hAnsiTheme="minorHAnsi" w:cstheme="minorHAnsi"/>
          <w:noProof/>
          <w:lang w:bidi="fr-CA"/>
        </w:rPr>
        <w:drawing>
          <wp:inline distT="0" distB="0" distL="0" distR="0" wp14:anchorId="1338F004" wp14:editId="0B78176B">
            <wp:extent cx="5508000" cy="1217268"/>
            <wp:effectExtent l="38100" t="38100" r="92710" b="9779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508000" cy="1217268"/>
                    </a:xfrm>
                    <a:prstGeom prst="rect">
                      <a:avLst/>
                    </a:prstGeom>
                    <a:effectLst>
                      <a:outerShdw blurRad="50800" dist="38100" dir="2700000" algn="tl" rotWithShape="0">
                        <a:prstClr val="black">
                          <a:alpha val="40000"/>
                        </a:prstClr>
                      </a:outerShdw>
                    </a:effectLst>
                  </pic:spPr>
                </pic:pic>
              </a:graphicData>
            </a:graphic>
          </wp:inline>
        </w:drawing>
      </w:r>
    </w:p>
    <w:p w14:paraId="05E638A5" w14:textId="05B90B75" w:rsidR="00C06A7A" w:rsidRDefault="00C06A7A" w:rsidP="00D3335B">
      <w:pPr>
        <w:ind w:left="567"/>
        <w:jc w:val="center"/>
        <w:rPr>
          <w:rFonts w:asciiTheme="minorHAnsi" w:hAnsiTheme="minorHAnsi" w:cstheme="minorHAnsi"/>
        </w:rPr>
      </w:pPr>
    </w:p>
    <w:p w14:paraId="26F93596" w14:textId="608490D5" w:rsidR="00655817" w:rsidRDefault="00655817" w:rsidP="00C06A7A">
      <w:pPr>
        <w:ind w:left="567"/>
        <w:rPr>
          <w:rFonts w:asciiTheme="minorHAnsi" w:hAnsiTheme="minorHAnsi" w:cstheme="minorHAnsi"/>
        </w:rPr>
      </w:pPr>
      <w:r>
        <w:rPr>
          <w:rFonts w:asciiTheme="minorHAnsi" w:hAnsiTheme="minorHAnsi" w:cstheme="minorHAnsi"/>
          <w:lang w:bidi="fr-CA"/>
        </w:rPr>
        <w:t xml:space="preserve">Le résultat obtenu correspond au taux d’intérêt </w:t>
      </w:r>
      <w:r>
        <w:rPr>
          <w:rFonts w:asciiTheme="minorHAnsi" w:hAnsiTheme="minorHAnsi" w:cstheme="minorHAnsi"/>
          <w:i/>
          <w:lang w:bidi="fr-CA"/>
        </w:rPr>
        <w:t>périodique</w:t>
      </w:r>
      <w:r>
        <w:rPr>
          <w:rFonts w:asciiTheme="minorHAnsi" w:hAnsiTheme="minorHAnsi" w:cstheme="minorHAnsi"/>
          <w:lang w:bidi="fr-CA"/>
        </w:rPr>
        <w:t xml:space="preserve">, composé trimestriellement. Il faut donc trouver le taux d’intérêt </w:t>
      </w:r>
      <w:r>
        <w:rPr>
          <w:rFonts w:asciiTheme="minorHAnsi" w:hAnsiTheme="minorHAnsi" w:cstheme="minorHAnsi"/>
          <w:i/>
          <w:lang w:bidi="fr-CA"/>
        </w:rPr>
        <w:t xml:space="preserve">nominal </w:t>
      </w:r>
      <w:r>
        <w:rPr>
          <w:rFonts w:asciiTheme="minorHAnsi" w:hAnsiTheme="minorHAnsi" w:cstheme="minorHAnsi"/>
          <w:lang w:bidi="fr-CA"/>
        </w:rPr>
        <w:t xml:space="preserve">équivalent (c’est-à-dire le taux d’intérêt </w:t>
      </w:r>
      <w:r>
        <w:rPr>
          <w:rFonts w:asciiTheme="minorHAnsi" w:hAnsiTheme="minorHAnsi" w:cstheme="minorHAnsi"/>
          <w:i/>
          <w:lang w:bidi="fr-CA"/>
        </w:rPr>
        <w:t>annuel</w:t>
      </w:r>
      <w:r>
        <w:rPr>
          <w:rFonts w:asciiTheme="minorHAnsi" w:hAnsiTheme="minorHAnsi" w:cstheme="minorHAnsi"/>
          <w:lang w:bidi="fr-CA"/>
        </w:rPr>
        <w:t>), composé quotidiennement :</w:t>
      </w:r>
    </w:p>
    <w:p w14:paraId="41C00744" w14:textId="7EE382CE" w:rsidR="00655817" w:rsidRDefault="00655817" w:rsidP="00C06A7A">
      <w:pPr>
        <w:ind w:left="567"/>
        <w:rPr>
          <w:rFonts w:asciiTheme="minorHAnsi" w:hAnsiTheme="minorHAnsi" w:cstheme="minorHAnsi"/>
        </w:rPr>
      </w:pPr>
    </w:p>
    <w:p w14:paraId="791E277F" w14:textId="5CAB2752" w:rsidR="00655817" w:rsidRDefault="00CB55FA" w:rsidP="00D3335B">
      <w:pPr>
        <w:ind w:left="567"/>
        <w:jc w:val="center"/>
        <w:rPr>
          <w:rFonts w:asciiTheme="minorHAnsi" w:hAnsiTheme="minorHAnsi" w:cstheme="minorHAnsi"/>
        </w:rPr>
      </w:pPr>
      <w:r w:rsidRPr="00CB55FA">
        <w:rPr>
          <w:rFonts w:asciiTheme="minorHAnsi" w:hAnsiTheme="minorHAnsi" w:cstheme="minorHAnsi"/>
          <w:noProof/>
          <w:lang w:bidi="fr-CA"/>
        </w:rPr>
        <w:drawing>
          <wp:inline distT="0" distB="0" distL="0" distR="0" wp14:anchorId="249E0A54" wp14:editId="55DFF2F2">
            <wp:extent cx="5508000" cy="963028"/>
            <wp:effectExtent l="38100" t="38100" r="92710" b="10414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508000" cy="963028"/>
                    </a:xfrm>
                    <a:prstGeom prst="rect">
                      <a:avLst/>
                    </a:prstGeom>
                    <a:effectLst>
                      <a:outerShdw blurRad="50800" dist="38100" dir="2700000" algn="tl" rotWithShape="0">
                        <a:prstClr val="black">
                          <a:alpha val="40000"/>
                        </a:prstClr>
                      </a:outerShdw>
                    </a:effectLst>
                  </pic:spPr>
                </pic:pic>
              </a:graphicData>
            </a:graphic>
          </wp:inline>
        </w:drawing>
      </w:r>
    </w:p>
    <w:p w14:paraId="60AE4551" w14:textId="26659800" w:rsidR="00D3335B" w:rsidRDefault="00CB55FA" w:rsidP="00113199">
      <w:pPr>
        <w:ind w:left="567"/>
        <w:jc w:val="center"/>
        <w:rPr>
          <w:rFonts w:asciiTheme="minorHAnsi" w:hAnsiTheme="minorHAnsi" w:cstheme="minorHAnsi"/>
        </w:rPr>
      </w:pPr>
      <w:r w:rsidRPr="00CB55FA">
        <w:rPr>
          <w:rFonts w:asciiTheme="minorHAnsi" w:hAnsiTheme="minorHAnsi" w:cstheme="minorHAnsi"/>
          <w:noProof/>
          <w:lang w:bidi="fr-CA"/>
        </w:rPr>
        <w:drawing>
          <wp:inline distT="0" distB="0" distL="0" distR="0" wp14:anchorId="74BDE24F" wp14:editId="08879EB3">
            <wp:extent cx="5506686" cy="1215762"/>
            <wp:effectExtent l="38100" t="38100" r="94615" b="9906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506686" cy="1215762"/>
                    </a:xfrm>
                    <a:prstGeom prst="rect">
                      <a:avLst/>
                    </a:prstGeom>
                    <a:effectLst>
                      <a:outerShdw blurRad="50800" dist="38100" dir="2700000" algn="tl" rotWithShape="0">
                        <a:prstClr val="black">
                          <a:alpha val="40000"/>
                        </a:prstClr>
                      </a:outerShdw>
                    </a:effectLst>
                  </pic:spPr>
                </pic:pic>
              </a:graphicData>
            </a:graphic>
          </wp:inline>
        </w:drawing>
      </w:r>
    </w:p>
    <w:p w14:paraId="2C5EC529" w14:textId="77777777" w:rsidR="00017503" w:rsidRDefault="00017503" w:rsidP="00D3335B">
      <w:pPr>
        <w:ind w:left="567"/>
        <w:jc w:val="center"/>
        <w:rPr>
          <w:rFonts w:asciiTheme="minorHAnsi" w:hAnsiTheme="minorHAnsi" w:cstheme="minorHAnsi"/>
        </w:rPr>
      </w:pPr>
    </w:p>
    <w:p w14:paraId="63C875A6" w14:textId="77777777" w:rsidR="003208C7" w:rsidRPr="00017503" w:rsidRDefault="003208C7" w:rsidP="003208C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dans Excel.</w:t>
      </w:r>
    </w:p>
    <w:p w14:paraId="3FE42D6A" w14:textId="77777777" w:rsidR="00F96051" w:rsidRDefault="00F96051" w:rsidP="00F96051">
      <w:pPr>
        <w:rPr>
          <w:rFonts w:asciiTheme="minorHAnsi" w:hAnsiTheme="minorHAnsi" w:cstheme="minorHAnsi"/>
        </w:rPr>
      </w:pPr>
    </w:p>
    <w:p w14:paraId="54A7E637" w14:textId="08D71F9B" w:rsidR="00F96051" w:rsidRPr="00F96051" w:rsidRDefault="00F96051" w:rsidP="00F96051">
      <w:pPr>
        <w:rPr>
          <w:rFonts w:asciiTheme="minorHAnsi" w:hAnsiTheme="minorHAnsi" w:cstheme="minorHAnsi"/>
          <w:b/>
          <w:bCs/>
        </w:rPr>
      </w:pPr>
      <w:r w:rsidRPr="00F96051">
        <w:rPr>
          <w:rFonts w:asciiTheme="minorHAnsi" w:hAnsiTheme="minorHAnsi" w:cstheme="minorHAnsi"/>
          <w:b/>
          <w:lang w:bidi="fr-CA"/>
        </w:rPr>
        <w:t xml:space="preserve">Révision des méthodes de calcul des versements périodiques à l’aide de techniques algébriques et d’Excel : </w:t>
      </w:r>
      <w:hyperlink r:id="rId116" w:history="1">
        <w:r w:rsidRPr="00F96051">
          <w:rPr>
            <w:rStyle w:val="Hyperlink"/>
            <w:rFonts w:asciiTheme="minorHAnsi" w:hAnsiTheme="minorHAnsi" w:cstheme="minorHAnsi"/>
            <w:b/>
            <w:lang w:bidi="fr-CA"/>
          </w:rPr>
          <w:t>https://youtu.be/GRtomwg05L4</w:t>
        </w:r>
      </w:hyperlink>
    </w:p>
    <w:p w14:paraId="4837BB53" w14:textId="77777777" w:rsidR="00F96051" w:rsidRPr="00F96051" w:rsidRDefault="00F96051" w:rsidP="00F96051">
      <w:pPr>
        <w:rPr>
          <w:rFonts w:asciiTheme="minorHAnsi" w:hAnsiTheme="minorHAnsi" w:cstheme="minorHAnsi"/>
          <w:b/>
          <w:bCs/>
        </w:rPr>
      </w:pPr>
      <w:r w:rsidRPr="00F96051">
        <w:rPr>
          <w:rFonts w:asciiTheme="minorHAnsi" w:hAnsiTheme="minorHAnsi" w:cstheme="minorHAnsi"/>
          <w:b/>
          <w:lang w:bidi="fr-CA"/>
        </w:rPr>
        <w:t xml:space="preserve">Révision des méthodes de calcul pour les problèmes complexes relatifs aux versements périodiques à l’aide de techniques algébriques et d’Excel : </w:t>
      </w:r>
      <w:hyperlink r:id="rId117" w:history="1">
        <w:r w:rsidRPr="00F96051">
          <w:rPr>
            <w:rStyle w:val="Hyperlink"/>
            <w:rFonts w:asciiTheme="minorHAnsi" w:hAnsiTheme="minorHAnsi" w:cstheme="minorHAnsi"/>
            <w:b/>
            <w:lang w:bidi="fr-CA"/>
          </w:rPr>
          <w:t>https://youtu.be/D0YUHXspAYM</w:t>
        </w:r>
      </w:hyperlink>
    </w:p>
    <w:p w14:paraId="1AB991F5" w14:textId="77777777" w:rsidR="00045895" w:rsidRDefault="00045895" w:rsidP="00045895">
      <w:pPr>
        <w:pStyle w:val="Ttulo2"/>
      </w:pPr>
      <w:bookmarkStart w:id="52" w:name="_Toc153193432"/>
      <w:r>
        <w:rPr>
          <w:lang w:bidi="fr-CA"/>
        </w:rPr>
        <w:lastRenderedPageBreak/>
        <w:t>Utilisation de l’intelligence artificielle (IA) pour déterminer le nombre de périodes (</w:t>
      </w:r>
      <m:oMath>
        <m:r>
          <w:rPr>
            <w:rFonts w:ascii="Cambria Math" w:hAnsi="Cambria Math"/>
          </w:rPr>
          <m:t>n</m:t>
        </m:r>
      </m:oMath>
      <w:r>
        <w:t>) d’un versement périodique</w:t>
      </w:r>
      <w:bookmarkEnd w:id="52"/>
    </w:p>
    <w:p w14:paraId="5C212903" w14:textId="77777777" w:rsidR="00045895" w:rsidRDefault="00045895" w:rsidP="00045895"/>
    <w:p w14:paraId="7F2F3D17" w14:textId="77777777" w:rsidR="00045895" w:rsidRDefault="00045895" w:rsidP="00045895">
      <w:pPr>
        <w:rPr>
          <w:rFonts w:asciiTheme="minorHAnsi" w:hAnsiTheme="minorHAnsi" w:cstheme="minorHAnsi"/>
          <w:b/>
          <w:bCs/>
        </w:rPr>
      </w:pPr>
      <w:r>
        <w:rPr>
          <w:rFonts w:asciiTheme="minorHAnsi" w:hAnsiTheme="minorHAnsi" w:cstheme="minorHAnsi"/>
          <w:b/>
          <w:lang w:bidi="fr-CA"/>
        </w:rPr>
        <w:t>Exemple avec l’IA 8.1 (à comparer avec l’exemple 8.3) : Pour rembourser un prêt de 56 000 $, Jason doit verser 400 $ au début de chaque mois. Si le prêt est assorti d’un taux d’intérêt de 3,4 %, composé quotidiennement, combien de temps faudra-t-il à Jason pour le rembourser?</w:t>
      </w:r>
    </w:p>
    <w:p w14:paraId="524795DD" w14:textId="77777777" w:rsidR="00045895" w:rsidRDefault="00045895" w:rsidP="00045895">
      <w:pPr>
        <w:rPr>
          <w:rFonts w:asciiTheme="minorHAnsi" w:hAnsiTheme="minorHAnsi" w:cstheme="minorHAnsi"/>
          <w:b/>
          <w:bCs/>
        </w:rPr>
      </w:pPr>
    </w:p>
    <w:p w14:paraId="6C29F4CD" w14:textId="4B7F1A62" w:rsidR="00A43C23" w:rsidRDefault="00A43C23" w:rsidP="00602022">
      <w:pPr>
        <w:ind w:left="426"/>
        <w:rPr>
          <w:rFonts w:asciiTheme="minorHAnsi" w:hAnsiTheme="minorHAnsi" w:cstheme="minorHAnsi"/>
        </w:rPr>
      </w:pPr>
      <w:r w:rsidRPr="00A43C23">
        <w:rPr>
          <w:rFonts w:asciiTheme="minorHAnsi" w:hAnsiTheme="minorHAnsi" w:cstheme="minorHAnsi"/>
          <w:lang w:bidi="fr-CA"/>
        </w:rPr>
        <w:t xml:space="preserve">Nous suivrons une approche semblable à celle utilisée dans l’exemple avec l’IA 0.3. Vous pouvez essayer de demander à </w:t>
      </w:r>
      <w:proofErr w:type="spellStart"/>
      <w:r w:rsidRPr="00A43C23">
        <w:rPr>
          <w:rFonts w:asciiTheme="minorHAnsi" w:hAnsiTheme="minorHAnsi" w:cstheme="minorHAnsi"/>
          <w:lang w:bidi="fr-CA"/>
        </w:rPr>
        <w:t>ChatGPT</w:t>
      </w:r>
      <w:proofErr w:type="spellEnd"/>
      <w:r w:rsidRPr="00A43C23">
        <w:rPr>
          <w:rFonts w:asciiTheme="minorHAnsi" w:hAnsiTheme="minorHAnsi" w:cstheme="minorHAnsi"/>
          <w:lang w:bidi="fr-CA"/>
        </w:rPr>
        <w:t xml:space="preserve"> une formule pour calculer le nombre de versements (</w:t>
      </w:r>
      <m:oMath>
        <m:r>
          <w:rPr>
            <w:rFonts w:ascii="Cambria Math" w:hAnsi="Cambria Math" w:cstheme="minorHAnsi"/>
          </w:rPr>
          <m:t>n</m:t>
        </m:r>
      </m:oMath>
      <w:r w:rsidRPr="00A43C23">
        <w:rPr>
          <w:rFonts w:asciiTheme="minorHAnsi" w:hAnsiTheme="minorHAnsi" w:cstheme="minorHAnsi"/>
        </w:rPr>
        <w:t>) afin d’obtenir le résultat plus rapidement. Dans le présent exemple, nous allons toutefois utiliser une approche en plusieurs étapes afin de parvenir à la formule pour le calcul de la valeur </w:t>
      </w:r>
      <m:oMath>
        <m:r>
          <w:rPr>
            <w:rFonts w:ascii="Cambria Math" w:hAnsi="Cambria Math" w:cstheme="minorHAnsi"/>
          </w:rPr>
          <m:t>n</m:t>
        </m:r>
      </m:oMath>
      <w:r w:rsidRPr="00A43C23">
        <w:rPr>
          <w:rFonts w:asciiTheme="minorHAnsi" w:hAnsiTheme="minorHAnsi" w:cstheme="minorHAnsi"/>
        </w:rPr>
        <w:t>, dans le but de démontrer comment on peut utiliser une série de requêtes pour résoudre des problèmes complexes avec l’IA.</w:t>
      </w:r>
    </w:p>
    <w:p w14:paraId="0BD40259" w14:textId="77777777" w:rsidR="00330266" w:rsidRDefault="00330266" w:rsidP="00602022">
      <w:pPr>
        <w:ind w:left="426"/>
        <w:rPr>
          <w:rFonts w:asciiTheme="minorHAnsi" w:hAnsiTheme="minorHAnsi" w:cstheme="minorHAnsi"/>
        </w:rPr>
      </w:pPr>
    </w:p>
    <w:p w14:paraId="353D4AF8" w14:textId="5917F9F9" w:rsidR="00CF18CB" w:rsidRDefault="00CF18CB" w:rsidP="00602022">
      <w:pPr>
        <w:ind w:left="426"/>
        <w:jc w:val="center"/>
        <w:rPr>
          <w:rFonts w:asciiTheme="minorHAnsi" w:hAnsiTheme="minorHAnsi" w:cstheme="minorHAnsi"/>
        </w:rPr>
      </w:pPr>
      <w:r w:rsidRPr="00CF18CB">
        <w:rPr>
          <w:rFonts w:asciiTheme="minorHAnsi" w:hAnsiTheme="minorHAnsi" w:cstheme="minorHAnsi"/>
          <w:noProof/>
          <w:lang w:bidi="fr-CA"/>
        </w:rPr>
        <w:drawing>
          <wp:inline distT="0" distB="0" distL="0" distR="0" wp14:anchorId="07DDA4B2" wp14:editId="6CA70D76">
            <wp:extent cx="5219503" cy="2593269"/>
            <wp:effectExtent l="38100" t="38100" r="95885" b="9334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118">
                      <a:extLst>
                        <a:ext uri="{28A0092B-C50C-407E-A947-70E740481C1C}">
                          <a14:useLocalDpi xmlns:a14="http://schemas.microsoft.com/office/drawing/2010/main" val="0"/>
                        </a:ext>
                      </a:extLst>
                    </a:blip>
                    <a:stretch>
                      <a:fillRect/>
                    </a:stretch>
                  </pic:blipFill>
                  <pic:spPr>
                    <a:xfrm>
                      <a:off x="0" y="0"/>
                      <a:ext cx="5219503" cy="2593269"/>
                    </a:xfrm>
                    <a:prstGeom prst="rect">
                      <a:avLst/>
                    </a:prstGeom>
                    <a:effectLst>
                      <a:outerShdw blurRad="50800" dist="38100" dir="2700000" algn="tl" rotWithShape="0">
                        <a:prstClr val="black">
                          <a:alpha val="40000"/>
                        </a:prstClr>
                      </a:outerShdw>
                    </a:effectLst>
                  </pic:spPr>
                </pic:pic>
              </a:graphicData>
            </a:graphic>
          </wp:inline>
        </w:drawing>
      </w:r>
    </w:p>
    <w:p w14:paraId="659616D2" w14:textId="77777777" w:rsidR="00A43C23" w:rsidRDefault="00A43C23" w:rsidP="00602022">
      <w:pPr>
        <w:ind w:left="426"/>
        <w:jc w:val="center"/>
        <w:rPr>
          <w:rFonts w:asciiTheme="minorHAnsi" w:hAnsiTheme="minorHAnsi" w:cstheme="minorHAnsi"/>
        </w:rPr>
      </w:pPr>
    </w:p>
    <w:p w14:paraId="0EA57787" w14:textId="53F34872" w:rsidR="00A43C23" w:rsidRDefault="00EE43E8" w:rsidP="00602022">
      <w:pPr>
        <w:ind w:left="426"/>
        <w:jc w:val="center"/>
        <w:rPr>
          <w:rFonts w:asciiTheme="minorHAnsi" w:hAnsiTheme="minorHAnsi" w:cstheme="minorHAnsi"/>
        </w:rPr>
      </w:pPr>
      <w:r w:rsidRPr="00EE43E8">
        <w:rPr>
          <w:rFonts w:asciiTheme="minorHAnsi" w:hAnsiTheme="minorHAnsi" w:cstheme="minorHAnsi"/>
          <w:noProof/>
          <w:lang w:bidi="fr-CA"/>
        </w:rPr>
        <w:lastRenderedPageBreak/>
        <w:drawing>
          <wp:inline distT="0" distB="0" distL="0" distR="0" wp14:anchorId="372F20C5" wp14:editId="7784FEED">
            <wp:extent cx="5219999" cy="4905675"/>
            <wp:effectExtent l="38100" t="38100" r="95250" b="10477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119">
                      <a:extLst>
                        <a:ext uri="{28A0092B-C50C-407E-A947-70E740481C1C}">
                          <a14:useLocalDpi xmlns:a14="http://schemas.microsoft.com/office/drawing/2010/main" val="0"/>
                        </a:ext>
                      </a:extLst>
                    </a:blip>
                    <a:stretch>
                      <a:fillRect/>
                    </a:stretch>
                  </pic:blipFill>
                  <pic:spPr>
                    <a:xfrm>
                      <a:off x="0" y="0"/>
                      <a:ext cx="5219999" cy="4905675"/>
                    </a:xfrm>
                    <a:prstGeom prst="rect">
                      <a:avLst/>
                    </a:prstGeom>
                    <a:effectLst>
                      <a:outerShdw blurRad="50800" dist="38100" dir="2700000" algn="tl" rotWithShape="0">
                        <a:prstClr val="black">
                          <a:alpha val="40000"/>
                        </a:prstClr>
                      </a:outerShdw>
                    </a:effectLst>
                  </pic:spPr>
                </pic:pic>
              </a:graphicData>
            </a:graphic>
          </wp:inline>
        </w:drawing>
      </w:r>
    </w:p>
    <w:p w14:paraId="4809F3E7" w14:textId="77777777" w:rsidR="00EE43E8" w:rsidRDefault="00EE43E8" w:rsidP="00602022">
      <w:pPr>
        <w:ind w:left="426"/>
        <w:jc w:val="center"/>
        <w:rPr>
          <w:rFonts w:asciiTheme="minorHAnsi" w:hAnsiTheme="minorHAnsi" w:cstheme="minorHAnsi"/>
        </w:rPr>
      </w:pPr>
    </w:p>
    <w:p w14:paraId="3ED28CEC" w14:textId="5446B100" w:rsidR="00EE43E8" w:rsidRDefault="00EE43E8" w:rsidP="00602022">
      <w:pPr>
        <w:ind w:left="426"/>
        <w:rPr>
          <w:rFonts w:asciiTheme="minorHAnsi" w:hAnsiTheme="minorHAnsi" w:cstheme="minorHAnsi"/>
        </w:rPr>
      </w:pPr>
      <w:proofErr w:type="spellStart"/>
      <w:r>
        <w:rPr>
          <w:rFonts w:asciiTheme="minorHAnsi" w:hAnsiTheme="minorHAnsi" w:cstheme="minorHAnsi"/>
          <w:lang w:bidi="fr-CA"/>
        </w:rPr>
        <w:t>ChatGPT</w:t>
      </w:r>
      <w:proofErr w:type="spellEnd"/>
      <w:r>
        <w:rPr>
          <w:rFonts w:asciiTheme="minorHAnsi" w:hAnsiTheme="minorHAnsi" w:cstheme="minorHAnsi"/>
          <w:lang w:bidi="fr-CA"/>
        </w:rPr>
        <w:t xml:space="preserve"> nous a donné la formule, en l’accompagnant d’explications que vous pourriez ne pas comprendre. L’objectif principal est d’examiner la formule fournie et de reconnaître qu’il s’agit d’une formule valide pour le calcul de la valeur </w:t>
      </w:r>
      <m:oMath>
        <m:r>
          <w:rPr>
            <w:rFonts w:ascii="Cambria Math" w:hAnsi="Cambria Math" w:cstheme="minorHAnsi"/>
          </w:rPr>
          <m:t>n</m:t>
        </m:r>
      </m:oMath>
      <w:r>
        <w:rPr>
          <w:rFonts w:asciiTheme="minorHAnsi" w:hAnsiTheme="minorHAnsi" w:cstheme="minorHAnsi"/>
        </w:rPr>
        <w:t xml:space="preserve">. </w:t>
      </w:r>
    </w:p>
    <w:p w14:paraId="5DCA356B" w14:textId="77777777" w:rsidR="00EE43E8" w:rsidRDefault="00EE43E8" w:rsidP="00602022">
      <w:pPr>
        <w:ind w:left="426"/>
        <w:rPr>
          <w:rFonts w:asciiTheme="minorHAnsi" w:hAnsiTheme="minorHAnsi" w:cstheme="minorHAnsi"/>
        </w:rPr>
      </w:pPr>
    </w:p>
    <w:p w14:paraId="370E03AB" w14:textId="0E4482DD" w:rsidR="00EE43E8" w:rsidRDefault="00EE43E8" w:rsidP="00602022">
      <w:pPr>
        <w:ind w:left="426"/>
        <w:rPr>
          <w:rFonts w:asciiTheme="minorHAnsi" w:hAnsiTheme="minorHAnsi" w:cstheme="minorHAnsi"/>
        </w:rPr>
      </w:pPr>
      <w:r>
        <w:rPr>
          <w:rFonts w:asciiTheme="minorHAnsi" w:hAnsiTheme="minorHAnsi" w:cstheme="minorHAnsi"/>
          <w:lang w:bidi="fr-CA"/>
        </w:rPr>
        <w:t xml:space="preserve">Demandons maintenant à </w:t>
      </w:r>
      <w:proofErr w:type="spellStart"/>
      <w:r>
        <w:rPr>
          <w:rFonts w:asciiTheme="minorHAnsi" w:hAnsiTheme="minorHAnsi" w:cstheme="minorHAnsi"/>
          <w:lang w:bidi="fr-CA"/>
        </w:rPr>
        <w:t>ChatGPT</w:t>
      </w:r>
      <w:proofErr w:type="spellEnd"/>
      <w:r>
        <w:rPr>
          <w:rFonts w:asciiTheme="minorHAnsi" w:hAnsiTheme="minorHAnsi" w:cstheme="minorHAnsi"/>
          <w:lang w:bidi="fr-CA"/>
        </w:rPr>
        <w:t xml:space="preserve"> d’enregistrer cette formule en vue d’une utilisation ultérieure :</w:t>
      </w:r>
    </w:p>
    <w:p w14:paraId="0D488D23" w14:textId="77777777" w:rsidR="00330266" w:rsidRDefault="00330266" w:rsidP="00602022">
      <w:pPr>
        <w:ind w:left="426"/>
        <w:rPr>
          <w:rFonts w:asciiTheme="minorHAnsi" w:hAnsiTheme="minorHAnsi" w:cstheme="minorHAnsi"/>
        </w:rPr>
      </w:pPr>
    </w:p>
    <w:p w14:paraId="4B94C879" w14:textId="6B85C7D7" w:rsidR="00330266" w:rsidRDefault="00330266" w:rsidP="00602022">
      <w:pPr>
        <w:ind w:left="426"/>
        <w:jc w:val="center"/>
        <w:rPr>
          <w:rFonts w:asciiTheme="minorHAnsi" w:hAnsiTheme="minorHAnsi" w:cstheme="minorHAnsi"/>
        </w:rPr>
      </w:pPr>
      <w:r w:rsidRPr="00330266">
        <w:rPr>
          <w:rFonts w:asciiTheme="minorHAnsi" w:hAnsiTheme="minorHAnsi" w:cstheme="minorHAnsi"/>
          <w:noProof/>
          <w:lang w:bidi="fr-CA"/>
        </w:rPr>
        <w:drawing>
          <wp:inline distT="0" distB="0" distL="0" distR="0" wp14:anchorId="06506497" wp14:editId="38FF752F">
            <wp:extent cx="5219619" cy="1806364"/>
            <wp:effectExtent l="38100" t="38100" r="95885" b="9906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20">
                      <a:extLst>
                        <a:ext uri="{28A0092B-C50C-407E-A947-70E740481C1C}">
                          <a14:useLocalDpi xmlns:a14="http://schemas.microsoft.com/office/drawing/2010/main" val="0"/>
                        </a:ext>
                      </a:extLst>
                    </a:blip>
                    <a:stretch>
                      <a:fillRect/>
                    </a:stretch>
                  </pic:blipFill>
                  <pic:spPr>
                    <a:xfrm>
                      <a:off x="0" y="0"/>
                      <a:ext cx="5219619" cy="1806364"/>
                    </a:xfrm>
                    <a:prstGeom prst="rect">
                      <a:avLst/>
                    </a:prstGeom>
                    <a:effectLst>
                      <a:outerShdw blurRad="50800" dist="38100" dir="2700000" algn="tl" rotWithShape="0">
                        <a:prstClr val="black">
                          <a:alpha val="40000"/>
                        </a:prstClr>
                      </a:outerShdw>
                    </a:effectLst>
                  </pic:spPr>
                </pic:pic>
              </a:graphicData>
            </a:graphic>
          </wp:inline>
        </w:drawing>
      </w:r>
    </w:p>
    <w:p w14:paraId="20874F9C" w14:textId="77777777" w:rsidR="00330266" w:rsidRDefault="00330266" w:rsidP="00602022">
      <w:pPr>
        <w:ind w:left="426"/>
        <w:jc w:val="center"/>
        <w:rPr>
          <w:rFonts w:asciiTheme="minorHAnsi" w:hAnsiTheme="minorHAnsi" w:cstheme="minorHAnsi"/>
        </w:rPr>
      </w:pPr>
    </w:p>
    <w:p w14:paraId="379B1617" w14:textId="60849245" w:rsidR="00330266" w:rsidRDefault="00330266" w:rsidP="00602022">
      <w:pPr>
        <w:ind w:left="426"/>
        <w:rPr>
          <w:rFonts w:asciiTheme="minorHAnsi" w:hAnsiTheme="minorHAnsi" w:cstheme="minorHAnsi"/>
        </w:rPr>
      </w:pPr>
      <w:r>
        <w:rPr>
          <w:rFonts w:asciiTheme="minorHAnsi" w:hAnsiTheme="minorHAnsi" w:cstheme="minorHAnsi"/>
          <w:lang w:bidi="fr-CA"/>
        </w:rPr>
        <w:lastRenderedPageBreak/>
        <w:t>Demandons-lui ensuite de nous indiquer la formule du calcul du taux d’intérêt :</w:t>
      </w:r>
    </w:p>
    <w:p w14:paraId="07FC9B97" w14:textId="77777777" w:rsidR="001E43A4" w:rsidRDefault="001E43A4" w:rsidP="00602022">
      <w:pPr>
        <w:ind w:left="426"/>
        <w:rPr>
          <w:rFonts w:asciiTheme="minorHAnsi" w:hAnsiTheme="minorHAnsi" w:cstheme="minorHAnsi"/>
        </w:rPr>
      </w:pPr>
    </w:p>
    <w:p w14:paraId="211FC38A" w14:textId="32463FD3" w:rsidR="001E43A4" w:rsidRDefault="00EA4C70" w:rsidP="00602022">
      <w:pPr>
        <w:ind w:left="426"/>
        <w:jc w:val="center"/>
        <w:rPr>
          <w:rFonts w:asciiTheme="minorHAnsi" w:hAnsiTheme="minorHAnsi" w:cstheme="minorHAnsi"/>
        </w:rPr>
      </w:pPr>
      <w:r w:rsidRPr="00EA4C70">
        <w:rPr>
          <w:rFonts w:asciiTheme="minorHAnsi" w:hAnsiTheme="minorHAnsi" w:cstheme="minorHAnsi"/>
          <w:noProof/>
          <w:lang w:bidi="fr-CA"/>
        </w:rPr>
        <w:drawing>
          <wp:inline distT="0" distB="0" distL="0" distR="0" wp14:anchorId="4C0B4C81" wp14:editId="5D24B09A">
            <wp:extent cx="5220000" cy="4376674"/>
            <wp:effectExtent l="38100" t="38100" r="95250" b="10033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220000" cy="4376674"/>
                    </a:xfrm>
                    <a:prstGeom prst="rect">
                      <a:avLst/>
                    </a:prstGeom>
                    <a:effectLst>
                      <a:outerShdw blurRad="50800" dist="38100" dir="2700000" algn="tl" rotWithShape="0">
                        <a:prstClr val="black">
                          <a:alpha val="40000"/>
                        </a:prstClr>
                      </a:outerShdw>
                    </a:effectLst>
                  </pic:spPr>
                </pic:pic>
              </a:graphicData>
            </a:graphic>
          </wp:inline>
        </w:drawing>
      </w:r>
    </w:p>
    <w:p w14:paraId="49ACF818" w14:textId="77777777" w:rsidR="00014331" w:rsidRDefault="00014331" w:rsidP="00602022">
      <w:pPr>
        <w:ind w:left="426"/>
        <w:jc w:val="center"/>
        <w:rPr>
          <w:rFonts w:asciiTheme="minorHAnsi" w:hAnsiTheme="minorHAnsi" w:cstheme="minorHAnsi"/>
        </w:rPr>
      </w:pPr>
    </w:p>
    <w:p w14:paraId="7350743E" w14:textId="73D73A9C" w:rsidR="00014331" w:rsidRDefault="00014331" w:rsidP="00602022">
      <w:pPr>
        <w:ind w:left="426"/>
        <w:rPr>
          <w:rFonts w:asciiTheme="minorHAnsi" w:hAnsiTheme="minorHAnsi" w:cstheme="minorHAnsi"/>
        </w:rPr>
      </w:pPr>
      <w:r>
        <w:rPr>
          <w:rFonts w:asciiTheme="minorHAnsi" w:hAnsiTheme="minorHAnsi" w:cstheme="minorHAnsi"/>
          <w:lang w:bidi="fr-CA"/>
        </w:rPr>
        <w:t>Voici comment calculer le taux d’intérêt dans Wolfram Alpha à l’aide de cette formule :</w:t>
      </w:r>
    </w:p>
    <w:p w14:paraId="2DCC0444" w14:textId="03139141" w:rsidR="00330266" w:rsidRDefault="00330266" w:rsidP="00602022">
      <w:pPr>
        <w:ind w:left="426"/>
        <w:rPr>
          <w:rFonts w:asciiTheme="minorHAnsi" w:hAnsiTheme="minorHAnsi" w:cstheme="minorHAnsi"/>
        </w:rPr>
      </w:pPr>
    </w:p>
    <w:p w14:paraId="7C31703C" w14:textId="652E0957" w:rsidR="00330266" w:rsidRDefault="00014331" w:rsidP="00602022">
      <w:pPr>
        <w:ind w:left="426"/>
        <w:jc w:val="center"/>
        <w:rPr>
          <w:rFonts w:asciiTheme="minorHAnsi" w:hAnsiTheme="minorHAnsi" w:cstheme="minorHAnsi"/>
        </w:rPr>
      </w:pPr>
      <w:r w:rsidRPr="00014331">
        <w:rPr>
          <w:rFonts w:asciiTheme="minorHAnsi" w:hAnsiTheme="minorHAnsi" w:cstheme="minorHAnsi"/>
          <w:noProof/>
          <w:lang w:bidi="fr-CA"/>
        </w:rPr>
        <w:drawing>
          <wp:inline distT="0" distB="0" distL="0" distR="0" wp14:anchorId="32293C9A" wp14:editId="17ABAD3C">
            <wp:extent cx="5220000" cy="2380231"/>
            <wp:effectExtent l="25400" t="25400" r="88900" b="83820"/>
            <wp:docPr id="138" name="Picture 138" descr="Wolfram computes the periodic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Wolfram computes the periodic rate"/>
                    <pic:cNvPicPr/>
                  </pic:nvPicPr>
                  <pic:blipFill>
                    <a:blip r:embed="rId122"/>
                    <a:stretch>
                      <a:fillRect/>
                    </a:stretch>
                  </pic:blipFill>
                  <pic:spPr>
                    <a:xfrm>
                      <a:off x="0" y="0"/>
                      <a:ext cx="5220000" cy="2380231"/>
                    </a:xfrm>
                    <a:prstGeom prst="rect">
                      <a:avLst/>
                    </a:prstGeom>
                    <a:effectLst>
                      <a:outerShdw blurRad="50800" dist="38100" dir="2700000" algn="tl" rotWithShape="0">
                        <a:prstClr val="black">
                          <a:alpha val="40000"/>
                        </a:prstClr>
                      </a:outerShdw>
                    </a:effectLst>
                  </pic:spPr>
                </pic:pic>
              </a:graphicData>
            </a:graphic>
          </wp:inline>
        </w:drawing>
      </w:r>
    </w:p>
    <w:p w14:paraId="6D9328B0" w14:textId="77777777" w:rsidR="00014331" w:rsidRDefault="00014331" w:rsidP="00602022">
      <w:pPr>
        <w:ind w:left="426"/>
        <w:jc w:val="center"/>
        <w:rPr>
          <w:rFonts w:asciiTheme="minorHAnsi" w:hAnsiTheme="minorHAnsi" w:cstheme="minorHAnsi"/>
        </w:rPr>
      </w:pPr>
    </w:p>
    <w:p w14:paraId="55790169" w14:textId="2759802A" w:rsidR="00014331" w:rsidRDefault="00F16870" w:rsidP="00804724">
      <w:pPr>
        <w:pageBreakBefore/>
        <w:ind w:left="425"/>
        <w:rPr>
          <w:rFonts w:asciiTheme="minorHAnsi" w:hAnsiTheme="minorHAnsi" w:cstheme="minorHAnsi"/>
        </w:rPr>
      </w:pPr>
      <w:r>
        <w:rPr>
          <w:rFonts w:asciiTheme="minorHAnsi" w:hAnsiTheme="minorHAnsi" w:cstheme="minorHAnsi"/>
          <w:lang w:bidi="fr-CA"/>
        </w:rPr>
        <w:lastRenderedPageBreak/>
        <w:t xml:space="preserve">Maintenant que nous connaissons le taux d’intérêt, demandons à </w:t>
      </w:r>
      <w:proofErr w:type="spellStart"/>
      <w:r>
        <w:rPr>
          <w:rFonts w:asciiTheme="minorHAnsi" w:hAnsiTheme="minorHAnsi" w:cstheme="minorHAnsi"/>
          <w:lang w:bidi="fr-CA"/>
        </w:rPr>
        <w:t>ChatGPT</w:t>
      </w:r>
      <w:proofErr w:type="spellEnd"/>
      <w:r>
        <w:rPr>
          <w:rFonts w:asciiTheme="minorHAnsi" w:hAnsiTheme="minorHAnsi" w:cstheme="minorHAnsi"/>
          <w:lang w:bidi="fr-CA"/>
        </w:rPr>
        <w:t xml:space="preserve"> de nous indiquer la formule pour calculer la valeur </w:t>
      </w:r>
      <m:oMath>
        <m:r>
          <w:rPr>
            <w:rFonts w:ascii="Cambria Math" w:hAnsi="Cambria Math" w:cstheme="minorHAnsi"/>
          </w:rPr>
          <m:t>n</m:t>
        </m:r>
      </m:oMath>
      <w:r>
        <w:rPr>
          <w:rFonts w:asciiTheme="minorHAnsi" w:hAnsiTheme="minorHAnsi" w:cstheme="minorHAnsi"/>
        </w:rPr>
        <w:t> :</w:t>
      </w:r>
    </w:p>
    <w:p w14:paraId="3C19618D" w14:textId="77777777" w:rsidR="00014331" w:rsidRDefault="00014331" w:rsidP="00602022">
      <w:pPr>
        <w:ind w:left="426"/>
        <w:rPr>
          <w:rFonts w:asciiTheme="minorHAnsi" w:hAnsiTheme="minorHAnsi" w:cstheme="minorHAnsi"/>
        </w:rPr>
      </w:pPr>
    </w:p>
    <w:p w14:paraId="4816C98F" w14:textId="6D8CD015" w:rsidR="00330266" w:rsidRDefault="00014331" w:rsidP="00602022">
      <w:pPr>
        <w:ind w:left="426"/>
        <w:jc w:val="center"/>
        <w:rPr>
          <w:rFonts w:asciiTheme="minorHAnsi" w:hAnsiTheme="minorHAnsi" w:cstheme="minorHAnsi"/>
        </w:rPr>
      </w:pPr>
      <w:r w:rsidRPr="00014331">
        <w:rPr>
          <w:rFonts w:asciiTheme="minorHAnsi" w:hAnsiTheme="minorHAnsi" w:cstheme="minorHAnsi"/>
          <w:noProof/>
          <w:lang w:bidi="fr-CA"/>
        </w:rPr>
        <w:drawing>
          <wp:inline distT="0" distB="0" distL="0" distR="0" wp14:anchorId="4E179BE8" wp14:editId="0EC9573E">
            <wp:extent cx="5220000" cy="1785463"/>
            <wp:effectExtent l="38100" t="38100" r="95250" b="10096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220000" cy="1785463"/>
                    </a:xfrm>
                    <a:prstGeom prst="rect">
                      <a:avLst/>
                    </a:prstGeom>
                    <a:effectLst>
                      <a:outerShdw blurRad="50800" dist="38100" dir="2700000" algn="tl" rotWithShape="0">
                        <a:prstClr val="black">
                          <a:alpha val="40000"/>
                        </a:prstClr>
                      </a:outerShdw>
                    </a:effectLst>
                  </pic:spPr>
                </pic:pic>
              </a:graphicData>
            </a:graphic>
          </wp:inline>
        </w:drawing>
      </w:r>
    </w:p>
    <w:p w14:paraId="202AD167" w14:textId="77777777" w:rsidR="00014331" w:rsidRDefault="00014331" w:rsidP="00602022">
      <w:pPr>
        <w:ind w:left="426"/>
        <w:rPr>
          <w:rFonts w:asciiTheme="minorHAnsi" w:hAnsiTheme="minorHAnsi" w:cstheme="minorHAnsi"/>
        </w:rPr>
      </w:pPr>
    </w:p>
    <w:p w14:paraId="7291A57E" w14:textId="12424DE0" w:rsidR="00014331" w:rsidRDefault="00014331" w:rsidP="00602022">
      <w:pPr>
        <w:ind w:left="426"/>
        <w:jc w:val="center"/>
        <w:rPr>
          <w:rFonts w:asciiTheme="minorHAnsi" w:hAnsiTheme="minorHAnsi" w:cstheme="minorHAnsi"/>
        </w:rPr>
      </w:pPr>
      <w:r w:rsidRPr="00014331">
        <w:rPr>
          <w:rFonts w:asciiTheme="minorHAnsi" w:hAnsiTheme="minorHAnsi" w:cstheme="minorHAnsi"/>
          <w:noProof/>
          <w:lang w:bidi="fr-CA"/>
        </w:rPr>
        <w:drawing>
          <wp:inline distT="0" distB="0" distL="0" distR="0" wp14:anchorId="14B2511C" wp14:editId="1344ED7C">
            <wp:extent cx="5220000" cy="2932346"/>
            <wp:effectExtent l="25400" t="25400" r="88900" b="90805"/>
            <wp:docPr id="140" name="Picture 140" descr="Wolfram computes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Wolfram computes n"/>
                    <pic:cNvPicPr/>
                  </pic:nvPicPr>
                  <pic:blipFill>
                    <a:blip r:embed="rId124"/>
                    <a:stretch>
                      <a:fillRect/>
                    </a:stretch>
                  </pic:blipFill>
                  <pic:spPr>
                    <a:xfrm>
                      <a:off x="0" y="0"/>
                      <a:ext cx="5220000" cy="2932346"/>
                    </a:xfrm>
                    <a:prstGeom prst="rect">
                      <a:avLst/>
                    </a:prstGeom>
                    <a:effectLst>
                      <a:outerShdw blurRad="50800" dist="38100" dir="2700000" algn="tl" rotWithShape="0">
                        <a:prstClr val="black">
                          <a:alpha val="40000"/>
                        </a:prstClr>
                      </a:outerShdw>
                    </a:effectLst>
                  </pic:spPr>
                </pic:pic>
              </a:graphicData>
            </a:graphic>
          </wp:inline>
        </w:drawing>
      </w:r>
    </w:p>
    <w:p w14:paraId="36D62D12" w14:textId="77777777" w:rsidR="00330266" w:rsidRDefault="00330266" w:rsidP="00602022">
      <w:pPr>
        <w:ind w:left="426"/>
        <w:jc w:val="center"/>
        <w:rPr>
          <w:rFonts w:asciiTheme="minorHAnsi" w:hAnsiTheme="minorHAnsi" w:cstheme="minorHAnsi"/>
        </w:rPr>
      </w:pPr>
    </w:p>
    <w:p w14:paraId="7B7ED35A" w14:textId="2AE3FB56" w:rsidR="00330266" w:rsidRDefault="00014331" w:rsidP="00602022">
      <w:pPr>
        <w:ind w:left="426"/>
        <w:rPr>
          <w:rFonts w:asciiTheme="minorHAnsi" w:hAnsiTheme="minorHAnsi" w:cstheme="minorHAnsi"/>
        </w:rPr>
      </w:pPr>
      <w:r>
        <w:rPr>
          <w:rFonts w:asciiTheme="minorHAnsi" w:hAnsiTheme="minorHAnsi" w:cstheme="minorHAnsi"/>
          <w:lang w:bidi="fr-CA"/>
        </w:rPr>
        <w:t>Nous obtenons ainsi la bonne réponse : 178,01 (179 versements, ou 178 mois, car il s’agit d’un versement de début de période).</w:t>
      </w:r>
    </w:p>
    <w:p w14:paraId="475F00CC" w14:textId="77777777" w:rsidR="003208C7" w:rsidRDefault="003208C7" w:rsidP="00014331">
      <w:pPr>
        <w:rPr>
          <w:rFonts w:asciiTheme="minorHAnsi" w:hAnsiTheme="minorHAnsi" w:cstheme="minorHAnsi"/>
        </w:rPr>
      </w:pPr>
    </w:p>
    <w:p w14:paraId="3204572F" w14:textId="080280C9" w:rsidR="003208C7" w:rsidRDefault="003208C7" w:rsidP="003208C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avec l’IA.</w:t>
      </w:r>
    </w:p>
    <w:p w14:paraId="20EC0CF3" w14:textId="7C56F13A" w:rsidR="00045895" w:rsidRPr="00017503" w:rsidRDefault="003208C7" w:rsidP="00AE23A2">
      <w:pPr>
        <w:rPr>
          <w:rFonts w:asciiTheme="minorHAnsi" w:hAnsiTheme="minorHAnsi" w:cstheme="minorHAnsi"/>
          <w:b/>
          <w:bCs/>
        </w:rPr>
      </w:pPr>
      <w:r>
        <w:rPr>
          <w:rFonts w:asciiTheme="minorHAnsi" w:hAnsiTheme="minorHAnsi" w:cstheme="minorHAnsi"/>
          <w:b/>
          <w:lang w:bidi="fr-CA"/>
        </w:rPr>
        <w:br w:type="page"/>
      </w:r>
    </w:p>
    <w:p w14:paraId="21B2C0DD" w14:textId="36CAF550" w:rsidR="00891EE2" w:rsidRDefault="00891EE2" w:rsidP="005425C7">
      <w:pPr>
        <w:pStyle w:val="Ttulo2"/>
        <w:rPr>
          <w:rFonts w:eastAsiaTheme="minorEastAsia"/>
        </w:rPr>
      </w:pPr>
      <w:bookmarkStart w:id="53" w:name="_Toc153193433"/>
      <w:r w:rsidRPr="00052103">
        <w:rPr>
          <w:rFonts w:eastAsiaTheme="minorEastAsia"/>
          <w:lang w:bidi="fr-CA"/>
        </w:rPr>
        <w:lastRenderedPageBreak/>
        <w:t>Exercices</w:t>
      </w:r>
      <w:bookmarkEnd w:id="53"/>
    </w:p>
    <w:p w14:paraId="0E3D9FE9" w14:textId="77777777" w:rsidR="007034E8" w:rsidRDefault="007034E8" w:rsidP="007034E8">
      <w:pPr>
        <w:rPr>
          <w:rFonts w:eastAsiaTheme="minorEastAsia"/>
        </w:rPr>
      </w:pPr>
    </w:p>
    <w:p w14:paraId="3160F14E" w14:textId="77777777" w:rsidR="007034E8" w:rsidRPr="00EB6428" w:rsidRDefault="007034E8" w:rsidP="007034E8">
      <w:pPr>
        <w:rPr>
          <w:rFonts w:asciiTheme="minorHAnsi" w:eastAsiaTheme="minorEastAsia" w:hAnsiTheme="minorHAnsi" w:cstheme="minorHAnsi"/>
          <w:i/>
          <w:iCs/>
        </w:rPr>
      </w:pPr>
      <w:r w:rsidRPr="00EB6428">
        <w:rPr>
          <w:rFonts w:asciiTheme="minorHAnsi" w:eastAsiaTheme="minorEastAsia" w:hAnsiTheme="minorHAnsi" w:cstheme="minorHAnsi"/>
          <w:i/>
          <w:u w:val="single"/>
          <w:lang w:bidi="fr-CA"/>
        </w:rPr>
        <w:t>Après</w:t>
      </w:r>
      <w:r w:rsidRPr="00EB6428">
        <w:rPr>
          <w:rFonts w:asciiTheme="minorHAnsi" w:eastAsiaTheme="minorEastAsia" w:hAnsiTheme="minorHAnsi" w:cstheme="minorHAnsi"/>
          <w:i/>
          <w:lang w:bidi="fr-CA"/>
        </w:rPr>
        <w:t xml:space="preserve"> avoir résolu chaque problème à l’aide de méthodes traditionnelles, essayez d’obtenir les bonnes réponses en utilisant </w:t>
      </w:r>
      <w:proofErr w:type="spellStart"/>
      <w:r w:rsidRPr="00EB6428">
        <w:rPr>
          <w:rFonts w:asciiTheme="minorHAnsi" w:eastAsiaTheme="minorEastAsia" w:hAnsiTheme="minorHAnsi" w:cstheme="minorHAnsi"/>
          <w:i/>
          <w:lang w:bidi="fr-CA"/>
        </w:rPr>
        <w:t>ChatGPT</w:t>
      </w:r>
      <w:proofErr w:type="spellEnd"/>
      <w:r w:rsidRPr="00EB6428">
        <w:rPr>
          <w:rFonts w:asciiTheme="minorHAnsi" w:eastAsiaTheme="minorEastAsia" w:hAnsiTheme="minorHAnsi" w:cstheme="minorHAnsi"/>
          <w:i/>
          <w:lang w:bidi="fr-CA"/>
        </w:rPr>
        <w:t xml:space="preserve"> et </w:t>
      </w:r>
      <w:proofErr w:type="spellStart"/>
      <w:r w:rsidRPr="00EB6428">
        <w:rPr>
          <w:rFonts w:asciiTheme="minorHAnsi" w:eastAsiaTheme="minorEastAsia" w:hAnsiTheme="minorHAnsi" w:cstheme="minorHAnsi"/>
          <w:i/>
          <w:lang w:bidi="fr-CA"/>
        </w:rPr>
        <w:t>Wolfram|Alpha</w:t>
      </w:r>
      <w:proofErr w:type="spellEnd"/>
      <w:r w:rsidRPr="00EB6428">
        <w:rPr>
          <w:rFonts w:asciiTheme="minorHAnsi" w:eastAsiaTheme="minorEastAsia" w:hAnsiTheme="minorHAnsi" w:cstheme="minorHAnsi"/>
          <w:i/>
          <w:lang w:bidi="fr-CA"/>
        </w:rPr>
        <w:t>.</w:t>
      </w:r>
    </w:p>
    <w:p w14:paraId="59F89B0C" w14:textId="77777777" w:rsidR="007034E8" w:rsidRPr="007034E8" w:rsidRDefault="007034E8" w:rsidP="007034E8">
      <w:pPr>
        <w:rPr>
          <w:rFonts w:eastAsiaTheme="minorEastAsia"/>
        </w:rPr>
      </w:pPr>
    </w:p>
    <w:p w14:paraId="58BB3A27" w14:textId="619D97D4" w:rsidR="00891EE2" w:rsidRDefault="00891EE2" w:rsidP="00695BA1">
      <w:pPr>
        <w:ind w:left="284"/>
        <w:rPr>
          <w:rFonts w:asciiTheme="minorHAnsi" w:hAnsiTheme="minorHAnsi" w:cstheme="minorHAnsi"/>
          <w:color w:val="000000" w:themeColor="text1"/>
        </w:rPr>
      </w:pPr>
    </w:p>
    <w:p w14:paraId="26EA0432" w14:textId="401F89E2" w:rsidR="00891EE2" w:rsidRDefault="00891EE2" w:rsidP="00406AEF">
      <w:pPr>
        <w:pStyle w:val="PargrafodaLista"/>
        <w:numPr>
          <w:ilvl w:val="0"/>
          <w:numId w:val="12"/>
        </w:numPr>
        <w:rPr>
          <w:rFonts w:cstheme="minorHAnsi"/>
          <w:color w:val="000000" w:themeColor="text1"/>
        </w:rPr>
      </w:pPr>
      <w:r w:rsidRPr="00891EE2">
        <w:rPr>
          <w:rFonts w:cstheme="minorHAnsi"/>
          <w:color w:val="000000" w:themeColor="text1"/>
          <w:lang w:bidi="fr-CA"/>
        </w:rPr>
        <w:t>Sam a financé sur quatre ans l’achat d’une voiture valant 42 000 $ Si le coût d’emprunt était de 4,2 %, composé annuellement, calculez le montant du versement qui doit être effectué à la fin de chaque mois.</w:t>
      </w:r>
    </w:p>
    <w:p w14:paraId="19D9A42B" w14:textId="417D43C2" w:rsidR="00716053" w:rsidRPr="00716053" w:rsidRDefault="00716053" w:rsidP="00406AEF">
      <w:pPr>
        <w:pStyle w:val="PargrafodaLista"/>
        <w:numPr>
          <w:ilvl w:val="0"/>
          <w:numId w:val="12"/>
        </w:numPr>
        <w:rPr>
          <w:rFonts w:cstheme="minorHAnsi"/>
          <w:color w:val="000000" w:themeColor="text1"/>
        </w:rPr>
      </w:pPr>
      <w:r w:rsidRPr="00716053">
        <w:rPr>
          <w:rFonts w:cstheme="minorHAnsi"/>
          <w:color w:val="000000" w:themeColor="text1"/>
          <w:lang w:bidi="fr-CA"/>
        </w:rPr>
        <w:t>Anna aimerait disposer de 45 000 $ dans cinq ans. Si son épargne porte intérêt au taux de 5,1 %, composé annuellement, calculez le montant du dépôt qu’elle devra faire à la fin de chaque mois.</w:t>
      </w:r>
    </w:p>
    <w:p w14:paraId="7BAD0B31" w14:textId="703E5746" w:rsidR="00294522" w:rsidRPr="00294522" w:rsidRDefault="00294522" w:rsidP="00406AEF">
      <w:pPr>
        <w:pStyle w:val="PargrafodaLista"/>
        <w:numPr>
          <w:ilvl w:val="0"/>
          <w:numId w:val="12"/>
        </w:numPr>
        <w:rPr>
          <w:rFonts w:cstheme="minorHAnsi"/>
          <w:color w:val="000000" w:themeColor="text1"/>
        </w:rPr>
      </w:pPr>
      <w:r w:rsidRPr="00294522">
        <w:rPr>
          <w:rFonts w:cstheme="minorHAnsi"/>
          <w:color w:val="000000" w:themeColor="text1"/>
          <w:lang w:bidi="fr-CA"/>
        </w:rPr>
        <w:t>Andrea a décidé d’épargner 7 000 $ pendant deux ans en vue d’effectuer un voyage. Si elle a trouvé une occasion de placement assortie d’un taux d’intérêt de 5,5 %, composé mensuellement, calculez le montant du dépôt qu’elle devra effectuer à la fin de chaque mois.</w:t>
      </w:r>
    </w:p>
    <w:p w14:paraId="6232F22D" w14:textId="780AE854" w:rsidR="00294522" w:rsidRPr="00891EE2" w:rsidRDefault="00294522" w:rsidP="00406AEF">
      <w:pPr>
        <w:pStyle w:val="PargrafodaLista"/>
        <w:numPr>
          <w:ilvl w:val="0"/>
          <w:numId w:val="12"/>
        </w:numPr>
        <w:rPr>
          <w:rFonts w:cstheme="minorHAnsi"/>
          <w:color w:val="000000" w:themeColor="text1"/>
        </w:rPr>
      </w:pPr>
      <w:r w:rsidRPr="00891EE2">
        <w:rPr>
          <w:rFonts w:cstheme="minorHAnsi"/>
          <w:color w:val="000000" w:themeColor="text1"/>
          <w:lang w:bidi="fr-CA"/>
        </w:rPr>
        <w:t>Vous comptez épargner en vue de l’achat d’une remorque. Vous pouvez uniquement vous permettre de déposer 4 800 $ à la fin de chaque semestre, dans un compte qui porte intérêt au taux de 4 %, composé semestriellement. Combien de versements devrez-vous faire pour épargner au moins 30 000 $? Quel sera le montant du dernier versement?</w:t>
      </w:r>
    </w:p>
    <w:p w14:paraId="3FDAC0B4" w14:textId="7F6030E8" w:rsidR="00294522" w:rsidRPr="00294522" w:rsidRDefault="00294522" w:rsidP="00406AEF">
      <w:pPr>
        <w:pStyle w:val="PargrafodaLista"/>
        <w:numPr>
          <w:ilvl w:val="0"/>
          <w:numId w:val="12"/>
        </w:numPr>
        <w:rPr>
          <w:rFonts w:cstheme="minorHAnsi"/>
          <w:color w:val="000000" w:themeColor="text1"/>
        </w:rPr>
      </w:pPr>
      <w:r w:rsidRPr="00294522">
        <w:rPr>
          <w:rFonts w:cstheme="minorHAnsi"/>
          <w:color w:val="000000" w:themeColor="text1"/>
          <w:lang w:bidi="fr-CA"/>
        </w:rPr>
        <w:t>Combien de versements de début de mois de 500 $ sont nécessaires pour rembourser un emprunt de 10 500 $? L’emprunt a été contracté au taux de 3,4 %, composé mensuellement. Combien d’années et de mois faudra-t-il pour rembourser cet emprunt?</w:t>
      </w:r>
    </w:p>
    <w:p w14:paraId="4B04E7C8" w14:textId="67CFE170" w:rsidR="007B047F" w:rsidRPr="007B047F" w:rsidRDefault="007B047F" w:rsidP="00406AEF">
      <w:pPr>
        <w:pStyle w:val="PargrafodaLista"/>
        <w:numPr>
          <w:ilvl w:val="0"/>
          <w:numId w:val="12"/>
        </w:numPr>
        <w:rPr>
          <w:rFonts w:cstheme="minorHAnsi"/>
          <w:color w:val="000000" w:themeColor="text1"/>
        </w:rPr>
      </w:pPr>
      <w:r w:rsidRPr="007B047F">
        <w:rPr>
          <w:rFonts w:cstheme="minorHAnsi"/>
          <w:color w:val="000000" w:themeColor="text1"/>
          <w:lang w:bidi="fr-CA"/>
        </w:rPr>
        <w:t>Combien de versements de fin de mois de 500 $ sont nécessaires pour rembourser un prêt-auto de 35 000 $ qui a été contracté à un taux de 5,6 %, composé semestriellement? Quel sera le montant du dernier versement?</w:t>
      </w:r>
    </w:p>
    <w:p w14:paraId="39726101" w14:textId="2BDBD291" w:rsidR="00F407C7" w:rsidRPr="00F407C7" w:rsidRDefault="00F407C7" w:rsidP="00406AEF">
      <w:pPr>
        <w:pStyle w:val="PargrafodaLista"/>
        <w:numPr>
          <w:ilvl w:val="0"/>
          <w:numId w:val="12"/>
        </w:numPr>
        <w:rPr>
          <w:rFonts w:cstheme="minorHAnsi"/>
          <w:color w:val="000000" w:themeColor="text1"/>
        </w:rPr>
      </w:pPr>
      <w:r w:rsidRPr="00F407C7">
        <w:rPr>
          <w:rFonts w:cstheme="minorHAnsi"/>
          <w:color w:val="000000" w:themeColor="text1"/>
          <w:lang w:bidi="fr-CA"/>
        </w:rPr>
        <w:t>Combien de versements complets et partiels sont nécessaires pour accumuler une mise de fonds de 60 000 $, si l’on place 1 000 $ au début de chaque période de six mois à un taux de 4,2 %, composé mensuellement?</w:t>
      </w:r>
    </w:p>
    <w:p w14:paraId="224DD082" w14:textId="7865AB30" w:rsidR="00F407C7" w:rsidRPr="00F407C7" w:rsidRDefault="00F407C7" w:rsidP="00406AEF">
      <w:pPr>
        <w:pStyle w:val="PargrafodaLista"/>
        <w:numPr>
          <w:ilvl w:val="0"/>
          <w:numId w:val="12"/>
        </w:numPr>
        <w:rPr>
          <w:rFonts w:cstheme="minorHAnsi"/>
          <w:color w:val="000000" w:themeColor="text1"/>
        </w:rPr>
      </w:pPr>
      <w:r w:rsidRPr="00F407C7">
        <w:rPr>
          <w:rFonts w:cstheme="minorHAnsi"/>
          <w:color w:val="000000" w:themeColor="text1"/>
          <w:lang w:bidi="fr-CA"/>
        </w:rPr>
        <w:t>Vous avez contracté un emprunt de 45 000 $ au titre duquel vous devez verser 5 000 $ à la fin de chaque année. Combien d’années vous faudra-t-il pour rembourser cet emprunt? Supposez que le taux d’intérêt est de 6,4 %, composé quotidiennement.</w:t>
      </w:r>
    </w:p>
    <w:p w14:paraId="6CE2C442" w14:textId="1E49A380" w:rsidR="00F407C7" w:rsidRPr="00F407C7" w:rsidRDefault="00F407C7" w:rsidP="00406AEF">
      <w:pPr>
        <w:pStyle w:val="PargrafodaLista"/>
        <w:numPr>
          <w:ilvl w:val="0"/>
          <w:numId w:val="12"/>
        </w:numPr>
        <w:rPr>
          <w:rFonts w:cstheme="minorHAnsi"/>
          <w:color w:val="000000" w:themeColor="text1"/>
        </w:rPr>
      </w:pPr>
      <w:r w:rsidRPr="00F407C7">
        <w:rPr>
          <w:rFonts w:cstheme="minorHAnsi"/>
          <w:color w:val="000000" w:themeColor="text1"/>
          <w:lang w:bidi="fr-CA"/>
        </w:rPr>
        <w:t>Si votre banque vous offre un taux d’intérêt de 2,3 %, composé quotidiennement, pour vos placements et que vous déposez 4 000 $ à la fin de chaque semestre, combien d’années vous faudra-t-il pour épargner 50 000 $?</w:t>
      </w:r>
    </w:p>
    <w:p w14:paraId="0FBC5A2F" w14:textId="39AEEFA7" w:rsidR="00AA5A04" w:rsidRPr="00AA5A04" w:rsidRDefault="00AA5A04" w:rsidP="00406AEF">
      <w:pPr>
        <w:pStyle w:val="PargrafodaLista"/>
        <w:numPr>
          <w:ilvl w:val="0"/>
          <w:numId w:val="12"/>
        </w:numPr>
      </w:pPr>
      <w:r w:rsidRPr="00AA5A04">
        <w:rPr>
          <w:rFonts w:cstheme="minorHAnsi"/>
          <w:color w:val="000000" w:themeColor="text1"/>
          <w:lang w:bidi="fr-CA"/>
        </w:rPr>
        <w:t>Combien de dépôts entiers de 223 $ au début de chaque trimestre sont nécessaires pour atteindre 4 460 $ si les dépôts portent intérêt au taux de 2,7 %, composé trimestriellement.</w:t>
      </w:r>
    </w:p>
    <w:p w14:paraId="72389990" w14:textId="79BA6C65" w:rsidR="00AA5A04" w:rsidRPr="00AA5A04" w:rsidRDefault="00AA5A04" w:rsidP="00406AEF">
      <w:pPr>
        <w:pStyle w:val="PargrafodaLista"/>
        <w:numPr>
          <w:ilvl w:val="0"/>
          <w:numId w:val="12"/>
        </w:numPr>
        <w:rPr>
          <w:rFonts w:cstheme="minorHAnsi"/>
          <w:color w:val="000000" w:themeColor="text1"/>
        </w:rPr>
      </w:pPr>
      <w:r w:rsidRPr="00AA5A04">
        <w:rPr>
          <w:rFonts w:cstheme="minorHAnsi"/>
          <w:color w:val="000000" w:themeColor="text1"/>
          <w:lang w:bidi="fr-CA"/>
        </w:rPr>
        <w:t>Jaspreet a contracté un emprunt de 50 000 $ au taux de 4,50 %, composé trimestriellement. Le contrat de prêt prévoit des versements de 2 000 $ à effectuer au début de chaque trimestre. Combien de versements faut-il pour que l’emprunt de Jaspreet soit remboursé? Combien de temps faudra-t-il pour rembourser cet emprunt?</w:t>
      </w:r>
    </w:p>
    <w:p w14:paraId="1E2E04A1" w14:textId="4242C903" w:rsidR="00891EE2" w:rsidRDefault="007D63A7" w:rsidP="00406AEF">
      <w:pPr>
        <w:pStyle w:val="PargrafodaLista"/>
        <w:numPr>
          <w:ilvl w:val="0"/>
          <w:numId w:val="12"/>
        </w:numPr>
        <w:rPr>
          <w:rFonts w:cstheme="minorHAnsi"/>
          <w:color w:val="000000" w:themeColor="text1"/>
        </w:rPr>
      </w:pPr>
      <w:r>
        <w:rPr>
          <w:rFonts w:cstheme="minorHAnsi"/>
          <w:color w:val="000000" w:themeColor="text1"/>
          <w:lang w:bidi="fr-CA"/>
        </w:rPr>
        <w:t xml:space="preserve">Combien de temps (en années et en mois) faudra-t-il pour atteindre 30 000 $ dans un compte portant intérêt au taux de 4 %, composé mensuellement, si l’on effectue un dépôt initial de 10 000 $ dans ce compte et qu’on y verse aussi 150 $ au début de chaque mois? </w:t>
      </w:r>
    </w:p>
    <w:p w14:paraId="6677BC01" w14:textId="5BD5935E" w:rsidR="00B10B8E" w:rsidRDefault="00B470C0" w:rsidP="00B10B8E">
      <w:pPr>
        <w:pStyle w:val="PargrafodaLista"/>
        <w:numPr>
          <w:ilvl w:val="0"/>
          <w:numId w:val="12"/>
        </w:numPr>
        <w:rPr>
          <w:rFonts w:cstheme="minorHAnsi"/>
          <w:color w:val="000000" w:themeColor="text1"/>
        </w:rPr>
      </w:pPr>
      <w:r>
        <w:rPr>
          <w:rFonts w:cstheme="minorHAnsi"/>
          <w:color w:val="000000" w:themeColor="text1"/>
          <w:lang w:bidi="fr-CA"/>
        </w:rPr>
        <w:lastRenderedPageBreak/>
        <w:t>La Banque DYKO a consenti à Dev un prêt de 5 000 $ assorti d’un taux d’intérêt composé mensuellement. En effectuant des versements de fin de trimestre de 420 $, Dev a pu rembourser son emprunt en trois ans. Quel était le taux d’intérêt nominal du prêt?</w:t>
      </w:r>
    </w:p>
    <w:p w14:paraId="489FDE7D" w14:textId="77777777" w:rsidR="00A9220D" w:rsidRDefault="00A9220D" w:rsidP="00A9220D">
      <w:pPr>
        <w:rPr>
          <w:rFonts w:cstheme="minorHAnsi"/>
          <w:color w:val="000000" w:themeColor="text1"/>
        </w:rPr>
      </w:pPr>
    </w:p>
    <w:p w14:paraId="411309ED" w14:textId="77777777" w:rsidR="00A9220D" w:rsidRPr="00A9220D" w:rsidRDefault="00A9220D" w:rsidP="00A9220D">
      <w:pPr>
        <w:rPr>
          <w:rFonts w:cstheme="minorHAnsi"/>
          <w:color w:val="000000" w:themeColor="text1"/>
        </w:rPr>
      </w:pPr>
    </w:p>
    <w:p w14:paraId="5F44C56D" w14:textId="77777777" w:rsidR="00CD67F5" w:rsidRDefault="00CD67F5" w:rsidP="00891EE2">
      <w:pPr>
        <w:rPr>
          <w:rFonts w:eastAsiaTheme="minorEastAsia"/>
          <w:b/>
          <w:bCs/>
        </w:rPr>
      </w:pPr>
    </w:p>
    <w:p w14:paraId="75069784" w14:textId="30FFC567" w:rsidR="00891EE2" w:rsidRPr="00B8197B" w:rsidRDefault="00891EE2" w:rsidP="00891EE2">
      <w:pPr>
        <w:rPr>
          <w:rFonts w:eastAsiaTheme="minorEastAsia"/>
          <w:b/>
          <w:bCs/>
        </w:rPr>
      </w:pPr>
      <w:r w:rsidRPr="00052103">
        <w:rPr>
          <w:rFonts w:eastAsiaTheme="minorEastAsia"/>
          <w:b/>
          <w:lang w:bidi="fr-CA"/>
        </w:rPr>
        <w:t>Réponses :</w:t>
      </w:r>
    </w:p>
    <w:p w14:paraId="4BC50974" w14:textId="266905E3" w:rsidR="00B8197B" w:rsidRDefault="00D70594">
      <w:pPr>
        <w:rPr>
          <w:rFonts w:asciiTheme="minorHAnsi" w:hAnsiTheme="minorHAnsi" w:cstheme="minorHAnsi"/>
        </w:rPr>
      </w:pPr>
      <w:r w:rsidRPr="00D70594">
        <w:rPr>
          <w:rFonts w:asciiTheme="minorHAnsi" w:hAnsiTheme="minorHAnsi" w:cstheme="minorHAnsi"/>
          <w:b/>
          <w:lang w:bidi="fr-CA"/>
        </w:rPr>
        <w:t>1. </w:t>
      </w:r>
      <w:r w:rsidRPr="00804724">
        <w:rPr>
          <w:rFonts w:ascii="Cambria Math" w:hAnsi="Cambria Math" w:cstheme="minorHAnsi"/>
          <w:lang w:bidi="fr-CA"/>
        </w:rPr>
        <w:t>950 60 $</w:t>
      </w:r>
      <w:r w:rsidRPr="00D70594">
        <w:rPr>
          <w:rFonts w:asciiTheme="minorHAnsi" w:hAnsiTheme="minorHAnsi" w:cstheme="minorHAnsi"/>
          <w:lang w:bidi="fr-CA"/>
        </w:rPr>
        <w:t xml:space="preserve">; </w:t>
      </w:r>
      <w:r w:rsidRPr="00D70594">
        <w:rPr>
          <w:rFonts w:asciiTheme="minorHAnsi" w:hAnsiTheme="minorHAnsi" w:cstheme="minorHAnsi"/>
          <w:b/>
          <w:lang w:bidi="fr-CA"/>
        </w:rPr>
        <w:t>2.</w:t>
      </w:r>
      <w:r w:rsidR="000178C5" w:rsidRPr="00D70594">
        <w:rPr>
          <w:rFonts w:asciiTheme="minorHAnsi" w:hAnsiTheme="minorHAnsi" w:cstheme="minorHAnsi"/>
          <w:color w:val="000000"/>
          <w:lang w:bidi="fr-CA"/>
        </w:rPr>
        <w:t> </w:t>
      </w:r>
      <w:r w:rsidR="000178C5" w:rsidRPr="00804724">
        <w:rPr>
          <w:rFonts w:ascii="Cambria Math" w:hAnsi="Cambria Math" w:cstheme="minorHAnsi"/>
          <w:lang w:bidi="fr-CA"/>
        </w:rPr>
        <w:t>661,97 $</w:t>
      </w:r>
      <w:r w:rsidR="000178C5" w:rsidRPr="00D70594">
        <w:rPr>
          <w:rFonts w:asciiTheme="minorHAnsi" w:hAnsiTheme="minorHAnsi" w:cstheme="minorHAnsi"/>
          <w:color w:val="000000"/>
          <w:lang w:bidi="fr-CA"/>
        </w:rPr>
        <w:t xml:space="preserve">; </w:t>
      </w:r>
      <w:r w:rsidRPr="00D70594">
        <w:rPr>
          <w:rFonts w:asciiTheme="minorHAnsi" w:hAnsiTheme="minorHAnsi" w:cstheme="minorHAnsi"/>
          <w:b/>
          <w:lang w:bidi="fr-CA"/>
        </w:rPr>
        <w:t>3. </w:t>
      </w:r>
      <w:r w:rsidRPr="00804724">
        <w:rPr>
          <w:rFonts w:ascii="Cambria Math" w:hAnsi="Cambria Math" w:cstheme="minorHAnsi"/>
          <w:lang w:bidi="fr-CA"/>
        </w:rPr>
        <w:t>276,59 $</w:t>
      </w:r>
      <w:r w:rsidRPr="00D70594">
        <w:rPr>
          <w:rFonts w:asciiTheme="minorHAnsi" w:hAnsiTheme="minorHAnsi" w:cstheme="minorHAnsi"/>
          <w:lang w:bidi="fr-CA"/>
        </w:rPr>
        <w:t xml:space="preserve">; </w:t>
      </w:r>
      <w:r w:rsidRPr="00D70594">
        <w:rPr>
          <w:rFonts w:asciiTheme="minorHAnsi" w:hAnsiTheme="minorHAnsi" w:cstheme="minorHAnsi"/>
          <w:b/>
          <w:lang w:bidi="fr-CA"/>
        </w:rPr>
        <w:t>4. </w:t>
      </w:r>
      <w:r w:rsidR="000178C5" w:rsidRPr="00804724">
        <w:rPr>
          <w:rFonts w:ascii="Cambria Math" w:hAnsi="Cambria Math" w:cstheme="minorHAnsi"/>
          <w:lang w:bidi="fr-CA"/>
        </w:rPr>
        <w:t>6 versements, 4 521,02 $</w:t>
      </w:r>
      <w:r w:rsidR="000178C5" w:rsidRPr="00D70594">
        <w:rPr>
          <w:rFonts w:asciiTheme="minorHAnsi" w:hAnsiTheme="minorHAnsi" w:cstheme="minorHAnsi"/>
          <w:color w:val="000000"/>
          <w:lang w:bidi="fr-CA"/>
        </w:rPr>
        <w:t xml:space="preserve">; </w:t>
      </w:r>
      <w:r w:rsidRPr="00D70594">
        <w:rPr>
          <w:rFonts w:asciiTheme="minorHAnsi" w:hAnsiTheme="minorHAnsi" w:cstheme="minorHAnsi"/>
          <w:b/>
          <w:lang w:bidi="fr-CA"/>
        </w:rPr>
        <w:t>5. </w:t>
      </w:r>
      <w:r w:rsidR="000178C5" w:rsidRPr="00804724">
        <w:rPr>
          <w:rFonts w:ascii="Cambria Math" w:hAnsi="Cambria Math" w:cstheme="minorHAnsi"/>
          <w:lang w:bidi="fr-CA"/>
        </w:rPr>
        <w:t>22 versements, 1 an et 9 mois</w:t>
      </w:r>
      <w:r w:rsidR="000178C5" w:rsidRPr="00D70594">
        <w:rPr>
          <w:rFonts w:asciiTheme="minorHAnsi" w:hAnsiTheme="minorHAnsi" w:cstheme="minorHAnsi"/>
          <w:color w:val="000000"/>
          <w:lang w:bidi="fr-CA"/>
        </w:rPr>
        <w:t xml:space="preserve">; </w:t>
      </w:r>
      <w:r w:rsidRPr="00D70594">
        <w:rPr>
          <w:rFonts w:asciiTheme="minorHAnsi" w:hAnsiTheme="minorHAnsi" w:cstheme="minorHAnsi"/>
          <w:b/>
          <w:lang w:bidi="fr-CA"/>
        </w:rPr>
        <w:t>6</w:t>
      </w:r>
      <w:r w:rsidRPr="00D70594">
        <w:rPr>
          <w:rFonts w:asciiTheme="minorHAnsi" w:hAnsiTheme="minorHAnsi" w:cstheme="minorHAnsi"/>
          <w:lang w:bidi="fr-CA"/>
        </w:rPr>
        <w:t>. </w:t>
      </w:r>
      <w:r w:rsidRPr="00804724">
        <w:rPr>
          <w:rFonts w:ascii="Cambria Math" w:hAnsi="Cambria Math" w:cstheme="minorHAnsi"/>
          <w:lang w:bidi="fr-CA"/>
        </w:rPr>
        <w:t>85 dépôts, 364,46 $</w:t>
      </w:r>
      <w:r w:rsidRPr="00D70594">
        <w:rPr>
          <w:rFonts w:asciiTheme="minorHAnsi" w:hAnsiTheme="minorHAnsi" w:cstheme="minorHAnsi"/>
          <w:lang w:bidi="fr-CA"/>
        </w:rPr>
        <w:t xml:space="preserve">; </w:t>
      </w:r>
      <w:r w:rsidRPr="00D70594">
        <w:rPr>
          <w:rFonts w:asciiTheme="minorHAnsi" w:hAnsiTheme="minorHAnsi" w:cstheme="minorHAnsi"/>
          <w:b/>
          <w:lang w:bidi="fr-CA"/>
        </w:rPr>
        <w:t>7</w:t>
      </w:r>
      <w:r w:rsidRPr="00D70594">
        <w:rPr>
          <w:rFonts w:asciiTheme="minorHAnsi" w:hAnsiTheme="minorHAnsi" w:cstheme="minorHAnsi"/>
          <w:lang w:bidi="fr-CA"/>
        </w:rPr>
        <w:t>. </w:t>
      </w:r>
      <w:r w:rsidRPr="00804724">
        <w:rPr>
          <w:rFonts w:ascii="Cambria Math" w:hAnsi="Cambria Math" w:cstheme="minorHAnsi"/>
          <w:lang w:bidi="fr-CA"/>
        </w:rPr>
        <w:t>38 versements complets et 1 versement partiel</w:t>
      </w:r>
      <w:r w:rsidRPr="00D70594">
        <w:rPr>
          <w:rFonts w:asciiTheme="minorHAnsi" w:hAnsiTheme="minorHAnsi" w:cstheme="minorHAnsi"/>
          <w:lang w:bidi="fr-CA"/>
        </w:rPr>
        <w:t xml:space="preserve">; </w:t>
      </w:r>
      <w:r w:rsidRPr="00D70594">
        <w:rPr>
          <w:rFonts w:asciiTheme="minorHAnsi" w:hAnsiTheme="minorHAnsi" w:cstheme="minorHAnsi"/>
          <w:b/>
          <w:lang w:bidi="fr-CA"/>
        </w:rPr>
        <w:t>8</w:t>
      </w:r>
      <w:r w:rsidRPr="00D70594">
        <w:rPr>
          <w:rFonts w:asciiTheme="minorHAnsi" w:hAnsiTheme="minorHAnsi" w:cstheme="minorHAnsi"/>
          <w:lang w:bidi="fr-CA"/>
        </w:rPr>
        <w:t>. </w:t>
      </w:r>
      <w:r w:rsidRPr="00804724">
        <w:rPr>
          <w:rFonts w:ascii="Cambria Math" w:hAnsi="Cambria Math" w:cstheme="minorHAnsi"/>
          <w:lang w:bidi="fr-CA"/>
        </w:rPr>
        <w:t>15 ans</w:t>
      </w:r>
      <w:r w:rsidRPr="00D70594">
        <w:rPr>
          <w:rFonts w:asciiTheme="minorHAnsi" w:hAnsiTheme="minorHAnsi" w:cstheme="minorHAnsi"/>
          <w:lang w:bidi="fr-CA"/>
        </w:rPr>
        <w:t xml:space="preserve">; </w:t>
      </w:r>
      <w:r w:rsidRPr="00D70594">
        <w:rPr>
          <w:rFonts w:asciiTheme="minorHAnsi" w:hAnsiTheme="minorHAnsi" w:cstheme="minorHAnsi"/>
          <w:b/>
          <w:lang w:bidi="fr-CA"/>
        </w:rPr>
        <w:t>9</w:t>
      </w:r>
      <w:r w:rsidRPr="00D70594">
        <w:rPr>
          <w:rFonts w:asciiTheme="minorHAnsi" w:hAnsiTheme="minorHAnsi" w:cstheme="minorHAnsi"/>
          <w:lang w:bidi="fr-CA"/>
        </w:rPr>
        <w:t>. </w:t>
      </w:r>
      <w:r w:rsidRPr="00804724">
        <w:rPr>
          <w:rFonts w:ascii="Cambria Math" w:hAnsi="Cambria Math" w:cstheme="minorHAnsi"/>
          <w:lang w:bidi="fr-CA"/>
        </w:rPr>
        <w:t>6 ans</w:t>
      </w:r>
      <w:r w:rsidRPr="00D70594">
        <w:rPr>
          <w:rFonts w:asciiTheme="minorHAnsi" w:hAnsiTheme="minorHAnsi" w:cstheme="minorHAnsi"/>
          <w:lang w:bidi="fr-CA"/>
        </w:rPr>
        <w:t xml:space="preserve">; </w:t>
      </w:r>
      <w:r w:rsidRPr="00D70594">
        <w:rPr>
          <w:rFonts w:asciiTheme="minorHAnsi" w:hAnsiTheme="minorHAnsi" w:cstheme="minorHAnsi"/>
          <w:b/>
          <w:lang w:bidi="fr-CA"/>
        </w:rPr>
        <w:t>10</w:t>
      </w:r>
      <w:r w:rsidRPr="00D70594">
        <w:rPr>
          <w:rFonts w:asciiTheme="minorHAnsi" w:hAnsiTheme="minorHAnsi" w:cstheme="minorHAnsi"/>
          <w:lang w:bidi="fr-CA"/>
        </w:rPr>
        <w:t>. </w:t>
      </w:r>
      <w:r w:rsidRPr="00804724">
        <w:rPr>
          <w:rFonts w:ascii="Cambria Math" w:hAnsi="Cambria Math" w:cstheme="minorHAnsi"/>
          <w:lang w:bidi="fr-CA"/>
        </w:rPr>
        <w:t>18 dépôts entiers</w:t>
      </w:r>
      <w:r w:rsidRPr="00D70594">
        <w:rPr>
          <w:rFonts w:asciiTheme="minorHAnsi" w:hAnsiTheme="minorHAnsi" w:cstheme="minorHAnsi"/>
          <w:lang w:bidi="fr-CA"/>
        </w:rPr>
        <w:t xml:space="preserve">; </w:t>
      </w:r>
      <w:r w:rsidRPr="00D70594">
        <w:rPr>
          <w:rFonts w:asciiTheme="minorHAnsi" w:hAnsiTheme="minorHAnsi" w:cstheme="minorHAnsi"/>
          <w:b/>
          <w:lang w:bidi="fr-CA"/>
        </w:rPr>
        <w:t>11</w:t>
      </w:r>
      <w:r w:rsidRPr="00D70594">
        <w:rPr>
          <w:rFonts w:asciiTheme="minorHAnsi" w:hAnsiTheme="minorHAnsi" w:cstheme="minorHAnsi"/>
          <w:lang w:bidi="fr-CA"/>
        </w:rPr>
        <w:t>. </w:t>
      </w:r>
      <w:r w:rsidRPr="00804724">
        <w:rPr>
          <w:rFonts w:ascii="Cambria Math" w:hAnsi="Cambria Math" w:cstheme="minorHAnsi"/>
          <w:lang w:bidi="fr-CA"/>
        </w:rPr>
        <w:t>30 versements, 7 ans et 3 mois</w:t>
      </w:r>
      <w:r w:rsidRPr="00D70594">
        <w:rPr>
          <w:rFonts w:asciiTheme="minorHAnsi" w:hAnsiTheme="minorHAnsi" w:cstheme="minorHAnsi"/>
          <w:lang w:bidi="fr-CA"/>
        </w:rPr>
        <w:t xml:space="preserve">; </w:t>
      </w:r>
      <w:r w:rsidR="00956E6D" w:rsidRPr="00956E6D">
        <w:rPr>
          <w:rFonts w:asciiTheme="minorHAnsi" w:hAnsiTheme="minorHAnsi" w:cstheme="minorHAnsi"/>
          <w:b/>
          <w:color w:val="000000" w:themeColor="text1"/>
          <w:lang w:bidi="fr-CA"/>
        </w:rPr>
        <w:t>12</w:t>
      </w:r>
      <w:r w:rsidRPr="00D70594">
        <w:rPr>
          <w:rFonts w:asciiTheme="minorHAnsi" w:hAnsiTheme="minorHAnsi" w:cstheme="minorHAnsi"/>
          <w:lang w:bidi="fr-CA"/>
        </w:rPr>
        <w:t>. </w:t>
      </w:r>
      <w:r w:rsidRPr="00804724">
        <w:rPr>
          <w:rFonts w:ascii="Cambria Math" w:hAnsi="Cambria Math" w:cstheme="minorHAnsi"/>
          <w:lang w:bidi="fr-CA"/>
        </w:rPr>
        <w:t>7 ans et 9 mois;</w:t>
      </w:r>
      <w:r w:rsidRPr="00D70594">
        <w:rPr>
          <w:rFonts w:asciiTheme="minorHAnsi" w:hAnsiTheme="minorHAnsi" w:cstheme="minorHAnsi"/>
          <w:lang w:bidi="fr-CA"/>
        </w:rPr>
        <w:t xml:space="preserve"> </w:t>
      </w:r>
      <w:r w:rsidRPr="00D70594">
        <w:rPr>
          <w:rFonts w:asciiTheme="minorHAnsi" w:hAnsiTheme="minorHAnsi" w:cstheme="minorHAnsi"/>
          <w:b/>
          <w:lang w:bidi="fr-CA"/>
        </w:rPr>
        <w:t>13. </w:t>
      </w:r>
      <w:r w:rsidRPr="00804724">
        <w:rPr>
          <w:rFonts w:ascii="Cambria Math" w:hAnsi="Cambria Math" w:cstheme="minorHAnsi"/>
          <w:lang w:bidi="fr-CA"/>
        </w:rPr>
        <w:t>0,49 %</w:t>
      </w:r>
      <w:r w:rsidRPr="00D70594">
        <w:rPr>
          <w:rFonts w:asciiTheme="minorHAnsi" w:hAnsiTheme="minorHAnsi" w:cstheme="minorHAnsi"/>
          <w:lang w:bidi="fr-CA"/>
        </w:rPr>
        <w:t>.</w:t>
      </w:r>
      <w:r w:rsidR="009E703B">
        <w:rPr>
          <w:rFonts w:asciiTheme="minorHAnsi" w:hAnsiTheme="minorHAnsi" w:cstheme="minorHAnsi"/>
          <w:lang w:bidi="fr-CA"/>
        </w:rPr>
        <w:t xml:space="preserve">  </w:t>
      </w:r>
      <w:r w:rsidR="00B8197B">
        <w:rPr>
          <w:rFonts w:asciiTheme="minorHAnsi" w:hAnsiTheme="minorHAnsi" w:cstheme="minorHAnsi"/>
          <w:lang w:bidi="fr-CA"/>
        </w:rPr>
        <w:br w:type="page"/>
      </w:r>
    </w:p>
    <w:p w14:paraId="081F23B5" w14:textId="09B6DC99" w:rsidR="009A5E30" w:rsidRDefault="009A5E30" w:rsidP="009A5E30">
      <w:pPr>
        <w:pStyle w:val="Ttulo1"/>
        <w:numPr>
          <w:ilvl w:val="0"/>
          <w:numId w:val="2"/>
        </w:numPr>
      </w:pPr>
      <w:bookmarkStart w:id="54" w:name="_Toc153193434"/>
      <w:r>
        <w:rPr>
          <w:lang w:bidi="fr-CA"/>
        </w:rPr>
        <w:lastRenderedPageBreak/>
        <w:t>Perpétuités</w:t>
      </w:r>
      <w:bookmarkEnd w:id="54"/>
    </w:p>
    <w:p w14:paraId="0FEC05F0" w14:textId="6CAC8F97" w:rsidR="00E84642" w:rsidRDefault="00E84642" w:rsidP="00E84642"/>
    <w:p w14:paraId="2C3853BA" w14:textId="41B34168" w:rsidR="00F54504" w:rsidRDefault="006E1836" w:rsidP="00F54504">
      <w:pPr>
        <w:pStyle w:val="Ttulo2"/>
      </w:pPr>
      <w:bookmarkStart w:id="55" w:name="_Toc153193435"/>
      <w:r>
        <w:rPr>
          <w:lang w:bidi="fr-CA"/>
        </w:rPr>
        <w:t>Les perpétuités sont des versements périodiques d’une durée infinie.</w:t>
      </w:r>
      <w:bookmarkEnd w:id="55"/>
    </w:p>
    <w:p w14:paraId="3E8D7170" w14:textId="77777777" w:rsidR="00F54504" w:rsidRDefault="00F54504" w:rsidP="00E84642">
      <w:pPr>
        <w:rPr>
          <w:rFonts w:asciiTheme="minorHAnsi" w:hAnsiTheme="minorHAnsi" w:cstheme="minorHAnsi"/>
        </w:rPr>
      </w:pPr>
    </w:p>
    <w:p w14:paraId="706C1B05" w14:textId="509CD8DC" w:rsidR="00E84642" w:rsidRDefault="00E84642" w:rsidP="00E84642">
      <w:pPr>
        <w:rPr>
          <w:rFonts w:asciiTheme="minorHAnsi" w:hAnsiTheme="minorHAnsi" w:cstheme="minorHAnsi"/>
        </w:rPr>
      </w:pPr>
      <w:r>
        <w:rPr>
          <w:rFonts w:asciiTheme="minorHAnsi" w:hAnsiTheme="minorHAnsi" w:cstheme="minorHAnsi"/>
          <w:lang w:bidi="fr-CA"/>
        </w:rPr>
        <w:t>Supposons que vous ayez placé 10 000 $ à un taux de 6 %, composé mensuellement. À la fin du premier mois, vous pouvez percevoir 50 $ au titre des intérêts. Cette somme est calculée de la façon suivante :</w:t>
      </w:r>
    </w:p>
    <w:p w14:paraId="3ACB7A00" w14:textId="2B142672" w:rsidR="00E84642" w:rsidRDefault="00E84642" w:rsidP="00E84642">
      <w:pPr>
        <w:rPr>
          <w:rFonts w:asciiTheme="minorHAnsi" w:hAnsiTheme="minorHAnsi" w:cstheme="minorHAnsi"/>
        </w:rPr>
      </w:pPr>
    </w:p>
    <w:p w14:paraId="3F13B217" w14:textId="6AADA040" w:rsidR="00E84642" w:rsidRPr="00E84642" w:rsidRDefault="00E84642" w:rsidP="00E84642">
      <w:pPr>
        <w:rPr>
          <w:rFonts w:asciiTheme="minorHAnsi" w:hAnsiTheme="minorHAnsi" w:cstheme="minorHAnsi"/>
        </w:rPr>
      </w:pPr>
      <m:oMathPara>
        <m:oMath>
          <m:r>
            <w:rPr>
              <w:rFonts w:ascii="Cambria Math" w:hAnsi="Cambria Math" w:cstheme="minorHAnsi"/>
            </w:rPr>
            <m:t>I=10 000×</m:t>
          </m:r>
          <m:f>
            <m:fPr>
              <m:ctrlPr>
                <w:rPr>
                  <w:rFonts w:ascii="Cambria Math" w:hAnsi="Cambria Math" w:cstheme="minorHAnsi"/>
                  <w:i/>
                </w:rPr>
              </m:ctrlPr>
            </m:fPr>
            <m:num>
              <m:r>
                <w:rPr>
                  <w:rFonts w:ascii="Cambria Math" w:hAnsi="Cambria Math" w:cstheme="minorHAnsi"/>
                </w:rPr>
                <m:t>0,06</m:t>
              </m:r>
            </m:num>
            <m:den>
              <m:r>
                <w:rPr>
                  <w:rFonts w:ascii="Cambria Math" w:hAnsi="Cambria Math" w:cstheme="minorHAnsi"/>
                </w:rPr>
                <m:t>12</m:t>
              </m:r>
            </m:den>
          </m:f>
          <m:r>
            <w:rPr>
              <w:rFonts w:ascii="Cambria Math" w:hAnsi="Cambria Math" w:cstheme="minorHAnsi"/>
            </w:rPr>
            <m:t>=50</m:t>
          </m:r>
        </m:oMath>
      </m:oMathPara>
    </w:p>
    <w:p w14:paraId="617EFC73" w14:textId="77777777" w:rsidR="00E84642" w:rsidRDefault="00E84642" w:rsidP="00E84642">
      <w:pPr>
        <w:rPr>
          <w:rFonts w:asciiTheme="minorHAnsi" w:hAnsiTheme="minorHAnsi" w:cstheme="minorHAnsi"/>
        </w:rPr>
      </w:pPr>
    </w:p>
    <w:p w14:paraId="3303D55F" w14:textId="42D87A50" w:rsidR="00E84642" w:rsidRDefault="00E84642" w:rsidP="00E84642">
      <w:pPr>
        <w:rPr>
          <w:rFonts w:asciiTheme="minorHAnsi" w:hAnsiTheme="minorHAnsi" w:cstheme="minorHAnsi"/>
        </w:rPr>
      </w:pPr>
      <w:r>
        <w:rPr>
          <w:rFonts w:asciiTheme="minorHAnsi" w:hAnsiTheme="minorHAnsi" w:cstheme="minorHAnsi"/>
          <w:lang w:bidi="fr-CA"/>
        </w:rPr>
        <w:t xml:space="preserve">Une fois que vous avez perçu cette somme au titre des intérêts un mois après avoir effectué le placement initial, vous pouvez percevoir à nouveau 50 $ deux mois après avoir effectué le placement initial si les 10 000 $ restent dans le compte pendant un mois supplémentaire. En fait, si vous ne retirez jamais le placement initial de 10 000 $, vous pourrez percevoir 50 $ d’intérêts à la fin de chaque mois pour toujours (à condition que le taux d’intérêt ne change pas). </w:t>
      </w:r>
    </w:p>
    <w:p w14:paraId="4E4CB280" w14:textId="77777777" w:rsidR="007F10FB" w:rsidRDefault="007F10FB" w:rsidP="00E84642">
      <w:pPr>
        <w:rPr>
          <w:rFonts w:asciiTheme="minorHAnsi" w:hAnsiTheme="minorHAnsi" w:cstheme="minorHAnsi"/>
        </w:rPr>
      </w:pPr>
    </w:p>
    <w:p w14:paraId="6BA90FE0" w14:textId="6F68A48D" w:rsidR="00DB1D4F" w:rsidRDefault="007F10FB" w:rsidP="007F10FB">
      <w:pPr>
        <w:jc w:val="center"/>
        <w:rPr>
          <w:rFonts w:asciiTheme="minorHAnsi" w:hAnsiTheme="minorHAnsi" w:cstheme="minorHAnsi"/>
        </w:rPr>
      </w:pPr>
      <w:r w:rsidRPr="007F10FB">
        <w:rPr>
          <w:rFonts w:asciiTheme="minorHAnsi" w:hAnsiTheme="minorHAnsi" w:cstheme="minorHAnsi"/>
          <w:noProof/>
          <w:lang w:bidi="fr-CA"/>
        </w:rPr>
        <w:drawing>
          <wp:inline distT="0" distB="0" distL="0" distR="0" wp14:anchorId="063338B2" wp14:editId="01C21C6E">
            <wp:extent cx="5015345" cy="74681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15345" cy="746810"/>
                    </a:xfrm>
                    <a:prstGeom prst="rect">
                      <a:avLst/>
                    </a:prstGeom>
                  </pic:spPr>
                </pic:pic>
              </a:graphicData>
            </a:graphic>
          </wp:inline>
        </w:drawing>
      </w:r>
    </w:p>
    <w:p w14:paraId="17EBE3C3" w14:textId="4ACDDA81" w:rsidR="00407774" w:rsidRDefault="00407774" w:rsidP="00E84642">
      <w:pPr>
        <w:rPr>
          <w:rFonts w:asciiTheme="minorHAnsi" w:hAnsiTheme="minorHAnsi" w:cstheme="minorHAnsi"/>
        </w:rPr>
      </w:pPr>
      <w:r>
        <w:rPr>
          <w:rFonts w:asciiTheme="minorHAnsi" w:hAnsiTheme="minorHAnsi" w:cstheme="minorHAnsi"/>
          <w:lang w:bidi="fr-CA"/>
        </w:rPr>
        <w:t xml:space="preserve">On considère que ce placement de 10 000 $ donne lieu à une </w:t>
      </w:r>
      <w:r>
        <w:rPr>
          <w:rFonts w:asciiTheme="minorHAnsi" w:hAnsiTheme="minorHAnsi" w:cstheme="minorHAnsi"/>
          <w:i/>
          <w:lang w:bidi="fr-CA"/>
        </w:rPr>
        <w:t>perpétuité</w:t>
      </w:r>
      <w:r>
        <w:rPr>
          <w:rFonts w:asciiTheme="minorHAnsi" w:hAnsiTheme="minorHAnsi" w:cstheme="minorHAnsi"/>
          <w:lang w:bidi="fr-CA"/>
        </w:rPr>
        <w:t>. Plus précisément, une perpétuité est une séquence de versements sans fin pour laquelle :</w:t>
      </w:r>
    </w:p>
    <w:p w14:paraId="10DA6C1F" w14:textId="1DBB5738" w:rsidR="00A7787C" w:rsidRDefault="00A7787C" w:rsidP="00E84642">
      <w:pPr>
        <w:rPr>
          <w:rFonts w:asciiTheme="minorHAnsi" w:hAnsiTheme="minorHAnsi" w:cstheme="minorHAnsi"/>
        </w:rPr>
      </w:pPr>
    </w:p>
    <w:p w14:paraId="370DC4E1" w14:textId="1309BAF2" w:rsidR="00A7787C" w:rsidRDefault="00A7787C" w:rsidP="0098496A">
      <w:pPr>
        <w:pStyle w:val="PargrafodaLista"/>
        <w:numPr>
          <w:ilvl w:val="0"/>
          <w:numId w:val="45"/>
        </w:numPr>
        <w:rPr>
          <w:rFonts w:cstheme="minorHAnsi"/>
        </w:rPr>
      </w:pPr>
      <w:r>
        <w:rPr>
          <w:rFonts w:cstheme="minorHAnsi"/>
          <w:lang w:bidi="fr-CA"/>
        </w:rPr>
        <w:t>Le montant de chaque versement est identique.</w:t>
      </w:r>
    </w:p>
    <w:p w14:paraId="4986C9F7" w14:textId="278A52BE" w:rsidR="00A7787C" w:rsidRDefault="00A7787C" w:rsidP="0098496A">
      <w:pPr>
        <w:pStyle w:val="PargrafodaLista"/>
        <w:numPr>
          <w:ilvl w:val="0"/>
          <w:numId w:val="45"/>
        </w:numPr>
        <w:rPr>
          <w:rFonts w:cstheme="minorHAnsi"/>
        </w:rPr>
      </w:pPr>
      <w:r>
        <w:rPr>
          <w:rFonts w:cstheme="minorHAnsi"/>
          <w:lang w:bidi="fr-CA"/>
        </w:rPr>
        <w:t>Les intervalles entre les versements ont tous la même durée.</w:t>
      </w:r>
    </w:p>
    <w:p w14:paraId="074AD843" w14:textId="2EA6C445" w:rsidR="00B17DDE" w:rsidRPr="00B17DDE" w:rsidRDefault="00AC3128" w:rsidP="0098496A">
      <w:pPr>
        <w:pStyle w:val="PargrafodaLista"/>
        <w:numPr>
          <w:ilvl w:val="0"/>
          <w:numId w:val="45"/>
        </w:numPr>
        <w:rPr>
          <w:rFonts w:cstheme="minorHAnsi"/>
        </w:rPr>
      </w:pPr>
      <w:r>
        <w:rPr>
          <w:rFonts w:cstheme="minorHAnsi"/>
          <w:lang w:bidi="fr-CA"/>
        </w:rPr>
        <w:t>Le taux d’intérêt ne change jamais.</w:t>
      </w:r>
    </w:p>
    <w:p w14:paraId="73801086" w14:textId="77777777" w:rsidR="00B17DDE" w:rsidRDefault="00B17DDE" w:rsidP="00B17DDE">
      <w:pPr>
        <w:rPr>
          <w:rFonts w:asciiTheme="minorHAnsi" w:hAnsiTheme="minorHAnsi" w:cstheme="minorHAnsi"/>
        </w:rPr>
      </w:pPr>
    </w:p>
    <w:p w14:paraId="1306E303" w14:textId="516C16B5" w:rsidR="00B17DDE" w:rsidRDefault="00B17DDE" w:rsidP="00B17DDE">
      <w:pPr>
        <w:rPr>
          <w:rFonts w:asciiTheme="minorHAnsi" w:hAnsiTheme="minorHAnsi" w:cstheme="minorHAnsi"/>
        </w:rPr>
      </w:pPr>
      <w:r>
        <w:rPr>
          <w:rFonts w:asciiTheme="minorHAnsi" w:hAnsiTheme="minorHAnsi" w:cstheme="minorHAnsi"/>
          <w:lang w:bidi="fr-CA"/>
        </w:rPr>
        <w:t>Comme vous pouvez le constater, une perpétuité est un versement périodique dont la durée est infinie. Tout comme les versements périodiques, les perpétuités peuvent être assorties d’une fréquence de versement simple, général, de début de période ou de fin de période. On définit ces types de perpétuités de la même manière que les versements périodiques correspondants traités précédemment (consultez le chapitre 6).</w:t>
      </w:r>
    </w:p>
    <w:p w14:paraId="1D6F57F7" w14:textId="538E7233" w:rsidR="006B169A" w:rsidRDefault="006B169A" w:rsidP="00E84642">
      <w:pPr>
        <w:rPr>
          <w:rFonts w:asciiTheme="minorHAnsi" w:hAnsiTheme="minorHAnsi" w:cstheme="minorHAnsi"/>
        </w:rPr>
      </w:pPr>
    </w:p>
    <w:p w14:paraId="796FB6AF" w14:textId="2B804DDB" w:rsidR="004B6DEF" w:rsidRDefault="00BB0681" w:rsidP="00E84642">
      <w:pPr>
        <w:rPr>
          <w:rFonts w:asciiTheme="minorHAnsi" w:hAnsiTheme="minorHAnsi" w:cstheme="minorHAnsi"/>
        </w:rPr>
      </w:pPr>
      <w:r w:rsidRPr="00BB0681">
        <w:rPr>
          <w:rFonts w:asciiTheme="minorHAnsi" w:hAnsiTheme="minorHAnsi" w:cstheme="minorHAnsi"/>
          <w:lang w:bidi="fr-CA"/>
        </w:rPr>
        <w:t xml:space="preserve">La </w:t>
      </w:r>
      <w:r w:rsidRPr="00BB0681">
        <w:rPr>
          <w:rFonts w:asciiTheme="minorHAnsi" w:hAnsiTheme="minorHAnsi" w:cstheme="minorHAnsi"/>
          <w:i/>
          <w:lang w:bidi="fr-CA"/>
        </w:rPr>
        <w:t>valeur actualisée</w:t>
      </w:r>
      <w:r w:rsidRPr="00BB0681">
        <w:rPr>
          <w:rFonts w:asciiTheme="minorHAnsi" w:hAnsiTheme="minorHAnsi" w:cstheme="minorHAnsi"/>
          <w:lang w:bidi="fr-CA"/>
        </w:rPr>
        <w:t xml:space="preserve"> d’une perpétuité (que l’on désigne aussi comme le </w:t>
      </w:r>
      <w:r w:rsidRPr="00BB0681">
        <w:rPr>
          <w:rFonts w:asciiTheme="minorHAnsi" w:hAnsiTheme="minorHAnsi" w:cstheme="minorHAnsi"/>
          <w:i/>
          <w:lang w:bidi="fr-CA"/>
        </w:rPr>
        <w:t xml:space="preserve">prix </w:t>
      </w:r>
      <w:r w:rsidRPr="00BB0681">
        <w:rPr>
          <w:rFonts w:asciiTheme="minorHAnsi" w:hAnsiTheme="minorHAnsi" w:cstheme="minorHAnsi"/>
          <w:lang w:bidi="fr-CA"/>
        </w:rPr>
        <w:t>de la perpétuité) est la somme à conserver dans le compte pour garantir des versements d’intérêts périodiques ininterrompus. Dans la situation décrite au début du présent chapitre, ce montant est de 10 000 $. Vous trouverez ci-dessous plusieurs autres exemples qui illustrent les calculs relatifs aux perpétuités.</w:t>
      </w:r>
      <w:r w:rsidR="009E703B">
        <w:rPr>
          <w:rFonts w:asciiTheme="minorHAnsi" w:hAnsiTheme="minorHAnsi" w:cstheme="minorHAnsi"/>
          <w:lang w:bidi="fr-CA"/>
        </w:rPr>
        <w:t xml:space="preserve"> </w:t>
      </w:r>
    </w:p>
    <w:p w14:paraId="2B3E8A3F" w14:textId="194A63D0" w:rsidR="004B6DEF" w:rsidRDefault="004B6DEF" w:rsidP="00E84642">
      <w:pPr>
        <w:rPr>
          <w:rFonts w:asciiTheme="minorHAnsi" w:hAnsiTheme="minorHAnsi" w:cstheme="minorHAnsi"/>
        </w:rPr>
      </w:pPr>
    </w:p>
    <w:p w14:paraId="3114C24A" w14:textId="2223496E" w:rsidR="005D4419" w:rsidRDefault="005D4419" w:rsidP="00804724">
      <w:pPr>
        <w:pageBreakBefore/>
        <w:rPr>
          <w:rFonts w:asciiTheme="minorHAnsi" w:hAnsiTheme="minorHAnsi" w:cstheme="minorHAnsi"/>
          <w:b/>
          <w:bCs/>
        </w:rPr>
      </w:pPr>
      <w:r w:rsidRPr="00E752B9">
        <w:rPr>
          <w:rFonts w:asciiTheme="minorHAnsi" w:hAnsiTheme="minorHAnsi" w:cstheme="minorHAnsi"/>
          <w:b/>
          <w:lang w:bidi="fr-CA"/>
        </w:rPr>
        <w:lastRenderedPageBreak/>
        <w:t xml:space="preserve">Exemple 9.1 : Quel montant doit-on investir aujourd’hui pour créer une perpétuité qui générera des versements de 73 $ à la fin de chaque trimestre? Le taux d’intérêt est de 4 %, composé quotidiennement, et il est garanti pour toujours. </w:t>
      </w:r>
    </w:p>
    <w:p w14:paraId="0C66BA7F" w14:textId="5C0D4478" w:rsidR="00C1780E" w:rsidRDefault="00C1780E" w:rsidP="005D4419">
      <w:pPr>
        <w:rPr>
          <w:rFonts w:asciiTheme="minorHAnsi" w:hAnsiTheme="minorHAnsi" w:cstheme="minorHAnsi"/>
          <w:b/>
          <w:bCs/>
        </w:rPr>
      </w:pPr>
    </w:p>
    <w:p w14:paraId="149F510B" w14:textId="11D0BB17" w:rsidR="002C158D" w:rsidRDefault="009956FE" w:rsidP="00B12D2C">
      <w:pPr>
        <w:ind w:left="284"/>
        <w:rPr>
          <w:rFonts w:asciiTheme="minorHAnsi" w:hAnsiTheme="minorHAnsi" w:cstheme="minorHAnsi"/>
        </w:rPr>
      </w:pPr>
      <w:r>
        <w:rPr>
          <w:rFonts w:asciiTheme="minorHAnsi" w:hAnsiTheme="minorHAnsi" w:cstheme="minorHAnsi"/>
          <w:lang w:bidi="fr-CA"/>
        </w:rPr>
        <w:t xml:space="preserve">Il s’agit ici d’une </w:t>
      </w:r>
      <w:r>
        <w:rPr>
          <w:rFonts w:asciiTheme="minorHAnsi" w:hAnsiTheme="minorHAnsi" w:cstheme="minorHAnsi"/>
          <w:i/>
          <w:lang w:bidi="fr-CA"/>
        </w:rPr>
        <w:t xml:space="preserve">perpétuité de versement général </w:t>
      </w:r>
      <w:r>
        <w:rPr>
          <w:rFonts w:asciiTheme="minorHAnsi" w:hAnsiTheme="minorHAnsi" w:cstheme="minorHAnsi"/>
          <w:lang w:bidi="fr-CA"/>
        </w:rPr>
        <w:t xml:space="preserve">(la fréquence de capitalisation du taux et la fréquence des versements coïncident (alors que pour la </w:t>
      </w:r>
      <w:r>
        <w:rPr>
          <w:rFonts w:asciiTheme="minorHAnsi" w:hAnsiTheme="minorHAnsi" w:cstheme="minorHAnsi"/>
          <w:i/>
          <w:lang w:bidi="fr-CA"/>
        </w:rPr>
        <w:t xml:space="preserve">perpétuité de versement simple </w:t>
      </w:r>
      <w:r>
        <w:rPr>
          <w:rFonts w:asciiTheme="minorHAnsi" w:hAnsiTheme="minorHAnsi" w:cstheme="minorHAnsi"/>
          <w:lang w:bidi="fr-CA"/>
        </w:rPr>
        <w:t>ces fréquences coïncident).</w:t>
      </w:r>
      <w:r w:rsidR="009E703B">
        <w:rPr>
          <w:rFonts w:asciiTheme="minorHAnsi" w:hAnsiTheme="minorHAnsi" w:cstheme="minorHAnsi"/>
          <w:lang w:bidi="fr-CA"/>
        </w:rPr>
        <w:t xml:space="preserve"> </w:t>
      </w:r>
      <w:r>
        <w:rPr>
          <w:rFonts w:asciiTheme="minorHAnsi" w:hAnsiTheme="minorHAnsi" w:cstheme="minorHAnsi"/>
          <w:lang w:bidi="fr-CA"/>
        </w:rPr>
        <w:t xml:space="preserve">Pour résoudre le problème ci-dessus, il faut d’abord convertir le taux de 4 % composé quotidiennement en un taux composé trimestriellement équivalent (consultez le chapitre 5) : </w:t>
      </w:r>
    </w:p>
    <w:p w14:paraId="36D80C62" w14:textId="77777777" w:rsidR="004328E6" w:rsidRDefault="004328E6" w:rsidP="00B12D2C">
      <w:pPr>
        <w:ind w:left="284"/>
        <w:rPr>
          <w:rFonts w:asciiTheme="minorHAnsi" w:hAnsiTheme="minorHAnsi" w:cstheme="minorHAnsi"/>
        </w:rPr>
      </w:pPr>
    </w:p>
    <w:p w14:paraId="06529D06" w14:textId="231FAE6D" w:rsidR="007C3CE9" w:rsidRDefault="00000000" w:rsidP="00C1780E">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4</m:t>
                  </m:r>
                </m:den>
              </m:f>
            </m:sup>
          </m:sSup>
          <m:r>
            <w:rPr>
              <w:rFonts w:ascii="Cambria Math" w:hAnsi="Cambria Math" w:cstheme="minorHAnsi"/>
            </w:rPr>
            <m:t>-1=0,010049614</m:t>
          </m:r>
        </m:oMath>
      </m:oMathPara>
    </w:p>
    <w:p w14:paraId="55E3DCA2" w14:textId="77777777" w:rsidR="004B6DEF" w:rsidRDefault="004B6DEF" w:rsidP="00E84642">
      <w:pPr>
        <w:rPr>
          <w:rFonts w:asciiTheme="minorHAnsi" w:hAnsiTheme="minorHAnsi" w:cstheme="minorHAnsi"/>
        </w:rPr>
      </w:pPr>
    </w:p>
    <w:p w14:paraId="201F1062" w14:textId="4BD1DB71" w:rsidR="00BF490C" w:rsidRDefault="00BF490C" w:rsidP="00BF490C">
      <w:pPr>
        <w:ind w:left="284"/>
        <w:rPr>
          <w:rFonts w:asciiTheme="minorHAnsi" w:hAnsiTheme="minorHAnsi" w:cstheme="minorHAnsi"/>
        </w:rPr>
      </w:pPr>
      <w:r>
        <w:rPr>
          <w:rFonts w:asciiTheme="minorHAnsi" w:hAnsiTheme="minorHAnsi" w:cstheme="minorHAnsi"/>
          <w:lang w:bidi="fr-CA"/>
        </w:rPr>
        <w:t>La valeur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Pr>
          <w:rFonts w:asciiTheme="minorHAnsi" w:hAnsiTheme="minorHAnsi" w:cstheme="minorHAnsi"/>
        </w:rPr>
        <w:t xml:space="preserve"> représente ici le taux périodique par trimestre. </w:t>
      </w:r>
    </w:p>
    <w:p w14:paraId="1F778EF2" w14:textId="77777777" w:rsidR="00BF490C" w:rsidRDefault="00BF490C" w:rsidP="00BF490C">
      <w:pPr>
        <w:ind w:left="284"/>
        <w:rPr>
          <w:rFonts w:asciiTheme="minorHAnsi" w:hAnsiTheme="minorHAnsi" w:cstheme="minorHAnsi"/>
        </w:rPr>
      </w:pPr>
    </w:p>
    <w:p w14:paraId="1ECB26BC" w14:textId="22BC6F78" w:rsidR="00BF490C" w:rsidRDefault="00BF490C" w:rsidP="00AF5F1C">
      <w:pPr>
        <w:ind w:left="284"/>
        <w:rPr>
          <w:rFonts w:asciiTheme="minorHAnsi" w:hAnsiTheme="minorHAnsi" w:cstheme="minorHAnsi"/>
        </w:rPr>
      </w:pPr>
      <w:r>
        <w:rPr>
          <w:rFonts w:asciiTheme="minorHAnsi" w:hAnsiTheme="minorHAnsi" w:cstheme="minorHAnsi"/>
          <w:lang w:bidi="fr-CA"/>
        </w:rPr>
        <w:t>Il faut ensuite trouver la valeur actualisée (</w:t>
      </w:r>
      <m:oMath>
        <m:r>
          <w:rPr>
            <w:rFonts w:ascii="Cambria Math" w:hAnsi="Cambria Math" w:cstheme="minorHAnsi"/>
          </w:rPr>
          <m:t>VA</m:t>
        </m:r>
      </m:oMath>
      <w:r>
        <w:rPr>
          <w:rFonts w:asciiTheme="minorHAnsi" w:hAnsiTheme="minorHAnsi" w:cstheme="minorHAnsi"/>
        </w:rPr>
        <w:t>) qui, placée au taux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Pr>
          <w:rFonts w:asciiTheme="minorHAnsi" w:hAnsiTheme="minorHAnsi" w:cstheme="minorHAnsi"/>
        </w:rPr>
        <w:t>, générera des intérêts de 73 $. On peut déterminer cette valeur actualisée à partir de l’équation suivante :</w:t>
      </w:r>
    </w:p>
    <w:p w14:paraId="5187DE32" w14:textId="77777777" w:rsidR="00AF5F1C" w:rsidRDefault="00AF5F1C" w:rsidP="00AF5F1C">
      <w:pPr>
        <w:ind w:left="284"/>
        <w:rPr>
          <w:rFonts w:asciiTheme="minorHAnsi" w:hAnsiTheme="minorHAnsi" w:cstheme="minorHAnsi"/>
        </w:rPr>
      </w:pPr>
    </w:p>
    <w:p w14:paraId="0CFCD2FC" w14:textId="66C1B12A" w:rsidR="00BF490C" w:rsidRPr="00B12D2C" w:rsidRDefault="00804724" w:rsidP="00BF490C">
      <w:pPr>
        <w:ind w:left="284"/>
        <w:rPr>
          <w:rFonts w:asciiTheme="minorHAnsi" w:hAnsiTheme="minorHAnsi" w:cstheme="minorHAnsi"/>
        </w:rPr>
      </w:pPr>
      <m:oMathPara>
        <m:oMath>
          <m:r>
            <w:rPr>
              <w:rFonts w:ascii="Cambria Math" w:hAnsi="Cambria Math" w:cstheme="minorHAnsi"/>
            </w:rPr>
            <m:t>VA×</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=73</m:t>
          </m:r>
        </m:oMath>
      </m:oMathPara>
    </w:p>
    <w:p w14:paraId="459242D0" w14:textId="7A50E640" w:rsidR="00CC337C" w:rsidRDefault="00B12D2C" w:rsidP="00F67FEE">
      <w:pPr>
        <w:ind w:left="284"/>
        <w:rPr>
          <w:rFonts w:asciiTheme="minorHAnsi" w:hAnsiTheme="minorHAnsi" w:cstheme="minorHAnsi"/>
        </w:rPr>
      </w:pPr>
      <w:r>
        <w:rPr>
          <w:rFonts w:asciiTheme="minorHAnsi" w:hAnsiTheme="minorHAnsi" w:cstheme="minorHAnsi"/>
          <w:lang w:bidi="fr-CA"/>
        </w:rPr>
        <w:t>Il suffit d’isoler la valeur actualisée :</w:t>
      </w:r>
    </w:p>
    <w:p w14:paraId="5AF4E943" w14:textId="2B0E8321" w:rsidR="00CC337C" w:rsidRPr="00AF5F1C" w:rsidRDefault="00804724" w:rsidP="00BF490C">
      <w:pPr>
        <w:ind w:left="284"/>
        <w:rPr>
          <w:rFonts w:asciiTheme="minorHAnsi" w:hAnsiTheme="minorHAnsi" w:cstheme="minorHAnsi"/>
        </w:rPr>
      </w:pPr>
      <m:oMathPara>
        <m:oMath>
          <m:r>
            <w:rPr>
              <w:rFonts w:ascii="Cambria Math" w:hAnsi="Cambria Math" w:cstheme="minorHAnsi"/>
            </w:rPr>
            <m:t xml:space="preserve">VA= </m:t>
          </m:r>
          <m:f>
            <m:fPr>
              <m:ctrlPr>
                <w:rPr>
                  <w:rFonts w:ascii="Cambria Math" w:hAnsi="Cambria Math" w:cstheme="minorHAnsi"/>
                  <w:i/>
                </w:rPr>
              </m:ctrlPr>
            </m:fPr>
            <m:num>
              <m:r>
                <w:rPr>
                  <w:rFonts w:ascii="Cambria Math" w:hAnsi="Cambria Math" w:cstheme="minorHAnsi"/>
                </w:rPr>
                <m:t>73</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r>
            <w:rPr>
              <w:rFonts w:ascii="Cambria Math" w:hAnsi="Cambria Math" w:cstheme="minorHAnsi"/>
            </w:rPr>
            <m:t>=</m:t>
          </m:r>
          <m:r>
            <m:rPr>
              <m:sty m:val="p"/>
            </m:rPr>
            <w:rPr>
              <w:rFonts w:ascii="Cambria Math" w:hAnsi="Cambria Math" w:cstheme="minorHAnsi"/>
            </w:rPr>
            <m:t>7 263,96</m:t>
          </m:r>
        </m:oMath>
      </m:oMathPara>
    </w:p>
    <w:p w14:paraId="62AA6D59" w14:textId="59E947FA" w:rsidR="00AF5F1C" w:rsidRDefault="00AF5F1C" w:rsidP="00BF490C">
      <w:pPr>
        <w:ind w:left="284"/>
        <w:rPr>
          <w:rFonts w:asciiTheme="minorHAnsi" w:hAnsiTheme="minorHAnsi" w:cstheme="minorHAnsi"/>
        </w:rPr>
      </w:pPr>
    </w:p>
    <w:p w14:paraId="4A236A56" w14:textId="58E30B8C" w:rsidR="00AF5F1C" w:rsidRDefault="00B12D2C" w:rsidP="00EA09FB">
      <w:pPr>
        <w:ind w:left="284"/>
        <w:rPr>
          <w:rFonts w:asciiTheme="minorHAnsi" w:hAnsiTheme="minorHAnsi" w:cstheme="minorHAnsi"/>
        </w:rPr>
      </w:pPr>
      <w:r>
        <w:rPr>
          <w:rFonts w:asciiTheme="minorHAnsi" w:hAnsiTheme="minorHAnsi" w:cstheme="minorHAnsi"/>
          <w:lang w:bidi="fr-CA"/>
        </w:rPr>
        <w:t>La valeur actualisée (</w:t>
      </w:r>
      <m:oMath>
        <m:r>
          <w:rPr>
            <w:rFonts w:ascii="Cambria Math" w:hAnsi="Cambria Math" w:cstheme="minorHAnsi"/>
          </w:rPr>
          <m:t>VA</m:t>
        </m:r>
      </m:oMath>
      <w:r>
        <w:rPr>
          <w:rFonts w:asciiTheme="minorHAnsi" w:hAnsiTheme="minorHAnsi" w:cstheme="minorHAnsi"/>
        </w:rPr>
        <w:t>), arrondie à deux décimales, est de 7 263,96 $.</w:t>
      </w:r>
    </w:p>
    <w:p w14:paraId="3C037369" w14:textId="39B71F48" w:rsidR="00FC7E28" w:rsidRDefault="00FC7E28" w:rsidP="00FC7E2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4137E798" w14:textId="18BC9547" w:rsidR="004D3A9E" w:rsidRDefault="004D3A9E" w:rsidP="00FC7E28">
      <w:pPr>
        <w:ind w:left="284"/>
        <w:jc w:val="right"/>
        <w:rPr>
          <w:rFonts w:asciiTheme="minorHAnsi" w:hAnsiTheme="minorHAnsi" w:cstheme="minorHAnsi"/>
          <w:b/>
          <w:bCs/>
        </w:rPr>
      </w:pPr>
    </w:p>
    <w:p w14:paraId="3B4B7834" w14:textId="1625B8C1" w:rsidR="004D3A9E" w:rsidRDefault="004D3A9E" w:rsidP="004D3A9E">
      <w:pPr>
        <w:rPr>
          <w:rFonts w:asciiTheme="minorHAnsi" w:hAnsiTheme="minorHAnsi" w:cstheme="minorHAnsi"/>
          <w:b/>
          <w:bCs/>
        </w:rPr>
      </w:pPr>
      <w:r w:rsidRPr="00E752B9">
        <w:rPr>
          <w:rFonts w:asciiTheme="minorHAnsi" w:hAnsiTheme="minorHAnsi" w:cstheme="minorHAnsi"/>
          <w:b/>
          <w:lang w:bidi="fr-CA"/>
        </w:rPr>
        <w:t xml:space="preserve">Exemple 9.2 : Un placement génère un revenu de 35 $ au début de chaque période de six mois. Quelle est la valeur actualisée de ce flux de revenus? Le taux d’intérêt est de 3,5 %, composé semestriellement. </w:t>
      </w:r>
    </w:p>
    <w:p w14:paraId="15B77D38" w14:textId="77777777" w:rsidR="004D3A9E" w:rsidRPr="00017503" w:rsidRDefault="004D3A9E" w:rsidP="00FC7E28">
      <w:pPr>
        <w:ind w:left="284"/>
        <w:jc w:val="right"/>
        <w:rPr>
          <w:rFonts w:asciiTheme="minorHAnsi" w:hAnsiTheme="minorHAnsi" w:cstheme="minorHAnsi"/>
          <w:b/>
          <w:bCs/>
        </w:rPr>
      </w:pPr>
    </w:p>
    <w:p w14:paraId="02895742" w14:textId="581AFECA" w:rsidR="00B0061F" w:rsidRDefault="009956FE" w:rsidP="00282124">
      <w:pPr>
        <w:ind w:left="284"/>
        <w:rPr>
          <w:rFonts w:asciiTheme="minorHAnsi" w:hAnsiTheme="minorHAnsi" w:cstheme="minorHAnsi"/>
        </w:rPr>
      </w:pPr>
      <w:r>
        <w:rPr>
          <w:rFonts w:asciiTheme="minorHAnsi" w:hAnsiTheme="minorHAnsi" w:cstheme="minorHAnsi"/>
          <w:lang w:bidi="fr-CA"/>
        </w:rPr>
        <w:t xml:space="preserve">Les versements au titre de cette perpétuité sont effectués </w:t>
      </w:r>
      <w:r>
        <w:rPr>
          <w:rFonts w:asciiTheme="minorHAnsi" w:hAnsiTheme="minorHAnsi" w:cstheme="minorHAnsi"/>
          <w:i/>
          <w:lang w:bidi="fr-CA"/>
        </w:rPr>
        <w:t>au début de</w:t>
      </w:r>
      <w:r>
        <w:rPr>
          <w:rFonts w:asciiTheme="minorHAnsi" w:hAnsiTheme="minorHAnsi" w:cstheme="minorHAnsi"/>
          <w:lang w:bidi="fr-CA"/>
        </w:rPr>
        <w:t xml:space="preserve"> chaque période de six mois. Il s’agit donc d’une </w:t>
      </w:r>
      <w:r>
        <w:rPr>
          <w:rFonts w:asciiTheme="minorHAnsi" w:hAnsiTheme="minorHAnsi" w:cstheme="minorHAnsi"/>
          <w:i/>
          <w:lang w:bidi="fr-CA"/>
        </w:rPr>
        <w:t>perpétuité de début de période</w:t>
      </w:r>
      <w:r>
        <w:rPr>
          <w:rFonts w:asciiTheme="minorHAnsi" w:hAnsiTheme="minorHAnsi" w:cstheme="minorHAnsi"/>
          <w:lang w:bidi="fr-CA"/>
        </w:rPr>
        <w:t xml:space="preserve"> (par opposition à une </w:t>
      </w:r>
      <w:r>
        <w:rPr>
          <w:rFonts w:asciiTheme="minorHAnsi" w:hAnsiTheme="minorHAnsi" w:cstheme="minorHAnsi"/>
          <w:i/>
          <w:lang w:bidi="fr-CA"/>
        </w:rPr>
        <w:t>perpétuité de fin de période</w:t>
      </w:r>
      <w:r>
        <w:rPr>
          <w:rFonts w:asciiTheme="minorHAnsi" w:hAnsiTheme="minorHAnsi" w:cstheme="minorHAnsi"/>
          <w:lang w:bidi="fr-CA"/>
        </w:rPr>
        <w:t xml:space="preserve"> selon laquelle les versements sont faits à la fin de chaque intervalle). Il convient de noter que la valeur actualisée d’une perpétuité de début de période est égale à la somme de la valeur actualisée de la perpétuité de fin de période correspondante et du premier versement au titre de celle-ci. L’équation suivante permet de déterminer la valeur actualisée d’une perpétuité sans tenir compte du premier versement (c’est-à-dire de déterminer le prix d’une perpétuité de fin de période) :</w:t>
      </w:r>
    </w:p>
    <w:p w14:paraId="2C3CCA1B" w14:textId="77777777" w:rsidR="00282124" w:rsidRDefault="00282124" w:rsidP="00282124">
      <w:pPr>
        <w:ind w:left="284"/>
        <w:rPr>
          <w:rFonts w:asciiTheme="minorHAnsi" w:hAnsiTheme="minorHAnsi" w:cstheme="minorHAnsi"/>
        </w:rPr>
      </w:pPr>
    </w:p>
    <w:p w14:paraId="6CA83D23" w14:textId="170461B9" w:rsidR="00282124" w:rsidRPr="0099292D" w:rsidRDefault="00000000" w:rsidP="00282124">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ord</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0,035</m:t>
              </m:r>
            </m:num>
            <m:den>
              <m:r>
                <w:rPr>
                  <w:rFonts w:ascii="Cambria Math" w:hAnsi="Cambria Math" w:cstheme="minorHAnsi"/>
                </w:rPr>
                <m:t>2</m:t>
              </m:r>
            </m:den>
          </m:f>
          <m:r>
            <w:rPr>
              <w:rFonts w:ascii="Cambria Math" w:hAnsi="Cambria Math" w:cstheme="minorHAnsi"/>
            </w:rPr>
            <m:t>=35</m:t>
          </m:r>
        </m:oMath>
      </m:oMathPara>
    </w:p>
    <w:p w14:paraId="5D8BF9F5" w14:textId="77777777" w:rsidR="0099292D" w:rsidRPr="00CC337C" w:rsidRDefault="0099292D" w:rsidP="00282124">
      <w:pPr>
        <w:ind w:left="284"/>
        <w:rPr>
          <w:rFonts w:asciiTheme="minorHAnsi" w:hAnsiTheme="minorHAnsi" w:cstheme="minorHAnsi"/>
        </w:rPr>
      </w:pPr>
    </w:p>
    <w:p w14:paraId="425CFD82" w14:textId="271942AB" w:rsidR="00282124" w:rsidRPr="005E1A6A" w:rsidRDefault="00000000" w:rsidP="00282124">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ord</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35</m:t>
              </m:r>
            </m:num>
            <m:den>
              <m:r>
                <w:rPr>
                  <w:rFonts w:ascii="Cambria Math" w:hAnsi="Cambria Math" w:cstheme="minorHAnsi"/>
                </w:rPr>
                <m:t>0,0175</m:t>
              </m:r>
            </m:den>
          </m:f>
        </m:oMath>
      </m:oMathPara>
    </w:p>
    <w:p w14:paraId="432C75A2" w14:textId="1BA9A0DE" w:rsidR="005E1A6A" w:rsidRDefault="005E1A6A" w:rsidP="00282124">
      <w:pPr>
        <w:ind w:left="284"/>
        <w:rPr>
          <w:rFonts w:asciiTheme="minorHAnsi" w:hAnsiTheme="minorHAnsi" w:cstheme="minorHAnsi"/>
        </w:rPr>
      </w:pPr>
    </w:p>
    <w:p w14:paraId="1B1947ED" w14:textId="548BE255" w:rsidR="00B17DDE" w:rsidRDefault="00B17DDE" w:rsidP="00B17DDE">
      <w:pPr>
        <w:ind w:left="284"/>
        <w:rPr>
          <w:rFonts w:asciiTheme="minorHAnsi" w:hAnsiTheme="minorHAnsi" w:cstheme="minorHAnsi"/>
        </w:rPr>
      </w:pPr>
      <w:r>
        <w:rPr>
          <w:rFonts w:asciiTheme="minorHAnsi" w:hAnsiTheme="minorHAnsi" w:cstheme="minorHAnsi"/>
          <w:lang w:bidi="fr-CA"/>
        </w:rPr>
        <w:lastRenderedPageBreak/>
        <w:t>Pour obtenir la valeur actualisée de la perpétuité de début de période correspondante, il faut ajouter le montant du premier versement :</w:t>
      </w:r>
    </w:p>
    <w:p w14:paraId="67EF5605" w14:textId="77777777" w:rsidR="00B17DDE" w:rsidRPr="0099292D" w:rsidRDefault="00B17DDE" w:rsidP="00B17DDE">
      <w:pPr>
        <w:ind w:left="284"/>
        <w:rPr>
          <w:rFonts w:asciiTheme="minorHAnsi" w:hAnsiTheme="minorHAnsi" w:cstheme="minorHAnsi"/>
        </w:rPr>
      </w:pPr>
    </w:p>
    <w:p w14:paraId="5B11F3FD" w14:textId="1878011C" w:rsidR="00B17DDE" w:rsidRPr="005E1A6A" w:rsidRDefault="00000000" w:rsidP="00B17DDE">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due</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35</m:t>
              </m:r>
            </m:num>
            <m:den>
              <m:r>
                <w:rPr>
                  <w:rFonts w:ascii="Cambria Math" w:hAnsi="Cambria Math" w:cstheme="minorHAnsi"/>
                </w:rPr>
                <m:t>0,0175</m:t>
              </m:r>
            </m:den>
          </m:f>
          <m:r>
            <w:rPr>
              <w:rFonts w:ascii="Cambria Math" w:hAnsi="Cambria Math" w:cstheme="minorHAnsi"/>
            </w:rPr>
            <m:t>+35</m:t>
          </m:r>
        </m:oMath>
      </m:oMathPara>
    </w:p>
    <w:p w14:paraId="6BFBC20E" w14:textId="34507DB6" w:rsidR="0099292D" w:rsidRDefault="0099292D" w:rsidP="00282124">
      <w:pPr>
        <w:ind w:left="284"/>
        <w:rPr>
          <w:rFonts w:asciiTheme="minorHAnsi" w:hAnsiTheme="minorHAnsi" w:cstheme="minorHAnsi"/>
        </w:rPr>
      </w:pPr>
    </w:p>
    <w:p w14:paraId="0EF374E1" w14:textId="5366E944" w:rsidR="0099292D" w:rsidRDefault="00862E22" w:rsidP="00282124">
      <w:pPr>
        <w:ind w:left="284"/>
        <w:rPr>
          <w:rFonts w:asciiTheme="minorHAnsi" w:hAnsiTheme="minorHAnsi" w:cstheme="minorHAnsi"/>
        </w:rPr>
      </w:pPr>
      <w:r>
        <w:rPr>
          <w:rFonts w:asciiTheme="minorHAnsi" w:hAnsiTheme="minorHAnsi" w:cstheme="minorHAnsi"/>
          <w:lang w:bidi="fr-CA"/>
        </w:rPr>
        <w:t>On peut aussi écrire ce calcul de la façon suivante :</w:t>
      </w:r>
    </w:p>
    <w:p w14:paraId="0A262005" w14:textId="73A70487" w:rsidR="00B17DDE" w:rsidRDefault="00B17DDE" w:rsidP="00282124">
      <w:pPr>
        <w:ind w:left="284"/>
        <w:rPr>
          <w:rFonts w:asciiTheme="minorHAnsi" w:hAnsiTheme="minorHAnsi" w:cstheme="minorHAnsi"/>
        </w:rPr>
      </w:pPr>
    </w:p>
    <w:p w14:paraId="009D5BFF" w14:textId="04ADDF8E" w:rsidR="00B17DDE" w:rsidRPr="00B17DDE" w:rsidRDefault="00000000" w:rsidP="00B17DDE">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due</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35+35×0,0175</m:t>
              </m:r>
            </m:num>
            <m:den>
              <m:r>
                <w:rPr>
                  <w:rFonts w:ascii="Cambria Math" w:hAnsi="Cambria Math" w:cstheme="minorHAnsi"/>
                </w:rPr>
                <m:t>0,0175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35(1+0,0175)</m:t>
              </m:r>
            </m:num>
            <m:den>
              <m:r>
                <w:rPr>
                  <w:rFonts w:ascii="Cambria Math" w:hAnsi="Cambria Math" w:cstheme="minorHAnsi"/>
                </w:rPr>
                <m:t>0,0175</m:t>
              </m:r>
            </m:den>
          </m:f>
        </m:oMath>
      </m:oMathPara>
    </w:p>
    <w:p w14:paraId="2F11BD65" w14:textId="569B98B7" w:rsidR="00B17DDE" w:rsidRDefault="00B17DDE" w:rsidP="00B17DDE">
      <w:pPr>
        <w:ind w:left="284"/>
        <w:rPr>
          <w:rFonts w:asciiTheme="minorHAnsi" w:hAnsiTheme="minorHAnsi" w:cstheme="minorHAnsi"/>
        </w:rPr>
      </w:pPr>
    </w:p>
    <w:p w14:paraId="24053B0C" w14:textId="5C704CFB" w:rsidR="00862E22" w:rsidRDefault="00862E22" w:rsidP="00EA09FB">
      <w:pPr>
        <w:ind w:left="284"/>
        <w:rPr>
          <w:rFonts w:asciiTheme="minorHAnsi" w:hAnsiTheme="minorHAnsi" w:cstheme="minorHAnsi"/>
        </w:rPr>
      </w:pPr>
      <w:r>
        <w:rPr>
          <w:rFonts w:asciiTheme="minorHAnsi" w:hAnsiTheme="minorHAnsi" w:cstheme="minorHAnsi"/>
          <w:lang w:bidi="fr-CA"/>
        </w:rPr>
        <w:t>Comme vous pouvez le constater, pour déterminer la valeur actualisée de la perpétuité de début de période, il faut modifier le montant du versement en le multipliant par </w:t>
      </w:r>
      <m:oMath>
        <m:r>
          <w:rPr>
            <w:rFonts w:ascii="Cambria Math" w:hAnsi="Cambria Math" w:cstheme="minorHAnsi"/>
          </w:rPr>
          <m:t>(1+i)</m:t>
        </m:r>
      </m:oMath>
      <w:r>
        <w:rPr>
          <w:rFonts w:asciiTheme="minorHAnsi" w:hAnsiTheme="minorHAnsi" w:cstheme="minorHAnsi"/>
        </w:rPr>
        <w:t>. On obtient ainsi une valeur actualisée (</w:t>
      </w:r>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due</m:t>
            </m:r>
          </m:sub>
        </m:sSub>
      </m:oMath>
      <w:r>
        <w:rPr>
          <w:rFonts w:asciiTheme="minorHAnsi" w:hAnsiTheme="minorHAnsi" w:cstheme="minorHAnsi"/>
        </w:rPr>
        <w:t xml:space="preserve">) de la perpétuité de début de période de 2 035 $. </w:t>
      </w:r>
    </w:p>
    <w:p w14:paraId="2FA654ED" w14:textId="77777777" w:rsidR="005B1B56" w:rsidRDefault="005B1B56" w:rsidP="00EA09FB">
      <w:pPr>
        <w:ind w:left="284"/>
        <w:rPr>
          <w:rFonts w:asciiTheme="minorHAnsi" w:hAnsiTheme="minorHAnsi" w:cstheme="minorHAnsi"/>
        </w:rPr>
      </w:pPr>
    </w:p>
    <w:p w14:paraId="6BFC092E" w14:textId="62F85E2B" w:rsidR="004D3A9E" w:rsidRPr="00B17DDE" w:rsidRDefault="00B17DDE" w:rsidP="00B17DD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7379F96A" w14:textId="77777777" w:rsidR="004D3A9E" w:rsidRDefault="004D3A9E" w:rsidP="00B0061F">
      <w:pPr>
        <w:rPr>
          <w:rFonts w:asciiTheme="minorHAnsi" w:hAnsiTheme="minorHAnsi" w:cstheme="minorHAnsi"/>
        </w:rPr>
      </w:pPr>
    </w:p>
    <w:p w14:paraId="2A9C4923" w14:textId="39B4DB7B" w:rsidR="00B0061F" w:rsidRPr="00B440C6" w:rsidRDefault="00B0061F" w:rsidP="00B0061F">
      <w:pPr>
        <w:rPr>
          <w:rFonts w:asciiTheme="minorHAnsi" w:hAnsiTheme="minorHAnsi" w:cstheme="minorHAnsi"/>
          <w:color w:val="0070C0"/>
        </w:rPr>
      </w:pPr>
      <w:r w:rsidRPr="00B440C6">
        <w:rPr>
          <w:rFonts w:asciiTheme="minorHAnsi" w:hAnsiTheme="minorHAnsi" w:cstheme="minorHAnsi"/>
          <w:color w:val="0070C0"/>
          <w:lang w:bidi="fr-CA"/>
        </w:rPr>
        <w:t>Les exemples 9.1 et 9.2 montrent qu’on peut calculer à l’aide d’une formule très simple la valeur actualisée d’une perpétuité de fin de période simple :</w:t>
      </w:r>
    </w:p>
    <w:p w14:paraId="19DE7188" w14:textId="7439A58E" w:rsidR="00B0061F" w:rsidRPr="00B440C6" w:rsidRDefault="00804724" w:rsidP="00B0061F">
      <w:pPr>
        <w:ind w:left="284"/>
        <w:rPr>
          <w:rFonts w:asciiTheme="minorHAnsi" w:hAnsiTheme="minorHAnsi" w:cstheme="minorHAnsi"/>
          <w:color w:val="0070C0"/>
        </w:rPr>
      </w:pPr>
      <m:oMathPara>
        <m:oMath>
          <m:r>
            <w:rPr>
              <w:rFonts w:ascii="Cambria Math" w:hAnsi="Cambria Math" w:cstheme="minorHAnsi"/>
              <w:color w:val="0070C0"/>
            </w:rPr>
            <m:t xml:space="preserve">VA= </m:t>
          </m:r>
          <m:f>
            <m:fPr>
              <m:ctrlPr>
                <w:rPr>
                  <w:rFonts w:ascii="Cambria Math" w:hAnsi="Cambria Math" w:cstheme="minorHAnsi"/>
                  <w:i/>
                  <w:color w:val="0070C0"/>
                </w:rPr>
              </m:ctrlPr>
            </m:fPr>
            <m:num>
              <m:r>
                <w:rPr>
                  <w:rFonts w:ascii="Cambria Math" w:hAnsi="Cambria Math" w:cstheme="minorHAnsi"/>
                  <w:color w:val="0070C0"/>
                </w:rPr>
                <m:t>VPM</m:t>
              </m:r>
            </m:num>
            <m:den>
              <m:r>
                <w:rPr>
                  <w:rFonts w:ascii="Cambria Math" w:hAnsi="Cambria Math" w:cstheme="minorHAnsi"/>
                  <w:color w:val="0070C0"/>
                </w:rPr>
                <m:t>i</m:t>
              </m:r>
            </m:den>
          </m:f>
        </m:oMath>
      </m:oMathPara>
    </w:p>
    <w:p w14:paraId="5272D1A5" w14:textId="77777777" w:rsidR="00B440C6" w:rsidRPr="00B440C6" w:rsidRDefault="00B440C6" w:rsidP="00B0061F">
      <w:pPr>
        <w:ind w:left="284"/>
        <w:rPr>
          <w:rFonts w:asciiTheme="minorHAnsi" w:hAnsiTheme="minorHAnsi" w:cstheme="minorHAnsi"/>
          <w:color w:val="0070C0"/>
        </w:rPr>
      </w:pPr>
    </w:p>
    <w:p w14:paraId="0799F531" w14:textId="4656E17A" w:rsidR="00BF490C" w:rsidRPr="00B440C6" w:rsidRDefault="00B440C6" w:rsidP="00B0061F">
      <w:pPr>
        <w:rPr>
          <w:rFonts w:asciiTheme="minorHAnsi" w:hAnsiTheme="minorHAnsi" w:cstheme="minorHAnsi"/>
          <w:color w:val="0070C0"/>
        </w:rPr>
      </w:pPr>
      <w:proofErr w:type="gramStart"/>
      <w:r w:rsidRPr="00B440C6">
        <w:rPr>
          <w:rFonts w:asciiTheme="minorHAnsi" w:hAnsiTheme="minorHAnsi" w:cstheme="minorHAnsi"/>
          <w:color w:val="0070C0"/>
          <w:lang w:bidi="fr-CA"/>
        </w:rPr>
        <w:t>où</w:t>
      </w:r>
      <w:proofErr w:type="gramEnd"/>
      <w:r w:rsidRPr="00B440C6">
        <w:rPr>
          <w:rFonts w:asciiTheme="minorHAnsi" w:hAnsiTheme="minorHAnsi" w:cstheme="minorHAnsi"/>
          <w:color w:val="0070C0"/>
          <w:lang w:bidi="fr-CA"/>
        </w:rPr>
        <w:t xml:space="preserve"> </w:t>
      </w:r>
      <m:oMath>
        <m:r>
          <w:rPr>
            <w:rFonts w:ascii="Cambria Math" w:hAnsi="Cambria Math" w:cstheme="minorHAnsi"/>
            <w:color w:val="0070C0"/>
          </w:rPr>
          <m:t>PMT</m:t>
        </m:r>
      </m:oMath>
      <w:r w:rsidRPr="00B440C6">
        <w:rPr>
          <w:rFonts w:asciiTheme="minorHAnsi" w:hAnsiTheme="minorHAnsi" w:cstheme="minorHAnsi"/>
          <w:color w:val="0070C0"/>
        </w:rPr>
        <w:t xml:space="preserve"> représente le montant du versement périodique et </w:t>
      </w:r>
      <m:oMath>
        <m:r>
          <w:rPr>
            <w:rFonts w:ascii="Cambria Math" w:hAnsi="Cambria Math" w:cstheme="minorHAnsi"/>
            <w:color w:val="0070C0"/>
          </w:rPr>
          <m:t xml:space="preserve">i </m:t>
        </m:r>
      </m:oMath>
      <w:r w:rsidRPr="00B440C6">
        <w:rPr>
          <w:rFonts w:asciiTheme="minorHAnsi" w:hAnsiTheme="minorHAnsi" w:cstheme="minorHAnsi"/>
          <w:color w:val="0070C0"/>
        </w:rPr>
        <w:t>, le taux d’intérêt périodique. Dans le cas d’une perpétuité pour un versement général, il faut convertir le taux, et, dans le cas d’une perpétuité de début de période, il faut multiplier le montant du versement par </w:t>
      </w:r>
      <m:oMath>
        <m:r>
          <w:rPr>
            <w:rFonts w:ascii="Cambria Math" w:hAnsi="Cambria Math" w:cstheme="minorHAnsi"/>
            <w:color w:val="0070C0"/>
          </w:rPr>
          <m:t>(1+i)</m:t>
        </m:r>
      </m:oMath>
      <w:r w:rsidRPr="00B440C6">
        <w:rPr>
          <w:rFonts w:asciiTheme="minorHAnsi" w:hAnsiTheme="minorHAnsi" w:cstheme="minorHAnsi"/>
          <w:color w:val="0070C0"/>
        </w:rPr>
        <w:t xml:space="preserve">. </w:t>
      </w:r>
    </w:p>
    <w:p w14:paraId="2B9BE432" w14:textId="77777777" w:rsidR="00A7787C" w:rsidRDefault="00A7787C" w:rsidP="00E84642">
      <w:pPr>
        <w:rPr>
          <w:rFonts w:asciiTheme="minorHAnsi" w:hAnsiTheme="minorHAnsi" w:cstheme="minorHAnsi"/>
        </w:rPr>
      </w:pPr>
    </w:p>
    <w:p w14:paraId="186FBE83" w14:textId="707E0821" w:rsidR="00D521F1" w:rsidRDefault="00D521F1" w:rsidP="00E84642">
      <w:pPr>
        <w:rPr>
          <w:rFonts w:asciiTheme="minorHAnsi" w:hAnsiTheme="minorHAnsi" w:cstheme="minorHAnsi"/>
        </w:rPr>
      </w:pPr>
      <w:r w:rsidRPr="00D521F1">
        <w:rPr>
          <w:rFonts w:asciiTheme="minorHAnsi" w:hAnsiTheme="minorHAnsi" w:cstheme="minorHAnsi"/>
          <w:lang w:bidi="fr-CA"/>
        </w:rPr>
        <w:t xml:space="preserve">Dans la pratique, on rencontre souvent des perpétuités dans des situations où un placement génère un flux de revenus périodiques à long terme d’une durée indéfinie. </w:t>
      </w:r>
    </w:p>
    <w:p w14:paraId="60CD1A4B" w14:textId="37769EAB" w:rsidR="00D521F1" w:rsidRDefault="00D521F1" w:rsidP="00E84642">
      <w:pPr>
        <w:rPr>
          <w:rFonts w:asciiTheme="minorHAnsi" w:hAnsiTheme="minorHAnsi" w:cstheme="minorHAnsi"/>
        </w:rPr>
      </w:pPr>
    </w:p>
    <w:p w14:paraId="790441AD" w14:textId="1C757160" w:rsidR="00977252" w:rsidRPr="0028368A" w:rsidRDefault="00977252" w:rsidP="00977252">
      <w:pPr>
        <w:rPr>
          <w:rFonts w:asciiTheme="minorHAnsi" w:hAnsiTheme="minorHAnsi" w:cstheme="minorHAnsi"/>
          <w:b/>
          <w:bCs/>
        </w:rPr>
      </w:pPr>
      <w:r w:rsidRPr="00E752B9">
        <w:rPr>
          <w:rFonts w:asciiTheme="minorHAnsi" w:hAnsiTheme="minorHAnsi" w:cstheme="minorHAnsi"/>
          <w:b/>
          <w:lang w:bidi="fr-CA"/>
        </w:rPr>
        <w:t>Exemple 9.3 : L’achat d’un magasin permettrait à Yassir d’obtenir un revenu de 1 230 $ à la fin de chaque mois. Les charges liées à l’exploitation du magasin s’élèveraient toutefois à 1 000 $ tous les six mois, et Yassir devrait commencer à verser cette somme deux ans après la date d’achat du magasin. Si Yassir peut également placer son argent au taux de 5 %, composé mensuellement, quel prix serait raisonnable pour l’achat du magasin?</w:t>
      </w:r>
    </w:p>
    <w:p w14:paraId="5C582026" w14:textId="3BD63D41" w:rsidR="00977252" w:rsidRPr="0028368A" w:rsidRDefault="00977252" w:rsidP="00977252">
      <w:pPr>
        <w:rPr>
          <w:rFonts w:asciiTheme="minorHAnsi" w:hAnsiTheme="minorHAnsi" w:cstheme="minorHAnsi"/>
          <w:b/>
          <w:bCs/>
        </w:rPr>
      </w:pPr>
    </w:p>
    <w:p w14:paraId="24F8AC39" w14:textId="1DF45849" w:rsidR="00977252" w:rsidRDefault="00AF4C54" w:rsidP="00F319A8">
      <w:pPr>
        <w:ind w:left="284"/>
        <w:rPr>
          <w:rFonts w:asciiTheme="minorHAnsi" w:hAnsiTheme="minorHAnsi" w:cstheme="minorHAnsi"/>
        </w:rPr>
      </w:pPr>
      <w:r>
        <w:rPr>
          <w:rFonts w:asciiTheme="minorHAnsi" w:hAnsiTheme="minorHAnsi" w:cstheme="minorHAnsi"/>
          <w:lang w:bidi="fr-CA"/>
        </w:rPr>
        <w:t>Pour commencer, il faut déterminer la valeur actualisée du revenu projeté. En traitant le revenu récurrent comme une perpétuité de fin de période pour laquelle la fréquence des versements correspond à la fréquence de la capitalisation, on obtient ceci :</w:t>
      </w:r>
    </w:p>
    <w:p w14:paraId="20C06460" w14:textId="77777777" w:rsidR="00AF4C54" w:rsidRDefault="00AF4C54" w:rsidP="00F319A8">
      <w:pPr>
        <w:ind w:left="284"/>
        <w:rPr>
          <w:rFonts w:asciiTheme="minorHAnsi" w:hAnsiTheme="minorHAnsi" w:cstheme="minorHAnsi"/>
        </w:rPr>
      </w:pPr>
    </w:p>
    <w:p w14:paraId="1E2DF1E7" w14:textId="1C43D940" w:rsidR="00AF4C54" w:rsidRPr="00AF4C54" w:rsidRDefault="00000000" w:rsidP="00AF4C54">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profits</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VPM</m:t>
              </m:r>
            </m:num>
            <m:den>
              <m:r>
                <w:rPr>
                  <w:rFonts w:ascii="Cambria Math" w:hAnsi="Cambria Math" w:cstheme="minorHAnsi"/>
                  <w:color w:val="000000" w:themeColor="text1"/>
                </w:rPr>
                <m:t>i</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1 230</m:t>
              </m:r>
            </m:num>
            <m:den>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0,05</m:t>
                      </m:r>
                    </m:num>
                    <m:den>
                      <m:r>
                        <w:rPr>
                          <w:rFonts w:ascii="Cambria Math" w:hAnsi="Cambria Math" w:cstheme="minorHAnsi"/>
                          <w:color w:val="000000" w:themeColor="text1"/>
                        </w:rPr>
                        <m:t>12</m:t>
                      </m:r>
                    </m:den>
                  </m:f>
                </m:e>
              </m:d>
            </m:den>
          </m:f>
          <m:r>
            <w:rPr>
              <w:rFonts w:ascii="Cambria Math" w:hAnsi="Cambria Math" w:cstheme="minorHAnsi"/>
              <w:color w:val="000000" w:themeColor="text1"/>
            </w:rPr>
            <m:t>=295 200,00</m:t>
          </m:r>
        </m:oMath>
      </m:oMathPara>
    </w:p>
    <w:p w14:paraId="579FD3CE" w14:textId="77777777" w:rsidR="00AF4C54" w:rsidRPr="00AF4C54" w:rsidRDefault="00AF4C54" w:rsidP="00AF4C54">
      <w:pPr>
        <w:ind w:left="284"/>
        <w:rPr>
          <w:rFonts w:asciiTheme="minorHAnsi" w:hAnsiTheme="minorHAnsi" w:cstheme="minorHAnsi"/>
          <w:color w:val="000000" w:themeColor="text1"/>
        </w:rPr>
      </w:pPr>
    </w:p>
    <w:p w14:paraId="55325F2E" w14:textId="27145472" w:rsidR="00AF4C54" w:rsidRDefault="00AF4C54" w:rsidP="00F319A8">
      <w:pPr>
        <w:ind w:left="284"/>
        <w:rPr>
          <w:rFonts w:asciiTheme="minorHAnsi" w:hAnsiTheme="minorHAnsi" w:cstheme="minorHAnsi"/>
        </w:rPr>
      </w:pPr>
      <w:r>
        <w:rPr>
          <w:rFonts w:asciiTheme="minorHAnsi" w:hAnsiTheme="minorHAnsi" w:cstheme="minorHAnsi"/>
          <w:lang w:bidi="fr-CA"/>
        </w:rPr>
        <w:t>On peut ensuite calculer la valeur actualisée des charges, en considérant celles-ci comme une perpétuité de versement de début de période général :</w:t>
      </w:r>
    </w:p>
    <w:p w14:paraId="5795A1B2" w14:textId="5440558D" w:rsidR="001259A5" w:rsidRDefault="00000000" w:rsidP="00227EB0">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2</m:t>
                  </m:r>
                </m:den>
              </m:f>
            </m:sup>
          </m:sSup>
          <m:r>
            <w:rPr>
              <w:rFonts w:ascii="Cambria Math" w:hAnsi="Cambria Math" w:cstheme="minorHAnsi"/>
            </w:rPr>
            <m:t>-1=0,025261868</m:t>
          </m:r>
        </m:oMath>
      </m:oMathPara>
    </w:p>
    <w:p w14:paraId="3219F924" w14:textId="77777777" w:rsidR="001259A5" w:rsidRDefault="001259A5" w:rsidP="00F319A8">
      <w:pPr>
        <w:ind w:left="284"/>
        <w:rPr>
          <w:rFonts w:asciiTheme="minorHAnsi" w:hAnsiTheme="minorHAnsi" w:cstheme="minorHAnsi"/>
        </w:rPr>
      </w:pPr>
    </w:p>
    <w:p w14:paraId="5CB1D46B" w14:textId="019D4C1C" w:rsidR="00D521F1" w:rsidRPr="00013734" w:rsidRDefault="00000000" w:rsidP="00227EB0">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coûts indirects</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1 000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=40 585,35456</m:t>
          </m:r>
        </m:oMath>
      </m:oMathPara>
    </w:p>
    <w:p w14:paraId="594733CF" w14:textId="77777777" w:rsidR="00013734" w:rsidRDefault="00013734" w:rsidP="00227EB0">
      <w:pPr>
        <w:ind w:left="284"/>
        <w:rPr>
          <w:rFonts w:asciiTheme="minorHAnsi" w:hAnsiTheme="minorHAnsi" w:cstheme="minorHAnsi"/>
          <w:color w:val="000000" w:themeColor="text1"/>
        </w:rPr>
      </w:pPr>
    </w:p>
    <w:p w14:paraId="5DF2A65A" w14:textId="5D7356E5" w:rsidR="00013734" w:rsidRDefault="00D62247" w:rsidP="00227EB0">
      <w:pPr>
        <w:ind w:left="284"/>
        <w:rPr>
          <w:rFonts w:asciiTheme="minorHAnsi" w:hAnsiTheme="minorHAnsi" w:cstheme="minorHAnsi"/>
          <w:color w:val="000000" w:themeColor="text1"/>
        </w:rPr>
      </w:pPr>
      <w:r>
        <w:rPr>
          <w:rFonts w:asciiTheme="minorHAnsi" w:hAnsiTheme="minorHAnsi" w:cstheme="minorHAnsi"/>
          <w:color w:val="000000" w:themeColor="text1"/>
          <w:lang w:bidi="fr-CA"/>
        </w:rPr>
        <w:t>Cette valeur actualisée représente la valeur des charges deux ans après l’achat du magasin. En l’actualisant selon le moment présent, on obtient ceci :</w:t>
      </w:r>
    </w:p>
    <w:p w14:paraId="085F7902" w14:textId="51B1F919" w:rsidR="00013734" w:rsidRDefault="00013734" w:rsidP="00227EB0">
      <w:pPr>
        <w:ind w:left="284"/>
        <w:rPr>
          <w:rFonts w:asciiTheme="minorHAnsi" w:hAnsiTheme="minorHAnsi" w:cstheme="minorHAnsi"/>
          <w:color w:val="000000" w:themeColor="text1"/>
        </w:rPr>
      </w:pPr>
    </w:p>
    <w:p w14:paraId="33AE16D7" w14:textId="22EC2D69" w:rsidR="00013734" w:rsidRPr="00227EB0" w:rsidRDefault="00000000" w:rsidP="00013AF9">
      <w:pPr>
        <w:ind w:left="284"/>
        <w:rPr>
          <w:rFonts w:asciiTheme="minorHAnsi" w:hAnsiTheme="minorHAnsi" w:cstheme="minorHAnsi"/>
          <w:color w:val="000000" w:themeColor="text1"/>
        </w:rPr>
      </w:pPr>
      <m:oMathPara>
        <m:oMath>
          <m:sSubSup>
            <m:sSubSupPr>
              <m:ctrlPr>
                <w:rPr>
                  <w:rFonts w:ascii="Cambria Math" w:hAnsi="Cambria Math" w:cstheme="minorHAnsi"/>
                  <w:i/>
                  <w:color w:val="000000" w:themeColor="text1"/>
                </w:rPr>
              </m:ctrlPr>
            </m:sSubSupPr>
            <m:e>
              <m:r>
                <w:rPr>
                  <w:rFonts w:ascii="Cambria Math" w:hAnsi="Cambria Math" w:cstheme="minorHAnsi"/>
                  <w:color w:val="000000" w:themeColor="text1"/>
                </w:rPr>
                <m:t>VA</m:t>
              </m:r>
            </m:e>
            <m:sub>
              <m:r>
                <w:rPr>
                  <w:rFonts w:ascii="Cambria Math" w:hAnsi="Cambria Math" w:cstheme="minorHAnsi"/>
                  <w:color w:val="000000" w:themeColor="text1"/>
                </w:rPr>
                <m:t>coûts indirects</m:t>
              </m:r>
            </m:sub>
            <m:sup>
              <m:r>
                <w:rPr>
                  <w:rFonts w:ascii="Cambria Math" w:hAnsi="Cambria Math" w:cstheme="minorHAnsi"/>
                  <w:color w:val="000000" w:themeColor="text1"/>
                </w:rPr>
                <m:t>*</m:t>
              </m:r>
            </m:sup>
          </m:sSubSup>
          <m:r>
            <w:rPr>
              <w:rFonts w:ascii="Cambria Math" w:hAnsi="Cambria Math" w:cstheme="minorHAnsi"/>
              <w:color w:val="000000" w:themeColor="text1"/>
            </w:rPr>
            <m:t>= 40 585,35456</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-4</m:t>
              </m:r>
            </m:sup>
          </m:sSup>
          <m:r>
            <w:rPr>
              <w:rFonts w:ascii="Cambria Math" w:hAnsi="Cambria Math" w:cstheme="minorHAnsi"/>
              <w:color w:val="000000" w:themeColor="text1"/>
            </w:rPr>
            <m:t xml:space="preserve">=36 730,78 </m:t>
          </m:r>
        </m:oMath>
      </m:oMathPara>
    </w:p>
    <w:p w14:paraId="3A64F7EF" w14:textId="77777777" w:rsidR="003C1522" w:rsidRDefault="003C1522" w:rsidP="00227EB0">
      <w:pPr>
        <w:ind w:left="284"/>
        <w:rPr>
          <w:rFonts w:asciiTheme="minorHAnsi" w:hAnsiTheme="minorHAnsi" w:cstheme="minorHAnsi"/>
          <w:color w:val="000000" w:themeColor="text1"/>
        </w:rPr>
      </w:pPr>
    </w:p>
    <w:p w14:paraId="2DA5CB66" w14:textId="3E5EC763" w:rsidR="003C1522" w:rsidRDefault="002514CF" w:rsidP="003C1522">
      <w:pPr>
        <w:ind w:left="284"/>
        <w:rPr>
          <w:rFonts w:asciiTheme="minorHAnsi" w:hAnsiTheme="minorHAnsi" w:cstheme="minorHAnsi"/>
          <w:color w:val="000000" w:themeColor="text1"/>
        </w:rPr>
      </w:pPr>
      <w:r>
        <w:rPr>
          <w:rFonts w:asciiTheme="minorHAnsi" w:hAnsiTheme="minorHAnsi" w:cstheme="minorHAnsi"/>
          <w:color w:val="000000" w:themeColor="text1"/>
          <w:lang w:bidi="fr-CA"/>
        </w:rPr>
        <w:t xml:space="preserve">Pour terminer, on soustrait les charges du revenu. </w:t>
      </w:r>
    </w:p>
    <w:p w14:paraId="5513FF13" w14:textId="7B2D6699" w:rsidR="002514CF" w:rsidRDefault="002514CF" w:rsidP="003C1522">
      <w:pPr>
        <w:ind w:left="284"/>
        <w:rPr>
          <w:rFonts w:asciiTheme="minorHAnsi" w:hAnsiTheme="minorHAnsi" w:cstheme="minorHAnsi"/>
          <w:color w:val="000000" w:themeColor="text1"/>
        </w:rPr>
      </w:pPr>
    </w:p>
    <w:p w14:paraId="17C5EE9A" w14:textId="6C8A3F93" w:rsidR="002514CF" w:rsidRDefault="00000000" w:rsidP="003C1522">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profits</m:t>
              </m:r>
            </m:sub>
          </m:sSub>
          <m:r>
            <w:rPr>
              <w:rFonts w:ascii="Cambria Math" w:hAnsi="Cambria Math" w:cstheme="minorHAnsi"/>
              <w:color w:val="000000" w:themeColor="text1"/>
            </w:rPr>
            <m:t>-</m:t>
          </m:r>
          <m:sSubSup>
            <m:sSubSupPr>
              <m:ctrlPr>
                <w:rPr>
                  <w:rFonts w:ascii="Cambria Math" w:hAnsi="Cambria Math" w:cstheme="minorHAnsi"/>
                  <w:i/>
                  <w:color w:val="000000" w:themeColor="text1"/>
                </w:rPr>
              </m:ctrlPr>
            </m:sSubSupPr>
            <m:e>
              <m:r>
                <w:rPr>
                  <w:rFonts w:ascii="Cambria Math" w:hAnsi="Cambria Math" w:cstheme="minorHAnsi"/>
                  <w:color w:val="000000" w:themeColor="text1"/>
                </w:rPr>
                <m:t>VA</m:t>
              </m:r>
            </m:e>
            <m:sub>
              <m:r>
                <w:rPr>
                  <w:rFonts w:ascii="Cambria Math" w:hAnsi="Cambria Math" w:cstheme="minorHAnsi"/>
                  <w:color w:val="000000" w:themeColor="text1"/>
                </w:rPr>
                <m:t>coûts indirects</m:t>
              </m:r>
            </m:sub>
            <m:sup>
              <m:r>
                <w:rPr>
                  <w:rFonts w:ascii="Cambria Math" w:hAnsi="Cambria Math" w:cstheme="minorHAnsi"/>
                  <w:color w:val="000000" w:themeColor="text1"/>
                </w:rPr>
                <m:t>*</m:t>
              </m:r>
            </m:sup>
          </m:sSubSup>
          <m:r>
            <w:rPr>
              <w:rFonts w:ascii="Cambria Math" w:hAnsi="Cambria Math" w:cstheme="minorHAnsi"/>
              <w:color w:val="000000" w:themeColor="text1"/>
            </w:rPr>
            <m:t>=258 469,22</m:t>
          </m:r>
        </m:oMath>
      </m:oMathPara>
    </w:p>
    <w:p w14:paraId="39A338E0" w14:textId="77777777" w:rsidR="00CB43E6" w:rsidRDefault="00CB43E6" w:rsidP="003C1522">
      <w:pPr>
        <w:ind w:left="284"/>
        <w:rPr>
          <w:rFonts w:asciiTheme="minorHAnsi" w:hAnsiTheme="minorHAnsi" w:cstheme="minorHAnsi"/>
          <w:color w:val="000000" w:themeColor="text1"/>
        </w:rPr>
      </w:pPr>
    </w:p>
    <w:p w14:paraId="50D8A9E5" w14:textId="72077A2F" w:rsidR="003C1522" w:rsidRDefault="0045157E" w:rsidP="003C1522">
      <w:pPr>
        <w:ind w:left="284"/>
        <w:rPr>
          <w:rFonts w:asciiTheme="minorHAnsi" w:hAnsiTheme="minorHAnsi" w:cstheme="minorHAnsi"/>
          <w:color w:val="000000" w:themeColor="text1"/>
        </w:rPr>
      </w:pPr>
      <w:r>
        <w:rPr>
          <w:rFonts w:asciiTheme="minorHAnsi" w:hAnsiTheme="minorHAnsi" w:cstheme="minorHAnsi"/>
          <w:color w:val="000000" w:themeColor="text1"/>
          <w:lang w:bidi="fr-CA"/>
        </w:rPr>
        <w:t xml:space="preserve">Ce résultat indique que Yassir ne doit pas payer plus de 258 469,22 $ pour l’achat du magasin. Au-delà de ce prix, Yassir pourrait gagner plus d’argent en plaçant son capital à un taux de 5 % composé mensuellement. </w:t>
      </w:r>
    </w:p>
    <w:p w14:paraId="09AE00AB" w14:textId="77777777" w:rsidR="008F68F5" w:rsidRDefault="008F68F5" w:rsidP="003C1522">
      <w:pPr>
        <w:ind w:left="284"/>
        <w:rPr>
          <w:rFonts w:asciiTheme="minorHAnsi" w:hAnsiTheme="minorHAnsi" w:cstheme="minorHAnsi"/>
          <w:color w:val="000000" w:themeColor="text1"/>
        </w:rPr>
      </w:pPr>
    </w:p>
    <w:p w14:paraId="1C89EBA3" w14:textId="77777777" w:rsidR="008F68F5" w:rsidRPr="00B17DDE" w:rsidRDefault="008F68F5" w:rsidP="008F68F5">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4117B4C7" w14:textId="457F129B" w:rsidR="008F68F5" w:rsidRDefault="008F68F5" w:rsidP="003C1522">
      <w:pPr>
        <w:ind w:left="284"/>
        <w:rPr>
          <w:rFonts w:asciiTheme="minorHAnsi" w:hAnsiTheme="minorHAnsi" w:cstheme="minorHAnsi"/>
          <w:color w:val="000000" w:themeColor="text1"/>
        </w:rPr>
      </w:pPr>
    </w:p>
    <w:p w14:paraId="36F995C2" w14:textId="378DFF34" w:rsidR="008F68F5" w:rsidRDefault="008F68F5" w:rsidP="008F68F5">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Les perpétuités peuvent aussi prendre la forme de titres négociables. </w:t>
      </w:r>
    </w:p>
    <w:p w14:paraId="5D843BBD" w14:textId="34F4B74C" w:rsidR="008F68F5" w:rsidRDefault="008F68F5" w:rsidP="008F68F5">
      <w:pPr>
        <w:rPr>
          <w:rFonts w:asciiTheme="minorHAnsi" w:hAnsiTheme="minorHAnsi" w:cstheme="minorHAnsi"/>
          <w:color w:val="000000" w:themeColor="text1"/>
        </w:rPr>
      </w:pPr>
    </w:p>
    <w:p w14:paraId="6A888053" w14:textId="70888BE9" w:rsidR="008F68F5" w:rsidRDefault="008F68F5" w:rsidP="008F68F5">
      <w:pPr>
        <w:rPr>
          <w:rFonts w:asciiTheme="minorHAnsi" w:hAnsiTheme="minorHAnsi" w:cstheme="minorHAnsi"/>
          <w:b/>
          <w:bCs/>
        </w:rPr>
      </w:pPr>
      <w:r w:rsidRPr="00E752B9">
        <w:rPr>
          <w:rFonts w:asciiTheme="minorHAnsi" w:hAnsiTheme="minorHAnsi" w:cstheme="minorHAnsi"/>
          <w:b/>
          <w:lang w:bidi="fr-CA"/>
        </w:rPr>
        <w:t>Exemple 9.4 : Supposons qu’une perpétuité en vertu de laquelle des intérêts de 8 % sont versés à la fin de chaque année a été vendue par le gouvernement du Canada le 1</w:t>
      </w:r>
      <w:r w:rsidRPr="00E752B9">
        <w:rPr>
          <w:rFonts w:asciiTheme="minorHAnsi" w:hAnsiTheme="minorHAnsi" w:cstheme="minorHAnsi"/>
          <w:b/>
          <w:vertAlign w:val="superscript"/>
          <w:lang w:bidi="fr-CA"/>
        </w:rPr>
        <w:t>er</w:t>
      </w:r>
      <w:r w:rsidRPr="00E752B9">
        <w:rPr>
          <w:rFonts w:asciiTheme="minorHAnsi" w:hAnsiTheme="minorHAnsi" w:cstheme="minorHAnsi"/>
          <w:b/>
          <w:lang w:bidi="fr-CA"/>
        </w:rPr>
        <w:t> janvier 1935 au prix de 1 000 000 $. Si le gouvernement du Canada souhaite racheter cette perpétuité le 1</w:t>
      </w:r>
      <w:r w:rsidRPr="00E752B9">
        <w:rPr>
          <w:rFonts w:asciiTheme="minorHAnsi" w:hAnsiTheme="minorHAnsi" w:cstheme="minorHAnsi"/>
          <w:b/>
          <w:vertAlign w:val="superscript"/>
          <w:lang w:bidi="fr-CA"/>
        </w:rPr>
        <w:t>er</w:t>
      </w:r>
      <w:r w:rsidRPr="00E752B9">
        <w:rPr>
          <w:rFonts w:asciiTheme="minorHAnsi" w:hAnsiTheme="minorHAnsi" w:cstheme="minorHAnsi"/>
          <w:b/>
          <w:lang w:bidi="fr-CA"/>
        </w:rPr>
        <w:t> janvier 2023, combien devra-t-il payer? Supposons également qu’au 1</w:t>
      </w:r>
      <w:r w:rsidRPr="00E752B9">
        <w:rPr>
          <w:rFonts w:asciiTheme="minorHAnsi" w:hAnsiTheme="minorHAnsi" w:cstheme="minorHAnsi"/>
          <w:b/>
          <w:vertAlign w:val="superscript"/>
          <w:lang w:bidi="fr-CA"/>
        </w:rPr>
        <w:t>er</w:t>
      </w:r>
      <w:r w:rsidRPr="00E752B9">
        <w:rPr>
          <w:rFonts w:asciiTheme="minorHAnsi" w:hAnsiTheme="minorHAnsi" w:cstheme="minorHAnsi"/>
          <w:b/>
          <w:lang w:bidi="fr-CA"/>
        </w:rPr>
        <w:t> janvier 2023, le taux d’intérêt pour le gouvernement du Canada est de 2 %, composé annuellement, pour une durée illimitée.</w:t>
      </w:r>
      <w:r w:rsidR="009E703B">
        <w:rPr>
          <w:rFonts w:asciiTheme="minorHAnsi" w:hAnsiTheme="minorHAnsi" w:cstheme="minorHAnsi"/>
          <w:b/>
          <w:lang w:bidi="fr-CA"/>
        </w:rPr>
        <w:t xml:space="preserve"> </w:t>
      </w:r>
    </w:p>
    <w:p w14:paraId="304E9ABE" w14:textId="06524D7F" w:rsidR="00DA107A" w:rsidRDefault="00DA107A" w:rsidP="008F68F5">
      <w:pPr>
        <w:rPr>
          <w:rFonts w:asciiTheme="minorHAnsi" w:hAnsiTheme="minorHAnsi" w:cstheme="minorHAnsi"/>
          <w:b/>
          <w:bCs/>
        </w:rPr>
      </w:pPr>
    </w:p>
    <w:p w14:paraId="2DE0BFAF" w14:textId="0DD4FD6F" w:rsidR="00965481" w:rsidRDefault="00965481" w:rsidP="000C3DF6">
      <w:pPr>
        <w:ind w:left="284"/>
        <w:rPr>
          <w:rFonts w:asciiTheme="minorHAnsi" w:hAnsiTheme="minorHAnsi" w:cstheme="minorHAnsi"/>
        </w:rPr>
      </w:pPr>
      <w:r>
        <w:rPr>
          <w:rFonts w:asciiTheme="minorHAnsi" w:hAnsiTheme="minorHAnsi" w:cstheme="minorHAnsi"/>
          <w:lang w:bidi="fr-CA"/>
        </w:rPr>
        <w:t>Le gouvernement du Canada cherchait à mobiliser des fonds lorsqu’il a vendu la perpétuité en 1935. À l’époque, le gouvernement était prêt à verser un taux d’intérêt annuel de 8 % pour une durée illimitée. En vertu de la perpétuité, une somme de 80 000 $ a donc été versée à l’acheteur à la fin de chaque année. Le 31 décembre 2022, le gouvernement du Canada a effectué le versement prévu de 80 000 $. Le lendemain, le 1</w:t>
      </w:r>
      <w:r>
        <w:rPr>
          <w:rFonts w:asciiTheme="minorHAnsi" w:hAnsiTheme="minorHAnsi" w:cstheme="minorHAnsi"/>
          <w:vertAlign w:val="superscript"/>
          <w:lang w:bidi="fr-CA"/>
        </w:rPr>
        <w:t>er</w:t>
      </w:r>
      <w:r>
        <w:rPr>
          <w:rFonts w:asciiTheme="minorHAnsi" w:hAnsiTheme="minorHAnsi" w:cstheme="minorHAnsi"/>
          <w:lang w:bidi="fr-CA"/>
        </w:rPr>
        <w:t> janvier 2023, le gouvernement a mis fin à la perpétuité en versant une somme équivalant à tous les versements d’intérêts futurs, en fonction du taux d’intérêt en vigueur ce jour-là. Voilà en quoi consiste le rachat d’une perpétuité. Le prix de rachat correspond à la valeur actualisée de la perpétuité de fin de période :</w:t>
      </w:r>
    </w:p>
    <w:p w14:paraId="1C794902" w14:textId="77777777" w:rsidR="009002E5" w:rsidRDefault="009002E5" w:rsidP="000C3DF6">
      <w:pPr>
        <w:ind w:left="284"/>
        <w:rPr>
          <w:rFonts w:asciiTheme="minorHAnsi" w:hAnsiTheme="minorHAnsi" w:cstheme="minorHAnsi"/>
        </w:rPr>
      </w:pPr>
    </w:p>
    <w:p w14:paraId="7D34308E" w14:textId="04A0D3E5" w:rsidR="00173AC3" w:rsidRPr="00AF4C54" w:rsidRDefault="00804724" w:rsidP="00173AC3">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VA= </m:t>
          </m:r>
          <m:f>
            <m:fPr>
              <m:ctrlPr>
                <w:rPr>
                  <w:rFonts w:ascii="Cambria Math" w:hAnsi="Cambria Math" w:cstheme="minorHAnsi"/>
                  <w:i/>
                  <w:color w:val="000000" w:themeColor="text1"/>
                </w:rPr>
              </m:ctrlPr>
            </m:fPr>
            <m:num>
              <m:r>
                <w:rPr>
                  <w:rFonts w:ascii="Cambria Math" w:hAnsi="Cambria Math" w:cstheme="minorHAnsi"/>
                  <w:color w:val="000000" w:themeColor="text1"/>
                </w:rPr>
                <m:t>80 000</m:t>
              </m:r>
            </m:num>
            <m:den>
              <m:r>
                <w:rPr>
                  <w:rFonts w:ascii="Cambria Math" w:hAnsi="Cambria Math" w:cstheme="minorHAnsi"/>
                  <w:color w:val="000000" w:themeColor="text1"/>
                </w:rPr>
                <m:t>0,02</m:t>
              </m:r>
            </m:den>
          </m:f>
          <m:r>
            <w:rPr>
              <w:rFonts w:ascii="Cambria Math" w:hAnsi="Cambria Math" w:cstheme="minorHAnsi"/>
              <w:color w:val="000000" w:themeColor="text1"/>
            </w:rPr>
            <m:t>=4 000 000</m:t>
          </m:r>
        </m:oMath>
      </m:oMathPara>
    </w:p>
    <w:p w14:paraId="74C41DB5" w14:textId="77777777" w:rsidR="00B52C6B" w:rsidRDefault="00B52C6B" w:rsidP="00D14498">
      <w:pPr>
        <w:ind w:left="284"/>
        <w:rPr>
          <w:rFonts w:asciiTheme="minorHAnsi" w:hAnsiTheme="minorHAnsi" w:cstheme="minorHAnsi"/>
        </w:rPr>
      </w:pPr>
    </w:p>
    <w:p w14:paraId="14DF88A8" w14:textId="12F03616" w:rsidR="00173AC3" w:rsidRPr="00173AC3" w:rsidRDefault="00B52C6B" w:rsidP="00D14498">
      <w:pPr>
        <w:ind w:left="284"/>
        <w:rPr>
          <w:rFonts w:asciiTheme="minorHAnsi" w:hAnsiTheme="minorHAnsi" w:cstheme="minorHAnsi"/>
        </w:rPr>
      </w:pPr>
      <w:r>
        <w:rPr>
          <w:rFonts w:asciiTheme="minorHAnsi" w:hAnsiTheme="minorHAnsi" w:cstheme="minorHAnsi"/>
          <w:lang w:bidi="fr-CA"/>
        </w:rPr>
        <w:t>Par conséquent, si le gouvernement du Canada verse 4 000 000 $ le 1</w:t>
      </w:r>
      <w:r>
        <w:rPr>
          <w:rFonts w:asciiTheme="minorHAnsi" w:hAnsiTheme="minorHAnsi" w:cstheme="minorHAnsi"/>
          <w:vertAlign w:val="superscript"/>
          <w:lang w:bidi="fr-CA"/>
        </w:rPr>
        <w:t>er</w:t>
      </w:r>
      <w:r>
        <w:rPr>
          <w:rFonts w:asciiTheme="minorHAnsi" w:hAnsiTheme="minorHAnsi" w:cstheme="minorHAnsi"/>
          <w:lang w:bidi="fr-CA"/>
        </w:rPr>
        <w:t xml:space="preserve"> janvier 2023, il n’aura plus besoin d’effectuer le versement périodique, car la perpétuité initiale est ainsi annulée. </w:t>
      </w:r>
    </w:p>
    <w:p w14:paraId="2B28BF32" w14:textId="4EE2B2CA" w:rsidR="008F68F5" w:rsidRDefault="008F68F5" w:rsidP="008F68F5">
      <w:pPr>
        <w:rPr>
          <w:rFonts w:asciiTheme="minorHAnsi" w:hAnsiTheme="minorHAnsi" w:cstheme="minorHAnsi"/>
          <w:color w:val="000000" w:themeColor="text1"/>
        </w:rPr>
      </w:pPr>
    </w:p>
    <w:p w14:paraId="0B88DAF6" w14:textId="77777777" w:rsidR="00B52C6B" w:rsidRPr="00B17DDE" w:rsidRDefault="00B52C6B" w:rsidP="00B52C6B">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167246F7" w14:textId="3919310C" w:rsidR="007702A4" w:rsidRDefault="007702A4" w:rsidP="00E84642">
      <w:pPr>
        <w:rPr>
          <w:rFonts w:asciiTheme="minorHAnsi" w:hAnsiTheme="minorHAnsi" w:cstheme="minorHAnsi"/>
        </w:rPr>
      </w:pPr>
    </w:p>
    <w:p w14:paraId="27A428A5" w14:textId="26B6785D" w:rsidR="00D749C5" w:rsidRDefault="0042685B" w:rsidP="0042685B">
      <w:pPr>
        <w:pStyle w:val="Ttulo2"/>
      </w:pPr>
      <w:bookmarkStart w:id="56" w:name="_Toc153193436"/>
      <w:r>
        <w:rPr>
          <w:lang w:bidi="fr-CA"/>
        </w:rPr>
        <w:lastRenderedPageBreak/>
        <w:t>Obtention des formules pour le calcul de la valeur capitalisée (</w:t>
      </w:r>
      <m:oMath>
        <m:r>
          <w:rPr>
            <w:rFonts w:ascii="Cambria Math" w:hAnsi="Cambria Math"/>
          </w:rPr>
          <m:t>VC</m:t>
        </m:r>
      </m:oMath>
      <w:r>
        <w:t>) et de la valeur actualisée (</w:t>
      </w:r>
      <m:oMath>
        <m:r>
          <w:rPr>
            <w:rFonts w:ascii="Cambria Math" w:hAnsi="Cambria Math"/>
          </w:rPr>
          <m:t>VA</m:t>
        </m:r>
      </m:oMath>
      <w:r>
        <w:t>) d’un versement périodique par le recours à la négociation de perpétuités</w:t>
      </w:r>
      <w:bookmarkEnd w:id="56"/>
    </w:p>
    <w:p w14:paraId="60F3CCEC" w14:textId="77777777" w:rsidR="0042685B" w:rsidRPr="00D521F1" w:rsidRDefault="0042685B" w:rsidP="00E84642">
      <w:pPr>
        <w:rPr>
          <w:rFonts w:asciiTheme="minorHAnsi" w:hAnsiTheme="minorHAnsi" w:cstheme="minorHAnsi"/>
        </w:rPr>
      </w:pPr>
    </w:p>
    <w:p w14:paraId="5D051426" w14:textId="1111EA62" w:rsidR="00973A37" w:rsidRDefault="00973A37" w:rsidP="00E84642">
      <w:pPr>
        <w:rPr>
          <w:rFonts w:asciiTheme="minorHAnsi" w:hAnsiTheme="minorHAnsi" w:cstheme="minorHAnsi"/>
        </w:rPr>
      </w:pPr>
      <w:r>
        <w:rPr>
          <w:rFonts w:asciiTheme="minorHAnsi" w:hAnsiTheme="minorHAnsi" w:cstheme="minorHAnsi"/>
          <w:lang w:bidi="fr-CA"/>
        </w:rPr>
        <w:t xml:space="preserve">L’information contenue dans la présente section est facultative, mais elle peut être utile aux étudiants et étudiantes qui souhaitant mieux comprendre les formules relatives aux versements périodiques. </w:t>
      </w:r>
    </w:p>
    <w:p w14:paraId="66C8F8AA" w14:textId="77777777" w:rsidR="00973A37" w:rsidRDefault="00973A37" w:rsidP="00E84642">
      <w:pPr>
        <w:rPr>
          <w:rFonts w:asciiTheme="minorHAnsi" w:hAnsiTheme="minorHAnsi" w:cstheme="minorHAnsi"/>
        </w:rPr>
      </w:pPr>
    </w:p>
    <w:p w14:paraId="5C4672A3" w14:textId="6E4800E7" w:rsidR="00E84642" w:rsidRPr="00612FBC" w:rsidRDefault="0042685B" w:rsidP="00E84642">
      <w:pPr>
        <w:rPr>
          <w:rFonts w:asciiTheme="minorHAnsi" w:hAnsiTheme="minorHAnsi" w:cstheme="minorHAnsi"/>
        </w:rPr>
      </w:pPr>
      <w:r>
        <w:rPr>
          <w:rFonts w:asciiTheme="minorHAnsi" w:hAnsiTheme="minorHAnsi" w:cstheme="minorHAnsi"/>
          <w:lang w:bidi="fr-CA"/>
        </w:rPr>
        <w:t xml:space="preserve">Comme nous l’avons déjà vu dans ce chapitre, il est possible d’acheter un titre (appelé </w:t>
      </w:r>
      <w:r>
        <w:rPr>
          <w:rFonts w:asciiTheme="minorHAnsi" w:hAnsiTheme="minorHAnsi" w:cstheme="minorHAnsi"/>
          <w:i/>
          <w:lang w:bidi="fr-CA"/>
        </w:rPr>
        <w:t>perpétuité de fin de période</w:t>
      </w:r>
      <w:r>
        <w:rPr>
          <w:rFonts w:asciiTheme="minorHAnsi" w:hAnsiTheme="minorHAnsi" w:cstheme="minorHAnsi"/>
          <w:lang w:bidi="fr-CA"/>
        </w:rPr>
        <w:t>) qui donne droit à un versement périodique (</w:t>
      </w:r>
      <m:oMath>
        <m:r>
          <w:rPr>
            <w:rFonts w:ascii="Cambria Math" w:hAnsi="Cambria Math" w:cstheme="minorHAnsi"/>
            <w:lang w:bidi="fr-CA"/>
          </w:rPr>
          <m:t>VPM</m:t>
        </m:r>
      </m:oMath>
      <w:r>
        <w:rPr>
          <w:rFonts w:asciiTheme="minorHAnsi" w:hAnsiTheme="minorHAnsi" w:cstheme="minorHAnsi"/>
        </w:rPr>
        <w:t xml:space="preserve">) à la fin de chaque période, pour toujours. Si le taux d’intérêt périodique correspond à </w:t>
      </w:r>
      <m:oMath>
        <m:r>
          <w:rPr>
            <w:rFonts w:ascii="Cambria Math" w:hAnsi="Cambria Math" w:cstheme="minorHAnsi"/>
          </w:rPr>
          <m:t>i</m:t>
        </m:r>
      </m:oMath>
      <w:r>
        <w:rPr>
          <w:rFonts w:asciiTheme="minorHAnsi" w:hAnsiTheme="minorHAnsi" w:cstheme="minorHAnsi"/>
        </w:rPr>
        <w:t xml:space="preserve"> (et que la fréquence de capitalisation correspond à la fréquence des versements périodiques), le prix de ce titre doit être égal à </w:t>
      </w:r>
      <m:oMath>
        <m:f>
          <m:fPr>
            <m:ctrlPr>
              <w:rPr>
                <w:rFonts w:ascii="Cambria Math" w:hAnsi="Cambria Math" w:cstheme="minorHAnsi"/>
                <w:i/>
              </w:rPr>
            </m:ctrlPr>
          </m:fPr>
          <m:num>
            <m:r>
              <w:rPr>
                <w:rFonts w:ascii="Cambria Math" w:hAnsi="Cambria Math" w:cstheme="minorHAnsi"/>
              </w:rPr>
              <m:t>VPM</m:t>
            </m:r>
          </m:num>
          <m:den>
            <m:r>
              <w:rPr>
                <w:rFonts w:ascii="Cambria Math" w:hAnsi="Cambria Math" w:cstheme="minorHAnsi"/>
              </w:rPr>
              <m:t>i</m:t>
            </m:r>
          </m:den>
        </m:f>
      </m:oMath>
      <w:r>
        <w:rPr>
          <w:rFonts w:asciiTheme="minorHAnsi" w:hAnsiTheme="minorHAnsi" w:cstheme="minorHAnsi"/>
        </w:rPr>
        <w:t>.</w:t>
      </w:r>
    </w:p>
    <w:p w14:paraId="0B8975E6" w14:textId="77777777" w:rsidR="00E84642" w:rsidRPr="00612FBC" w:rsidRDefault="00E84642" w:rsidP="00E84642">
      <w:pPr>
        <w:rPr>
          <w:rFonts w:asciiTheme="minorHAnsi" w:hAnsiTheme="minorHAnsi" w:cstheme="minorHAnsi"/>
        </w:rPr>
      </w:pPr>
    </w:p>
    <w:p w14:paraId="63C39CCA" w14:textId="670F22B9" w:rsidR="008A2196" w:rsidRPr="00612FBC" w:rsidRDefault="00E84642" w:rsidP="00E84642">
      <w:pPr>
        <w:rPr>
          <w:rFonts w:asciiTheme="minorHAnsi" w:hAnsiTheme="minorHAnsi" w:cstheme="minorHAnsi"/>
          <w:color w:val="000000" w:themeColor="text1"/>
        </w:rPr>
      </w:pPr>
      <w:r w:rsidRPr="00612FBC">
        <w:rPr>
          <w:rFonts w:asciiTheme="minorHAnsi" w:hAnsiTheme="minorHAnsi" w:cstheme="minorHAnsi"/>
          <w:i/>
          <w:color w:val="000000" w:themeColor="text1"/>
          <w:lang w:bidi="fr-CA"/>
        </w:rPr>
        <w:t xml:space="preserve">Vendre </w:t>
      </w:r>
      <w:r w:rsidRPr="00612FBC">
        <w:rPr>
          <w:rFonts w:asciiTheme="minorHAnsi" w:hAnsiTheme="minorHAnsi" w:cstheme="minorHAnsi"/>
          <w:color w:val="000000" w:themeColor="text1"/>
          <w:lang w:bidi="fr-CA"/>
        </w:rPr>
        <w:t>une perpétuité de fin de période revient à contracter un emprunt d’un montant égal à </w:t>
      </w:r>
      <m:oMath>
        <m:f>
          <m:fPr>
            <m:ctrlPr>
              <w:rPr>
                <w:rFonts w:ascii="Cambria Math" w:hAnsi="Cambria Math" w:cstheme="minorHAnsi"/>
                <w:i/>
                <w:color w:val="000000" w:themeColor="text1"/>
              </w:rPr>
            </m:ctrlPr>
          </m:fPr>
          <m:num>
            <m:r>
              <w:rPr>
                <w:rFonts w:ascii="Cambria Math" w:hAnsi="Cambria Math" w:cstheme="minorHAnsi"/>
                <w:color w:val="000000" w:themeColor="text1"/>
              </w:rPr>
              <m:t>VPM</m:t>
            </m:r>
          </m:num>
          <m:den>
            <m:r>
              <w:rPr>
                <w:rFonts w:ascii="Cambria Math" w:hAnsi="Cambria Math" w:cstheme="minorHAnsi"/>
                <w:color w:val="000000" w:themeColor="text1"/>
              </w:rPr>
              <m:t>i</m:t>
            </m:r>
          </m:den>
        </m:f>
      </m:oMath>
      <w:r w:rsidRPr="00612FBC">
        <w:rPr>
          <w:rFonts w:asciiTheme="minorHAnsi" w:hAnsiTheme="minorHAnsi" w:cstheme="minorHAnsi"/>
          <w:color w:val="000000" w:themeColor="text1"/>
        </w:rPr>
        <w:t>. Les versements périodiques (</w:t>
      </w:r>
      <m:oMath>
        <m:r>
          <w:rPr>
            <w:rFonts w:ascii="Cambria Math" w:hAnsi="Cambria Math" w:cstheme="minorHAnsi"/>
          </w:rPr>
          <m:t>VPM</m:t>
        </m:r>
      </m:oMath>
      <w:r w:rsidRPr="00612FBC">
        <w:rPr>
          <w:rFonts w:asciiTheme="minorHAnsi" w:hAnsiTheme="minorHAnsi" w:cstheme="minorHAnsi"/>
          <w:color w:val="000000" w:themeColor="text1"/>
        </w:rPr>
        <w:t>) effectués à la fin de chaque période correspondent aux intérêts sur cet emprunt. La perpétuité en question peut être</w:t>
      </w:r>
      <w:r w:rsidRPr="00612FBC">
        <w:rPr>
          <w:rFonts w:asciiTheme="minorHAnsi" w:hAnsiTheme="minorHAnsi" w:cstheme="minorHAnsi"/>
          <w:i/>
          <w:color w:val="000000" w:themeColor="text1"/>
        </w:rPr>
        <w:t xml:space="preserve"> rachetée</w:t>
      </w:r>
      <w:r w:rsidRPr="00612FBC">
        <w:rPr>
          <w:rFonts w:asciiTheme="minorHAnsi" w:hAnsiTheme="minorHAnsi" w:cstheme="minorHAnsi"/>
          <w:color w:val="000000" w:themeColor="text1"/>
        </w:rPr>
        <w:t xml:space="preserve"> ultérieurement par le remboursement du capital emprunté (</w:t>
      </w:r>
      <m:oMath>
        <m:f>
          <m:fPr>
            <m:ctrlPr>
              <w:rPr>
                <w:rFonts w:ascii="Cambria Math" w:hAnsi="Cambria Math" w:cstheme="minorHAnsi"/>
                <w:i/>
                <w:color w:val="000000" w:themeColor="text1"/>
              </w:rPr>
            </m:ctrlPr>
          </m:fPr>
          <m:num>
            <m:r>
              <w:rPr>
                <w:rFonts w:ascii="Cambria Math" w:hAnsi="Cambria Math" w:cstheme="minorHAnsi"/>
                <w:color w:val="000000" w:themeColor="text1"/>
              </w:rPr>
              <m:t>VPM</m:t>
            </m:r>
          </m:num>
          <m:den>
            <m:r>
              <w:rPr>
                <w:rFonts w:ascii="Cambria Math" w:hAnsi="Cambria Math" w:cstheme="minorHAnsi"/>
                <w:color w:val="000000" w:themeColor="text1"/>
              </w:rPr>
              <m:t>i</m:t>
            </m:r>
          </m:den>
        </m:f>
      </m:oMath>
      <w:r w:rsidRPr="00612FBC">
        <w:rPr>
          <w:rFonts w:asciiTheme="minorHAnsi" w:hAnsiTheme="minorHAnsi" w:cstheme="minorHAnsi"/>
          <w:color w:val="000000" w:themeColor="text1"/>
        </w:rPr>
        <w:t>), ce qui a pour effet de clore le prêt. Pour la présente discussion, on suppose que le taux d’intérêt au moment du rachat est le même que celui au moment de la vente</w:t>
      </w:r>
      <w:r w:rsidR="00E141AC">
        <w:rPr>
          <w:rStyle w:val="Refdenotaderodap"/>
          <w:rFonts w:asciiTheme="minorHAnsi" w:hAnsiTheme="minorHAnsi" w:cstheme="minorHAnsi"/>
          <w:color w:val="000000" w:themeColor="text1"/>
        </w:rPr>
        <w:footnoteReference w:id="26"/>
      </w:r>
      <w:r w:rsidRPr="00612FBC">
        <w:rPr>
          <w:rFonts w:asciiTheme="minorHAnsi" w:hAnsiTheme="minorHAnsi" w:cstheme="minorHAnsi"/>
          <w:color w:val="000000" w:themeColor="text1"/>
        </w:rPr>
        <w:t>.</w:t>
      </w:r>
    </w:p>
    <w:p w14:paraId="53F41D24" w14:textId="77777777" w:rsidR="00E84642" w:rsidRPr="00612FBC" w:rsidRDefault="00E84642" w:rsidP="00E84642">
      <w:pPr>
        <w:rPr>
          <w:rFonts w:asciiTheme="minorHAnsi" w:hAnsiTheme="minorHAnsi" w:cstheme="minorHAnsi"/>
        </w:rPr>
      </w:pPr>
    </w:p>
    <w:p w14:paraId="570EDD32" w14:textId="49A7C8BE" w:rsidR="00E84642" w:rsidRDefault="00E84642" w:rsidP="00E84642">
      <w:pPr>
        <w:rPr>
          <w:rFonts w:asciiTheme="minorHAnsi" w:hAnsiTheme="minorHAnsi" w:cstheme="minorHAnsi"/>
        </w:rPr>
      </w:pPr>
      <w:r w:rsidRPr="00612FBC">
        <w:rPr>
          <w:rFonts w:asciiTheme="minorHAnsi" w:hAnsiTheme="minorHAnsi" w:cstheme="minorHAnsi"/>
          <w:lang w:bidi="fr-CA"/>
        </w:rPr>
        <w:t xml:space="preserve">Supposons maintenant que l’on vende une perpétuité de fin de période aujourd’hui et qu’on achète la même perpétuité dans </w:t>
      </w:r>
      <m:oMath>
        <m:r>
          <w:rPr>
            <w:rFonts w:ascii="Cambria Math" w:hAnsi="Cambria Math" w:cstheme="minorHAnsi"/>
          </w:rPr>
          <m:t>n</m:t>
        </m:r>
      </m:oMath>
      <w:r w:rsidRPr="00612FBC">
        <w:rPr>
          <w:rFonts w:asciiTheme="minorHAnsi" w:hAnsiTheme="minorHAnsi" w:cstheme="minorHAnsi"/>
        </w:rPr>
        <w:t xml:space="preserve"> périodes à partir d’aujourd’hui. Dans ce scénario, on effectuerait </w:t>
      </w:r>
      <m:oMath>
        <m:r>
          <w:rPr>
            <w:rFonts w:ascii="Cambria Math" w:hAnsi="Cambria Math" w:cstheme="minorHAnsi"/>
          </w:rPr>
          <m:t>n</m:t>
        </m:r>
      </m:oMath>
      <w:r w:rsidRPr="00612FBC">
        <w:rPr>
          <w:rFonts w:asciiTheme="minorHAnsi" w:hAnsiTheme="minorHAnsi" w:cstheme="minorHAnsi"/>
        </w:rPr>
        <w:t xml:space="preserve"> versements périodiques. En d’autres termes, en vendant une perpétuité de fin de période aujourd’hui et en achetant la même perpétuité plus tard, </w:t>
      </w:r>
      <w:r w:rsidRPr="00612FBC">
        <w:rPr>
          <w:rFonts w:asciiTheme="minorHAnsi" w:hAnsiTheme="minorHAnsi" w:cstheme="minorHAnsi"/>
          <w:u w:val="single"/>
        </w:rPr>
        <w:t>on crée un versement de fin de période.</w:t>
      </w:r>
      <w:r w:rsidRPr="00612FBC">
        <w:rPr>
          <w:rFonts w:asciiTheme="minorHAnsi" w:hAnsiTheme="minorHAnsi" w:cstheme="minorHAnsi"/>
        </w:rPr>
        <w:t xml:space="preserve"> </w:t>
      </w:r>
    </w:p>
    <w:p w14:paraId="44CD0D5F" w14:textId="0986C204" w:rsidR="00CE389C" w:rsidRDefault="00CE389C" w:rsidP="00E84642">
      <w:pPr>
        <w:rPr>
          <w:rFonts w:asciiTheme="minorHAnsi" w:hAnsiTheme="minorHAnsi" w:cstheme="minorHAnsi"/>
        </w:rPr>
      </w:pPr>
    </w:p>
    <w:p w14:paraId="11CDD864" w14:textId="027A460A" w:rsidR="00CE389C" w:rsidRPr="00612FBC" w:rsidRDefault="00CE389C" w:rsidP="00E84642">
      <w:pPr>
        <w:rPr>
          <w:rFonts w:asciiTheme="minorHAnsi" w:hAnsiTheme="minorHAnsi" w:cstheme="minorHAnsi"/>
        </w:rPr>
      </w:pPr>
      <w:r>
        <w:rPr>
          <w:rFonts w:asciiTheme="minorHAnsi" w:hAnsiTheme="minorHAnsi" w:cstheme="minorHAnsi"/>
          <w:lang w:bidi="fr-CA"/>
        </w:rPr>
        <w:t>Voyons ce processus en détail.</w:t>
      </w:r>
    </w:p>
    <w:p w14:paraId="7048AF50" w14:textId="77777777" w:rsidR="00E84642" w:rsidRPr="00612FBC" w:rsidRDefault="00E84642" w:rsidP="00E84642">
      <w:pPr>
        <w:rPr>
          <w:rFonts w:asciiTheme="minorHAnsi" w:hAnsiTheme="minorHAnsi" w:cstheme="minorHAnsi"/>
        </w:rPr>
      </w:pPr>
    </w:p>
    <w:p w14:paraId="7E16F314" w14:textId="36BF954D" w:rsidR="00C47FC8" w:rsidRDefault="00C47FC8" w:rsidP="00E84642">
      <w:pPr>
        <w:rPr>
          <w:rFonts w:asciiTheme="minorHAnsi" w:hAnsiTheme="minorHAnsi" w:cstheme="minorHAnsi"/>
        </w:rPr>
      </w:pPr>
      <w:r w:rsidRPr="00C47FC8">
        <w:rPr>
          <w:rFonts w:asciiTheme="minorHAnsi" w:hAnsiTheme="minorHAnsi" w:cstheme="minorHAnsi"/>
          <w:noProof/>
          <w:lang w:bidi="fr-CA"/>
        </w:rPr>
        <w:drawing>
          <wp:inline distT="0" distB="0" distL="0" distR="0" wp14:anchorId="320E5BD4" wp14:editId="6F253729">
            <wp:extent cx="5851700" cy="122526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851700" cy="1225265"/>
                    </a:xfrm>
                    <a:prstGeom prst="rect">
                      <a:avLst/>
                    </a:prstGeom>
                  </pic:spPr>
                </pic:pic>
              </a:graphicData>
            </a:graphic>
          </wp:inline>
        </w:drawing>
      </w:r>
    </w:p>
    <w:p w14:paraId="0B7F7A96" w14:textId="77777777" w:rsidR="00C47FC8" w:rsidRDefault="00C47FC8" w:rsidP="00E84642">
      <w:pPr>
        <w:rPr>
          <w:rFonts w:asciiTheme="minorHAnsi" w:hAnsiTheme="minorHAnsi" w:cstheme="minorHAnsi"/>
        </w:rPr>
      </w:pPr>
    </w:p>
    <w:p w14:paraId="2F7A7C56" w14:textId="51783469" w:rsidR="00E84642" w:rsidRPr="00612FBC" w:rsidRDefault="00E84642" w:rsidP="00E84642">
      <w:pPr>
        <w:rPr>
          <w:rFonts w:asciiTheme="minorHAnsi" w:hAnsiTheme="minorHAnsi" w:cstheme="minorHAnsi"/>
        </w:rPr>
      </w:pPr>
      <w:r w:rsidRPr="00612FBC">
        <w:rPr>
          <w:rFonts w:asciiTheme="minorHAnsi" w:hAnsiTheme="minorHAnsi" w:cstheme="minorHAnsi"/>
          <w:lang w:bidi="fr-CA"/>
        </w:rPr>
        <w:t xml:space="preserve">Lorsqu’on vend ou achète un bien, il en résulte un flux de trésorerie. L’achat entraîne un flux de trésorerie négatif, et la vente, un flux de trésorerie positif. </w:t>
      </w:r>
    </w:p>
    <w:p w14:paraId="0900B4DB" w14:textId="77777777" w:rsidR="00E84642" w:rsidRPr="00612FBC" w:rsidRDefault="00E84642" w:rsidP="00E84642">
      <w:pPr>
        <w:rPr>
          <w:rFonts w:asciiTheme="minorHAnsi" w:hAnsiTheme="minorHAnsi" w:cstheme="minorHAnsi"/>
        </w:rPr>
      </w:pPr>
    </w:p>
    <w:p w14:paraId="7B26DF37" w14:textId="39B01965" w:rsidR="00E84642" w:rsidRDefault="00E84642" w:rsidP="00E84642">
      <w:pPr>
        <w:rPr>
          <w:rFonts w:asciiTheme="minorHAnsi" w:hAnsiTheme="minorHAnsi" w:cstheme="minorHAnsi"/>
        </w:rPr>
      </w:pPr>
      <w:r w:rsidRPr="00612FBC">
        <w:rPr>
          <w:rFonts w:asciiTheme="minorHAnsi" w:hAnsiTheme="minorHAnsi" w:cstheme="minorHAnsi"/>
          <w:lang w:bidi="fr-CA"/>
        </w:rPr>
        <w:t>Lorsqu’on vend une perpétuité aujourd’hui (ce qui revient à contracter un emprunt), le flux de trésorerie en date d’aujourd’hui correspond à +</w:t>
      </w:r>
      <m:oMath>
        <m:r>
          <w:rPr>
            <w:rFonts w:ascii="Cambria Math" w:hAnsi="Cambria Math" w:cstheme="minorHAnsi"/>
            <w:lang w:bidi="fr-CA"/>
          </w:rPr>
          <m:t xml:space="preserve"> </m:t>
        </m:r>
        <m:f>
          <m:fPr>
            <m:ctrlPr>
              <w:rPr>
                <w:rFonts w:ascii="Cambria Math" w:hAnsi="Cambria Math" w:cstheme="minorHAnsi"/>
                <w:i/>
              </w:rPr>
            </m:ctrlPr>
          </m:fPr>
          <m:num>
            <m:r>
              <w:rPr>
                <w:rFonts w:ascii="Cambria Math" w:hAnsi="Cambria Math" w:cstheme="minorHAnsi"/>
              </w:rPr>
              <m:t>VPM</m:t>
            </m:r>
          </m:num>
          <m:den>
            <m:r>
              <w:rPr>
                <w:rFonts w:ascii="Cambria Math" w:hAnsi="Cambria Math" w:cstheme="minorHAnsi"/>
              </w:rPr>
              <m:t>i</m:t>
            </m:r>
          </m:den>
        </m:f>
        <m:r>
          <w:rPr>
            <w:rFonts w:ascii="Cambria Math" w:hAnsi="Cambria Math" w:cstheme="minorHAnsi"/>
          </w:rPr>
          <m:t>.</m:t>
        </m:r>
      </m:oMath>
      <w:r w:rsidRPr="00612FBC">
        <w:rPr>
          <w:rFonts w:asciiTheme="minorHAnsi" w:hAnsiTheme="minorHAnsi" w:cstheme="minorHAnsi"/>
        </w:rPr>
        <w:t xml:space="preserve"> On doit alors effectuer des versements périodiques (</w:t>
      </w:r>
      <m:oMath>
        <m:r>
          <w:rPr>
            <w:rFonts w:ascii="Cambria Math" w:hAnsi="Cambria Math" w:cstheme="minorHAnsi"/>
          </w:rPr>
          <m:t xml:space="preserve">VPM </m:t>
        </m:r>
      </m:oMath>
      <w:r w:rsidRPr="00612FBC">
        <w:rPr>
          <w:rFonts w:asciiTheme="minorHAnsi" w:hAnsiTheme="minorHAnsi" w:cstheme="minorHAnsi"/>
        </w:rPr>
        <w:t xml:space="preserve">) au titre de cet emprunt à la fin de chaque période. Si l’on achète la même perpétuité </w:t>
      </w:r>
      <m:oMath>
        <m:r>
          <w:rPr>
            <w:rFonts w:ascii="Cambria Math" w:hAnsi="Cambria Math" w:cstheme="minorHAnsi"/>
          </w:rPr>
          <m:t>n</m:t>
        </m:r>
      </m:oMath>
      <w:r w:rsidRPr="00612FBC">
        <w:rPr>
          <w:rFonts w:asciiTheme="minorHAnsi" w:hAnsiTheme="minorHAnsi" w:cstheme="minorHAnsi"/>
        </w:rPr>
        <w:t xml:space="preserve"> périodes à partir d’aujourd’hui (ce qui revient à effectuer un placement), le flux de </w:t>
      </w:r>
      <w:r w:rsidRPr="00612FBC">
        <w:rPr>
          <w:rFonts w:asciiTheme="minorHAnsi" w:hAnsiTheme="minorHAnsi" w:cstheme="minorHAnsi"/>
        </w:rPr>
        <w:lastRenderedPageBreak/>
        <w:t xml:space="preserve">trésorerie qui en résulte </w:t>
      </w:r>
      <m:oMath>
        <m:r>
          <w:rPr>
            <w:rFonts w:ascii="Cambria Math" w:hAnsi="Cambria Math" w:cstheme="minorHAnsi"/>
          </w:rPr>
          <m:t>n</m:t>
        </m:r>
      </m:oMath>
      <w:r w:rsidRPr="00612FBC">
        <w:rPr>
          <w:rFonts w:asciiTheme="minorHAnsi" w:hAnsiTheme="minorHAnsi" w:cstheme="minorHAnsi"/>
        </w:rPr>
        <w:t> périodes à partir d’aujourd’hui correspond à </w:t>
      </w:r>
      <m:oMath>
        <m:r>
          <w:rPr>
            <w:rFonts w:ascii="Cambria Math" w:hAnsi="Cambria Math" w:cstheme="minorHAnsi"/>
          </w:rPr>
          <m:t>-</m:t>
        </m:r>
        <m:f>
          <m:fPr>
            <m:ctrlPr>
              <w:rPr>
                <w:rFonts w:ascii="Cambria Math" w:hAnsi="Cambria Math" w:cstheme="minorHAnsi"/>
                <w:i/>
              </w:rPr>
            </m:ctrlPr>
          </m:fPr>
          <m:num>
            <m:r>
              <w:rPr>
                <w:rFonts w:ascii="Cambria Math" w:hAnsi="Cambria Math" w:cstheme="minorHAnsi"/>
              </w:rPr>
              <m:t>VPM</m:t>
            </m:r>
          </m:num>
          <m:den>
            <m:r>
              <w:rPr>
                <w:rFonts w:ascii="Cambria Math" w:hAnsi="Cambria Math" w:cstheme="minorHAnsi"/>
              </w:rPr>
              <m:t>i</m:t>
            </m:r>
          </m:den>
        </m:f>
      </m:oMath>
      <w:r w:rsidRPr="00612FBC">
        <w:rPr>
          <w:rFonts w:asciiTheme="minorHAnsi" w:hAnsiTheme="minorHAnsi" w:cstheme="minorHAnsi"/>
        </w:rPr>
        <w:t>.</w:t>
      </w:r>
      <w:r w:rsidR="009E703B">
        <w:rPr>
          <w:rFonts w:asciiTheme="minorHAnsi" w:hAnsiTheme="minorHAnsi" w:cstheme="minorHAnsi"/>
        </w:rPr>
        <w:t xml:space="preserve"> </w:t>
      </w:r>
      <w:r w:rsidRPr="00612FBC">
        <w:rPr>
          <w:rFonts w:asciiTheme="minorHAnsi" w:hAnsiTheme="minorHAnsi" w:cstheme="minorHAnsi"/>
        </w:rPr>
        <w:t>On recevra alors des versements périodiques (</w:t>
      </w:r>
      <m:oMath>
        <m:r>
          <w:rPr>
            <w:rFonts w:ascii="Cambria Math" w:hAnsi="Cambria Math" w:cstheme="minorHAnsi"/>
          </w:rPr>
          <m:t>VPM</m:t>
        </m:r>
      </m:oMath>
      <w:r w:rsidRPr="00612FBC">
        <w:rPr>
          <w:rFonts w:asciiTheme="minorHAnsi" w:hAnsiTheme="minorHAnsi" w:cstheme="minorHAnsi"/>
        </w:rPr>
        <w:t>) au titre de ce placement. À partir de la période </w:t>
      </w:r>
      <m:oMath>
        <m:r>
          <w:rPr>
            <w:rFonts w:ascii="Cambria Math" w:hAnsi="Cambria Math" w:cstheme="minorHAnsi"/>
          </w:rPr>
          <m:t>n+1</m:t>
        </m:r>
      </m:oMath>
      <w:r w:rsidRPr="00612FBC">
        <w:rPr>
          <w:rFonts w:asciiTheme="minorHAnsi" w:hAnsiTheme="minorHAnsi" w:cstheme="minorHAnsi"/>
        </w:rPr>
        <w:t>, les versements reçus au titre du placement annuleront les versements effectués au titre de l’emprunt.</w:t>
      </w:r>
      <w:r w:rsidR="009E703B">
        <w:rPr>
          <w:rFonts w:asciiTheme="minorHAnsi" w:hAnsiTheme="minorHAnsi" w:cstheme="minorHAnsi"/>
        </w:rPr>
        <w:t xml:space="preserve"> </w:t>
      </w:r>
    </w:p>
    <w:p w14:paraId="3706175E" w14:textId="7FBB431E" w:rsidR="00CE389C" w:rsidRDefault="00CE389C" w:rsidP="00E84642">
      <w:pPr>
        <w:rPr>
          <w:rFonts w:asciiTheme="minorHAnsi" w:hAnsiTheme="minorHAnsi" w:cstheme="minorHAnsi"/>
        </w:rPr>
      </w:pPr>
    </w:p>
    <w:p w14:paraId="3B73C459" w14:textId="344032B7" w:rsidR="00BE0980" w:rsidRDefault="00CE389C" w:rsidP="00BE0980">
      <w:pPr>
        <w:rPr>
          <w:rFonts w:asciiTheme="minorHAnsi" w:hAnsiTheme="minorHAnsi" w:cstheme="minorHAnsi"/>
        </w:rPr>
      </w:pPr>
      <w:r>
        <w:rPr>
          <w:rFonts w:asciiTheme="minorHAnsi" w:hAnsiTheme="minorHAnsi" w:cstheme="minorHAnsi"/>
          <w:lang w:bidi="fr-CA"/>
        </w:rPr>
        <w:t xml:space="preserve">Les </w:t>
      </w:r>
      <m:oMath>
        <m:r>
          <w:rPr>
            <w:rFonts w:ascii="Cambria Math" w:hAnsi="Cambria Math" w:cstheme="minorHAnsi"/>
          </w:rPr>
          <m:t xml:space="preserve">n </m:t>
        </m:r>
      </m:oMath>
      <w:r>
        <w:rPr>
          <w:rFonts w:asciiTheme="minorHAnsi" w:hAnsiTheme="minorHAnsi" w:cstheme="minorHAnsi"/>
        </w:rPr>
        <w:t xml:space="preserve">premiers paiements forment le versement périodique. La valeur capitalisée de tous les paiements de ce versement périodique </w:t>
      </w:r>
      <m:oMath>
        <m:r>
          <w:rPr>
            <w:rFonts w:ascii="Cambria Math" w:hAnsi="Cambria Math" w:cstheme="minorHAnsi"/>
          </w:rPr>
          <m:t>n</m:t>
        </m:r>
      </m:oMath>
      <w:r>
        <w:rPr>
          <w:rFonts w:asciiTheme="minorHAnsi" w:hAnsiTheme="minorHAnsi" w:cstheme="minorHAnsi"/>
        </w:rPr>
        <w:t xml:space="preserve">est alors </w:t>
      </w:r>
      <m:oMath>
        <m:sSub>
          <m:sSubPr>
            <m:ctrlPr>
              <w:rPr>
                <w:rFonts w:ascii="Cambria Math" w:hAnsi="Cambria Math" w:cstheme="minorHAnsi"/>
                <w:i/>
              </w:rPr>
            </m:ctrlPr>
          </m:sSubPr>
          <m:e>
            <m:r>
              <w:rPr>
                <w:rFonts w:ascii="Cambria Math" w:hAnsi="Cambria Math" w:cstheme="minorHAnsi"/>
              </w:rPr>
              <m:t>VC</m:t>
            </m:r>
          </m:e>
          <m:sub>
            <m:r>
              <w:rPr>
                <w:rFonts w:ascii="Cambria Math" w:hAnsi="Cambria Math" w:cstheme="minorHAnsi"/>
              </w:rPr>
              <m:t>versement périodique</m:t>
            </m:r>
          </m:sub>
        </m:sSub>
      </m:oMath>
      <w:r>
        <w:rPr>
          <w:rFonts w:asciiTheme="minorHAnsi" w:hAnsiTheme="minorHAnsi" w:cstheme="minorHAnsi"/>
        </w:rPr>
        <w:t xml:space="preserve">. La valeur actualisée de tous les paiements de ce versement périodique est aujourd’hui </w:t>
      </w:r>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versement périodique</m:t>
            </m:r>
          </m:sub>
        </m:sSub>
      </m:oMath>
      <w:r>
        <w:rPr>
          <w:rFonts w:asciiTheme="minorHAnsi" w:hAnsiTheme="minorHAnsi" w:cstheme="minorHAnsi"/>
        </w:rPr>
        <w:t xml:space="preserve">. </w:t>
      </w:r>
    </w:p>
    <w:p w14:paraId="1D4E40E3" w14:textId="1A1CC25F" w:rsidR="00E84642" w:rsidRPr="00612FBC" w:rsidRDefault="00E84642" w:rsidP="00E84642">
      <w:pPr>
        <w:rPr>
          <w:rFonts w:asciiTheme="minorHAnsi" w:hAnsiTheme="minorHAnsi" w:cstheme="minorHAnsi"/>
        </w:rPr>
      </w:pPr>
    </w:p>
    <w:p w14:paraId="5E1BFA56" w14:textId="27716270" w:rsidR="00E84642" w:rsidRPr="00612FBC" w:rsidRDefault="00E84642" w:rsidP="00E84642">
      <w:pPr>
        <w:rPr>
          <w:rFonts w:asciiTheme="minorHAnsi" w:hAnsiTheme="minorHAnsi" w:cstheme="minorHAnsi"/>
        </w:rPr>
      </w:pPr>
      <w:r w:rsidRPr="00612FBC">
        <w:rPr>
          <w:rFonts w:asciiTheme="minorHAnsi" w:hAnsiTheme="minorHAnsi" w:cstheme="minorHAnsi"/>
          <w:lang w:bidi="fr-CA"/>
        </w:rPr>
        <w:t xml:space="preserve">Le flux financier </w:t>
      </w:r>
      <w:r w:rsidRPr="00612FBC">
        <w:rPr>
          <w:rFonts w:asciiTheme="minorHAnsi" w:hAnsiTheme="minorHAnsi" w:cstheme="minorHAnsi"/>
          <w:i/>
          <w:u w:val="single"/>
          <w:lang w:bidi="fr-CA"/>
        </w:rPr>
        <w:t>total</w:t>
      </w:r>
      <w:r w:rsidRPr="00612FBC">
        <w:rPr>
          <w:rFonts w:asciiTheme="minorHAnsi" w:hAnsiTheme="minorHAnsi" w:cstheme="minorHAnsi"/>
          <w:u w:val="single"/>
          <w:lang w:bidi="fr-CA"/>
        </w:rPr>
        <w:t xml:space="preserve"> </w:t>
      </w:r>
      <w:r w:rsidRPr="00612FBC">
        <w:rPr>
          <w:rFonts w:asciiTheme="minorHAnsi" w:hAnsiTheme="minorHAnsi" w:cstheme="minorHAnsi"/>
          <w:i/>
          <w:u w:val="single"/>
          <w:lang w:bidi="fr-CA"/>
        </w:rPr>
        <w:t>en date de</w:t>
      </w:r>
      <w:r w:rsidRPr="00612FBC">
        <w:rPr>
          <w:rFonts w:asciiTheme="minorHAnsi" w:hAnsiTheme="minorHAnsi" w:cstheme="minorHAnsi"/>
          <w:lang w:bidi="fr-CA"/>
        </w:rPr>
        <w:t xml:space="preserve"> </w:t>
      </w:r>
      <m:oMath>
        <m:r>
          <w:rPr>
            <w:rFonts w:ascii="Cambria Math" w:hAnsi="Cambria Math" w:cstheme="minorHAnsi"/>
            <w:u w:val="single"/>
          </w:rPr>
          <m:t>n</m:t>
        </m:r>
      </m:oMath>
      <w:r w:rsidRPr="00612FBC">
        <w:rPr>
          <w:rFonts w:asciiTheme="minorHAnsi" w:hAnsiTheme="minorHAnsi" w:cstheme="minorHAnsi"/>
          <w:i/>
          <w:u w:val="single"/>
        </w:rPr>
        <w:t xml:space="preserve"> périodes à partir d'aujourd'hui</w:t>
      </w:r>
      <w:r w:rsidRPr="00612FBC">
        <w:rPr>
          <w:rFonts w:asciiTheme="minorHAnsi" w:hAnsiTheme="minorHAnsi" w:cstheme="minorHAnsi"/>
        </w:rPr>
        <w:t xml:space="preserve"> doit être égal à 0 (parce que les perpétuités sont échangées équitablement contre les paiements périodiques) :</w:t>
      </w:r>
    </w:p>
    <w:p w14:paraId="725FA615" w14:textId="77777777" w:rsidR="00E84642" w:rsidRPr="00612FBC" w:rsidRDefault="00E84642" w:rsidP="00E84642">
      <w:pPr>
        <w:rPr>
          <w:rFonts w:asciiTheme="minorHAnsi" w:hAnsiTheme="minorHAnsi" w:cstheme="minorHAnsi"/>
        </w:rPr>
      </w:pPr>
    </w:p>
    <w:p w14:paraId="5A736299" w14:textId="5B1C48AC" w:rsidR="00E84642" w:rsidRPr="00BE0980" w:rsidRDefault="00000000" w:rsidP="00E84642">
      <w:pPr>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VPM</m:t>
              </m:r>
            </m:num>
            <m:den>
              <m:r>
                <w:rPr>
                  <w:rFonts w:ascii="Cambria Math" w:hAnsi="Cambria Math" w:cstheme="minorHAnsi"/>
                </w:rPr>
                <m:t>i</m:t>
              </m:r>
            </m:den>
          </m:f>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n</m:t>
              </m:r>
            </m:sup>
          </m:sSup>
          <m:r>
            <w:rPr>
              <w:rFonts w:ascii="Cambria Math" w:hAnsi="Cambria Math" w:cstheme="minorHAnsi"/>
            </w:rPr>
            <m:t xml:space="preserve"> - </m:t>
          </m:r>
          <m:f>
            <m:fPr>
              <m:ctrlPr>
                <w:rPr>
                  <w:rFonts w:ascii="Cambria Math" w:hAnsi="Cambria Math" w:cstheme="minorHAnsi"/>
                  <w:i/>
                </w:rPr>
              </m:ctrlPr>
            </m:fPr>
            <m:num>
              <m:r>
                <w:rPr>
                  <w:rFonts w:ascii="Cambria Math" w:hAnsi="Cambria Math" w:cstheme="minorHAnsi"/>
                </w:rPr>
                <m:t>VPM</m:t>
              </m:r>
            </m:num>
            <m:den>
              <m:r>
                <w:rPr>
                  <w:rFonts w:ascii="Cambria Math" w:hAnsi="Cambria Math" w:cstheme="minorHAnsi"/>
                </w:rPr>
                <m:t>i</m:t>
              </m:r>
            </m:den>
          </m:f>
          <m:r>
            <w:rPr>
              <w:rFonts w:ascii="Cambria Math" w:hAnsi="Cambria Math" w:cstheme="minorHAnsi"/>
            </w:rPr>
            <m:t xml:space="preserve"> -F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versement périodique</m:t>
              </m:r>
            </m:sub>
          </m:sSub>
          <m:r>
            <w:rPr>
              <w:rFonts w:ascii="Cambria Math" w:hAnsi="Cambria Math" w:cstheme="minorHAnsi"/>
            </w:rPr>
            <m:t>=0</m:t>
          </m:r>
        </m:oMath>
      </m:oMathPara>
    </w:p>
    <w:p w14:paraId="2D3D392E" w14:textId="77777777" w:rsidR="00BE0980" w:rsidRPr="00BE0980" w:rsidRDefault="00BE0980" w:rsidP="00E84642">
      <w:pPr>
        <w:rPr>
          <w:rFonts w:asciiTheme="minorHAnsi" w:hAnsiTheme="minorHAnsi" w:cstheme="minorHAnsi"/>
        </w:rPr>
      </w:pPr>
    </w:p>
    <w:p w14:paraId="0213395A" w14:textId="243F0CF8" w:rsidR="00BE0980" w:rsidRPr="00BE0980" w:rsidRDefault="00BE0980" w:rsidP="00BE0980">
      <w:pPr>
        <w:rPr>
          <w:rFonts w:asciiTheme="minorHAnsi" w:hAnsiTheme="minorHAnsi"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versement périodique</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VPM</m:t>
              </m:r>
            </m:num>
            <m:den>
              <m:r>
                <w:rPr>
                  <w:rFonts w:ascii="Cambria Math" w:hAnsi="Cambria Math" w:cstheme="minorHAnsi"/>
                </w:rPr>
                <m:t>i</m:t>
              </m:r>
            </m:den>
          </m:f>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n</m:t>
              </m:r>
            </m:sup>
          </m:sSup>
          <m:r>
            <w:rPr>
              <w:rFonts w:ascii="Cambria Math" w:hAnsi="Cambria Math" w:cstheme="minorHAnsi"/>
            </w:rPr>
            <m:t xml:space="preserve"> - </m:t>
          </m:r>
          <m:f>
            <m:fPr>
              <m:ctrlPr>
                <w:rPr>
                  <w:rFonts w:ascii="Cambria Math" w:hAnsi="Cambria Math" w:cstheme="minorHAnsi"/>
                  <w:i/>
                </w:rPr>
              </m:ctrlPr>
            </m:fPr>
            <m:num>
              <m:r>
                <w:rPr>
                  <w:rFonts w:ascii="Cambria Math" w:hAnsi="Cambria Math" w:cstheme="minorHAnsi"/>
                </w:rPr>
                <m:t>VPM</m:t>
              </m:r>
            </m:num>
            <m:den>
              <m:r>
                <w:rPr>
                  <w:rFonts w:ascii="Cambria Math" w:hAnsi="Cambria Math" w:cstheme="minorHAnsi"/>
                </w:rPr>
                <m:t>i</m:t>
              </m:r>
            </m:den>
          </m:f>
          <m:r>
            <w:rPr>
              <w:rFonts w:ascii="Cambria Math" w:hAnsi="Cambria Math" w:cstheme="minorHAnsi"/>
            </w:rPr>
            <m:t xml:space="preserve"> </m:t>
          </m:r>
        </m:oMath>
      </m:oMathPara>
    </w:p>
    <w:p w14:paraId="51496124" w14:textId="07207A59" w:rsidR="00BE0980" w:rsidRDefault="00BE0980" w:rsidP="00E84642">
      <w:pPr>
        <w:rPr>
          <w:rFonts w:asciiTheme="minorHAnsi" w:hAnsiTheme="minorHAnsi" w:cstheme="minorHAnsi"/>
        </w:rPr>
      </w:pPr>
    </w:p>
    <w:p w14:paraId="04025AC3" w14:textId="435D044E" w:rsidR="00BE0980" w:rsidRPr="00BE0980" w:rsidRDefault="00BE0980" w:rsidP="00E84642">
      <w:pPr>
        <w:rPr>
          <w:rFonts w:asciiTheme="minorHAnsi" w:hAnsiTheme="minorHAnsi"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versement périodique</m:t>
              </m:r>
            </m:sub>
          </m:sSub>
          <m:r>
            <w:rPr>
              <w:rFonts w:ascii="Cambria Math" w:hAnsi="Cambria Math" w:cstheme="minorHAnsi"/>
            </w:rPr>
            <m:t>= VPM</m:t>
          </m:r>
          <m:d>
            <m:dPr>
              <m:begChr m:val="["/>
              <m:endChr m:val="]"/>
              <m:ctrlPr>
                <w:rPr>
                  <w:rFonts w:ascii="Cambria Math" w:hAnsi="Cambria Math" w:cstheme="minorHAnsi"/>
                  <w:i/>
                </w:rPr>
              </m:ctrlPr>
            </m:dPr>
            <m:e>
              <m:r>
                <w:rPr>
                  <w:rFonts w:ascii="Cambria Math" w:hAnsi="Cambria Math" w:cstheme="minorHAnsi"/>
                </w:rPr>
                <m:t xml:space="preserve"> </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(1+i)</m:t>
                      </m:r>
                    </m:e>
                    <m:sup>
                      <m:r>
                        <w:rPr>
                          <w:rFonts w:ascii="Cambria Math" w:hAnsi="Cambria Math" w:cstheme="minorHAnsi"/>
                        </w:rPr>
                        <m:t>n</m:t>
                      </m:r>
                    </m:sup>
                  </m:sSup>
                  <m:r>
                    <w:rPr>
                      <w:rFonts w:ascii="Cambria Math" w:hAnsi="Cambria Math" w:cstheme="minorHAnsi"/>
                    </w:rPr>
                    <m:t>-1</m:t>
                  </m:r>
                </m:num>
                <m:den>
                  <m:r>
                    <w:rPr>
                      <w:rFonts w:ascii="Cambria Math" w:hAnsi="Cambria Math" w:cstheme="minorHAnsi"/>
                    </w:rPr>
                    <m:t>i</m:t>
                  </m:r>
                </m:den>
              </m:f>
              <m:r>
                <w:rPr>
                  <w:rFonts w:ascii="Cambria Math" w:hAnsi="Cambria Math" w:cstheme="minorHAnsi"/>
                </w:rPr>
                <m:t xml:space="preserve"> </m:t>
              </m:r>
            </m:e>
          </m:d>
        </m:oMath>
      </m:oMathPara>
    </w:p>
    <w:p w14:paraId="179A61E0" w14:textId="77777777" w:rsidR="00E84642" w:rsidRPr="00612FBC" w:rsidRDefault="00E84642" w:rsidP="00E84642">
      <w:pPr>
        <w:rPr>
          <w:rFonts w:asciiTheme="minorHAnsi" w:hAnsiTheme="minorHAnsi" w:cstheme="minorHAnsi"/>
        </w:rPr>
      </w:pPr>
    </w:p>
    <w:p w14:paraId="18A97D22" w14:textId="19499262" w:rsidR="00E84642" w:rsidRPr="00612FBC" w:rsidRDefault="00E84642" w:rsidP="00E84642">
      <w:pPr>
        <w:rPr>
          <w:rFonts w:asciiTheme="minorHAnsi" w:hAnsiTheme="minorHAnsi" w:cstheme="minorHAnsi"/>
        </w:rPr>
      </w:pPr>
      <w:r w:rsidRPr="00612FBC">
        <w:rPr>
          <w:rFonts w:asciiTheme="minorHAnsi" w:hAnsiTheme="minorHAnsi" w:cstheme="minorHAnsi"/>
          <w:lang w:bidi="fr-CA"/>
        </w:rPr>
        <w:t xml:space="preserve">Le côté droit est la formule de la valeur capitalisée d'un versement de fin de période. </w:t>
      </w:r>
    </w:p>
    <w:p w14:paraId="39324204" w14:textId="77777777" w:rsidR="00E84642" w:rsidRPr="00612FBC" w:rsidRDefault="00E84642" w:rsidP="00E84642">
      <w:pPr>
        <w:rPr>
          <w:rFonts w:asciiTheme="minorHAnsi" w:hAnsiTheme="minorHAnsi" w:cstheme="minorHAnsi"/>
        </w:rPr>
      </w:pPr>
    </w:p>
    <w:p w14:paraId="581B63ED" w14:textId="23B16F21" w:rsidR="00E84642" w:rsidRDefault="00E84642" w:rsidP="00E84642">
      <w:pPr>
        <w:rPr>
          <w:rFonts w:asciiTheme="minorHAnsi" w:hAnsiTheme="minorHAnsi" w:cstheme="minorHAnsi"/>
        </w:rPr>
      </w:pPr>
      <w:r w:rsidRPr="00612FBC">
        <w:rPr>
          <w:rFonts w:asciiTheme="minorHAnsi" w:hAnsiTheme="minorHAnsi" w:cstheme="minorHAnsi"/>
          <w:lang w:bidi="fr-CA"/>
        </w:rPr>
        <w:t xml:space="preserve">Le flux financier </w:t>
      </w:r>
      <w:r w:rsidRPr="00612FBC">
        <w:rPr>
          <w:rFonts w:asciiTheme="minorHAnsi" w:hAnsiTheme="minorHAnsi" w:cstheme="minorHAnsi"/>
          <w:i/>
          <w:u w:val="single"/>
          <w:lang w:bidi="fr-CA"/>
        </w:rPr>
        <w:t>total</w:t>
      </w:r>
      <w:r w:rsidRPr="00612FBC">
        <w:rPr>
          <w:rFonts w:asciiTheme="minorHAnsi" w:hAnsiTheme="minorHAnsi" w:cstheme="minorHAnsi"/>
          <w:u w:val="single"/>
          <w:lang w:bidi="fr-CA"/>
        </w:rPr>
        <w:t xml:space="preserve"> </w:t>
      </w:r>
      <w:r w:rsidRPr="00612FBC">
        <w:rPr>
          <w:rFonts w:asciiTheme="minorHAnsi" w:hAnsiTheme="minorHAnsi" w:cstheme="minorHAnsi"/>
          <w:i/>
          <w:u w:val="single"/>
          <w:lang w:bidi="fr-CA"/>
        </w:rPr>
        <w:t>en date d’aujourd’hui</w:t>
      </w:r>
      <w:r w:rsidRPr="00612FBC">
        <w:rPr>
          <w:rFonts w:asciiTheme="minorHAnsi" w:hAnsiTheme="minorHAnsi" w:cstheme="minorHAnsi"/>
          <w:lang w:bidi="fr-CA"/>
        </w:rPr>
        <w:t xml:space="preserve"> doit aussi être égal à 0 :</w:t>
      </w:r>
    </w:p>
    <w:p w14:paraId="69011157" w14:textId="690313F7" w:rsidR="00415EAF" w:rsidRDefault="00415EAF" w:rsidP="00E84642">
      <w:pPr>
        <w:rPr>
          <w:rFonts w:asciiTheme="minorHAnsi" w:hAnsiTheme="minorHAnsi" w:cstheme="minorHAnsi"/>
        </w:rPr>
      </w:pPr>
    </w:p>
    <w:p w14:paraId="4A5C113E" w14:textId="26452FE9" w:rsidR="00415EAF" w:rsidRPr="00BE0980" w:rsidRDefault="00000000" w:rsidP="00415EAF">
      <w:pPr>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VPM</m:t>
              </m:r>
            </m:num>
            <m:den>
              <m:r>
                <w:rPr>
                  <w:rFonts w:ascii="Cambria Math" w:hAnsi="Cambria Math" w:cstheme="minorHAnsi"/>
                </w:rPr>
                <m:t>i</m:t>
              </m:r>
            </m:den>
          </m:f>
          <m:r>
            <w:rPr>
              <w:rFonts w:ascii="Cambria Math" w:hAnsi="Cambria Math" w:cstheme="minorHAnsi"/>
            </w:rPr>
            <m:t xml:space="preserve"> - </m:t>
          </m:r>
          <m:f>
            <m:fPr>
              <m:ctrlPr>
                <w:rPr>
                  <w:rFonts w:ascii="Cambria Math" w:hAnsi="Cambria Math" w:cstheme="minorHAnsi"/>
                  <w:i/>
                </w:rPr>
              </m:ctrlPr>
            </m:fPr>
            <m:num>
              <m:r>
                <w:rPr>
                  <w:rFonts w:ascii="Cambria Math" w:hAnsi="Cambria Math" w:cstheme="minorHAnsi"/>
                </w:rPr>
                <m:t>VPM</m:t>
              </m:r>
            </m:num>
            <m:den>
              <m:r>
                <w:rPr>
                  <w:rFonts w:ascii="Cambria Math" w:hAnsi="Cambria Math" w:cstheme="minorHAnsi"/>
                </w:rPr>
                <m:t>i</m:t>
              </m:r>
            </m:den>
          </m:f>
          <m:r>
            <w:rPr>
              <w:rFonts w:ascii="Cambria Math" w:hAnsi="Cambria Math" w:cstheme="minorHAnsi"/>
            </w:rPr>
            <m:t xml:space="preserve"> </m:t>
          </m:r>
          <m:sSup>
            <m:sSupPr>
              <m:ctrlPr>
                <w:rPr>
                  <w:rFonts w:ascii="Cambria Math" w:hAnsi="Cambria Math" w:cstheme="minorHAnsi"/>
                  <w:i/>
                </w:rPr>
              </m:ctrlPr>
            </m:sSupPr>
            <m:e>
              <m:r>
                <w:rPr>
                  <w:rFonts w:ascii="Cambria Math" w:hAnsi="Cambria Math" w:cstheme="minorHAnsi"/>
                </w:rPr>
                <m:t>(1+i)</m:t>
              </m:r>
            </m:e>
            <m:sup>
              <m:r>
                <w:rPr>
                  <w:rFonts w:ascii="Cambria Math" w:hAnsi="Cambria Math" w:cstheme="minorHAnsi"/>
                </w:rPr>
                <m:t>-n</m:t>
              </m:r>
            </m:sup>
          </m:sSup>
          <m:r>
            <w:rPr>
              <w:rFonts w:ascii="Cambria Math" w:hAnsi="Cambria Math" w:cstheme="minorHAnsi"/>
            </w:rPr>
            <m:t xml:space="preserve"> -</m:t>
          </m:r>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versement périodique</m:t>
              </m:r>
            </m:sub>
          </m:sSub>
          <m:r>
            <w:rPr>
              <w:rFonts w:ascii="Cambria Math" w:hAnsi="Cambria Math" w:cstheme="minorHAnsi"/>
            </w:rPr>
            <m:t>=0</m:t>
          </m:r>
        </m:oMath>
      </m:oMathPara>
    </w:p>
    <w:p w14:paraId="490E575B" w14:textId="77777777" w:rsidR="00415EAF" w:rsidRPr="00BE0980" w:rsidRDefault="00415EAF" w:rsidP="00415EAF">
      <w:pPr>
        <w:rPr>
          <w:rFonts w:asciiTheme="minorHAnsi" w:hAnsiTheme="minorHAnsi" w:cstheme="minorHAnsi"/>
        </w:rPr>
      </w:pPr>
    </w:p>
    <w:p w14:paraId="463A241C" w14:textId="2D8F6725" w:rsidR="00415EAF" w:rsidRPr="00BE0980" w:rsidRDefault="00000000" w:rsidP="00415EAF">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versement périodique</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VPM</m:t>
              </m:r>
            </m:num>
            <m:den>
              <m:r>
                <w:rPr>
                  <w:rFonts w:ascii="Cambria Math" w:hAnsi="Cambria Math" w:cstheme="minorHAnsi"/>
                </w:rPr>
                <m:t>i</m:t>
              </m:r>
            </m:den>
          </m:f>
          <m:r>
            <w:rPr>
              <w:rFonts w:ascii="Cambria Math" w:hAnsi="Cambria Math" w:cstheme="minorHAnsi"/>
            </w:rPr>
            <m:t xml:space="preserve"> - </m:t>
          </m:r>
          <m:f>
            <m:fPr>
              <m:ctrlPr>
                <w:rPr>
                  <w:rFonts w:ascii="Cambria Math" w:hAnsi="Cambria Math" w:cstheme="minorHAnsi"/>
                  <w:i/>
                </w:rPr>
              </m:ctrlPr>
            </m:fPr>
            <m:num>
              <m:r>
                <w:rPr>
                  <w:rFonts w:ascii="Cambria Math" w:hAnsi="Cambria Math" w:cstheme="minorHAnsi"/>
                </w:rPr>
                <m:t>VPM</m:t>
              </m:r>
            </m:num>
            <m:den>
              <m:r>
                <w:rPr>
                  <w:rFonts w:ascii="Cambria Math" w:hAnsi="Cambria Math" w:cstheme="minorHAnsi"/>
                </w:rPr>
                <m:t>i</m:t>
              </m:r>
            </m:den>
          </m:f>
          <m:r>
            <w:rPr>
              <w:rFonts w:ascii="Cambria Math" w:hAnsi="Cambria Math" w:cstheme="minorHAnsi"/>
            </w:rPr>
            <m:t xml:space="preserve"> </m:t>
          </m:r>
          <m:sSup>
            <m:sSupPr>
              <m:ctrlPr>
                <w:rPr>
                  <w:rFonts w:ascii="Cambria Math" w:hAnsi="Cambria Math" w:cstheme="minorHAnsi"/>
                  <w:i/>
                </w:rPr>
              </m:ctrlPr>
            </m:sSupPr>
            <m:e>
              <m:r>
                <w:rPr>
                  <w:rFonts w:ascii="Cambria Math" w:hAnsi="Cambria Math" w:cstheme="minorHAnsi"/>
                </w:rPr>
                <m:t>(1+i)</m:t>
              </m:r>
            </m:e>
            <m:sup>
              <m:r>
                <w:rPr>
                  <w:rFonts w:ascii="Cambria Math" w:hAnsi="Cambria Math" w:cstheme="minorHAnsi"/>
                </w:rPr>
                <m:t>-n</m:t>
              </m:r>
            </m:sup>
          </m:sSup>
          <m:r>
            <w:rPr>
              <w:rFonts w:ascii="Cambria Math" w:hAnsi="Cambria Math" w:cstheme="minorHAnsi"/>
            </w:rPr>
            <m:t xml:space="preserve"> </m:t>
          </m:r>
        </m:oMath>
      </m:oMathPara>
    </w:p>
    <w:p w14:paraId="3F882F26" w14:textId="77777777" w:rsidR="00415EAF" w:rsidRDefault="00415EAF" w:rsidP="00415EAF">
      <w:pPr>
        <w:rPr>
          <w:rFonts w:asciiTheme="minorHAnsi" w:hAnsiTheme="minorHAnsi" w:cstheme="minorHAnsi"/>
        </w:rPr>
      </w:pPr>
    </w:p>
    <w:p w14:paraId="66858AA3" w14:textId="36524158" w:rsidR="00415EAF" w:rsidRPr="00BE0980" w:rsidRDefault="00000000" w:rsidP="00415EAF">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versement périodique</m:t>
              </m:r>
            </m:sub>
          </m:sSub>
          <m:r>
            <w:rPr>
              <w:rFonts w:ascii="Cambria Math" w:hAnsi="Cambria Math" w:cstheme="minorHAnsi"/>
            </w:rPr>
            <m:t>= VPM</m:t>
          </m:r>
          <m:d>
            <m:dPr>
              <m:begChr m:val="["/>
              <m:endChr m:val="]"/>
              <m:ctrlPr>
                <w:rPr>
                  <w:rFonts w:ascii="Cambria Math" w:hAnsi="Cambria Math" w:cstheme="minorHAnsi"/>
                  <w:i/>
                </w:rPr>
              </m:ctrlPr>
            </m:dPr>
            <m:e>
              <m:r>
                <w:rPr>
                  <w:rFonts w:ascii="Cambria Math" w:hAnsi="Cambria Math" w:cstheme="minorHAnsi"/>
                </w:rPr>
                <m:t xml:space="preserve"> </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(1+i)</m:t>
                      </m:r>
                    </m:e>
                    <m:sup>
                      <m:r>
                        <w:rPr>
                          <w:rFonts w:ascii="Cambria Math" w:hAnsi="Cambria Math" w:cstheme="minorHAnsi"/>
                        </w:rPr>
                        <m:t>n</m:t>
                      </m:r>
                    </m:sup>
                  </m:sSup>
                  <m:r>
                    <w:rPr>
                      <w:rFonts w:ascii="Cambria Math" w:hAnsi="Cambria Math" w:cstheme="minorHAnsi"/>
                    </w:rPr>
                    <m:t>-1</m:t>
                  </m:r>
                </m:num>
                <m:den>
                  <m:r>
                    <w:rPr>
                      <w:rFonts w:ascii="Cambria Math" w:hAnsi="Cambria Math" w:cstheme="minorHAnsi"/>
                    </w:rPr>
                    <m:t>i</m:t>
                  </m:r>
                </m:den>
              </m:f>
              <m:r>
                <w:rPr>
                  <w:rFonts w:ascii="Cambria Math" w:hAnsi="Cambria Math" w:cstheme="minorHAnsi"/>
                </w:rPr>
                <m:t xml:space="preserve"> </m:t>
              </m:r>
            </m:e>
          </m:d>
        </m:oMath>
      </m:oMathPara>
    </w:p>
    <w:p w14:paraId="3621D102" w14:textId="77777777" w:rsidR="00415EAF" w:rsidRPr="00612FBC" w:rsidRDefault="00415EAF" w:rsidP="00E84642">
      <w:pPr>
        <w:rPr>
          <w:rFonts w:asciiTheme="minorHAnsi" w:hAnsiTheme="minorHAnsi" w:cstheme="minorHAnsi"/>
        </w:rPr>
      </w:pPr>
    </w:p>
    <w:p w14:paraId="78A6CCB7" w14:textId="77777777" w:rsidR="00E84642" w:rsidRPr="00612FBC" w:rsidRDefault="00E84642" w:rsidP="00E84642">
      <w:pPr>
        <w:rPr>
          <w:rFonts w:asciiTheme="minorHAnsi" w:hAnsiTheme="minorHAnsi" w:cstheme="minorHAnsi"/>
        </w:rPr>
      </w:pPr>
    </w:p>
    <w:p w14:paraId="32088CE1" w14:textId="4BA61743" w:rsidR="00E84642" w:rsidRDefault="00E84642" w:rsidP="00E84642">
      <w:pPr>
        <w:rPr>
          <w:rFonts w:asciiTheme="minorHAnsi" w:hAnsiTheme="minorHAnsi" w:cstheme="minorHAnsi"/>
        </w:rPr>
      </w:pPr>
      <w:r w:rsidRPr="00612FBC">
        <w:rPr>
          <w:rFonts w:asciiTheme="minorHAnsi" w:hAnsiTheme="minorHAnsi" w:cstheme="minorHAnsi"/>
          <w:lang w:bidi="fr-CA"/>
        </w:rPr>
        <w:t xml:space="preserve">Le côté droit est la formule de la valeur actualisée d'un versement de fin de période. </w:t>
      </w:r>
    </w:p>
    <w:p w14:paraId="5ADA7656" w14:textId="09FAA4AD" w:rsidR="00AD3EFC" w:rsidRDefault="00AD3EFC" w:rsidP="00E84642">
      <w:pPr>
        <w:rPr>
          <w:rFonts w:asciiTheme="minorHAnsi" w:hAnsiTheme="minorHAnsi" w:cstheme="minorHAnsi"/>
        </w:rPr>
      </w:pPr>
    </w:p>
    <w:p w14:paraId="6F8C35BF" w14:textId="0BA6F59E" w:rsidR="00AD3EFC" w:rsidRDefault="00793E38">
      <w:pPr>
        <w:rPr>
          <w:rFonts w:asciiTheme="minorHAnsi" w:hAnsiTheme="minorHAnsi" w:cstheme="minorHAnsi"/>
        </w:rPr>
      </w:pPr>
      <w:r>
        <w:rPr>
          <w:rFonts w:asciiTheme="minorHAnsi" w:hAnsiTheme="minorHAnsi" w:cstheme="minorHAnsi"/>
          <w:lang w:bidi="fr-CA"/>
        </w:rPr>
        <w:t xml:space="preserve">Les exercices 7 et 8 sont des exemples de ces techniques. </w:t>
      </w:r>
      <w:r w:rsidR="00AD3EFC">
        <w:rPr>
          <w:rFonts w:asciiTheme="minorHAnsi" w:hAnsiTheme="minorHAnsi" w:cstheme="minorHAnsi"/>
          <w:lang w:bidi="fr-CA"/>
        </w:rPr>
        <w:br w:type="page"/>
      </w:r>
    </w:p>
    <w:p w14:paraId="4FE0ED05" w14:textId="3E10976D" w:rsidR="00AD3EFC" w:rsidRDefault="00AD3EFC" w:rsidP="005425C7">
      <w:pPr>
        <w:pStyle w:val="Ttulo2"/>
        <w:rPr>
          <w:rFonts w:eastAsiaTheme="minorEastAsia"/>
        </w:rPr>
      </w:pPr>
      <w:bookmarkStart w:id="57" w:name="_Toc153193437"/>
      <w:r w:rsidRPr="00052103">
        <w:rPr>
          <w:rFonts w:eastAsiaTheme="minorEastAsia"/>
          <w:lang w:bidi="fr-CA"/>
        </w:rPr>
        <w:lastRenderedPageBreak/>
        <w:t>Exercices</w:t>
      </w:r>
      <w:bookmarkEnd w:id="57"/>
    </w:p>
    <w:p w14:paraId="35F61657" w14:textId="77777777" w:rsidR="0037657D" w:rsidRDefault="0037657D" w:rsidP="0037657D">
      <w:pPr>
        <w:rPr>
          <w:rFonts w:eastAsiaTheme="minorEastAsia"/>
        </w:rPr>
      </w:pPr>
    </w:p>
    <w:p w14:paraId="52204502" w14:textId="77777777" w:rsidR="0037657D" w:rsidRPr="00EB6428" w:rsidRDefault="0037657D" w:rsidP="0037657D">
      <w:pPr>
        <w:rPr>
          <w:rFonts w:asciiTheme="minorHAnsi" w:eastAsiaTheme="minorEastAsia" w:hAnsiTheme="minorHAnsi" w:cstheme="minorHAnsi"/>
          <w:i/>
          <w:iCs/>
        </w:rPr>
      </w:pPr>
      <w:r w:rsidRPr="00EB6428">
        <w:rPr>
          <w:rFonts w:asciiTheme="minorHAnsi" w:eastAsiaTheme="minorEastAsia" w:hAnsiTheme="minorHAnsi" w:cstheme="minorHAnsi"/>
          <w:i/>
          <w:u w:val="single"/>
          <w:lang w:bidi="fr-CA"/>
        </w:rPr>
        <w:t>Après</w:t>
      </w:r>
      <w:r w:rsidRPr="00EB6428">
        <w:rPr>
          <w:rFonts w:asciiTheme="minorHAnsi" w:eastAsiaTheme="minorEastAsia" w:hAnsiTheme="minorHAnsi" w:cstheme="minorHAnsi"/>
          <w:i/>
          <w:lang w:bidi="fr-CA"/>
        </w:rPr>
        <w:t xml:space="preserve"> avoir résolu chaque exercice à l'aide de méthodes traditionnelles, essayez d'obtenir les solutions exactes en utilisant </w:t>
      </w:r>
      <w:proofErr w:type="spellStart"/>
      <w:r w:rsidRPr="00EB6428">
        <w:rPr>
          <w:rFonts w:asciiTheme="minorHAnsi" w:eastAsiaTheme="minorEastAsia" w:hAnsiTheme="minorHAnsi" w:cstheme="minorHAnsi"/>
          <w:i/>
          <w:lang w:bidi="fr-CA"/>
        </w:rPr>
        <w:t>ChatGPT</w:t>
      </w:r>
      <w:proofErr w:type="spellEnd"/>
      <w:r w:rsidRPr="00EB6428">
        <w:rPr>
          <w:rFonts w:asciiTheme="minorHAnsi" w:eastAsiaTheme="minorEastAsia" w:hAnsiTheme="minorHAnsi" w:cstheme="minorHAnsi"/>
          <w:i/>
          <w:lang w:bidi="fr-CA"/>
        </w:rPr>
        <w:t xml:space="preserve"> et </w:t>
      </w:r>
      <w:proofErr w:type="spellStart"/>
      <w:r w:rsidRPr="00EB6428">
        <w:rPr>
          <w:rFonts w:asciiTheme="minorHAnsi" w:eastAsiaTheme="minorEastAsia" w:hAnsiTheme="minorHAnsi" w:cstheme="minorHAnsi"/>
          <w:i/>
          <w:lang w:bidi="fr-CA"/>
        </w:rPr>
        <w:t>Wolfram|Alpha</w:t>
      </w:r>
      <w:proofErr w:type="spellEnd"/>
      <w:r w:rsidRPr="00EB6428">
        <w:rPr>
          <w:rFonts w:asciiTheme="minorHAnsi" w:eastAsiaTheme="minorEastAsia" w:hAnsiTheme="minorHAnsi" w:cstheme="minorHAnsi"/>
          <w:i/>
          <w:lang w:bidi="fr-CA"/>
        </w:rPr>
        <w:t>.</w:t>
      </w:r>
    </w:p>
    <w:p w14:paraId="421F9EEA" w14:textId="77777777" w:rsidR="0037657D" w:rsidRPr="0037657D" w:rsidRDefault="0037657D" w:rsidP="0037657D">
      <w:pPr>
        <w:rPr>
          <w:rFonts w:eastAsiaTheme="minorEastAsia"/>
        </w:rPr>
      </w:pPr>
    </w:p>
    <w:p w14:paraId="02F1B13C" w14:textId="77777777" w:rsidR="00AD3EFC" w:rsidRDefault="00AD3EFC" w:rsidP="00AD3EFC">
      <w:pPr>
        <w:ind w:left="284"/>
        <w:rPr>
          <w:rFonts w:asciiTheme="minorHAnsi" w:hAnsiTheme="minorHAnsi" w:cstheme="minorHAnsi"/>
          <w:color w:val="000000" w:themeColor="text1"/>
        </w:rPr>
      </w:pPr>
    </w:p>
    <w:p w14:paraId="43956128" w14:textId="2086E532" w:rsidR="009868B3" w:rsidRDefault="009868B3" w:rsidP="0098496A">
      <w:pPr>
        <w:pStyle w:val="PargrafodaLista"/>
        <w:numPr>
          <w:ilvl w:val="0"/>
          <w:numId w:val="46"/>
        </w:numPr>
        <w:rPr>
          <w:rFonts w:cstheme="minorHAnsi"/>
          <w:color w:val="000000" w:themeColor="text1"/>
        </w:rPr>
      </w:pPr>
      <w:r>
        <w:rPr>
          <w:rFonts w:cstheme="minorHAnsi"/>
          <w:color w:val="000000" w:themeColor="text1"/>
          <w:lang w:bidi="fr-CA"/>
        </w:rPr>
        <w:t>Calculez le prix d'une perpétuité fournissant 400 $ à la fin de chaque mois si le coût de l'argent est de 3 % composé trimestriellement.</w:t>
      </w:r>
    </w:p>
    <w:p w14:paraId="6B50A193" w14:textId="14C4259A" w:rsidR="009868B3" w:rsidRDefault="009868B3" w:rsidP="0098496A">
      <w:pPr>
        <w:pStyle w:val="PargrafodaLista"/>
        <w:numPr>
          <w:ilvl w:val="0"/>
          <w:numId w:val="46"/>
        </w:numPr>
        <w:rPr>
          <w:rFonts w:cstheme="minorHAnsi"/>
          <w:color w:val="000000" w:themeColor="text1"/>
        </w:rPr>
      </w:pPr>
      <w:r>
        <w:rPr>
          <w:rFonts w:cstheme="minorHAnsi"/>
          <w:color w:val="000000" w:themeColor="text1"/>
          <w:lang w:bidi="fr-CA"/>
        </w:rPr>
        <w:t>Combien d'argent une université doit-elle placer sur un compte perpétuel rapportant 2,3 % composé quotidiennement si l'université souhaite verser une bourse de 1 200 $ à partir de ce compte au début de chaque année?</w:t>
      </w:r>
    </w:p>
    <w:p w14:paraId="7EF432BC" w14:textId="77777777" w:rsidR="00F154AA" w:rsidRPr="00FF115F" w:rsidRDefault="00F154AA" w:rsidP="0098496A">
      <w:pPr>
        <w:pStyle w:val="PargrafodaLista"/>
        <w:numPr>
          <w:ilvl w:val="0"/>
          <w:numId w:val="46"/>
        </w:numPr>
        <w:rPr>
          <w:rFonts w:cstheme="minorHAnsi"/>
          <w:color w:val="000000" w:themeColor="text1"/>
        </w:rPr>
      </w:pPr>
      <w:r>
        <w:rPr>
          <w:rFonts w:cstheme="minorHAnsi"/>
          <w:lang w:bidi="fr-CA"/>
        </w:rPr>
        <w:t xml:space="preserve">Nadine aimerait créer un fonds perpétuel de dons. Elle a convenu avec sa banque de déposer un certain montant aujourd’hui. Dans trois ans, ce montant servira à verser 50 $ en don chaque trimestre. Si la banque a accepté de garantir 3 % composé semestriellement, quel est le montant du dépôt? </w:t>
      </w:r>
    </w:p>
    <w:p w14:paraId="6A0BCBA4" w14:textId="77777777" w:rsidR="00806247" w:rsidRDefault="00806247" w:rsidP="0098496A">
      <w:pPr>
        <w:pStyle w:val="PargrafodaLista"/>
        <w:numPr>
          <w:ilvl w:val="0"/>
          <w:numId w:val="46"/>
        </w:numPr>
        <w:rPr>
          <w:rFonts w:cstheme="minorHAnsi"/>
          <w:color w:val="000000" w:themeColor="text1"/>
        </w:rPr>
      </w:pPr>
      <w:r>
        <w:rPr>
          <w:rFonts w:cstheme="minorHAnsi"/>
          <w:color w:val="000000" w:themeColor="text1"/>
          <w:lang w:bidi="fr-CA"/>
        </w:rPr>
        <w:t xml:space="preserve">Quel montant maximal devriez-vous verser aujourd'hui pour une occasion d'affaires qui vous procurera un revenu mensuel de 200 $ dans trois ans? Le maintien de cette occasion nécessitera des dépenses semestrielles de 350 $, à commencer dans 4 ans à partir de maintenant. Supposez que le coût de l'argent est de 4 % composé trimestriellement pour des durées illimitées. </w:t>
      </w:r>
    </w:p>
    <w:p w14:paraId="760E3581" w14:textId="77777777" w:rsidR="00716047" w:rsidRDefault="00716047" w:rsidP="0098496A">
      <w:pPr>
        <w:pStyle w:val="PargrafodaLista"/>
        <w:numPr>
          <w:ilvl w:val="0"/>
          <w:numId w:val="46"/>
        </w:numPr>
        <w:rPr>
          <w:rFonts w:cstheme="minorHAnsi"/>
          <w:color w:val="000000" w:themeColor="text1"/>
        </w:rPr>
      </w:pPr>
      <w:r w:rsidRPr="00587E82">
        <w:rPr>
          <w:rFonts w:cstheme="minorHAnsi"/>
          <w:color w:val="000000" w:themeColor="text1"/>
          <w:lang w:bidi="fr-CA"/>
        </w:rPr>
        <w:t>Le groupe FSL a investi 500 000 $ pour construire un nouveau magasin. Dans un an, le magasin commencera à rapporter des profits annuels de 40 000 $. À quel taux d’intérêt nominal composé semestriellement sera le rendement du magasin?</w:t>
      </w:r>
    </w:p>
    <w:p w14:paraId="79C49851" w14:textId="733D2172" w:rsidR="00BF69CD" w:rsidRPr="00DB541E" w:rsidRDefault="00BF69CD" w:rsidP="0098496A">
      <w:pPr>
        <w:pStyle w:val="PargrafodaLista"/>
        <w:numPr>
          <w:ilvl w:val="0"/>
          <w:numId w:val="46"/>
        </w:numPr>
        <w:rPr>
          <w:rFonts w:cstheme="minorHAnsi"/>
          <w:color w:val="000000" w:themeColor="text1"/>
        </w:rPr>
      </w:pPr>
      <w:r w:rsidRPr="00D7635C">
        <w:rPr>
          <w:rFonts w:cstheme="minorHAnsi"/>
          <w:lang w:bidi="fr-CA"/>
        </w:rPr>
        <w:t>Une perpétuité portant un taux d’intérêt annuel de 4,5 % et versant des paiements de fin de mois a été vendue pour 50 000 $. 7 ans plus tard (le lendemain du paiement prévu de l’intérêt), lorsque le taux d’intérêt du marché est devenu de 5 % composé quotidiennement, la perpétuité a été rachetée. Quel a été le prix du rachat?</w:t>
      </w:r>
    </w:p>
    <w:p w14:paraId="6CB90E1D" w14:textId="0A888BDF" w:rsidR="008E4CC6" w:rsidRPr="008E4CC6" w:rsidRDefault="008E4CC6" w:rsidP="0098496A">
      <w:pPr>
        <w:pStyle w:val="PargrafodaLista"/>
        <w:numPr>
          <w:ilvl w:val="0"/>
          <w:numId w:val="46"/>
        </w:numPr>
        <w:rPr>
          <w:rFonts w:cstheme="minorHAnsi"/>
          <w:color w:val="000000" w:themeColor="text1"/>
        </w:rPr>
      </w:pPr>
      <w:r>
        <w:rPr>
          <w:rFonts w:cstheme="minorHAnsi"/>
          <w:lang w:bidi="fr-CA"/>
        </w:rPr>
        <w:t xml:space="preserve">[Défi] Trouvez la valeur capitalisée du versement périodique suivant </w:t>
      </w:r>
      <w:r>
        <w:rPr>
          <w:rFonts w:cstheme="minorHAnsi"/>
          <w:i/>
          <w:lang w:bidi="fr-CA"/>
        </w:rPr>
        <w:t>en négociant des perpétuités</w:t>
      </w:r>
      <w:r>
        <w:rPr>
          <w:rFonts w:cstheme="minorHAnsi"/>
          <w:lang w:bidi="fr-CA"/>
        </w:rPr>
        <w:t> : la durée est de 5 ans, les paiements de 500 $ sont effectués à la fin de chaque mois, et le taux d'intérêt est de 3 % composé mensuellement.</w:t>
      </w:r>
    </w:p>
    <w:p w14:paraId="60EE972D" w14:textId="7134F60E" w:rsidR="00E818D7" w:rsidRPr="008E4CC6" w:rsidRDefault="00E818D7" w:rsidP="0098496A">
      <w:pPr>
        <w:pStyle w:val="PargrafodaLista"/>
        <w:numPr>
          <w:ilvl w:val="0"/>
          <w:numId w:val="46"/>
        </w:numPr>
        <w:rPr>
          <w:rFonts w:cstheme="minorHAnsi"/>
          <w:color w:val="000000" w:themeColor="text1"/>
        </w:rPr>
      </w:pPr>
      <w:r>
        <w:rPr>
          <w:rFonts w:cstheme="minorHAnsi"/>
          <w:lang w:bidi="fr-CA"/>
        </w:rPr>
        <w:t xml:space="preserve">[Défi] Trouvez la valeur actualisée du versement périodique suivant </w:t>
      </w:r>
      <w:r>
        <w:rPr>
          <w:rFonts w:cstheme="minorHAnsi"/>
          <w:i/>
          <w:lang w:bidi="fr-CA"/>
        </w:rPr>
        <w:t>en négociant des perpétuités</w:t>
      </w:r>
      <w:r>
        <w:rPr>
          <w:rFonts w:cstheme="minorHAnsi"/>
          <w:lang w:bidi="fr-CA"/>
        </w:rPr>
        <w:t> : la durée est de 5 ans, les paiements de 500 $ sont effectués à la fin de chaque mois, et le taux d'intérêt est de 3 % composé mensuellement.</w:t>
      </w:r>
    </w:p>
    <w:p w14:paraId="233D879E" w14:textId="77777777" w:rsidR="008E4CC6" w:rsidRPr="00D7635C" w:rsidRDefault="008E4CC6" w:rsidP="00D17E0A">
      <w:pPr>
        <w:pStyle w:val="PargrafodaLista"/>
        <w:ind w:left="644"/>
        <w:rPr>
          <w:rFonts w:cstheme="minorHAnsi"/>
          <w:color w:val="000000" w:themeColor="text1"/>
        </w:rPr>
      </w:pPr>
    </w:p>
    <w:p w14:paraId="5A85DD5B" w14:textId="1744A3E9" w:rsidR="00D7635C" w:rsidRDefault="00D7635C" w:rsidP="00D7635C">
      <w:pPr>
        <w:rPr>
          <w:rFonts w:cstheme="minorHAnsi"/>
          <w:color w:val="000000" w:themeColor="text1"/>
        </w:rPr>
      </w:pPr>
    </w:p>
    <w:p w14:paraId="3F50D7D1" w14:textId="77777777" w:rsidR="00D7635C" w:rsidRPr="00D7635C" w:rsidRDefault="00D7635C" w:rsidP="00D7635C">
      <w:pPr>
        <w:rPr>
          <w:rFonts w:cstheme="minorHAnsi"/>
          <w:color w:val="000000" w:themeColor="text1"/>
        </w:rPr>
      </w:pPr>
    </w:p>
    <w:p w14:paraId="6F66D812" w14:textId="017569AA" w:rsidR="00FC2E71" w:rsidRDefault="00FC2E71" w:rsidP="00FC2E71">
      <w:pPr>
        <w:rPr>
          <w:rFonts w:eastAsiaTheme="minorEastAsia"/>
          <w:b/>
          <w:bCs/>
        </w:rPr>
      </w:pPr>
      <w:r w:rsidRPr="00052103">
        <w:rPr>
          <w:rFonts w:eastAsiaTheme="minorEastAsia"/>
          <w:b/>
          <w:lang w:bidi="fr-CA"/>
        </w:rPr>
        <w:t>Solutions :</w:t>
      </w:r>
    </w:p>
    <w:p w14:paraId="10635888" w14:textId="77777777" w:rsidR="002677F3" w:rsidRPr="00B8197B" w:rsidRDefault="002677F3" w:rsidP="00FC2E71">
      <w:pPr>
        <w:rPr>
          <w:rFonts w:eastAsiaTheme="minorEastAsia"/>
          <w:b/>
          <w:bCs/>
        </w:rPr>
      </w:pPr>
    </w:p>
    <w:p w14:paraId="577C250C" w14:textId="06A61890" w:rsidR="00FC2E71" w:rsidRDefault="00FC2E71" w:rsidP="00FC2E71">
      <w:pPr>
        <w:rPr>
          <w:rFonts w:asciiTheme="minorHAnsi" w:hAnsiTheme="minorHAnsi" w:cstheme="minorHAnsi"/>
        </w:rPr>
      </w:pPr>
      <w:r w:rsidRPr="00D70594">
        <w:rPr>
          <w:rFonts w:asciiTheme="minorHAnsi" w:hAnsiTheme="minorHAnsi" w:cstheme="minorHAnsi"/>
          <w:b/>
          <w:lang w:bidi="fr-CA"/>
        </w:rPr>
        <w:t>1.</w:t>
      </w:r>
      <w:r w:rsidRPr="00D70594">
        <w:rPr>
          <w:rFonts w:asciiTheme="minorHAnsi" w:hAnsiTheme="minorHAnsi" w:cstheme="minorHAnsi"/>
          <w:lang w:bidi="fr-CA"/>
        </w:rPr>
        <w:t xml:space="preserve"> </w:t>
      </w:r>
      <w:r w:rsidRPr="000312C4">
        <w:rPr>
          <w:rFonts w:ascii="Cambria Math" w:hAnsi="Cambria Math" w:cstheme="minorHAnsi"/>
          <w:lang w:bidi="fr-CA"/>
        </w:rPr>
        <w:t>160 399,34 $</w:t>
      </w:r>
      <w:r w:rsidRPr="00D70594">
        <w:rPr>
          <w:rFonts w:asciiTheme="minorHAnsi" w:hAnsiTheme="minorHAnsi" w:cstheme="minorHAnsi"/>
          <w:lang w:bidi="fr-CA"/>
        </w:rPr>
        <w:t>;</w:t>
      </w:r>
      <w:r w:rsidRPr="00D70594">
        <w:rPr>
          <w:rFonts w:asciiTheme="minorHAnsi" w:hAnsiTheme="minorHAnsi" w:cstheme="minorHAnsi"/>
          <w:b/>
          <w:lang w:bidi="fr-CA"/>
        </w:rPr>
        <w:t xml:space="preserve"> 2.</w:t>
      </w:r>
      <w:r w:rsidRPr="00D70594">
        <w:rPr>
          <w:rFonts w:asciiTheme="minorHAnsi" w:hAnsiTheme="minorHAnsi" w:cstheme="minorHAnsi"/>
          <w:color w:val="000000"/>
          <w:lang w:bidi="fr-CA"/>
        </w:rPr>
        <w:t xml:space="preserve"> </w:t>
      </w:r>
      <w:r w:rsidRPr="000312C4">
        <w:rPr>
          <w:rFonts w:ascii="Cambria Math" w:hAnsi="Cambria Math" w:cstheme="minorHAnsi"/>
          <w:lang w:bidi="fr-CA"/>
        </w:rPr>
        <w:t>52,777,86 $</w:t>
      </w:r>
      <w:r w:rsidRPr="00D70594">
        <w:rPr>
          <w:rFonts w:asciiTheme="minorHAnsi" w:hAnsiTheme="minorHAnsi" w:cstheme="minorHAnsi"/>
          <w:color w:val="000000"/>
          <w:lang w:bidi="fr-CA"/>
        </w:rPr>
        <w:t xml:space="preserve">; </w:t>
      </w:r>
      <w:r w:rsidRPr="00D70594">
        <w:rPr>
          <w:rFonts w:asciiTheme="minorHAnsi" w:hAnsiTheme="minorHAnsi" w:cstheme="minorHAnsi"/>
          <w:b/>
          <w:lang w:bidi="fr-CA"/>
        </w:rPr>
        <w:t>3.</w:t>
      </w:r>
      <w:r w:rsidRPr="00D70594">
        <w:rPr>
          <w:rFonts w:asciiTheme="minorHAnsi" w:hAnsiTheme="minorHAnsi" w:cstheme="minorHAnsi"/>
          <w:lang w:bidi="fr-CA"/>
        </w:rPr>
        <w:t xml:space="preserve"> </w:t>
      </w:r>
      <w:r w:rsidRPr="000312C4">
        <w:rPr>
          <w:rFonts w:ascii="Cambria Math" w:hAnsi="Cambria Math" w:cstheme="minorHAnsi"/>
          <w:lang w:bidi="fr-CA"/>
        </w:rPr>
        <w:t>6 165,45 $</w:t>
      </w:r>
      <w:r w:rsidRPr="00D70594">
        <w:rPr>
          <w:rFonts w:asciiTheme="minorHAnsi" w:hAnsiTheme="minorHAnsi" w:cstheme="minorHAnsi"/>
          <w:lang w:bidi="fr-CA"/>
        </w:rPr>
        <w:t xml:space="preserve">; </w:t>
      </w:r>
      <w:r w:rsidRPr="00D70594">
        <w:rPr>
          <w:rFonts w:asciiTheme="minorHAnsi" w:hAnsiTheme="minorHAnsi" w:cstheme="minorHAnsi"/>
          <w:b/>
          <w:lang w:bidi="fr-CA"/>
        </w:rPr>
        <w:t>4.</w:t>
      </w:r>
      <w:r>
        <w:rPr>
          <w:rFonts w:asciiTheme="minorHAnsi" w:hAnsiTheme="minorHAnsi" w:cstheme="minorHAnsi"/>
          <w:color w:val="000000"/>
          <w:lang w:bidi="fr-CA"/>
        </w:rPr>
        <w:t xml:space="preserve"> </w:t>
      </w:r>
      <w:r w:rsidRPr="000312C4">
        <w:rPr>
          <w:rFonts w:ascii="Cambria Math" w:hAnsi="Cambria Math" w:cstheme="minorHAnsi"/>
          <w:lang w:bidi="fr-CA"/>
        </w:rPr>
        <w:t>38 452,93 $</w:t>
      </w:r>
      <w:r>
        <w:rPr>
          <w:rFonts w:asciiTheme="minorHAnsi" w:hAnsiTheme="minorHAnsi" w:cstheme="minorHAnsi"/>
          <w:color w:val="000000"/>
          <w:lang w:bidi="fr-CA"/>
        </w:rPr>
        <w:t xml:space="preserve">; </w:t>
      </w:r>
      <w:r w:rsidRPr="00D70594">
        <w:rPr>
          <w:rFonts w:asciiTheme="minorHAnsi" w:hAnsiTheme="minorHAnsi" w:cstheme="minorHAnsi"/>
          <w:b/>
          <w:lang w:bidi="fr-CA"/>
        </w:rPr>
        <w:t>5.</w:t>
      </w:r>
      <w:r w:rsidR="000312C4">
        <w:rPr>
          <w:rFonts w:asciiTheme="minorHAnsi" w:hAnsiTheme="minorHAnsi" w:cstheme="minorHAnsi"/>
          <w:b/>
          <w:lang w:bidi="fr-CA"/>
        </w:rPr>
        <w:t xml:space="preserve"> </w:t>
      </w:r>
      <w:r w:rsidRPr="000312C4">
        <w:rPr>
          <w:rFonts w:ascii="Cambria Math" w:hAnsi="Cambria Math" w:cstheme="minorHAnsi"/>
          <w:lang w:bidi="fr-CA"/>
        </w:rPr>
        <w:t>7,85 %</w:t>
      </w:r>
      <w:r>
        <w:rPr>
          <w:rFonts w:asciiTheme="minorHAnsi" w:hAnsiTheme="minorHAnsi" w:cstheme="minorHAnsi"/>
          <w:color w:val="000000"/>
          <w:lang w:bidi="fr-CA"/>
        </w:rPr>
        <w:t xml:space="preserve">; </w:t>
      </w:r>
      <w:r w:rsidRPr="00D70594">
        <w:rPr>
          <w:rFonts w:asciiTheme="minorHAnsi" w:hAnsiTheme="minorHAnsi" w:cstheme="minorHAnsi"/>
          <w:b/>
          <w:lang w:bidi="fr-CA"/>
        </w:rPr>
        <w:t>6</w:t>
      </w:r>
      <w:r w:rsidRPr="00D70594">
        <w:rPr>
          <w:rFonts w:asciiTheme="minorHAnsi" w:hAnsiTheme="minorHAnsi" w:cstheme="minorHAnsi"/>
          <w:lang w:bidi="fr-CA"/>
        </w:rPr>
        <w:t xml:space="preserve">. </w:t>
      </w:r>
      <w:r w:rsidRPr="000312C4">
        <w:rPr>
          <w:rFonts w:ascii="Cambria Math" w:hAnsi="Cambria Math" w:cstheme="minorHAnsi"/>
          <w:lang w:bidi="fr-CA"/>
        </w:rPr>
        <w:t>44 909,40 $</w:t>
      </w:r>
      <w:r w:rsidRPr="00D70594">
        <w:rPr>
          <w:rFonts w:asciiTheme="minorHAnsi" w:hAnsiTheme="minorHAnsi" w:cstheme="minorHAnsi"/>
          <w:lang w:bidi="fr-CA"/>
        </w:rPr>
        <w:t xml:space="preserve">; </w:t>
      </w:r>
      <w:r w:rsidRPr="00D70594">
        <w:rPr>
          <w:rFonts w:asciiTheme="minorHAnsi" w:hAnsiTheme="minorHAnsi" w:cstheme="minorHAnsi"/>
          <w:b/>
          <w:lang w:bidi="fr-CA"/>
        </w:rPr>
        <w:t>7.</w:t>
      </w:r>
      <w:r w:rsidRPr="00D70594">
        <w:rPr>
          <w:rFonts w:asciiTheme="minorHAnsi" w:hAnsiTheme="minorHAnsi" w:cstheme="minorHAnsi"/>
          <w:lang w:bidi="fr-CA"/>
        </w:rPr>
        <w:t xml:space="preserve"> </w:t>
      </w:r>
      <w:r w:rsidRPr="000312C4">
        <w:rPr>
          <w:rFonts w:ascii="Cambria Math" w:hAnsi="Cambria Math" w:cstheme="minorHAnsi"/>
          <w:lang w:bidi="fr-CA"/>
        </w:rPr>
        <w:t>32 323,36 $</w:t>
      </w:r>
      <w:r w:rsidRPr="00D70594">
        <w:rPr>
          <w:rFonts w:asciiTheme="minorHAnsi" w:hAnsiTheme="minorHAnsi" w:cstheme="minorHAnsi"/>
          <w:lang w:bidi="fr-CA"/>
        </w:rPr>
        <w:t xml:space="preserve">; </w:t>
      </w:r>
      <w:r w:rsidRPr="00D70594">
        <w:rPr>
          <w:rFonts w:asciiTheme="minorHAnsi" w:hAnsiTheme="minorHAnsi" w:cstheme="minorHAnsi"/>
          <w:b/>
          <w:lang w:bidi="fr-CA"/>
        </w:rPr>
        <w:t xml:space="preserve">8. </w:t>
      </w:r>
      <w:r w:rsidRPr="000312C4">
        <w:rPr>
          <w:rFonts w:ascii="Cambria Math" w:hAnsi="Cambria Math" w:cstheme="minorHAnsi"/>
          <w:lang w:bidi="fr-CA"/>
        </w:rPr>
        <w:t>27 826,18 $</w:t>
      </w:r>
    </w:p>
    <w:p w14:paraId="330D9808" w14:textId="23371BCB" w:rsidR="00E84642" w:rsidRPr="00FC2E71" w:rsidRDefault="00FC2E71" w:rsidP="00E84642">
      <w:pPr>
        <w:rPr>
          <w:rFonts w:asciiTheme="minorHAnsi" w:hAnsiTheme="minorHAnsi" w:cstheme="minorHAnsi"/>
        </w:rPr>
      </w:pPr>
      <w:r>
        <w:rPr>
          <w:rFonts w:asciiTheme="minorHAnsi" w:hAnsiTheme="minorHAnsi" w:cstheme="minorHAnsi"/>
          <w:lang w:bidi="fr-CA"/>
        </w:rPr>
        <w:br w:type="page"/>
      </w:r>
    </w:p>
    <w:p w14:paraId="781E4BC5" w14:textId="6200A737" w:rsidR="009A5E30" w:rsidRDefault="009A5E30" w:rsidP="009A5E30">
      <w:pPr>
        <w:pStyle w:val="Ttulo1"/>
        <w:numPr>
          <w:ilvl w:val="0"/>
          <w:numId w:val="2"/>
        </w:numPr>
        <w:ind w:left="567"/>
      </w:pPr>
      <w:bookmarkStart w:id="58" w:name="_Toc153193438"/>
      <w:r>
        <w:rPr>
          <w:lang w:bidi="fr-CA"/>
        </w:rPr>
        <w:lastRenderedPageBreak/>
        <w:t>Titres à revenu fixe</w:t>
      </w:r>
      <w:bookmarkEnd w:id="58"/>
    </w:p>
    <w:p w14:paraId="58AEEC05" w14:textId="49A16637" w:rsidR="0074471F" w:rsidRDefault="0074471F" w:rsidP="0074471F"/>
    <w:p w14:paraId="4FDB231F" w14:textId="5383DD20" w:rsidR="0074471F" w:rsidRDefault="0074471F" w:rsidP="0074471F">
      <w:pPr>
        <w:rPr>
          <w:rFonts w:asciiTheme="minorHAnsi" w:hAnsiTheme="minorHAnsi" w:cstheme="minorHAnsi"/>
        </w:rPr>
      </w:pPr>
      <w:r w:rsidRPr="0074471F">
        <w:rPr>
          <w:rFonts w:asciiTheme="minorHAnsi" w:hAnsiTheme="minorHAnsi" w:cstheme="minorHAnsi"/>
          <w:lang w:bidi="fr-CA"/>
        </w:rPr>
        <w:t xml:space="preserve">Les titres à revenu fixe sont des instruments de créance dont les flux financiers sont entièrement prévisibles. Il en existe de nombreux types; un livre complet serait nécessaire pour les décrire de manière adéquate. Ce chapitre n'est pas une description détaillée des titres à revenu fixe. Nous allons ici mettre en lumière plusieurs de ces titres et montrer comment les mathématiques des taux d'intérêt peuvent être utilisées pour leur évaluation. </w:t>
      </w:r>
    </w:p>
    <w:p w14:paraId="21042671" w14:textId="37437985" w:rsidR="00103FB3" w:rsidRDefault="00103FB3" w:rsidP="0074471F">
      <w:pPr>
        <w:rPr>
          <w:rFonts w:asciiTheme="minorHAnsi" w:hAnsiTheme="minorHAnsi" w:cstheme="minorHAnsi"/>
        </w:rPr>
      </w:pPr>
    </w:p>
    <w:p w14:paraId="075E008B" w14:textId="48520EE7" w:rsidR="00EE54F3" w:rsidRPr="00EE54F3" w:rsidRDefault="003972F3" w:rsidP="00EE54F3">
      <w:pPr>
        <w:pStyle w:val="Ttulo2"/>
        <w:ind w:left="426"/>
      </w:pPr>
      <w:bookmarkStart w:id="59" w:name="_Toc153193439"/>
      <w:r>
        <w:rPr>
          <w:lang w:bidi="fr-CA"/>
        </w:rPr>
        <w:t>Titres simples émis à la valeur nominale (CPG, billet)</w:t>
      </w:r>
      <w:bookmarkEnd w:id="59"/>
    </w:p>
    <w:p w14:paraId="776BD18F" w14:textId="7E5363B1" w:rsidR="00844754" w:rsidRDefault="00844754" w:rsidP="0074471F">
      <w:pPr>
        <w:rPr>
          <w:rFonts w:asciiTheme="minorHAnsi" w:hAnsiTheme="minorHAnsi" w:cstheme="minorHAnsi"/>
        </w:rPr>
      </w:pPr>
    </w:p>
    <w:p w14:paraId="76B1F03F" w14:textId="70AE0492" w:rsidR="009C2BC3" w:rsidRDefault="00503DEC" w:rsidP="0074471F">
      <w:pPr>
        <w:rPr>
          <w:rFonts w:asciiTheme="minorHAnsi" w:hAnsiTheme="minorHAnsi" w:cstheme="minorHAnsi"/>
        </w:rPr>
      </w:pPr>
      <w:r>
        <w:rPr>
          <w:rFonts w:asciiTheme="minorHAnsi" w:hAnsiTheme="minorHAnsi" w:cstheme="minorHAnsi"/>
          <w:lang w:bidi="fr-CA"/>
        </w:rPr>
        <w:t xml:space="preserve">Les certificats de placement garanti (CPG) et les billets sont des exemples de titres qui rapportent de l’intérêt simple soumis à des échéances fixes (ils sont immobilisés). Un tel titre est émis en échange d’un montant appelé </w:t>
      </w:r>
      <w:r>
        <w:rPr>
          <w:rFonts w:asciiTheme="minorHAnsi" w:hAnsiTheme="minorHAnsi" w:cstheme="minorHAnsi"/>
          <w:i/>
          <w:lang w:bidi="fr-CA"/>
        </w:rPr>
        <w:t>valeur nominale.</w:t>
      </w:r>
      <w:r>
        <w:rPr>
          <w:rFonts w:asciiTheme="minorHAnsi" w:hAnsiTheme="minorHAnsi" w:cstheme="minorHAnsi"/>
          <w:lang w:bidi="fr-CA"/>
        </w:rPr>
        <w:t xml:space="preserve"> Lorsque le titre </w:t>
      </w:r>
      <w:r>
        <w:rPr>
          <w:rFonts w:asciiTheme="minorHAnsi" w:hAnsiTheme="minorHAnsi" w:cstheme="minorHAnsi"/>
          <w:i/>
          <w:lang w:bidi="fr-CA"/>
        </w:rPr>
        <w:t>arrive à l’échéance</w:t>
      </w:r>
      <w:r>
        <w:rPr>
          <w:rFonts w:asciiTheme="minorHAnsi" w:hAnsiTheme="minorHAnsi" w:cstheme="minorHAnsi"/>
          <w:lang w:bidi="fr-CA"/>
        </w:rPr>
        <w:t xml:space="preserve"> fixe, la valeur nominale et les intérêts courus sont payés. </w:t>
      </w:r>
    </w:p>
    <w:p w14:paraId="66AC237C" w14:textId="77777777" w:rsidR="009C2BC3" w:rsidRDefault="009C2BC3" w:rsidP="0074471F">
      <w:pPr>
        <w:rPr>
          <w:rFonts w:asciiTheme="minorHAnsi" w:hAnsiTheme="minorHAnsi" w:cstheme="minorHAnsi"/>
        </w:rPr>
      </w:pPr>
    </w:p>
    <w:p w14:paraId="60246A2C" w14:textId="3F7871C4" w:rsidR="00844754" w:rsidRDefault="00D76103" w:rsidP="0074471F">
      <w:pPr>
        <w:rPr>
          <w:rFonts w:asciiTheme="minorHAnsi" w:hAnsiTheme="minorHAnsi" w:cstheme="minorHAnsi"/>
        </w:rPr>
      </w:pPr>
      <w:r>
        <w:rPr>
          <w:rFonts w:asciiTheme="minorHAnsi" w:hAnsiTheme="minorHAnsi" w:cstheme="minorHAnsi"/>
          <w:lang w:bidi="fr-CA"/>
        </w:rPr>
        <w:t xml:space="preserve">Les CPG sont des titres normalisés fixes pour la durée de leur terme : un investisseur ne peut pas liquider des CPG avant leur échéance. Les investisseurs s’attendent donc à des rendements plus élevés (par opposition aux comptes ouverts ayant un profil de risque équivalent). </w:t>
      </w:r>
    </w:p>
    <w:p w14:paraId="05F02979" w14:textId="6973AAD8" w:rsidR="00D76103" w:rsidRDefault="00D76103" w:rsidP="0074471F">
      <w:pPr>
        <w:rPr>
          <w:rFonts w:asciiTheme="minorHAnsi" w:hAnsiTheme="minorHAnsi" w:cstheme="minorHAnsi"/>
        </w:rPr>
      </w:pPr>
    </w:p>
    <w:p w14:paraId="156E20E6" w14:textId="39D6A637" w:rsidR="00D76103" w:rsidRDefault="0087012B" w:rsidP="0074471F">
      <w:pPr>
        <w:rPr>
          <w:rFonts w:asciiTheme="minorHAnsi" w:hAnsiTheme="minorHAnsi" w:cstheme="minorHAnsi"/>
        </w:rPr>
      </w:pPr>
      <w:r>
        <w:rPr>
          <w:rFonts w:asciiTheme="minorHAnsi" w:hAnsiTheme="minorHAnsi" w:cstheme="minorHAnsi"/>
          <w:lang w:bidi="fr-CA"/>
        </w:rPr>
        <w:t xml:space="preserve">Les billets sont rédigés par des entreprises ou des particuliers lorsqu'ils empruntent des fonds. Ils garantissent le paiement des intérêts à l'échéance et sont donc immobilisés, tout comme les CPG. Les CPG sont normalisés, mais </w:t>
      </w:r>
      <w:proofErr w:type="gramStart"/>
      <w:r>
        <w:rPr>
          <w:rFonts w:asciiTheme="minorHAnsi" w:hAnsiTheme="minorHAnsi" w:cstheme="minorHAnsi"/>
          <w:lang w:bidi="fr-CA"/>
        </w:rPr>
        <w:t>les billet</w:t>
      </w:r>
      <w:proofErr w:type="gramEnd"/>
      <w:r>
        <w:rPr>
          <w:rFonts w:asciiTheme="minorHAnsi" w:hAnsiTheme="minorHAnsi" w:cstheme="minorHAnsi"/>
          <w:lang w:bidi="fr-CA"/>
        </w:rPr>
        <w:t>, quant à eux, peuvent être mis au point en fonction des négociations entre le prêteur et l’emprunteur. Les CPG comportent généralement moins de risques de défaillance que les billets parce qu'ils sont offerts par des sociétés de fiducie bien établies, alors que les billets peuvent être émis par une entreprise ou un particulier présentant n'importe quel niveau de risque. Bien sûr, le profil de risque de l'emprunteur fixe le montant des intérêts proposés.</w:t>
      </w:r>
    </w:p>
    <w:p w14:paraId="6A072624" w14:textId="2F4F2FD6" w:rsidR="001F4BF1" w:rsidRDefault="001F4BF1" w:rsidP="0074471F">
      <w:pPr>
        <w:rPr>
          <w:rFonts w:asciiTheme="minorHAnsi" w:hAnsiTheme="minorHAnsi" w:cstheme="minorHAnsi"/>
        </w:rPr>
      </w:pPr>
    </w:p>
    <w:p w14:paraId="0BEAE8C8" w14:textId="7B324F0F" w:rsidR="001F4BF1" w:rsidRDefault="001F4BF1" w:rsidP="0074471F">
      <w:pPr>
        <w:rPr>
          <w:rFonts w:asciiTheme="minorHAnsi" w:hAnsiTheme="minorHAnsi" w:cstheme="minorHAnsi"/>
        </w:rPr>
      </w:pPr>
      <w:r>
        <w:rPr>
          <w:rFonts w:asciiTheme="minorHAnsi" w:hAnsiTheme="minorHAnsi" w:cstheme="minorHAnsi"/>
          <w:lang w:bidi="fr-CA"/>
        </w:rPr>
        <w:t xml:space="preserve">Comme les CPG et les billets sont immobilisés pour la durée du terme et que tous les intérêts sont versés en une seule fois à l'échéance, le taux d'intérêt qu'ils portent </w:t>
      </w:r>
      <w:proofErr w:type="gramStart"/>
      <w:r>
        <w:rPr>
          <w:rFonts w:asciiTheme="minorHAnsi" w:hAnsiTheme="minorHAnsi" w:cstheme="minorHAnsi"/>
          <w:lang w:bidi="fr-CA"/>
        </w:rPr>
        <w:t>peut être</w:t>
      </w:r>
      <w:proofErr w:type="gramEnd"/>
      <w:r>
        <w:rPr>
          <w:rFonts w:asciiTheme="minorHAnsi" w:hAnsiTheme="minorHAnsi" w:cstheme="minorHAnsi"/>
          <w:lang w:bidi="fr-CA"/>
        </w:rPr>
        <w:t xml:space="preserve"> indiqué comme un taux d'intérêt simple. L'utilisation d'un taux d'intérêt simple facilite la compréhension de ces instruments par les emprunteurs et les investisseurs</w:t>
      </w:r>
      <w:r w:rsidR="00067B75">
        <w:rPr>
          <w:rStyle w:val="Refdenotaderodap"/>
          <w:rFonts w:asciiTheme="minorHAnsi" w:hAnsiTheme="minorHAnsi" w:cstheme="minorHAnsi"/>
          <w:lang w:bidi="fr-CA"/>
        </w:rPr>
        <w:footnoteReference w:id="27"/>
      </w:r>
      <w:r>
        <w:rPr>
          <w:rFonts w:asciiTheme="minorHAnsi" w:hAnsiTheme="minorHAnsi" w:cstheme="minorHAnsi"/>
          <w:lang w:bidi="fr-CA"/>
        </w:rPr>
        <w:t xml:space="preserve">. </w:t>
      </w:r>
    </w:p>
    <w:p w14:paraId="548B0512" w14:textId="744E6EFC" w:rsidR="00F06662" w:rsidRDefault="00F06662" w:rsidP="0074471F">
      <w:pPr>
        <w:rPr>
          <w:rFonts w:asciiTheme="minorHAnsi" w:hAnsiTheme="minorHAnsi" w:cstheme="minorHAnsi"/>
        </w:rPr>
      </w:pPr>
    </w:p>
    <w:p w14:paraId="38F0891C" w14:textId="2673D19B" w:rsidR="008E5C1A" w:rsidRDefault="00904A9B" w:rsidP="00904A9B">
      <w:pPr>
        <w:rPr>
          <w:rFonts w:asciiTheme="minorHAnsi" w:hAnsiTheme="minorHAnsi" w:cstheme="minorHAnsi"/>
          <w:b/>
          <w:bCs/>
        </w:rPr>
      </w:pPr>
      <w:r w:rsidRPr="00E752B9">
        <w:rPr>
          <w:rFonts w:asciiTheme="minorHAnsi" w:hAnsiTheme="minorHAnsi" w:cstheme="minorHAnsi"/>
          <w:b/>
          <w:lang w:bidi="fr-CA"/>
        </w:rPr>
        <w:t xml:space="preserve">Exemple 10.1 : Au moment de l’échéance, </w:t>
      </w:r>
      <w:proofErr w:type="spellStart"/>
      <w:r w:rsidRPr="00E752B9">
        <w:rPr>
          <w:rFonts w:asciiTheme="minorHAnsi" w:hAnsiTheme="minorHAnsi" w:cstheme="minorHAnsi"/>
          <w:b/>
          <w:lang w:bidi="fr-CA"/>
        </w:rPr>
        <w:t>Alisa</w:t>
      </w:r>
      <w:proofErr w:type="spellEnd"/>
      <w:r w:rsidRPr="00E752B9">
        <w:rPr>
          <w:rFonts w:asciiTheme="minorHAnsi" w:hAnsiTheme="minorHAnsi" w:cstheme="minorHAnsi"/>
          <w:b/>
          <w:lang w:bidi="fr-CA"/>
        </w:rPr>
        <w:t xml:space="preserve"> gagnera 2 340 $ d’intérêts sur les CPG de 4 ans, portant 3 % par an. Combien a-t-elle placé dans les CPG?</w:t>
      </w:r>
    </w:p>
    <w:p w14:paraId="479B48F5" w14:textId="77777777" w:rsidR="001F4BF1" w:rsidRDefault="001F4BF1" w:rsidP="00904A9B">
      <w:pPr>
        <w:rPr>
          <w:rFonts w:asciiTheme="minorHAnsi" w:hAnsiTheme="minorHAnsi" w:cstheme="minorHAnsi"/>
          <w:b/>
          <w:bCs/>
        </w:rPr>
      </w:pPr>
    </w:p>
    <w:p w14:paraId="762752DE" w14:textId="3B0D1CC0" w:rsidR="008E5C1A" w:rsidRPr="008E5C1A" w:rsidRDefault="008E5C1A" w:rsidP="00904A9B">
      <w:pPr>
        <w:rPr>
          <w:rFonts w:asciiTheme="minorHAnsi" w:hAnsiTheme="minorHAnsi" w:cstheme="minorHAnsi"/>
        </w:rPr>
      </w:pPr>
      <m:oMathPara>
        <m:oMath>
          <m:r>
            <w:rPr>
              <w:rFonts w:ascii="Cambria Math" w:hAnsi="Cambria Math" w:cstheme="minorHAnsi"/>
            </w:rPr>
            <m:t>P=</m:t>
          </m:r>
          <m:f>
            <m:fPr>
              <m:ctrlPr>
                <w:rPr>
                  <w:rFonts w:ascii="Cambria Math" w:hAnsi="Cambria Math" w:cstheme="minorHAnsi"/>
                  <w:i/>
                </w:rPr>
              </m:ctrlPr>
            </m:fPr>
            <m:num>
              <m:r>
                <w:rPr>
                  <w:rFonts w:ascii="Cambria Math" w:hAnsi="Cambria Math" w:cstheme="minorHAnsi"/>
                </w:rPr>
                <m:t>I</m:t>
              </m:r>
            </m:num>
            <m:den>
              <m:r>
                <w:rPr>
                  <w:rFonts w:ascii="Cambria Math" w:hAnsi="Cambria Math" w:cstheme="minorHAnsi"/>
                </w:rPr>
                <m:t>rt</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2 340</m:t>
              </m:r>
            </m:num>
            <m:den>
              <m:r>
                <w:rPr>
                  <w:rFonts w:ascii="Cambria Math" w:hAnsi="Cambria Math" w:cstheme="minorHAnsi"/>
                </w:rPr>
                <m:t>0,03×4</m:t>
              </m:r>
            </m:den>
          </m:f>
          <m:r>
            <w:rPr>
              <w:rFonts w:ascii="Cambria Math" w:hAnsi="Cambria Math" w:cstheme="minorHAnsi"/>
            </w:rPr>
            <m:t>=19 500</m:t>
          </m:r>
        </m:oMath>
      </m:oMathPara>
    </w:p>
    <w:p w14:paraId="3A6A2B9F" w14:textId="61555721" w:rsidR="00F06662" w:rsidRDefault="00F06662" w:rsidP="0074471F">
      <w:pPr>
        <w:rPr>
          <w:rFonts w:asciiTheme="minorHAnsi" w:hAnsiTheme="minorHAnsi" w:cstheme="minorHAnsi"/>
        </w:rPr>
      </w:pPr>
    </w:p>
    <w:p w14:paraId="43528EFF" w14:textId="08299A7B" w:rsidR="005116FD" w:rsidRPr="005116FD" w:rsidRDefault="00163F0C" w:rsidP="005116FD">
      <w:pPr>
        <w:ind w:left="284"/>
        <w:rPr>
          <w:rFonts w:asciiTheme="minorHAnsi" w:hAnsiTheme="minorHAnsi" w:cstheme="minorHAnsi"/>
        </w:rPr>
      </w:pPr>
      <w:r>
        <w:rPr>
          <w:rFonts w:asciiTheme="minorHAnsi" w:hAnsiTheme="minorHAnsi" w:cstheme="minorHAnsi"/>
          <w:lang w:bidi="fr-CA"/>
        </w:rPr>
        <w:lastRenderedPageBreak/>
        <w:t xml:space="preserve">Ainsi, </w:t>
      </w:r>
      <w:proofErr w:type="spellStart"/>
      <w:r>
        <w:rPr>
          <w:rFonts w:asciiTheme="minorHAnsi" w:hAnsiTheme="minorHAnsi" w:cstheme="minorHAnsi"/>
          <w:lang w:bidi="fr-CA"/>
        </w:rPr>
        <w:t>Alisa</w:t>
      </w:r>
      <w:proofErr w:type="spellEnd"/>
      <w:r>
        <w:rPr>
          <w:rFonts w:asciiTheme="minorHAnsi" w:hAnsiTheme="minorHAnsi" w:cstheme="minorHAnsi"/>
          <w:lang w:bidi="fr-CA"/>
        </w:rPr>
        <w:t xml:space="preserve"> a investi 19 500 $ quatre ans avant l'échéance des CPG. </w:t>
      </w:r>
      <w:proofErr w:type="spellStart"/>
      <w:r>
        <w:rPr>
          <w:rFonts w:asciiTheme="minorHAnsi" w:hAnsiTheme="minorHAnsi" w:cstheme="minorHAnsi"/>
          <w:lang w:bidi="fr-CA"/>
        </w:rPr>
        <w:t>Alisa</w:t>
      </w:r>
      <w:proofErr w:type="spellEnd"/>
      <w:r>
        <w:rPr>
          <w:rFonts w:asciiTheme="minorHAnsi" w:hAnsiTheme="minorHAnsi" w:cstheme="minorHAnsi"/>
          <w:lang w:bidi="fr-CA"/>
        </w:rPr>
        <w:t xml:space="preserve"> ne pouvait pas retirer le montant avant l'échéance, puisque les CPG sont des placements immobilisés. </w:t>
      </w:r>
    </w:p>
    <w:p w14:paraId="5144A7F9" w14:textId="303A544D" w:rsidR="005116FD" w:rsidRDefault="005116FD" w:rsidP="005116FD">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48C0D109" w14:textId="28200F8D" w:rsidR="00F170A1" w:rsidRDefault="00F170A1" w:rsidP="005116FD">
      <w:pPr>
        <w:ind w:left="284"/>
        <w:jc w:val="right"/>
        <w:rPr>
          <w:rFonts w:asciiTheme="minorHAnsi" w:hAnsiTheme="minorHAnsi" w:cstheme="minorHAnsi"/>
          <w:b/>
          <w:bCs/>
        </w:rPr>
      </w:pPr>
    </w:p>
    <w:p w14:paraId="5CDD0505" w14:textId="613B73DA" w:rsidR="00F170A1" w:rsidRDefault="00F170A1" w:rsidP="00F170A1">
      <w:pPr>
        <w:rPr>
          <w:rFonts w:asciiTheme="minorHAnsi" w:hAnsiTheme="minorHAnsi" w:cstheme="minorHAnsi"/>
          <w:b/>
          <w:bCs/>
        </w:rPr>
      </w:pPr>
      <w:r w:rsidRPr="00E752B9">
        <w:rPr>
          <w:rFonts w:asciiTheme="minorHAnsi" w:hAnsiTheme="minorHAnsi" w:cstheme="minorHAnsi"/>
          <w:b/>
          <w:lang w:bidi="fr-CA"/>
        </w:rPr>
        <w:t>Exemple 10.2 : New World Corporation (NWC) a émis un billet de 200 jours d'une valeur nominale de 100 000 $, portant intérêt à 6,5 % par an. Quelle était la valeur du billet pour la NWC quatre-vingts jours plus tard si, à ce moment-là, la société pouvait investir des fonds à un taux de 5,3 % composé semestriellement?</w:t>
      </w:r>
    </w:p>
    <w:p w14:paraId="16D70B22" w14:textId="52D2C5CE" w:rsidR="004853EC" w:rsidRDefault="004853EC" w:rsidP="00F170A1">
      <w:pPr>
        <w:rPr>
          <w:rFonts w:asciiTheme="minorHAnsi" w:hAnsiTheme="minorHAnsi" w:cstheme="minorHAnsi"/>
          <w:b/>
          <w:bCs/>
        </w:rPr>
      </w:pPr>
    </w:p>
    <w:p w14:paraId="5B4AF89D" w14:textId="1E0EF277" w:rsidR="00BD5977" w:rsidRDefault="007D07B8" w:rsidP="00BD5977">
      <w:pPr>
        <w:ind w:left="284"/>
        <w:rPr>
          <w:rFonts w:asciiTheme="minorHAnsi" w:hAnsiTheme="minorHAnsi" w:cstheme="minorHAnsi"/>
        </w:rPr>
      </w:pPr>
      <w:r w:rsidRPr="007D07B8">
        <w:rPr>
          <w:rFonts w:asciiTheme="minorHAnsi" w:hAnsiTheme="minorHAnsi" w:cstheme="minorHAnsi"/>
          <w:lang w:bidi="fr-CA"/>
        </w:rPr>
        <w:t xml:space="preserve">Le billet </w:t>
      </w:r>
      <w:r w:rsidRPr="007D07B8">
        <w:rPr>
          <w:rFonts w:asciiTheme="minorHAnsi" w:hAnsiTheme="minorHAnsi" w:cstheme="minorHAnsi"/>
          <w:i/>
          <w:lang w:bidi="fr-CA"/>
        </w:rPr>
        <w:t>doit</w:t>
      </w:r>
      <w:r w:rsidRPr="007D07B8">
        <w:rPr>
          <w:rFonts w:asciiTheme="minorHAnsi" w:hAnsiTheme="minorHAnsi" w:cstheme="minorHAnsi"/>
          <w:lang w:bidi="fr-CA"/>
        </w:rPr>
        <w:t xml:space="preserve"> arriver à échéance dans 200 jours selon le taux spécifié dans le billet. La valeur à l’échéance doit être :</w:t>
      </w:r>
    </w:p>
    <w:p w14:paraId="1DE7969B" w14:textId="77777777" w:rsidR="00BD5977" w:rsidRPr="00BD5977" w:rsidRDefault="00BD5977" w:rsidP="00BD5977">
      <w:pPr>
        <w:ind w:left="284"/>
        <w:rPr>
          <w:rFonts w:asciiTheme="minorHAnsi" w:hAnsiTheme="minorHAnsi" w:cstheme="minorHAnsi"/>
        </w:rPr>
      </w:pPr>
      <m:oMathPara>
        <m:oMath>
          <m:r>
            <w:rPr>
              <w:rFonts w:ascii="Cambria Math" w:hAnsi="Cambria Math" w:cstheme="minorHAnsi"/>
            </w:rPr>
            <m:t>S=P</m:t>
          </m:r>
          <m:d>
            <m:dPr>
              <m:ctrlPr>
                <w:rPr>
                  <w:rFonts w:ascii="Cambria Math" w:hAnsi="Cambria Math" w:cstheme="minorHAnsi"/>
                  <w:i/>
                </w:rPr>
              </m:ctrlPr>
            </m:dPr>
            <m:e>
              <m:r>
                <w:rPr>
                  <w:rFonts w:ascii="Cambria Math" w:hAnsi="Cambria Math" w:cstheme="minorHAnsi"/>
                </w:rPr>
                <m:t>1+rt</m:t>
              </m:r>
            </m:e>
          </m:d>
        </m:oMath>
      </m:oMathPara>
    </w:p>
    <w:p w14:paraId="0467AC2B" w14:textId="77777777" w:rsidR="00BD5977" w:rsidRPr="00BD5977" w:rsidRDefault="00BD5977" w:rsidP="007D07B8">
      <w:pPr>
        <w:ind w:left="284"/>
        <w:rPr>
          <w:rFonts w:asciiTheme="minorHAnsi" w:hAnsiTheme="minorHAnsi" w:cstheme="minorHAnsi"/>
        </w:rPr>
      </w:pPr>
    </w:p>
    <w:p w14:paraId="588988EE" w14:textId="60ABF942" w:rsidR="00BD5977" w:rsidRPr="00BD5977" w:rsidRDefault="00BD5977" w:rsidP="00BD5977">
      <w:pPr>
        <w:ind w:left="284"/>
        <w:rPr>
          <w:rFonts w:asciiTheme="minorHAnsi" w:hAnsiTheme="minorHAnsi" w:cstheme="minorHAnsi"/>
        </w:rPr>
      </w:pPr>
      <m:oMathPara>
        <m:oMath>
          <m:r>
            <w:rPr>
              <w:rFonts w:ascii="Cambria Math" w:hAnsi="Cambria Math" w:cstheme="minorHAnsi"/>
            </w:rPr>
            <m:t xml:space="preserve"> S=100 000</m:t>
          </m:r>
          <m:d>
            <m:dPr>
              <m:ctrlPr>
                <w:rPr>
                  <w:rFonts w:ascii="Cambria Math" w:hAnsi="Cambria Math" w:cstheme="minorHAnsi"/>
                  <w:i/>
                </w:rPr>
              </m:ctrlPr>
            </m:dPr>
            <m:e>
              <m:r>
                <w:rPr>
                  <w:rFonts w:ascii="Cambria Math" w:hAnsi="Cambria Math" w:cstheme="minorHAnsi"/>
                </w:rPr>
                <m:t>1+0,065×</m:t>
              </m:r>
              <m:f>
                <m:fPr>
                  <m:ctrlPr>
                    <w:rPr>
                      <w:rFonts w:ascii="Cambria Math" w:hAnsi="Cambria Math" w:cstheme="minorHAnsi"/>
                      <w:i/>
                    </w:rPr>
                  </m:ctrlPr>
                </m:fPr>
                <m:num>
                  <m:r>
                    <w:rPr>
                      <w:rFonts w:ascii="Cambria Math" w:hAnsi="Cambria Math" w:cstheme="minorHAnsi"/>
                    </w:rPr>
                    <m:t>200</m:t>
                  </m:r>
                </m:num>
                <m:den>
                  <m:r>
                    <w:rPr>
                      <w:rFonts w:ascii="Cambria Math" w:hAnsi="Cambria Math" w:cstheme="minorHAnsi"/>
                    </w:rPr>
                    <m:t>365</m:t>
                  </m:r>
                </m:den>
              </m:f>
            </m:e>
          </m:d>
          <m:r>
            <w:rPr>
              <w:rFonts w:ascii="Cambria Math" w:hAnsi="Cambria Math" w:cstheme="minorHAnsi"/>
            </w:rPr>
            <m:t>=103 561,64</m:t>
          </m:r>
        </m:oMath>
      </m:oMathPara>
    </w:p>
    <w:p w14:paraId="305C1E54" w14:textId="77777777" w:rsidR="00EB6C56" w:rsidRDefault="00EB6C56" w:rsidP="00BD5977">
      <w:pPr>
        <w:ind w:left="284"/>
        <w:rPr>
          <w:rFonts w:asciiTheme="minorHAnsi" w:hAnsiTheme="minorHAnsi" w:cstheme="minorHAnsi"/>
        </w:rPr>
      </w:pPr>
    </w:p>
    <w:p w14:paraId="4407391C" w14:textId="6B216674" w:rsidR="00EB6C56" w:rsidRDefault="00EB6C56" w:rsidP="00EB6C56">
      <w:pPr>
        <w:ind w:left="284"/>
        <w:rPr>
          <w:rFonts w:asciiTheme="minorHAnsi" w:hAnsiTheme="minorHAnsi" w:cstheme="minorHAnsi"/>
        </w:rPr>
      </w:pPr>
      <w:r>
        <w:rPr>
          <w:rFonts w:asciiTheme="minorHAnsi" w:hAnsiTheme="minorHAnsi" w:cstheme="minorHAnsi"/>
          <w:lang w:bidi="fr-CA"/>
        </w:rPr>
        <w:t>Cela signifie que la NWC doit avoir 103 561,64 $ prêts à payer lorsque le billet arrivera à échéance 200 jours après la date d'émission. La valeur du billet 120 jours avant l'échéance est la valeur actualisée basée sur le taux de placement actuel :</w:t>
      </w:r>
    </w:p>
    <w:p w14:paraId="1B2D024F" w14:textId="28BE4AEC" w:rsidR="00316450" w:rsidRDefault="00316450" w:rsidP="00EB6C56">
      <w:pPr>
        <w:ind w:left="284"/>
        <w:rPr>
          <w:rFonts w:asciiTheme="minorHAnsi" w:hAnsiTheme="minorHAnsi" w:cstheme="minorHAnsi"/>
        </w:rPr>
      </w:pPr>
    </w:p>
    <w:p w14:paraId="274CF862" w14:textId="7C08D3E4" w:rsidR="00316450" w:rsidRDefault="003A547E" w:rsidP="00EB6C56">
      <w:pPr>
        <w:ind w:left="284"/>
        <w:rPr>
          <w:rFonts w:asciiTheme="minorHAnsi" w:hAnsiTheme="minorHAnsi" w:cstheme="minorHAnsi"/>
        </w:rPr>
      </w:pPr>
      <m:oMathPara>
        <m:oMath>
          <m:r>
            <w:rPr>
              <w:rFonts w:ascii="Cambria Math" w:hAnsi="Cambria Math" w:cstheme="minorHAnsi"/>
            </w:rPr>
            <m:t>VA=VC</m:t>
          </m:r>
          <m:sSup>
            <m:sSupPr>
              <m:ctrlPr>
                <w:rPr>
                  <w:rFonts w:ascii="Cambria Math" w:hAnsi="Cambria Math" w:cstheme="minorHAnsi"/>
                  <w:i/>
                </w:rPr>
              </m:ctrlPr>
            </m:sSupPr>
            <m:e>
              <m:r>
                <w:rPr>
                  <w:rFonts w:ascii="Cambria Math" w:hAnsi="Cambria Math" w:cstheme="minorHAnsi"/>
                </w:rPr>
                <m:t>(1+i)</m:t>
              </m:r>
            </m:e>
            <m:sup>
              <m:r>
                <w:rPr>
                  <w:rFonts w:ascii="Cambria Math" w:hAnsi="Cambria Math" w:cstheme="minorHAnsi"/>
                </w:rPr>
                <m:t>-n</m:t>
              </m:r>
            </m:sup>
          </m:sSup>
        </m:oMath>
      </m:oMathPara>
    </w:p>
    <w:p w14:paraId="2BBA1883" w14:textId="1D4B2EF0" w:rsidR="009B31B7" w:rsidRDefault="009B31B7" w:rsidP="00EB6C56">
      <w:pPr>
        <w:ind w:left="284"/>
        <w:rPr>
          <w:rFonts w:asciiTheme="minorHAnsi" w:hAnsiTheme="minorHAnsi" w:cstheme="minorHAnsi"/>
        </w:rPr>
      </w:pPr>
    </w:p>
    <w:p w14:paraId="68545C64" w14:textId="6F4D8F67" w:rsidR="009B31B7" w:rsidRPr="00316450" w:rsidRDefault="003A547E" w:rsidP="00EB6C56">
      <w:pPr>
        <w:ind w:left="284"/>
        <w:rPr>
          <w:rFonts w:asciiTheme="minorHAnsi" w:hAnsiTheme="minorHAnsi" w:cstheme="minorHAnsi"/>
        </w:rPr>
      </w:pPr>
      <m:oMathPara>
        <m:oMath>
          <m:r>
            <w:rPr>
              <w:rFonts w:ascii="Cambria Math" w:hAnsi="Cambria Math" w:cstheme="minorHAnsi"/>
            </w:rPr>
            <m:t>VA=103 561,64</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0,053</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120</m:t>
                  </m:r>
                </m:num>
                <m:den>
                  <m:r>
                    <w:rPr>
                      <w:rFonts w:ascii="Cambria Math" w:hAnsi="Cambria Math" w:cstheme="minorHAnsi"/>
                    </w:rPr>
                    <m:t>365</m:t>
                  </m:r>
                </m:den>
              </m:f>
            </m:sup>
          </m:sSup>
          <m:r>
            <w:rPr>
              <w:rFonts w:ascii="Cambria Math" w:hAnsi="Cambria Math" w:cstheme="minorHAnsi"/>
            </w:rPr>
            <m:t>=101 795,84</m:t>
          </m:r>
        </m:oMath>
      </m:oMathPara>
    </w:p>
    <w:p w14:paraId="1ED5FF67" w14:textId="12B3E7B1" w:rsidR="00316450" w:rsidRDefault="00316450" w:rsidP="00EB6C56">
      <w:pPr>
        <w:ind w:left="284"/>
        <w:rPr>
          <w:rFonts w:asciiTheme="minorHAnsi" w:hAnsiTheme="minorHAnsi" w:cstheme="minorHAnsi"/>
        </w:rPr>
      </w:pPr>
    </w:p>
    <w:p w14:paraId="218FD5C8" w14:textId="3D4AC65F" w:rsidR="00542B03" w:rsidRPr="00542B03" w:rsidRDefault="00CD27C0" w:rsidP="00083874">
      <w:pPr>
        <w:ind w:left="284"/>
        <w:rPr>
          <w:rFonts w:asciiTheme="minorHAnsi" w:hAnsiTheme="minorHAnsi" w:cstheme="minorHAnsi"/>
        </w:rPr>
      </w:pPr>
      <w:r>
        <w:rPr>
          <w:rFonts w:asciiTheme="minorHAnsi" w:hAnsiTheme="minorHAnsi" w:cstheme="minorHAnsi"/>
          <w:lang w:bidi="fr-CA"/>
        </w:rPr>
        <w:t xml:space="preserve">En d'autres termes, sachant qu'elle doit payer 103 561,64 $ à l'échéance, la NWC devra investir 101 795,84 $ 120 jours avant l'échéance. </w:t>
      </w:r>
    </w:p>
    <w:p w14:paraId="4BF32BB2" w14:textId="77777777" w:rsidR="00F170A1" w:rsidRPr="00B17DDE" w:rsidRDefault="00F170A1" w:rsidP="00F170A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6054C317" w14:textId="70E67F74" w:rsidR="003972F3" w:rsidRDefault="003972F3" w:rsidP="003972F3">
      <w:pPr>
        <w:rPr>
          <w:rFonts w:asciiTheme="minorHAnsi" w:hAnsiTheme="minorHAnsi" w:cstheme="minorHAnsi"/>
          <w:b/>
          <w:bCs/>
        </w:rPr>
      </w:pPr>
    </w:p>
    <w:p w14:paraId="07BA462C" w14:textId="090C9CCA" w:rsidR="003972F3" w:rsidRPr="00EE54F3" w:rsidRDefault="003972F3" w:rsidP="003972F3">
      <w:pPr>
        <w:pStyle w:val="Ttulo2"/>
        <w:ind w:left="426"/>
      </w:pPr>
      <w:bookmarkStart w:id="60" w:name="_Toc153193440"/>
      <w:r>
        <w:rPr>
          <w:lang w:bidi="fr-CA"/>
        </w:rPr>
        <w:t>Titres simples émis à la valeur actualisée (billets de trésorerie, bons du Trésor)</w:t>
      </w:r>
      <w:bookmarkEnd w:id="60"/>
    </w:p>
    <w:p w14:paraId="12415F02" w14:textId="77777777" w:rsidR="003972F3" w:rsidRDefault="003972F3" w:rsidP="003972F3">
      <w:pPr>
        <w:rPr>
          <w:rFonts w:asciiTheme="minorHAnsi" w:hAnsiTheme="minorHAnsi" w:cstheme="minorHAnsi"/>
        </w:rPr>
      </w:pPr>
    </w:p>
    <w:p w14:paraId="20644FB5" w14:textId="5F706755" w:rsidR="005116FD" w:rsidRDefault="00861BC3" w:rsidP="003972F3">
      <w:pPr>
        <w:rPr>
          <w:rFonts w:asciiTheme="minorHAnsi" w:hAnsiTheme="minorHAnsi" w:cstheme="minorHAnsi"/>
        </w:rPr>
      </w:pPr>
      <w:r>
        <w:rPr>
          <w:rFonts w:asciiTheme="minorHAnsi" w:hAnsiTheme="minorHAnsi" w:cstheme="minorHAnsi"/>
          <w:lang w:bidi="fr-CA"/>
        </w:rPr>
        <w:t>Les billets de trésorerie et les bons du Trésor sont d'autres exemples d’instruments de créance bloqués basés sur un taux d'intérêt simple. Généralement, leur valeur à l'échéance (</w:t>
      </w:r>
      <w:r>
        <w:rPr>
          <w:rFonts w:asciiTheme="minorHAnsi" w:hAnsiTheme="minorHAnsi" w:cstheme="minorHAnsi"/>
          <w:i/>
          <w:lang w:bidi="fr-CA"/>
        </w:rPr>
        <w:t xml:space="preserve">valeur nominale </w:t>
      </w:r>
      <w:r>
        <w:rPr>
          <w:rFonts w:asciiTheme="minorHAnsi" w:hAnsiTheme="minorHAnsi" w:cstheme="minorHAnsi"/>
          <w:lang w:bidi="fr-CA"/>
        </w:rPr>
        <w:t xml:space="preserve">ou </w:t>
      </w:r>
      <w:r>
        <w:rPr>
          <w:rFonts w:asciiTheme="minorHAnsi" w:hAnsiTheme="minorHAnsi" w:cstheme="minorHAnsi"/>
          <w:i/>
          <w:lang w:bidi="fr-CA"/>
        </w:rPr>
        <w:t>valeur au pair</w:t>
      </w:r>
      <w:r>
        <w:rPr>
          <w:rFonts w:asciiTheme="minorHAnsi" w:hAnsiTheme="minorHAnsi" w:cstheme="minorHAnsi"/>
          <w:lang w:bidi="fr-CA"/>
        </w:rPr>
        <w:t xml:space="preserve">) est fixée à l'avance, de sorte que ces titres sont émis à escompte pour tenir compte des intérêts nécessaires. </w:t>
      </w:r>
    </w:p>
    <w:p w14:paraId="02B86F67" w14:textId="78966C26" w:rsidR="00803770" w:rsidRDefault="00803770" w:rsidP="003972F3">
      <w:pPr>
        <w:rPr>
          <w:rFonts w:asciiTheme="minorHAnsi" w:hAnsiTheme="minorHAnsi" w:cstheme="minorHAnsi"/>
        </w:rPr>
      </w:pPr>
    </w:p>
    <w:p w14:paraId="3DBFF4AE" w14:textId="74F1BC1E" w:rsidR="00803770" w:rsidRDefault="00803770" w:rsidP="003972F3">
      <w:pPr>
        <w:rPr>
          <w:rFonts w:asciiTheme="minorHAnsi" w:hAnsiTheme="minorHAnsi" w:cstheme="minorHAnsi"/>
        </w:rPr>
      </w:pPr>
      <w:r>
        <w:rPr>
          <w:rFonts w:asciiTheme="minorHAnsi" w:hAnsiTheme="minorHAnsi" w:cstheme="minorHAnsi"/>
          <w:lang w:bidi="fr-CA"/>
        </w:rPr>
        <w:t xml:space="preserve">Les billets de trésorerie sont émis par les entreprises et sont des instruments de créance à court terme non garantis. Les bons du Trésor sont émis et garantis par les gouvernements et présentent un profil de risque très faible (parfois même sans risque). Bien sûr, un profil de risque faible signifie que les bons du Trésor versent peu d'intérêts. </w:t>
      </w:r>
    </w:p>
    <w:p w14:paraId="2E21B782" w14:textId="5E89B311" w:rsidR="00710802" w:rsidRDefault="00710802" w:rsidP="00163F0C">
      <w:pPr>
        <w:ind w:left="284"/>
        <w:rPr>
          <w:rFonts w:asciiTheme="minorHAnsi" w:hAnsiTheme="minorHAnsi" w:cstheme="minorHAnsi"/>
        </w:rPr>
      </w:pPr>
    </w:p>
    <w:p w14:paraId="78430FC2" w14:textId="06C58BE3" w:rsidR="00043C53" w:rsidRDefault="00710802" w:rsidP="00710802">
      <w:pPr>
        <w:rPr>
          <w:rFonts w:asciiTheme="minorHAnsi" w:hAnsiTheme="minorHAnsi" w:cstheme="minorHAnsi"/>
          <w:b/>
          <w:bCs/>
        </w:rPr>
      </w:pPr>
      <w:r w:rsidRPr="00E752B9">
        <w:rPr>
          <w:rFonts w:asciiTheme="minorHAnsi" w:hAnsiTheme="minorHAnsi" w:cstheme="minorHAnsi"/>
          <w:b/>
          <w:lang w:bidi="fr-CA"/>
        </w:rPr>
        <w:t xml:space="preserve">Exemple 10.3 : </w:t>
      </w:r>
      <w:proofErr w:type="spellStart"/>
      <w:r w:rsidRPr="00E752B9">
        <w:rPr>
          <w:rFonts w:asciiTheme="minorHAnsi" w:hAnsiTheme="minorHAnsi" w:cstheme="minorHAnsi"/>
          <w:b/>
          <w:lang w:bidi="fr-CA"/>
        </w:rPr>
        <w:t>Galt</w:t>
      </w:r>
      <w:proofErr w:type="spellEnd"/>
      <w:r w:rsidRPr="00E752B9">
        <w:rPr>
          <w:rFonts w:asciiTheme="minorHAnsi" w:hAnsiTheme="minorHAnsi" w:cstheme="minorHAnsi"/>
          <w:b/>
          <w:lang w:bidi="fr-CA"/>
        </w:rPr>
        <w:t xml:space="preserve"> Pizza a émis un billet de trésorerie ayant une valeur nominale de 10 000 $ le 18 septembre 2020. Si le billet a été émis à 9 880 $ et que sa date d'échéance est le 17 décembre 2020, quel a été son taux de rendement?</w:t>
      </w:r>
    </w:p>
    <w:p w14:paraId="41ADB6B1" w14:textId="77777777" w:rsidR="00AD3520" w:rsidRDefault="00AD3520" w:rsidP="00710802">
      <w:pPr>
        <w:rPr>
          <w:rFonts w:asciiTheme="minorHAnsi" w:hAnsiTheme="minorHAnsi" w:cstheme="minorHAnsi"/>
          <w:b/>
          <w:bCs/>
        </w:rPr>
      </w:pPr>
    </w:p>
    <w:p w14:paraId="6A9934A0" w14:textId="2DB06E47" w:rsidR="00AD3520" w:rsidRDefault="00AD3520" w:rsidP="00C84C61">
      <w:pPr>
        <w:ind w:left="284"/>
        <w:rPr>
          <w:rFonts w:asciiTheme="minorHAnsi" w:hAnsiTheme="minorHAnsi" w:cstheme="minorHAnsi"/>
        </w:rPr>
      </w:pPr>
      <w:r w:rsidRPr="00AD3520">
        <w:rPr>
          <w:rFonts w:asciiTheme="minorHAnsi" w:hAnsiTheme="minorHAnsi" w:cstheme="minorHAnsi"/>
          <w:lang w:bidi="fr-CA"/>
        </w:rPr>
        <w:lastRenderedPageBreak/>
        <w:t>Il s'agissait d'un billet de trésorerie à 90 jours qui a rapporté 120 $ d'intérêts sur les 90 jours. Nous pouvons maintenant calculer le taux d'intérêt (n'oubliez pas que 2020 était une année bissextile) :</w:t>
      </w:r>
    </w:p>
    <w:p w14:paraId="28791927" w14:textId="77777777" w:rsidR="00C84C61" w:rsidRDefault="00C84C61" w:rsidP="00C84C61">
      <w:pPr>
        <w:ind w:left="284"/>
        <w:rPr>
          <w:rFonts w:asciiTheme="minorHAnsi" w:hAnsiTheme="minorHAnsi" w:cstheme="minorHAnsi"/>
        </w:rPr>
      </w:pPr>
    </w:p>
    <w:p w14:paraId="324269A1" w14:textId="7C951285" w:rsidR="006909FC" w:rsidRPr="008E5C1A" w:rsidRDefault="006909FC" w:rsidP="006909FC">
      <w:pPr>
        <w:rPr>
          <w:rFonts w:asciiTheme="minorHAnsi" w:hAnsiTheme="minorHAnsi" w:cstheme="minorHAnsi"/>
        </w:rPr>
      </w:pPr>
      <m:oMathPara>
        <m:oMath>
          <m:r>
            <w:rPr>
              <w:rFonts w:ascii="Cambria Math" w:hAnsi="Cambria Math" w:cstheme="minorHAnsi"/>
            </w:rPr>
            <m:t>r=</m:t>
          </m:r>
          <m:f>
            <m:fPr>
              <m:ctrlPr>
                <w:rPr>
                  <w:rFonts w:ascii="Cambria Math" w:hAnsi="Cambria Math" w:cstheme="minorHAnsi"/>
                  <w:i/>
                </w:rPr>
              </m:ctrlPr>
            </m:fPr>
            <m:num>
              <m:r>
                <w:rPr>
                  <w:rFonts w:ascii="Cambria Math" w:hAnsi="Cambria Math" w:cstheme="minorHAnsi"/>
                </w:rPr>
                <m:t>I</m:t>
              </m:r>
            </m:num>
            <m:den>
              <m:r>
                <w:rPr>
                  <w:rFonts w:ascii="Cambria Math" w:hAnsi="Cambria Math" w:cstheme="minorHAnsi"/>
                </w:rPr>
                <m:t>Pt</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120</m:t>
              </m:r>
            </m:num>
            <m:den>
              <m:r>
                <w:rPr>
                  <w:rFonts w:ascii="Cambria Math" w:hAnsi="Cambria Math" w:cstheme="minorHAnsi"/>
                </w:rPr>
                <m:t>9 880×</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90</m:t>
                      </m:r>
                    </m:num>
                    <m:den>
                      <m:r>
                        <w:rPr>
                          <w:rFonts w:ascii="Cambria Math" w:hAnsi="Cambria Math" w:cstheme="minorHAnsi"/>
                        </w:rPr>
                        <m:t>366</m:t>
                      </m:r>
                    </m:den>
                  </m:f>
                </m:e>
              </m:d>
            </m:den>
          </m:f>
          <m:r>
            <w:rPr>
              <w:rFonts w:ascii="Cambria Math" w:hAnsi="Cambria Math" w:cstheme="minorHAnsi"/>
            </w:rPr>
            <m:t>=4,94%</m:t>
          </m:r>
        </m:oMath>
      </m:oMathPara>
    </w:p>
    <w:p w14:paraId="4D1A0AF4" w14:textId="77777777" w:rsidR="00AD3520" w:rsidRDefault="00AD3520" w:rsidP="00AD3520">
      <w:pPr>
        <w:ind w:left="284"/>
        <w:rPr>
          <w:rFonts w:asciiTheme="minorHAnsi" w:hAnsiTheme="minorHAnsi" w:cstheme="minorHAnsi"/>
        </w:rPr>
      </w:pPr>
    </w:p>
    <w:p w14:paraId="71718B4B" w14:textId="77777777" w:rsidR="00B065FE" w:rsidRPr="00B17DDE" w:rsidRDefault="00B065FE" w:rsidP="00B065F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0E382F5B" w14:textId="77777777" w:rsidR="00AD3520" w:rsidRPr="00AD3520" w:rsidRDefault="00AD3520" w:rsidP="00AD3520">
      <w:pPr>
        <w:ind w:left="284"/>
        <w:rPr>
          <w:rFonts w:asciiTheme="minorHAnsi" w:hAnsiTheme="minorHAnsi" w:cstheme="minorHAnsi"/>
        </w:rPr>
      </w:pPr>
    </w:p>
    <w:p w14:paraId="63A77FE5" w14:textId="50199097" w:rsidR="00710802" w:rsidRPr="002433BB" w:rsidRDefault="00624DBF" w:rsidP="002433BB">
      <w:pPr>
        <w:rPr>
          <w:rFonts w:asciiTheme="minorHAnsi" w:hAnsiTheme="minorHAnsi" w:cstheme="minorHAnsi"/>
          <w:b/>
          <w:bCs/>
        </w:rPr>
      </w:pPr>
      <w:r w:rsidRPr="00E752B9">
        <w:rPr>
          <w:rFonts w:asciiTheme="minorHAnsi" w:hAnsiTheme="minorHAnsi" w:cstheme="minorHAnsi"/>
          <w:b/>
          <w:lang w:bidi="fr-CA"/>
        </w:rPr>
        <w:t xml:space="preserve">Exemple 10.4 : Un fonds spéculatif a acheté un nouveau bon du Trésor de 100 000 $ et 181 jours pour 99 216,34 $. Après 114 jours, le fonds spéculatif a vendu le bon du Trésor pour obtenir un rendement de 2,8 %. (a) Quel était le rendement du bon du Trésor au moment de l’émission? (b) À quel prix le fonds spéculatif a-t-il vendu le bon du Trésor? (c) Quel a été le taux de rendement annuel réalisé par le fonds spéculatif au cours de la période où il détenait le bon du Trésor? </w:t>
      </w:r>
    </w:p>
    <w:p w14:paraId="68066056" w14:textId="778C3BC8" w:rsidR="00163F0C" w:rsidRDefault="00163F0C" w:rsidP="005116FD">
      <w:pPr>
        <w:rPr>
          <w:rFonts w:asciiTheme="minorHAnsi" w:hAnsiTheme="minorHAnsi" w:cstheme="minorHAnsi"/>
        </w:rPr>
      </w:pPr>
    </w:p>
    <w:p w14:paraId="59DE69E1" w14:textId="60B1E3D3" w:rsidR="00803770" w:rsidRDefault="006909FC" w:rsidP="0098496A">
      <w:pPr>
        <w:pStyle w:val="PargrafodaLista"/>
        <w:numPr>
          <w:ilvl w:val="0"/>
          <w:numId w:val="48"/>
        </w:numPr>
        <w:rPr>
          <w:rFonts w:cstheme="minorHAnsi"/>
        </w:rPr>
      </w:pPr>
      <w:r>
        <w:rPr>
          <w:rFonts w:cstheme="minorHAnsi"/>
          <w:lang w:bidi="fr-CA"/>
        </w:rPr>
        <w:t xml:space="preserve">Ici,100 000 $ est la valeur à l’échéance (la valeur nominale du bon du Trésor). Le taux de rendement au moment de l’émission est calculé comme suit : </w:t>
      </w:r>
    </w:p>
    <w:p w14:paraId="76E476ED" w14:textId="74BAC7CA" w:rsidR="006909FC" w:rsidRDefault="006909FC" w:rsidP="006909FC">
      <w:pPr>
        <w:rPr>
          <w:rFonts w:cstheme="minorHAnsi"/>
        </w:rPr>
      </w:pPr>
    </w:p>
    <w:p w14:paraId="38DB1823" w14:textId="6E65AB1C" w:rsidR="006909FC" w:rsidRPr="006069AA" w:rsidRDefault="006909FC" w:rsidP="006909FC">
      <w:pPr>
        <w:rPr>
          <w:rFonts w:asciiTheme="minorHAnsi" w:hAnsiTheme="minorHAnsi" w:cstheme="minorHAnsi"/>
        </w:rPr>
      </w:pPr>
      <m:oMathPara>
        <m:oMath>
          <m:r>
            <w:rPr>
              <w:rFonts w:ascii="Cambria Math" w:hAnsi="Cambria Math" w:cstheme="minorHAnsi"/>
            </w:rPr>
            <m:t>r=</m:t>
          </m:r>
          <m:f>
            <m:fPr>
              <m:ctrlPr>
                <w:rPr>
                  <w:rFonts w:ascii="Cambria Math" w:hAnsi="Cambria Math" w:cstheme="minorHAnsi"/>
                  <w:i/>
                </w:rPr>
              </m:ctrlPr>
            </m:fPr>
            <m:num>
              <m:r>
                <w:rPr>
                  <w:rFonts w:ascii="Cambria Math" w:hAnsi="Cambria Math" w:cstheme="minorHAnsi"/>
                </w:rPr>
                <m:t>I</m:t>
              </m:r>
            </m:num>
            <m:den>
              <m:r>
                <w:rPr>
                  <w:rFonts w:ascii="Cambria Math" w:hAnsi="Cambria Math" w:cstheme="minorHAnsi"/>
                </w:rPr>
                <m:t>Pt</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100 000-99 216,34</m:t>
              </m:r>
            </m:num>
            <m:den>
              <m:r>
                <w:rPr>
                  <w:rFonts w:ascii="Cambria Math" w:hAnsi="Cambria Math" w:cstheme="minorHAnsi"/>
                </w:rPr>
                <m:t>99 216,34×</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181</m:t>
                      </m:r>
                    </m:num>
                    <m:den>
                      <m:r>
                        <w:rPr>
                          <w:rFonts w:ascii="Cambria Math" w:hAnsi="Cambria Math" w:cstheme="minorHAnsi"/>
                        </w:rPr>
                        <m:t>365</m:t>
                      </m:r>
                    </m:den>
                  </m:f>
                </m:e>
              </m:d>
            </m:den>
          </m:f>
          <m:r>
            <w:rPr>
              <w:rFonts w:ascii="Cambria Math" w:hAnsi="Cambria Math" w:cstheme="minorHAnsi"/>
            </w:rPr>
            <m:t>=1,59%</m:t>
          </m:r>
        </m:oMath>
      </m:oMathPara>
    </w:p>
    <w:p w14:paraId="608A2CDC" w14:textId="77777777" w:rsidR="006069AA" w:rsidRPr="0058444D" w:rsidRDefault="006069AA" w:rsidP="006909FC">
      <w:pPr>
        <w:rPr>
          <w:rFonts w:asciiTheme="minorHAnsi" w:hAnsiTheme="minorHAnsi" w:cstheme="minorHAnsi"/>
        </w:rPr>
      </w:pPr>
    </w:p>
    <w:p w14:paraId="62E9F80B" w14:textId="3F05BFA7" w:rsidR="006069AA" w:rsidRPr="002433BB" w:rsidRDefault="006069AA" w:rsidP="0098496A">
      <w:pPr>
        <w:pStyle w:val="PargrafodaLista"/>
        <w:numPr>
          <w:ilvl w:val="0"/>
          <w:numId w:val="48"/>
        </w:numPr>
        <w:rPr>
          <w:rFonts w:cstheme="minorHAnsi"/>
        </w:rPr>
      </w:pPr>
      <w:r>
        <w:rPr>
          <w:rFonts w:cstheme="minorHAnsi"/>
          <w:lang w:bidi="fr-CA"/>
        </w:rPr>
        <w:t>Au moment de la vente, il restait au bon du Trésor 67 jours avant l’échéance. Nous recherchons la valeur actualisée simple :</w:t>
      </w:r>
    </w:p>
    <w:p w14:paraId="3EDB7CA5" w14:textId="20A12E95" w:rsidR="006069AA" w:rsidRPr="006069AA" w:rsidRDefault="006069AA" w:rsidP="006069AA">
      <w:pPr>
        <w:rPr>
          <w:rFonts w:cstheme="minorHAnsi"/>
        </w:rPr>
      </w:pPr>
      <m:oMathPara>
        <m:oMath>
          <m:r>
            <w:rPr>
              <w:rFonts w:ascii="Cambria Math" w:hAnsi="Cambria Math" w:cstheme="minorHAnsi"/>
            </w:rPr>
            <m:t>P=S</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1+rt</m:t>
                  </m:r>
                </m:e>
              </m:d>
            </m:e>
            <m:sup>
              <m:r>
                <w:rPr>
                  <w:rFonts w:ascii="Cambria Math" w:hAnsi="Cambria Math" w:cstheme="minorHAnsi"/>
                </w:rPr>
                <m:t>-1</m:t>
              </m:r>
            </m:sup>
          </m:sSup>
        </m:oMath>
      </m:oMathPara>
    </w:p>
    <w:p w14:paraId="6284C2EC" w14:textId="77777777" w:rsidR="006069AA" w:rsidRDefault="006069AA" w:rsidP="006069AA">
      <w:pPr>
        <w:rPr>
          <w:rFonts w:cstheme="minorHAnsi"/>
        </w:rPr>
      </w:pPr>
    </w:p>
    <w:p w14:paraId="32707DCC" w14:textId="2F2F6626" w:rsidR="006069AA" w:rsidRPr="006069AA" w:rsidRDefault="006069AA" w:rsidP="006069AA">
      <w:pPr>
        <w:rPr>
          <w:rFonts w:cstheme="minorHAnsi"/>
        </w:rPr>
      </w:pPr>
      <m:oMathPara>
        <m:oMath>
          <m:r>
            <w:rPr>
              <w:rFonts w:ascii="Cambria Math" w:hAnsi="Cambria Math" w:cstheme="minorHAnsi"/>
            </w:rPr>
            <m:t>P=100 000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1+0,028×</m:t>
                  </m:r>
                  <m:f>
                    <m:fPr>
                      <m:ctrlPr>
                        <w:rPr>
                          <w:rFonts w:ascii="Cambria Math" w:hAnsi="Cambria Math" w:cstheme="minorHAnsi"/>
                          <w:i/>
                        </w:rPr>
                      </m:ctrlPr>
                    </m:fPr>
                    <m:num>
                      <m:r>
                        <w:rPr>
                          <w:rFonts w:ascii="Cambria Math" w:hAnsi="Cambria Math" w:cstheme="minorHAnsi"/>
                        </w:rPr>
                        <m:t>67</m:t>
                      </m:r>
                    </m:num>
                    <m:den>
                      <m:r>
                        <w:rPr>
                          <w:rFonts w:ascii="Cambria Math" w:hAnsi="Cambria Math" w:cstheme="minorHAnsi"/>
                        </w:rPr>
                        <m:t>365</m:t>
                      </m:r>
                    </m:den>
                  </m:f>
                </m:e>
              </m:d>
            </m:e>
            <m:sup>
              <m:r>
                <w:rPr>
                  <w:rFonts w:ascii="Cambria Math" w:hAnsi="Cambria Math" w:cstheme="minorHAnsi"/>
                </w:rPr>
                <m:t>-1</m:t>
              </m:r>
            </m:sup>
          </m:sSup>
          <m:r>
            <w:rPr>
              <w:rFonts w:ascii="Cambria Math" w:hAnsi="Cambria Math" w:cstheme="minorHAnsi"/>
            </w:rPr>
            <m:t>=99 488,66</m:t>
          </m:r>
        </m:oMath>
      </m:oMathPara>
    </w:p>
    <w:p w14:paraId="353672DA" w14:textId="77777777" w:rsidR="006069AA" w:rsidRPr="006069AA" w:rsidRDefault="006069AA" w:rsidP="006069AA">
      <w:pPr>
        <w:rPr>
          <w:rFonts w:cstheme="minorHAnsi"/>
        </w:rPr>
      </w:pPr>
    </w:p>
    <w:p w14:paraId="3C8F892B" w14:textId="5297392A" w:rsidR="006909FC" w:rsidRDefault="002433BB" w:rsidP="002433BB">
      <w:pPr>
        <w:ind w:left="709"/>
        <w:rPr>
          <w:rFonts w:asciiTheme="minorHAnsi" w:hAnsiTheme="minorHAnsi" w:cstheme="minorHAnsi"/>
        </w:rPr>
      </w:pPr>
      <w:r w:rsidRPr="002433BB">
        <w:rPr>
          <w:rFonts w:asciiTheme="minorHAnsi" w:hAnsiTheme="minorHAnsi" w:cstheme="minorHAnsi"/>
          <w:lang w:bidi="fr-CA"/>
        </w:rPr>
        <w:t xml:space="preserve">Le fonds spéculatif a vendu le bon du Trésor pour 99 488,66 $. </w:t>
      </w:r>
    </w:p>
    <w:p w14:paraId="0E78DCDF" w14:textId="4DBE1DF8" w:rsidR="002433BB" w:rsidRDefault="002433BB" w:rsidP="002433BB">
      <w:pPr>
        <w:ind w:left="709"/>
        <w:rPr>
          <w:rFonts w:asciiTheme="minorHAnsi" w:hAnsiTheme="minorHAnsi" w:cstheme="minorHAnsi"/>
        </w:rPr>
      </w:pPr>
    </w:p>
    <w:p w14:paraId="11908D76" w14:textId="57F504B4" w:rsidR="002433BB" w:rsidRDefault="002433BB" w:rsidP="0098496A">
      <w:pPr>
        <w:pStyle w:val="PargrafodaLista"/>
        <w:numPr>
          <w:ilvl w:val="0"/>
          <w:numId w:val="48"/>
        </w:numPr>
        <w:rPr>
          <w:rFonts w:cstheme="minorHAnsi"/>
        </w:rPr>
      </w:pPr>
      <w:r>
        <w:rPr>
          <w:rFonts w:cstheme="minorHAnsi"/>
          <w:lang w:bidi="fr-CA"/>
        </w:rPr>
        <w:t>Le taux de rendement annualisé réalisé sur 114 jours :</w:t>
      </w:r>
    </w:p>
    <w:p w14:paraId="08944EE1" w14:textId="10AD2A38" w:rsidR="002433BB" w:rsidRDefault="002433BB" w:rsidP="002433BB">
      <w:pPr>
        <w:rPr>
          <w:rFonts w:cstheme="minorHAnsi"/>
        </w:rPr>
      </w:pPr>
    </w:p>
    <w:p w14:paraId="6D4C0D87" w14:textId="573B90CC" w:rsidR="002433BB" w:rsidRPr="0042680E" w:rsidRDefault="002433BB" w:rsidP="002433BB">
      <w:pPr>
        <w:rPr>
          <w:rFonts w:asciiTheme="minorHAnsi" w:hAnsiTheme="minorHAnsi" w:cstheme="minorHAnsi"/>
        </w:rPr>
      </w:pPr>
      <m:oMathPara>
        <m:oMath>
          <m:r>
            <w:rPr>
              <w:rFonts w:ascii="Cambria Math" w:hAnsi="Cambria Math" w:cstheme="minorHAnsi"/>
            </w:rPr>
            <m:t>r=</m:t>
          </m:r>
          <m:f>
            <m:fPr>
              <m:ctrlPr>
                <w:rPr>
                  <w:rFonts w:ascii="Cambria Math" w:hAnsi="Cambria Math" w:cstheme="minorHAnsi"/>
                  <w:i/>
                </w:rPr>
              </m:ctrlPr>
            </m:fPr>
            <m:num>
              <m:r>
                <w:rPr>
                  <w:rFonts w:ascii="Cambria Math" w:hAnsi="Cambria Math" w:cstheme="minorHAnsi"/>
                </w:rPr>
                <m:t>I</m:t>
              </m:r>
            </m:num>
            <m:den>
              <m:r>
                <w:rPr>
                  <w:rFonts w:ascii="Cambria Math" w:hAnsi="Cambria Math" w:cstheme="minorHAnsi"/>
                </w:rPr>
                <m:t>Pt</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99 488,66-99 216,34</m:t>
              </m:r>
            </m:num>
            <m:den>
              <m:r>
                <w:rPr>
                  <w:rFonts w:ascii="Cambria Math" w:hAnsi="Cambria Math" w:cstheme="minorHAnsi"/>
                </w:rPr>
                <m:t>99 216,34×</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114</m:t>
                      </m:r>
                    </m:num>
                    <m:den>
                      <m:r>
                        <w:rPr>
                          <w:rFonts w:ascii="Cambria Math" w:hAnsi="Cambria Math" w:cstheme="minorHAnsi"/>
                        </w:rPr>
                        <m:t>365</m:t>
                      </m:r>
                    </m:den>
                  </m:f>
                </m:e>
              </m:d>
            </m:den>
          </m:f>
          <m:r>
            <w:rPr>
              <w:rFonts w:ascii="Cambria Math" w:hAnsi="Cambria Math" w:cstheme="minorHAnsi"/>
            </w:rPr>
            <m:t>=0,88%</m:t>
          </m:r>
        </m:oMath>
      </m:oMathPara>
    </w:p>
    <w:p w14:paraId="48CA2587" w14:textId="77777777" w:rsidR="0042680E" w:rsidRDefault="0042680E" w:rsidP="0042680E">
      <w:pPr>
        <w:ind w:left="630"/>
        <w:rPr>
          <w:rFonts w:asciiTheme="minorHAnsi" w:hAnsiTheme="minorHAnsi" w:cstheme="minorHAnsi"/>
        </w:rPr>
      </w:pPr>
    </w:p>
    <w:p w14:paraId="06CDE43B" w14:textId="29B6258B" w:rsidR="006A4093" w:rsidRDefault="0042680E" w:rsidP="00A250AF">
      <w:pPr>
        <w:ind w:left="630"/>
        <w:rPr>
          <w:rFonts w:asciiTheme="minorHAnsi" w:hAnsiTheme="minorHAnsi" w:cstheme="minorHAnsi"/>
        </w:rPr>
      </w:pPr>
      <w:r>
        <w:rPr>
          <w:rFonts w:asciiTheme="minorHAnsi" w:hAnsiTheme="minorHAnsi" w:cstheme="minorHAnsi"/>
          <w:lang w:bidi="fr-CA"/>
        </w:rPr>
        <w:t>Cela signifie que le fonds spéculatif aurait mieux fait de ne pas vendre le bon du Trésor d'avance et d'attendre plutôt l'échéance pour obtenir un meilleur rendement (puisque 1,59 % est mieux que 0,88 %). Cependant, la vente aurait pu être nécessaire pour lever des fonds pour d'autres placements (plus rentables).</w:t>
      </w:r>
    </w:p>
    <w:p w14:paraId="172D9CD5" w14:textId="3179BD56" w:rsidR="006A4093" w:rsidRPr="006A4093" w:rsidRDefault="006A4093" w:rsidP="006A409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5E396009" w14:textId="162A032D" w:rsidR="002433BB" w:rsidRPr="002433BB" w:rsidRDefault="006A4093" w:rsidP="003A547E">
      <w:pPr>
        <w:pStyle w:val="Ttulo2"/>
        <w:pageBreakBefore/>
        <w:ind w:left="425"/>
      </w:pPr>
      <w:bookmarkStart w:id="61" w:name="_Toc153193441"/>
      <w:r>
        <w:rPr>
          <w:lang w:bidi="fr-CA"/>
        </w:rPr>
        <w:lastRenderedPageBreak/>
        <w:t>Obligations</w:t>
      </w:r>
      <w:bookmarkEnd w:id="61"/>
    </w:p>
    <w:p w14:paraId="08FADD7A" w14:textId="77777777" w:rsidR="006909FC" w:rsidRPr="006909FC" w:rsidRDefault="006909FC" w:rsidP="006909FC">
      <w:pPr>
        <w:rPr>
          <w:rFonts w:cstheme="minorHAnsi"/>
        </w:rPr>
      </w:pPr>
    </w:p>
    <w:p w14:paraId="01EA78BC" w14:textId="6DE2C8A5" w:rsidR="0019553A" w:rsidRDefault="00CE651C" w:rsidP="0074471F">
      <w:pPr>
        <w:rPr>
          <w:rFonts w:asciiTheme="minorHAnsi" w:hAnsiTheme="minorHAnsi" w:cstheme="minorHAnsi"/>
        </w:rPr>
      </w:pPr>
      <w:r>
        <w:rPr>
          <w:rFonts w:asciiTheme="minorHAnsi" w:hAnsiTheme="minorHAnsi" w:cstheme="minorHAnsi"/>
          <w:lang w:bidi="fr-CA"/>
        </w:rPr>
        <w:t xml:space="preserve">Les obligations sont des titres de créance qui versent une annuité d'intérêts (« coupons ») sur une durée déterminée. À la fin du terme, </w:t>
      </w:r>
      <w:r>
        <w:rPr>
          <w:rFonts w:asciiTheme="minorHAnsi" w:hAnsiTheme="minorHAnsi" w:cstheme="minorHAnsi"/>
          <w:i/>
          <w:lang w:bidi="fr-CA"/>
        </w:rPr>
        <w:t xml:space="preserve">la valeur nominale de l'obligation </w:t>
      </w:r>
      <w:r>
        <w:rPr>
          <w:rFonts w:asciiTheme="minorHAnsi" w:hAnsiTheme="minorHAnsi" w:cstheme="minorHAnsi"/>
          <w:lang w:bidi="fr-CA"/>
        </w:rPr>
        <w:t xml:space="preserve">(qui correspond au montant initial du prêt) est payée en même temps que le dernier versement du coupon. </w:t>
      </w:r>
    </w:p>
    <w:p w14:paraId="2C8BC717" w14:textId="77777777" w:rsidR="0019553A" w:rsidRDefault="0019553A" w:rsidP="0074471F">
      <w:pPr>
        <w:rPr>
          <w:rFonts w:asciiTheme="minorHAnsi" w:hAnsiTheme="minorHAnsi" w:cstheme="minorHAnsi"/>
        </w:rPr>
      </w:pPr>
    </w:p>
    <w:p w14:paraId="3234ABE1" w14:textId="1B266F62" w:rsidR="00CE651C" w:rsidRDefault="00F753CB" w:rsidP="0074471F">
      <w:pPr>
        <w:rPr>
          <w:rFonts w:asciiTheme="minorHAnsi" w:hAnsiTheme="minorHAnsi" w:cstheme="minorHAnsi"/>
        </w:rPr>
      </w:pPr>
      <w:r>
        <w:rPr>
          <w:rFonts w:asciiTheme="minorHAnsi" w:hAnsiTheme="minorHAnsi" w:cstheme="minorHAnsi"/>
          <w:lang w:bidi="fr-CA"/>
        </w:rPr>
        <w:t xml:space="preserve">Les exemples suivants démontrent la structure mathématique de ces titres. </w:t>
      </w:r>
    </w:p>
    <w:p w14:paraId="244F12EF" w14:textId="089619FE" w:rsidR="00EF2B64" w:rsidRDefault="00EF2B64" w:rsidP="0074471F">
      <w:pPr>
        <w:rPr>
          <w:rFonts w:asciiTheme="minorHAnsi" w:hAnsiTheme="minorHAnsi" w:cstheme="minorHAnsi"/>
        </w:rPr>
      </w:pPr>
    </w:p>
    <w:p w14:paraId="35BC06A3" w14:textId="545D3119" w:rsidR="002F7C03" w:rsidRDefault="002F7C03" w:rsidP="002F7C03">
      <w:pPr>
        <w:rPr>
          <w:rFonts w:asciiTheme="minorHAnsi" w:hAnsiTheme="minorHAnsi" w:cstheme="minorHAnsi"/>
          <w:b/>
          <w:bCs/>
        </w:rPr>
      </w:pPr>
      <w:r w:rsidRPr="00E752B9">
        <w:rPr>
          <w:rFonts w:asciiTheme="minorHAnsi" w:hAnsiTheme="minorHAnsi" w:cstheme="minorHAnsi"/>
          <w:b/>
          <w:lang w:bidi="fr-CA"/>
        </w:rPr>
        <w:t>Exemple 10.5 : Alberta Petroleum (AP) a émis une obligation de 10 ans versant des coupons semestriels de 3 % et ayant une valeur nominale de 50 000 $. (a) Quelle est la valeur des coupons au moment de l'émission de l'obligation? (b) Quelle est la valeur de la valeur nominale au moment de l'émission de l'obligation? (c) Quelle est la valeur de l'obligation au moment de l'émission? (d) Si le coût de l'argent d'AP ne change pas au bout de 5 ans, quel est le prix de l'obligation de 5 ans?</w:t>
      </w:r>
    </w:p>
    <w:p w14:paraId="7CC13F10" w14:textId="1C9D37C9" w:rsidR="00F753CB" w:rsidRDefault="00F753CB" w:rsidP="002F7C03">
      <w:pPr>
        <w:rPr>
          <w:rFonts w:asciiTheme="minorHAnsi" w:hAnsiTheme="minorHAnsi" w:cstheme="minorHAnsi"/>
          <w:b/>
          <w:bCs/>
        </w:rPr>
      </w:pPr>
    </w:p>
    <w:p w14:paraId="5671CDF2" w14:textId="20F54531" w:rsidR="00F753CB" w:rsidRPr="002433BB" w:rsidRDefault="0019553A" w:rsidP="0019553A">
      <w:pPr>
        <w:jc w:val="center"/>
        <w:rPr>
          <w:rFonts w:asciiTheme="minorHAnsi" w:hAnsiTheme="minorHAnsi" w:cstheme="minorHAnsi"/>
          <w:b/>
          <w:bCs/>
        </w:rPr>
      </w:pPr>
      <w:r w:rsidRPr="0019553A">
        <w:rPr>
          <w:rFonts w:asciiTheme="minorHAnsi" w:hAnsiTheme="minorHAnsi" w:cstheme="minorHAnsi"/>
          <w:b/>
          <w:noProof/>
          <w:lang w:bidi="fr-CA"/>
        </w:rPr>
        <w:drawing>
          <wp:inline distT="0" distB="0" distL="0" distR="0" wp14:anchorId="7C6C1DFF" wp14:editId="30A96F72">
            <wp:extent cx="5035326" cy="1219079"/>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035326" cy="1219079"/>
                    </a:xfrm>
                    <a:prstGeom prst="rect">
                      <a:avLst/>
                    </a:prstGeom>
                  </pic:spPr>
                </pic:pic>
              </a:graphicData>
            </a:graphic>
          </wp:inline>
        </w:drawing>
      </w:r>
    </w:p>
    <w:p w14:paraId="3CC97676" w14:textId="77777777" w:rsidR="00503DEC" w:rsidRDefault="00503DEC" w:rsidP="0074471F">
      <w:pPr>
        <w:rPr>
          <w:rFonts w:asciiTheme="minorHAnsi" w:hAnsiTheme="minorHAnsi" w:cstheme="minorHAnsi"/>
        </w:rPr>
      </w:pPr>
    </w:p>
    <w:p w14:paraId="7BA4E5E5" w14:textId="7AE6D56D" w:rsidR="00D811D3" w:rsidRPr="008979F3" w:rsidRDefault="00457C07" w:rsidP="0098496A">
      <w:pPr>
        <w:pStyle w:val="PargrafodaLista"/>
        <w:numPr>
          <w:ilvl w:val="0"/>
          <w:numId w:val="49"/>
        </w:numPr>
        <w:rPr>
          <w:rFonts w:cstheme="minorHAnsi"/>
        </w:rPr>
      </w:pPr>
      <w:r w:rsidRPr="008979F3">
        <w:rPr>
          <w:rFonts w:cstheme="minorHAnsi"/>
          <w:lang w:bidi="fr-CA"/>
        </w:rPr>
        <w:t>Cette obligation verse des coupons à la fin de chaque semestre. Le taux de coupon de 3 % est indiqué comme un taux annuel. La valeur de chaque coupon est donc calculée de la manière suivante :</w:t>
      </w:r>
    </w:p>
    <w:p w14:paraId="1C44B368" w14:textId="12A35102" w:rsidR="00457C07" w:rsidRDefault="00457C07" w:rsidP="00457C07">
      <w:pPr>
        <w:ind w:left="284"/>
        <w:rPr>
          <w:rFonts w:asciiTheme="minorHAnsi" w:hAnsiTheme="minorHAnsi" w:cstheme="minorHAnsi"/>
        </w:rPr>
      </w:pPr>
    </w:p>
    <w:p w14:paraId="1E67845C" w14:textId="2C2CB390" w:rsidR="00457C07" w:rsidRPr="00457C07" w:rsidRDefault="00457C07" w:rsidP="00457C07">
      <w:pPr>
        <w:ind w:left="284"/>
        <w:rPr>
          <w:rFonts w:asciiTheme="minorHAnsi" w:hAnsiTheme="minorHAnsi" w:cstheme="minorHAnsi"/>
        </w:rPr>
      </w:pPr>
      <m:oMathPara>
        <m:oMath>
          <m:r>
            <w:rPr>
              <w:rFonts w:ascii="Cambria Math" w:hAnsi="Cambria Math" w:cstheme="minorHAnsi"/>
            </w:rPr>
            <m:t>C=50 000×</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2</m:t>
              </m:r>
            </m:den>
          </m:f>
          <m:r>
            <w:rPr>
              <w:rFonts w:ascii="Cambria Math" w:hAnsi="Cambria Math" w:cstheme="minorHAnsi"/>
            </w:rPr>
            <m:t>=750</m:t>
          </m:r>
        </m:oMath>
      </m:oMathPara>
    </w:p>
    <w:p w14:paraId="4E8D1F06" w14:textId="77777777" w:rsidR="00237AE3" w:rsidRDefault="00237AE3" w:rsidP="00457C07">
      <w:pPr>
        <w:ind w:left="284"/>
        <w:rPr>
          <w:rFonts w:asciiTheme="minorHAnsi" w:hAnsiTheme="minorHAnsi" w:cstheme="minorHAnsi"/>
        </w:rPr>
      </w:pPr>
    </w:p>
    <w:p w14:paraId="6347D090" w14:textId="7FEC0420" w:rsidR="00457C07" w:rsidRDefault="00237AE3" w:rsidP="006A12E9">
      <w:pPr>
        <w:ind w:left="709"/>
        <w:rPr>
          <w:rFonts w:asciiTheme="minorHAnsi" w:hAnsiTheme="minorHAnsi" w:cstheme="minorHAnsi"/>
        </w:rPr>
      </w:pPr>
      <w:r>
        <w:rPr>
          <w:rFonts w:asciiTheme="minorHAnsi" w:hAnsiTheme="minorHAnsi" w:cstheme="minorHAnsi"/>
          <w:lang w:bidi="fr-CA"/>
        </w:rPr>
        <w:t>Au moment de l'émission de l'obligation, le coût de la dette d'AP est de 3 % composé semestriellement</w:t>
      </w:r>
      <w:r w:rsidR="002D447F">
        <w:rPr>
          <w:rStyle w:val="Refdenotaderodap"/>
          <w:rFonts w:asciiTheme="minorHAnsi" w:hAnsiTheme="minorHAnsi" w:cstheme="minorHAnsi"/>
          <w:lang w:bidi="fr-CA"/>
        </w:rPr>
        <w:footnoteReference w:id="28"/>
      </w:r>
      <w:r>
        <w:rPr>
          <w:rFonts w:asciiTheme="minorHAnsi" w:hAnsiTheme="minorHAnsi" w:cstheme="minorHAnsi"/>
          <w:lang w:bidi="fr-CA"/>
        </w:rPr>
        <w:t>. La valeur des coupons au moment de l'émission de l'obligation est la valeur actualisée du versement périodique :</w:t>
      </w:r>
    </w:p>
    <w:p w14:paraId="1C673CD5" w14:textId="3F957EF0" w:rsidR="00F96D70" w:rsidRDefault="00F96D70" w:rsidP="006A12E9">
      <w:pPr>
        <w:ind w:left="709"/>
        <w:rPr>
          <w:rFonts w:asciiTheme="minorHAnsi" w:hAnsiTheme="minorHAnsi" w:cstheme="minorHAnsi"/>
        </w:rPr>
      </w:pPr>
    </w:p>
    <w:p w14:paraId="65338292" w14:textId="4F6D27BC" w:rsidR="00F96D70" w:rsidRDefault="00F96D70" w:rsidP="006A12E9">
      <w:pPr>
        <w:ind w:left="709"/>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2</m:t>
              </m:r>
            </m:den>
          </m:f>
        </m:oMath>
      </m:oMathPara>
    </w:p>
    <w:p w14:paraId="6BF0BBF2" w14:textId="0D671BD1" w:rsidR="00237AE3" w:rsidRDefault="00237AE3" w:rsidP="00237AE3">
      <w:pPr>
        <w:ind w:left="284"/>
        <w:rPr>
          <w:rFonts w:asciiTheme="minorHAnsi" w:hAnsiTheme="minorHAnsi" w:cstheme="minorHAnsi"/>
        </w:rPr>
      </w:pPr>
    </w:p>
    <w:p w14:paraId="47A2DFCA" w14:textId="6605C4F8" w:rsidR="00237AE3" w:rsidRDefault="00000000" w:rsidP="00237AE3">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coupons</m:t>
              </m:r>
            </m:sub>
          </m:sSub>
          <m:r>
            <w:rPr>
              <w:rFonts w:ascii="Cambria Math" w:hAnsi="Cambria Math" w:cstheme="minorHAnsi"/>
            </w:rPr>
            <m:t>= 750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-2×10</m:t>
                      </m:r>
                    </m:sup>
                  </m:sSup>
                </m:num>
                <m:den>
                  <m:r>
                    <w:rPr>
                      <w:rFonts w:ascii="Cambria Math" w:hAnsi="Cambria Math" w:cstheme="minorHAnsi"/>
                    </w:rPr>
                    <m:t>i</m:t>
                  </m:r>
                </m:den>
              </m:f>
            </m:e>
          </m:d>
          <m:r>
            <w:rPr>
              <w:rFonts w:ascii="Cambria Math" w:hAnsi="Cambria Math" w:cstheme="minorHAnsi"/>
            </w:rPr>
            <m:t>=12 876,48</m:t>
          </m:r>
        </m:oMath>
      </m:oMathPara>
    </w:p>
    <w:p w14:paraId="598AA249" w14:textId="27A3E965" w:rsidR="00457C07" w:rsidRDefault="00457C07" w:rsidP="00457C07">
      <w:pPr>
        <w:ind w:left="284"/>
        <w:rPr>
          <w:rFonts w:asciiTheme="minorHAnsi" w:hAnsiTheme="minorHAnsi" w:cstheme="minorHAnsi"/>
        </w:rPr>
      </w:pPr>
    </w:p>
    <w:p w14:paraId="7FDF1EF0" w14:textId="776E4461" w:rsidR="008979F3" w:rsidRPr="008979F3" w:rsidRDefault="008979F3" w:rsidP="0098496A">
      <w:pPr>
        <w:pStyle w:val="PargrafodaLista"/>
        <w:numPr>
          <w:ilvl w:val="0"/>
          <w:numId w:val="49"/>
        </w:numPr>
        <w:rPr>
          <w:rFonts w:cstheme="minorHAnsi"/>
        </w:rPr>
      </w:pPr>
      <w:r>
        <w:rPr>
          <w:rFonts w:cstheme="minorHAnsi"/>
          <w:lang w:bidi="fr-CA"/>
        </w:rPr>
        <w:t>La valeur nominale est de 50 000 $, versés à la fin de la durée de vie de l'obligation. Au moment de l'émission de l'obligation (c'est-à-dire 10 ans avant l'échéance de l'obligation), la valeur nominale est :</w:t>
      </w:r>
    </w:p>
    <w:p w14:paraId="0628D407" w14:textId="77777777" w:rsidR="008979F3" w:rsidRPr="008979F3" w:rsidRDefault="008979F3" w:rsidP="008979F3">
      <w:pPr>
        <w:rPr>
          <w:rFonts w:cstheme="minorHAnsi"/>
        </w:rPr>
      </w:pPr>
    </w:p>
    <w:p w14:paraId="7DE1BF82" w14:textId="066C3383" w:rsidR="008979F3" w:rsidRDefault="00000000" w:rsidP="0019553A">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valeur nominale</m:t>
              </m:r>
            </m:sub>
          </m:sSub>
          <m:r>
            <w:rPr>
              <w:rFonts w:ascii="Cambria Math" w:hAnsi="Cambria Math" w:cstheme="minorHAnsi"/>
            </w:rPr>
            <m:t>=50 000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-2×10</m:t>
              </m:r>
            </m:sup>
          </m:sSup>
          <m:r>
            <w:rPr>
              <w:rFonts w:ascii="Cambria Math" w:hAnsi="Cambria Math" w:cstheme="minorHAnsi"/>
            </w:rPr>
            <m:t>=37 123,52</m:t>
          </m:r>
        </m:oMath>
      </m:oMathPara>
    </w:p>
    <w:p w14:paraId="77D0649C" w14:textId="10B09FF9" w:rsidR="00237AE3" w:rsidRDefault="00237AE3" w:rsidP="00457C07">
      <w:pPr>
        <w:ind w:left="284"/>
        <w:rPr>
          <w:rFonts w:asciiTheme="minorHAnsi" w:hAnsiTheme="minorHAnsi" w:cstheme="minorHAnsi"/>
        </w:rPr>
      </w:pPr>
    </w:p>
    <w:p w14:paraId="62F5CB20" w14:textId="633D3B9D" w:rsidR="00237AE3" w:rsidRDefault="006A12E9" w:rsidP="0098496A">
      <w:pPr>
        <w:pStyle w:val="PargrafodaLista"/>
        <w:numPr>
          <w:ilvl w:val="0"/>
          <w:numId w:val="49"/>
        </w:numPr>
        <w:rPr>
          <w:rFonts w:cstheme="minorHAnsi"/>
        </w:rPr>
      </w:pPr>
      <w:r>
        <w:rPr>
          <w:rFonts w:cstheme="minorHAnsi"/>
          <w:lang w:bidi="fr-CA"/>
        </w:rPr>
        <w:t>La valeur de l'obligation entière au moment de l'émission de l'obligation est :</w:t>
      </w:r>
    </w:p>
    <w:p w14:paraId="5DA22A26" w14:textId="76277FAD" w:rsidR="006A12E9" w:rsidRDefault="006A12E9" w:rsidP="006A12E9">
      <w:pPr>
        <w:rPr>
          <w:rFonts w:cstheme="minorHAnsi"/>
        </w:rPr>
      </w:pPr>
    </w:p>
    <w:p w14:paraId="33645B68" w14:textId="15F9D8BA" w:rsidR="00237AE3" w:rsidRPr="00AB58F1" w:rsidRDefault="00000000" w:rsidP="00341C2A">
      <w:pPr>
        <w:rPr>
          <w:rFonts w:cstheme="minorHAnsi"/>
        </w:rPr>
      </w:pPr>
      <m:oMathPara>
        <m:oMath>
          <m:sSub>
            <m:sSubPr>
              <m:ctrlPr>
                <w:rPr>
                  <w:rFonts w:ascii="Cambria Math" w:hAnsi="Cambria Math" w:cstheme="minorHAnsi"/>
                  <w:i/>
                </w:rPr>
              </m:ctrlPr>
            </m:sSubPr>
            <m:e>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valeur de l’obligation</m:t>
                  </m:r>
                </m:sub>
              </m:sSub>
              <m:r>
                <w:rPr>
                  <w:rFonts w:ascii="Cambria Math" w:hAnsi="Cambria Math" w:cstheme="minorHAnsi"/>
                </w:rPr>
                <m:t>=VA</m:t>
              </m:r>
            </m:e>
            <m:sub>
              <m:r>
                <w:rPr>
                  <w:rFonts w:ascii="Cambria Math" w:hAnsi="Cambria Math" w:cstheme="minorHAnsi"/>
                </w:rPr>
                <m:t>coupons</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valeur nominale</m:t>
              </m:r>
            </m:sub>
          </m:sSub>
          <m:r>
            <w:rPr>
              <w:rFonts w:ascii="Cambria Math" w:hAnsi="Cambria Math" w:cstheme="minorHAnsi"/>
            </w:rPr>
            <m:t xml:space="preserve">=12 876,48+37 123,52=50 000 </m:t>
          </m:r>
        </m:oMath>
      </m:oMathPara>
    </w:p>
    <w:p w14:paraId="670559A6" w14:textId="534D2FD0" w:rsidR="008C20C6" w:rsidRDefault="008C20C6" w:rsidP="00341C2A">
      <w:pPr>
        <w:rPr>
          <w:rFonts w:cstheme="minorHAnsi"/>
        </w:rPr>
      </w:pPr>
    </w:p>
    <w:p w14:paraId="533017BA" w14:textId="71F06F9E" w:rsidR="008C20C6" w:rsidRDefault="008C20C6" w:rsidP="0098496A">
      <w:pPr>
        <w:pStyle w:val="PargrafodaLista"/>
        <w:numPr>
          <w:ilvl w:val="0"/>
          <w:numId w:val="49"/>
        </w:numPr>
        <w:rPr>
          <w:rFonts w:cstheme="minorHAnsi"/>
        </w:rPr>
      </w:pPr>
      <w:r>
        <w:rPr>
          <w:rFonts w:cstheme="minorHAnsi"/>
          <w:lang w:bidi="fr-CA"/>
        </w:rPr>
        <w:t>Un investisseur qui achète cette obligation 5 ans après son émission recevra tous les coupons restants et la valeur nominale. Le prix doit donc être :</w:t>
      </w:r>
    </w:p>
    <w:p w14:paraId="21F6FAE0" w14:textId="77777777" w:rsidR="008C20C6" w:rsidRPr="008C20C6" w:rsidRDefault="008C20C6" w:rsidP="008C20C6">
      <w:pPr>
        <w:pStyle w:val="PargrafodaLista"/>
        <w:ind w:left="644"/>
        <w:rPr>
          <w:rFonts w:cstheme="minorHAnsi"/>
        </w:rPr>
      </w:pPr>
    </w:p>
    <w:p w14:paraId="6597BCB9" w14:textId="2BBB5B4A" w:rsidR="00341C2A" w:rsidRPr="00D92966" w:rsidRDefault="00000000" w:rsidP="00341C2A">
      <w:pPr>
        <w:rPr>
          <w:rFonts w:cstheme="minorHAnsi"/>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 xml:space="preserve"> valeur de l’obligation</m:t>
              </m:r>
            </m:sub>
          </m:sSub>
          <m:r>
            <w:rPr>
              <w:rFonts w:ascii="Cambria Math" w:hAnsi="Cambria Math" w:cstheme="minorHAnsi"/>
            </w:rPr>
            <m:t>=750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-2×5</m:t>
                      </m:r>
                    </m:sup>
                  </m:sSup>
                </m:num>
                <m:den>
                  <m:r>
                    <w:rPr>
                      <w:rFonts w:ascii="Cambria Math" w:hAnsi="Cambria Math" w:cstheme="minorHAnsi"/>
                    </w:rPr>
                    <m:t>i</m:t>
                  </m:r>
                </m:den>
              </m:f>
            </m:e>
          </m:d>
          <m:r>
            <w:rPr>
              <w:rFonts w:ascii="Cambria Math" w:hAnsi="Cambria Math" w:cstheme="minorHAnsi"/>
            </w:rPr>
            <m:t>+50 000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-2×5</m:t>
              </m:r>
            </m:sup>
          </m:sSup>
          <m:r>
            <w:rPr>
              <w:rFonts w:ascii="Cambria Math" w:hAnsi="Cambria Math" w:cstheme="minorHAnsi"/>
            </w:rPr>
            <m:t xml:space="preserve">=50 000 </m:t>
          </m:r>
        </m:oMath>
      </m:oMathPara>
    </w:p>
    <w:p w14:paraId="46357D47" w14:textId="77777777" w:rsidR="00D92966" w:rsidRDefault="00D92966" w:rsidP="00D92966">
      <w:pPr>
        <w:ind w:left="709"/>
        <w:rPr>
          <w:rFonts w:asciiTheme="minorHAnsi" w:hAnsiTheme="minorHAnsi" w:cstheme="minorHAnsi"/>
        </w:rPr>
      </w:pPr>
    </w:p>
    <w:p w14:paraId="4BFA0BB2" w14:textId="77777777" w:rsidR="00341C2A" w:rsidRPr="006A4093" w:rsidRDefault="00341C2A" w:rsidP="00341C2A">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2112A649" w14:textId="77777777" w:rsidR="00341C2A" w:rsidRDefault="00341C2A" w:rsidP="00457C07">
      <w:pPr>
        <w:ind w:left="284"/>
        <w:rPr>
          <w:rFonts w:asciiTheme="minorHAnsi" w:hAnsiTheme="minorHAnsi" w:cstheme="minorHAnsi"/>
        </w:rPr>
      </w:pPr>
    </w:p>
    <w:p w14:paraId="2CB1CA3D" w14:textId="25F076C6" w:rsidR="006A12E9" w:rsidRDefault="00341C2A" w:rsidP="007C4A46">
      <w:pPr>
        <w:rPr>
          <w:rFonts w:asciiTheme="minorHAnsi" w:hAnsiTheme="minorHAnsi" w:cstheme="minorHAnsi"/>
        </w:rPr>
      </w:pPr>
      <w:r>
        <w:rPr>
          <w:rFonts w:asciiTheme="minorHAnsi" w:hAnsiTheme="minorHAnsi" w:cstheme="minorHAnsi"/>
          <w:lang w:bidi="fr-CA"/>
        </w:rPr>
        <w:t xml:space="preserve">L'exemple 10.5 démontre qu'une nouvelle obligation est toujours émise à sa valeur nominale. Si le profil de risque d'un émetteur ne change pas (le coût de l'argent reste donc le même), le cours de l'ancienne obligation sera égal à sa valeur nominale. Dans ce cas, on dit que l'obligation se vend </w:t>
      </w:r>
      <w:r>
        <w:rPr>
          <w:rFonts w:asciiTheme="minorHAnsi" w:hAnsiTheme="minorHAnsi" w:cstheme="minorHAnsi"/>
          <w:i/>
          <w:lang w:bidi="fr-CA"/>
        </w:rPr>
        <w:t>au pair.</w:t>
      </w:r>
      <w:r>
        <w:rPr>
          <w:rFonts w:asciiTheme="minorHAnsi" w:hAnsiTheme="minorHAnsi" w:cstheme="minorHAnsi"/>
          <w:lang w:bidi="fr-CA"/>
        </w:rPr>
        <w:t xml:space="preserve"> Cependant, dans la plupart des cas, le profil de risque de l'émetteur change au fil du temps. Le cours de l'ancienne obligation augmente alors ou diminue, pour tenir compte de ce changement de taux. </w:t>
      </w:r>
    </w:p>
    <w:p w14:paraId="214E3363" w14:textId="5B25AE60" w:rsidR="00A12807" w:rsidRDefault="00A12807" w:rsidP="00457C07">
      <w:pPr>
        <w:ind w:left="284"/>
        <w:rPr>
          <w:rFonts w:asciiTheme="minorHAnsi" w:hAnsiTheme="minorHAnsi" w:cstheme="minorHAnsi"/>
        </w:rPr>
      </w:pPr>
    </w:p>
    <w:p w14:paraId="4C98AB92" w14:textId="2625F1D6" w:rsidR="00BB01BD" w:rsidRDefault="00BB01BD" w:rsidP="00BB01BD">
      <w:pPr>
        <w:rPr>
          <w:rFonts w:asciiTheme="minorHAnsi" w:hAnsiTheme="minorHAnsi" w:cstheme="minorHAnsi"/>
          <w:b/>
          <w:bCs/>
        </w:rPr>
      </w:pPr>
      <w:r w:rsidRPr="00E752B9">
        <w:rPr>
          <w:rFonts w:asciiTheme="minorHAnsi" w:hAnsiTheme="minorHAnsi" w:cstheme="minorHAnsi"/>
          <w:b/>
          <w:lang w:bidi="fr-CA"/>
        </w:rPr>
        <w:t>Exemple 10.6 : Quel est le cours d'une obligation de 10 ans de 20 000 $ vendue 4 ans avant son échéance si l'obligation est assortie d'un coupon mensuel de 4,5 %? Supposez qu'au moment de la vente, les nouvelles obligations de 20 000 $ à 4 ans de la même société portent des coupons semestriels de 4 %.</w:t>
      </w:r>
    </w:p>
    <w:p w14:paraId="05770C13" w14:textId="4316E2D5" w:rsidR="00BB01BD" w:rsidRDefault="00BB01BD" w:rsidP="00BB01BD">
      <w:pPr>
        <w:rPr>
          <w:rFonts w:asciiTheme="minorHAnsi" w:hAnsiTheme="minorHAnsi" w:cstheme="minorHAnsi"/>
          <w:b/>
          <w:bCs/>
        </w:rPr>
      </w:pPr>
    </w:p>
    <w:p w14:paraId="456AF27C" w14:textId="473341F1" w:rsidR="00475803" w:rsidRDefault="00475803" w:rsidP="00475803">
      <w:pPr>
        <w:ind w:left="284"/>
        <w:rPr>
          <w:rFonts w:asciiTheme="minorHAnsi" w:hAnsiTheme="minorHAnsi" w:cstheme="minorHAnsi"/>
        </w:rPr>
      </w:pPr>
      <w:r>
        <w:rPr>
          <w:rFonts w:asciiTheme="minorHAnsi" w:hAnsiTheme="minorHAnsi" w:cstheme="minorHAnsi"/>
          <w:lang w:bidi="fr-CA"/>
        </w:rPr>
        <w:t xml:space="preserve">La situation est telle que lorsque l'obligation à 10 ans a été émise, le coût de la dette pour la société émettrice était de 4,5 % composé mensuellement. Après 6 ans, le coût de la dette est devenu 4 % composé semestriellement, la nouvelle obligation reflète donc le nouveau taux. Qu'advient-il du cours de l'ancienne obligation? Avant de répondre exactement à cette question, nous pouvons analyser la situation de manière moins systématique. </w:t>
      </w:r>
    </w:p>
    <w:p w14:paraId="21DDC1AB" w14:textId="77777777" w:rsidR="00475803" w:rsidRDefault="00475803" w:rsidP="00475803">
      <w:pPr>
        <w:ind w:left="284"/>
        <w:rPr>
          <w:rFonts w:asciiTheme="minorHAnsi" w:hAnsiTheme="minorHAnsi" w:cstheme="minorHAnsi"/>
        </w:rPr>
      </w:pPr>
    </w:p>
    <w:p w14:paraId="6008EC7B" w14:textId="729E125A" w:rsidR="00BB01BD" w:rsidRDefault="00475803" w:rsidP="00475803">
      <w:pPr>
        <w:ind w:left="284"/>
        <w:rPr>
          <w:rFonts w:asciiTheme="minorHAnsi" w:hAnsiTheme="minorHAnsi" w:cstheme="minorHAnsi"/>
        </w:rPr>
      </w:pPr>
      <w:r>
        <w:rPr>
          <w:rFonts w:asciiTheme="minorHAnsi" w:hAnsiTheme="minorHAnsi" w:cstheme="minorHAnsi"/>
          <w:lang w:bidi="fr-CA"/>
        </w:rPr>
        <w:t xml:space="preserve">L'ancienne obligation disponible sur le marché 4 ans avant son échéance paie des intérêts plus élevés que l'obligation de 4 ans nouvellement émise, mais elle a également la même valeur nominale. Le cours de l'obligation nouvellement émise doit être égal à sa valeur nominale (c'est-à-dire égal à 20 000 $). Comme l'ancienne obligation est plus attrayante que la nouvelle, le cours de l'ancienne obligation doit être plus élevé que celui de la nouvelle (qui est de 20 000 $) : elle doit être vendue </w:t>
      </w:r>
      <w:r>
        <w:rPr>
          <w:rFonts w:asciiTheme="minorHAnsi" w:hAnsiTheme="minorHAnsi" w:cstheme="minorHAnsi"/>
          <w:i/>
          <w:lang w:bidi="fr-CA"/>
        </w:rPr>
        <w:t>à prime</w:t>
      </w:r>
      <w:r>
        <w:rPr>
          <w:rFonts w:asciiTheme="minorHAnsi" w:hAnsiTheme="minorHAnsi" w:cstheme="minorHAnsi"/>
          <w:lang w:bidi="fr-CA"/>
        </w:rPr>
        <w:t xml:space="preserve">. </w:t>
      </w:r>
    </w:p>
    <w:p w14:paraId="49FB56C6" w14:textId="4A3CC87D" w:rsidR="00FD336E" w:rsidRDefault="00FD336E" w:rsidP="00475803">
      <w:pPr>
        <w:ind w:left="284"/>
        <w:rPr>
          <w:rFonts w:asciiTheme="minorHAnsi" w:hAnsiTheme="minorHAnsi" w:cstheme="minorHAnsi"/>
        </w:rPr>
      </w:pPr>
    </w:p>
    <w:p w14:paraId="3CF2F3C9" w14:textId="5F083F14" w:rsidR="00C61FC2" w:rsidRDefault="00C61FC2" w:rsidP="00C61FC2">
      <w:pPr>
        <w:ind w:left="284"/>
        <w:rPr>
          <w:rFonts w:asciiTheme="minorHAnsi" w:hAnsiTheme="minorHAnsi" w:cstheme="minorHAnsi"/>
        </w:rPr>
      </w:pPr>
      <w:r>
        <w:rPr>
          <w:rFonts w:asciiTheme="minorHAnsi" w:hAnsiTheme="minorHAnsi" w:cstheme="minorHAnsi"/>
          <w:lang w:bidi="fr-CA"/>
        </w:rPr>
        <w:t xml:space="preserve">En utilisant le coût actuel des capitaux empruntés (4 % composé semestriellement), nous pouvons calculer le cours exact de l'obligation de 6 ans. Tout d'abord, nous trouvons la valeur du coupon mensuel : </w:t>
      </w:r>
    </w:p>
    <w:p w14:paraId="3D13590E" w14:textId="2A4C4BAC" w:rsidR="00C61FC2" w:rsidRDefault="00C61FC2" w:rsidP="00C61FC2">
      <w:pPr>
        <w:ind w:left="284"/>
        <w:rPr>
          <w:rFonts w:asciiTheme="minorHAnsi" w:hAnsiTheme="minorHAnsi" w:cstheme="minorHAnsi"/>
        </w:rPr>
      </w:pPr>
    </w:p>
    <w:p w14:paraId="4B1A755E" w14:textId="709BE880" w:rsidR="00C61FC2" w:rsidRPr="00457C07" w:rsidRDefault="00C61FC2" w:rsidP="00C61FC2">
      <w:pPr>
        <w:rPr>
          <w:rFonts w:asciiTheme="minorHAnsi" w:hAnsiTheme="minorHAnsi"/>
        </w:rPr>
      </w:pPr>
      <m:oMathPara>
        <m:oMath>
          <m:r>
            <w:rPr>
              <w:rFonts w:ascii="Cambria Math" w:hAnsi="Cambria Math"/>
            </w:rPr>
            <m:t>C</m:t>
          </m:r>
          <m:r>
            <m:rPr>
              <m:sty m:val="p"/>
            </m:rPr>
            <w:rPr>
              <w:rFonts w:ascii="Cambria Math" w:hAnsi="Cambria Math"/>
            </w:rPr>
            <m:t>=20 000×</m:t>
          </m:r>
          <m:f>
            <m:fPr>
              <m:ctrlPr>
                <w:rPr>
                  <w:rFonts w:ascii="Cambria Math" w:hAnsi="Cambria Math"/>
                </w:rPr>
              </m:ctrlPr>
            </m:fPr>
            <m:num>
              <m:r>
                <m:rPr>
                  <m:sty m:val="p"/>
                </m:rPr>
                <w:rPr>
                  <w:rFonts w:ascii="Cambria Math" w:hAnsi="Cambria Math"/>
                </w:rPr>
                <m:t>0,045</m:t>
              </m:r>
            </m:num>
            <m:den>
              <m:r>
                <m:rPr>
                  <m:sty m:val="p"/>
                </m:rPr>
                <w:rPr>
                  <w:rFonts w:ascii="Cambria Math" w:hAnsi="Cambria Math"/>
                </w:rPr>
                <m:t>12</m:t>
              </m:r>
            </m:den>
          </m:f>
          <m:r>
            <m:rPr>
              <m:sty m:val="p"/>
            </m:rPr>
            <w:rPr>
              <w:rFonts w:ascii="Cambria Math" w:hAnsi="Cambria Math"/>
            </w:rPr>
            <m:t>=75</m:t>
          </m:r>
        </m:oMath>
      </m:oMathPara>
    </w:p>
    <w:p w14:paraId="4BFFDA4E" w14:textId="77777777" w:rsidR="00C61FC2" w:rsidRDefault="00C61FC2" w:rsidP="00C61FC2">
      <w:pPr>
        <w:ind w:left="284"/>
        <w:rPr>
          <w:rFonts w:asciiTheme="minorHAnsi" w:hAnsiTheme="minorHAnsi" w:cstheme="minorHAnsi"/>
        </w:rPr>
      </w:pPr>
    </w:p>
    <w:p w14:paraId="50560BC4" w14:textId="49AF9F5A" w:rsidR="00106BE5" w:rsidRDefault="00C61FC2" w:rsidP="004C77AF">
      <w:pPr>
        <w:pageBreakBefore/>
        <w:ind w:left="284"/>
        <w:rPr>
          <w:rFonts w:asciiTheme="minorHAnsi" w:hAnsiTheme="minorHAnsi" w:cstheme="minorHAnsi"/>
        </w:rPr>
      </w:pPr>
      <w:r>
        <w:rPr>
          <w:rFonts w:asciiTheme="minorHAnsi" w:hAnsiTheme="minorHAnsi" w:cstheme="minorHAnsi"/>
          <w:lang w:bidi="fr-CA"/>
        </w:rPr>
        <w:lastRenderedPageBreak/>
        <w:t>Comme les coupons forment un versement périodique général, nous devons d'abord convertir le taux, puis calculer le cours de l'obligation :</w:t>
      </w:r>
    </w:p>
    <w:p w14:paraId="065E77BC" w14:textId="3591F704" w:rsidR="00C61FC2" w:rsidRPr="00106BE5" w:rsidRDefault="00000000" w:rsidP="00475803">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-1=0.00330589</m:t>
          </m:r>
        </m:oMath>
      </m:oMathPara>
    </w:p>
    <w:p w14:paraId="6547735A" w14:textId="01213969" w:rsidR="00106BE5" w:rsidRDefault="00106BE5" w:rsidP="00475803">
      <w:pPr>
        <w:ind w:left="284"/>
        <w:rPr>
          <w:rFonts w:asciiTheme="minorHAnsi" w:hAnsiTheme="minorHAnsi" w:cstheme="minorHAnsi"/>
        </w:rPr>
      </w:pPr>
    </w:p>
    <w:p w14:paraId="43A08270" w14:textId="0599D2C0" w:rsidR="00106BE5" w:rsidRPr="00D92966" w:rsidRDefault="00000000" w:rsidP="00106BE5">
      <w:pPr>
        <w:rPr>
          <w:rFonts w:cstheme="minorHAnsi"/>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 xml:space="preserve"> cours de l’obligation</m:t>
              </m:r>
            </m:sub>
          </m:sSub>
          <m:r>
            <w:rPr>
              <w:rFonts w:ascii="Cambria Math" w:hAnsi="Cambria Math" w:cstheme="minorHAnsi"/>
            </w:rPr>
            <m:t>=75</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-12×4</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r>
            <w:rPr>
              <w:rFonts w:ascii="Cambria Math" w:hAnsi="Cambria Math" w:cstheme="minorHAnsi"/>
            </w:rPr>
            <m:t>+20 000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-12×4</m:t>
              </m:r>
            </m:sup>
          </m:sSup>
          <m:r>
            <w:rPr>
              <w:rFonts w:ascii="Cambria Math" w:hAnsi="Cambria Math" w:cstheme="minorHAnsi"/>
            </w:rPr>
            <m:t xml:space="preserve">=20 393,64 </m:t>
          </m:r>
        </m:oMath>
      </m:oMathPara>
    </w:p>
    <w:p w14:paraId="72A43254" w14:textId="77777777" w:rsidR="00106BE5" w:rsidRDefault="00106BE5" w:rsidP="00475803">
      <w:pPr>
        <w:ind w:left="284"/>
        <w:rPr>
          <w:rFonts w:asciiTheme="minorHAnsi" w:hAnsiTheme="minorHAnsi" w:cstheme="minorHAnsi"/>
        </w:rPr>
      </w:pPr>
    </w:p>
    <w:p w14:paraId="34AF5BB7" w14:textId="686ACAF0" w:rsidR="00C61FC2" w:rsidRDefault="007016F8" w:rsidP="00475803">
      <w:pPr>
        <w:ind w:left="284"/>
        <w:rPr>
          <w:rFonts w:asciiTheme="minorHAnsi" w:hAnsiTheme="minorHAnsi" w:cstheme="minorHAnsi"/>
        </w:rPr>
      </w:pPr>
      <w:r>
        <w:rPr>
          <w:rFonts w:asciiTheme="minorHAnsi" w:hAnsiTheme="minorHAnsi" w:cstheme="minorHAnsi"/>
          <w:lang w:bidi="fr-CA"/>
        </w:rPr>
        <w:t xml:space="preserve">Comme nous l'avions prédit, le cours de l'ancienne obligation (20 393,64 $) est supérieur à sa valeur nominale (20 000 $). L'ancienne obligation est vendue </w:t>
      </w:r>
      <w:r>
        <w:rPr>
          <w:rFonts w:asciiTheme="minorHAnsi" w:hAnsiTheme="minorHAnsi" w:cstheme="minorHAnsi"/>
          <w:i/>
          <w:lang w:bidi="fr-CA"/>
        </w:rPr>
        <w:t>avec une prime</w:t>
      </w:r>
      <w:r>
        <w:rPr>
          <w:rFonts w:asciiTheme="minorHAnsi" w:hAnsiTheme="minorHAnsi" w:cstheme="minorHAnsi"/>
          <w:lang w:bidi="fr-CA"/>
        </w:rPr>
        <w:t xml:space="preserve"> de 393,64 $.</w:t>
      </w:r>
    </w:p>
    <w:p w14:paraId="65CC7A53" w14:textId="707DA607" w:rsidR="007728CF" w:rsidRDefault="007728CF" w:rsidP="00475803">
      <w:pPr>
        <w:ind w:left="284"/>
        <w:rPr>
          <w:rFonts w:asciiTheme="minorHAnsi" w:hAnsiTheme="minorHAnsi" w:cstheme="minorHAnsi"/>
        </w:rPr>
      </w:pPr>
    </w:p>
    <w:p w14:paraId="0D7E1AB8" w14:textId="39BF2D35" w:rsidR="0035055B" w:rsidRDefault="007728CF" w:rsidP="0035055B">
      <w:pPr>
        <w:ind w:left="284"/>
        <w:rPr>
          <w:rFonts w:asciiTheme="minorHAnsi" w:hAnsiTheme="minorHAnsi" w:cstheme="minorHAnsi"/>
        </w:rPr>
      </w:pPr>
      <w:r>
        <w:rPr>
          <w:rFonts w:asciiTheme="minorHAnsi" w:hAnsiTheme="minorHAnsi" w:cstheme="minorHAnsi"/>
          <w:lang w:bidi="fr-CA"/>
        </w:rPr>
        <w:t xml:space="preserve">Notez que les deux obligations (l'ancienne et la nouvelle) comportent les mêmes avantages de placement pour les détenteurs d'obligations 4 ans avant l'échéance. Le placement porte intérêt à un taux de 4.5 % composé semestriellement. Du point de vue de l'investisseur, le choix de l'obligation à acheter n'a pas d'importance. Rappelez-vous que l'ancienne obligation est plus attrayante grâce aux coupons plus importants, mais que son cours est tout aussi moins attrayant. Le cours plus élevé des obligations annule l'avantage des coupons plus élevés. </w:t>
      </w:r>
    </w:p>
    <w:p w14:paraId="1E170C9A" w14:textId="77777777" w:rsidR="00E67FAD" w:rsidRDefault="00E67FAD" w:rsidP="0035055B">
      <w:pPr>
        <w:ind w:left="284"/>
        <w:rPr>
          <w:rFonts w:asciiTheme="minorHAnsi" w:hAnsiTheme="minorHAnsi" w:cstheme="minorHAnsi"/>
        </w:rPr>
      </w:pPr>
    </w:p>
    <w:p w14:paraId="7C976621" w14:textId="77777777" w:rsidR="00925D86" w:rsidRPr="006A4093" w:rsidRDefault="00925D86" w:rsidP="00925D86">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78F25B58" w14:textId="77777777" w:rsidR="00715E4A" w:rsidRDefault="00715E4A" w:rsidP="00475803">
      <w:pPr>
        <w:ind w:left="284"/>
        <w:rPr>
          <w:rFonts w:asciiTheme="minorHAnsi" w:hAnsiTheme="minorHAnsi" w:cstheme="minorHAnsi"/>
        </w:rPr>
      </w:pPr>
    </w:p>
    <w:p w14:paraId="5146A5B0" w14:textId="0AA159A2" w:rsidR="00B47B85" w:rsidRDefault="00B47B85" w:rsidP="00B47B85">
      <w:pPr>
        <w:rPr>
          <w:rFonts w:asciiTheme="minorHAnsi" w:hAnsiTheme="minorHAnsi" w:cstheme="minorHAnsi"/>
          <w:b/>
          <w:bCs/>
        </w:rPr>
      </w:pPr>
      <w:r w:rsidRPr="00E752B9">
        <w:rPr>
          <w:rFonts w:asciiTheme="minorHAnsi" w:hAnsiTheme="minorHAnsi" w:cstheme="minorHAnsi"/>
          <w:b/>
          <w:lang w:bidi="fr-CA"/>
        </w:rPr>
        <w:t>Exemple 10.7 : Une obligation de 35 000 $ assortie de coupons annuels de 6 % a été achetée 7 ans avant l'échéance pour un rendement de 6,7 % composé annuellement. Quel était le cours de l’obligation?</w:t>
      </w:r>
    </w:p>
    <w:p w14:paraId="6AF85060" w14:textId="77777777" w:rsidR="00E02F20" w:rsidRDefault="00E02F20" w:rsidP="00B47B85">
      <w:pPr>
        <w:rPr>
          <w:rFonts w:asciiTheme="minorHAnsi" w:hAnsiTheme="minorHAnsi" w:cstheme="minorHAnsi"/>
          <w:b/>
          <w:bCs/>
        </w:rPr>
      </w:pPr>
    </w:p>
    <w:p w14:paraId="6D454EA6" w14:textId="2AF099F1" w:rsidR="00B47B85" w:rsidRDefault="006C3525" w:rsidP="006C3525">
      <w:pPr>
        <w:ind w:left="284"/>
        <w:rPr>
          <w:rFonts w:asciiTheme="minorHAnsi" w:hAnsiTheme="minorHAnsi" w:cstheme="minorHAnsi"/>
        </w:rPr>
      </w:pPr>
      <w:r w:rsidRPr="006C3525">
        <w:rPr>
          <w:rFonts w:asciiTheme="minorHAnsi" w:hAnsiTheme="minorHAnsi" w:cstheme="minorHAnsi"/>
          <w:lang w:bidi="fr-CA"/>
        </w:rPr>
        <w:t xml:space="preserve">De façon semblable à notre analyse dans l'exemple 10.6, nous pouvons prédire que le cours de l'obligation a dû être inférieur à la valeur nominale : l'obligation a dû être vendue </w:t>
      </w:r>
      <w:r w:rsidRPr="006C3525">
        <w:rPr>
          <w:rFonts w:asciiTheme="minorHAnsi" w:hAnsiTheme="minorHAnsi" w:cstheme="minorHAnsi"/>
          <w:i/>
          <w:lang w:bidi="fr-CA"/>
        </w:rPr>
        <w:t>à escompte</w:t>
      </w:r>
      <w:r w:rsidRPr="006C3525">
        <w:rPr>
          <w:rFonts w:asciiTheme="minorHAnsi" w:hAnsiTheme="minorHAnsi" w:cstheme="minorHAnsi"/>
          <w:lang w:bidi="fr-CA"/>
        </w:rPr>
        <w:t xml:space="preserve">. En effet, l'obligation offrait des coupons moins élevés que ce que le taux d'intérêt actuel procurait. </w:t>
      </w:r>
    </w:p>
    <w:p w14:paraId="5B48CBA9" w14:textId="12B9EFE8" w:rsidR="008C5D9C" w:rsidRDefault="008C5D9C" w:rsidP="006C3525">
      <w:pPr>
        <w:ind w:left="284"/>
        <w:rPr>
          <w:rFonts w:asciiTheme="minorHAnsi" w:hAnsiTheme="minorHAnsi" w:cstheme="minorHAnsi"/>
        </w:rPr>
      </w:pPr>
    </w:p>
    <w:p w14:paraId="1B6D12B6" w14:textId="216EC212" w:rsidR="008C5D9C" w:rsidRPr="00D92966" w:rsidRDefault="00000000" w:rsidP="008C5D9C">
      <w:pPr>
        <w:rPr>
          <w:rFonts w:cstheme="minorHAnsi"/>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 xml:space="preserve"> valeur de l’obligation</m:t>
              </m:r>
            </m:sub>
          </m:sSub>
          <m:r>
            <w:rPr>
              <w:rFonts w:ascii="Cambria Math" w:hAnsi="Cambria Math" w:cstheme="minorHAnsi"/>
            </w:rPr>
            <m:t>=2 100</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1+0,067</m:t>
                      </m:r>
                    </m:e>
                  </m:d>
                </m:e>
                <m:sup>
                  <m:r>
                    <w:rPr>
                      <w:rFonts w:ascii="Cambria Math" w:hAnsi="Cambria Math" w:cstheme="minorHAnsi"/>
                    </w:rPr>
                    <m:t>-7</m:t>
                  </m:r>
                </m:sup>
              </m:sSup>
            </m:num>
            <m:den>
              <m:r>
                <w:rPr>
                  <w:rFonts w:ascii="Cambria Math" w:hAnsi="Cambria Math" w:cstheme="minorHAnsi"/>
                </w:rPr>
                <m:t>0,067</m:t>
              </m:r>
            </m:den>
          </m:f>
          <m:r>
            <w:rPr>
              <w:rFonts w:ascii="Cambria Math" w:hAnsi="Cambria Math" w:cstheme="minorHAnsi"/>
            </w:rPr>
            <m:t>+35 000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1+0,067</m:t>
                  </m:r>
                </m:e>
              </m:d>
            </m:e>
            <m:sup>
              <m:r>
                <w:rPr>
                  <w:rFonts w:ascii="Cambria Math" w:hAnsi="Cambria Math" w:cstheme="minorHAnsi"/>
                </w:rPr>
                <m:t>-7</m:t>
              </m:r>
            </m:sup>
          </m:sSup>
          <m:r>
            <w:rPr>
              <w:rFonts w:ascii="Cambria Math" w:hAnsi="Cambria Math" w:cstheme="minorHAnsi"/>
            </w:rPr>
            <m:t xml:space="preserve">=33 665,70 </m:t>
          </m:r>
        </m:oMath>
      </m:oMathPara>
    </w:p>
    <w:p w14:paraId="22D8EA2F" w14:textId="769CC93D" w:rsidR="008C5D9C" w:rsidRDefault="008C5D9C" w:rsidP="00FE42EC">
      <w:pPr>
        <w:rPr>
          <w:rFonts w:asciiTheme="minorHAnsi" w:hAnsiTheme="minorHAnsi" w:cstheme="minorHAnsi"/>
        </w:rPr>
      </w:pPr>
    </w:p>
    <w:p w14:paraId="5CA189D7" w14:textId="4E41A723" w:rsidR="002E3D71" w:rsidRDefault="002E3D71" w:rsidP="002E3D71">
      <w:pPr>
        <w:ind w:left="284"/>
        <w:rPr>
          <w:rFonts w:asciiTheme="minorHAnsi" w:hAnsiTheme="minorHAnsi" w:cstheme="minorHAnsi"/>
        </w:rPr>
      </w:pPr>
      <w:r>
        <w:rPr>
          <w:rFonts w:asciiTheme="minorHAnsi" w:hAnsiTheme="minorHAnsi" w:cstheme="minorHAnsi"/>
          <w:lang w:bidi="fr-CA"/>
        </w:rPr>
        <w:t xml:space="preserve">L'obligation a été vendue </w:t>
      </w:r>
      <w:r>
        <w:rPr>
          <w:rFonts w:asciiTheme="minorHAnsi" w:hAnsiTheme="minorHAnsi" w:cstheme="minorHAnsi"/>
          <w:i/>
          <w:lang w:bidi="fr-CA"/>
        </w:rPr>
        <w:t>avec un escompte</w:t>
      </w:r>
      <w:r>
        <w:rPr>
          <w:rFonts w:asciiTheme="minorHAnsi" w:hAnsiTheme="minorHAnsi" w:cstheme="minorHAnsi"/>
          <w:lang w:bidi="fr-CA"/>
        </w:rPr>
        <w:t xml:space="preserve"> de 1 334 30 $.</w:t>
      </w:r>
    </w:p>
    <w:p w14:paraId="6B198CF6" w14:textId="77777777" w:rsidR="002E3D71" w:rsidRPr="006A4093" w:rsidRDefault="002E3D71" w:rsidP="002E3D7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61A4F5D7" w14:textId="783FD251" w:rsidR="002E3D71" w:rsidRDefault="002E3D71" w:rsidP="006C3525">
      <w:pPr>
        <w:ind w:left="284"/>
        <w:rPr>
          <w:rFonts w:asciiTheme="minorHAnsi" w:hAnsiTheme="minorHAnsi" w:cstheme="minorHAnsi"/>
        </w:rPr>
      </w:pPr>
    </w:p>
    <w:p w14:paraId="76AA48FA" w14:textId="5F39D243" w:rsidR="007C4A46" w:rsidRDefault="007C4A46" w:rsidP="007C4A46">
      <w:pPr>
        <w:rPr>
          <w:rFonts w:asciiTheme="minorHAnsi" w:hAnsiTheme="minorHAnsi" w:cstheme="minorHAnsi"/>
          <w:b/>
          <w:bCs/>
        </w:rPr>
      </w:pPr>
      <w:r w:rsidRPr="00E752B9">
        <w:rPr>
          <w:rFonts w:asciiTheme="minorHAnsi" w:hAnsiTheme="minorHAnsi" w:cstheme="minorHAnsi"/>
          <w:b/>
          <w:lang w:bidi="fr-CA"/>
        </w:rPr>
        <w:t>Exemple 10.8 : Quel billet procurerait un avantage de placement équivalent à une obligation de 10 000 $ d'une durée de 2 ans et assortie des coupons trimestriels de 5 %?</w:t>
      </w:r>
    </w:p>
    <w:p w14:paraId="71B40D5F" w14:textId="2371D92B" w:rsidR="00C806BA" w:rsidRDefault="00C806BA" w:rsidP="007C4A46">
      <w:pPr>
        <w:rPr>
          <w:rFonts w:asciiTheme="minorHAnsi" w:hAnsiTheme="minorHAnsi" w:cstheme="minorHAnsi"/>
          <w:b/>
          <w:bCs/>
        </w:rPr>
      </w:pPr>
    </w:p>
    <w:p w14:paraId="61A51093" w14:textId="26572F70" w:rsidR="00C806BA" w:rsidRDefault="00C806BA" w:rsidP="00C806BA">
      <w:pPr>
        <w:ind w:left="284"/>
        <w:rPr>
          <w:rFonts w:asciiTheme="minorHAnsi" w:hAnsiTheme="minorHAnsi" w:cstheme="minorHAnsi"/>
        </w:rPr>
      </w:pPr>
      <w:r>
        <w:rPr>
          <w:rFonts w:asciiTheme="minorHAnsi" w:hAnsiTheme="minorHAnsi" w:cstheme="minorHAnsi"/>
          <w:lang w:bidi="fr-CA"/>
        </w:rPr>
        <w:t>Calculons le montant des intérêts payés par l'obligation dans 2 ans :</w:t>
      </w:r>
    </w:p>
    <w:p w14:paraId="79C39CDF" w14:textId="60661843" w:rsidR="002A4F49" w:rsidRDefault="002A4F49" w:rsidP="00C806BA">
      <w:pPr>
        <w:ind w:left="284"/>
        <w:rPr>
          <w:rFonts w:asciiTheme="minorHAnsi" w:hAnsiTheme="minorHAnsi" w:cstheme="minorHAnsi"/>
        </w:rPr>
      </w:pPr>
    </w:p>
    <w:p w14:paraId="47BDA8EB" w14:textId="1D6B83F0" w:rsidR="002A4F49" w:rsidRDefault="002A4F49" w:rsidP="00C806BA">
      <w:pPr>
        <w:ind w:left="284"/>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4</m:t>
              </m:r>
            </m:den>
          </m:f>
        </m:oMath>
      </m:oMathPara>
    </w:p>
    <w:p w14:paraId="1E40CD7D" w14:textId="37180795" w:rsidR="00C806BA" w:rsidRDefault="00C806BA" w:rsidP="00C806BA">
      <w:pPr>
        <w:ind w:left="284"/>
        <w:rPr>
          <w:rFonts w:asciiTheme="minorHAnsi" w:hAnsiTheme="minorHAnsi" w:cstheme="minorHAnsi"/>
        </w:rPr>
      </w:pPr>
    </w:p>
    <w:p w14:paraId="2FE7AA6F" w14:textId="57F7D7DF" w:rsidR="00C806BA" w:rsidRPr="00C806BA" w:rsidRDefault="00000000" w:rsidP="00C806BA">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VC</m:t>
              </m:r>
            </m:e>
            <m:sub>
              <m:r>
                <w:rPr>
                  <w:rFonts w:ascii="Cambria Math" w:hAnsi="Cambria Math" w:cstheme="minorHAnsi"/>
                </w:rPr>
                <m:t xml:space="preserve"> coupons</m:t>
              </m:r>
            </m:sub>
          </m:sSub>
          <m:r>
            <w:rPr>
              <w:rFonts w:ascii="Cambria Math" w:hAnsi="Cambria Math" w:cstheme="minorHAnsi"/>
            </w:rPr>
            <m:t>=125</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4×2</m:t>
                      </m:r>
                    </m:sup>
                  </m:sSup>
                  <m:r>
                    <w:rPr>
                      <w:rFonts w:ascii="Cambria Math" w:hAnsi="Cambria Math" w:cstheme="minorHAnsi"/>
                    </w:rPr>
                    <m:t>-1</m:t>
                  </m:r>
                </m:num>
                <m:den>
                  <m:r>
                    <w:rPr>
                      <w:rFonts w:ascii="Cambria Math" w:hAnsi="Cambria Math" w:cstheme="minorHAnsi"/>
                    </w:rPr>
                    <m:t>i</m:t>
                  </m:r>
                </m:den>
              </m:f>
            </m:e>
          </m:d>
          <m:r>
            <w:rPr>
              <w:rFonts w:ascii="Cambria Math" w:hAnsi="Cambria Math" w:cstheme="minorHAnsi"/>
            </w:rPr>
            <m:t>=1 044,86</m:t>
          </m:r>
        </m:oMath>
      </m:oMathPara>
    </w:p>
    <w:p w14:paraId="28D8AA43" w14:textId="77777777" w:rsidR="00200241" w:rsidRDefault="00200241" w:rsidP="00200241">
      <w:pPr>
        <w:ind w:left="284"/>
        <w:rPr>
          <w:rFonts w:asciiTheme="minorHAnsi" w:hAnsiTheme="minorHAnsi" w:cstheme="minorHAnsi"/>
        </w:rPr>
      </w:pPr>
    </w:p>
    <w:p w14:paraId="1363B536" w14:textId="77F6F9E2" w:rsidR="00C61FC2" w:rsidRDefault="00200241" w:rsidP="00200241">
      <w:pPr>
        <w:ind w:left="284"/>
        <w:rPr>
          <w:rFonts w:asciiTheme="minorHAnsi" w:hAnsiTheme="minorHAnsi" w:cstheme="minorHAnsi"/>
        </w:rPr>
      </w:pPr>
      <w:r>
        <w:rPr>
          <w:rFonts w:asciiTheme="minorHAnsi" w:hAnsiTheme="minorHAnsi" w:cstheme="minorHAnsi"/>
          <w:lang w:bidi="fr-CA"/>
        </w:rPr>
        <w:t xml:space="preserve">Le billet est basé sur l'intérêt simple. Le montant de 1 044,86 $ représente 10,4486 % de 10 000 $ sur deux ans, soit 5,2243 % par année. Par conséquent, nous pouvons énoncer les conditions du billet équivalent : il s'agit d'un billet à ordre de 10 000 $, d'une durée de 2 ans, portant intérêt à 5,2243 % par an. </w:t>
      </w:r>
    </w:p>
    <w:p w14:paraId="06A430CA" w14:textId="63F07C30" w:rsidR="00200241" w:rsidRDefault="00200241" w:rsidP="00200241">
      <w:pPr>
        <w:ind w:left="284"/>
        <w:rPr>
          <w:rFonts w:asciiTheme="minorHAnsi" w:hAnsiTheme="minorHAnsi" w:cstheme="minorHAnsi"/>
        </w:rPr>
      </w:pPr>
    </w:p>
    <w:p w14:paraId="3F7745E3" w14:textId="77777777" w:rsidR="009F2CE7" w:rsidRPr="006A4093" w:rsidRDefault="009F2CE7" w:rsidP="009F2CE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706DDCAB" w14:textId="41B785F4" w:rsidR="002951D1" w:rsidRDefault="002951D1">
      <w:pPr>
        <w:rPr>
          <w:rFonts w:asciiTheme="minorHAnsi" w:hAnsiTheme="minorHAnsi" w:cstheme="minorHAnsi"/>
        </w:rPr>
      </w:pPr>
    </w:p>
    <w:p w14:paraId="389AC8F8" w14:textId="13AAAB1B" w:rsidR="002951D1" w:rsidRDefault="002951D1" w:rsidP="00035167">
      <w:pPr>
        <w:pStyle w:val="Ttulo2"/>
        <w:ind w:left="426"/>
      </w:pPr>
      <w:bookmarkStart w:id="62" w:name="_Toc153193442"/>
      <w:r>
        <w:rPr>
          <w:lang w:bidi="fr-CA"/>
        </w:rPr>
        <w:t>Techniques pour calculer le prix des obligations sur une calculatrice et Excel</w:t>
      </w:r>
      <w:bookmarkEnd w:id="62"/>
    </w:p>
    <w:p w14:paraId="1B6863BB" w14:textId="77777777" w:rsidR="002951D1" w:rsidRDefault="002951D1">
      <w:pPr>
        <w:rPr>
          <w:rFonts w:asciiTheme="minorHAnsi" w:hAnsiTheme="minorHAnsi" w:cstheme="minorHAnsi"/>
        </w:rPr>
      </w:pPr>
    </w:p>
    <w:p w14:paraId="348C6AB2" w14:textId="7D64992E" w:rsidR="008E772A" w:rsidRPr="008E772A" w:rsidRDefault="008E772A" w:rsidP="00035167">
      <w:pPr>
        <w:rPr>
          <w:rFonts w:asciiTheme="minorHAnsi" w:hAnsiTheme="minorHAnsi" w:cstheme="minorHAnsi"/>
        </w:rPr>
      </w:pPr>
      <w:r w:rsidRPr="008E772A">
        <w:rPr>
          <w:rFonts w:asciiTheme="minorHAnsi" w:hAnsiTheme="minorHAnsi" w:cstheme="minorHAnsi"/>
          <w:lang w:bidi="fr-CA"/>
        </w:rPr>
        <w:t xml:space="preserve">Veuillez revoir les techniques présentées aux chapitres 6 et 8 avant de poursuivre. </w:t>
      </w:r>
    </w:p>
    <w:p w14:paraId="59FDA1BB" w14:textId="77777777" w:rsidR="008E772A" w:rsidRDefault="008E772A" w:rsidP="00035167">
      <w:pPr>
        <w:rPr>
          <w:rFonts w:asciiTheme="minorHAnsi" w:hAnsiTheme="minorHAnsi" w:cstheme="minorHAnsi"/>
          <w:b/>
          <w:bCs/>
        </w:rPr>
      </w:pPr>
    </w:p>
    <w:p w14:paraId="79DF9227" w14:textId="34A6540A" w:rsidR="00A20691" w:rsidRDefault="00035167" w:rsidP="00A20691">
      <w:pPr>
        <w:rPr>
          <w:rFonts w:asciiTheme="minorHAnsi" w:hAnsiTheme="minorHAnsi" w:cstheme="minorHAnsi"/>
          <w:b/>
          <w:bCs/>
        </w:rPr>
      </w:pPr>
      <w:r>
        <w:rPr>
          <w:rFonts w:asciiTheme="minorHAnsi" w:hAnsiTheme="minorHAnsi" w:cstheme="minorHAnsi"/>
          <w:b/>
          <w:lang w:bidi="fr-CA"/>
        </w:rPr>
        <w:t>Exemple 10.1 sur une calculatrice (à comparer avec l'exemple 10.6) : Quel est le cours d'une obligation de 10 ans de 20 000 $ vendue 4 ans avant son échéance si l'obligation est assortie d'un coupon mensuel de 4,5 %? Supposez qu'au moment de la vente, les nouvelles obligations de 20 000 $ à 4 ans de la même société portent des coupons semestriels de 4 %.</w:t>
      </w:r>
    </w:p>
    <w:p w14:paraId="09CD3C41" w14:textId="10F6DE8D" w:rsidR="00035167" w:rsidRDefault="00035167" w:rsidP="00035167">
      <w:pPr>
        <w:rPr>
          <w:rFonts w:asciiTheme="minorHAnsi" w:hAnsiTheme="minorHAnsi" w:cstheme="minorHAnsi"/>
          <w:b/>
          <w:bCs/>
        </w:rPr>
      </w:pPr>
    </w:p>
    <w:p w14:paraId="0EBA5CF8" w14:textId="77777777" w:rsidR="003E31DD" w:rsidRDefault="003E31DD" w:rsidP="003E31DD">
      <w:pPr>
        <w:ind w:left="567"/>
        <w:rPr>
          <w:rFonts w:asciiTheme="minorHAnsi" w:hAnsiTheme="minorHAnsi" w:cstheme="minorHAnsi"/>
        </w:rPr>
      </w:pPr>
      <w:r>
        <w:rPr>
          <w:rFonts w:asciiTheme="minorHAnsi" w:hAnsiTheme="minorHAnsi" w:cstheme="minorHAnsi"/>
          <w:lang w:bidi="fr-CA"/>
        </w:rPr>
        <w:t xml:space="preserve">Pour commencer, remettez la calculatrice à zéro en appuyant sur : </w:t>
      </w:r>
    </w:p>
    <w:p w14:paraId="1E8D57F5" w14:textId="77777777" w:rsidR="003E31DD" w:rsidRDefault="003E31DD" w:rsidP="003E31DD">
      <w:pPr>
        <w:ind w:left="567"/>
        <w:rPr>
          <w:rFonts w:asciiTheme="minorHAnsi" w:hAnsiTheme="minorHAnsi" w:cstheme="minorHAnsi"/>
        </w:rPr>
      </w:pPr>
    </w:p>
    <w:p w14:paraId="2F741EE2" w14:textId="36586F0D" w:rsidR="003E31DD" w:rsidRPr="007B1F3D" w:rsidRDefault="00000000" w:rsidP="003E31DD">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VC</m:t>
              </m:r>
            </m:e>
          </m:d>
          <m:r>
            <m:rPr>
              <m:sty m:val="p"/>
            </m:rPr>
            <w:rPr>
              <w:rFonts w:ascii="Cambria Math" w:hAnsi="Cambria Math" w:cstheme="minorHAnsi"/>
            </w:rPr>
            <m:t xml:space="preserve"> </m:t>
          </m:r>
        </m:oMath>
      </m:oMathPara>
    </w:p>
    <w:p w14:paraId="14D18584" w14:textId="77777777" w:rsidR="003E31DD" w:rsidRDefault="003E31DD" w:rsidP="003E31DD">
      <w:pPr>
        <w:ind w:left="567"/>
        <w:rPr>
          <w:rFonts w:asciiTheme="minorHAnsi" w:hAnsiTheme="minorHAnsi" w:cstheme="minorHAnsi"/>
        </w:rPr>
      </w:pPr>
    </w:p>
    <w:p w14:paraId="79BA9241" w14:textId="45BE9BE0" w:rsidR="003E31DD" w:rsidRDefault="003E31DD" w:rsidP="003E31DD">
      <w:pPr>
        <w:ind w:left="567"/>
        <w:rPr>
          <w:rFonts w:asciiTheme="minorHAnsi" w:hAnsiTheme="minorHAnsi" w:cstheme="minorHAnsi"/>
        </w:rPr>
      </w:pPr>
      <w:r>
        <w:rPr>
          <w:rFonts w:asciiTheme="minorHAnsi" w:hAnsiTheme="minorHAnsi" w:cstheme="minorHAnsi"/>
          <w:lang w:bidi="fr-CA"/>
        </w:rPr>
        <w:t xml:space="preserve">La calculatrice doit être réglée sur le mode « END ». </w:t>
      </w:r>
    </w:p>
    <w:p w14:paraId="0589CDF7" w14:textId="77777777" w:rsidR="003E31DD" w:rsidRDefault="003E31DD" w:rsidP="003E31DD">
      <w:pPr>
        <w:ind w:left="567"/>
        <w:rPr>
          <w:rFonts w:asciiTheme="minorHAnsi" w:hAnsiTheme="minorHAnsi" w:cstheme="minorHAnsi"/>
        </w:rPr>
      </w:pPr>
    </w:p>
    <w:p w14:paraId="12AF2412" w14:textId="77777777" w:rsidR="003E31DD" w:rsidRDefault="003E31DD" w:rsidP="003E31DD">
      <w:pPr>
        <w:ind w:left="567"/>
        <w:rPr>
          <w:rFonts w:asciiTheme="minorHAnsi" w:hAnsiTheme="minorHAnsi" w:cstheme="minorHAnsi"/>
        </w:rPr>
      </w:pPr>
      <w:r>
        <w:rPr>
          <w:rFonts w:asciiTheme="minorHAnsi" w:hAnsiTheme="minorHAnsi" w:cstheme="minorHAnsi"/>
          <w:lang w:bidi="fr-CA"/>
        </w:rPr>
        <w:t>Vous êtes maintenant prêts à saisir toutes les valeurs. Saisissez le nombre total de périodes (« N ») :</w:t>
      </w:r>
    </w:p>
    <w:p w14:paraId="640787E0" w14:textId="77777777" w:rsidR="003E31DD" w:rsidRPr="007638D0" w:rsidRDefault="003E31DD" w:rsidP="003E31DD">
      <w:pPr>
        <w:ind w:left="567"/>
        <w:rPr>
          <w:rFonts w:asciiTheme="minorHAnsi" w:hAnsiTheme="minorHAnsi" w:cstheme="minorHAnsi"/>
        </w:rPr>
      </w:pPr>
    </w:p>
    <w:p w14:paraId="0FF48534" w14:textId="72B97680" w:rsidR="003E31DD" w:rsidRPr="003B3B58" w:rsidRDefault="00000000" w:rsidP="003E31DD">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32A6D3CA" w14:textId="77777777" w:rsidR="003E31DD" w:rsidRDefault="003E31DD" w:rsidP="003E31DD">
      <w:pPr>
        <w:ind w:left="567"/>
        <w:rPr>
          <w:rFonts w:asciiTheme="minorHAnsi" w:hAnsiTheme="minorHAnsi" w:cstheme="minorHAnsi"/>
          <w:iCs/>
        </w:rPr>
      </w:pPr>
    </w:p>
    <w:p w14:paraId="4517B331" w14:textId="77777777" w:rsidR="003E31DD" w:rsidRDefault="003E31DD" w:rsidP="003E31DD">
      <w:pPr>
        <w:ind w:left="567"/>
        <w:rPr>
          <w:rFonts w:asciiTheme="minorHAnsi" w:hAnsiTheme="minorHAnsi" w:cstheme="minorHAnsi"/>
          <w:iCs/>
        </w:rPr>
      </w:pPr>
      <w:r>
        <w:rPr>
          <w:rFonts w:asciiTheme="minorHAnsi" w:hAnsiTheme="minorHAnsi" w:cstheme="minorHAnsi"/>
          <w:lang w:bidi="fr-CA"/>
        </w:rPr>
        <w:t>Saisissez le pourcentage d’intérêt annuel « I/Y », la fréquence de paiement « P/Y » et la fréquence de composition « C/Y » :</w:t>
      </w:r>
    </w:p>
    <w:p w14:paraId="39422B3A" w14:textId="77777777" w:rsidR="003E31DD" w:rsidRDefault="003E31DD" w:rsidP="003E31DD">
      <w:pPr>
        <w:ind w:left="567"/>
        <w:rPr>
          <w:rFonts w:asciiTheme="minorHAnsi" w:hAnsiTheme="minorHAnsi" w:cstheme="minorHAnsi"/>
          <w:iCs/>
        </w:rPr>
      </w:pPr>
    </w:p>
    <w:p w14:paraId="3A813466" w14:textId="6EBF5A28" w:rsidR="003E31DD" w:rsidRPr="0090480F" w:rsidRDefault="00000000" w:rsidP="003E31DD">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41886282" w14:textId="77777777" w:rsidR="003E31DD" w:rsidRDefault="003E31DD" w:rsidP="00A20691">
      <w:pPr>
        <w:rPr>
          <w:rFonts w:asciiTheme="minorHAnsi" w:hAnsiTheme="minorHAnsi" w:cstheme="minorHAnsi"/>
          <w:iCs/>
        </w:rPr>
      </w:pPr>
    </w:p>
    <w:p w14:paraId="053A0C95" w14:textId="7D998198" w:rsidR="003E31DD" w:rsidRDefault="00A20691" w:rsidP="00FE42EC">
      <w:pPr>
        <w:ind w:left="567"/>
        <w:rPr>
          <w:rFonts w:asciiTheme="minorHAnsi" w:hAnsiTheme="minorHAnsi" w:cstheme="minorHAnsi"/>
          <w:iCs/>
        </w:rPr>
      </w:pPr>
      <w:r>
        <w:rPr>
          <w:rFonts w:asciiTheme="minorHAnsi" w:hAnsiTheme="minorHAnsi" w:cstheme="minorHAnsi"/>
          <w:lang w:bidi="fr-CA"/>
        </w:rPr>
        <w:t xml:space="preserve">Vous devez maintenant saisir la valeur nominale et les coupons. La valeur nominale est </w:t>
      </w:r>
      <m:oMath>
        <m:r>
          <w:rPr>
            <w:rFonts w:ascii="Cambria Math" w:hAnsi="Cambria Math" w:cstheme="minorHAnsi"/>
          </w:rPr>
          <m:t>VC</m:t>
        </m:r>
      </m:oMath>
      <w:r>
        <w:rPr>
          <w:rFonts w:asciiTheme="minorHAnsi" w:hAnsiTheme="minorHAnsi" w:cstheme="minorHAnsi"/>
        </w:rPr>
        <w:t xml:space="preserve">. Chaque coupon est </w:t>
      </w:r>
      <m:oMath>
        <m:r>
          <w:rPr>
            <w:rFonts w:ascii="Cambria Math" w:hAnsi="Cambria Math" w:cstheme="minorHAnsi"/>
          </w:rPr>
          <m:t>VPM</m:t>
        </m:r>
      </m:oMath>
      <w:r>
        <w:rPr>
          <w:rFonts w:asciiTheme="minorHAnsi" w:hAnsiTheme="minorHAnsi" w:cstheme="minorHAnsi"/>
        </w:rPr>
        <w:t xml:space="preserve">. Ces valeurs doivent être saisies avec des signes négatifs, car les deux sont des montants sortants. </w:t>
      </w:r>
    </w:p>
    <w:p w14:paraId="1F01749E" w14:textId="7D38DCC4" w:rsidR="003E31DD" w:rsidRPr="00565463" w:rsidRDefault="00000000" w:rsidP="001C24C5">
      <w:pP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20  000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VC</m:t>
              </m:r>
            </m:e>
          </m:d>
          <m:r>
            <m:rPr>
              <m:sty m:val="p"/>
            </m:rPr>
            <w:rPr>
              <w:rFonts w:ascii="Cambria Math" w:hAnsi="Cambria Math" w:cstheme="minorHAnsi"/>
            </w:rPr>
            <m:t xml:space="preserve"> </m:t>
          </m:r>
        </m:oMath>
      </m:oMathPara>
    </w:p>
    <w:p w14:paraId="15E385A0" w14:textId="77777777" w:rsidR="003E31DD" w:rsidRDefault="003E31DD" w:rsidP="003E31DD">
      <w:pPr>
        <w:ind w:left="567"/>
        <w:rPr>
          <w:rFonts w:asciiTheme="minorHAnsi" w:hAnsiTheme="minorHAnsi" w:cstheme="minorHAnsi"/>
          <w:iCs/>
        </w:rPr>
      </w:pPr>
    </w:p>
    <w:p w14:paraId="548A15C1" w14:textId="77777777" w:rsidR="003E31DD" w:rsidRDefault="003E31DD" w:rsidP="003E31DD">
      <w:pPr>
        <w:ind w:left="567"/>
        <w:rPr>
          <w:rFonts w:asciiTheme="minorHAnsi" w:hAnsiTheme="minorHAnsi" w:cstheme="minorHAnsi"/>
          <w:iCs/>
        </w:rPr>
      </w:pPr>
      <w:r>
        <w:rPr>
          <w:rFonts w:asciiTheme="minorHAnsi" w:hAnsiTheme="minorHAnsi" w:cstheme="minorHAnsi"/>
          <w:lang w:bidi="fr-CA"/>
        </w:rPr>
        <w:t>Saisissez le paiement « PMT » (puisque le paiement est le montant sortant, il doit être négatif) :</w:t>
      </w:r>
    </w:p>
    <w:p w14:paraId="2908F601" w14:textId="340A8230" w:rsidR="003E31DD" w:rsidRPr="003B3B58" w:rsidRDefault="00000000" w:rsidP="003E31DD">
      <w:pPr>
        <w:ind w:left="567"/>
        <w:rPr>
          <w:rFonts w:asciiTheme="minorHAnsi" w:hAnsiTheme="minorHAnsi" w:cstheme="minorHAnsi"/>
          <w:iCs/>
        </w:rPr>
      </w:pPr>
      <m:oMathPara>
        <m:oMath>
          <m:d>
            <m:dPr>
              <m:begChr m:val="〈"/>
              <m:endChr m:val="〉"/>
              <m:ctrlPr>
                <w:rPr>
                  <w:rFonts w:ascii="Cambria Math" w:hAnsi="Cambria Math" w:cstheme="minorHAnsi"/>
                  <w:iCs/>
                </w:rPr>
              </m:ctrlPr>
            </m:dPr>
            <m:e>
              <m:r>
                <w:rPr>
                  <w:rFonts w:ascii="Cambria Math" w:hAnsi="Cambria Math" w:cstheme="minorHAnsi"/>
                </w:rPr>
                <m:t>20000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0,045</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VPM</m:t>
              </m:r>
            </m:e>
          </m:d>
          <m:r>
            <m:rPr>
              <m:sty m:val="p"/>
            </m:rPr>
            <w:rPr>
              <w:rFonts w:ascii="Cambria Math" w:hAnsi="Cambria Math" w:cstheme="minorHAnsi"/>
            </w:rPr>
            <m:t xml:space="preserve"> </m:t>
          </m:r>
        </m:oMath>
      </m:oMathPara>
    </w:p>
    <w:p w14:paraId="3AD11572" w14:textId="77777777" w:rsidR="003E31DD" w:rsidRPr="003B3B58" w:rsidRDefault="003E31DD" w:rsidP="00FE42EC">
      <w:pPr>
        <w:rPr>
          <w:rFonts w:asciiTheme="minorHAnsi" w:hAnsiTheme="minorHAnsi" w:cstheme="minorHAnsi"/>
          <w:iCs/>
        </w:rPr>
      </w:pPr>
    </w:p>
    <w:p w14:paraId="023083AB" w14:textId="210CC327" w:rsidR="003E31DD" w:rsidRDefault="003E31DD" w:rsidP="003E31DD">
      <w:pPr>
        <w:ind w:left="567"/>
        <w:rPr>
          <w:rFonts w:asciiTheme="minorHAnsi" w:hAnsiTheme="minorHAnsi" w:cstheme="minorHAnsi"/>
          <w:iCs/>
        </w:rPr>
      </w:pPr>
      <w:r>
        <w:rPr>
          <w:rFonts w:asciiTheme="minorHAnsi" w:hAnsiTheme="minorHAnsi" w:cstheme="minorHAnsi"/>
          <w:lang w:bidi="fr-CA"/>
        </w:rPr>
        <w:t>Vous êtes enfin prêts à calculer le prix de l’obligation :</w:t>
      </w:r>
    </w:p>
    <w:p w14:paraId="6FBF4F47" w14:textId="757613B5" w:rsidR="003E31DD" w:rsidRPr="00565463" w:rsidRDefault="00000000" w:rsidP="003E31DD">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VA</m:t>
              </m:r>
            </m:e>
          </m:d>
          <m:r>
            <m:rPr>
              <m:sty m:val="p"/>
            </m:rPr>
            <w:rPr>
              <w:rFonts w:ascii="Cambria Math" w:hAnsi="Cambria Math" w:cstheme="minorHAnsi"/>
            </w:rPr>
            <m:t xml:space="preserve"> </m:t>
          </m:r>
        </m:oMath>
      </m:oMathPara>
    </w:p>
    <w:p w14:paraId="195149D0" w14:textId="77777777" w:rsidR="003E31DD" w:rsidRPr="007B1F3D" w:rsidRDefault="003E31DD" w:rsidP="003E31DD">
      <w:pPr>
        <w:ind w:left="567"/>
        <w:rPr>
          <w:rFonts w:asciiTheme="minorHAnsi" w:hAnsiTheme="minorHAnsi" w:cstheme="minorHAnsi"/>
          <w:iCs/>
        </w:rPr>
      </w:pPr>
    </w:p>
    <w:p w14:paraId="5E895D25" w14:textId="2E169F6A" w:rsidR="003E31DD" w:rsidRDefault="003E31DD" w:rsidP="003E31DD">
      <w:pPr>
        <w:ind w:left="567"/>
        <w:rPr>
          <w:rFonts w:asciiTheme="minorHAnsi" w:hAnsiTheme="minorHAnsi" w:cstheme="minorHAnsi"/>
        </w:rPr>
      </w:pPr>
      <w:r>
        <w:rPr>
          <w:rFonts w:asciiTheme="minorHAnsi" w:hAnsiTheme="minorHAnsi" w:cstheme="minorHAnsi"/>
          <w:lang w:bidi="fr-CA"/>
        </w:rPr>
        <w:t xml:space="preserve">Le résultat est de 20 393,64 $. </w:t>
      </w:r>
    </w:p>
    <w:p w14:paraId="67B9E1CA" w14:textId="5155EB03" w:rsidR="008C60CE" w:rsidRPr="006A4093" w:rsidRDefault="008C60CE" w:rsidP="008C60C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sur la calculatrice.</w:t>
      </w:r>
    </w:p>
    <w:p w14:paraId="51AF3D53" w14:textId="73C77D7B" w:rsidR="00106A6D" w:rsidRDefault="00106A6D" w:rsidP="00106A6D">
      <w:pPr>
        <w:rPr>
          <w:rFonts w:asciiTheme="minorHAnsi" w:hAnsiTheme="minorHAnsi" w:cstheme="minorHAnsi"/>
          <w:b/>
          <w:bCs/>
        </w:rPr>
      </w:pPr>
      <w:r>
        <w:rPr>
          <w:rFonts w:asciiTheme="minorHAnsi" w:hAnsiTheme="minorHAnsi" w:cstheme="minorHAnsi"/>
          <w:b/>
          <w:lang w:bidi="fr-CA"/>
        </w:rPr>
        <w:lastRenderedPageBreak/>
        <w:t>Exemple 10.1 dans Excel (à comparer avec l'exemple 10.6) : Quel est le cours d'une obligation de 10 ans de 20 000 $ vendue 4 ans avant son échéance si l'obligation est assortie d'un coupon mensuel de 4,5 %? Supposez qu'au moment de la vente, les nouvelles obligations de 20 000 $ à 4 ans de la même société portent des coupons semestriels de 4 %.</w:t>
      </w:r>
    </w:p>
    <w:p w14:paraId="4725BA5D" w14:textId="0D6B642B" w:rsidR="00C76725" w:rsidRDefault="00C76725" w:rsidP="00106A6D">
      <w:pPr>
        <w:rPr>
          <w:rFonts w:asciiTheme="minorHAnsi" w:hAnsiTheme="minorHAnsi" w:cstheme="minorHAnsi"/>
          <w:b/>
          <w:bCs/>
        </w:rPr>
      </w:pPr>
    </w:p>
    <w:p w14:paraId="6BEE8C0D" w14:textId="2A262AD8" w:rsidR="00C76725" w:rsidRDefault="009C0379" w:rsidP="009C0379">
      <w:pPr>
        <w:ind w:left="567"/>
        <w:rPr>
          <w:rFonts w:asciiTheme="minorHAnsi" w:hAnsiTheme="minorHAnsi" w:cstheme="minorHAnsi"/>
        </w:rPr>
      </w:pPr>
      <w:r w:rsidRPr="009C0379">
        <w:rPr>
          <w:rFonts w:asciiTheme="minorHAnsi" w:hAnsiTheme="minorHAnsi" w:cstheme="minorHAnsi"/>
          <w:lang w:bidi="fr-CA"/>
        </w:rPr>
        <w:t>Trouvez d’abord la valeur du coupon mensuel :</w:t>
      </w:r>
    </w:p>
    <w:p w14:paraId="154671FE" w14:textId="4A8FE8BA" w:rsidR="009C0379" w:rsidRDefault="009C0379" w:rsidP="009C0379">
      <w:pPr>
        <w:ind w:left="567"/>
        <w:rPr>
          <w:rFonts w:asciiTheme="minorHAnsi" w:hAnsiTheme="minorHAnsi" w:cstheme="minorHAnsi"/>
        </w:rPr>
      </w:pPr>
    </w:p>
    <w:p w14:paraId="0DDFFE0A" w14:textId="1952BC0C" w:rsidR="009C0379" w:rsidRPr="009C0379" w:rsidRDefault="000E6050" w:rsidP="009C0379">
      <w:pPr>
        <w:ind w:left="567"/>
        <w:rPr>
          <w:rFonts w:asciiTheme="minorHAnsi" w:hAnsiTheme="minorHAnsi" w:cstheme="minorHAnsi"/>
        </w:rPr>
      </w:pPr>
      <w:r w:rsidRPr="000E6050">
        <w:rPr>
          <w:rFonts w:asciiTheme="minorHAnsi" w:hAnsiTheme="minorHAnsi" w:cstheme="minorHAnsi"/>
          <w:noProof/>
          <w:lang w:bidi="fr-CA"/>
        </w:rPr>
        <w:drawing>
          <wp:inline distT="0" distB="0" distL="0" distR="0" wp14:anchorId="1604D940" wp14:editId="4157DC74">
            <wp:extent cx="5508000" cy="1341078"/>
            <wp:effectExtent l="38100" t="38100" r="92710" b="8826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508000" cy="1341078"/>
                    </a:xfrm>
                    <a:prstGeom prst="rect">
                      <a:avLst/>
                    </a:prstGeom>
                    <a:effectLst>
                      <a:outerShdw blurRad="50800" dist="38100" dir="2700000" algn="tl" rotWithShape="0">
                        <a:prstClr val="black">
                          <a:alpha val="40000"/>
                        </a:prstClr>
                      </a:outerShdw>
                    </a:effectLst>
                  </pic:spPr>
                </pic:pic>
              </a:graphicData>
            </a:graphic>
          </wp:inline>
        </w:drawing>
      </w:r>
    </w:p>
    <w:p w14:paraId="7E9705EA" w14:textId="1DCD648A" w:rsidR="00826DD8" w:rsidRDefault="00826DD8">
      <w:pPr>
        <w:rPr>
          <w:rFonts w:asciiTheme="minorHAnsi" w:hAnsiTheme="minorHAnsi" w:cstheme="minorHAnsi"/>
        </w:rPr>
      </w:pPr>
    </w:p>
    <w:p w14:paraId="6B96D2AE" w14:textId="70989DFE" w:rsidR="009C0379" w:rsidRDefault="009C0379" w:rsidP="009C0379">
      <w:pPr>
        <w:ind w:left="567"/>
        <w:rPr>
          <w:rFonts w:asciiTheme="minorHAnsi" w:hAnsiTheme="minorHAnsi" w:cstheme="minorHAnsi"/>
        </w:rPr>
      </w:pPr>
      <w:r>
        <w:rPr>
          <w:rFonts w:asciiTheme="minorHAnsi" w:hAnsiTheme="minorHAnsi" w:cstheme="minorHAnsi"/>
          <w:lang w:bidi="fr-CA"/>
        </w:rPr>
        <w:t>Ensuite, convertissez le taux :</w:t>
      </w:r>
    </w:p>
    <w:p w14:paraId="29F200D3" w14:textId="77777777" w:rsidR="004E3A5C" w:rsidRDefault="004E3A5C" w:rsidP="009C0379">
      <w:pPr>
        <w:ind w:left="567"/>
        <w:rPr>
          <w:rFonts w:asciiTheme="minorHAnsi" w:hAnsiTheme="minorHAnsi" w:cstheme="minorHAnsi"/>
        </w:rPr>
      </w:pPr>
    </w:p>
    <w:p w14:paraId="340A71F9" w14:textId="4008236B" w:rsidR="009C0379" w:rsidRDefault="000E6050" w:rsidP="009C0379">
      <w:pPr>
        <w:ind w:left="567"/>
        <w:rPr>
          <w:rFonts w:asciiTheme="minorHAnsi" w:hAnsiTheme="minorHAnsi" w:cstheme="minorHAnsi"/>
        </w:rPr>
      </w:pPr>
      <w:r w:rsidRPr="000E6050">
        <w:rPr>
          <w:rFonts w:asciiTheme="minorHAnsi" w:hAnsiTheme="minorHAnsi" w:cstheme="minorHAnsi"/>
          <w:noProof/>
          <w:lang w:bidi="fr-CA"/>
        </w:rPr>
        <w:drawing>
          <wp:inline distT="0" distB="0" distL="0" distR="0" wp14:anchorId="13438B67" wp14:editId="6073462B">
            <wp:extent cx="5508000" cy="1215492"/>
            <wp:effectExtent l="38100" t="38100" r="92710" b="9906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508000" cy="1215492"/>
                    </a:xfrm>
                    <a:prstGeom prst="rect">
                      <a:avLst/>
                    </a:prstGeom>
                    <a:effectLst>
                      <a:outerShdw blurRad="50800" dist="38100" dir="2700000" algn="tl" rotWithShape="0">
                        <a:prstClr val="black">
                          <a:alpha val="40000"/>
                        </a:prstClr>
                      </a:outerShdw>
                    </a:effectLst>
                  </pic:spPr>
                </pic:pic>
              </a:graphicData>
            </a:graphic>
          </wp:inline>
        </w:drawing>
      </w:r>
    </w:p>
    <w:p w14:paraId="15CBA0B5" w14:textId="3FE1055D" w:rsidR="004208A0" w:rsidRDefault="004208A0" w:rsidP="004E3A5C">
      <w:pPr>
        <w:rPr>
          <w:rFonts w:asciiTheme="minorHAnsi" w:hAnsiTheme="minorHAnsi" w:cstheme="minorHAnsi"/>
        </w:rPr>
      </w:pPr>
    </w:p>
    <w:p w14:paraId="369790CF" w14:textId="0B1B2058" w:rsidR="004208A0" w:rsidRDefault="004208A0" w:rsidP="009C0379">
      <w:pPr>
        <w:ind w:left="567"/>
        <w:rPr>
          <w:rFonts w:asciiTheme="minorHAnsi" w:hAnsiTheme="minorHAnsi" w:cstheme="minorHAnsi"/>
        </w:rPr>
      </w:pPr>
      <w:r>
        <w:rPr>
          <w:rFonts w:asciiTheme="minorHAnsi" w:hAnsiTheme="minorHAnsi" w:cstheme="minorHAnsi"/>
          <w:lang w:bidi="fr-CA"/>
        </w:rPr>
        <w:t>Finalement, trouvez le prix de l’obligation :</w:t>
      </w:r>
    </w:p>
    <w:p w14:paraId="2AB47CDA" w14:textId="77777777" w:rsidR="004E3A5C" w:rsidRDefault="004E3A5C" w:rsidP="009C0379">
      <w:pPr>
        <w:ind w:left="567"/>
        <w:rPr>
          <w:rFonts w:asciiTheme="minorHAnsi" w:hAnsiTheme="minorHAnsi" w:cstheme="minorHAnsi"/>
        </w:rPr>
      </w:pPr>
    </w:p>
    <w:p w14:paraId="00BE347C" w14:textId="7380A4C1" w:rsidR="004E3A5C" w:rsidRDefault="000E6050" w:rsidP="004E3A5C">
      <w:pPr>
        <w:ind w:left="567"/>
        <w:rPr>
          <w:rFonts w:asciiTheme="minorHAnsi" w:hAnsiTheme="minorHAnsi" w:cstheme="minorHAnsi"/>
        </w:rPr>
      </w:pPr>
      <w:r w:rsidRPr="000E6050">
        <w:rPr>
          <w:rFonts w:asciiTheme="minorHAnsi" w:hAnsiTheme="minorHAnsi" w:cstheme="minorHAnsi"/>
          <w:noProof/>
          <w:lang w:bidi="fr-CA"/>
        </w:rPr>
        <w:drawing>
          <wp:inline distT="0" distB="0" distL="0" distR="0" wp14:anchorId="293D650B" wp14:editId="66BC4A17">
            <wp:extent cx="5508000" cy="1242806"/>
            <wp:effectExtent l="38100" t="38100" r="92710" b="9080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508000" cy="1242806"/>
                    </a:xfrm>
                    <a:prstGeom prst="rect">
                      <a:avLst/>
                    </a:prstGeom>
                    <a:effectLst>
                      <a:outerShdw blurRad="50800" dist="38100" dir="2700000" algn="tl" rotWithShape="0">
                        <a:prstClr val="black">
                          <a:alpha val="40000"/>
                        </a:prstClr>
                      </a:outerShdw>
                    </a:effectLst>
                  </pic:spPr>
                </pic:pic>
              </a:graphicData>
            </a:graphic>
          </wp:inline>
        </w:drawing>
      </w:r>
    </w:p>
    <w:p w14:paraId="578EB16B" w14:textId="72D74641" w:rsidR="00AB7F40" w:rsidRDefault="000E6050" w:rsidP="004E3A5C">
      <w:pPr>
        <w:ind w:left="567"/>
        <w:rPr>
          <w:rFonts w:asciiTheme="minorHAnsi" w:hAnsiTheme="minorHAnsi" w:cstheme="minorHAnsi"/>
        </w:rPr>
      </w:pPr>
      <w:r w:rsidRPr="000E6050">
        <w:rPr>
          <w:rFonts w:asciiTheme="minorHAnsi" w:hAnsiTheme="minorHAnsi" w:cstheme="minorHAnsi"/>
          <w:noProof/>
          <w:lang w:bidi="fr-CA"/>
        </w:rPr>
        <w:drawing>
          <wp:inline distT="0" distB="0" distL="0" distR="0" wp14:anchorId="47AF22D3" wp14:editId="38566DBA">
            <wp:extent cx="5508000" cy="1365049"/>
            <wp:effectExtent l="38100" t="38100" r="92710" b="10223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508000" cy="1365049"/>
                    </a:xfrm>
                    <a:prstGeom prst="rect">
                      <a:avLst/>
                    </a:prstGeom>
                    <a:effectLst>
                      <a:outerShdw blurRad="50800" dist="38100" dir="2700000" algn="tl" rotWithShape="0">
                        <a:prstClr val="black">
                          <a:alpha val="40000"/>
                        </a:prstClr>
                      </a:outerShdw>
                    </a:effectLst>
                  </pic:spPr>
                </pic:pic>
              </a:graphicData>
            </a:graphic>
          </wp:inline>
        </w:drawing>
      </w:r>
    </w:p>
    <w:p w14:paraId="5D355153" w14:textId="77777777" w:rsidR="00AB7F40" w:rsidRDefault="00AB7F40" w:rsidP="009C0379">
      <w:pPr>
        <w:ind w:left="567"/>
        <w:rPr>
          <w:rFonts w:asciiTheme="minorHAnsi" w:hAnsiTheme="minorHAnsi" w:cstheme="minorHAnsi"/>
        </w:rPr>
      </w:pPr>
    </w:p>
    <w:p w14:paraId="66BC3D98" w14:textId="473C3100" w:rsidR="001A7CE8" w:rsidRPr="006A4093" w:rsidRDefault="001A7CE8" w:rsidP="001A7CE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dans Excel.</w:t>
      </w:r>
    </w:p>
    <w:p w14:paraId="2F5CE4D3" w14:textId="19C33651" w:rsidR="004208A0" w:rsidRDefault="004208A0" w:rsidP="004208A0">
      <w:pPr>
        <w:rPr>
          <w:rFonts w:asciiTheme="minorHAnsi" w:hAnsiTheme="minorHAnsi" w:cstheme="minorHAnsi"/>
        </w:rPr>
      </w:pPr>
    </w:p>
    <w:p w14:paraId="10CA6F84" w14:textId="41CDC088" w:rsidR="00B607B4" w:rsidRDefault="00B607B4" w:rsidP="004615EA">
      <w:pPr>
        <w:pStyle w:val="Ttulo2"/>
        <w:rPr>
          <w:rFonts w:eastAsiaTheme="minorEastAsia"/>
        </w:rPr>
      </w:pPr>
      <w:bookmarkStart w:id="63" w:name="_Toc153193443"/>
      <w:r w:rsidRPr="00052103">
        <w:rPr>
          <w:rFonts w:eastAsiaTheme="minorEastAsia"/>
          <w:lang w:bidi="fr-CA"/>
        </w:rPr>
        <w:lastRenderedPageBreak/>
        <w:t>Exercices</w:t>
      </w:r>
      <w:bookmarkEnd w:id="63"/>
    </w:p>
    <w:p w14:paraId="44EF6A1A" w14:textId="77777777" w:rsidR="00554A95" w:rsidRDefault="00554A95" w:rsidP="00554A95">
      <w:pPr>
        <w:rPr>
          <w:rFonts w:eastAsiaTheme="minorEastAsia"/>
        </w:rPr>
      </w:pPr>
    </w:p>
    <w:p w14:paraId="12415BC2" w14:textId="77777777" w:rsidR="00554A95" w:rsidRPr="00EB6428" w:rsidRDefault="00554A95" w:rsidP="00554A95">
      <w:pPr>
        <w:rPr>
          <w:rFonts w:asciiTheme="minorHAnsi" w:eastAsiaTheme="minorEastAsia" w:hAnsiTheme="minorHAnsi" w:cstheme="minorHAnsi"/>
          <w:i/>
          <w:iCs/>
        </w:rPr>
      </w:pPr>
      <w:r w:rsidRPr="00EB6428">
        <w:rPr>
          <w:rFonts w:asciiTheme="minorHAnsi" w:eastAsiaTheme="minorEastAsia" w:hAnsiTheme="minorHAnsi" w:cstheme="minorHAnsi"/>
          <w:i/>
          <w:u w:val="single"/>
          <w:lang w:bidi="fr-CA"/>
        </w:rPr>
        <w:t>Après</w:t>
      </w:r>
      <w:r w:rsidRPr="00EB6428">
        <w:rPr>
          <w:rFonts w:asciiTheme="minorHAnsi" w:eastAsiaTheme="minorEastAsia" w:hAnsiTheme="minorHAnsi" w:cstheme="minorHAnsi"/>
          <w:i/>
          <w:lang w:bidi="fr-CA"/>
        </w:rPr>
        <w:t xml:space="preserve"> avoir résolu chaque exercice à l'aide de méthodes traditionnelles, essayez d'obtenir les solutions exactes en utilisant </w:t>
      </w:r>
      <w:proofErr w:type="spellStart"/>
      <w:r w:rsidRPr="00EB6428">
        <w:rPr>
          <w:rFonts w:asciiTheme="minorHAnsi" w:eastAsiaTheme="minorEastAsia" w:hAnsiTheme="minorHAnsi" w:cstheme="minorHAnsi"/>
          <w:i/>
          <w:lang w:bidi="fr-CA"/>
        </w:rPr>
        <w:t>ChatGPT</w:t>
      </w:r>
      <w:proofErr w:type="spellEnd"/>
      <w:r w:rsidRPr="00EB6428">
        <w:rPr>
          <w:rFonts w:asciiTheme="minorHAnsi" w:eastAsiaTheme="minorEastAsia" w:hAnsiTheme="minorHAnsi" w:cstheme="minorHAnsi"/>
          <w:i/>
          <w:lang w:bidi="fr-CA"/>
        </w:rPr>
        <w:t xml:space="preserve"> et </w:t>
      </w:r>
      <w:proofErr w:type="spellStart"/>
      <w:r w:rsidRPr="00EB6428">
        <w:rPr>
          <w:rFonts w:asciiTheme="minorHAnsi" w:eastAsiaTheme="minorEastAsia" w:hAnsiTheme="minorHAnsi" w:cstheme="minorHAnsi"/>
          <w:i/>
          <w:lang w:bidi="fr-CA"/>
        </w:rPr>
        <w:t>Wolfram|Alpha</w:t>
      </w:r>
      <w:proofErr w:type="spellEnd"/>
      <w:r w:rsidRPr="00EB6428">
        <w:rPr>
          <w:rFonts w:asciiTheme="minorHAnsi" w:eastAsiaTheme="minorEastAsia" w:hAnsiTheme="minorHAnsi" w:cstheme="minorHAnsi"/>
          <w:i/>
          <w:lang w:bidi="fr-CA"/>
        </w:rPr>
        <w:t>.</w:t>
      </w:r>
    </w:p>
    <w:p w14:paraId="63CEDEAC" w14:textId="77777777" w:rsidR="00554A95" w:rsidRPr="00554A95" w:rsidRDefault="00554A95" w:rsidP="00554A95">
      <w:pPr>
        <w:rPr>
          <w:rFonts w:eastAsiaTheme="minorEastAsia"/>
        </w:rPr>
      </w:pPr>
    </w:p>
    <w:p w14:paraId="4124E38F" w14:textId="77777777" w:rsidR="00B607B4" w:rsidRDefault="00B607B4" w:rsidP="00B607B4">
      <w:pPr>
        <w:ind w:left="284"/>
        <w:rPr>
          <w:rFonts w:asciiTheme="minorHAnsi" w:hAnsiTheme="minorHAnsi" w:cstheme="minorHAnsi"/>
          <w:color w:val="000000" w:themeColor="text1"/>
        </w:rPr>
      </w:pPr>
    </w:p>
    <w:p w14:paraId="3F3ABF2A" w14:textId="52D163AC" w:rsidR="00B607B4" w:rsidRDefault="006F6D71" w:rsidP="0098496A">
      <w:pPr>
        <w:pStyle w:val="PargrafodaLista"/>
        <w:numPr>
          <w:ilvl w:val="0"/>
          <w:numId w:val="50"/>
        </w:numPr>
        <w:rPr>
          <w:rFonts w:cstheme="minorHAnsi"/>
          <w:color w:val="000000" w:themeColor="text1"/>
        </w:rPr>
      </w:pPr>
      <w:r>
        <w:rPr>
          <w:rFonts w:cstheme="minorHAnsi"/>
          <w:color w:val="000000" w:themeColor="text1"/>
          <w:lang w:bidi="fr-CA"/>
        </w:rPr>
        <w:t>Quel est le rendement d’un billet de 20 000 $ et de 250 jours qui arrive à échéance à 20 300 $?</w:t>
      </w:r>
    </w:p>
    <w:p w14:paraId="45E9936D" w14:textId="0E075D2E" w:rsidR="006F6D71" w:rsidRDefault="006F6D71" w:rsidP="0098496A">
      <w:pPr>
        <w:pStyle w:val="PargrafodaLista"/>
        <w:numPr>
          <w:ilvl w:val="0"/>
          <w:numId w:val="50"/>
        </w:numPr>
        <w:rPr>
          <w:rFonts w:cstheme="minorHAnsi"/>
          <w:color w:val="000000" w:themeColor="text1"/>
        </w:rPr>
      </w:pPr>
      <w:r>
        <w:rPr>
          <w:rFonts w:cstheme="minorHAnsi"/>
          <w:color w:val="000000" w:themeColor="text1"/>
          <w:lang w:bidi="fr-CA"/>
        </w:rPr>
        <w:t>Combien d’argent doit-on placer dans un CPG de 3 ans dont le rendement annuel est de 3,5 % pour gagner 1 200 $ d’intérêts?</w:t>
      </w:r>
    </w:p>
    <w:p w14:paraId="4B8E6442" w14:textId="04267439" w:rsidR="006F6D71" w:rsidRDefault="008B2FF3" w:rsidP="0098496A">
      <w:pPr>
        <w:pStyle w:val="PargrafodaLista"/>
        <w:numPr>
          <w:ilvl w:val="0"/>
          <w:numId w:val="50"/>
        </w:numPr>
        <w:rPr>
          <w:rFonts w:cstheme="minorHAnsi"/>
          <w:color w:val="000000" w:themeColor="text1"/>
        </w:rPr>
      </w:pPr>
      <w:r>
        <w:rPr>
          <w:rFonts w:cstheme="minorHAnsi"/>
          <w:color w:val="000000" w:themeColor="text1"/>
          <w:lang w:bidi="fr-CA"/>
        </w:rPr>
        <w:t>Un billet de trésorerie de 180 jours d’une valeur nominale de 15 000 $ avait un rendement de 2,7 %. Quelle était la valeur de placement du CPG à la date d’émission?</w:t>
      </w:r>
    </w:p>
    <w:p w14:paraId="6D126008" w14:textId="27AA09C5" w:rsidR="0099476B" w:rsidRDefault="0099476B" w:rsidP="0098496A">
      <w:pPr>
        <w:pStyle w:val="PargrafodaLista"/>
        <w:numPr>
          <w:ilvl w:val="0"/>
          <w:numId w:val="50"/>
        </w:numPr>
        <w:rPr>
          <w:rFonts w:cstheme="minorHAnsi"/>
          <w:color w:val="000000" w:themeColor="text1"/>
        </w:rPr>
      </w:pPr>
      <w:r>
        <w:rPr>
          <w:rFonts w:cstheme="minorHAnsi"/>
          <w:color w:val="000000" w:themeColor="text1"/>
          <w:lang w:bidi="fr-CA"/>
        </w:rPr>
        <w:t>Atlas Inc. a émis un billet de 120 jours de 4,8 % par an, d’une valeur nominale de 75 000 $. Quelle était la valeur du billet 50 jours avant l’échéance si, à ce moment-là, le coût du capital d’Atlas était de 3,3 % composé mensuellement?</w:t>
      </w:r>
    </w:p>
    <w:p w14:paraId="41458AA1" w14:textId="7DC0FB8F" w:rsidR="00763E79" w:rsidRDefault="00763E79" w:rsidP="0098496A">
      <w:pPr>
        <w:pStyle w:val="PargrafodaLista"/>
        <w:numPr>
          <w:ilvl w:val="0"/>
          <w:numId w:val="50"/>
        </w:numPr>
        <w:rPr>
          <w:rFonts w:cstheme="minorHAnsi"/>
          <w:color w:val="000000" w:themeColor="text1"/>
        </w:rPr>
      </w:pPr>
      <w:r>
        <w:rPr>
          <w:rFonts w:cstheme="minorHAnsi"/>
          <w:color w:val="000000" w:themeColor="text1"/>
          <w:lang w:bidi="fr-CA"/>
        </w:rPr>
        <w:t>Quelle est la durée d'un bon du Trésor de 100 000 $ offrant un taux de rendement de 1,5 % et ayant un prix de 99 261,66 $ au moment de l’émission?</w:t>
      </w:r>
    </w:p>
    <w:p w14:paraId="524571C4" w14:textId="2E5BD78F" w:rsidR="0099476B" w:rsidRDefault="00B91026" w:rsidP="0098496A">
      <w:pPr>
        <w:pStyle w:val="PargrafodaLista"/>
        <w:numPr>
          <w:ilvl w:val="0"/>
          <w:numId w:val="50"/>
        </w:numPr>
        <w:rPr>
          <w:rFonts w:cstheme="minorHAnsi"/>
          <w:color w:val="000000" w:themeColor="text1"/>
        </w:rPr>
      </w:pPr>
      <w:r>
        <w:rPr>
          <w:rFonts w:cstheme="minorHAnsi"/>
          <w:color w:val="000000" w:themeColor="text1"/>
          <w:lang w:bidi="fr-CA"/>
        </w:rPr>
        <w:t>Un bon du Trésor de 200 000 $ et de 91 jours a été émis au prix de 198 912,95 $. Trente jours avant l’échéance, le bon du Trésor a été vendu pour un rendement de 1,7 %. (a) Quel était le rendement du bon du Trésor le jour de l’émission? (b) Quel a été son prix de vente? (c) Quel a été le taux de rendement annuel réalisé pendant la détention du bon du Trésor?</w:t>
      </w:r>
    </w:p>
    <w:p w14:paraId="14695647" w14:textId="15149771" w:rsidR="0020527F" w:rsidRPr="0020527F" w:rsidRDefault="0020527F" w:rsidP="0098496A">
      <w:pPr>
        <w:pStyle w:val="PargrafodaLista"/>
        <w:numPr>
          <w:ilvl w:val="0"/>
          <w:numId w:val="50"/>
        </w:numPr>
        <w:rPr>
          <w:rFonts w:cstheme="minorHAnsi"/>
          <w:color w:val="000000" w:themeColor="text1"/>
        </w:rPr>
      </w:pPr>
      <w:r>
        <w:rPr>
          <w:rFonts w:cstheme="minorHAnsi"/>
          <w:color w:val="000000" w:themeColor="text1"/>
          <w:lang w:bidi="fr-CA"/>
        </w:rPr>
        <w:t>Le « démembrement d'obligation » signifie la vente de coupons d’une obligation séparément de sa valeur nominale. Un investisseur a démembré une obligation de 35 000 $ de 15 ans assortie de coupons trimestriels de 3,4 %. Le démembrement a eu lieu cinq ans avant l’échéance de l’obligation, alors que les nouvelles obligations à cinq ans de la même société comportaient des coupons trimestriels de 3 %. (a) Combien l’investisseur a-t-il vendu les coupons? (b) Combien a-t-il vendu la valeur nominale? (c) Combien l’obligation entière aurait-elle été évaluée 5 ans avant son échéance, si l’investisseur n’avait pas démembré l’obligation?</w:t>
      </w:r>
    </w:p>
    <w:p w14:paraId="171C2D55" w14:textId="069DC4CD" w:rsidR="00CF2590" w:rsidRPr="00CF2590" w:rsidRDefault="00CF2590" w:rsidP="0098496A">
      <w:pPr>
        <w:pStyle w:val="PargrafodaLista"/>
        <w:numPr>
          <w:ilvl w:val="0"/>
          <w:numId w:val="50"/>
        </w:numPr>
        <w:rPr>
          <w:rFonts w:cstheme="minorHAnsi"/>
        </w:rPr>
      </w:pPr>
      <w:r>
        <w:rPr>
          <w:rFonts w:cstheme="minorHAnsi"/>
          <w:lang w:bidi="fr-CA"/>
        </w:rPr>
        <w:t xml:space="preserve">Calculez le prix d’une obligation de 10 ans de 40 000 $ vendue 6 ans avant l’échéance pour un rendement de 2,3 % composé semestriellement. Cette obligation comporte des coupons mensuels de 2 %. </w:t>
      </w:r>
    </w:p>
    <w:p w14:paraId="5F5D75C5" w14:textId="13274DDB" w:rsidR="0020527F" w:rsidRDefault="00B54D5A" w:rsidP="0098496A">
      <w:pPr>
        <w:pStyle w:val="PargrafodaLista"/>
        <w:numPr>
          <w:ilvl w:val="0"/>
          <w:numId w:val="50"/>
        </w:numPr>
        <w:rPr>
          <w:rFonts w:cstheme="minorHAnsi"/>
          <w:color w:val="000000" w:themeColor="text1"/>
        </w:rPr>
      </w:pPr>
      <w:r>
        <w:rPr>
          <w:rFonts w:cstheme="minorHAnsi"/>
          <w:color w:val="000000" w:themeColor="text1"/>
          <w:lang w:bidi="fr-CA"/>
        </w:rPr>
        <w:t>Calculez la prime ou l’escompte pour une obligation vendue 4 ans avant l’échéance si l’obligation ayant une valeur nominale de 25 000 $ et portant des coupons semestriels de 5,7 % a été vendue pour produire un rendement de 5 % composé quotidiennement.</w:t>
      </w:r>
    </w:p>
    <w:p w14:paraId="65E27CFC" w14:textId="3DA6FCFE" w:rsidR="00B54D5A" w:rsidRDefault="00E30514" w:rsidP="0098496A">
      <w:pPr>
        <w:pStyle w:val="PargrafodaLista"/>
        <w:numPr>
          <w:ilvl w:val="0"/>
          <w:numId w:val="50"/>
        </w:numPr>
        <w:rPr>
          <w:rFonts w:cstheme="minorHAnsi"/>
          <w:color w:val="000000" w:themeColor="text1"/>
        </w:rPr>
      </w:pPr>
      <w:r>
        <w:rPr>
          <w:rFonts w:cstheme="minorHAnsi"/>
          <w:color w:val="000000" w:themeColor="text1"/>
          <w:lang w:bidi="fr-CA"/>
        </w:rPr>
        <w:t xml:space="preserve">[Défi] Orange </w:t>
      </w:r>
      <w:proofErr w:type="spellStart"/>
      <w:r>
        <w:rPr>
          <w:rFonts w:cstheme="minorHAnsi"/>
          <w:color w:val="000000" w:themeColor="text1"/>
          <w:lang w:bidi="fr-CA"/>
        </w:rPr>
        <w:t>Cafe</w:t>
      </w:r>
      <w:proofErr w:type="spellEnd"/>
      <w:r>
        <w:rPr>
          <w:rFonts w:cstheme="minorHAnsi"/>
          <w:color w:val="000000" w:themeColor="text1"/>
          <w:lang w:bidi="fr-CA"/>
        </w:rPr>
        <w:t xml:space="preserve"> aimerait émettre un billet ou une obligation. Le billet considéré </w:t>
      </w:r>
      <w:proofErr w:type="gramStart"/>
      <w:r>
        <w:rPr>
          <w:rFonts w:cstheme="minorHAnsi"/>
          <w:color w:val="000000" w:themeColor="text1"/>
          <w:lang w:bidi="fr-CA"/>
        </w:rPr>
        <w:t>a</w:t>
      </w:r>
      <w:proofErr w:type="gramEnd"/>
      <w:r>
        <w:rPr>
          <w:rFonts w:cstheme="minorHAnsi"/>
          <w:color w:val="000000" w:themeColor="text1"/>
          <w:lang w:bidi="fr-CA"/>
        </w:rPr>
        <w:t xml:space="preserve"> une valeur nominale de 50 000 $, une durée de trois ans et une promesse de rendement de 4,6 % par an. Quelle obligation portant des coupons semestriels serait équivalente au billet?</w:t>
      </w:r>
    </w:p>
    <w:p w14:paraId="07076E33" w14:textId="77777777" w:rsidR="00B607B4" w:rsidRPr="00D7635C" w:rsidRDefault="00B607B4" w:rsidP="00B607B4">
      <w:pPr>
        <w:pStyle w:val="PargrafodaLista"/>
        <w:ind w:left="644"/>
        <w:rPr>
          <w:rFonts w:cstheme="minorHAnsi"/>
          <w:color w:val="000000" w:themeColor="text1"/>
        </w:rPr>
      </w:pPr>
    </w:p>
    <w:p w14:paraId="1CC7C2A2" w14:textId="77777777" w:rsidR="008C0E53" w:rsidRDefault="008C0E53" w:rsidP="00B607B4">
      <w:pPr>
        <w:rPr>
          <w:rFonts w:cstheme="minorHAnsi"/>
          <w:color w:val="000000" w:themeColor="text1"/>
        </w:rPr>
      </w:pPr>
    </w:p>
    <w:p w14:paraId="1A071A56" w14:textId="77777777" w:rsidR="00E611F2" w:rsidRDefault="00E611F2" w:rsidP="00E611F2">
      <w:pPr>
        <w:rPr>
          <w:rFonts w:eastAsiaTheme="minorEastAsia"/>
          <w:b/>
          <w:bCs/>
        </w:rPr>
      </w:pPr>
      <w:r w:rsidRPr="00052103">
        <w:rPr>
          <w:rFonts w:eastAsiaTheme="minorEastAsia"/>
          <w:b/>
          <w:lang w:bidi="fr-CA"/>
        </w:rPr>
        <w:t>Solutions :</w:t>
      </w:r>
    </w:p>
    <w:p w14:paraId="1D8A1A2E" w14:textId="77777777" w:rsidR="00E611F2" w:rsidRPr="00B8197B" w:rsidRDefault="00E611F2" w:rsidP="00E611F2">
      <w:pPr>
        <w:rPr>
          <w:rFonts w:eastAsiaTheme="minorEastAsia"/>
          <w:b/>
          <w:bCs/>
        </w:rPr>
      </w:pPr>
    </w:p>
    <w:p w14:paraId="561B0E62" w14:textId="77777777" w:rsidR="00E611F2" w:rsidRDefault="00E611F2" w:rsidP="00E611F2">
      <w:pPr>
        <w:rPr>
          <w:rFonts w:asciiTheme="minorHAnsi" w:hAnsiTheme="minorHAnsi" w:cstheme="minorHAnsi"/>
        </w:rPr>
      </w:pPr>
      <w:r w:rsidRPr="00D70594">
        <w:rPr>
          <w:rFonts w:asciiTheme="minorHAnsi" w:hAnsiTheme="minorHAnsi" w:cstheme="minorHAnsi"/>
          <w:b/>
          <w:lang w:bidi="fr-CA"/>
        </w:rPr>
        <w:t>1.</w:t>
      </w:r>
      <w:r w:rsidRPr="00D70594">
        <w:rPr>
          <w:rFonts w:asciiTheme="minorHAnsi" w:hAnsiTheme="minorHAnsi" w:cstheme="minorHAnsi"/>
          <w:lang w:bidi="fr-CA"/>
        </w:rPr>
        <w:t xml:space="preserve"> </w:t>
      </w:r>
      <w:r w:rsidRPr="004C77AF">
        <w:rPr>
          <w:rFonts w:ascii="Cambria Math" w:hAnsi="Cambria Math" w:cstheme="minorHAnsi"/>
          <w:lang w:bidi="fr-CA"/>
        </w:rPr>
        <w:t>2,19 %</w:t>
      </w:r>
      <w:r w:rsidRPr="00D70594">
        <w:rPr>
          <w:rFonts w:asciiTheme="minorHAnsi" w:hAnsiTheme="minorHAnsi" w:cstheme="minorHAnsi"/>
          <w:lang w:bidi="fr-CA"/>
        </w:rPr>
        <w:t xml:space="preserve">; </w:t>
      </w:r>
      <w:r w:rsidRPr="00D70594">
        <w:rPr>
          <w:rFonts w:asciiTheme="minorHAnsi" w:hAnsiTheme="minorHAnsi" w:cstheme="minorHAnsi"/>
          <w:b/>
          <w:lang w:bidi="fr-CA"/>
        </w:rPr>
        <w:t>2.</w:t>
      </w:r>
      <w:r w:rsidRPr="00D70594">
        <w:rPr>
          <w:rFonts w:asciiTheme="minorHAnsi" w:hAnsiTheme="minorHAnsi" w:cstheme="minorHAnsi"/>
          <w:color w:val="000000"/>
          <w:lang w:bidi="fr-CA"/>
        </w:rPr>
        <w:t xml:space="preserve"> </w:t>
      </w:r>
      <w:r w:rsidRPr="004C77AF">
        <w:rPr>
          <w:rFonts w:ascii="Cambria Math" w:hAnsi="Cambria Math" w:cstheme="minorHAnsi"/>
          <w:lang w:bidi="fr-CA"/>
        </w:rPr>
        <w:t>11 428,57 $</w:t>
      </w:r>
      <w:r w:rsidRPr="00D70594">
        <w:rPr>
          <w:rFonts w:asciiTheme="minorHAnsi" w:hAnsiTheme="minorHAnsi" w:cstheme="minorHAnsi"/>
          <w:color w:val="000000"/>
          <w:lang w:bidi="fr-CA"/>
        </w:rPr>
        <w:t xml:space="preserve">; </w:t>
      </w:r>
      <w:r w:rsidRPr="00D70594">
        <w:rPr>
          <w:rFonts w:asciiTheme="minorHAnsi" w:hAnsiTheme="minorHAnsi" w:cstheme="minorHAnsi"/>
          <w:b/>
          <w:lang w:bidi="fr-CA"/>
        </w:rPr>
        <w:t>3.</w:t>
      </w:r>
      <w:r w:rsidRPr="00D70594">
        <w:rPr>
          <w:rFonts w:asciiTheme="minorHAnsi" w:hAnsiTheme="minorHAnsi" w:cstheme="minorHAnsi"/>
          <w:lang w:bidi="fr-CA"/>
        </w:rPr>
        <w:t xml:space="preserve"> </w:t>
      </w:r>
      <w:r w:rsidRPr="004C77AF">
        <w:rPr>
          <w:rFonts w:ascii="Cambria Math" w:hAnsi="Cambria Math" w:cstheme="minorHAnsi"/>
          <w:lang w:bidi="fr-CA"/>
        </w:rPr>
        <w:t>14 802,90 $</w:t>
      </w:r>
      <w:r w:rsidRPr="00D70594">
        <w:rPr>
          <w:rFonts w:asciiTheme="minorHAnsi" w:hAnsiTheme="minorHAnsi" w:cstheme="minorHAnsi"/>
          <w:lang w:bidi="fr-CA"/>
        </w:rPr>
        <w:t xml:space="preserve">; </w:t>
      </w:r>
      <w:r w:rsidRPr="00D70594">
        <w:rPr>
          <w:rFonts w:asciiTheme="minorHAnsi" w:hAnsiTheme="minorHAnsi" w:cstheme="minorHAnsi"/>
          <w:b/>
          <w:lang w:bidi="fr-CA"/>
        </w:rPr>
        <w:t>4</w:t>
      </w:r>
      <w:r w:rsidRPr="00D70594">
        <w:rPr>
          <w:rFonts w:asciiTheme="minorHAnsi" w:hAnsiTheme="minorHAnsi" w:cstheme="minorHAnsi"/>
          <w:lang w:bidi="fr-CA"/>
        </w:rPr>
        <w:t>.</w:t>
      </w:r>
      <w:r>
        <w:rPr>
          <w:rFonts w:asciiTheme="minorHAnsi" w:hAnsiTheme="minorHAnsi" w:cstheme="minorHAnsi"/>
          <w:color w:val="000000"/>
          <w:lang w:bidi="fr-CA"/>
        </w:rPr>
        <w:t xml:space="preserve"> </w:t>
      </w:r>
      <w:r w:rsidRPr="004C77AF">
        <w:rPr>
          <w:rFonts w:ascii="Cambria Math" w:hAnsi="Cambria Math" w:cstheme="minorHAnsi"/>
          <w:lang w:bidi="fr-CA"/>
        </w:rPr>
        <w:t>75 840,42 $</w:t>
      </w:r>
      <w:r>
        <w:rPr>
          <w:rFonts w:asciiTheme="minorHAnsi" w:hAnsiTheme="minorHAnsi" w:cstheme="minorHAnsi"/>
          <w:color w:val="000000"/>
          <w:lang w:bidi="fr-CA"/>
        </w:rPr>
        <w:t xml:space="preserve">; </w:t>
      </w:r>
      <w:r w:rsidRPr="00D70594">
        <w:rPr>
          <w:rFonts w:asciiTheme="minorHAnsi" w:hAnsiTheme="minorHAnsi" w:cstheme="minorHAnsi"/>
          <w:b/>
          <w:lang w:bidi="fr-CA"/>
        </w:rPr>
        <w:t>5.</w:t>
      </w:r>
      <w:r>
        <w:rPr>
          <w:rFonts w:asciiTheme="minorHAnsi" w:hAnsiTheme="minorHAnsi" w:cstheme="minorHAnsi"/>
          <w:color w:val="000000"/>
          <w:lang w:bidi="fr-CA"/>
        </w:rPr>
        <w:t xml:space="preserve"> </w:t>
      </w:r>
      <w:r w:rsidRPr="004C77AF">
        <w:rPr>
          <w:rFonts w:ascii="Cambria Math" w:hAnsi="Cambria Math" w:cstheme="minorHAnsi"/>
          <w:lang w:bidi="fr-CA"/>
        </w:rPr>
        <w:t>181 jours</w:t>
      </w:r>
      <w:r>
        <w:rPr>
          <w:rFonts w:asciiTheme="minorHAnsi" w:hAnsiTheme="minorHAnsi" w:cstheme="minorHAnsi"/>
          <w:color w:val="000000"/>
          <w:lang w:bidi="fr-CA"/>
        </w:rPr>
        <w:t xml:space="preserve">; </w:t>
      </w:r>
      <w:r w:rsidRPr="00D70594">
        <w:rPr>
          <w:rFonts w:asciiTheme="minorHAnsi" w:hAnsiTheme="minorHAnsi" w:cstheme="minorHAnsi"/>
          <w:b/>
          <w:lang w:bidi="fr-CA"/>
        </w:rPr>
        <w:t>6.</w:t>
      </w:r>
      <w:r w:rsidRPr="00D70594">
        <w:rPr>
          <w:rFonts w:asciiTheme="minorHAnsi" w:hAnsiTheme="minorHAnsi" w:cstheme="minorHAnsi"/>
          <w:lang w:bidi="fr-CA"/>
        </w:rPr>
        <w:t xml:space="preserve"> (</w:t>
      </w:r>
      <w:r w:rsidRPr="004C77AF">
        <w:rPr>
          <w:rFonts w:ascii="Cambria Math" w:hAnsi="Cambria Math" w:cstheme="minorHAnsi"/>
          <w:lang w:bidi="fr-CA"/>
        </w:rPr>
        <w:t>a) 2,19 % (b) 199 720,94 $ (c) 2,43 %</w:t>
      </w:r>
      <w:r w:rsidRPr="00D70594">
        <w:rPr>
          <w:rFonts w:asciiTheme="minorHAnsi" w:hAnsiTheme="minorHAnsi" w:cstheme="minorHAnsi"/>
          <w:lang w:bidi="fr-CA"/>
        </w:rPr>
        <w:t xml:space="preserve">; </w:t>
      </w:r>
      <w:r w:rsidRPr="00D70594">
        <w:rPr>
          <w:rFonts w:asciiTheme="minorHAnsi" w:hAnsiTheme="minorHAnsi" w:cstheme="minorHAnsi"/>
          <w:b/>
          <w:lang w:bidi="fr-CA"/>
        </w:rPr>
        <w:t xml:space="preserve">7. </w:t>
      </w:r>
      <w:r w:rsidRPr="004C77AF">
        <w:rPr>
          <w:rFonts w:ascii="Cambria Math" w:hAnsi="Cambria Math" w:cstheme="minorHAnsi"/>
          <w:lang w:bidi="fr-CA"/>
        </w:rPr>
        <w:t>35 647,78</w:t>
      </w:r>
      <w:r w:rsidRPr="00D70594">
        <w:rPr>
          <w:rFonts w:asciiTheme="minorHAnsi" w:hAnsiTheme="minorHAnsi" w:cstheme="minorHAnsi"/>
          <w:lang w:bidi="fr-CA"/>
        </w:rPr>
        <w:t xml:space="preserve">; </w:t>
      </w:r>
      <w:r w:rsidRPr="00D70594">
        <w:rPr>
          <w:rFonts w:asciiTheme="minorHAnsi" w:hAnsiTheme="minorHAnsi" w:cstheme="minorHAnsi"/>
          <w:b/>
          <w:lang w:bidi="fr-CA"/>
        </w:rPr>
        <w:t>8.</w:t>
      </w:r>
      <w:r w:rsidRPr="00D70594">
        <w:rPr>
          <w:rFonts w:asciiTheme="minorHAnsi" w:hAnsiTheme="minorHAnsi" w:cstheme="minorHAnsi"/>
          <w:lang w:bidi="fr-CA"/>
        </w:rPr>
        <w:t xml:space="preserve"> </w:t>
      </w:r>
      <w:r w:rsidRPr="004C77AF">
        <w:rPr>
          <w:rFonts w:ascii="Cambria Math" w:hAnsi="Cambria Math" w:cstheme="minorHAnsi"/>
          <w:lang w:bidi="fr-CA"/>
        </w:rPr>
        <w:t>39 352,60 $</w:t>
      </w:r>
      <w:r w:rsidRPr="00D70594">
        <w:rPr>
          <w:rFonts w:asciiTheme="minorHAnsi" w:hAnsiTheme="minorHAnsi" w:cstheme="minorHAnsi"/>
          <w:lang w:bidi="fr-CA"/>
        </w:rPr>
        <w:t xml:space="preserve">; </w:t>
      </w:r>
      <w:r w:rsidRPr="00D70594">
        <w:rPr>
          <w:rFonts w:asciiTheme="minorHAnsi" w:hAnsiTheme="minorHAnsi" w:cstheme="minorHAnsi"/>
          <w:b/>
          <w:lang w:bidi="fr-CA"/>
        </w:rPr>
        <w:t>9.</w:t>
      </w:r>
      <w:r w:rsidRPr="00D70594">
        <w:rPr>
          <w:rFonts w:asciiTheme="minorHAnsi" w:hAnsiTheme="minorHAnsi" w:cstheme="minorHAnsi"/>
          <w:lang w:bidi="fr-CA"/>
        </w:rPr>
        <w:t xml:space="preserve"> </w:t>
      </w:r>
      <w:r w:rsidRPr="004C77AF">
        <w:rPr>
          <w:rFonts w:ascii="Cambria Math" w:hAnsi="Cambria Math" w:cstheme="minorHAnsi"/>
          <w:lang w:bidi="fr-CA"/>
        </w:rPr>
        <w:t>Prime de 570,45 $</w:t>
      </w:r>
      <w:r w:rsidRPr="00D70594">
        <w:rPr>
          <w:rFonts w:asciiTheme="minorHAnsi" w:hAnsiTheme="minorHAnsi" w:cstheme="minorHAnsi"/>
          <w:lang w:bidi="fr-CA"/>
        </w:rPr>
        <w:t xml:space="preserve">; </w:t>
      </w:r>
      <w:r w:rsidRPr="00D70594">
        <w:rPr>
          <w:rFonts w:asciiTheme="minorHAnsi" w:hAnsiTheme="minorHAnsi" w:cstheme="minorHAnsi"/>
          <w:b/>
          <w:lang w:bidi="fr-CA"/>
        </w:rPr>
        <w:t>10.</w:t>
      </w:r>
      <w:r w:rsidRPr="00D70594">
        <w:rPr>
          <w:rFonts w:asciiTheme="minorHAnsi" w:hAnsiTheme="minorHAnsi" w:cstheme="minorHAnsi"/>
          <w:lang w:bidi="fr-CA"/>
        </w:rPr>
        <w:t xml:space="preserve"> </w:t>
      </w:r>
      <w:r w:rsidRPr="004C77AF">
        <w:rPr>
          <w:rFonts w:ascii="Cambria Math" w:hAnsi="Cambria Math" w:cstheme="minorHAnsi"/>
          <w:lang w:bidi="fr-CA"/>
        </w:rPr>
        <w:t xml:space="preserve">Une obligation de 50 000 $ sur </w:t>
      </w:r>
      <w:proofErr w:type="gramStart"/>
      <w:r w:rsidRPr="004C77AF">
        <w:rPr>
          <w:rFonts w:ascii="Cambria Math" w:hAnsi="Cambria Math" w:cstheme="minorHAnsi"/>
          <w:lang w:bidi="fr-CA"/>
        </w:rPr>
        <w:t>trois ans assortie</w:t>
      </w:r>
      <w:proofErr w:type="gramEnd"/>
      <w:r w:rsidRPr="004C77AF">
        <w:rPr>
          <w:rFonts w:ascii="Cambria Math" w:hAnsi="Cambria Math" w:cstheme="minorHAnsi"/>
          <w:lang w:bidi="fr-CA"/>
        </w:rPr>
        <w:t xml:space="preserve"> de coupons semestriels de 1 088,96 $</w:t>
      </w:r>
      <w:r w:rsidRPr="00D70594">
        <w:rPr>
          <w:rFonts w:asciiTheme="minorHAnsi" w:hAnsiTheme="minorHAnsi" w:cstheme="minorHAnsi"/>
          <w:lang w:bidi="fr-CA"/>
        </w:rPr>
        <w:t xml:space="preserve">. </w:t>
      </w:r>
    </w:p>
    <w:p w14:paraId="2BE00044" w14:textId="426403F3" w:rsidR="003A0722" w:rsidRDefault="009A5E30" w:rsidP="006A6AAA">
      <w:pPr>
        <w:pStyle w:val="Ttulo1"/>
        <w:numPr>
          <w:ilvl w:val="0"/>
          <w:numId w:val="2"/>
        </w:numPr>
        <w:ind w:left="567"/>
      </w:pPr>
      <w:bookmarkStart w:id="64" w:name="_Toc153193444"/>
      <w:r>
        <w:rPr>
          <w:lang w:bidi="fr-CA"/>
        </w:rPr>
        <w:lastRenderedPageBreak/>
        <w:t>Amortissement des prêts</w:t>
      </w:r>
      <w:bookmarkEnd w:id="64"/>
    </w:p>
    <w:p w14:paraId="36E5EEA7" w14:textId="77777777" w:rsidR="00650498" w:rsidRPr="00650498" w:rsidRDefault="00650498" w:rsidP="00650498"/>
    <w:p w14:paraId="5B3BBFE0" w14:textId="020BCCCA" w:rsidR="000C2263" w:rsidRDefault="000C2263" w:rsidP="000C2263">
      <w:pPr>
        <w:pStyle w:val="Ttulo2"/>
        <w:ind w:left="709"/>
      </w:pPr>
      <w:bookmarkStart w:id="65" w:name="_Toc153193445"/>
      <w:r>
        <w:rPr>
          <w:lang w:bidi="fr-CA"/>
        </w:rPr>
        <w:t>Amortissement simple</w:t>
      </w:r>
      <w:bookmarkEnd w:id="65"/>
    </w:p>
    <w:p w14:paraId="20FEA048" w14:textId="77777777" w:rsidR="000C2263" w:rsidRDefault="000C2263" w:rsidP="006A6AAA">
      <w:pPr>
        <w:rPr>
          <w:rFonts w:asciiTheme="minorHAnsi" w:hAnsiTheme="minorHAnsi" w:cstheme="minorHAnsi"/>
        </w:rPr>
      </w:pPr>
    </w:p>
    <w:p w14:paraId="3558533E" w14:textId="02F30DF8" w:rsidR="00CE5D71" w:rsidRDefault="00CE5D71" w:rsidP="006A6AAA">
      <w:pPr>
        <w:rPr>
          <w:rFonts w:asciiTheme="minorHAnsi" w:hAnsiTheme="minorHAnsi" w:cstheme="minorHAnsi"/>
        </w:rPr>
      </w:pPr>
      <w:r>
        <w:rPr>
          <w:rFonts w:asciiTheme="minorHAnsi" w:hAnsiTheme="minorHAnsi" w:cstheme="minorHAnsi"/>
          <w:lang w:bidi="fr-CA"/>
        </w:rPr>
        <w:t>Considérez la situation suivante : un prêt de 100 000 $ a été contracté à un taux de 5 % composé mensuellement pendant 3 ans. Des paiements en fin de mois doivent être effectué pour rembourser cet emprunt.</w:t>
      </w:r>
      <w:r w:rsidR="009E703B">
        <w:rPr>
          <w:rFonts w:asciiTheme="minorHAnsi" w:hAnsiTheme="minorHAnsi" w:cstheme="minorHAnsi"/>
          <w:lang w:bidi="fr-CA"/>
        </w:rPr>
        <w:t xml:space="preserve"> </w:t>
      </w:r>
      <w:r>
        <w:rPr>
          <w:rFonts w:asciiTheme="minorHAnsi" w:hAnsiTheme="minorHAnsi" w:cstheme="minorHAnsi"/>
          <w:lang w:bidi="fr-CA"/>
        </w:rPr>
        <w:t xml:space="preserve">À partir de ces informations, nous pouvons trouver que le paiement périodique est égal à 2 997,09 $ (vérifiez que c'est bien le cas en utilisant les techniques du chapitre 8). Étudions la structure des deux premiers paiements. </w:t>
      </w:r>
    </w:p>
    <w:p w14:paraId="1F4A9097" w14:textId="0A99ACA7" w:rsidR="00E36B53" w:rsidRDefault="00E36B53" w:rsidP="006A6AAA">
      <w:pPr>
        <w:rPr>
          <w:rFonts w:asciiTheme="minorHAnsi" w:hAnsiTheme="minorHAnsi" w:cstheme="minorHAnsi"/>
        </w:rPr>
      </w:pPr>
    </w:p>
    <w:p w14:paraId="64396A41" w14:textId="3FFE9888" w:rsidR="00E36B53" w:rsidRDefault="00C24EA2" w:rsidP="006A6AAA">
      <w:pPr>
        <w:rPr>
          <w:rFonts w:asciiTheme="minorHAnsi" w:hAnsiTheme="minorHAnsi" w:cstheme="minorHAnsi"/>
        </w:rPr>
      </w:pPr>
      <w:r w:rsidRPr="00C24EA2">
        <w:rPr>
          <w:rFonts w:asciiTheme="minorHAnsi" w:hAnsiTheme="minorHAnsi" w:cstheme="minorHAnsi"/>
          <w:b/>
          <w:lang w:bidi="fr-CA"/>
        </w:rPr>
        <w:t xml:space="preserve">LE PREMIER PAIEMENT. </w:t>
      </w:r>
      <w:r w:rsidRPr="00C24EA2">
        <w:rPr>
          <w:rFonts w:asciiTheme="minorHAnsi" w:hAnsiTheme="minorHAnsi" w:cstheme="minorHAnsi"/>
          <w:lang w:bidi="fr-CA"/>
        </w:rPr>
        <w:t>Le premier paiement comprend le montant des intérêts courus sur l'ensemble du prêt au cours du premier mois :</w:t>
      </w:r>
    </w:p>
    <w:p w14:paraId="623A58B4" w14:textId="63EF260B" w:rsidR="00C24EA2" w:rsidRPr="00E36B53" w:rsidRDefault="00000000" w:rsidP="00C24EA2">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1</m:t>
              </m:r>
            </m:sub>
          </m:sSub>
          <m:r>
            <w:rPr>
              <w:rFonts w:ascii="Cambria Math" w:hAnsi="Cambria Math" w:cstheme="minorHAnsi"/>
            </w:rPr>
            <m:t>=100 000×</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r>
            <w:rPr>
              <w:rFonts w:ascii="Cambria Math" w:hAnsi="Cambria Math" w:cstheme="minorHAnsi"/>
            </w:rPr>
            <m:t>=416,67</m:t>
          </m:r>
        </m:oMath>
      </m:oMathPara>
    </w:p>
    <w:p w14:paraId="2D217E2C" w14:textId="77777777" w:rsidR="00DF20E9" w:rsidRDefault="00DF20E9" w:rsidP="006A6AAA">
      <w:pPr>
        <w:rPr>
          <w:rFonts w:asciiTheme="minorHAnsi" w:hAnsiTheme="minorHAnsi" w:cstheme="minorHAnsi"/>
        </w:rPr>
      </w:pPr>
    </w:p>
    <w:p w14:paraId="649A9949" w14:textId="2A8A4DA9" w:rsidR="00E36B53" w:rsidRDefault="00DF20E9" w:rsidP="006A6AAA">
      <w:pPr>
        <w:rPr>
          <w:rFonts w:asciiTheme="minorHAnsi" w:hAnsiTheme="minorHAnsi" w:cstheme="minorHAnsi"/>
        </w:rPr>
      </w:pPr>
      <w:r>
        <w:rPr>
          <w:rFonts w:asciiTheme="minorHAnsi" w:hAnsiTheme="minorHAnsi" w:cstheme="minorHAnsi"/>
          <w:lang w:bidi="fr-CA"/>
        </w:rPr>
        <w:t>La partie restante du premier paiement sert au remboursement du capital. Ainsi, le capital remboursé lors du premier paiement est de :</w:t>
      </w:r>
    </w:p>
    <w:p w14:paraId="6D97BD3A" w14:textId="71434298" w:rsidR="00DF20E9" w:rsidRDefault="00DF20E9" w:rsidP="006A6AAA">
      <w:pPr>
        <w:rPr>
          <w:rFonts w:asciiTheme="minorHAnsi" w:hAnsiTheme="minorHAnsi" w:cstheme="minorHAnsi"/>
        </w:rPr>
      </w:pPr>
    </w:p>
    <w:p w14:paraId="3C5EAA0B" w14:textId="7E8DCFFA" w:rsidR="00DF20E9" w:rsidRDefault="00000000" w:rsidP="006A6AAA">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m:t>
              </m:r>
            </m:sub>
          </m:sSub>
          <m:r>
            <w:rPr>
              <w:rFonts w:ascii="Cambria Math" w:hAnsi="Cambria Math" w:cstheme="minorHAnsi"/>
            </w:rPr>
            <m:t>=2 997,09-416,67=2 580,42</m:t>
          </m:r>
        </m:oMath>
      </m:oMathPara>
    </w:p>
    <w:p w14:paraId="234351E4" w14:textId="68A96813" w:rsidR="006542D9" w:rsidRDefault="006542D9" w:rsidP="006A6AAA">
      <w:pPr>
        <w:rPr>
          <w:rFonts w:asciiTheme="minorHAnsi" w:hAnsiTheme="minorHAnsi" w:cstheme="minorHAnsi"/>
        </w:rPr>
      </w:pPr>
    </w:p>
    <w:p w14:paraId="460A9CFC" w14:textId="3F76AD0F" w:rsidR="006542D9" w:rsidRDefault="00E36B53" w:rsidP="006A6AAA">
      <w:pPr>
        <w:rPr>
          <w:rFonts w:asciiTheme="minorHAnsi" w:hAnsiTheme="minorHAnsi" w:cstheme="minorHAnsi"/>
        </w:rPr>
      </w:pPr>
      <w:r>
        <w:rPr>
          <w:rFonts w:asciiTheme="minorHAnsi" w:hAnsiTheme="minorHAnsi" w:cstheme="minorHAnsi"/>
          <w:lang w:bidi="fr-CA"/>
        </w:rPr>
        <w:t>Cela signifie que le premier paiement se compose de deux parties :</w:t>
      </w:r>
    </w:p>
    <w:p w14:paraId="46D9E9BF" w14:textId="30E9214D" w:rsidR="00DF20E9" w:rsidRDefault="00DF20E9" w:rsidP="006A6AAA">
      <w:pPr>
        <w:rPr>
          <w:rFonts w:asciiTheme="minorHAnsi" w:hAnsiTheme="minorHAnsi" w:cstheme="minorHAnsi"/>
        </w:rPr>
      </w:pPr>
    </w:p>
    <w:p w14:paraId="7AAF4370" w14:textId="4BF10F42" w:rsidR="00DF20E9" w:rsidRDefault="00000000" w:rsidP="006A6AAA">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VPM</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1</m:t>
              </m:r>
            </m:sub>
          </m:sSub>
          <m:r>
            <w:rPr>
              <w:rFonts w:ascii="Cambria Math" w:hAnsi="Cambria Math" w:cstheme="minorHAnsi"/>
            </w:rPr>
            <m:t>=2 580,42+416,67=2 997,09</m:t>
          </m:r>
        </m:oMath>
      </m:oMathPara>
    </w:p>
    <w:p w14:paraId="523B3AB5" w14:textId="45481496" w:rsidR="00CE5D71" w:rsidRDefault="00CE5D71" w:rsidP="006A6AAA">
      <w:pPr>
        <w:rPr>
          <w:rFonts w:asciiTheme="minorHAnsi" w:hAnsiTheme="minorHAnsi" w:cstheme="minorHAnsi"/>
        </w:rPr>
      </w:pPr>
    </w:p>
    <w:p w14:paraId="24746D0E" w14:textId="7F4AA91C" w:rsidR="00C24EA2" w:rsidRDefault="00C24EA2" w:rsidP="006A6AAA">
      <w:pPr>
        <w:rPr>
          <w:rFonts w:asciiTheme="minorHAnsi" w:hAnsiTheme="minorHAnsi" w:cstheme="minorHAnsi"/>
        </w:rPr>
      </w:pPr>
      <w:r w:rsidRPr="00C24EA2">
        <w:rPr>
          <w:rFonts w:asciiTheme="minorHAnsi" w:hAnsiTheme="minorHAnsi" w:cstheme="minorHAnsi"/>
          <w:b/>
          <w:lang w:bidi="fr-CA"/>
        </w:rPr>
        <w:t>LE DEUXIÈME PAIEMENT.</w:t>
      </w:r>
      <w:r w:rsidRPr="00C24EA2">
        <w:rPr>
          <w:rFonts w:asciiTheme="minorHAnsi" w:hAnsiTheme="minorHAnsi" w:cstheme="minorHAnsi"/>
          <w:lang w:bidi="fr-CA"/>
        </w:rPr>
        <w:t xml:space="preserve"> Étudions maintenant la structure du deuxième paiement. Une fois le premier paiement effectué, le solde du prêt devient :</w:t>
      </w:r>
    </w:p>
    <w:p w14:paraId="3EE5AED8" w14:textId="77777777" w:rsidR="00C24EA2" w:rsidRDefault="00C24EA2" w:rsidP="006A6AAA">
      <w:pPr>
        <w:rPr>
          <w:rFonts w:asciiTheme="minorHAnsi" w:hAnsiTheme="minorHAnsi" w:cstheme="minorHAnsi"/>
        </w:rPr>
      </w:pPr>
    </w:p>
    <w:p w14:paraId="66C63C16" w14:textId="2B44D4DA" w:rsidR="00BC3FA0" w:rsidRDefault="00000000" w:rsidP="006A6AAA">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2</m:t>
              </m:r>
            </m:sub>
          </m:sSub>
          <m:r>
            <w:rPr>
              <w:rFonts w:ascii="Cambria Math" w:hAnsi="Cambria Math" w:cstheme="minorHAnsi"/>
            </w:rPr>
            <m:t>=100 000-2 580,42=</m:t>
          </m:r>
          <m:r>
            <m:rPr>
              <m:sty m:val="p"/>
            </m:rPr>
            <w:rPr>
              <w:rFonts w:ascii="Cambria Math" w:hAnsi="Cambria Math" w:cs="Calibri"/>
              <w:color w:val="000000"/>
            </w:rPr>
            <m:t>97 419,58</m:t>
          </m:r>
        </m:oMath>
      </m:oMathPara>
    </w:p>
    <w:p w14:paraId="604CF45B" w14:textId="0AB28B36" w:rsidR="00BC3FA0" w:rsidRDefault="00BC3FA0" w:rsidP="006A6AAA">
      <w:pPr>
        <w:rPr>
          <w:rFonts w:asciiTheme="minorHAnsi" w:hAnsiTheme="minorHAnsi" w:cstheme="minorHAnsi"/>
        </w:rPr>
      </w:pPr>
    </w:p>
    <w:p w14:paraId="323D2A1C" w14:textId="08110D69" w:rsidR="007A4EDB" w:rsidRDefault="00C24EA2" w:rsidP="00C24EA2">
      <w:pPr>
        <w:rPr>
          <w:rFonts w:asciiTheme="minorHAnsi" w:hAnsiTheme="minorHAnsi" w:cstheme="minorHAnsi"/>
        </w:rPr>
      </w:pPr>
      <w:r>
        <w:rPr>
          <w:rFonts w:asciiTheme="minorHAnsi" w:hAnsiTheme="minorHAnsi" w:cstheme="minorHAnsi"/>
          <w:lang w:bidi="fr-CA"/>
        </w:rPr>
        <w:t>La part d’intérêts et la part de capital du deuxième paiement seront :</w:t>
      </w:r>
    </w:p>
    <w:p w14:paraId="7369CE13" w14:textId="0E8BD37B" w:rsidR="00C24EA2" w:rsidRPr="00E36B53" w:rsidRDefault="00C24EA2" w:rsidP="00C24EA2">
      <w:pPr>
        <w:rPr>
          <w:rFonts w:asciiTheme="minorHAnsi" w:hAnsiTheme="minorHAnsi" w:cstheme="minorHAnsi"/>
        </w:rPr>
      </w:pPr>
      <w:r w:rsidRPr="00C24EA2">
        <w:rPr>
          <w:rFonts w:ascii="Cambria Math" w:eastAsia="Cambria Math" w:hAnsi="Cambria Math" w:cstheme="minorHAnsi"/>
          <w:i/>
          <w:lang w:bidi="fr-CA"/>
        </w:rPr>
        <w:br/>
      </w: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r>
            <m:rPr>
              <m:sty m:val="p"/>
            </m:rPr>
            <w:rPr>
              <w:rFonts w:ascii="Cambria Math" w:hAnsi="Cambria Math" w:cs="Calibri"/>
              <w:color w:val="000000"/>
            </w:rPr>
            <m:t>97 419,58</m:t>
          </m:r>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r>
            <w:rPr>
              <w:rFonts w:ascii="Cambria Math" w:hAnsi="Cambria Math" w:cstheme="minorHAnsi"/>
            </w:rPr>
            <m:t>=</m:t>
          </m:r>
          <m:r>
            <m:rPr>
              <m:sty m:val="p"/>
            </m:rPr>
            <w:rPr>
              <w:rFonts w:ascii="Cambria Math" w:hAnsi="Cambria Math" w:cs="Calibri"/>
              <w:color w:val="000000"/>
            </w:rPr>
            <m:t>405,91</m:t>
          </m:r>
        </m:oMath>
      </m:oMathPara>
    </w:p>
    <w:p w14:paraId="31C7F038" w14:textId="77777777" w:rsidR="00F13106" w:rsidRDefault="00F13106" w:rsidP="00F13106">
      <w:pPr>
        <w:rPr>
          <w:rFonts w:asciiTheme="minorHAnsi" w:hAnsiTheme="minorHAnsi" w:cstheme="minorHAnsi"/>
        </w:rPr>
      </w:pPr>
    </w:p>
    <w:p w14:paraId="57569ED8" w14:textId="253DF62F" w:rsidR="00F13106" w:rsidRPr="00F13106" w:rsidRDefault="00000000" w:rsidP="00F13106">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2</m:t>
              </m:r>
            </m:sub>
          </m:sSub>
          <m:r>
            <w:rPr>
              <w:rFonts w:ascii="Cambria Math" w:hAnsi="Cambria Math" w:cstheme="minorHAnsi"/>
            </w:rPr>
            <m:t>=2 997,09-</m:t>
          </m:r>
          <m:r>
            <m:rPr>
              <m:sty m:val="p"/>
            </m:rPr>
            <w:rPr>
              <w:rFonts w:ascii="Cambria Math" w:hAnsi="Cambria Math" w:cstheme="minorHAnsi"/>
              <w:color w:val="000000"/>
            </w:rPr>
            <m:t>405,91</m:t>
          </m:r>
          <m:r>
            <w:rPr>
              <w:rFonts w:ascii="Cambria Math" w:hAnsi="Cambria Math" w:cstheme="minorHAnsi"/>
            </w:rPr>
            <m:t>=</m:t>
          </m:r>
          <m:r>
            <m:rPr>
              <m:sty m:val="p"/>
            </m:rPr>
            <w:rPr>
              <w:rFonts w:ascii="Cambria Math" w:hAnsi="Cambria Math" w:cstheme="minorHAnsi"/>
              <w:color w:val="000000"/>
            </w:rPr>
            <m:t>2 591,18</m:t>
          </m:r>
        </m:oMath>
      </m:oMathPara>
    </w:p>
    <w:p w14:paraId="276BFA5B" w14:textId="77777777" w:rsidR="00F13106" w:rsidRDefault="00F13106" w:rsidP="00F13106">
      <w:pPr>
        <w:rPr>
          <w:rFonts w:asciiTheme="minorHAnsi" w:hAnsiTheme="minorHAnsi" w:cstheme="minorHAnsi"/>
        </w:rPr>
      </w:pPr>
    </w:p>
    <w:p w14:paraId="3118B610" w14:textId="472FBA58" w:rsidR="00F13106" w:rsidRDefault="007A4EDB" w:rsidP="00F13106">
      <w:pPr>
        <w:rPr>
          <w:rFonts w:asciiTheme="minorHAnsi" w:hAnsiTheme="minorHAnsi" w:cstheme="minorHAnsi"/>
        </w:rPr>
      </w:pPr>
      <w:r>
        <w:rPr>
          <w:rFonts w:asciiTheme="minorHAnsi" w:hAnsiTheme="minorHAnsi" w:cstheme="minorHAnsi"/>
          <w:lang w:bidi="fr-CA"/>
        </w:rPr>
        <w:t>Le deuxième paiement comprend donc deux parties :</w:t>
      </w:r>
    </w:p>
    <w:p w14:paraId="1C0D4561" w14:textId="77777777" w:rsidR="00F13106" w:rsidRDefault="00F13106" w:rsidP="00F13106">
      <w:pPr>
        <w:rPr>
          <w:rFonts w:asciiTheme="minorHAnsi" w:hAnsiTheme="minorHAnsi" w:cstheme="minorHAnsi"/>
        </w:rPr>
      </w:pPr>
    </w:p>
    <w:p w14:paraId="442B4B3E" w14:textId="0D088F7A" w:rsidR="00F13106" w:rsidRDefault="00000000" w:rsidP="00F13106">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VPM</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r>
            <m:rPr>
              <m:sty m:val="p"/>
            </m:rPr>
            <w:rPr>
              <w:rFonts w:ascii="Cambria Math" w:hAnsi="Cambria Math" w:cstheme="minorHAnsi"/>
              <w:color w:val="000000"/>
            </w:rPr>
            <m:t>2 591,18</m:t>
          </m:r>
          <m:r>
            <w:rPr>
              <w:rFonts w:ascii="Cambria Math" w:hAnsi="Cambria Math" w:cstheme="minorHAnsi"/>
            </w:rPr>
            <m:t>+</m:t>
          </m:r>
          <m:r>
            <m:rPr>
              <m:sty m:val="p"/>
            </m:rPr>
            <w:rPr>
              <w:rFonts w:ascii="Cambria Math" w:hAnsi="Cambria Math" w:cs="Calibri"/>
              <w:color w:val="000000"/>
            </w:rPr>
            <m:t>405,91</m:t>
          </m:r>
          <m:r>
            <w:rPr>
              <w:rFonts w:ascii="Cambria Math" w:hAnsi="Cambria Math" w:cstheme="minorHAnsi"/>
            </w:rPr>
            <m:t>=2 997,09</m:t>
          </m:r>
        </m:oMath>
      </m:oMathPara>
    </w:p>
    <w:p w14:paraId="5F57D497" w14:textId="77777777" w:rsidR="00BC3FA0" w:rsidRPr="00CB21A1" w:rsidRDefault="00BC3FA0" w:rsidP="006A6AAA">
      <w:pPr>
        <w:rPr>
          <w:rFonts w:asciiTheme="minorHAnsi" w:hAnsiTheme="minorHAnsi" w:cstheme="minorHAnsi"/>
        </w:rPr>
      </w:pPr>
    </w:p>
    <w:p w14:paraId="1A4D1A5A" w14:textId="3A356F31" w:rsidR="00CB21A1" w:rsidRDefault="00203396" w:rsidP="006A6AAA">
      <w:pPr>
        <w:rPr>
          <w:rFonts w:asciiTheme="minorHAnsi" w:hAnsiTheme="minorHAnsi" w:cstheme="minorHAnsi"/>
        </w:rPr>
      </w:pPr>
      <w:r>
        <w:rPr>
          <w:rFonts w:asciiTheme="minorHAnsi" w:hAnsiTheme="minorHAnsi" w:cstheme="minorHAnsi"/>
          <w:b/>
          <w:lang w:bidi="fr-CA"/>
        </w:rPr>
        <w:t xml:space="preserve">PLAN D'AMORTISSEMENT COMPLET. </w:t>
      </w:r>
      <w:r>
        <w:rPr>
          <w:rFonts w:asciiTheme="minorHAnsi" w:hAnsiTheme="minorHAnsi" w:cstheme="minorHAnsi"/>
          <w:lang w:bidi="fr-CA"/>
        </w:rPr>
        <w:t xml:space="preserve">On peut poursuivre ce processus pour les 34 paiements restants. Chaque paiement est du même montant, mais chaque paiement contient des proportions différentes d’intérêts payés et de capital remboursé. La proportion du capital remboursé augmente avec la date tardive du paiement. C’est parce que le capital de l’emprunt diminue après chaque paiement et qu’il nécessite donc un montant d’intérêts inférieur pour le prochain paiement. Le dernier paiement épuisera l'emprunt. Nous pouvons voir tous les renseignements sur l’amortissement dans le </w:t>
      </w:r>
      <w:r>
        <w:rPr>
          <w:rFonts w:asciiTheme="minorHAnsi" w:hAnsiTheme="minorHAnsi" w:cstheme="minorHAnsi"/>
          <w:i/>
          <w:lang w:bidi="fr-CA"/>
        </w:rPr>
        <w:t>tableau d’amortissement</w:t>
      </w:r>
      <w:r>
        <w:rPr>
          <w:rFonts w:asciiTheme="minorHAnsi" w:hAnsiTheme="minorHAnsi" w:cstheme="minorHAnsi"/>
          <w:lang w:bidi="fr-CA"/>
        </w:rPr>
        <w:t> :</w:t>
      </w:r>
    </w:p>
    <w:p w14:paraId="5A45FC27" w14:textId="77777777" w:rsidR="00737389" w:rsidRPr="00EC134F" w:rsidRDefault="00737389" w:rsidP="006A6AAA"/>
    <w:tbl>
      <w:tblPr>
        <w:tblW w:w="0" w:type="auto"/>
        <w:jc w:val="center"/>
        <w:tblLook w:val="04A0" w:firstRow="1" w:lastRow="0" w:firstColumn="1" w:lastColumn="0" w:noHBand="0" w:noVBand="1"/>
      </w:tblPr>
      <w:tblGrid>
        <w:gridCol w:w="1814"/>
        <w:gridCol w:w="1595"/>
        <w:gridCol w:w="2332"/>
        <w:gridCol w:w="1627"/>
        <w:gridCol w:w="1982"/>
      </w:tblGrid>
      <w:tr w:rsidR="00E67C87" w:rsidRPr="00E67C87" w14:paraId="4561B1D1" w14:textId="77777777" w:rsidTr="00FE3343">
        <w:trPr>
          <w:trHeight w:val="54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BD3AAC" w14:textId="77777777" w:rsidR="00E67C87" w:rsidRPr="00E67C87" w:rsidRDefault="00E67C87" w:rsidP="00E67C87">
            <w:pPr>
              <w:jc w:val="center"/>
              <w:rPr>
                <w:rFonts w:ascii="Calibri" w:hAnsi="Calibri" w:cs="Calibri"/>
                <w:b/>
                <w:bCs/>
                <w:color w:val="000000"/>
              </w:rPr>
            </w:pPr>
            <w:r w:rsidRPr="00E67C87">
              <w:rPr>
                <w:rFonts w:ascii="Calibri" w:eastAsia="Calibri" w:hAnsi="Calibri" w:cs="Calibri"/>
                <w:b/>
                <w:color w:val="000000"/>
                <w:lang w:bidi="fr-CA"/>
              </w:rPr>
              <w:t>Numéro du mois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447EF0" w14:textId="77777777" w:rsidR="004F5ADC" w:rsidRDefault="004F5ADC" w:rsidP="00E67C87">
            <w:pPr>
              <w:jc w:val="center"/>
              <w:rPr>
                <w:rFonts w:ascii="Calibri" w:hAnsi="Calibri" w:cs="Calibri"/>
                <w:b/>
                <w:bCs/>
                <w:color w:val="000000"/>
              </w:rPr>
            </w:pPr>
            <w:r>
              <w:rPr>
                <w:rFonts w:ascii="Calibri" w:eastAsia="Calibri" w:hAnsi="Calibri" w:cs="Calibri"/>
                <w:b/>
                <w:color w:val="000000"/>
                <w:lang w:bidi="fr-CA"/>
              </w:rPr>
              <w:t xml:space="preserve">Solde du </w:t>
            </w:r>
          </w:p>
          <w:p w14:paraId="7880CBA5" w14:textId="41706721" w:rsidR="00E67C87" w:rsidRPr="00E67C87" w:rsidRDefault="004F5ADC" w:rsidP="00E67C87">
            <w:pPr>
              <w:jc w:val="center"/>
              <w:rPr>
                <w:rFonts w:ascii="Calibri" w:hAnsi="Calibri" w:cs="Calibri"/>
                <w:b/>
                <w:bCs/>
                <w:color w:val="000000"/>
              </w:rPr>
            </w:pPr>
            <w:proofErr w:type="gramStart"/>
            <w:r>
              <w:rPr>
                <w:rFonts w:ascii="Calibri" w:eastAsia="Calibri" w:hAnsi="Calibri" w:cs="Calibri"/>
                <w:b/>
                <w:color w:val="000000"/>
                <w:lang w:bidi="fr-CA"/>
              </w:rPr>
              <w:t>début</w:t>
            </w:r>
            <w:proofErr w:type="gramEnd"/>
            <w:r>
              <w:rPr>
                <w:rFonts w:ascii="Calibri" w:eastAsia="Calibri" w:hAnsi="Calibri" w:cs="Calibri"/>
                <w:b/>
                <w:color w:val="000000"/>
                <w:lang w:bidi="fr-CA"/>
              </w:rPr>
              <w:t xml:space="preserve"> du mois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752F0AC" w14:textId="77777777" w:rsidR="00572488" w:rsidRDefault="00572488" w:rsidP="00E67C87">
            <w:pPr>
              <w:jc w:val="center"/>
              <w:rPr>
                <w:rFonts w:ascii="Calibri" w:hAnsi="Calibri" w:cs="Calibri"/>
                <w:b/>
                <w:bCs/>
                <w:color w:val="000000"/>
              </w:rPr>
            </w:pPr>
            <w:r>
              <w:rPr>
                <w:rFonts w:ascii="Calibri" w:eastAsia="Calibri" w:hAnsi="Calibri" w:cs="Calibri"/>
                <w:b/>
                <w:color w:val="000000"/>
                <w:lang w:bidi="fr-CA"/>
              </w:rPr>
              <w:t>Montant du paiement</w:t>
            </w:r>
          </w:p>
          <w:p w14:paraId="0011801E" w14:textId="1D789E05" w:rsidR="00E67C87" w:rsidRPr="00E67C87" w:rsidRDefault="00E67C87" w:rsidP="00E67C87">
            <w:pPr>
              <w:jc w:val="center"/>
              <w:rPr>
                <w:rFonts w:ascii="Calibri" w:hAnsi="Calibri" w:cs="Calibri"/>
                <w:b/>
                <w:bCs/>
                <w:color w:val="000000"/>
              </w:rPr>
            </w:pPr>
            <w:proofErr w:type="gramStart"/>
            <w:r w:rsidRPr="00E67C87">
              <w:rPr>
                <w:rFonts w:ascii="Calibri" w:eastAsia="Calibri" w:hAnsi="Calibri" w:cs="Calibri"/>
                <w:b/>
                <w:color w:val="000000"/>
                <w:lang w:bidi="fr-CA"/>
              </w:rPr>
              <w:t>de</w:t>
            </w:r>
            <w:proofErr w:type="gramEnd"/>
            <w:r w:rsidRPr="00E67C87">
              <w:rPr>
                <w:rFonts w:ascii="Calibri" w:eastAsia="Calibri" w:hAnsi="Calibri" w:cs="Calibri"/>
                <w:b/>
                <w:color w:val="000000"/>
                <w:lang w:bidi="fr-CA"/>
              </w:rPr>
              <w:t xml:space="preserve"> fin de mois</w:t>
            </w:r>
          </w:p>
        </w:tc>
        <w:tc>
          <w:tcPr>
            <w:tcW w:w="0" w:type="auto"/>
            <w:tcBorders>
              <w:top w:val="single" w:sz="4" w:space="0" w:color="auto"/>
              <w:left w:val="nil"/>
              <w:bottom w:val="single" w:sz="4" w:space="0" w:color="auto"/>
              <w:right w:val="single" w:sz="4" w:space="0" w:color="auto"/>
            </w:tcBorders>
            <w:shd w:val="clear" w:color="000000" w:fill="FCE4D6"/>
            <w:noWrap/>
            <w:vAlign w:val="center"/>
            <w:hideMark/>
          </w:tcPr>
          <w:p w14:paraId="3A6CA616" w14:textId="77777777" w:rsidR="00E67C87" w:rsidRPr="00E67C87" w:rsidRDefault="00E67C87" w:rsidP="00E67C87">
            <w:pPr>
              <w:jc w:val="center"/>
              <w:rPr>
                <w:rFonts w:ascii="Calibri" w:hAnsi="Calibri" w:cs="Calibri"/>
                <w:b/>
                <w:bCs/>
                <w:color w:val="000000"/>
              </w:rPr>
            </w:pPr>
            <w:r w:rsidRPr="00E67C87">
              <w:rPr>
                <w:rFonts w:ascii="Calibri" w:eastAsia="Calibri" w:hAnsi="Calibri" w:cs="Calibri"/>
                <w:b/>
                <w:color w:val="000000"/>
                <w:lang w:bidi="fr-CA"/>
              </w:rPr>
              <w:t>Intérêts versés</w:t>
            </w:r>
          </w:p>
        </w:tc>
        <w:tc>
          <w:tcPr>
            <w:tcW w:w="0" w:type="auto"/>
            <w:tcBorders>
              <w:top w:val="single" w:sz="4" w:space="0" w:color="auto"/>
              <w:left w:val="nil"/>
              <w:bottom w:val="single" w:sz="4" w:space="0" w:color="auto"/>
              <w:right w:val="single" w:sz="4" w:space="0" w:color="auto"/>
            </w:tcBorders>
            <w:shd w:val="clear" w:color="000000" w:fill="E2EFDA"/>
            <w:noWrap/>
            <w:vAlign w:val="center"/>
            <w:hideMark/>
          </w:tcPr>
          <w:p w14:paraId="752C73C1" w14:textId="77777777" w:rsidR="00E67C87" w:rsidRPr="00E67C87" w:rsidRDefault="00E67C87" w:rsidP="00E67C87">
            <w:pPr>
              <w:jc w:val="center"/>
              <w:rPr>
                <w:rFonts w:ascii="Calibri" w:hAnsi="Calibri" w:cs="Calibri"/>
                <w:b/>
                <w:bCs/>
                <w:color w:val="000000"/>
              </w:rPr>
            </w:pPr>
            <w:r w:rsidRPr="00E67C87">
              <w:rPr>
                <w:rFonts w:ascii="Calibri" w:eastAsia="Calibri" w:hAnsi="Calibri" w:cs="Calibri"/>
                <w:b/>
                <w:color w:val="000000"/>
                <w:lang w:bidi="fr-CA"/>
              </w:rPr>
              <w:t>Capital remboursé</w:t>
            </w:r>
          </w:p>
        </w:tc>
      </w:tr>
      <w:tr w:rsidR="00D86BAF" w:rsidRPr="00E67C87" w14:paraId="33EB9AF9"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FEF7EC2" w14:textId="49DF8D6A" w:rsidR="004F5ADC" w:rsidRPr="00E67C87" w:rsidRDefault="004F5ADC" w:rsidP="004F5ADC">
            <w:pPr>
              <w:jc w:val="center"/>
              <w:rPr>
                <w:rFonts w:ascii="Calibri" w:hAnsi="Calibri" w:cs="Calibri"/>
                <w:color w:val="000000"/>
              </w:rPr>
            </w:pPr>
            <w:r>
              <w:rPr>
                <w:rFonts w:ascii="Calibri" w:eastAsia="Calibri" w:hAnsi="Calibri" w:cs="Calibri"/>
                <w:color w:val="000000"/>
                <w:lang w:bidi="fr-CA"/>
              </w:rPr>
              <w:t>1</w:t>
            </w:r>
          </w:p>
        </w:tc>
        <w:tc>
          <w:tcPr>
            <w:tcW w:w="0" w:type="auto"/>
            <w:tcBorders>
              <w:top w:val="nil"/>
              <w:left w:val="nil"/>
              <w:bottom w:val="single" w:sz="4" w:space="0" w:color="auto"/>
              <w:right w:val="single" w:sz="4" w:space="0" w:color="auto"/>
            </w:tcBorders>
            <w:shd w:val="clear" w:color="auto" w:fill="auto"/>
            <w:noWrap/>
            <w:vAlign w:val="bottom"/>
            <w:hideMark/>
          </w:tcPr>
          <w:p w14:paraId="31DEBE88" w14:textId="49D926E3"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 100 000,00 $ </w:t>
            </w:r>
          </w:p>
        </w:tc>
        <w:tc>
          <w:tcPr>
            <w:tcW w:w="0" w:type="auto"/>
            <w:tcBorders>
              <w:top w:val="nil"/>
              <w:left w:val="nil"/>
              <w:bottom w:val="single" w:sz="4" w:space="0" w:color="auto"/>
              <w:right w:val="single" w:sz="4" w:space="0" w:color="auto"/>
            </w:tcBorders>
            <w:shd w:val="clear" w:color="auto" w:fill="auto"/>
            <w:noWrap/>
            <w:vAlign w:val="bottom"/>
            <w:hideMark/>
          </w:tcPr>
          <w:p w14:paraId="49402A04" w14:textId="6DBF4C4F"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3D98C7A6" w14:textId="2007ED95"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416,67 $ </w:t>
            </w:r>
          </w:p>
        </w:tc>
        <w:tc>
          <w:tcPr>
            <w:tcW w:w="0" w:type="auto"/>
            <w:tcBorders>
              <w:top w:val="nil"/>
              <w:left w:val="nil"/>
              <w:bottom w:val="single" w:sz="4" w:space="0" w:color="auto"/>
              <w:right w:val="single" w:sz="4" w:space="0" w:color="auto"/>
            </w:tcBorders>
            <w:shd w:val="clear" w:color="000000" w:fill="E2EFDA"/>
            <w:noWrap/>
            <w:vAlign w:val="bottom"/>
            <w:hideMark/>
          </w:tcPr>
          <w:p w14:paraId="2930103C" w14:textId="79E391C2"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2 580,42 $ </w:t>
            </w:r>
          </w:p>
        </w:tc>
      </w:tr>
      <w:tr w:rsidR="00D86BAF" w:rsidRPr="00E67C87" w14:paraId="7106FD0F"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0A51FBD" w14:textId="6D9E5A39"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2</w:t>
            </w:r>
          </w:p>
        </w:tc>
        <w:tc>
          <w:tcPr>
            <w:tcW w:w="0" w:type="auto"/>
            <w:tcBorders>
              <w:top w:val="nil"/>
              <w:left w:val="nil"/>
              <w:bottom w:val="single" w:sz="4" w:space="0" w:color="auto"/>
              <w:right w:val="single" w:sz="4" w:space="0" w:color="auto"/>
            </w:tcBorders>
            <w:shd w:val="clear" w:color="auto" w:fill="auto"/>
            <w:noWrap/>
            <w:vAlign w:val="bottom"/>
            <w:hideMark/>
          </w:tcPr>
          <w:p w14:paraId="09BF9B56" w14:textId="50248570"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97 419,58 $ </w:t>
            </w:r>
          </w:p>
        </w:tc>
        <w:tc>
          <w:tcPr>
            <w:tcW w:w="0" w:type="auto"/>
            <w:tcBorders>
              <w:top w:val="nil"/>
              <w:left w:val="nil"/>
              <w:bottom w:val="single" w:sz="4" w:space="0" w:color="auto"/>
              <w:right w:val="single" w:sz="4" w:space="0" w:color="auto"/>
            </w:tcBorders>
            <w:shd w:val="clear" w:color="auto" w:fill="auto"/>
            <w:noWrap/>
            <w:vAlign w:val="bottom"/>
            <w:hideMark/>
          </w:tcPr>
          <w:p w14:paraId="16B6E785" w14:textId="554221CA"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01DC926A" w14:textId="132B54CA"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405,91 $ </w:t>
            </w:r>
          </w:p>
        </w:tc>
        <w:tc>
          <w:tcPr>
            <w:tcW w:w="0" w:type="auto"/>
            <w:tcBorders>
              <w:top w:val="nil"/>
              <w:left w:val="nil"/>
              <w:bottom w:val="single" w:sz="4" w:space="0" w:color="auto"/>
              <w:right w:val="single" w:sz="4" w:space="0" w:color="auto"/>
            </w:tcBorders>
            <w:shd w:val="clear" w:color="000000" w:fill="E2EFDA"/>
            <w:noWrap/>
            <w:vAlign w:val="bottom"/>
            <w:hideMark/>
          </w:tcPr>
          <w:p w14:paraId="05E9AFB9" w14:textId="0B1B02D7"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2 591,18 $ </w:t>
            </w:r>
          </w:p>
        </w:tc>
      </w:tr>
      <w:tr w:rsidR="00D86BAF" w:rsidRPr="00E67C87" w14:paraId="6FAFBCD1"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42729C4" w14:textId="23CA41E7"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3</w:t>
            </w:r>
          </w:p>
        </w:tc>
        <w:tc>
          <w:tcPr>
            <w:tcW w:w="0" w:type="auto"/>
            <w:tcBorders>
              <w:top w:val="nil"/>
              <w:left w:val="nil"/>
              <w:bottom w:val="single" w:sz="4" w:space="0" w:color="auto"/>
              <w:right w:val="single" w:sz="4" w:space="0" w:color="auto"/>
            </w:tcBorders>
            <w:shd w:val="clear" w:color="auto" w:fill="auto"/>
            <w:noWrap/>
            <w:vAlign w:val="bottom"/>
            <w:hideMark/>
          </w:tcPr>
          <w:p w14:paraId="5D7A2289" w14:textId="43C6C172"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94 828,40 $ </w:t>
            </w:r>
          </w:p>
        </w:tc>
        <w:tc>
          <w:tcPr>
            <w:tcW w:w="0" w:type="auto"/>
            <w:tcBorders>
              <w:top w:val="nil"/>
              <w:left w:val="nil"/>
              <w:bottom w:val="single" w:sz="4" w:space="0" w:color="auto"/>
              <w:right w:val="single" w:sz="4" w:space="0" w:color="auto"/>
            </w:tcBorders>
            <w:shd w:val="clear" w:color="auto" w:fill="auto"/>
            <w:noWrap/>
            <w:vAlign w:val="bottom"/>
            <w:hideMark/>
          </w:tcPr>
          <w:p w14:paraId="318BD5E9" w14:textId="04AD1AC6"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5C9A13F3" w14:textId="4FE77CFD"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395,12 $ </w:t>
            </w:r>
          </w:p>
        </w:tc>
        <w:tc>
          <w:tcPr>
            <w:tcW w:w="0" w:type="auto"/>
            <w:tcBorders>
              <w:top w:val="nil"/>
              <w:left w:val="nil"/>
              <w:bottom w:val="single" w:sz="4" w:space="0" w:color="auto"/>
              <w:right w:val="single" w:sz="4" w:space="0" w:color="auto"/>
            </w:tcBorders>
            <w:shd w:val="clear" w:color="000000" w:fill="E2EFDA"/>
            <w:noWrap/>
            <w:vAlign w:val="bottom"/>
            <w:hideMark/>
          </w:tcPr>
          <w:p w14:paraId="1DFC35FC" w14:textId="16C07ED0"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2 601,97 $ </w:t>
            </w:r>
          </w:p>
        </w:tc>
      </w:tr>
      <w:tr w:rsidR="00D86BAF" w:rsidRPr="00E67C87" w14:paraId="0F109975"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3EB8793" w14:textId="7FAE09D9"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4</w:t>
            </w:r>
          </w:p>
        </w:tc>
        <w:tc>
          <w:tcPr>
            <w:tcW w:w="0" w:type="auto"/>
            <w:tcBorders>
              <w:top w:val="nil"/>
              <w:left w:val="nil"/>
              <w:bottom w:val="single" w:sz="4" w:space="0" w:color="auto"/>
              <w:right w:val="single" w:sz="4" w:space="0" w:color="auto"/>
            </w:tcBorders>
            <w:shd w:val="clear" w:color="auto" w:fill="auto"/>
            <w:noWrap/>
            <w:vAlign w:val="bottom"/>
            <w:hideMark/>
          </w:tcPr>
          <w:p w14:paraId="3DBCF0BD" w14:textId="23A934C5"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92 226,43 $ </w:t>
            </w:r>
          </w:p>
        </w:tc>
        <w:tc>
          <w:tcPr>
            <w:tcW w:w="0" w:type="auto"/>
            <w:tcBorders>
              <w:top w:val="nil"/>
              <w:left w:val="nil"/>
              <w:bottom w:val="single" w:sz="4" w:space="0" w:color="auto"/>
              <w:right w:val="single" w:sz="4" w:space="0" w:color="auto"/>
            </w:tcBorders>
            <w:shd w:val="clear" w:color="auto" w:fill="auto"/>
            <w:noWrap/>
            <w:vAlign w:val="bottom"/>
            <w:hideMark/>
          </w:tcPr>
          <w:p w14:paraId="146C5070" w14:textId="6DA7D8ED"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1A56A0FF" w14:textId="20C979EB"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384,28 $ </w:t>
            </w:r>
          </w:p>
        </w:tc>
        <w:tc>
          <w:tcPr>
            <w:tcW w:w="0" w:type="auto"/>
            <w:tcBorders>
              <w:top w:val="nil"/>
              <w:left w:val="nil"/>
              <w:bottom w:val="single" w:sz="4" w:space="0" w:color="auto"/>
              <w:right w:val="single" w:sz="4" w:space="0" w:color="auto"/>
            </w:tcBorders>
            <w:shd w:val="clear" w:color="000000" w:fill="E2EFDA"/>
            <w:noWrap/>
            <w:vAlign w:val="bottom"/>
            <w:hideMark/>
          </w:tcPr>
          <w:p w14:paraId="086B14FB" w14:textId="2D152C21"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2 612,81 $ </w:t>
            </w:r>
          </w:p>
        </w:tc>
      </w:tr>
      <w:tr w:rsidR="00D86BAF" w:rsidRPr="00E67C87" w14:paraId="4A37E6A3"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ADBE0CB" w14:textId="1DBD323B"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5</w:t>
            </w:r>
          </w:p>
        </w:tc>
        <w:tc>
          <w:tcPr>
            <w:tcW w:w="0" w:type="auto"/>
            <w:tcBorders>
              <w:top w:val="nil"/>
              <w:left w:val="nil"/>
              <w:bottom w:val="single" w:sz="4" w:space="0" w:color="auto"/>
              <w:right w:val="single" w:sz="4" w:space="0" w:color="auto"/>
            </w:tcBorders>
            <w:shd w:val="clear" w:color="auto" w:fill="auto"/>
            <w:noWrap/>
            <w:vAlign w:val="bottom"/>
            <w:hideMark/>
          </w:tcPr>
          <w:p w14:paraId="304B8392" w14:textId="7A7ECE19"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89 613,62 $ </w:t>
            </w:r>
          </w:p>
        </w:tc>
        <w:tc>
          <w:tcPr>
            <w:tcW w:w="0" w:type="auto"/>
            <w:tcBorders>
              <w:top w:val="nil"/>
              <w:left w:val="nil"/>
              <w:bottom w:val="single" w:sz="4" w:space="0" w:color="auto"/>
              <w:right w:val="single" w:sz="4" w:space="0" w:color="auto"/>
            </w:tcBorders>
            <w:shd w:val="clear" w:color="auto" w:fill="auto"/>
            <w:noWrap/>
            <w:vAlign w:val="bottom"/>
            <w:hideMark/>
          </w:tcPr>
          <w:p w14:paraId="5C0337E0" w14:textId="125EF9C1"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0283834A" w14:textId="32D19823"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373,39 $ </w:t>
            </w:r>
          </w:p>
        </w:tc>
        <w:tc>
          <w:tcPr>
            <w:tcW w:w="0" w:type="auto"/>
            <w:tcBorders>
              <w:top w:val="nil"/>
              <w:left w:val="nil"/>
              <w:bottom w:val="single" w:sz="4" w:space="0" w:color="auto"/>
              <w:right w:val="single" w:sz="4" w:space="0" w:color="auto"/>
            </w:tcBorders>
            <w:shd w:val="clear" w:color="000000" w:fill="E2EFDA"/>
            <w:noWrap/>
            <w:vAlign w:val="bottom"/>
            <w:hideMark/>
          </w:tcPr>
          <w:p w14:paraId="0A506B7A" w14:textId="4D06B8A4"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2 623,70 $ </w:t>
            </w:r>
          </w:p>
        </w:tc>
      </w:tr>
      <w:tr w:rsidR="00D86BAF" w:rsidRPr="00E67C87" w14:paraId="06F0E1BA"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D97D857" w14:textId="0652E7F0"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6</w:t>
            </w:r>
          </w:p>
        </w:tc>
        <w:tc>
          <w:tcPr>
            <w:tcW w:w="0" w:type="auto"/>
            <w:tcBorders>
              <w:top w:val="nil"/>
              <w:left w:val="nil"/>
              <w:bottom w:val="single" w:sz="4" w:space="0" w:color="auto"/>
              <w:right w:val="single" w:sz="4" w:space="0" w:color="auto"/>
            </w:tcBorders>
            <w:shd w:val="clear" w:color="auto" w:fill="auto"/>
            <w:noWrap/>
            <w:vAlign w:val="bottom"/>
            <w:hideMark/>
          </w:tcPr>
          <w:p w14:paraId="25536A0F" w14:textId="27DB5008"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86 989,92 $ </w:t>
            </w:r>
          </w:p>
        </w:tc>
        <w:tc>
          <w:tcPr>
            <w:tcW w:w="0" w:type="auto"/>
            <w:tcBorders>
              <w:top w:val="nil"/>
              <w:left w:val="nil"/>
              <w:bottom w:val="single" w:sz="4" w:space="0" w:color="auto"/>
              <w:right w:val="single" w:sz="4" w:space="0" w:color="auto"/>
            </w:tcBorders>
            <w:shd w:val="clear" w:color="auto" w:fill="auto"/>
            <w:noWrap/>
            <w:vAlign w:val="bottom"/>
            <w:hideMark/>
          </w:tcPr>
          <w:p w14:paraId="0C187CDF" w14:textId="0696FBF1"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227B2C10" w14:textId="6B8F5837"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362,46 $ </w:t>
            </w:r>
          </w:p>
        </w:tc>
        <w:tc>
          <w:tcPr>
            <w:tcW w:w="0" w:type="auto"/>
            <w:tcBorders>
              <w:top w:val="nil"/>
              <w:left w:val="nil"/>
              <w:bottom w:val="single" w:sz="4" w:space="0" w:color="auto"/>
              <w:right w:val="single" w:sz="4" w:space="0" w:color="auto"/>
            </w:tcBorders>
            <w:shd w:val="clear" w:color="000000" w:fill="E2EFDA"/>
            <w:noWrap/>
            <w:vAlign w:val="bottom"/>
            <w:hideMark/>
          </w:tcPr>
          <w:p w14:paraId="6A562C5D" w14:textId="30E07016"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2 634,63 $ </w:t>
            </w:r>
          </w:p>
        </w:tc>
      </w:tr>
      <w:tr w:rsidR="00D86BAF" w:rsidRPr="00E67C87" w14:paraId="716DCECA"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2104C4C" w14:textId="4DD981FE"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7</w:t>
            </w:r>
          </w:p>
        </w:tc>
        <w:tc>
          <w:tcPr>
            <w:tcW w:w="0" w:type="auto"/>
            <w:tcBorders>
              <w:top w:val="nil"/>
              <w:left w:val="nil"/>
              <w:bottom w:val="single" w:sz="4" w:space="0" w:color="auto"/>
              <w:right w:val="single" w:sz="4" w:space="0" w:color="auto"/>
            </w:tcBorders>
            <w:shd w:val="clear" w:color="auto" w:fill="auto"/>
            <w:noWrap/>
            <w:vAlign w:val="bottom"/>
            <w:hideMark/>
          </w:tcPr>
          <w:p w14:paraId="264BF480" w14:textId="249598FB"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84 355,28 $ </w:t>
            </w:r>
          </w:p>
        </w:tc>
        <w:tc>
          <w:tcPr>
            <w:tcW w:w="0" w:type="auto"/>
            <w:tcBorders>
              <w:top w:val="nil"/>
              <w:left w:val="nil"/>
              <w:bottom w:val="single" w:sz="4" w:space="0" w:color="auto"/>
              <w:right w:val="single" w:sz="4" w:space="0" w:color="auto"/>
            </w:tcBorders>
            <w:shd w:val="clear" w:color="auto" w:fill="auto"/>
            <w:noWrap/>
            <w:vAlign w:val="bottom"/>
            <w:hideMark/>
          </w:tcPr>
          <w:p w14:paraId="4AEF93C3" w14:textId="36345ECB"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640481B2" w14:textId="19E9ADF9"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351,48 $ </w:t>
            </w:r>
          </w:p>
        </w:tc>
        <w:tc>
          <w:tcPr>
            <w:tcW w:w="0" w:type="auto"/>
            <w:tcBorders>
              <w:top w:val="nil"/>
              <w:left w:val="nil"/>
              <w:bottom w:val="single" w:sz="4" w:space="0" w:color="auto"/>
              <w:right w:val="single" w:sz="4" w:space="0" w:color="auto"/>
            </w:tcBorders>
            <w:shd w:val="clear" w:color="000000" w:fill="E2EFDA"/>
            <w:noWrap/>
            <w:vAlign w:val="bottom"/>
            <w:hideMark/>
          </w:tcPr>
          <w:p w14:paraId="1BF06C0C" w14:textId="5D6E35C7"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2 645,61 $ </w:t>
            </w:r>
          </w:p>
        </w:tc>
      </w:tr>
      <w:tr w:rsidR="00D86BAF" w:rsidRPr="00E67C87" w14:paraId="3078FE98"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A311B2" w14:textId="2914817F"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8</w:t>
            </w:r>
          </w:p>
        </w:tc>
        <w:tc>
          <w:tcPr>
            <w:tcW w:w="0" w:type="auto"/>
            <w:tcBorders>
              <w:top w:val="nil"/>
              <w:left w:val="nil"/>
              <w:bottom w:val="single" w:sz="4" w:space="0" w:color="auto"/>
              <w:right w:val="single" w:sz="4" w:space="0" w:color="auto"/>
            </w:tcBorders>
            <w:shd w:val="clear" w:color="auto" w:fill="auto"/>
            <w:noWrap/>
            <w:vAlign w:val="bottom"/>
            <w:hideMark/>
          </w:tcPr>
          <w:p w14:paraId="36EAAC50" w14:textId="3C4C9919"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81 709,68 $ </w:t>
            </w:r>
          </w:p>
        </w:tc>
        <w:tc>
          <w:tcPr>
            <w:tcW w:w="0" w:type="auto"/>
            <w:tcBorders>
              <w:top w:val="nil"/>
              <w:left w:val="nil"/>
              <w:bottom w:val="single" w:sz="4" w:space="0" w:color="auto"/>
              <w:right w:val="single" w:sz="4" w:space="0" w:color="auto"/>
            </w:tcBorders>
            <w:shd w:val="clear" w:color="auto" w:fill="auto"/>
            <w:noWrap/>
            <w:vAlign w:val="bottom"/>
            <w:hideMark/>
          </w:tcPr>
          <w:p w14:paraId="63E139F3" w14:textId="1E1560EB"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527904A8" w14:textId="75EFFD23"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340,46 $ </w:t>
            </w:r>
          </w:p>
        </w:tc>
        <w:tc>
          <w:tcPr>
            <w:tcW w:w="0" w:type="auto"/>
            <w:tcBorders>
              <w:top w:val="nil"/>
              <w:left w:val="nil"/>
              <w:bottom w:val="single" w:sz="4" w:space="0" w:color="auto"/>
              <w:right w:val="single" w:sz="4" w:space="0" w:color="auto"/>
            </w:tcBorders>
            <w:shd w:val="clear" w:color="000000" w:fill="E2EFDA"/>
            <w:noWrap/>
            <w:vAlign w:val="bottom"/>
            <w:hideMark/>
          </w:tcPr>
          <w:p w14:paraId="07B471A8" w14:textId="0EC6ADC1"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2 656,63 $ </w:t>
            </w:r>
          </w:p>
        </w:tc>
      </w:tr>
      <w:tr w:rsidR="00D86BAF" w:rsidRPr="00E67C87" w14:paraId="43A0FD28"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CCBC86A" w14:textId="345215A5"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9</w:t>
            </w:r>
          </w:p>
        </w:tc>
        <w:tc>
          <w:tcPr>
            <w:tcW w:w="0" w:type="auto"/>
            <w:tcBorders>
              <w:top w:val="nil"/>
              <w:left w:val="nil"/>
              <w:bottom w:val="single" w:sz="4" w:space="0" w:color="auto"/>
              <w:right w:val="single" w:sz="4" w:space="0" w:color="auto"/>
            </w:tcBorders>
            <w:shd w:val="clear" w:color="auto" w:fill="auto"/>
            <w:noWrap/>
            <w:vAlign w:val="bottom"/>
            <w:hideMark/>
          </w:tcPr>
          <w:p w14:paraId="20D45104" w14:textId="13352CDB"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79 053,04 $ </w:t>
            </w:r>
          </w:p>
        </w:tc>
        <w:tc>
          <w:tcPr>
            <w:tcW w:w="0" w:type="auto"/>
            <w:tcBorders>
              <w:top w:val="nil"/>
              <w:left w:val="nil"/>
              <w:bottom w:val="single" w:sz="4" w:space="0" w:color="auto"/>
              <w:right w:val="single" w:sz="4" w:space="0" w:color="auto"/>
            </w:tcBorders>
            <w:shd w:val="clear" w:color="auto" w:fill="auto"/>
            <w:noWrap/>
            <w:vAlign w:val="bottom"/>
            <w:hideMark/>
          </w:tcPr>
          <w:p w14:paraId="0C34DD60" w14:textId="66709D16"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631D53F6" w14:textId="7996D04D"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329,39 $ </w:t>
            </w:r>
          </w:p>
        </w:tc>
        <w:tc>
          <w:tcPr>
            <w:tcW w:w="0" w:type="auto"/>
            <w:tcBorders>
              <w:top w:val="nil"/>
              <w:left w:val="nil"/>
              <w:bottom w:val="single" w:sz="4" w:space="0" w:color="auto"/>
              <w:right w:val="single" w:sz="4" w:space="0" w:color="auto"/>
            </w:tcBorders>
            <w:shd w:val="clear" w:color="000000" w:fill="E2EFDA"/>
            <w:noWrap/>
            <w:vAlign w:val="bottom"/>
            <w:hideMark/>
          </w:tcPr>
          <w:p w14:paraId="772AE506" w14:textId="09C37267"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2 667,70 $ </w:t>
            </w:r>
          </w:p>
        </w:tc>
      </w:tr>
      <w:tr w:rsidR="00D86BAF" w:rsidRPr="00E67C87" w14:paraId="57C5E78D"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21CC99E" w14:textId="5F3BF3E3"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10</w:t>
            </w:r>
          </w:p>
        </w:tc>
        <w:tc>
          <w:tcPr>
            <w:tcW w:w="0" w:type="auto"/>
            <w:tcBorders>
              <w:top w:val="nil"/>
              <w:left w:val="nil"/>
              <w:bottom w:val="single" w:sz="4" w:space="0" w:color="auto"/>
              <w:right w:val="single" w:sz="4" w:space="0" w:color="auto"/>
            </w:tcBorders>
            <w:shd w:val="clear" w:color="auto" w:fill="auto"/>
            <w:noWrap/>
            <w:vAlign w:val="bottom"/>
            <w:hideMark/>
          </w:tcPr>
          <w:p w14:paraId="756F5CF4" w14:textId="6221B77B"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76 385,34 $ </w:t>
            </w:r>
          </w:p>
        </w:tc>
        <w:tc>
          <w:tcPr>
            <w:tcW w:w="0" w:type="auto"/>
            <w:tcBorders>
              <w:top w:val="nil"/>
              <w:left w:val="nil"/>
              <w:bottom w:val="single" w:sz="4" w:space="0" w:color="auto"/>
              <w:right w:val="single" w:sz="4" w:space="0" w:color="auto"/>
            </w:tcBorders>
            <w:shd w:val="clear" w:color="auto" w:fill="auto"/>
            <w:noWrap/>
            <w:vAlign w:val="bottom"/>
            <w:hideMark/>
          </w:tcPr>
          <w:p w14:paraId="4C4E0370" w14:textId="2011724F"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67E6B0D5" w14:textId="4AF5AD58"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318,27 $ </w:t>
            </w:r>
          </w:p>
        </w:tc>
        <w:tc>
          <w:tcPr>
            <w:tcW w:w="0" w:type="auto"/>
            <w:tcBorders>
              <w:top w:val="nil"/>
              <w:left w:val="nil"/>
              <w:bottom w:val="single" w:sz="4" w:space="0" w:color="auto"/>
              <w:right w:val="single" w:sz="4" w:space="0" w:color="auto"/>
            </w:tcBorders>
            <w:shd w:val="clear" w:color="000000" w:fill="E2EFDA"/>
            <w:noWrap/>
            <w:vAlign w:val="bottom"/>
            <w:hideMark/>
          </w:tcPr>
          <w:p w14:paraId="181AD0B8" w14:textId="7FB84E40"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2 678,82 $ </w:t>
            </w:r>
          </w:p>
        </w:tc>
      </w:tr>
      <w:tr w:rsidR="00D86BAF" w:rsidRPr="00E67C87" w14:paraId="418639C7"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E50FBB7" w14:textId="3E0F1355"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11</w:t>
            </w:r>
          </w:p>
        </w:tc>
        <w:tc>
          <w:tcPr>
            <w:tcW w:w="0" w:type="auto"/>
            <w:tcBorders>
              <w:top w:val="nil"/>
              <w:left w:val="nil"/>
              <w:bottom w:val="single" w:sz="4" w:space="0" w:color="auto"/>
              <w:right w:val="single" w:sz="4" w:space="0" w:color="auto"/>
            </w:tcBorders>
            <w:shd w:val="clear" w:color="auto" w:fill="auto"/>
            <w:noWrap/>
            <w:vAlign w:val="bottom"/>
            <w:hideMark/>
          </w:tcPr>
          <w:p w14:paraId="63D5801B" w14:textId="2DD2AE5C"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73 706,52 $ </w:t>
            </w:r>
          </w:p>
        </w:tc>
        <w:tc>
          <w:tcPr>
            <w:tcW w:w="0" w:type="auto"/>
            <w:tcBorders>
              <w:top w:val="nil"/>
              <w:left w:val="nil"/>
              <w:bottom w:val="single" w:sz="4" w:space="0" w:color="auto"/>
              <w:right w:val="single" w:sz="4" w:space="0" w:color="auto"/>
            </w:tcBorders>
            <w:shd w:val="clear" w:color="auto" w:fill="auto"/>
            <w:noWrap/>
            <w:vAlign w:val="bottom"/>
            <w:hideMark/>
          </w:tcPr>
          <w:p w14:paraId="10A089D7" w14:textId="55B2AA39"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79D4C482" w14:textId="431FAEF4"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307,11 $ </w:t>
            </w:r>
          </w:p>
        </w:tc>
        <w:tc>
          <w:tcPr>
            <w:tcW w:w="0" w:type="auto"/>
            <w:tcBorders>
              <w:top w:val="nil"/>
              <w:left w:val="nil"/>
              <w:bottom w:val="single" w:sz="4" w:space="0" w:color="auto"/>
              <w:right w:val="single" w:sz="4" w:space="0" w:color="auto"/>
            </w:tcBorders>
            <w:shd w:val="clear" w:color="000000" w:fill="E2EFDA"/>
            <w:noWrap/>
            <w:vAlign w:val="bottom"/>
            <w:hideMark/>
          </w:tcPr>
          <w:p w14:paraId="7283B366" w14:textId="437AF5F7"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2 689,98 $ </w:t>
            </w:r>
          </w:p>
        </w:tc>
      </w:tr>
      <w:tr w:rsidR="00D86BAF" w:rsidRPr="00E67C87" w14:paraId="09859344"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5636C85" w14:textId="6639D163"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12</w:t>
            </w:r>
          </w:p>
        </w:tc>
        <w:tc>
          <w:tcPr>
            <w:tcW w:w="0" w:type="auto"/>
            <w:tcBorders>
              <w:top w:val="nil"/>
              <w:left w:val="nil"/>
              <w:bottom w:val="single" w:sz="4" w:space="0" w:color="auto"/>
              <w:right w:val="single" w:sz="4" w:space="0" w:color="auto"/>
            </w:tcBorders>
            <w:shd w:val="clear" w:color="auto" w:fill="auto"/>
            <w:noWrap/>
            <w:vAlign w:val="bottom"/>
            <w:hideMark/>
          </w:tcPr>
          <w:p w14:paraId="6247135D" w14:textId="68023320"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71 016,54 $ </w:t>
            </w:r>
          </w:p>
        </w:tc>
        <w:tc>
          <w:tcPr>
            <w:tcW w:w="0" w:type="auto"/>
            <w:tcBorders>
              <w:top w:val="nil"/>
              <w:left w:val="nil"/>
              <w:bottom w:val="single" w:sz="4" w:space="0" w:color="auto"/>
              <w:right w:val="single" w:sz="4" w:space="0" w:color="auto"/>
            </w:tcBorders>
            <w:shd w:val="clear" w:color="auto" w:fill="auto"/>
            <w:noWrap/>
            <w:vAlign w:val="bottom"/>
            <w:hideMark/>
          </w:tcPr>
          <w:p w14:paraId="5BBEC9F3" w14:textId="25C9476B"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41565016" w14:textId="62DA2617"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295,90 $ </w:t>
            </w:r>
          </w:p>
        </w:tc>
        <w:tc>
          <w:tcPr>
            <w:tcW w:w="0" w:type="auto"/>
            <w:tcBorders>
              <w:top w:val="nil"/>
              <w:left w:val="nil"/>
              <w:bottom w:val="single" w:sz="4" w:space="0" w:color="auto"/>
              <w:right w:val="single" w:sz="4" w:space="0" w:color="auto"/>
            </w:tcBorders>
            <w:shd w:val="clear" w:color="000000" w:fill="E2EFDA"/>
            <w:noWrap/>
            <w:vAlign w:val="bottom"/>
            <w:hideMark/>
          </w:tcPr>
          <w:p w14:paraId="274B298B" w14:textId="2253A88D"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2 701,19 $ </w:t>
            </w:r>
          </w:p>
        </w:tc>
      </w:tr>
      <w:tr w:rsidR="00D86BAF" w:rsidRPr="00E67C87" w14:paraId="3A2D8B7D"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6F3C0B" w14:textId="16B4E667"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13</w:t>
            </w:r>
          </w:p>
        </w:tc>
        <w:tc>
          <w:tcPr>
            <w:tcW w:w="0" w:type="auto"/>
            <w:tcBorders>
              <w:top w:val="nil"/>
              <w:left w:val="nil"/>
              <w:bottom w:val="single" w:sz="4" w:space="0" w:color="auto"/>
              <w:right w:val="single" w:sz="4" w:space="0" w:color="auto"/>
            </w:tcBorders>
            <w:shd w:val="clear" w:color="auto" w:fill="auto"/>
            <w:noWrap/>
            <w:vAlign w:val="bottom"/>
            <w:hideMark/>
          </w:tcPr>
          <w:p w14:paraId="1A5F4F82" w14:textId="57BB7476"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68 315,35 $ </w:t>
            </w:r>
          </w:p>
        </w:tc>
        <w:tc>
          <w:tcPr>
            <w:tcW w:w="0" w:type="auto"/>
            <w:tcBorders>
              <w:top w:val="nil"/>
              <w:left w:val="nil"/>
              <w:bottom w:val="single" w:sz="4" w:space="0" w:color="auto"/>
              <w:right w:val="single" w:sz="4" w:space="0" w:color="auto"/>
            </w:tcBorders>
            <w:shd w:val="clear" w:color="auto" w:fill="auto"/>
            <w:noWrap/>
            <w:vAlign w:val="bottom"/>
            <w:hideMark/>
          </w:tcPr>
          <w:p w14:paraId="5579FC13" w14:textId="1A63F629"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43C85A8A" w14:textId="3DF9F82D"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284,65 $ </w:t>
            </w:r>
          </w:p>
        </w:tc>
        <w:tc>
          <w:tcPr>
            <w:tcW w:w="0" w:type="auto"/>
            <w:tcBorders>
              <w:top w:val="nil"/>
              <w:left w:val="nil"/>
              <w:bottom w:val="single" w:sz="4" w:space="0" w:color="auto"/>
              <w:right w:val="single" w:sz="4" w:space="0" w:color="auto"/>
            </w:tcBorders>
            <w:shd w:val="clear" w:color="000000" w:fill="E2EFDA"/>
            <w:noWrap/>
            <w:vAlign w:val="bottom"/>
            <w:hideMark/>
          </w:tcPr>
          <w:p w14:paraId="784640B6" w14:textId="7C1A9434"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2 712,44 $ </w:t>
            </w:r>
          </w:p>
        </w:tc>
      </w:tr>
      <w:tr w:rsidR="00D86BAF" w:rsidRPr="00E67C87" w14:paraId="5968FBEB"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04D208B" w14:textId="3C5D1BF0"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14</w:t>
            </w:r>
          </w:p>
        </w:tc>
        <w:tc>
          <w:tcPr>
            <w:tcW w:w="0" w:type="auto"/>
            <w:tcBorders>
              <w:top w:val="nil"/>
              <w:left w:val="nil"/>
              <w:bottom w:val="single" w:sz="4" w:space="0" w:color="auto"/>
              <w:right w:val="single" w:sz="4" w:space="0" w:color="auto"/>
            </w:tcBorders>
            <w:shd w:val="clear" w:color="auto" w:fill="auto"/>
            <w:noWrap/>
            <w:vAlign w:val="bottom"/>
            <w:hideMark/>
          </w:tcPr>
          <w:p w14:paraId="29E617B7" w14:textId="40E4CC77"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65 602,91 $ </w:t>
            </w:r>
          </w:p>
        </w:tc>
        <w:tc>
          <w:tcPr>
            <w:tcW w:w="0" w:type="auto"/>
            <w:tcBorders>
              <w:top w:val="nil"/>
              <w:left w:val="nil"/>
              <w:bottom w:val="single" w:sz="4" w:space="0" w:color="auto"/>
              <w:right w:val="single" w:sz="4" w:space="0" w:color="auto"/>
            </w:tcBorders>
            <w:shd w:val="clear" w:color="auto" w:fill="auto"/>
            <w:noWrap/>
            <w:vAlign w:val="bottom"/>
            <w:hideMark/>
          </w:tcPr>
          <w:p w14:paraId="7B288931" w14:textId="777BAA9E"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5D24107D" w14:textId="7D6CBEFF"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273,35 $ </w:t>
            </w:r>
          </w:p>
        </w:tc>
        <w:tc>
          <w:tcPr>
            <w:tcW w:w="0" w:type="auto"/>
            <w:tcBorders>
              <w:top w:val="nil"/>
              <w:left w:val="nil"/>
              <w:bottom w:val="single" w:sz="4" w:space="0" w:color="auto"/>
              <w:right w:val="single" w:sz="4" w:space="0" w:color="auto"/>
            </w:tcBorders>
            <w:shd w:val="clear" w:color="000000" w:fill="E2EFDA"/>
            <w:noWrap/>
            <w:vAlign w:val="bottom"/>
            <w:hideMark/>
          </w:tcPr>
          <w:p w14:paraId="4B9976A2" w14:textId="26CA0509"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2 723,74 $ </w:t>
            </w:r>
          </w:p>
        </w:tc>
      </w:tr>
      <w:tr w:rsidR="00D86BAF" w:rsidRPr="00E67C87" w14:paraId="49F8F1D1"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B9542C2" w14:textId="516E66E5"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15</w:t>
            </w:r>
          </w:p>
        </w:tc>
        <w:tc>
          <w:tcPr>
            <w:tcW w:w="0" w:type="auto"/>
            <w:tcBorders>
              <w:top w:val="nil"/>
              <w:left w:val="nil"/>
              <w:bottom w:val="single" w:sz="4" w:space="0" w:color="auto"/>
              <w:right w:val="single" w:sz="4" w:space="0" w:color="auto"/>
            </w:tcBorders>
            <w:shd w:val="clear" w:color="auto" w:fill="auto"/>
            <w:noWrap/>
            <w:vAlign w:val="bottom"/>
            <w:hideMark/>
          </w:tcPr>
          <w:p w14:paraId="182EE4E5" w14:textId="5977EE81"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62 879,17 $ </w:t>
            </w:r>
          </w:p>
        </w:tc>
        <w:tc>
          <w:tcPr>
            <w:tcW w:w="0" w:type="auto"/>
            <w:tcBorders>
              <w:top w:val="nil"/>
              <w:left w:val="nil"/>
              <w:bottom w:val="single" w:sz="4" w:space="0" w:color="auto"/>
              <w:right w:val="single" w:sz="4" w:space="0" w:color="auto"/>
            </w:tcBorders>
            <w:shd w:val="clear" w:color="auto" w:fill="auto"/>
            <w:noWrap/>
            <w:vAlign w:val="bottom"/>
            <w:hideMark/>
          </w:tcPr>
          <w:p w14:paraId="5A0FE58E" w14:textId="151DB399"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2EE6538D" w14:textId="20B309B8"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262,00 $ </w:t>
            </w:r>
          </w:p>
        </w:tc>
        <w:tc>
          <w:tcPr>
            <w:tcW w:w="0" w:type="auto"/>
            <w:tcBorders>
              <w:top w:val="nil"/>
              <w:left w:val="nil"/>
              <w:bottom w:val="single" w:sz="4" w:space="0" w:color="auto"/>
              <w:right w:val="single" w:sz="4" w:space="0" w:color="auto"/>
            </w:tcBorders>
            <w:shd w:val="clear" w:color="000000" w:fill="E2EFDA"/>
            <w:noWrap/>
            <w:vAlign w:val="bottom"/>
            <w:hideMark/>
          </w:tcPr>
          <w:p w14:paraId="55200F54" w14:textId="569C4042"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2 735,09 $ </w:t>
            </w:r>
          </w:p>
        </w:tc>
      </w:tr>
      <w:tr w:rsidR="00D86BAF" w:rsidRPr="00E67C87" w14:paraId="115FAA5A"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E61B2C5" w14:textId="57038A95"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16</w:t>
            </w:r>
          </w:p>
        </w:tc>
        <w:tc>
          <w:tcPr>
            <w:tcW w:w="0" w:type="auto"/>
            <w:tcBorders>
              <w:top w:val="nil"/>
              <w:left w:val="nil"/>
              <w:bottom w:val="single" w:sz="4" w:space="0" w:color="auto"/>
              <w:right w:val="single" w:sz="4" w:space="0" w:color="auto"/>
            </w:tcBorders>
            <w:shd w:val="clear" w:color="auto" w:fill="auto"/>
            <w:noWrap/>
            <w:vAlign w:val="bottom"/>
            <w:hideMark/>
          </w:tcPr>
          <w:p w14:paraId="35141339" w14:textId="328734B4"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60 144,07 $ </w:t>
            </w:r>
          </w:p>
        </w:tc>
        <w:tc>
          <w:tcPr>
            <w:tcW w:w="0" w:type="auto"/>
            <w:tcBorders>
              <w:top w:val="nil"/>
              <w:left w:val="nil"/>
              <w:bottom w:val="single" w:sz="4" w:space="0" w:color="auto"/>
              <w:right w:val="single" w:sz="4" w:space="0" w:color="auto"/>
            </w:tcBorders>
            <w:shd w:val="clear" w:color="auto" w:fill="auto"/>
            <w:noWrap/>
            <w:vAlign w:val="bottom"/>
            <w:hideMark/>
          </w:tcPr>
          <w:p w14:paraId="5E323BA9" w14:textId="33D923A9"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4827A6F3" w14:textId="2CE52DEF"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250,60 $ </w:t>
            </w:r>
          </w:p>
        </w:tc>
        <w:tc>
          <w:tcPr>
            <w:tcW w:w="0" w:type="auto"/>
            <w:tcBorders>
              <w:top w:val="nil"/>
              <w:left w:val="nil"/>
              <w:bottom w:val="single" w:sz="4" w:space="0" w:color="auto"/>
              <w:right w:val="single" w:sz="4" w:space="0" w:color="auto"/>
            </w:tcBorders>
            <w:shd w:val="clear" w:color="000000" w:fill="E2EFDA"/>
            <w:noWrap/>
            <w:vAlign w:val="bottom"/>
            <w:hideMark/>
          </w:tcPr>
          <w:p w14:paraId="343C88FA" w14:textId="7742F567"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2 746,49 $ </w:t>
            </w:r>
          </w:p>
        </w:tc>
      </w:tr>
      <w:tr w:rsidR="00D86BAF" w:rsidRPr="00E67C87" w14:paraId="59CD6D23"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16F5C5" w14:textId="6C5BD573"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17</w:t>
            </w:r>
          </w:p>
        </w:tc>
        <w:tc>
          <w:tcPr>
            <w:tcW w:w="0" w:type="auto"/>
            <w:tcBorders>
              <w:top w:val="nil"/>
              <w:left w:val="nil"/>
              <w:bottom w:val="single" w:sz="4" w:space="0" w:color="auto"/>
              <w:right w:val="single" w:sz="4" w:space="0" w:color="auto"/>
            </w:tcBorders>
            <w:shd w:val="clear" w:color="auto" w:fill="auto"/>
            <w:noWrap/>
            <w:vAlign w:val="bottom"/>
            <w:hideMark/>
          </w:tcPr>
          <w:p w14:paraId="71DF4D72" w14:textId="0565FB7A"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57 397,58 $ </w:t>
            </w:r>
          </w:p>
        </w:tc>
        <w:tc>
          <w:tcPr>
            <w:tcW w:w="0" w:type="auto"/>
            <w:tcBorders>
              <w:top w:val="nil"/>
              <w:left w:val="nil"/>
              <w:bottom w:val="single" w:sz="4" w:space="0" w:color="auto"/>
              <w:right w:val="single" w:sz="4" w:space="0" w:color="auto"/>
            </w:tcBorders>
            <w:shd w:val="clear" w:color="auto" w:fill="auto"/>
            <w:noWrap/>
            <w:vAlign w:val="bottom"/>
            <w:hideMark/>
          </w:tcPr>
          <w:p w14:paraId="1EAB082D" w14:textId="761541BF"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22656045" w14:textId="3D096AFF"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239,16 $ </w:t>
            </w:r>
          </w:p>
        </w:tc>
        <w:tc>
          <w:tcPr>
            <w:tcW w:w="0" w:type="auto"/>
            <w:tcBorders>
              <w:top w:val="nil"/>
              <w:left w:val="nil"/>
              <w:bottom w:val="single" w:sz="4" w:space="0" w:color="auto"/>
              <w:right w:val="single" w:sz="4" w:space="0" w:color="auto"/>
            </w:tcBorders>
            <w:shd w:val="clear" w:color="000000" w:fill="E2EFDA"/>
            <w:noWrap/>
            <w:vAlign w:val="bottom"/>
            <w:hideMark/>
          </w:tcPr>
          <w:p w14:paraId="262AFA34" w14:textId="66E1C855"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2 757,93 $ </w:t>
            </w:r>
          </w:p>
        </w:tc>
      </w:tr>
      <w:tr w:rsidR="00D86BAF" w:rsidRPr="00E67C87" w14:paraId="0A227CBE"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E0C629" w14:textId="5D60524A"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18</w:t>
            </w:r>
          </w:p>
        </w:tc>
        <w:tc>
          <w:tcPr>
            <w:tcW w:w="0" w:type="auto"/>
            <w:tcBorders>
              <w:top w:val="nil"/>
              <w:left w:val="nil"/>
              <w:bottom w:val="single" w:sz="4" w:space="0" w:color="auto"/>
              <w:right w:val="single" w:sz="4" w:space="0" w:color="auto"/>
            </w:tcBorders>
            <w:shd w:val="clear" w:color="auto" w:fill="auto"/>
            <w:noWrap/>
            <w:vAlign w:val="bottom"/>
            <w:hideMark/>
          </w:tcPr>
          <w:p w14:paraId="221EE2B2" w14:textId="6530FA6E"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54 639,65 $ </w:t>
            </w:r>
          </w:p>
        </w:tc>
        <w:tc>
          <w:tcPr>
            <w:tcW w:w="0" w:type="auto"/>
            <w:tcBorders>
              <w:top w:val="nil"/>
              <w:left w:val="nil"/>
              <w:bottom w:val="single" w:sz="4" w:space="0" w:color="auto"/>
              <w:right w:val="single" w:sz="4" w:space="0" w:color="auto"/>
            </w:tcBorders>
            <w:shd w:val="clear" w:color="auto" w:fill="auto"/>
            <w:noWrap/>
            <w:vAlign w:val="bottom"/>
            <w:hideMark/>
          </w:tcPr>
          <w:p w14:paraId="15EB8B4D" w14:textId="21C021B4"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084BCB23" w14:textId="00345889"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227,67 $ </w:t>
            </w:r>
          </w:p>
        </w:tc>
        <w:tc>
          <w:tcPr>
            <w:tcW w:w="0" w:type="auto"/>
            <w:tcBorders>
              <w:top w:val="nil"/>
              <w:left w:val="nil"/>
              <w:bottom w:val="single" w:sz="4" w:space="0" w:color="auto"/>
              <w:right w:val="single" w:sz="4" w:space="0" w:color="auto"/>
            </w:tcBorders>
            <w:shd w:val="clear" w:color="000000" w:fill="E2EFDA"/>
            <w:noWrap/>
            <w:vAlign w:val="bottom"/>
            <w:hideMark/>
          </w:tcPr>
          <w:p w14:paraId="5EBCC01A" w14:textId="2A8BA020"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2 769,42 $ </w:t>
            </w:r>
          </w:p>
        </w:tc>
      </w:tr>
      <w:tr w:rsidR="00D86BAF" w:rsidRPr="00E67C87" w14:paraId="283AB96C"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8182996" w14:textId="4D791798"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19</w:t>
            </w:r>
          </w:p>
        </w:tc>
        <w:tc>
          <w:tcPr>
            <w:tcW w:w="0" w:type="auto"/>
            <w:tcBorders>
              <w:top w:val="nil"/>
              <w:left w:val="nil"/>
              <w:bottom w:val="single" w:sz="4" w:space="0" w:color="auto"/>
              <w:right w:val="single" w:sz="4" w:space="0" w:color="auto"/>
            </w:tcBorders>
            <w:shd w:val="clear" w:color="auto" w:fill="auto"/>
            <w:noWrap/>
            <w:vAlign w:val="bottom"/>
            <w:hideMark/>
          </w:tcPr>
          <w:p w14:paraId="020051E9" w14:textId="79777697"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51 870,23 $ </w:t>
            </w:r>
          </w:p>
        </w:tc>
        <w:tc>
          <w:tcPr>
            <w:tcW w:w="0" w:type="auto"/>
            <w:tcBorders>
              <w:top w:val="nil"/>
              <w:left w:val="nil"/>
              <w:bottom w:val="single" w:sz="4" w:space="0" w:color="auto"/>
              <w:right w:val="single" w:sz="4" w:space="0" w:color="auto"/>
            </w:tcBorders>
            <w:shd w:val="clear" w:color="auto" w:fill="auto"/>
            <w:noWrap/>
            <w:vAlign w:val="bottom"/>
            <w:hideMark/>
          </w:tcPr>
          <w:p w14:paraId="61531921" w14:textId="3EB25428"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4BF7FDC0" w14:textId="3336A78A"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216,13 $ </w:t>
            </w:r>
          </w:p>
        </w:tc>
        <w:tc>
          <w:tcPr>
            <w:tcW w:w="0" w:type="auto"/>
            <w:tcBorders>
              <w:top w:val="nil"/>
              <w:left w:val="nil"/>
              <w:bottom w:val="single" w:sz="4" w:space="0" w:color="auto"/>
              <w:right w:val="single" w:sz="4" w:space="0" w:color="auto"/>
            </w:tcBorders>
            <w:shd w:val="clear" w:color="000000" w:fill="E2EFDA"/>
            <w:noWrap/>
            <w:vAlign w:val="bottom"/>
            <w:hideMark/>
          </w:tcPr>
          <w:p w14:paraId="03CE9BC6" w14:textId="3536F64C"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2 780,96 $ </w:t>
            </w:r>
          </w:p>
        </w:tc>
      </w:tr>
      <w:tr w:rsidR="00D86BAF" w:rsidRPr="00E67C87" w14:paraId="703AA6D9"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E82A71" w14:textId="716F8CED"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20</w:t>
            </w:r>
          </w:p>
        </w:tc>
        <w:tc>
          <w:tcPr>
            <w:tcW w:w="0" w:type="auto"/>
            <w:tcBorders>
              <w:top w:val="nil"/>
              <w:left w:val="nil"/>
              <w:bottom w:val="single" w:sz="4" w:space="0" w:color="auto"/>
              <w:right w:val="single" w:sz="4" w:space="0" w:color="auto"/>
            </w:tcBorders>
            <w:shd w:val="clear" w:color="auto" w:fill="auto"/>
            <w:noWrap/>
            <w:vAlign w:val="bottom"/>
            <w:hideMark/>
          </w:tcPr>
          <w:p w14:paraId="38B11275" w14:textId="13C0AB86"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49 089.26 $ </w:t>
            </w:r>
          </w:p>
        </w:tc>
        <w:tc>
          <w:tcPr>
            <w:tcW w:w="0" w:type="auto"/>
            <w:tcBorders>
              <w:top w:val="nil"/>
              <w:left w:val="nil"/>
              <w:bottom w:val="single" w:sz="4" w:space="0" w:color="auto"/>
              <w:right w:val="single" w:sz="4" w:space="0" w:color="auto"/>
            </w:tcBorders>
            <w:shd w:val="clear" w:color="auto" w:fill="auto"/>
            <w:noWrap/>
            <w:vAlign w:val="bottom"/>
            <w:hideMark/>
          </w:tcPr>
          <w:p w14:paraId="7C1DF16F" w14:textId="328DE4AC"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23C434D9" w14:textId="6646689C"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204,54 $ </w:t>
            </w:r>
          </w:p>
        </w:tc>
        <w:tc>
          <w:tcPr>
            <w:tcW w:w="0" w:type="auto"/>
            <w:tcBorders>
              <w:top w:val="nil"/>
              <w:left w:val="nil"/>
              <w:bottom w:val="single" w:sz="4" w:space="0" w:color="auto"/>
              <w:right w:val="single" w:sz="4" w:space="0" w:color="auto"/>
            </w:tcBorders>
            <w:shd w:val="clear" w:color="000000" w:fill="E2EFDA"/>
            <w:noWrap/>
            <w:vAlign w:val="bottom"/>
            <w:hideMark/>
          </w:tcPr>
          <w:p w14:paraId="392C36AF" w14:textId="5A824E72"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2 792.55 $ </w:t>
            </w:r>
          </w:p>
        </w:tc>
      </w:tr>
      <w:tr w:rsidR="00D86BAF" w:rsidRPr="00E67C87" w14:paraId="31F97D57"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51FB36B" w14:textId="580E4B61"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21</w:t>
            </w:r>
          </w:p>
        </w:tc>
        <w:tc>
          <w:tcPr>
            <w:tcW w:w="0" w:type="auto"/>
            <w:tcBorders>
              <w:top w:val="nil"/>
              <w:left w:val="nil"/>
              <w:bottom w:val="single" w:sz="4" w:space="0" w:color="auto"/>
              <w:right w:val="single" w:sz="4" w:space="0" w:color="auto"/>
            </w:tcBorders>
            <w:shd w:val="clear" w:color="auto" w:fill="auto"/>
            <w:noWrap/>
            <w:vAlign w:val="bottom"/>
            <w:hideMark/>
          </w:tcPr>
          <w:p w14:paraId="7C32C897" w14:textId="37F7E865"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46 296,71 $ </w:t>
            </w:r>
          </w:p>
        </w:tc>
        <w:tc>
          <w:tcPr>
            <w:tcW w:w="0" w:type="auto"/>
            <w:tcBorders>
              <w:top w:val="nil"/>
              <w:left w:val="nil"/>
              <w:bottom w:val="single" w:sz="4" w:space="0" w:color="auto"/>
              <w:right w:val="single" w:sz="4" w:space="0" w:color="auto"/>
            </w:tcBorders>
            <w:shd w:val="clear" w:color="auto" w:fill="auto"/>
            <w:noWrap/>
            <w:vAlign w:val="bottom"/>
            <w:hideMark/>
          </w:tcPr>
          <w:p w14:paraId="434635F4" w14:textId="6AD5ADD0"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77909719" w14:textId="7F50452D"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192,90 $ </w:t>
            </w:r>
          </w:p>
        </w:tc>
        <w:tc>
          <w:tcPr>
            <w:tcW w:w="0" w:type="auto"/>
            <w:tcBorders>
              <w:top w:val="nil"/>
              <w:left w:val="nil"/>
              <w:bottom w:val="single" w:sz="4" w:space="0" w:color="auto"/>
              <w:right w:val="single" w:sz="4" w:space="0" w:color="auto"/>
            </w:tcBorders>
            <w:shd w:val="clear" w:color="000000" w:fill="E2EFDA"/>
            <w:noWrap/>
            <w:vAlign w:val="bottom"/>
            <w:hideMark/>
          </w:tcPr>
          <w:p w14:paraId="01018289" w14:textId="179EAE18"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2 804,19 $ </w:t>
            </w:r>
          </w:p>
        </w:tc>
      </w:tr>
      <w:tr w:rsidR="00D86BAF" w:rsidRPr="00E67C87" w14:paraId="02060753"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4A3598" w14:textId="67DC9313"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22</w:t>
            </w:r>
          </w:p>
        </w:tc>
        <w:tc>
          <w:tcPr>
            <w:tcW w:w="0" w:type="auto"/>
            <w:tcBorders>
              <w:top w:val="nil"/>
              <w:left w:val="nil"/>
              <w:bottom w:val="single" w:sz="4" w:space="0" w:color="auto"/>
              <w:right w:val="single" w:sz="4" w:space="0" w:color="auto"/>
            </w:tcBorders>
            <w:shd w:val="clear" w:color="auto" w:fill="auto"/>
            <w:noWrap/>
            <w:vAlign w:val="bottom"/>
            <w:hideMark/>
          </w:tcPr>
          <w:p w14:paraId="78F6D607" w14:textId="73BE8B46"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43 492,52 $ </w:t>
            </w:r>
          </w:p>
        </w:tc>
        <w:tc>
          <w:tcPr>
            <w:tcW w:w="0" w:type="auto"/>
            <w:tcBorders>
              <w:top w:val="nil"/>
              <w:left w:val="nil"/>
              <w:bottom w:val="single" w:sz="4" w:space="0" w:color="auto"/>
              <w:right w:val="single" w:sz="4" w:space="0" w:color="auto"/>
            </w:tcBorders>
            <w:shd w:val="clear" w:color="auto" w:fill="auto"/>
            <w:noWrap/>
            <w:vAlign w:val="bottom"/>
            <w:hideMark/>
          </w:tcPr>
          <w:p w14:paraId="307DCFEB" w14:textId="027D6C77"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659E2A22" w14:textId="6825B434"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181,22 $ </w:t>
            </w:r>
          </w:p>
        </w:tc>
        <w:tc>
          <w:tcPr>
            <w:tcW w:w="0" w:type="auto"/>
            <w:tcBorders>
              <w:top w:val="nil"/>
              <w:left w:val="nil"/>
              <w:bottom w:val="single" w:sz="4" w:space="0" w:color="auto"/>
              <w:right w:val="single" w:sz="4" w:space="0" w:color="auto"/>
            </w:tcBorders>
            <w:shd w:val="clear" w:color="000000" w:fill="E2EFDA"/>
            <w:noWrap/>
            <w:vAlign w:val="bottom"/>
            <w:hideMark/>
          </w:tcPr>
          <w:p w14:paraId="7FC34A4A" w14:textId="72566185"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2 815,87 $ </w:t>
            </w:r>
          </w:p>
        </w:tc>
      </w:tr>
      <w:tr w:rsidR="00D86BAF" w:rsidRPr="00E67C87" w14:paraId="1C161DAE"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C53BA2B" w14:textId="2A9F39E5"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23</w:t>
            </w:r>
          </w:p>
        </w:tc>
        <w:tc>
          <w:tcPr>
            <w:tcW w:w="0" w:type="auto"/>
            <w:tcBorders>
              <w:top w:val="nil"/>
              <w:left w:val="nil"/>
              <w:bottom w:val="single" w:sz="4" w:space="0" w:color="auto"/>
              <w:right w:val="single" w:sz="4" w:space="0" w:color="auto"/>
            </w:tcBorders>
            <w:shd w:val="clear" w:color="auto" w:fill="auto"/>
            <w:noWrap/>
            <w:vAlign w:val="bottom"/>
            <w:hideMark/>
          </w:tcPr>
          <w:p w14:paraId="7319D43E" w14:textId="4F2B8DFE"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 40 676,65 $ </w:t>
            </w:r>
          </w:p>
        </w:tc>
        <w:tc>
          <w:tcPr>
            <w:tcW w:w="0" w:type="auto"/>
            <w:tcBorders>
              <w:top w:val="nil"/>
              <w:left w:val="nil"/>
              <w:bottom w:val="single" w:sz="4" w:space="0" w:color="auto"/>
              <w:right w:val="single" w:sz="4" w:space="0" w:color="auto"/>
            </w:tcBorders>
            <w:shd w:val="clear" w:color="auto" w:fill="auto"/>
            <w:noWrap/>
            <w:vAlign w:val="bottom"/>
            <w:hideMark/>
          </w:tcPr>
          <w:p w14:paraId="40F05073" w14:textId="49C7BBAF"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5E4B246A" w14:textId="5DCA608E"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169,49 $ </w:t>
            </w:r>
          </w:p>
        </w:tc>
        <w:tc>
          <w:tcPr>
            <w:tcW w:w="0" w:type="auto"/>
            <w:tcBorders>
              <w:top w:val="nil"/>
              <w:left w:val="nil"/>
              <w:bottom w:val="single" w:sz="4" w:space="0" w:color="auto"/>
              <w:right w:val="single" w:sz="4" w:space="0" w:color="auto"/>
            </w:tcBorders>
            <w:shd w:val="clear" w:color="000000" w:fill="E2EFDA"/>
            <w:noWrap/>
            <w:vAlign w:val="bottom"/>
            <w:hideMark/>
          </w:tcPr>
          <w:p w14:paraId="03C0F225" w14:textId="548C14DE"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2 827,60 $ </w:t>
            </w:r>
          </w:p>
        </w:tc>
      </w:tr>
      <w:tr w:rsidR="00D86BAF" w:rsidRPr="00E67C87" w14:paraId="532A6B87"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77D6472" w14:textId="74086A55"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24</w:t>
            </w:r>
          </w:p>
        </w:tc>
        <w:tc>
          <w:tcPr>
            <w:tcW w:w="0" w:type="auto"/>
            <w:tcBorders>
              <w:top w:val="nil"/>
              <w:left w:val="nil"/>
              <w:bottom w:val="single" w:sz="4" w:space="0" w:color="auto"/>
              <w:right w:val="single" w:sz="4" w:space="0" w:color="auto"/>
            </w:tcBorders>
            <w:shd w:val="clear" w:color="auto" w:fill="auto"/>
            <w:noWrap/>
            <w:vAlign w:val="bottom"/>
            <w:hideMark/>
          </w:tcPr>
          <w:p w14:paraId="408320C9" w14:textId="75F8FDC5"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37 849,05 $ </w:t>
            </w:r>
          </w:p>
        </w:tc>
        <w:tc>
          <w:tcPr>
            <w:tcW w:w="0" w:type="auto"/>
            <w:tcBorders>
              <w:top w:val="nil"/>
              <w:left w:val="nil"/>
              <w:bottom w:val="single" w:sz="4" w:space="0" w:color="auto"/>
              <w:right w:val="single" w:sz="4" w:space="0" w:color="auto"/>
            </w:tcBorders>
            <w:shd w:val="clear" w:color="auto" w:fill="auto"/>
            <w:noWrap/>
            <w:vAlign w:val="bottom"/>
            <w:hideMark/>
          </w:tcPr>
          <w:p w14:paraId="018DA1C7" w14:textId="58EF2290"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31841235" w14:textId="07690C41"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157,70 $ </w:t>
            </w:r>
          </w:p>
        </w:tc>
        <w:tc>
          <w:tcPr>
            <w:tcW w:w="0" w:type="auto"/>
            <w:tcBorders>
              <w:top w:val="nil"/>
              <w:left w:val="nil"/>
              <w:bottom w:val="single" w:sz="4" w:space="0" w:color="auto"/>
              <w:right w:val="single" w:sz="4" w:space="0" w:color="auto"/>
            </w:tcBorders>
            <w:shd w:val="clear" w:color="000000" w:fill="E2EFDA"/>
            <w:noWrap/>
            <w:vAlign w:val="bottom"/>
            <w:hideMark/>
          </w:tcPr>
          <w:p w14:paraId="32BB3699" w14:textId="1175C550"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2 839,39 $ </w:t>
            </w:r>
          </w:p>
        </w:tc>
      </w:tr>
      <w:tr w:rsidR="00D86BAF" w:rsidRPr="00E67C87" w14:paraId="2A4570C6"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D6BF75E" w14:textId="4BEBE867"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25</w:t>
            </w:r>
          </w:p>
        </w:tc>
        <w:tc>
          <w:tcPr>
            <w:tcW w:w="0" w:type="auto"/>
            <w:tcBorders>
              <w:top w:val="nil"/>
              <w:left w:val="nil"/>
              <w:bottom w:val="single" w:sz="4" w:space="0" w:color="auto"/>
              <w:right w:val="single" w:sz="4" w:space="0" w:color="auto"/>
            </w:tcBorders>
            <w:shd w:val="clear" w:color="auto" w:fill="auto"/>
            <w:noWrap/>
            <w:vAlign w:val="bottom"/>
            <w:hideMark/>
          </w:tcPr>
          <w:p w14:paraId="51FDA0B9" w14:textId="79F0DCFD"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35 009,66 $ </w:t>
            </w:r>
          </w:p>
        </w:tc>
        <w:tc>
          <w:tcPr>
            <w:tcW w:w="0" w:type="auto"/>
            <w:tcBorders>
              <w:top w:val="nil"/>
              <w:left w:val="nil"/>
              <w:bottom w:val="single" w:sz="4" w:space="0" w:color="auto"/>
              <w:right w:val="single" w:sz="4" w:space="0" w:color="auto"/>
            </w:tcBorders>
            <w:shd w:val="clear" w:color="auto" w:fill="auto"/>
            <w:noWrap/>
            <w:vAlign w:val="bottom"/>
            <w:hideMark/>
          </w:tcPr>
          <w:p w14:paraId="0A0BAF4E" w14:textId="14444014"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7D50EB7E" w14:textId="6CE489C0"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145,87 $ </w:t>
            </w:r>
          </w:p>
        </w:tc>
        <w:tc>
          <w:tcPr>
            <w:tcW w:w="0" w:type="auto"/>
            <w:tcBorders>
              <w:top w:val="nil"/>
              <w:left w:val="nil"/>
              <w:bottom w:val="single" w:sz="4" w:space="0" w:color="auto"/>
              <w:right w:val="single" w:sz="4" w:space="0" w:color="auto"/>
            </w:tcBorders>
            <w:shd w:val="clear" w:color="000000" w:fill="E2EFDA"/>
            <w:noWrap/>
            <w:vAlign w:val="bottom"/>
            <w:hideMark/>
          </w:tcPr>
          <w:p w14:paraId="24674EC4" w14:textId="24613695"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2 851,22 $ </w:t>
            </w:r>
          </w:p>
        </w:tc>
      </w:tr>
      <w:tr w:rsidR="00D86BAF" w:rsidRPr="00E67C87" w14:paraId="28CEB1EC"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5041EEA" w14:textId="26279B48"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26</w:t>
            </w:r>
          </w:p>
        </w:tc>
        <w:tc>
          <w:tcPr>
            <w:tcW w:w="0" w:type="auto"/>
            <w:tcBorders>
              <w:top w:val="nil"/>
              <w:left w:val="nil"/>
              <w:bottom w:val="single" w:sz="4" w:space="0" w:color="auto"/>
              <w:right w:val="single" w:sz="4" w:space="0" w:color="auto"/>
            </w:tcBorders>
            <w:shd w:val="clear" w:color="auto" w:fill="auto"/>
            <w:noWrap/>
            <w:vAlign w:val="bottom"/>
            <w:hideMark/>
          </w:tcPr>
          <w:p w14:paraId="4A22DFAF" w14:textId="3F7005EF"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32 158,45 $ </w:t>
            </w:r>
          </w:p>
        </w:tc>
        <w:tc>
          <w:tcPr>
            <w:tcW w:w="0" w:type="auto"/>
            <w:tcBorders>
              <w:top w:val="nil"/>
              <w:left w:val="nil"/>
              <w:bottom w:val="single" w:sz="4" w:space="0" w:color="auto"/>
              <w:right w:val="single" w:sz="4" w:space="0" w:color="auto"/>
            </w:tcBorders>
            <w:shd w:val="clear" w:color="auto" w:fill="auto"/>
            <w:noWrap/>
            <w:vAlign w:val="bottom"/>
            <w:hideMark/>
          </w:tcPr>
          <w:p w14:paraId="36EC0CE6" w14:textId="7117E5BC"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18B7A29B" w14:textId="69DEAFCD"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133,99 $ </w:t>
            </w:r>
          </w:p>
        </w:tc>
        <w:tc>
          <w:tcPr>
            <w:tcW w:w="0" w:type="auto"/>
            <w:tcBorders>
              <w:top w:val="nil"/>
              <w:left w:val="nil"/>
              <w:bottom w:val="single" w:sz="4" w:space="0" w:color="auto"/>
              <w:right w:val="single" w:sz="4" w:space="0" w:color="auto"/>
            </w:tcBorders>
            <w:shd w:val="clear" w:color="000000" w:fill="E2EFDA"/>
            <w:noWrap/>
            <w:vAlign w:val="bottom"/>
            <w:hideMark/>
          </w:tcPr>
          <w:p w14:paraId="57E5DFFC" w14:textId="2BDCFD85"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2 863,10 $ </w:t>
            </w:r>
          </w:p>
        </w:tc>
      </w:tr>
      <w:tr w:rsidR="00D86BAF" w:rsidRPr="00E67C87" w14:paraId="42B7C60F"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8C6960" w14:textId="2DA2EC9E"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27</w:t>
            </w:r>
          </w:p>
        </w:tc>
        <w:tc>
          <w:tcPr>
            <w:tcW w:w="0" w:type="auto"/>
            <w:tcBorders>
              <w:top w:val="nil"/>
              <w:left w:val="nil"/>
              <w:bottom w:val="single" w:sz="4" w:space="0" w:color="auto"/>
              <w:right w:val="single" w:sz="4" w:space="0" w:color="auto"/>
            </w:tcBorders>
            <w:shd w:val="clear" w:color="auto" w:fill="auto"/>
            <w:noWrap/>
            <w:vAlign w:val="bottom"/>
            <w:hideMark/>
          </w:tcPr>
          <w:p w14:paraId="51B35C05" w14:textId="5D61A52D"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29 295,35 $ </w:t>
            </w:r>
          </w:p>
        </w:tc>
        <w:tc>
          <w:tcPr>
            <w:tcW w:w="0" w:type="auto"/>
            <w:tcBorders>
              <w:top w:val="nil"/>
              <w:left w:val="nil"/>
              <w:bottom w:val="single" w:sz="4" w:space="0" w:color="auto"/>
              <w:right w:val="single" w:sz="4" w:space="0" w:color="auto"/>
            </w:tcBorders>
            <w:shd w:val="clear" w:color="auto" w:fill="auto"/>
            <w:noWrap/>
            <w:vAlign w:val="bottom"/>
            <w:hideMark/>
          </w:tcPr>
          <w:p w14:paraId="68DE04FB" w14:textId="427ECC73"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2871F0DE" w14:textId="2358270B"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122,06 $ </w:t>
            </w:r>
          </w:p>
        </w:tc>
        <w:tc>
          <w:tcPr>
            <w:tcW w:w="0" w:type="auto"/>
            <w:tcBorders>
              <w:top w:val="nil"/>
              <w:left w:val="nil"/>
              <w:bottom w:val="single" w:sz="4" w:space="0" w:color="auto"/>
              <w:right w:val="single" w:sz="4" w:space="0" w:color="auto"/>
            </w:tcBorders>
            <w:shd w:val="clear" w:color="000000" w:fill="E2EFDA"/>
            <w:noWrap/>
            <w:vAlign w:val="bottom"/>
            <w:hideMark/>
          </w:tcPr>
          <w:p w14:paraId="36324CC4" w14:textId="5D72DF92"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2 875,03 $ </w:t>
            </w:r>
          </w:p>
        </w:tc>
      </w:tr>
      <w:tr w:rsidR="00D86BAF" w:rsidRPr="00E67C87" w14:paraId="5760A76D"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F35F289" w14:textId="4FDB88B4"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28</w:t>
            </w:r>
          </w:p>
        </w:tc>
        <w:tc>
          <w:tcPr>
            <w:tcW w:w="0" w:type="auto"/>
            <w:tcBorders>
              <w:top w:val="nil"/>
              <w:left w:val="nil"/>
              <w:bottom w:val="single" w:sz="4" w:space="0" w:color="auto"/>
              <w:right w:val="single" w:sz="4" w:space="0" w:color="auto"/>
            </w:tcBorders>
            <w:shd w:val="clear" w:color="auto" w:fill="auto"/>
            <w:noWrap/>
            <w:vAlign w:val="bottom"/>
            <w:hideMark/>
          </w:tcPr>
          <w:p w14:paraId="73A63760" w14:textId="3CC486F4"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26 420,32 $ </w:t>
            </w:r>
          </w:p>
        </w:tc>
        <w:tc>
          <w:tcPr>
            <w:tcW w:w="0" w:type="auto"/>
            <w:tcBorders>
              <w:top w:val="nil"/>
              <w:left w:val="nil"/>
              <w:bottom w:val="single" w:sz="4" w:space="0" w:color="auto"/>
              <w:right w:val="single" w:sz="4" w:space="0" w:color="auto"/>
            </w:tcBorders>
            <w:shd w:val="clear" w:color="auto" w:fill="auto"/>
            <w:noWrap/>
            <w:vAlign w:val="bottom"/>
            <w:hideMark/>
          </w:tcPr>
          <w:p w14:paraId="4AA75443" w14:textId="2D1A89F3"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105867E2" w14:textId="06CE61C8"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110,08 $ </w:t>
            </w:r>
          </w:p>
        </w:tc>
        <w:tc>
          <w:tcPr>
            <w:tcW w:w="0" w:type="auto"/>
            <w:tcBorders>
              <w:top w:val="nil"/>
              <w:left w:val="nil"/>
              <w:bottom w:val="single" w:sz="4" w:space="0" w:color="auto"/>
              <w:right w:val="single" w:sz="4" w:space="0" w:color="auto"/>
            </w:tcBorders>
            <w:shd w:val="clear" w:color="000000" w:fill="E2EFDA"/>
            <w:noWrap/>
            <w:vAlign w:val="bottom"/>
            <w:hideMark/>
          </w:tcPr>
          <w:p w14:paraId="2A95FEE7" w14:textId="5108E89E"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2 887,01 $ </w:t>
            </w:r>
          </w:p>
        </w:tc>
      </w:tr>
      <w:tr w:rsidR="00D86BAF" w:rsidRPr="00E67C87" w14:paraId="3615822A"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03F3B0" w14:textId="31FCB3A8"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29</w:t>
            </w:r>
          </w:p>
        </w:tc>
        <w:tc>
          <w:tcPr>
            <w:tcW w:w="0" w:type="auto"/>
            <w:tcBorders>
              <w:top w:val="nil"/>
              <w:left w:val="nil"/>
              <w:bottom w:val="single" w:sz="4" w:space="0" w:color="auto"/>
              <w:right w:val="single" w:sz="4" w:space="0" w:color="auto"/>
            </w:tcBorders>
            <w:shd w:val="clear" w:color="auto" w:fill="auto"/>
            <w:noWrap/>
            <w:vAlign w:val="bottom"/>
            <w:hideMark/>
          </w:tcPr>
          <w:p w14:paraId="5CA880C6" w14:textId="30560A94"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23 533,32 $ </w:t>
            </w:r>
          </w:p>
        </w:tc>
        <w:tc>
          <w:tcPr>
            <w:tcW w:w="0" w:type="auto"/>
            <w:tcBorders>
              <w:top w:val="nil"/>
              <w:left w:val="nil"/>
              <w:bottom w:val="single" w:sz="4" w:space="0" w:color="auto"/>
              <w:right w:val="single" w:sz="4" w:space="0" w:color="auto"/>
            </w:tcBorders>
            <w:shd w:val="clear" w:color="auto" w:fill="auto"/>
            <w:noWrap/>
            <w:vAlign w:val="bottom"/>
            <w:hideMark/>
          </w:tcPr>
          <w:p w14:paraId="476123F7" w14:textId="3D73670E"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74AD941E" w14:textId="3A858718"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98,06 $ </w:t>
            </w:r>
          </w:p>
        </w:tc>
        <w:tc>
          <w:tcPr>
            <w:tcW w:w="0" w:type="auto"/>
            <w:tcBorders>
              <w:top w:val="nil"/>
              <w:left w:val="nil"/>
              <w:bottom w:val="single" w:sz="4" w:space="0" w:color="auto"/>
              <w:right w:val="single" w:sz="4" w:space="0" w:color="auto"/>
            </w:tcBorders>
            <w:shd w:val="clear" w:color="000000" w:fill="E2EFDA"/>
            <w:noWrap/>
            <w:vAlign w:val="bottom"/>
            <w:hideMark/>
          </w:tcPr>
          <w:p w14:paraId="4218377D" w14:textId="64E7CAFC"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2 899,03 $ </w:t>
            </w:r>
          </w:p>
        </w:tc>
      </w:tr>
      <w:tr w:rsidR="00D86BAF" w:rsidRPr="00E67C87" w14:paraId="0A7151AA"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22F513B" w14:textId="13993E43"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30</w:t>
            </w:r>
          </w:p>
        </w:tc>
        <w:tc>
          <w:tcPr>
            <w:tcW w:w="0" w:type="auto"/>
            <w:tcBorders>
              <w:top w:val="nil"/>
              <w:left w:val="nil"/>
              <w:bottom w:val="single" w:sz="4" w:space="0" w:color="auto"/>
              <w:right w:val="single" w:sz="4" w:space="0" w:color="auto"/>
            </w:tcBorders>
            <w:shd w:val="clear" w:color="auto" w:fill="auto"/>
            <w:noWrap/>
            <w:vAlign w:val="bottom"/>
            <w:hideMark/>
          </w:tcPr>
          <w:p w14:paraId="1C4C4BAF" w14:textId="049CACFB"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20 634,28 $ </w:t>
            </w:r>
          </w:p>
        </w:tc>
        <w:tc>
          <w:tcPr>
            <w:tcW w:w="0" w:type="auto"/>
            <w:tcBorders>
              <w:top w:val="nil"/>
              <w:left w:val="nil"/>
              <w:bottom w:val="single" w:sz="4" w:space="0" w:color="auto"/>
              <w:right w:val="single" w:sz="4" w:space="0" w:color="auto"/>
            </w:tcBorders>
            <w:shd w:val="clear" w:color="auto" w:fill="auto"/>
            <w:noWrap/>
            <w:vAlign w:val="bottom"/>
            <w:hideMark/>
          </w:tcPr>
          <w:p w14:paraId="360026CE" w14:textId="0C74558A"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3EDD8973" w14:textId="34E8E646"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85,98 $ </w:t>
            </w:r>
          </w:p>
        </w:tc>
        <w:tc>
          <w:tcPr>
            <w:tcW w:w="0" w:type="auto"/>
            <w:tcBorders>
              <w:top w:val="nil"/>
              <w:left w:val="nil"/>
              <w:bottom w:val="single" w:sz="4" w:space="0" w:color="auto"/>
              <w:right w:val="single" w:sz="4" w:space="0" w:color="auto"/>
            </w:tcBorders>
            <w:shd w:val="clear" w:color="000000" w:fill="E2EFDA"/>
            <w:noWrap/>
            <w:vAlign w:val="bottom"/>
            <w:hideMark/>
          </w:tcPr>
          <w:p w14:paraId="53EEC7BC" w14:textId="21F8F23A"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2 911,11 $ </w:t>
            </w:r>
          </w:p>
        </w:tc>
      </w:tr>
      <w:tr w:rsidR="00D86BAF" w:rsidRPr="00E67C87" w14:paraId="19D70FA3"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569C7B" w14:textId="39CB43CF"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31</w:t>
            </w:r>
          </w:p>
        </w:tc>
        <w:tc>
          <w:tcPr>
            <w:tcW w:w="0" w:type="auto"/>
            <w:tcBorders>
              <w:top w:val="nil"/>
              <w:left w:val="nil"/>
              <w:bottom w:val="single" w:sz="4" w:space="0" w:color="auto"/>
              <w:right w:val="single" w:sz="4" w:space="0" w:color="auto"/>
            </w:tcBorders>
            <w:shd w:val="clear" w:color="auto" w:fill="auto"/>
            <w:noWrap/>
            <w:vAlign w:val="bottom"/>
            <w:hideMark/>
          </w:tcPr>
          <w:p w14:paraId="6DBDFD96" w14:textId="6638370B"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17 723,17 $ </w:t>
            </w:r>
          </w:p>
        </w:tc>
        <w:tc>
          <w:tcPr>
            <w:tcW w:w="0" w:type="auto"/>
            <w:tcBorders>
              <w:top w:val="nil"/>
              <w:left w:val="nil"/>
              <w:bottom w:val="single" w:sz="4" w:space="0" w:color="auto"/>
              <w:right w:val="single" w:sz="4" w:space="0" w:color="auto"/>
            </w:tcBorders>
            <w:shd w:val="clear" w:color="auto" w:fill="auto"/>
            <w:noWrap/>
            <w:vAlign w:val="bottom"/>
            <w:hideMark/>
          </w:tcPr>
          <w:p w14:paraId="2CB65AB4" w14:textId="64EA5ECB"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6AC284ED" w14:textId="2AEE3FE4"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73,85 $ </w:t>
            </w:r>
          </w:p>
        </w:tc>
        <w:tc>
          <w:tcPr>
            <w:tcW w:w="0" w:type="auto"/>
            <w:tcBorders>
              <w:top w:val="nil"/>
              <w:left w:val="nil"/>
              <w:bottom w:val="single" w:sz="4" w:space="0" w:color="auto"/>
              <w:right w:val="single" w:sz="4" w:space="0" w:color="auto"/>
            </w:tcBorders>
            <w:shd w:val="clear" w:color="000000" w:fill="E2EFDA"/>
            <w:noWrap/>
            <w:vAlign w:val="bottom"/>
            <w:hideMark/>
          </w:tcPr>
          <w:p w14:paraId="43727A9F" w14:textId="01121727"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2 923,24 $ </w:t>
            </w:r>
          </w:p>
        </w:tc>
      </w:tr>
      <w:tr w:rsidR="00D86BAF" w:rsidRPr="00E67C87" w14:paraId="47DC9F49"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A7FACF0" w14:textId="7B35ADA3"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32</w:t>
            </w:r>
          </w:p>
        </w:tc>
        <w:tc>
          <w:tcPr>
            <w:tcW w:w="0" w:type="auto"/>
            <w:tcBorders>
              <w:top w:val="nil"/>
              <w:left w:val="nil"/>
              <w:bottom w:val="single" w:sz="4" w:space="0" w:color="auto"/>
              <w:right w:val="single" w:sz="4" w:space="0" w:color="auto"/>
            </w:tcBorders>
            <w:shd w:val="clear" w:color="auto" w:fill="auto"/>
            <w:noWrap/>
            <w:vAlign w:val="bottom"/>
            <w:hideMark/>
          </w:tcPr>
          <w:p w14:paraId="3F1A7364" w14:textId="2FE798D8"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14 799,93 $ </w:t>
            </w:r>
          </w:p>
        </w:tc>
        <w:tc>
          <w:tcPr>
            <w:tcW w:w="0" w:type="auto"/>
            <w:tcBorders>
              <w:top w:val="nil"/>
              <w:left w:val="nil"/>
              <w:bottom w:val="single" w:sz="4" w:space="0" w:color="auto"/>
              <w:right w:val="single" w:sz="4" w:space="0" w:color="auto"/>
            </w:tcBorders>
            <w:shd w:val="clear" w:color="auto" w:fill="auto"/>
            <w:noWrap/>
            <w:vAlign w:val="bottom"/>
            <w:hideMark/>
          </w:tcPr>
          <w:p w14:paraId="74C994FF" w14:textId="7EDF302A"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7465FA63" w14:textId="071C9BCF"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61,67 $ </w:t>
            </w:r>
          </w:p>
        </w:tc>
        <w:tc>
          <w:tcPr>
            <w:tcW w:w="0" w:type="auto"/>
            <w:tcBorders>
              <w:top w:val="nil"/>
              <w:left w:val="nil"/>
              <w:bottom w:val="single" w:sz="4" w:space="0" w:color="auto"/>
              <w:right w:val="single" w:sz="4" w:space="0" w:color="auto"/>
            </w:tcBorders>
            <w:shd w:val="clear" w:color="000000" w:fill="E2EFDA"/>
            <w:noWrap/>
            <w:vAlign w:val="bottom"/>
            <w:hideMark/>
          </w:tcPr>
          <w:p w14:paraId="07439CA2" w14:textId="34ABB526"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2 935,42 $ </w:t>
            </w:r>
          </w:p>
        </w:tc>
      </w:tr>
      <w:tr w:rsidR="00D86BAF" w:rsidRPr="00E67C87" w14:paraId="22DB07F3"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5D78257" w14:textId="20310DD0"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33</w:t>
            </w:r>
          </w:p>
        </w:tc>
        <w:tc>
          <w:tcPr>
            <w:tcW w:w="0" w:type="auto"/>
            <w:tcBorders>
              <w:top w:val="nil"/>
              <w:left w:val="nil"/>
              <w:bottom w:val="single" w:sz="4" w:space="0" w:color="auto"/>
              <w:right w:val="single" w:sz="4" w:space="0" w:color="auto"/>
            </w:tcBorders>
            <w:shd w:val="clear" w:color="auto" w:fill="auto"/>
            <w:noWrap/>
            <w:vAlign w:val="bottom"/>
            <w:hideMark/>
          </w:tcPr>
          <w:p w14:paraId="67B0471A" w14:textId="531A316C"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11 864,50 $ </w:t>
            </w:r>
          </w:p>
        </w:tc>
        <w:tc>
          <w:tcPr>
            <w:tcW w:w="0" w:type="auto"/>
            <w:tcBorders>
              <w:top w:val="nil"/>
              <w:left w:val="nil"/>
              <w:bottom w:val="single" w:sz="4" w:space="0" w:color="auto"/>
              <w:right w:val="single" w:sz="4" w:space="0" w:color="auto"/>
            </w:tcBorders>
            <w:shd w:val="clear" w:color="auto" w:fill="auto"/>
            <w:noWrap/>
            <w:vAlign w:val="bottom"/>
            <w:hideMark/>
          </w:tcPr>
          <w:p w14:paraId="70A4A841" w14:textId="152B0468"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77D7B075" w14:textId="082BB50C"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49,44 $ </w:t>
            </w:r>
          </w:p>
        </w:tc>
        <w:tc>
          <w:tcPr>
            <w:tcW w:w="0" w:type="auto"/>
            <w:tcBorders>
              <w:top w:val="nil"/>
              <w:left w:val="nil"/>
              <w:bottom w:val="single" w:sz="4" w:space="0" w:color="auto"/>
              <w:right w:val="single" w:sz="4" w:space="0" w:color="auto"/>
            </w:tcBorders>
            <w:shd w:val="clear" w:color="000000" w:fill="E2EFDA"/>
            <w:noWrap/>
            <w:vAlign w:val="bottom"/>
            <w:hideMark/>
          </w:tcPr>
          <w:p w14:paraId="2899799B" w14:textId="40F2CCE7"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2 947,65 $ </w:t>
            </w:r>
          </w:p>
        </w:tc>
      </w:tr>
      <w:tr w:rsidR="00D86BAF" w:rsidRPr="00E67C87" w14:paraId="6217CA7C"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CCCA8C" w14:textId="48450623"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34</w:t>
            </w:r>
          </w:p>
        </w:tc>
        <w:tc>
          <w:tcPr>
            <w:tcW w:w="0" w:type="auto"/>
            <w:tcBorders>
              <w:top w:val="nil"/>
              <w:left w:val="nil"/>
              <w:bottom w:val="single" w:sz="4" w:space="0" w:color="auto"/>
              <w:right w:val="single" w:sz="4" w:space="0" w:color="auto"/>
            </w:tcBorders>
            <w:shd w:val="clear" w:color="auto" w:fill="auto"/>
            <w:noWrap/>
            <w:vAlign w:val="bottom"/>
            <w:hideMark/>
          </w:tcPr>
          <w:p w14:paraId="16832B76" w14:textId="3F405A43"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8 916,85 $ </w:t>
            </w:r>
          </w:p>
        </w:tc>
        <w:tc>
          <w:tcPr>
            <w:tcW w:w="0" w:type="auto"/>
            <w:tcBorders>
              <w:top w:val="nil"/>
              <w:left w:val="nil"/>
              <w:bottom w:val="single" w:sz="4" w:space="0" w:color="auto"/>
              <w:right w:val="single" w:sz="4" w:space="0" w:color="auto"/>
            </w:tcBorders>
            <w:shd w:val="clear" w:color="auto" w:fill="auto"/>
            <w:noWrap/>
            <w:vAlign w:val="bottom"/>
            <w:hideMark/>
          </w:tcPr>
          <w:p w14:paraId="41271619" w14:textId="128C325B"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13879AD2" w14:textId="779CCE59"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37,15 $ </w:t>
            </w:r>
          </w:p>
        </w:tc>
        <w:tc>
          <w:tcPr>
            <w:tcW w:w="0" w:type="auto"/>
            <w:tcBorders>
              <w:top w:val="nil"/>
              <w:left w:val="nil"/>
              <w:bottom w:val="single" w:sz="4" w:space="0" w:color="auto"/>
              <w:right w:val="single" w:sz="4" w:space="0" w:color="auto"/>
            </w:tcBorders>
            <w:shd w:val="clear" w:color="000000" w:fill="E2EFDA"/>
            <w:noWrap/>
            <w:vAlign w:val="bottom"/>
            <w:hideMark/>
          </w:tcPr>
          <w:p w14:paraId="544B26AE" w14:textId="14B5B49D"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2 959,94 $ </w:t>
            </w:r>
          </w:p>
        </w:tc>
      </w:tr>
      <w:tr w:rsidR="00D86BAF" w:rsidRPr="00E67C87" w14:paraId="791F501D"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5BFD8C1" w14:textId="00E8B8AC"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35</w:t>
            </w:r>
          </w:p>
        </w:tc>
        <w:tc>
          <w:tcPr>
            <w:tcW w:w="0" w:type="auto"/>
            <w:tcBorders>
              <w:top w:val="nil"/>
              <w:left w:val="nil"/>
              <w:bottom w:val="single" w:sz="4" w:space="0" w:color="auto"/>
              <w:right w:val="single" w:sz="4" w:space="0" w:color="auto"/>
            </w:tcBorders>
            <w:shd w:val="clear" w:color="auto" w:fill="auto"/>
            <w:noWrap/>
            <w:vAlign w:val="bottom"/>
            <w:hideMark/>
          </w:tcPr>
          <w:p w14:paraId="6BEB388E" w14:textId="3308C6DF"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5 956,91 $ </w:t>
            </w:r>
          </w:p>
        </w:tc>
        <w:tc>
          <w:tcPr>
            <w:tcW w:w="0" w:type="auto"/>
            <w:tcBorders>
              <w:top w:val="nil"/>
              <w:left w:val="nil"/>
              <w:bottom w:val="single" w:sz="4" w:space="0" w:color="auto"/>
              <w:right w:val="single" w:sz="4" w:space="0" w:color="auto"/>
            </w:tcBorders>
            <w:shd w:val="clear" w:color="auto" w:fill="auto"/>
            <w:noWrap/>
            <w:vAlign w:val="bottom"/>
            <w:hideMark/>
          </w:tcPr>
          <w:p w14:paraId="39E594A0" w14:textId="1F328E19"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37838D7A" w14:textId="7324AD9E"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24,82 $ </w:t>
            </w:r>
          </w:p>
        </w:tc>
        <w:tc>
          <w:tcPr>
            <w:tcW w:w="0" w:type="auto"/>
            <w:tcBorders>
              <w:top w:val="nil"/>
              <w:left w:val="nil"/>
              <w:bottom w:val="single" w:sz="4" w:space="0" w:color="auto"/>
              <w:right w:val="single" w:sz="4" w:space="0" w:color="auto"/>
            </w:tcBorders>
            <w:shd w:val="clear" w:color="000000" w:fill="E2EFDA"/>
            <w:noWrap/>
            <w:vAlign w:val="bottom"/>
            <w:hideMark/>
          </w:tcPr>
          <w:p w14:paraId="4CD74282" w14:textId="6E6B5C40"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2 972,27 $ </w:t>
            </w:r>
          </w:p>
        </w:tc>
      </w:tr>
      <w:tr w:rsidR="00D86BAF" w:rsidRPr="00E67C87" w14:paraId="4B171311"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514F0A" w14:textId="6CC2EA4A" w:rsidR="00D86BAF" w:rsidRPr="00E67C87" w:rsidRDefault="00D86BAF" w:rsidP="00D86BAF">
            <w:pPr>
              <w:jc w:val="center"/>
              <w:rPr>
                <w:rFonts w:ascii="Calibri" w:hAnsi="Calibri" w:cs="Calibri"/>
                <w:color w:val="000000"/>
              </w:rPr>
            </w:pPr>
            <w:r>
              <w:rPr>
                <w:rFonts w:ascii="Calibri" w:eastAsia="Calibri" w:hAnsi="Calibri" w:cs="Calibri"/>
                <w:color w:val="000000"/>
                <w:lang w:bidi="fr-CA"/>
              </w:rPr>
              <w:t>36</w:t>
            </w:r>
          </w:p>
        </w:tc>
        <w:tc>
          <w:tcPr>
            <w:tcW w:w="0" w:type="auto"/>
            <w:tcBorders>
              <w:top w:val="nil"/>
              <w:left w:val="nil"/>
              <w:bottom w:val="single" w:sz="4" w:space="0" w:color="auto"/>
              <w:right w:val="single" w:sz="4" w:space="0" w:color="auto"/>
            </w:tcBorders>
            <w:shd w:val="clear" w:color="auto" w:fill="auto"/>
            <w:noWrap/>
            <w:vAlign w:val="bottom"/>
            <w:hideMark/>
          </w:tcPr>
          <w:p w14:paraId="6751F8B0" w14:textId="50CE76DC"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2 984,64 $ </w:t>
            </w:r>
          </w:p>
        </w:tc>
        <w:tc>
          <w:tcPr>
            <w:tcW w:w="0" w:type="auto"/>
            <w:tcBorders>
              <w:top w:val="nil"/>
              <w:left w:val="nil"/>
              <w:bottom w:val="single" w:sz="4" w:space="0" w:color="auto"/>
              <w:right w:val="single" w:sz="4" w:space="0" w:color="auto"/>
            </w:tcBorders>
            <w:shd w:val="clear" w:color="auto" w:fill="auto"/>
            <w:noWrap/>
            <w:vAlign w:val="bottom"/>
            <w:hideMark/>
          </w:tcPr>
          <w:p w14:paraId="4EBE71C5" w14:textId="42623F25"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2 997,09 $ </w:t>
            </w:r>
          </w:p>
        </w:tc>
        <w:tc>
          <w:tcPr>
            <w:tcW w:w="0" w:type="auto"/>
            <w:tcBorders>
              <w:top w:val="nil"/>
              <w:left w:val="nil"/>
              <w:bottom w:val="single" w:sz="4" w:space="0" w:color="auto"/>
              <w:right w:val="single" w:sz="4" w:space="0" w:color="auto"/>
            </w:tcBorders>
            <w:shd w:val="clear" w:color="000000" w:fill="FCE4D6"/>
            <w:noWrap/>
            <w:vAlign w:val="bottom"/>
            <w:hideMark/>
          </w:tcPr>
          <w:p w14:paraId="7B1F79BD" w14:textId="058499B6"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 xml:space="preserve">12,44 $ </w:t>
            </w:r>
          </w:p>
        </w:tc>
        <w:tc>
          <w:tcPr>
            <w:tcW w:w="0" w:type="auto"/>
            <w:tcBorders>
              <w:top w:val="nil"/>
              <w:left w:val="nil"/>
              <w:bottom w:val="single" w:sz="4" w:space="0" w:color="auto"/>
              <w:right w:val="single" w:sz="4" w:space="0" w:color="auto"/>
            </w:tcBorders>
            <w:shd w:val="clear" w:color="000000" w:fill="E2EFDA"/>
            <w:noWrap/>
            <w:vAlign w:val="bottom"/>
            <w:hideMark/>
          </w:tcPr>
          <w:p w14:paraId="018E4C70" w14:textId="09BA9666" w:rsidR="00D86BAF" w:rsidRPr="00E67C87" w:rsidRDefault="009E703B" w:rsidP="00D86BAF">
            <w:pPr>
              <w:jc w:val="center"/>
              <w:rPr>
                <w:rFonts w:ascii="Calibri" w:hAnsi="Calibri" w:cs="Calibri"/>
                <w:color w:val="000000"/>
              </w:rPr>
            </w:pPr>
            <w:r>
              <w:rPr>
                <w:rFonts w:ascii="Calibri" w:eastAsia="Calibri" w:hAnsi="Calibri" w:cs="Calibri"/>
                <w:color w:val="000000"/>
                <w:lang w:bidi="fr-CA"/>
              </w:rPr>
              <w:t xml:space="preserve">  </w:t>
            </w:r>
            <w:r w:rsidR="00D86BAF">
              <w:rPr>
                <w:rFonts w:ascii="Calibri" w:eastAsia="Calibri" w:hAnsi="Calibri" w:cs="Calibri"/>
                <w:color w:val="000000"/>
                <w:lang w:bidi="fr-CA"/>
              </w:rPr>
              <w:t>2 984,65 $</w:t>
            </w:r>
          </w:p>
        </w:tc>
      </w:tr>
    </w:tbl>
    <w:p w14:paraId="29B2C72C" w14:textId="77777777" w:rsidR="00C469E9" w:rsidRDefault="00C469E9" w:rsidP="008B407E">
      <w:pPr>
        <w:rPr>
          <w:rFonts w:asciiTheme="minorHAnsi" w:hAnsiTheme="minorHAnsi" w:cstheme="minorHAnsi"/>
        </w:rPr>
      </w:pPr>
    </w:p>
    <w:p w14:paraId="2F0894D6" w14:textId="27E56B4C" w:rsidR="006A512C" w:rsidRPr="009322AB" w:rsidRDefault="00A52F96" w:rsidP="008B407E">
      <w:pPr>
        <w:rPr>
          <w:rFonts w:asciiTheme="minorHAnsi" w:hAnsiTheme="minorHAnsi" w:cstheme="minorHAnsi"/>
        </w:rPr>
      </w:pPr>
      <w:r w:rsidRPr="008B407E">
        <w:rPr>
          <w:rFonts w:asciiTheme="minorHAnsi" w:hAnsiTheme="minorHAnsi" w:cstheme="minorHAnsi"/>
          <w:lang w:bidi="fr-CA"/>
        </w:rPr>
        <w:lastRenderedPageBreak/>
        <w:t xml:space="preserve">Remarque : Les intérêts sont arrondis à deux décimales près dans le tableau d’amortissement. Cependant, leurs valeurs non arrondies complètes sont utilisées pour construire le tableau. Une institution financière arrondit toujours le paiement (qui doit être effectivement payé chaque mois), mais conserve tous les calculs intermédiaires en utilisant des valeurs non arrondies. </w:t>
      </w:r>
      <w:r w:rsidRPr="008B407E">
        <w:rPr>
          <w:rFonts w:asciiTheme="minorHAnsi" w:hAnsiTheme="minorHAnsi" w:cstheme="minorHAnsi"/>
          <w:i/>
          <w:lang w:bidi="fr-CA"/>
        </w:rPr>
        <w:t>Vous pouvez voir que dans notre tableau, le dernier paiement doit être inférieur de 1 centime, en raison de l'arrondissement du paiement périodique à deux décimales (remarquez que le solde remboursé au cours de la dernière période est supérieur d'un centime au solde initial de cette période).</w:t>
      </w:r>
    </w:p>
    <w:p w14:paraId="35FA2E62" w14:textId="1B16A72B" w:rsidR="00E5336B" w:rsidRDefault="00E5336B">
      <w:pPr>
        <w:rPr>
          <w:rFonts w:asciiTheme="minorHAnsi" w:hAnsiTheme="minorHAnsi" w:cstheme="minorHAnsi"/>
        </w:rPr>
      </w:pPr>
    </w:p>
    <w:p w14:paraId="6EFE8492" w14:textId="03FF788D" w:rsidR="00E5336B" w:rsidRDefault="00517855">
      <w:pPr>
        <w:rPr>
          <w:rFonts w:asciiTheme="minorHAnsi" w:hAnsiTheme="minorHAnsi" w:cstheme="minorHAnsi"/>
        </w:rPr>
      </w:pPr>
      <w:r>
        <w:rPr>
          <w:rFonts w:asciiTheme="minorHAnsi" w:hAnsiTheme="minorHAnsi" w:cstheme="minorHAnsi"/>
          <w:lang w:bidi="fr-CA"/>
        </w:rPr>
        <w:t xml:space="preserve">Nous pouvons également voir la structure de paiement dans le </w:t>
      </w:r>
      <w:r>
        <w:rPr>
          <w:rFonts w:asciiTheme="minorHAnsi" w:hAnsiTheme="minorHAnsi" w:cstheme="minorHAnsi"/>
          <w:i/>
          <w:lang w:bidi="fr-CA"/>
        </w:rPr>
        <w:t>tableau d'amortissement</w:t>
      </w:r>
      <w:r>
        <w:rPr>
          <w:rFonts w:asciiTheme="minorHAnsi" w:hAnsiTheme="minorHAnsi" w:cstheme="minorHAnsi"/>
          <w:lang w:bidi="fr-CA"/>
        </w:rPr>
        <w:t xml:space="preserve"> (dans ce tableau, la hauteur de chaque barre est égale au montant du paiement, soit 2 997,09 $ :</w:t>
      </w:r>
    </w:p>
    <w:p w14:paraId="5CA3FDC0" w14:textId="7788A04A" w:rsidR="00A52F96" w:rsidRDefault="00A52F96">
      <w:pPr>
        <w:rPr>
          <w:rFonts w:asciiTheme="minorHAnsi" w:hAnsiTheme="minorHAnsi" w:cstheme="minorHAnsi"/>
        </w:rPr>
      </w:pPr>
    </w:p>
    <w:p w14:paraId="7DC91313" w14:textId="76680C8F" w:rsidR="00517855" w:rsidRDefault="009322AB">
      <w:pPr>
        <w:rPr>
          <w:rFonts w:asciiTheme="minorHAnsi" w:hAnsiTheme="minorHAnsi" w:cstheme="minorHAnsi"/>
        </w:rPr>
      </w:pPr>
      <w:r>
        <w:rPr>
          <w:rFonts w:asciiTheme="minorHAnsi" w:hAnsiTheme="minorHAnsi" w:cstheme="minorHAnsi"/>
          <w:noProof/>
          <w:lang w:bidi="fr-CA"/>
        </w:rPr>
        <mc:AlternateContent>
          <mc:Choice Requires="wps">
            <w:drawing>
              <wp:anchor distT="0" distB="0" distL="114300" distR="114300" simplePos="0" relativeHeight="251663360" behindDoc="0" locked="0" layoutInCell="1" allowOverlap="1" wp14:anchorId="10B6C68F" wp14:editId="5FAEE6E9">
                <wp:simplePos x="0" y="0"/>
                <wp:positionH relativeFrom="column">
                  <wp:posOffset>3333750</wp:posOffset>
                </wp:positionH>
                <wp:positionV relativeFrom="paragraph">
                  <wp:posOffset>2863215</wp:posOffset>
                </wp:positionV>
                <wp:extent cx="1162050" cy="219075"/>
                <wp:effectExtent l="0" t="0" r="19050" b="28575"/>
                <wp:wrapNone/>
                <wp:docPr id="341497132" name="Caixa de Texto 2"/>
                <wp:cNvGraphicFramePr/>
                <a:graphic xmlns:a="http://schemas.openxmlformats.org/drawingml/2006/main">
                  <a:graphicData uri="http://schemas.microsoft.com/office/word/2010/wordprocessingShape">
                    <wps:wsp>
                      <wps:cNvSpPr txBox="1"/>
                      <wps:spPr>
                        <a:xfrm>
                          <a:off x="0" y="0"/>
                          <a:ext cx="1162050" cy="219075"/>
                        </a:xfrm>
                        <a:prstGeom prst="rect">
                          <a:avLst/>
                        </a:prstGeom>
                        <a:solidFill>
                          <a:schemeClr val="bg1"/>
                        </a:solidFill>
                        <a:ln w="6350">
                          <a:solidFill>
                            <a:schemeClr val="bg1"/>
                          </a:solidFill>
                        </a:ln>
                      </wps:spPr>
                      <wps:txbx>
                        <w:txbxContent>
                          <w:p w14:paraId="58E9BA9B" w14:textId="09FC680A" w:rsidR="009322AB" w:rsidRPr="009322AB" w:rsidRDefault="009322AB">
                            <w:pPr>
                              <w:rPr>
                                <w:rFonts w:ascii="Arial" w:hAnsi="Arial" w:cs="Arial"/>
                                <w:color w:val="808080" w:themeColor="background1" w:themeShade="80"/>
                                <w:sz w:val="16"/>
                                <w:szCs w:val="16"/>
                              </w:rPr>
                            </w:pPr>
                            <w:r w:rsidRPr="009322AB">
                              <w:rPr>
                                <w:rFonts w:ascii="Arial" w:hAnsi="Arial" w:cs="Arial"/>
                                <w:color w:val="808080" w:themeColor="background1" w:themeShade="80"/>
                                <w:sz w:val="16"/>
                                <w:szCs w:val="16"/>
                              </w:rPr>
                              <w:t>Capital remboursé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B6C68F" id="_x0000_t202" coordsize="21600,21600" o:spt="202" path="m,l,21600r21600,l21600,xe">
                <v:stroke joinstyle="miter"/>
                <v:path gradientshapeok="t" o:connecttype="rect"/>
              </v:shapetype>
              <v:shape id="Caixa de Texto 2" o:spid="_x0000_s1027" type="#_x0000_t202" style="position:absolute;margin-left:262.5pt;margin-top:225.45pt;width:91.5pt;height:17.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2TpLAIAAIMEAAAOAAAAZHJzL2Uyb0RvYy54bWysVE1v2zAMvQ/YfxB0X+xkSboacYosRYYB&#10;RVsgHXpWZCkWIIuapMTOfv0oOV/rdip2kSmReiIfHz276xpN9sJ5Baakw0FOiTAcKmW2Jf3xsvr0&#10;hRIfmKmYBiNKehCe3s0/fpi1thAjqEFXwhEEMb5obUnrEGyRZZ7XomF+AFYYdEpwDQu4dduscqxF&#10;9EZnozyfZi24yjrgwns8ve+ddJ7wpRQ8PEnpRSC6pJhbSKtL6yau2XzGiq1jtlb8mAZ7RxYNUwYf&#10;PUPds8DIzqm/oBrFHXiQYcChyUBKxUWqAasZ5m+qWdfMilQLkuPtmSb//2D5435tnx0J3VfosIGR&#10;kNb6wuNhrKeTrolfzJSgHyk8nGkTXSA8XhpOR/kEXRx9o+FtfjOJMNnltnU+fBPQkGiU1GFbElts&#10;/+BDH3oKiY950KpaKa3TJkpBLLUje4ZN3GxTjgj+R5Q2pC3p9DOm8S4ExNMGc77UHq3QbTqiqite&#10;NlAdkC4HvZK85SuFNT0wH56ZQ+kgDTgO4QkXqQFzgqNFSQ3u17/OYzx2FL2UtCjFkvqfO+YEJfq7&#10;wV7fDsfjqN20GU9uRrhx157NtcfsmiUgUUMcPMuTGeODPpnSQfOKU7OIr6KLGY5vlzSczGXoBwSn&#10;jovFIgWhWi0LD2ZteYSOHMeOvXSvzNljWwMK4hFOomXFm+72sfGmgcUugFSp9ZHnntUj/aj0JJ7j&#10;VMZRut6nqMu/Y/4bAAD//wMAUEsDBBQABgAIAAAAIQBmIuF/3gAAAAsBAAAPAAAAZHJzL2Rvd25y&#10;ZXYueG1sTI/BTsMwEETvSPyDtUjcqE1V0zTEqSKknnqijeDqxiaJGq8j20nD37Oc4Lizo5k3xX5x&#10;A5ttiL1HBc8rAcxi402PrYL6fHjKgMWk0ejBo1XwbSPsy/u7QufG3/DdzqfUMgrBmGsFXUpjznls&#10;Out0XPnRIv2+fHA60RlaboK+Ubgb+FqIF+50j9TQ6dG+dba5nian4ON4PnA8ZlMt+6q64ud23tVB&#10;qceHpXoFluyS/szwi0/oUBLTxU9oIhsUyLWkLUnBRoodMHJsRUbKhZRMboCXBf+/ofwBAAD//wMA&#10;UEsBAi0AFAAGAAgAAAAhALaDOJL+AAAA4QEAABMAAAAAAAAAAAAAAAAAAAAAAFtDb250ZW50X1R5&#10;cGVzXS54bWxQSwECLQAUAAYACAAAACEAOP0h/9YAAACUAQAACwAAAAAAAAAAAAAAAAAvAQAAX3Jl&#10;bHMvLnJlbHNQSwECLQAUAAYACAAAACEAYcNk6SwCAACDBAAADgAAAAAAAAAAAAAAAAAuAgAAZHJz&#10;L2Uyb0RvYy54bWxQSwECLQAUAAYACAAAACEAZiLhf94AAAALAQAADwAAAAAAAAAAAAAAAACGBAAA&#10;ZHJzL2Rvd25yZXYueG1sUEsFBgAAAAAEAAQA8wAAAJEFAAAAAA==&#10;" fillcolor="white [3212]" strokecolor="white [3212]" strokeweight=".5pt">
                <v:textbox>
                  <w:txbxContent>
                    <w:p w14:paraId="58E9BA9B" w14:textId="09FC680A" w:rsidR="009322AB" w:rsidRPr="009322AB" w:rsidRDefault="009322AB">
                      <w:pPr>
                        <w:rPr>
                          <w:rFonts w:ascii="Arial" w:hAnsi="Arial" w:cs="Arial"/>
                          <w:color w:val="808080" w:themeColor="background1" w:themeShade="80"/>
                          <w:sz w:val="16"/>
                          <w:szCs w:val="16"/>
                        </w:rPr>
                      </w:pPr>
                      <w:r w:rsidRPr="009322AB">
                        <w:rPr>
                          <w:rFonts w:ascii="Arial" w:hAnsi="Arial" w:cs="Arial"/>
                          <w:color w:val="808080" w:themeColor="background1" w:themeShade="80"/>
                          <w:sz w:val="16"/>
                          <w:szCs w:val="16"/>
                        </w:rPr>
                        <w:t>Capital remboursé</w:t>
                      </w:r>
                    </w:p>
                  </w:txbxContent>
                </v:textbox>
              </v:shape>
            </w:pict>
          </mc:Fallback>
        </mc:AlternateContent>
      </w:r>
      <w:r>
        <w:rPr>
          <w:rFonts w:asciiTheme="minorHAnsi" w:hAnsiTheme="minorHAnsi" w:cstheme="minorHAnsi"/>
          <w:noProof/>
          <w:lang w:bidi="fr-CA"/>
        </w:rPr>
        <mc:AlternateContent>
          <mc:Choice Requires="wps">
            <w:drawing>
              <wp:anchor distT="0" distB="0" distL="114300" distR="114300" simplePos="0" relativeHeight="251661312" behindDoc="0" locked="0" layoutInCell="1" allowOverlap="1" wp14:anchorId="3ADA423A" wp14:editId="73B5B418">
                <wp:simplePos x="0" y="0"/>
                <wp:positionH relativeFrom="column">
                  <wp:posOffset>2047875</wp:posOffset>
                </wp:positionH>
                <wp:positionV relativeFrom="paragraph">
                  <wp:posOffset>2863215</wp:posOffset>
                </wp:positionV>
                <wp:extent cx="876300" cy="219075"/>
                <wp:effectExtent l="0" t="0" r="19050" b="28575"/>
                <wp:wrapNone/>
                <wp:docPr id="1486010080" name="Caixa de Texto 2"/>
                <wp:cNvGraphicFramePr/>
                <a:graphic xmlns:a="http://schemas.openxmlformats.org/drawingml/2006/main">
                  <a:graphicData uri="http://schemas.microsoft.com/office/word/2010/wordprocessingShape">
                    <wps:wsp>
                      <wps:cNvSpPr txBox="1"/>
                      <wps:spPr>
                        <a:xfrm>
                          <a:off x="0" y="0"/>
                          <a:ext cx="876300" cy="219075"/>
                        </a:xfrm>
                        <a:prstGeom prst="rect">
                          <a:avLst/>
                        </a:prstGeom>
                        <a:solidFill>
                          <a:schemeClr val="bg1"/>
                        </a:solidFill>
                        <a:ln w="6350">
                          <a:solidFill>
                            <a:schemeClr val="bg1"/>
                          </a:solidFill>
                        </a:ln>
                      </wps:spPr>
                      <wps:txbx>
                        <w:txbxContent>
                          <w:p w14:paraId="3923E100" w14:textId="481FD870" w:rsidR="009322AB" w:rsidRPr="009322AB" w:rsidRDefault="009322AB">
                            <w:pPr>
                              <w:rPr>
                                <w:rFonts w:ascii="Arial" w:hAnsi="Arial" w:cs="Arial"/>
                                <w:color w:val="808080" w:themeColor="background1" w:themeShade="80"/>
                                <w:sz w:val="16"/>
                                <w:szCs w:val="16"/>
                              </w:rPr>
                            </w:pPr>
                            <w:r w:rsidRPr="009322AB">
                              <w:rPr>
                                <w:rFonts w:ascii="Arial" w:hAnsi="Arial" w:cs="Arial"/>
                                <w:color w:val="808080" w:themeColor="background1" w:themeShade="80"/>
                                <w:sz w:val="16"/>
                                <w:szCs w:val="16"/>
                              </w:rPr>
                              <w:t>Intérêts versés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A423A" id="_x0000_s1028" type="#_x0000_t202" style="position:absolute;margin-left:161.25pt;margin-top:225.45pt;width:69pt;height:17.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TnrNQIAAIIEAAAOAAAAZHJzL2Uyb0RvYy54bWysVNtu2zAMfR+wfxD0vthJc2mNOEWWIsOA&#10;oC2QFn1WZCk2IIuapMTOvn6UnFu7AQOGvSikSB+Rh4eZ3re1InthXQU6p/1eSonQHIpKb3P6+rL8&#10;ckuJ80wXTIEWOT0IR+9nnz9NG5OJAZSgCmEJgmiXNSanpfcmSxLHS1Ez1wMjNAYl2Jp5dO02KSxr&#10;EL1WySBNx0kDtjAWuHAObx+6IJ1FfCkF909SOuGJyinW5uNp47kJZzKbsmxrmSkrfiyD/UMVNas0&#10;PnqGemCekZ2tfoOqK27BgfQ9DnUCUlZcxB6wm376oZt1yYyIvSA5zpxpcv8Plj/u1+bZEt9+hRYH&#10;GAhpjMscXoZ+Wmnr8IuVEowjhYczbaL1hOPl7WR8k2KEY2jQv0sno4CSXD421vlvAmoSjJxanEok&#10;i+1Xznepp5TwlgNVFctKqegEJYiFsmTPcIabbSwRwd9lKU2anI5vRmkEfheLWvoLAuIpjTVfWg+W&#10;bzctqQrs6kTLBooDsmWhE5IzfFlhTyvm/DOzqBykAbfBP+EhFWBNcLQoKcH+/NN9yMeBYpSSBpWY&#10;U/djx6ygRH3XOOq7/nAYpBud4WgyQMdeRzbXEb2rF4BE9XHvDI9myPfqZEoL9RsuzTy8iiGmOb6d&#10;U38yF77bD1w6LubzmIRiNcyv9NrwAB0GEyb20r4xa45j9aiHRzhplmUfptvlhi81zHceZBVHH3ju&#10;WD3Sj0KP4jkuZdikaz9mXf46Zr8AAAD//wMAUEsDBBQABgAIAAAAIQDitodH3wAAAAsBAAAPAAAA&#10;ZHJzL2Rvd25yZXYueG1sTI89b4MwEIb3Sv0P1lXK1pgSSAnFRKhSpkxNULo62AUUfEa2IfTf9zq1&#10;2308eu+5Yr+Ygc3a+d6igJd1BExjY1WPrYD6fHjOgPkgUcnBohbwrT3sy8eHQubK3vFDz6fQMgpB&#10;n0sBXQhjzrlvOm2kX9tRI+2+rDMyUOtarpy8U7gZeBxFW25kj3Shk6N+73RzO01GwOV4PnA8ZlOd&#10;9lV1w8/XeVc7IVZPS/UGLOgl/MHwq0/qUJLT1U6oPBsEbOI4JVRAkkY7YEQk24gmVyqyNAFeFvz/&#10;D+UPAAAA//8DAFBLAQItABQABgAIAAAAIQC2gziS/gAAAOEBAAATAAAAAAAAAAAAAAAAAAAAAABb&#10;Q29udGVudF9UeXBlc10ueG1sUEsBAi0AFAAGAAgAAAAhADj9If/WAAAAlAEAAAsAAAAAAAAAAAAA&#10;AAAALwEAAF9yZWxzLy5yZWxzUEsBAi0AFAAGAAgAAAAhAF+9Oes1AgAAggQAAA4AAAAAAAAAAAAA&#10;AAAALgIAAGRycy9lMm9Eb2MueG1sUEsBAi0AFAAGAAgAAAAhAOK2h0ffAAAACwEAAA8AAAAAAAAA&#10;AAAAAAAAjwQAAGRycy9kb3ducmV2LnhtbFBLBQYAAAAABAAEAPMAAACbBQAAAAA=&#10;" fillcolor="white [3212]" strokecolor="white [3212]" strokeweight=".5pt">
                <v:textbox>
                  <w:txbxContent>
                    <w:p w14:paraId="3923E100" w14:textId="481FD870" w:rsidR="009322AB" w:rsidRPr="009322AB" w:rsidRDefault="009322AB">
                      <w:pPr>
                        <w:rPr>
                          <w:rFonts w:ascii="Arial" w:hAnsi="Arial" w:cs="Arial"/>
                          <w:color w:val="808080" w:themeColor="background1" w:themeShade="80"/>
                          <w:sz w:val="16"/>
                          <w:szCs w:val="16"/>
                        </w:rPr>
                      </w:pPr>
                      <w:r w:rsidRPr="009322AB">
                        <w:rPr>
                          <w:rFonts w:ascii="Arial" w:hAnsi="Arial" w:cs="Arial"/>
                          <w:color w:val="808080" w:themeColor="background1" w:themeShade="80"/>
                          <w:sz w:val="16"/>
                          <w:szCs w:val="16"/>
                        </w:rPr>
                        <w:t>Intérêts versés</w:t>
                      </w:r>
                    </w:p>
                  </w:txbxContent>
                </v:textbox>
              </v:shape>
            </w:pict>
          </mc:Fallback>
        </mc:AlternateContent>
      </w:r>
      <w:r w:rsidR="00E5336B">
        <w:rPr>
          <w:noProof/>
          <w:lang w:bidi="fr-CA"/>
        </w:rPr>
        <w:drawing>
          <wp:inline distT="0" distB="0" distL="0" distR="0" wp14:anchorId="132D1525" wp14:editId="71617A79">
            <wp:extent cx="5943600" cy="3140075"/>
            <wp:effectExtent l="0" t="0" r="0" b="3175"/>
            <wp:docPr id="39" name="Chart 39" descr="Chart showing each payment structure">
              <a:extLst xmlns:a="http://schemas.openxmlformats.org/drawingml/2006/main">
                <a:ext uri="{FF2B5EF4-FFF2-40B4-BE49-F238E27FC236}">
                  <a16:creationId xmlns:a16="http://schemas.microsoft.com/office/drawing/2014/main" id="{7D86AA8B-D948-D511-AF86-C7E0C92BFC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4D093E08" w14:textId="77777777" w:rsidR="00737389" w:rsidRDefault="00737389">
      <w:pPr>
        <w:rPr>
          <w:rFonts w:asciiTheme="minorHAnsi" w:hAnsiTheme="minorHAnsi" w:cstheme="minorHAnsi"/>
        </w:rPr>
      </w:pPr>
    </w:p>
    <w:p w14:paraId="4571DA3E" w14:textId="3E6D11AD" w:rsidR="00010670" w:rsidRDefault="00F609C2">
      <w:pPr>
        <w:rPr>
          <w:rFonts w:asciiTheme="minorHAnsi" w:hAnsiTheme="minorHAnsi" w:cstheme="minorHAnsi"/>
        </w:rPr>
      </w:pPr>
      <w:r>
        <w:rPr>
          <w:rFonts w:asciiTheme="minorHAnsi" w:hAnsiTheme="minorHAnsi" w:cstheme="minorHAnsi"/>
          <w:lang w:bidi="fr-CA"/>
        </w:rPr>
        <w:t xml:space="preserve">Nous pouvons répondre à plusieurs questions à l’aide du tableau d’amortissement. Par exemple : </w:t>
      </w:r>
    </w:p>
    <w:p w14:paraId="73643B85" w14:textId="77777777" w:rsidR="00010670" w:rsidRDefault="00010670">
      <w:pPr>
        <w:rPr>
          <w:rFonts w:asciiTheme="minorHAnsi" w:hAnsiTheme="minorHAnsi" w:cstheme="minorHAnsi"/>
        </w:rPr>
      </w:pPr>
    </w:p>
    <w:p w14:paraId="2737EEB0" w14:textId="30D13B5E" w:rsidR="00010670" w:rsidRDefault="00010670">
      <w:pPr>
        <w:rPr>
          <w:rFonts w:ascii="Calibri" w:hAnsi="Calibri" w:cs="Calibri"/>
          <w:color w:val="000000"/>
        </w:rPr>
      </w:pPr>
      <w:r w:rsidRPr="00010670">
        <w:rPr>
          <w:rFonts w:asciiTheme="minorHAnsi" w:hAnsiTheme="minorHAnsi" w:cstheme="minorHAnsi"/>
          <w:b/>
          <w:lang w:bidi="fr-CA"/>
        </w:rPr>
        <w:t>Question a :</w:t>
      </w:r>
      <w:r w:rsidRPr="00010670">
        <w:rPr>
          <w:rFonts w:asciiTheme="minorHAnsi" w:hAnsiTheme="minorHAnsi" w:cstheme="minorHAnsi"/>
          <w:lang w:bidi="fr-CA"/>
        </w:rPr>
        <w:t xml:space="preserve"> </w:t>
      </w:r>
      <w:r w:rsidRPr="00010670">
        <w:rPr>
          <w:rFonts w:asciiTheme="minorHAnsi" w:hAnsiTheme="minorHAnsi" w:cstheme="minorHAnsi"/>
          <w:i/>
          <w:lang w:bidi="fr-CA"/>
        </w:rPr>
        <w:t>Quel est le solde après le 25</w:t>
      </w:r>
      <w:r w:rsidRPr="00010670">
        <w:rPr>
          <w:rFonts w:asciiTheme="minorHAnsi" w:hAnsiTheme="minorHAnsi" w:cstheme="minorHAnsi"/>
          <w:i/>
          <w:vertAlign w:val="superscript"/>
          <w:lang w:bidi="fr-CA"/>
        </w:rPr>
        <w:t>e</w:t>
      </w:r>
      <w:r w:rsidRPr="00010670">
        <w:rPr>
          <w:rFonts w:asciiTheme="minorHAnsi" w:hAnsiTheme="minorHAnsi" w:cstheme="minorHAnsi"/>
          <w:i/>
          <w:lang w:bidi="fr-CA"/>
        </w:rPr>
        <w:t xml:space="preserve"> paiement? </w:t>
      </w:r>
      <w:r w:rsidRPr="00010670">
        <w:rPr>
          <w:rFonts w:asciiTheme="minorHAnsi" w:hAnsiTheme="minorHAnsi" w:cstheme="minorHAnsi"/>
          <w:b/>
          <w:lang w:bidi="fr-CA"/>
        </w:rPr>
        <w:t>Solution :</w:t>
      </w:r>
      <w:r w:rsidRPr="00010670">
        <w:rPr>
          <w:rFonts w:asciiTheme="minorHAnsi" w:hAnsiTheme="minorHAnsi" w:cstheme="minorHAnsi"/>
          <w:lang w:bidi="fr-CA"/>
        </w:rPr>
        <w:t xml:space="preserve"> </w:t>
      </w:r>
      <w:r w:rsidRPr="00E67C87">
        <w:rPr>
          <w:rFonts w:ascii="Calibri" w:eastAsia="Calibri" w:hAnsi="Calibri" w:cs="Calibri"/>
          <w:color w:val="000000"/>
          <w:lang w:bidi="fr-CA"/>
        </w:rPr>
        <w:t>32 158,45 $</w:t>
      </w:r>
      <w:r w:rsidRPr="00010670">
        <w:rPr>
          <w:rFonts w:asciiTheme="minorHAnsi" w:hAnsiTheme="minorHAnsi" w:cstheme="minorHAnsi"/>
          <w:lang w:bidi="fr-CA"/>
        </w:rPr>
        <w:t>.</w:t>
      </w:r>
    </w:p>
    <w:p w14:paraId="22E2FA6D" w14:textId="77777777" w:rsidR="00010670" w:rsidRDefault="00010670">
      <w:pPr>
        <w:rPr>
          <w:rFonts w:asciiTheme="minorHAnsi" w:hAnsiTheme="minorHAnsi" w:cstheme="minorHAnsi"/>
        </w:rPr>
      </w:pPr>
    </w:p>
    <w:p w14:paraId="78ADEE67" w14:textId="6439D30A" w:rsidR="00010670" w:rsidRDefault="00010670" w:rsidP="00010670">
      <w:pPr>
        <w:rPr>
          <w:rFonts w:ascii="Calibri" w:hAnsi="Calibri" w:cs="Calibri"/>
          <w:color w:val="000000"/>
        </w:rPr>
      </w:pPr>
      <w:r w:rsidRPr="00010670">
        <w:rPr>
          <w:rFonts w:asciiTheme="minorHAnsi" w:hAnsiTheme="minorHAnsi" w:cstheme="minorHAnsi"/>
          <w:b/>
          <w:lang w:bidi="fr-CA"/>
        </w:rPr>
        <w:t>Question b :</w:t>
      </w:r>
      <w:r w:rsidRPr="00010670">
        <w:rPr>
          <w:rFonts w:asciiTheme="minorHAnsi" w:hAnsiTheme="minorHAnsi" w:cstheme="minorHAnsi"/>
          <w:lang w:bidi="fr-CA"/>
        </w:rPr>
        <w:t xml:space="preserve"> </w:t>
      </w:r>
      <w:r w:rsidRPr="00010670">
        <w:rPr>
          <w:rFonts w:asciiTheme="minorHAnsi" w:hAnsiTheme="minorHAnsi" w:cstheme="minorHAnsi"/>
          <w:i/>
          <w:lang w:bidi="fr-CA"/>
        </w:rPr>
        <w:t>Quel est le montant d’intérêts compris dans le 30</w:t>
      </w:r>
      <w:r w:rsidRPr="00010670">
        <w:rPr>
          <w:rFonts w:asciiTheme="minorHAnsi" w:hAnsiTheme="minorHAnsi" w:cstheme="minorHAnsi"/>
          <w:i/>
          <w:vertAlign w:val="superscript"/>
          <w:lang w:bidi="fr-CA"/>
        </w:rPr>
        <w:t>e</w:t>
      </w:r>
      <w:r w:rsidRPr="00010670">
        <w:rPr>
          <w:rFonts w:asciiTheme="minorHAnsi" w:hAnsiTheme="minorHAnsi" w:cstheme="minorHAnsi"/>
          <w:i/>
          <w:lang w:bidi="fr-CA"/>
        </w:rPr>
        <w:t xml:space="preserve"> paiement? </w:t>
      </w:r>
      <w:r w:rsidRPr="00010670">
        <w:rPr>
          <w:rFonts w:asciiTheme="minorHAnsi" w:hAnsiTheme="minorHAnsi" w:cstheme="minorHAnsi"/>
          <w:b/>
          <w:lang w:bidi="fr-CA"/>
        </w:rPr>
        <w:t>Solution :</w:t>
      </w:r>
      <w:r w:rsidRPr="00010670">
        <w:rPr>
          <w:rFonts w:asciiTheme="minorHAnsi" w:hAnsiTheme="minorHAnsi" w:cstheme="minorHAnsi"/>
          <w:lang w:bidi="fr-CA"/>
        </w:rPr>
        <w:t xml:space="preserve"> </w:t>
      </w:r>
      <w:r w:rsidRPr="00E67C87">
        <w:rPr>
          <w:rFonts w:ascii="Calibri" w:eastAsia="Calibri" w:hAnsi="Calibri" w:cs="Calibri"/>
          <w:color w:val="000000"/>
          <w:lang w:bidi="fr-CA"/>
        </w:rPr>
        <w:t>85,98 $</w:t>
      </w:r>
      <w:r w:rsidRPr="00010670">
        <w:rPr>
          <w:rFonts w:asciiTheme="minorHAnsi" w:hAnsiTheme="minorHAnsi" w:cstheme="minorHAnsi"/>
          <w:lang w:bidi="fr-CA"/>
        </w:rPr>
        <w:t>.</w:t>
      </w:r>
    </w:p>
    <w:p w14:paraId="0E91808F" w14:textId="7EFD9C67" w:rsidR="00F609C2" w:rsidRDefault="00F609C2" w:rsidP="00010670">
      <w:pPr>
        <w:rPr>
          <w:rFonts w:ascii="Calibri" w:hAnsi="Calibri" w:cs="Calibri"/>
          <w:color w:val="000000"/>
        </w:rPr>
      </w:pPr>
    </w:p>
    <w:p w14:paraId="232BAEBC" w14:textId="7A8D3539" w:rsidR="00F609C2" w:rsidRDefault="00F609C2" w:rsidP="00010670">
      <w:pPr>
        <w:rPr>
          <w:rFonts w:ascii="Calibri" w:hAnsi="Calibri" w:cs="Calibri"/>
          <w:color w:val="000000"/>
        </w:rPr>
      </w:pPr>
      <w:r>
        <w:rPr>
          <w:rFonts w:ascii="Calibri" w:eastAsia="Calibri" w:hAnsi="Calibri" w:cs="Calibri"/>
          <w:color w:val="000000"/>
          <w:lang w:bidi="fr-CA"/>
        </w:rPr>
        <w:t>Mais comment répondre à de telles questions sans élaborer un tableau d'amortissement? Nous pouvons apprendre la démarche à partir de l'exemple suivant :</w:t>
      </w:r>
    </w:p>
    <w:p w14:paraId="67AE9FC6" w14:textId="77777777" w:rsidR="002D3FAD" w:rsidRDefault="002D3FAD" w:rsidP="002D3FAD">
      <w:pPr>
        <w:rPr>
          <w:rFonts w:asciiTheme="minorHAnsi" w:hAnsiTheme="minorHAnsi" w:cstheme="minorHAnsi"/>
          <w:b/>
          <w:bCs/>
        </w:rPr>
      </w:pPr>
    </w:p>
    <w:p w14:paraId="64D8075A" w14:textId="296C5519" w:rsidR="002D3FAD" w:rsidRPr="002D3FAD" w:rsidRDefault="002D3FAD" w:rsidP="0006766B">
      <w:pPr>
        <w:pageBreakBefore/>
        <w:rPr>
          <w:rFonts w:asciiTheme="minorHAnsi" w:hAnsiTheme="minorHAnsi" w:cstheme="minorHAnsi"/>
          <w:b/>
          <w:bCs/>
        </w:rPr>
      </w:pPr>
      <w:r w:rsidRPr="00E752B9">
        <w:rPr>
          <w:rFonts w:asciiTheme="minorHAnsi" w:hAnsiTheme="minorHAnsi" w:cstheme="minorHAnsi"/>
          <w:b/>
          <w:lang w:bidi="fr-CA"/>
        </w:rPr>
        <w:lastRenderedPageBreak/>
        <w:t>Exemple 11.1 : Un prêt de 100 000 $ est amorti par des paiements de fin de mois à un taux de 5 % composé mensuellement pendant 3 ans. (a) Quel est le solde après le 25</w:t>
      </w:r>
      <w:r w:rsidRPr="00E752B9">
        <w:rPr>
          <w:rFonts w:asciiTheme="minorHAnsi" w:hAnsiTheme="minorHAnsi" w:cstheme="minorHAnsi"/>
          <w:b/>
          <w:vertAlign w:val="superscript"/>
          <w:lang w:bidi="fr-CA"/>
        </w:rPr>
        <w:t>e</w:t>
      </w:r>
      <w:r w:rsidRPr="00E752B9">
        <w:rPr>
          <w:rFonts w:asciiTheme="minorHAnsi" w:hAnsiTheme="minorHAnsi" w:cstheme="minorHAnsi"/>
          <w:b/>
          <w:lang w:bidi="fr-CA"/>
        </w:rPr>
        <w:t> paiement? (b) Quel est le montant des intérêts inclus dans le 26</w:t>
      </w:r>
      <w:r w:rsidRPr="00E752B9">
        <w:rPr>
          <w:rFonts w:asciiTheme="minorHAnsi" w:hAnsiTheme="minorHAnsi" w:cstheme="minorHAnsi"/>
          <w:b/>
          <w:vertAlign w:val="superscript"/>
          <w:lang w:bidi="fr-CA"/>
        </w:rPr>
        <w:t>e</w:t>
      </w:r>
      <w:r w:rsidRPr="00E752B9">
        <w:rPr>
          <w:rFonts w:asciiTheme="minorHAnsi" w:hAnsiTheme="minorHAnsi" w:cstheme="minorHAnsi"/>
          <w:b/>
          <w:lang w:bidi="fr-CA"/>
        </w:rPr>
        <w:t> paiement et quel est le montant du capital remboursé dans le 26</w:t>
      </w:r>
      <w:r w:rsidRPr="00E752B9">
        <w:rPr>
          <w:rFonts w:asciiTheme="minorHAnsi" w:hAnsiTheme="minorHAnsi" w:cstheme="minorHAnsi"/>
          <w:b/>
          <w:vertAlign w:val="superscript"/>
          <w:lang w:bidi="fr-CA"/>
        </w:rPr>
        <w:t>e</w:t>
      </w:r>
      <w:r w:rsidRPr="00E752B9">
        <w:rPr>
          <w:rFonts w:asciiTheme="minorHAnsi" w:hAnsiTheme="minorHAnsi" w:cstheme="minorHAnsi"/>
          <w:b/>
          <w:lang w:bidi="fr-CA"/>
        </w:rPr>
        <w:t> paiement? (c) Quel est le montant des intérêts inclus dans le 30</w:t>
      </w:r>
      <w:r w:rsidRPr="00E752B9">
        <w:rPr>
          <w:rFonts w:asciiTheme="minorHAnsi" w:hAnsiTheme="minorHAnsi" w:cstheme="minorHAnsi"/>
          <w:b/>
          <w:vertAlign w:val="superscript"/>
          <w:lang w:bidi="fr-CA"/>
        </w:rPr>
        <w:t>e</w:t>
      </w:r>
      <w:r w:rsidRPr="00E752B9">
        <w:rPr>
          <w:rFonts w:asciiTheme="minorHAnsi" w:hAnsiTheme="minorHAnsi" w:cstheme="minorHAnsi"/>
          <w:b/>
          <w:lang w:bidi="fr-CA"/>
        </w:rPr>
        <w:t> paiement? (d) Quel est le montant des intérêts inclus dans les 15 derniers paiements?</w:t>
      </w:r>
    </w:p>
    <w:p w14:paraId="29B209B4" w14:textId="77777777" w:rsidR="00010670" w:rsidRDefault="00010670" w:rsidP="00010670">
      <w:pPr>
        <w:rPr>
          <w:rFonts w:ascii="Calibri" w:hAnsi="Calibri" w:cs="Calibri"/>
          <w:color w:val="000000"/>
        </w:rPr>
      </w:pPr>
    </w:p>
    <w:p w14:paraId="1B6F4E98" w14:textId="345E0299" w:rsidR="00BB445A" w:rsidRDefault="00F55959" w:rsidP="00F55959">
      <w:pPr>
        <w:ind w:left="426"/>
        <w:rPr>
          <w:rFonts w:asciiTheme="minorHAnsi" w:hAnsiTheme="minorHAnsi" w:cstheme="minorHAnsi"/>
        </w:rPr>
      </w:pPr>
      <w:r>
        <w:rPr>
          <w:rFonts w:asciiTheme="minorHAnsi" w:hAnsiTheme="minorHAnsi" w:cstheme="minorHAnsi"/>
          <w:lang w:bidi="fr-CA"/>
        </w:rPr>
        <w:t xml:space="preserve">Cet exemple utilise les mêmes données que celles que nous avons utilisées pour élaborer le tableau d'amortissement et nous avons déjà répondu aux questions (a) et (c) à l'aide du tableau. Cependant, dans cet exemple, nous répondrons à ces questions sans utiliser le tableau. </w:t>
      </w:r>
    </w:p>
    <w:p w14:paraId="12B32A0E" w14:textId="7E610C16" w:rsidR="00463D34" w:rsidRDefault="00463D34" w:rsidP="00F55959">
      <w:pPr>
        <w:ind w:left="426"/>
        <w:rPr>
          <w:rFonts w:asciiTheme="minorHAnsi" w:hAnsiTheme="minorHAnsi" w:cstheme="minorHAnsi"/>
        </w:rPr>
      </w:pPr>
    </w:p>
    <w:p w14:paraId="6C19A040" w14:textId="4D203090" w:rsidR="00463D34" w:rsidRDefault="00463D34" w:rsidP="0098496A">
      <w:pPr>
        <w:pStyle w:val="PargrafodaLista"/>
        <w:numPr>
          <w:ilvl w:val="0"/>
          <w:numId w:val="54"/>
        </w:numPr>
        <w:rPr>
          <w:rFonts w:cstheme="minorHAnsi"/>
        </w:rPr>
      </w:pPr>
      <w:r w:rsidRPr="00463D34">
        <w:rPr>
          <w:rFonts w:cstheme="minorHAnsi"/>
          <w:lang w:bidi="fr-CA"/>
        </w:rPr>
        <w:t>Pour comprendre comment trouver le solde après le 25</w:t>
      </w:r>
      <w:r w:rsidRPr="00463D34">
        <w:rPr>
          <w:rFonts w:cstheme="minorHAnsi"/>
          <w:vertAlign w:val="superscript"/>
          <w:lang w:bidi="fr-CA"/>
        </w:rPr>
        <w:t>e</w:t>
      </w:r>
      <w:r w:rsidRPr="00463D34">
        <w:rPr>
          <w:rFonts w:cstheme="minorHAnsi"/>
          <w:lang w:bidi="fr-CA"/>
        </w:rPr>
        <w:t> paiement, nous pouvons envisager la situation de la manière suivante. Supposons qu’il y ait deux comptes distincts, un « compte de prêt » et un « compte de paiement ». Le compte de prêt fait le suivi du prêt en cours en faisant abstraction des paiements périodiques. Là, le prêt de 100 000 $ croît à un taux de 5 % composé mensuellement. Le compte de paiement fait le suivi de la valeur totale de tous les paiements périodiques. Là, les paiements périodiques de 2 997,09 $ s'accumulent sous forme de rente à un taux de 5 % composé mensuellement</w:t>
      </w:r>
      <w:r w:rsidR="00AF6462">
        <w:rPr>
          <w:rStyle w:val="Refdenotaderodap"/>
          <w:rFonts w:cstheme="minorHAnsi"/>
          <w:lang w:bidi="fr-CA"/>
        </w:rPr>
        <w:footnoteReference w:id="29"/>
      </w:r>
      <w:r w:rsidRPr="00463D34">
        <w:rPr>
          <w:rFonts w:cstheme="minorHAnsi"/>
          <w:lang w:bidi="fr-CA"/>
        </w:rPr>
        <w:t>. Dès que le 25</w:t>
      </w:r>
      <w:r w:rsidRPr="00463D34">
        <w:rPr>
          <w:rFonts w:cstheme="minorHAnsi"/>
          <w:vertAlign w:val="superscript"/>
          <w:lang w:bidi="fr-CA"/>
        </w:rPr>
        <w:t>e</w:t>
      </w:r>
      <w:r w:rsidRPr="00463D34">
        <w:rPr>
          <w:rFonts w:cstheme="minorHAnsi"/>
          <w:lang w:bidi="fr-CA"/>
        </w:rPr>
        <w:t xml:space="preserve"> versement a été effectué, nous pouvons comparer les soldes du compte de prêt et du compte d’épargne. </w:t>
      </w:r>
    </w:p>
    <w:p w14:paraId="3E590837" w14:textId="7256E8CF" w:rsidR="00EF5B8B" w:rsidRDefault="00EF5B8B" w:rsidP="00EF5B8B">
      <w:pPr>
        <w:rPr>
          <w:rFonts w:cstheme="minorHAnsi"/>
        </w:rPr>
      </w:pPr>
    </w:p>
    <w:p w14:paraId="0B2E489C" w14:textId="72140AED" w:rsidR="00EF5B8B" w:rsidRDefault="00EF5B8B" w:rsidP="00EF5B8B">
      <w:pPr>
        <w:ind w:left="720"/>
        <w:rPr>
          <w:rFonts w:asciiTheme="minorHAnsi" w:hAnsiTheme="minorHAnsi" w:cstheme="minorHAnsi"/>
        </w:rPr>
      </w:pPr>
      <w:r>
        <w:rPr>
          <w:rFonts w:asciiTheme="minorHAnsi" w:hAnsiTheme="minorHAnsi" w:cstheme="minorHAnsi"/>
          <w:lang w:bidi="fr-CA"/>
        </w:rPr>
        <w:t>Au bout de 25 mois, le prêt de 100 000 $ s'élèvera à :</w:t>
      </w:r>
    </w:p>
    <w:p w14:paraId="405C97A3" w14:textId="3B321FF5" w:rsidR="00EF5B8B" w:rsidRDefault="00EF5B8B" w:rsidP="00EF5B8B">
      <w:pPr>
        <w:ind w:left="720"/>
        <w:rPr>
          <w:rFonts w:asciiTheme="minorHAnsi" w:hAnsiTheme="minorHAnsi" w:cstheme="minorHAnsi"/>
        </w:rPr>
      </w:pPr>
    </w:p>
    <w:p w14:paraId="0D00C862" w14:textId="51E07611" w:rsidR="00EF5B8B" w:rsidRPr="00EF5B8B" w:rsidRDefault="00000000" w:rsidP="00EF5B8B">
      <w:pPr>
        <w:ind w:left="720"/>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VC</m:t>
              </m:r>
            </m:e>
            <m:sub>
              <m:r>
                <m:rPr>
                  <m:sty m:val="p"/>
                </m:rPr>
                <w:rPr>
                  <w:rFonts w:ascii="Cambria Math" w:hAnsi="Cambria Math"/>
                </w:rPr>
                <m:t>prêt</m:t>
              </m:r>
            </m:sub>
          </m:sSub>
          <m:r>
            <w:rPr>
              <w:rFonts w:ascii="Cambria Math" w:hAnsi="Cambria Math" w:cstheme="minorHAnsi"/>
            </w:rPr>
            <m:t>=100 000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e>
              </m:d>
            </m:e>
            <m:sup>
              <m:r>
                <w:rPr>
                  <w:rFonts w:ascii="Cambria Math" w:hAnsi="Cambria Math" w:cstheme="minorHAnsi"/>
                </w:rPr>
                <m:t>25</m:t>
              </m:r>
            </m:sup>
          </m:sSup>
          <m:r>
            <w:rPr>
              <w:rFonts w:ascii="Cambria Math" w:hAnsi="Cambria Math" w:cstheme="minorHAnsi"/>
            </w:rPr>
            <m:t>=110 954,5258</m:t>
          </m:r>
        </m:oMath>
      </m:oMathPara>
    </w:p>
    <w:p w14:paraId="427CD962" w14:textId="77777777" w:rsidR="00EF5B8B" w:rsidRDefault="00EF5B8B" w:rsidP="00EF5B8B">
      <w:pPr>
        <w:ind w:left="720"/>
        <w:rPr>
          <w:rFonts w:asciiTheme="minorHAnsi" w:hAnsiTheme="minorHAnsi" w:cstheme="minorHAnsi"/>
        </w:rPr>
      </w:pPr>
    </w:p>
    <w:p w14:paraId="0D0CCC48" w14:textId="1CB32717" w:rsidR="0025426C" w:rsidRDefault="00EF5B8B" w:rsidP="0025426C">
      <w:pPr>
        <w:ind w:left="720"/>
        <w:rPr>
          <w:rFonts w:asciiTheme="minorHAnsi" w:hAnsiTheme="minorHAnsi" w:cstheme="minorHAnsi"/>
        </w:rPr>
      </w:pPr>
      <w:r>
        <w:rPr>
          <w:rFonts w:asciiTheme="minorHAnsi" w:hAnsiTheme="minorHAnsi" w:cstheme="minorHAnsi"/>
          <w:lang w:bidi="fr-CA"/>
        </w:rPr>
        <w:t xml:space="preserve">Cela signifie que le solde du compte de prêt est de 110 954,53 $. Si nous voulions rembourser le prêt en totalité au bout de 25 mois, nous devrions payer ce montant. </w:t>
      </w:r>
    </w:p>
    <w:p w14:paraId="7E591BFE" w14:textId="3B93CC98" w:rsidR="0025426C" w:rsidRDefault="0025426C" w:rsidP="0025426C">
      <w:pPr>
        <w:ind w:left="720"/>
        <w:rPr>
          <w:rFonts w:asciiTheme="minorHAnsi" w:hAnsiTheme="minorHAnsi" w:cstheme="minorHAnsi"/>
        </w:rPr>
      </w:pPr>
    </w:p>
    <w:p w14:paraId="3D80D5D8" w14:textId="20765B2B" w:rsidR="00AF6462" w:rsidRDefault="0025426C" w:rsidP="0025426C">
      <w:pPr>
        <w:ind w:left="720"/>
        <w:rPr>
          <w:rFonts w:asciiTheme="minorHAnsi" w:hAnsiTheme="minorHAnsi" w:cstheme="minorHAnsi"/>
        </w:rPr>
      </w:pPr>
      <w:r>
        <w:rPr>
          <w:rFonts w:asciiTheme="minorHAnsi" w:hAnsiTheme="minorHAnsi" w:cstheme="minorHAnsi"/>
          <w:lang w:bidi="fr-CA"/>
        </w:rPr>
        <w:t>Voyons combien d'argent se trouve sur le compte de paiement à la fin des 25 mois :</w:t>
      </w:r>
    </w:p>
    <w:p w14:paraId="779438F7" w14:textId="0C5A4C5A" w:rsidR="0058309E" w:rsidRDefault="0058309E" w:rsidP="0025426C">
      <w:pPr>
        <w:ind w:left="720"/>
        <w:rPr>
          <w:rFonts w:asciiTheme="minorHAnsi" w:hAnsiTheme="minorHAnsi" w:cstheme="minorHAnsi"/>
        </w:rPr>
      </w:pPr>
    </w:p>
    <w:p w14:paraId="7F2FCC78" w14:textId="10F2DBCB" w:rsidR="0058309E" w:rsidRDefault="0058309E" w:rsidP="0025426C">
      <w:pPr>
        <w:ind w:left="720"/>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oMath>
      </m:oMathPara>
    </w:p>
    <w:p w14:paraId="7E4A3989" w14:textId="77777777" w:rsidR="00FD275F" w:rsidRPr="00EF5B8B" w:rsidRDefault="00FD275F" w:rsidP="0025426C">
      <w:pPr>
        <w:ind w:left="720"/>
        <w:rPr>
          <w:rFonts w:asciiTheme="minorHAnsi" w:hAnsiTheme="minorHAnsi" w:cstheme="minorHAnsi"/>
        </w:rPr>
      </w:pPr>
    </w:p>
    <w:p w14:paraId="05DC1A05" w14:textId="2C955E5D" w:rsidR="00AF6462" w:rsidRPr="0025426C" w:rsidRDefault="00000000" w:rsidP="0025426C">
      <w:pPr>
        <w:ind w:left="720"/>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VC</m:t>
              </m:r>
            </m:e>
            <m:sub>
              <m:r>
                <w:rPr>
                  <w:rFonts w:ascii="Cambria Math" w:hAnsi="Cambria Math" w:cstheme="minorHAnsi"/>
                </w:rPr>
                <m:t>pai</m:t>
              </m:r>
              <m:r>
                <w:rPr>
                  <w:rFonts w:ascii="Cambria Math" w:hAnsi="Cambria Math" w:cstheme="minorHAnsi"/>
                </w:rPr>
                <m:t>e</m:t>
              </m:r>
              <m:r>
                <w:rPr>
                  <w:rFonts w:ascii="Cambria Math" w:hAnsi="Cambria Math" w:cstheme="minorHAnsi"/>
                </w:rPr>
                <m:t>ments</m:t>
              </m:r>
            </m:sub>
          </m:sSub>
          <m:r>
            <w:rPr>
              <w:rFonts w:ascii="Cambria Math" w:hAnsi="Cambria Math" w:cstheme="minorHAnsi"/>
            </w:rPr>
            <m:t>=2 997,09</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25</m:t>
                      </m:r>
                    </m:sup>
                  </m:sSup>
                  <m:r>
                    <w:rPr>
                      <w:rFonts w:ascii="Cambria Math" w:hAnsi="Cambria Math" w:cstheme="minorHAnsi"/>
                    </w:rPr>
                    <m:t>-1</m:t>
                  </m:r>
                </m:num>
                <m:den>
                  <m:r>
                    <w:rPr>
                      <w:rFonts w:ascii="Cambria Math" w:hAnsi="Cambria Math" w:cstheme="minorHAnsi"/>
                    </w:rPr>
                    <m:t>i</m:t>
                  </m:r>
                </m:den>
              </m:f>
            </m:e>
          </m:d>
          <m:r>
            <w:rPr>
              <w:rFonts w:ascii="Cambria Math" w:hAnsi="Cambria Math" w:cstheme="minorHAnsi"/>
            </w:rPr>
            <m:t>=78 796,07921</m:t>
          </m:r>
        </m:oMath>
      </m:oMathPara>
    </w:p>
    <w:p w14:paraId="7466A41A" w14:textId="77777777" w:rsidR="0025426C" w:rsidRDefault="0025426C" w:rsidP="0025426C">
      <w:pPr>
        <w:ind w:left="720"/>
        <w:rPr>
          <w:rFonts w:asciiTheme="minorHAnsi" w:hAnsiTheme="minorHAnsi" w:cstheme="minorHAnsi"/>
        </w:rPr>
      </w:pPr>
    </w:p>
    <w:p w14:paraId="3C18506A" w14:textId="008E334F" w:rsidR="0025426C" w:rsidRDefault="0025426C" w:rsidP="0025426C">
      <w:pPr>
        <w:ind w:left="720"/>
        <w:rPr>
          <w:rFonts w:asciiTheme="minorHAnsi" w:hAnsiTheme="minorHAnsi" w:cstheme="minorHAnsi"/>
        </w:rPr>
      </w:pPr>
      <w:r>
        <w:rPr>
          <w:rFonts w:asciiTheme="minorHAnsi" w:hAnsiTheme="minorHAnsi" w:cstheme="minorHAnsi"/>
          <w:lang w:bidi="fr-CA"/>
        </w:rPr>
        <w:t>Cela signifie que dès que le 25</w:t>
      </w:r>
      <w:r>
        <w:rPr>
          <w:rFonts w:asciiTheme="minorHAnsi" w:hAnsiTheme="minorHAnsi" w:cstheme="minorHAnsi"/>
          <w:vertAlign w:val="superscript"/>
          <w:lang w:bidi="fr-CA"/>
        </w:rPr>
        <w:t>e</w:t>
      </w:r>
      <w:r>
        <w:rPr>
          <w:rFonts w:asciiTheme="minorHAnsi" w:hAnsiTheme="minorHAnsi" w:cstheme="minorHAnsi"/>
          <w:lang w:bidi="fr-CA"/>
        </w:rPr>
        <w:t xml:space="preserve"> paiement a été effectué, 78 796,08 $ se trouvent sur le compte de paiement. </w:t>
      </w:r>
    </w:p>
    <w:p w14:paraId="2B15A7EF" w14:textId="7759A700" w:rsidR="0025426C" w:rsidRDefault="0025426C" w:rsidP="0025426C">
      <w:pPr>
        <w:ind w:left="720"/>
        <w:rPr>
          <w:rFonts w:asciiTheme="minorHAnsi" w:hAnsiTheme="minorHAnsi" w:cstheme="minorHAnsi"/>
        </w:rPr>
      </w:pPr>
    </w:p>
    <w:p w14:paraId="4568AFEC" w14:textId="6963E264" w:rsidR="0025426C" w:rsidRDefault="001C0B61" w:rsidP="0025426C">
      <w:pPr>
        <w:ind w:left="720"/>
        <w:rPr>
          <w:rFonts w:asciiTheme="minorHAnsi" w:hAnsiTheme="minorHAnsi" w:cstheme="minorHAnsi"/>
        </w:rPr>
      </w:pPr>
      <w:r>
        <w:rPr>
          <w:rFonts w:asciiTheme="minorHAnsi" w:hAnsiTheme="minorHAnsi" w:cstheme="minorHAnsi"/>
          <w:lang w:bidi="fr-CA"/>
        </w:rPr>
        <w:t>En retirant l'argent disponible du compte de paiement et en l'utilisant pour payer le prêt, nous pouvons trouver le solde du prêt juste après le 25</w:t>
      </w:r>
      <w:r>
        <w:rPr>
          <w:rFonts w:asciiTheme="minorHAnsi" w:hAnsiTheme="minorHAnsi" w:cstheme="minorHAnsi"/>
          <w:vertAlign w:val="superscript"/>
          <w:lang w:bidi="fr-CA"/>
        </w:rPr>
        <w:t>e</w:t>
      </w:r>
      <w:r>
        <w:rPr>
          <w:rFonts w:asciiTheme="minorHAnsi" w:hAnsiTheme="minorHAnsi" w:cstheme="minorHAnsi"/>
          <w:lang w:bidi="fr-CA"/>
        </w:rPr>
        <w:t> paiement (c'est-à-dire le solde de début de la 26</w:t>
      </w:r>
      <w:r>
        <w:rPr>
          <w:rFonts w:asciiTheme="minorHAnsi" w:hAnsiTheme="minorHAnsi" w:cstheme="minorHAnsi"/>
          <w:vertAlign w:val="superscript"/>
          <w:lang w:bidi="fr-CA"/>
        </w:rPr>
        <w:t>e</w:t>
      </w:r>
      <w:r>
        <w:rPr>
          <w:rFonts w:asciiTheme="minorHAnsi" w:hAnsiTheme="minorHAnsi" w:cstheme="minorHAnsi"/>
          <w:lang w:bidi="fr-CA"/>
        </w:rPr>
        <w:t> période) :</w:t>
      </w:r>
    </w:p>
    <w:p w14:paraId="19374F58" w14:textId="79EB9F19" w:rsidR="001C0B61" w:rsidRDefault="001C0B61" w:rsidP="0025426C">
      <w:pPr>
        <w:ind w:left="720"/>
        <w:rPr>
          <w:rFonts w:asciiTheme="minorHAnsi" w:hAnsiTheme="minorHAnsi" w:cstheme="minorHAnsi"/>
        </w:rPr>
      </w:pPr>
    </w:p>
    <w:p w14:paraId="1DA8F473" w14:textId="697E47CC" w:rsidR="0025426C" w:rsidRPr="00C307E1" w:rsidRDefault="00000000" w:rsidP="00C71B37">
      <w:pPr>
        <w:ind w:left="720"/>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26</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VC</m:t>
              </m:r>
            </m:e>
            <m:sub>
              <m:r>
                <m:rPr>
                  <m:sty m:val="p"/>
                </m:rPr>
                <w:rPr>
                  <w:rFonts w:ascii="Cambria Math" w:hAnsi="Cambria Math"/>
                </w:rPr>
                <m:t>prêt</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VC</m:t>
              </m:r>
            </m:e>
            <m:sub>
              <m:r>
                <w:rPr>
                  <w:rFonts w:ascii="Cambria Math" w:hAnsi="Cambria Math" w:cstheme="minorHAnsi"/>
                </w:rPr>
                <m:t>pai</m:t>
              </m:r>
              <m:r>
                <w:rPr>
                  <w:rFonts w:ascii="Cambria Math" w:hAnsi="Cambria Math" w:cstheme="minorHAnsi"/>
                </w:rPr>
                <m:t>e</m:t>
              </m:r>
              <m:r>
                <w:rPr>
                  <w:rFonts w:ascii="Cambria Math" w:hAnsi="Cambria Math" w:cstheme="minorHAnsi"/>
                </w:rPr>
                <m:t>ments</m:t>
              </m:r>
            </m:sub>
          </m:sSub>
          <m:r>
            <w:rPr>
              <w:rFonts w:ascii="Cambria Math" w:hAnsi="Cambria Math" w:cstheme="minorHAnsi"/>
            </w:rPr>
            <m:t xml:space="preserve">=32 158,44659 </m:t>
          </m:r>
        </m:oMath>
      </m:oMathPara>
    </w:p>
    <w:p w14:paraId="72723790" w14:textId="22CA86D3" w:rsidR="00C307E1" w:rsidRDefault="00C307E1" w:rsidP="00C71B37">
      <w:pPr>
        <w:ind w:left="720"/>
        <w:rPr>
          <w:rFonts w:asciiTheme="minorHAnsi" w:hAnsiTheme="minorHAnsi" w:cstheme="minorHAnsi"/>
        </w:rPr>
      </w:pPr>
    </w:p>
    <w:p w14:paraId="4EA31BB3" w14:textId="3507DA2A" w:rsidR="00C307E1" w:rsidRDefault="00C307E1" w:rsidP="0098496A">
      <w:pPr>
        <w:pStyle w:val="PargrafodaLista"/>
        <w:numPr>
          <w:ilvl w:val="0"/>
          <w:numId w:val="54"/>
        </w:numPr>
        <w:rPr>
          <w:rFonts w:cstheme="minorHAnsi"/>
        </w:rPr>
      </w:pPr>
      <w:r>
        <w:rPr>
          <w:rFonts w:cstheme="minorHAnsi"/>
          <w:lang w:bidi="fr-CA"/>
        </w:rPr>
        <w:t>Une fois que nous connaissons le solde de début de la 26</w:t>
      </w:r>
      <w:r>
        <w:rPr>
          <w:rFonts w:cstheme="minorHAnsi"/>
          <w:vertAlign w:val="superscript"/>
          <w:lang w:bidi="fr-CA"/>
        </w:rPr>
        <w:t>e</w:t>
      </w:r>
      <w:r>
        <w:rPr>
          <w:rFonts w:cstheme="minorHAnsi"/>
          <w:lang w:bidi="fr-CA"/>
        </w:rPr>
        <w:t> période, nous pouvons trouver les intérêts inclus et le capital remboursé lors du 26</w:t>
      </w:r>
      <w:r>
        <w:rPr>
          <w:rFonts w:cstheme="minorHAnsi"/>
          <w:vertAlign w:val="superscript"/>
          <w:lang w:bidi="fr-CA"/>
        </w:rPr>
        <w:t>e</w:t>
      </w:r>
      <w:r>
        <w:rPr>
          <w:rFonts w:cstheme="minorHAnsi"/>
          <w:lang w:bidi="fr-CA"/>
        </w:rPr>
        <w:t> paiement :</w:t>
      </w:r>
    </w:p>
    <w:p w14:paraId="7CAD210C" w14:textId="03436773" w:rsidR="00C307E1" w:rsidRDefault="00C307E1" w:rsidP="00C307E1">
      <w:pPr>
        <w:rPr>
          <w:rFonts w:cstheme="minorHAnsi"/>
        </w:rPr>
      </w:pPr>
    </w:p>
    <w:p w14:paraId="676B11BB" w14:textId="4637855D" w:rsidR="00C307E1" w:rsidRPr="00142B41" w:rsidRDefault="00000000" w:rsidP="00C307E1">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26</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26</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r>
            <w:rPr>
              <w:rFonts w:ascii="Cambria Math" w:hAnsi="Cambria Math" w:cstheme="minorHAnsi"/>
            </w:rPr>
            <m:t>=133,99</m:t>
          </m:r>
        </m:oMath>
      </m:oMathPara>
    </w:p>
    <w:p w14:paraId="4BE44E0A" w14:textId="77777777" w:rsidR="00C307E1" w:rsidRPr="00C307E1" w:rsidRDefault="00C307E1" w:rsidP="00C307E1">
      <w:pPr>
        <w:rPr>
          <w:rFonts w:cstheme="minorHAnsi"/>
        </w:rPr>
      </w:pPr>
    </w:p>
    <w:p w14:paraId="48BFC861" w14:textId="0601E472" w:rsidR="00C307E1" w:rsidRPr="00142B41" w:rsidRDefault="00000000" w:rsidP="00C307E1">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26</m:t>
              </m:r>
            </m:sub>
          </m:sSub>
          <m:r>
            <w:rPr>
              <w:rFonts w:ascii="Cambria Math" w:hAnsi="Cambria Math" w:cstheme="minorHAnsi"/>
            </w:rPr>
            <m:t>=2 997,09-133,99=2 863,10</m:t>
          </m:r>
        </m:oMath>
      </m:oMathPara>
    </w:p>
    <w:p w14:paraId="26E14EA7" w14:textId="77777777" w:rsidR="00BB445A" w:rsidRDefault="00BB445A" w:rsidP="00C71B37">
      <w:pPr>
        <w:rPr>
          <w:rFonts w:asciiTheme="minorHAnsi" w:hAnsiTheme="minorHAnsi" w:cstheme="minorHAnsi"/>
        </w:rPr>
      </w:pPr>
    </w:p>
    <w:p w14:paraId="4CE690F2" w14:textId="77777777" w:rsidR="00C71B37" w:rsidRDefault="00F44C6F" w:rsidP="0098496A">
      <w:pPr>
        <w:pStyle w:val="PargrafodaLista"/>
        <w:numPr>
          <w:ilvl w:val="0"/>
          <w:numId w:val="54"/>
        </w:numPr>
        <w:rPr>
          <w:rFonts w:cstheme="minorHAnsi"/>
        </w:rPr>
      </w:pPr>
      <w:r>
        <w:rPr>
          <w:rFonts w:cstheme="minorHAnsi"/>
          <w:lang w:bidi="fr-CA"/>
        </w:rPr>
        <w:t xml:space="preserve"> Pour constater le montant des intérêts inclus dans le 30</w:t>
      </w:r>
      <w:r>
        <w:rPr>
          <w:rFonts w:cstheme="minorHAnsi"/>
          <w:vertAlign w:val="superscript"/>
          <w:lang w:bidi="fr-CA"/>
        </w:rPr>
        <w:t>e</w:t>
      </w:r>
      <w:r>
        <w:rPr>
          <w:rFonts w:cstheme="minorHAnsi"/>
          <w:lang w:bidi="fr-CA"/>
        </w:rPr>
        <w:t> paiement, nous devrons d'abord trouver le solde après le 29</w:t>
      </w:r>
      <w:r>
        <w:rPr>
          <w:rFonts w:cstheme="minorHAnsi"/>
          <w:vertAlign w:val="superscript"/>
          <w:lang w:bidi="fr-CA"/>
        </w:rPr>
        <w:t>e</w:t>
      </w:r>
      <w:r>
        <w:rPr>
          <w:rFonts w:cstheme="minorHAnsi"/>
          <w:lang w:bidi="fr-CA"/>
        </w:rPr>
        <w:t> paiement, en suivant la technique décrite dans la partie (a) de cet exemple :</w:t>
      </w:r>
    </w:p>
    <w:p w14:paraId="751D4DB3" w14:textId="4B0AA2EF" w:rsidR="00CB21A1" w:rsidRPr="00C71B37" w:rsidRDefault="00000000" w:rsidP="00C71B37">
      <w:pPr>
        <w:pStyle w:val="PargrafodaLista"/>
        <w:ind w:left="786"/>
        <w:rPr>
          <w:rFonts w:cstheme="minorHAnsi"/>
        </w:rPr>
      </w:pPr>
      <m:oMathPara>
        <m:oMath>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30</m:t>
              </m:r>
            </m:sub>
          </m:sSub>
          <m:r>
            <w:rPr>
              <w:rFonts w:ascii="Cambria Math" w:hAnsi="Cambria Math" w:cstheme="minorHAnsi"/>
            </w:rPr>
            <m:t>=100 000</m:t>
          </m:r>
          <m:sSup>
            <m:sSupPr>
              <m:ctrlPr>
                <w:rPr>
                  <w:rFonts w:ascii="Cambria Math" w:eastAsia="Times New Roman" w:hAnsi="Cambria Math" w:cstheme="minorHAnsi"/>
                  <w:i/>
                </w:rPr>
              </m:ctrlPr>
            </m:sSupPr>
            <m:e>
              <m:d>
                <m:dPr>
                  <m:ctrlPr>
                    <w:rPr>
                      <w:rFonts w:ascii="Cambria Math" w:eastAsia="Times New Roman" w:hAnsi="Cambria Math" w:cstheme="minorHAnsi"/>
                      <w:i/>
                    </w:rPr>
                  </m:ctrlPr>
                </m:dPr>
                <m:e>
                  <m:r>
                    <w:rPr>
                      <w:rFonts w:ascii="Cambria Math" w:hAnsi="Cambria Math" w:cstheme="minorHAnsi"/>
                    </w:rPr>
                    <m:t>1+</m:t>
                  </m:r>
                  <m:r>
                    <w:rPr>
                      <w:rFonts w:ascii="Cambria Math" w:eastAsia="Times New Roman" w:hAnsi="Cambria Math" w:cstheme="minorHAnsi"/>
                    </w:rPr>
                    <m:t>i</m:t>
                  </m:r>
                </m:e>
              </m:d>
            </m:e>
            <m:sup>
              <m:r>
                <w:rPr>
                  <w:rFonts w:ascii="Cambria Math" w:hAnsi="Cambria Math" w:cstheme="minorHAnsi"/>
                </w:rPr>
                <m:t>29</m:t>
              </m:r>
            </m:sup>
          </m:sSup>
          <m:r>
            <w:rPr>
              <w:rFonts w:ascii="Cambria Math" w:hAnsi="Cambria Math" w:cstheme="minorHAnsi"/>
            </w:rPr>
            <m:t>-2 997,09</m:t>
          </m:r>
          <m:d>
            <m:dPr>
              <m:begChr m:val="["/>
              <m:endChr m:val="]"/>
              <m:ctrlPr>
                <w:rPr>
                  <w:rFonts w:ascii="Cambria Math" w:eastAsia="Times New Roman" w:hAnsi="Cambria Math" w:cstheme="minorHAnsi"/>
                  <w:i/>
                </w:rPr>
              </m:ctrlPr>
            </m:dPr>
            <m:e>
              <m:f>
                <m:fPr>
                  <m:ctrlPr>
                    <w:rPr>
                      <w:rFonts w:ascii="Cambria Math" w:eastAsia="Times New Roman" w:hAnsi="Cambria Math" w:cstheme="minorHAnsi"/>
                      <w:i/>
                    </w:rPr>
                  </m:ctrlPr>
                </m:fPr>
                <m:num>
                  <m:sSup>
                    <m:sSupPr>
                      <m:ctrlPr>
                        <w:rPr>
                          <w:rFonts w:ascii="Cambria Math" w:eastAsia="Times New Roman" w:hAnsi="Cambria Math" w:cstheme="minorHAnsi"/>
                          <w:i/>
                        </w:rPr>
                      </m:ctrlPr>
                    </m:sSupPr>
                    <m:e>
                      <m:d>
                        <m:dPr>
                          <m:ctrlPr>
                            <w:rPr>
                              <w:rFonts w:ascii="Cambria Math" w:eastAsia="Times New Roman" w:hAnsi="Cambria Math" w:cstheme="minorHAnsi"/>
                              <w:i/>
                            </w:rPr>
                          </m:ctrlPr>
                        </m:dPr>
                        <m:e>
                          <m:r>
                            <w:rPr>
                              <w:rFonts w:ascii="Cambria Math" w:hAnsi="Cambria Math" w:cstheme="minorHAnsi"/>
                            </w:rPr>
                            <m:t>1+</m:t>
                          </m:r>
                          <m:r>
                            <w:rPr>
                              <w:rFonts w:ascii="Cambria Math" w:eastAsia="Times New Roman" w:hAnsi="Cambria Math" w:cstheme="minorHAnsi"/>
                            </w:rPr>
                            <m:t>i</m:t>
                          </m:r>
                        </m:e>
                      </m:d>
                    </m:e>
                    <m:sup>
                      <m:r>
                        <w:rPr>
                          <w:rFonts w:ascii="Cambria Math" w:hAnsi="Cambria Math" w:cstheme="minorHAnsi"/>
                        </w:rPr>
                        <m:t>29</m:t>
                      </m:r>
                    </m:sup>
                  </m:sSup>
                  <m:r>
                    <w:rPr>
                      <w:rFonts w:ascii="Cambria Math" w:hAnsi="Cambria Math" w:cstheme="minorHAnsi"/>
                    </w:rPr>
                    <m:t>-1</m:t>
                  </m:r>
                </m:num>
                <m:den>
                  <m:r>
                    <w:rPr>
                      <w:rFonts w:ascii="Cambria Math" w:eastAsia="Times New Roman" w:hAnsi="Cambria Math" w:cstheme="minorHAnsi"/>
                    </w:rPr>
                    <m:t>i</m:t>
                  </m:r>
                </m:den>
              </m:f>
            </m:e>
          </m:d>
          <m:r>
            <w:rPr>
              <w:rFonts w:ascii="Cambria Math" w:hAnsi="Cambria Math" w:cstheme="minorHAnsi"/>
            </w:rPr>
            <m:t>=20 634,28424</m:t>
          </m:r>
        </m:oMath>
      </m:oMathPara>
    </w:p>
    <w:p w14:paraId="71F4001D" w14:textId="77777777" w:rsidR="00CB0345" w:rsidRDefault="00CB0345" w:rsidP="00CB0345">
      <w:pPr>
        <w:ind w:left="709"/>
        <w:rPr>
          <w:rFonts w:asciiTheme="minorHAnsi" w:hAnsiTheme="minorHAnsi" w:cstheme="minorHAnsi"/>
        </w:rPr>
      </w:pPr>
    </w:p>
    <w:p w14:paraId="5A17FB10" w14:textId="21D1B1D2" w:rsidR="0029327A" w:rsidRDefault="00CB0345" w:rsidP="00CB0345">
      <w:pPr>
        <w:ind w:left="709"/>
        <w:rPr>
          <w:rFonts w:asciiTheme="minorHAnsi" w:hAnsiTheme="minorHAnsi" w:cstheme="minorHAnsi"/>
        </w:rPr>
      </w:pPr>
      <w:r>
        <w:rPr>
          <w:rFonts w:asciiTheme="minorHAnsi" w:hAnsiTheme="minorHAnsi" w:cstheme="minorHAnsi"/>
          <w:lang w:bidi="fr-CA"/>
        </w:rPr>
        <w:t>En utilisant ce solde, nous pouvons trouver les intérêts inclus dans le 30</w:t>
      </w:r>
      <w:r>
        <w:rPr>
          <w:rFonts w:asciiTheme="minorHAnsi" w:hAnsiTheme="minorHAnsi" w:cstheme="minorHAnsi"/>
          <w:vertAlign w:val="superscript"/>
          <w:lang w:bidi="fr-CA"/>
        </w:rPr>
        <w:t>e</w:t>
      </w:r>
      <w:r>
        <w:rPr>
          <w:rFonts w:asciiTheme="minorHAnsi" w:hAnsiTheme="minorHAnsi" w:cstheme="minorHAnsi"/>
          <w:lang w:bidi="fr-CA"/>
        </w:rPr>
        <w:t> paiement :</w:t>
      </w:r>
    </w:p>
    <w:p w14:paraId="049F8A87" w14:textId="77920A39" w:rsidR="00CB0345" w:rsidRDefault="00CB0345" w:rsidP="00CB0345">
      <w:pPr>
        <w:ind w:left="709"/>
        <w:rPr>
          <w:rFonts w:asciiTheme="minorHAnsi" w:hAnsiTheme="minorHAnsi" w:cstheme="minorHAnsi"/>
        </w:rPr>
      </w:pPr>
    </w:p>
    <w:p w14:paraId="389F1ADA" w14:textId="7BB1EBE8" w:rsidR="00CB0345" w:rsidRPr="00142B41" w:rsidRDefault="00000000" w:rsidP="00CB0345">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30</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30</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r>
            <w:rPr>
              <w:rFonts w:ascii="Cambria Math" w:hAnsi="Cambria Math" w:cstheme="minorHAnsi"/>
            </w:rPr>
            <m:t>=85,98</m:t>
          </m:r>
        </m:oMath>
      </m:oMathPara>
    </w:p>
    <w:p w14:paraId="21B508DF" w14:textId="39221579" w:rsidR="00142B41" w:rsidRDefault="00142B41" w:rsidP="00CB0345">
      <w:pPr>
        <w:ind w:left="709"/>
        <w:rPr>
          <w:rFonts w:asciiTheme="minorHAnsi" w:hAnsiTheme="minorHAnsi" w:cstheme="minorHAnsi"/>
        </w:rPr>
      </w:pPr>
    </w:p>
    <w:p w14:paraId="6B9EA137" w14:textId="1830A70F" w:rsidR="00142B41" w:rsidRDefault="00E348B4" w:rsidP="0098496A">
      <w:pPr>
        <w:pStyle w:val="PargrafodaLista"/>
        <w:numPr>
          <w:ilvl w:val="0"/>
          <w:numId w:val="54"/>
        </w:numPr>
        <w:rPr>
          <w:rFonts w:cstheme="minorHAnsi"/>
        </w:rPr>
      </w:pPr>
      <w:r>
        <w:rPr>
          <w:rFonts w:cstheme="minorHAnsi"/>
          <w:lang w:bidi="fr-CA"/>
        </w:rPr>
        <w:t>Pour trouver les intérêts inclus dans les 15 derniers paiements, trouvons le solde après 21 paiements (36 - 15 = 21) :</w:t>
      </w:r>
    </w:p>
    <w:p w14:paraId="0E10006C" w14:textId="3482687B" w:rsidR="00A02BF9" w:rsidRDefault="00A02BF9" w:rsidP="00A02BF9">
      <w:pPr>
        <w:rPr>
          <w:rFonts w:cstheme="minorHAnsi"/>
        </w:rPr>
      </w:pPr>
    </w:p>
    <w:p w14:paraId="09EF08BC" w14:textId="2C878AE7" w:rsidR="00A02BF9" w:rsidRPr="00A02BF9" w:rsidRDefault="00000000" w:rsidP="00A02BF9">
      <w:pPr>
        <w:rPr>
          <w:rFonts w:cstheme="minorHAnsi"/>
        </w:rPr>
      </w:pPr>
      <m:oMathPara>
        <m:oMath>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22</m:t>
              </m:r>
            </m:sub>
          </m:sSub>
          <m:r>
            <w:rPr>
              <w:rFonts w:ascii="Cambria Math" w:hAnsi="Cambria Math" w:cstheme="minorHAnsi"/>
            </w:rPr>
            <m:t>=100 000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21</m:t>
              </m:r>
            </m:sup>
          </m:sSup>
          <m:r>
            <w:rPr>
              <w:rFonts w:ascii="Cambria Math" w:hAnsi="Cambria Math" w:cstheme="minorHAnsi"/>
            </w:rPr>
            <m:t>-2 997,09</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21</m:t>
                      </m:r>
                    </m:sup>
                  </m:sSup>
                  <m:r>
                    <w:rPr>
                      <w:rFonts w:ascii="Cambria Math" w:hAnsi="Cambria Math" w:cstheme="minorHAnsi"/>
                    </w:rPr>
                    <m:t>-1</m:t>
                  </m:r>
                </m:num>
                <m:den>
                  <m:r>
                    <w:rPr>
                      <w:rFonts w:ascii="Cambria Math" w:hAnsi="Cambria Math" w:cstheme="minorHAnsi"/>
                    </w:rPr>
                    <m:t>i</m:t>
                  </m:r>
                </m:den>
              </m:f>
            </m:e>
          </m:d>
          <m:r>
            <w:rPr>
              <w:rFonts w:ascii="Cambria Math" w:hAnsi="Cambria Math" w:cstheme="minorHAnsi"/>
            </w:rPr>
            <m:t>=43 492,52371</m:t>
          </m:r>
        </m:oMath>
      </m:oMathPara>
    </w:p>
    <w:p w14:paraId="2B20182F" w14:textId="77777777" w:rsidR="00A02BF9" w:rsidRDefault="00A02BF9" w:rsidP="00A02BF9">
      <w:pPr>
        <w:rPr>
          <w:rFonts w:asciiTheme="minorHAnsi" w:hAnsiTheme="minorHAnsi" w:cstheme="minorHAnsi"/>
        </w:rPr>
      </w:pPr>
      <w:r>
        <w:rPr>
          <w:rFonts w:asciiTheme="minorHAnsi" w:hAnsiTheme="minorHAnsi" w:cstheme="minorHAnsi"/>
          <w:lang w:bidi="fr-CA"/>
        </w:rPr>
        <w:tab/>
      </w:r>
    </w:p>
    <w:p w14:paraId="6A0676F6" w14:textId="6B7ED279" w:rsidR="00A02BF9" w:rsidRDefault="00A02BF9" w:rsidP="00A02BF9">
      <w:pPr>
        <w:ind w:left="709"/>
        <w:rPr>
          <w:rFonts w:asciiTheme="minorHAnsi" w:hAnsiTheme="minorHAnsi" w:cstheme="minorHAnsi"/>
        </w:rPr>
      </w:pPr>
      <w:r>
        <w:rPr>
          <w:rFonts w:asciiTheme="minorHAnsi" w:hAnsiTheme="minorHAnsi" w:cstheme="minorHAnsi"/>
          <w:lang w:bidi="fr-CA"/>
        </w:rPr>
        <w:t>Pour rembourser ce solde, 15 paiements de 2 997,09 $ seront effectués.</w:t>
      </w:r>
      <w:r w:rsidR="009E703B">
        <w:rPr>
          <w:rFonts w:asciiTheme="minorHAnsi" w:hAnsiTheme="minorHAnsi" w:cstheme="minorHAnsi"/>
          <w:lang w:bidi="fr-CA"/>
        </w:rPr>
        <w:t xml:space="preserve"> </w:t>
      </w:r>
      <w:r>
        <w:rPr>
          <w:rFonts w:asciiTheme="minorHAnsi" w:hAnsiTheme="minorHAnsi" w:cstheme="minorHAnsi"/>
          <w:lang w:bidi="fr-CA"/>
        </w:rPr>
        <w:t>Par conséquent, les intérêts inclus dans les 15 derniers paiements totalisent :</w:t>
      </w:r>
    </w:p>
    <w:p w14:paraId="0CBCBF88" w14:textId="400C7483" w:rsidR="00A02BF9" w:rsidRDefault="00A02BF9" w:rsidP="00A02BF9">
      <w:pPr>
        <w:ind w:left="709"/>
        <w:rPr>
          <w:rFonts w:asciiTheme="minorHAnsi" w:hAnsiTheme="minorHAnsi" w:cstheme="minorHAnsi"/>
        </w:rPr>
      </w:pPr>
    </w:p>
    <w:p w14:paraId="38DE9098" w14:textId="04D072C6" w:rsidR="00A02BF9" w:rsidRPr="00BC6987" w:rsidRDefault="00A02BF9" w:rsidP="00A02BF9">
      <w:pPr>
        <w:ind w:left="709"/>
        <w:rPr>
          <w:rFonts w:asciiTheme="minorHAnsi" w:hAnsiTheme="minorHAnsi" w:cstheme="minorHAnsi"/>
        </w:rPr>
      </w:pPr>
      <m:oMathPara>
        <m:oMath>
          <m:r>
            <w:rPr>
              <w:rFonts w:ascii="Cambria Math" w:hAnsi="Cambria Math" w:cstheme="minorHAnsi"/>
            </w:rPr>
            <m:t>I=2 997,09×15 -43 492,52371=1 463,83</m:t>
          </m:r>
        </m:oMath>
      </m:oMathPara>
    </w:p>
    <w:p w14:paraId="7D21567F" w14:textId="03004C6A" w:rsidR="00BC6987" w:rsidRDefault="00BC6987" w:rsidP="00A02BF9">
      <w:pPr>
        <w:ind w:left="709"/>
        <w:rPr>
          <w:rFonts w:asciiTheme="minorHAnsi" w:hAnsiTheme="minorHAnsi" w:cstheme="minorHAnsi"/>
        </w:rPr>
      </w:pPr>
    </w:p>
    <w:p w14:paraId="3D8035E1" w14:textId="37DA5A52" w:rsidR="00BC6987" w:rsidRPr="001D5B64" w:rsidRDefault="00BC6987" w:rsidP="00A02BF9">
      <w:pPr>
        <w:ind w:left="709"/>
        <w:rPr>
          <w:rFonts w:asciiTheme="minorHAnsi" w:hAnsiTheme="minorHAnsi" w:cstheme="minorHAnsi"/>
        </w:rPr>
      </w:pPr>
      <w:r>
        <w:rPr>
          <w:rFonts w:asciiTheme="minorHAnsi" w:hAnsiTheme="minorHAnsi" w:cstheme="minorHAnsi"/>
          <w:lang w:bidi="fr-CA"/>
        </w:rPr>
        <w:t>En fait, les intérêts inclus dans les 15 derniers paiements seront inférieurs d'un centime : 1 463,82 $. En effet, le dernier paiement est inférieur de 1 centime (du fait que chaque paiement est arrondi à deux décimales près).</w:t>
      </w:r>
    </w:p>
    <w:p w14:paraId="121BEB3C" w14:textId="541C28D9" w:rsidR="00CA779B" w:rsidRDefault="00CA779B" w:rsidP="000B3429">
      <w:pPr>
        <w:rPr>
          <w:rFonts w:asciiTheme="minorHAnsi" w:hAnsiTheme="minorHAnsi" w:cstheme="minorHAnsi"/>
        </w:rPr>
      </w:pPr>
    </w:p>
    <w:p w14:paraId="5757F4AE" w14:textId="7165A370" w:rsidR="00CA779B" w:rsidRDefault="00BE43CD" w:rsidP="00BE43CD">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633BFB64" w14:textId="0F282756" w:rsidR="000C2263" w:rsidRDefault="000C2263" w:rsidP="00BE43CD">
      <w:pPr>
        <w:ind w:left="709"/>
        <w:jc w:val="right"/>
        <w:rPr>
          <w:rFonts w:asciiTheme="minorHAnsi" w:hAnsiTheme="minorHAnsi" w:cstheme="minorHAnsi"/>
        </w:rPr>
      </w:pPr>
    </w:p>
    <w:p w14:paraId="38E7E421" w14:textId="6B805229" w:rsidR="00FC60B2" w:rsidRPr="00FC60B2" w:rsidRDefault="00FC60B2" w:rsidP="00FC60B2">
      <w:pPr>
        <w:pStyle w:val="Ttulo2"/>
        <w:ind w:left="709"/>
      </w:pPr>
      <w:bookmarkStart w:id="66" w:name="_Toc153193446"/>
      <w:r>
        <w:rPr>
          <w:lang w:bidi="fr-CA"/>
        </w:rPr>
        <w:t>Amortissement avec des paiements arrondis.</w:t>
      </w:r>
      <w:bookmarkEnd w:id="66"/>
    </w:p>
    <w:p w14:paraId="12003BA1" w14:textId="77777777" w:rsidR="00FC60B2" w:rsidRDefault="00FC60B2" w:rsidP="000C2263">
      <w:pPr>
        <w:rPr>
          <w:rFonts w:asciiTheme="minorHAnsi" w:hAnsiTheme="minorHAnsi" w:cstheme="minorHAnsi"/>
        </w:rPr>
      </w:pPr>
    </w:p>
    <w:p w14:paraId="1279D953" w14:textId="33279EB4" w:rsidR="000C2263" w:rsidRDefault="000B3429" w:rsidP="000C2263">
      <w:pPr>
        <w:rPr>
          <w:rFonts w:asciiTheme="minorHAnsi" w:hAnsiTheme="minorHAnsi" w:cstheme="minorHAnsi"/>
        </w:rPr>
      </w:pPr>
      <w:r>
        <w:rPr>
          <w:rFonts w:asciiTheme="minorHAnsi" w:hAnsiTheme="minorHAnsi" w:cstheme="minorHAnsi"/>
          <w:lang w:bidi="fr-CA"/>
        </w:rPr>
        <w:t xml:space="preserve">Les paiements périodiques sont arrondis dans de nombreuses situations, pour des raisons de commodité. Ces arrondis entraînent la modification de la durée d'amortissement et un dernier paiement différent. </w:t>
      </w:r>
    </w:p>
    <w:p w14:paraId="47A07F53" w14:textId="73415F20" w:rsidR="00384899" w:rsidRDefault="00384899" w:rsidP="000C2263">
      <w:pPr>
        <w:rPr>
          <w:rFonts w:asciiTheme="minorHAnsi" w:hAnsiTheme="minorHAnsi" w:cstheme="minorHAnsi"/>
        </w:rPr>
      </w:pPr>
    </w:p>
    <w:p w14:paraId="0ED1B6EC" w14:textId="5BC81DAF" w:rsidR="00384899" w:rsidRPr="002D3FAD" w:rsidRDefault="00384899" w:rsidP="00384899">
      <w:pPr>
        <w:rPr>
          <w:rFonts w:asciiTheme="minorHAnsi" w:hAnsiTheme="minorHAnsi" w:cstheme="minorHAnsi"/>
          <w:b/>
          <w:bCs/>
        </w:rPr>
      </w:pPr>
      <w:r w:rsidRPr="00E752B9">
        <w:rPr>
          <w:rFonts w:asciiTheme="minorHAnsi" w:hAnsiTheme="minorHAnsi" w:cstheme="minorHAnsi"/>
          <w:b/>
          <w:lang w:bidi="fr-CA"/>
        </w:rPr>
        <w:t>Exemple 11.2 : Une hypothèque d'une valeur de 700 000 $ doit être amortie à un taux de 5,8 % composé semestriellement pendant 30 ans, les paiements mensuels étant arrondis aux 100 $ suivants. a) Quelle est la durée de l'hypothèque selon les paiements arrondis? (b) Quel est le dernier paiement? (c) Quel est le montant total des intérêts payés?</w:t>
      </w:r>
    </w:p>
    <w:p w14:paraId="2DEB55DF" w14:textId="77777777" w:rsidR="00384899" w:rsidRDefault="00384899" w:rsidP="000C2263">
      <w:pPr>
        <w:rPr>
          <w:rFonts w:asciiTheme="minorHAnsi" w:hAnsiTheme="minorHAnsi" w:cstheme="minorHAnsi"/>
        </w:rPr>
      </w:pPr>
    </w:p>
    <w:p w14:paraId="0887D047" w14:textId="0E4EB521" w:rsidR="00A27B87" w:rsidRDefault="00F7379D" w:rsidP="0098496A">
      <w:pPr>
        <w:pStyle w:val="PargrafodaLista"/>
        <w:numPr>
          <w:ilvl w:val="0"/>
          <w:numId w:val="55"/>
        </w:numPr>
        <w:rPr>
          <w:rFonts w:cstheme="minorHAnsi"/>
        </w:rPr>
      </w:pPr>
      <w:r>
        <w:rPr>
          <w:rFonts w:cstheme="minorHAnsi"/>
          <w:lang w:bidi="fr-CA"/>
        </w:rPr>
        <w:t xml:space="preserve">Supposons que les paiements sont effectués en fin de mois (on suppose toujours des paiements de fin de période lorsque rien n'est mentionné à ce sujet dans un exercice). On doit d'abord trouver le paiement périodique arrondi au centime le plus proche. Ce paiement est égal à 4 076,62 $ (voir le chapitre 8 pour trouver le paiement). En arrondissant chaque paiement aux 100 $ suivants, chaque paiement doit devenir 4 100,00 $. Comme chaque paiement périodique arrondi est plus important, l'hypothèque sera remboursée plus tôt. En utilisant les techniques du chapitre 8, nous pouvons trouver que le nombre de mois nécessaires pour rembourser le prêt en utilisant les paiements mis à jour est de 354,615 418 7. Il y aura donc 354 paiements entiers de 4 100 $ et un dernier paiement partiel, soit 355 paiements au total. Ainsi, la durée actualisée est de 29 ans et 7 mois. </w:t>
      </w:r>
    </w:p>
    <w:p w14:paraId="679FF875" w14:textId="40BA1F4F" w:rsidR="008B210E" w:rsidRDefault="006D281D" w:rsidP="0098496A">
      <w:pPr>
        <w:pStyle w:val="PargrafodaLista"/>
        <w:numPr>
          <w:ilvl w:val="0"/>
          <w:numId w:val="55"/>
        </w:numPr>
        <w:rPr>
          <w:rFonts w:cstheme="minorHAnsi"/>
        </w:rPr>
      </w:pPr>
      <w:r>
        <w:rPr>
          <w:rFonts w:cstheme="minorHAnsi"/>
          <w:lang w:bidi="fr-CA"/>
        </w:rPr>
        <w:t>Nous avons montré comment trouver le dernier paiement au chapitre 8. Une façon de trouver le dernier paiement serait de trouver le solde après tous les paiements entiers (après 354 paiements) et d'ajouter à ce solde un mois d'intérêt. Mais une façon plus pratique de trouver le dernier paiement est d'utiliser la formule :</w:t>
      </w:r>
    </w:p>
    <w:p w14:paraId="4DEA4323" w14:textId="12D41435" w:rsidR="006D281D" w:rsidRDefault="006D281D" w:rsidP="006D281D">
      <w:pPr>
        <w:rPr>
          <w:rFonts w:cstheme="minorHAnsi"/>
        </w:rPr>
      </w:pPr>
    </w:p>
    <w:p w14:paraId="6D17F6D0" w14:textId="2430AC31" w:rsidR="006D281D" w:rsidRPr="00B8792A" w:rsidRDefault="00017270" w:rsidP="006D281D">
      <w:pPr>
        <w:rPr>
          <w:rFonts w:cstheme="minorHAnsi"/>
          <w:i/>
          <w:color w:val="0070C0"/>
        </w:rPr>
      </w:pPr>
      <m:oMathPara>
        <m:oMath>
          <m:r>
            <w:rPr>
              <w:rFonts w:ascii="Cambria Math" w:hAnsi="Cambria Math" w:cstheme="minorHAnsi"/>
              <w:color w:val="0070C0"/>
            </w:rPr>
            <m:t>Dernier paiement=VPM</m:t>
          </m:r>
          <m:d>
            <m:dPr>
              <m:begChr m:val="["/>
              <m:endChr m:val="]"/>
              <m:ctrlPr>
                <w:rPr>
                  <w:rFonts w:ascii="Cambria Math" w:hAnsi="Cambria Math" w:cstheme="minorHAnsi"/>
                  <w:i/>
                  <w:color w:val="0070C0"/>
                </w:rPr>
              </m:ctrlPr>
            </m:dPr>
            <m:e>
              <m:f>
                <m:fPr>
                  <m:ctrlPr>
                    <w:rPr>
                      <w:rFonts w:ascii="Cambria Math" w:hAnsi="Cambria Math" w:cstheme="minorHAnsi"/>
                      <w:i/>
                      <w:color w:val="0070C0"/>
                    </w:rPr>
                  </m:ctrlPr>
                </m:fPr>
                <m:num>
                  <m:r>
                    <w:rPr>
                      <w:rFonts w:ascii="Cambria Math" w:hAnsi="Cambria Math" w:cstheme="minorHAnsi"/>
                      <w:color w:val="0070C0"/>
                    </w:rPr>
                    <m:t>1-</m:t>
                  </m:r>
                  <m:sSup>
                    <m:sSupPr>
                      <m:ctrlPr>
                        <w:rPr>
                          <w:rFonts w:ascii="Cambria Math" w:hAnsi="Cambria Math" w:cstheme="minorHAnsi"/>
                          <w:i/>
                          <w:color w:val="0070C0"/>
                        </w:rPr>
                      </m:ctrlPr>
                    </m:sSupPr>
                    <m:e>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i</m:t>
                              </m:r>
                            </m:e>
                            <m:sub>
                              <m:r>
                                <w:rPr>
                                  <w:rFonts w:ascii="Cambria Math" w:hAnsi="Cambria Math" w:cstheme="minorHAnsi"/>
                                  <w:color w:val="0070C0"/>
                                </w:rPr>
                                <m:t>2</m:t>
                              </m:r>
                            </m:sub>
                          </m:sSub>
                        </m:e>
                      </m:d>
                    </m:e>
                    <m:sup>
                      <m:r>
                        <w:rPr>
                          <w:rFonts w:ascii="Cambria Math" w:hAnsi="Cambria Math" w:cstheme="minorHAnsi"/>
                          <w:color w:val="0070C0"/>
                        </w:rPr>
                        <m:t>-d</m:t>
                      </m:r>
                    </m:sup>
                  </m:sSup>
                </m:num>
                <m:den>
                  <m:sSub>
                    <m:sSubPr>
                      <m:ctrlPr>
                        <w:rPr>
                          <w:rFonts w:ascii="Cambria Math" w:hAnsi="Cambria Math" w:cstheme="minorHAnsi"/>
                          <w:i/>
                          <w:color w:val="0070C0"/>
                        </w:rPr>
                      </m:ctrlPr>
                    </m:sSubPr>
                    <m:e>
                      <m:r>
                        <w:rPr>
                          <w:rFonts w:ascii="Cambria Math" w:hAnsi="Cambria Math" w:cstheme="minorHAnsi"/>
                          <w:color w:val="0070C0"/>
                        </w:rPr>
                        <m:t>i</m:t>
                      </m:r>
                    </m:e>
                    <m:sub>
                      <m:r>
                        <w:rPr>
                          <w:rFonts w:ascii="Cambria Math" w:hAnsi="Cambria Math" w:cstheme="minorHAnsi"/>
                          <w:color w:val="0070C0"/>
                        </w:rPr>
                        <m:t>2</m:t>
                      </m:r>
                    </m:sub>
                  </m:sSub>
                </m:den>
              </m:f>
            </m:e>
          </m:d>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i</m:t>
              </m:r>
            </m:e>
            <m:sub>
              <m:r>
                <w:rPr>
                  <w:rFonts w:ascii="Cambria Math" w:hAnsi="Cambria Math" w:cstheme="minorHAnsi"/>
                  <w:color w:val="0070C0"/>
                </w:rPr>
                <m:t>2</m:t>
              </m:r>
            </m:sub>
          </m:sSub>
          <m:r>
            <w:rPr>
              <w:rFonts w:ascii="Cambria Math" w:hAnsi="Cambria Math" w:cstheme="minorHAnsi"/>
              <w:color w:val="0070C0"/>
            </w:rPr>
            <m:t>)</m:t>
          </m:r>
        </m:oMath>
      </m:oMathPara>
    </w:p>
    <w:p w14:paraId="7A6F7918" w14:textId="77777777" w:rsidR="00B8792A" w:rsidRPr="00680A7E" w:rsidRDefault="00B8792A" w:rsidP="006D281D">
      <w:pPr>
        <w:rPr>
          <w:rFonts w:cstheme="minorHAnsi"/>
          <w:i/>
          <w:color w:val="0070C0"/>
        </w:rPr>
      </w:pPr>
    </w:p>
    <w:p w14:paraId="07DA2A9B" w14:textId="506206E4" w:rsidR="007F50E0" w:rsidRDefault="00B8792A" w:rsidP="00CC5D1A">
      <w:pPr>
        <w:ind w:left="709"/>
        <w:rPr>
          <w:rFonts w:asciiTheme="minorHAnsi" w:hAnsiTheme="minorHAnsi" w:cstheme="minorHAnsi"/>
          <w:iCs/>
          <w:color w:val="000000" w:themeColor="text1"/>
        </w:rPr>
      </w:pPr>
      <w:r w:rsidRPr="00063248">
        <w:rPr>
          <w:rFonts w:asciiTheme="minorHAnsi" w:hAnsiTheme="minorHAnsi" w:cstheme="minorHAnsi"/>
          <w:color w:val="000000" w:themeColor="text1"/>
          <w:lang w:bidi="fr-CA"/>
        </w:rPr>
        <w:t>Dans cette formule</w:t>
      </w:r>
      <w:r w:rsidR="002F61D4">
        <w:rPr>
          <w:rStyle w:val="Refdenotaderodap"/>
          <w:rFonts w:asciiTheme="minorHAnsi" w:hAnsiTheme="minorHAnsi" w:cstheme="minorHAnsi"/>
          <w:color w:val="000000" w:themeColor="text1"/>
          <w:lang w:bidi="fr-CA"/>
        </w:rPr>
        <w:footnoteReference w:id="30"/>
      </w:r>
      <w:r w:rsidRPr="00063248">
        <w:rPr>
          <w:rFonts w:asciiTheme="minorHAnsi" w:hAnsiTheme="minorHAnsi" w:cstheme="minorHAnsi"/>
          <w:color w:val="000000" w:themeColor="text1"/>
          <w:lang w:bidi="fr-CA"/>
        </w:rPr>
        <w:t xml:space="preserve">, </w:t>
      </w:r>
      <m:oMath>
        <m:r>
          <w:rPr>
            <w:rFonts w:ascii="Cambria Math" w:hAnsi="Cambria Math" w:cstheme="minorHAnsi"/>
            <w:color w:val="000000" w:themeColor="text1"/>
          </w:rPr>
          <m:t>d</m:t>
        </m:r>
      </m:oMath>
      <w:r w:rsidRPr="00063248">
        <w:rPr>
          <w:rFonts w:asciiTheme="minorHAnsi" w:hAnsiTheme="minorHAnsi" w:cstheme="minorHAnsi"/>
          <w:color w:val="000000" w:themeColor="text1"/>
        </w:rPr>
        <w:t xml:space="preserve"> est la partie décimale du nombre de périodes, </w:t>
      </w:r>
      <m:oMath>
        <m:r>
          <w:rPr>
            <w:rFonts w:ascii="Cambria Math" w:hAnsi="Cambria Math" w:cstheme="minorHAnsi"/>
            <w:color w:val="000000" w:themeColor="text1"/>
          </w:rPr>
          <m:t>d</m:t>
        </m:r>
      </m:oMath>
      <w:r w:rsidRPr="00063248">
        <w:rPr>
          <w:rFonts w:asciiTheme="minorHAnsi" w:hAnsiTheme="minorHAnsi" w:cstheme="minorHAnsi"/>
          <w:color w:val="000000" w:themeColor="text1"/>
        </w:rPr>
        <w:t xml:space="preserve"> est 0,615 418 7). Nous pouvons trouver le dernier paiement à l'aide de cette formule :</w:t>
      </w:r>
    </w:p>
    <w:p w14:paraId="5D6E06CB" w14:textId="6F7CB8D1" w:rsidR="007F50E0" w:rsidRPr="00063248" w:rsidRDefault="00000000" w:rsidP="00B8792A">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0,058</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12</m:t>
                  </m:r>
                </m:den>
              </m:f>
            </m:sup>
          </m:sSup>
          <m:r>
            <w:rPr>
              <w:rFonts w:ascii="Cambria Math" w:hAnsi="Cambria Math" w:cstheme="minorHAnsi"/>
              <w:color w:val="000000" w:themeColor="text1"/>
            </w:rPr>
            <m:t>-1=0,004775945</m:t>
          </m:r>
        </m:oMath>
      </m:oMathPara>
    </w:p>
    <w:p w14:paraId="0CF32563" w14:textId="77777777" w:rsidR="00680A7E" w:rsidRPr="00680A7E" w:rsidRDefault="00680A7E" w:rsidP="006D281D">
      <w:pPr>
        <w:rPr>
          <w:rFonts w:cstheme="minorHAnsi"/>
          <w:i/>
          <w:color w:val="0070C0"/>
        </w:rPr>
      </w:pPr>
    </w:p>
    <w:p w14:paraId="480AA440" w14:textId="21FCC4B8" w:rsidR="00817782" w:rsidRPr="00817782" w:rsidRDefault="00017270" w:rsidP="00A218BD">
      <w:pPr>
        <w:rPr>
          <w:rFonts w:cstheme="minorHAnsi"/>
          <w:i/>
          <w:color w:val="000000" w:themeColor="text1"/>
        </w:rPr>
      </w:pPr>
      <m:oMathPara>
        <m:oMath>
          <m:r>
            <w:rPr>
              <w:rFonts w:ascii="Cambria Math" w:hAnsi="Cambria Math" w:cstheme="minorHAnsi"/>
              <w:color w:val="000000" w:themeColor="text1"/>
            </w:rPr>
            <m:t>Dernier paiement=4 100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-0,6154187</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=2 525,53</m:t>
          </m:r>
        </m:oMath>
      </m:oMathPara>
    </w:p>
    <w:p w14:paraId="5233914C" w14:textId="1F59F278" w:rsidR="00817782" w:rsidRDefault="00817782" w:rsidP="00A218BD">
      <w:pPr>
        <w:rPr>
          <w:rFonts w:cstheme="minorHAnsi"/>
          <w:i/>
          <w:color w:val="000000" w:themeColor="text1"/>
        </w:rPr>
      </w:pPr>
    </w:p>
    <w:p w14:paraId="180EEFE6" w14:textId="53153C37" w:rsidR="00817782" w:rsidRDefault="00817782" w:rsidP="0098496A">
      <w:pPr>
        <w:pStyle w:val="PargrafodaLista"/>
        <w:numPr>
          <w:ilvl w:val="0"/>
          <w:numId w:val="55"/>
        </w:numPr>
        <w:rPr>
          <w:rFonts w:cstheme="minorHAnsi"/>
          <w:iCs/>
          <w:color w:val="000000" w:themeColor="text1"/>
        </w:rPr>
      </w:pPr>
      <w:r w:rsidRPr="00817782">
        <w:rPr>
          <w:rFonts w:cstheme="minorHAnsi"/>
          <w:color w:val="000000" w:themeColor="text1"/>
          <w:lang w:bidi="fr-CA"/>
        </w:rPr>
        <w:t>Les intérêts payés sont calculés en soustrayant le montant du prêt de la somme de tous les paiements :</w:t>
      </w:r>
    </w:p>
    <w:p w14:paraId="70B3E564" w14:textId="77777777" w:rsidR="00092C44" w:rsidRPr="00817782" w:rsidRDefault="00092C44" w:rsidP="00092C44">
      <w:pPr>
        <w:pStyle w:val="PargrafodaLista"/>
        <w:rPr>
          <w:rFonts w:cstheme="minorHAnsi"/>
          <w:iCs/>
          <w:color w:val="000000" w:themeColor="text1"/>
        </w:rPr>
      </w:pPr>
    </w:p>
    <w:p w14:paraId="2CFB611E" w14:textId="1CB33D70" w:rsidR="00817782" w:rsidRPr="00817782" w:rsidRDefault="00817782" w:rsidP="00817782">
      <w:pPr>
        <w:rPr>
          <w:rFonts w:cstheme="minorHAnsi"/>
          <w:iCs/>
          <w:color w:val="000000" w:themeColor="text1"/>
        </w:rPr>
      </w:pPr>
      <m:oMathPara>
        <m:oMath>
          <m:r>
            <w:rPr>
              <w:rFonts w:ascii="Cambria Math" w:hAnsi="Cambria Math" w:cstheme="minorHAnsi"/>
              <w:color w:val="000000" w:themeColor="text1"/>
            </w:rPr>
            <m:t>I=</m:t>
          </m:r>
          <m:d>
            <m:dPr>
              <m:ctrlPr>
                <w:rPr>
                  <w:rFonts w:ascii="Cambria Math" w:hAnsi="Cambria Math" w:cstheme="minorHAnsi"/>
                  <w:i/>
                  <w:iCs/>
                  <w:color w:val="000000" w:themeColor="text1"/>
                </w:rPr>
              </m:ctrlPr>
            </m:dPr>
            <m:e>
              <m:r>
                <w:rPr>
                  <w:rFonts w:ascii="Cambria Math" w:hAnsi="Cambria Math" w:cstheme="minorHAnsi"/>
                  <w:color w:val="000000" w:themeColor="text1"/>
                </w:rPr>
                <m:t>4 100,00×354+2 525,53</m:t>
              </m:r>
            </m:e>
          </m:d>
          <m:r>
            <w:rPr>
              <w:rFonts w:ascii="Cambria Math" w:hAnsi="Cambria Math" w:cstheme="minorHAnsi"/>
              <w:color w:val="000000" w:themeColor="text1"/>
            </w:rPr>
            <m:t>-700 000=753 925,53</m:t>
          </m:r>
        </m:oMath>
      </m:oMathPara>
    </w:p>
    <w:p w14:paraId="58B7A19C" w14:textId="76F47F4B" w:rsidR="00817782" w:rsidRDefault="00817782" w:rsidP="00817782">
      <w:pPr>
        <w:rPr>
          <w:rFonts w:cstheme="minorHAnsi"/>
          <w:iCs/>
          <w:color w:val="000000" w:themeColor="text1"/>
        </w:rPr>
      </w:pPr>
      <w:r w:rsidRPr="00817782">
        <w:rPr>
          <w:rFonts w:cstheme="minorHAnsi"/>
          <w:color w:val="000000" w:themeColor="text1"/>
          <w:lang w:bidi="fr-CA"/>
        </w:rPr>
        <w:t xml:space="preserve"> </w:t>
      </w:r>
    </w:p>
    <w:p w14:paraId="1CC44EEB" w14:textId="718798EE" w:rsidR="00817782" w:rsidRPr="00817782" w:rsidRDefault="00817782" w:rsidP="00817782">
      <w:pPr>
        <w:ind w:left="709"/>
        <w:rPr>
          <w:rFonts w:asciiTheme="minorHAnsi" w:hAnsiTheme="minorHAnsi" w:cstheme="minorHAnsi"/>
          <w:iCs/>
          <w:color w:val="000000" w:themeColor="text1"/>
        </w:rPr>
      </w:pPr>
      <w:r w:rsidRPr="00817782">
        <w:rPr>
          <w:rFonts w:asciiTheme="minorHAnsi" w:hAnsiTheme="minorHAnsi" w:cstheme="minorHAnsi"/>
          <w:color w:val="000000" w:themeColor="text1"/>
          <w:lang w:bidi="fr-CA"/>
        </w:rPr>
        <w:t>Ainsi, sur 29 ans et 7 mois, on paiera plus d'intérêts que le montant du prêt!</w:t>
      </w:r>
    </w:p>
    <w:p w14:paraId="68BF4D1F" w14:textId="0DFE8837" w:rsidR="00093104" w:rsidRDefault="00093104" w:rsidP="00A218BD">
      <w:pPr>
        <w:rPr>
          <w:rFonts w:cstheme="minorHAnsi"/>
          <w:i/>
          <w:color w:val="000000" w:themeColor="text1"/>
        </w:rPr>
      </w:pPr>
    </w:p>
    <w:p w14:paraId="6BD4F9C7" w14:textId="77777777" w:rsidR="00093104" w:rsidRDefault="00093104" w:rsidP="00093104">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78BC534F" w14:textId="0A98FC6F" w:rsidR="00093104" w:rsidRDefault="00093104" w:rsidP="00A218BD">
      <w:pPr>
        <w:rPr>
          <w:rFonts w:cstheme="minorHAnsi"/>
          <w:i/>
          <w:color w:val="000000" w:themeColor="text1"/>
        </w:rPr>
      </w:pPr>
    </w:p>
    <w:p w14:paraId="19C04E72" w14:textId="33C9EED6" w:rsidR="00DC368E" w:rsidRDefault="00DC368E" w:rsidP="00017270">
      <w:pPr>
        <w:pStyle w:val="Ttulo2"/>
        <w:pageBreakBefore/>
        <w:ind w:left="709"/>
      </w:pPr>
      <w:bookmarkStart w:id="67" w:name="_Toc153193447"/>
      <w:r>
        <w:rPr>
          <w:lang w:bidi="fr-CA"/>
        </w:rPr>
        <w:lastRenderedPageBreak/>
        <w:t>Amortissement en cas de taux variables</w:t>
      </w:r>
      <w:bookmarkEnd w:id="67"/>
    </w:p>
    <w:p w14:paraId="14DE50D8" w14:textId="2FD0344E" w:rsidR="00DC368E" w:rsidRPr="006B5FE2" w:rsidRDefault="00DC368E" w:rsidP="00DC368E">
      <w:pPr>
        <w:rPr>
          <w:rFonts w:asciiTheme="minorHAnsi" w:hAnsiTheme="minorHAnsi" w:cstheme="minorHAnsi"/>
        </w:rPr>
      </w:pPr>
    </w:p>
    <w:p w14:paraId="585B837C" w14:textId="52FD8F5A" w:rsidR="006B5FE2" w:rsidRDefault="006B5FE2" w:rsidP="00DC368E">
      <w:pPr>
        <w:rPr>
          <w:rFonts w:asciiTheme="minorHAnsi" w:hAnsiTheme="minorHAnsi" w:cstheme="minorHAnsi"/>
        </w:rPr>
      </w:pPr>
      <w:r>
        <w:rPr>
          <w:rFonts w:asciiTheme="minorHAnsi" w:hAnsiTheme="minorHAnsi" w:cstheme="minorHAnsi"/>
          <w:lang w:bidi="fr-CA"/>
        </w:rPr>
        <w:t>Pour les prêts à long terme, le prêteur ne peut généralement pas fixer le taux pour toute la durée. Au lieu de cela, le prêteur garantit le taux pour une certaine durée initiale (un</w:t>
      </w:r>
      <w:r w:rsidR="00017270">
        <w:rPr>
          <w:rFonts w:asciiTheme="minorHAnsi" w:hAnsiTheme="minorHAnsi" w:cstheme="minorHAnsi"/>
          <w:lang w:bidi="fr-CA"/>
        </w:rPr>
        <w:t> </w:t>
      </w:r>
      <w:proofErr w:type="spellStart"/>
      <w:r>
        <w:rPr>
          <w:rFonts w:asciiTheme="minorHAnsi" w:hAnsiTheme="minorHAnsi" w:cstheme="minorHAnsi"/>
          <w:i/>
          <w:lang w:bidi="fr-CA"/>
        </w:rPr>
        <w:t>microterme</w:t>
      </w:r>
      <w:proofErr w:type="spellEnd"/>
      <w:r>
        <w:rPr>
          <w:rFonts w:asciiTheme="minorHAnsi" w:hAnsiTheme="minorHAnsi" w:cstheme="minorHAnsi"/>
          <w:lang w:bidi="fr-CA"/>
        </w:rPr>
        <w:t xml:space="preserve">), puis met à jour le taux pour le </w:t>
      </w:r>
      <w:proofErr w:type="spellStart"/>
      <w:r>
        <w:rPr>
          <w:rFonts w:asciiTheme="minorHAnsi" w:hAnsiTheme="minorHAnsi" w:cstheme="minorHAnsi"/>
          <w:lang w:bidi="fr-CA"/>
        </w:rPr>
        <w:t>microterme</w:t>
      </w:r>
      <w:proofErr w:type="spellEnd"/>
      <w:r>
        <w:rPr>
          <w:rFonts w:asciiTheme="minorHAnsi" w:hAnsiTheme="minorHAnsi" w:cstheme="minorHAnsi"/>
          <w:lang w:bidi="fr-CA"/>
        </w:rPr>
        <w:t xml:space="preserve"> suivant en fonction des conditions actuelles du marché. Il peut y avoir de nombreux </w:t>
      </w:r>
      <w:proofErr w:type="spellStart"/>
      <w:r>
        <w:rPr>
          <w:rFonts w:asciiTheme="minorHAnsi" w:hAnsiTheme="minorHAnsi" w:cstheme="minorHAnsi"/>
          <w:lang w:bidi="fr-CA"/>
        </w:rPr>
        <w:t>microtermes</w:t>
      </w:r>
      <w:proofErr w:type="spellEnd"/>
      <w:r>
        <w:rPr>
          <w:rFonts w:asciiTheme="minorHAnsi" w:hAnsiTheme="minorHAnsi" w:cstheme="minorHAnsi"/>
          <w:lang w:bidi="fr-CA"/>
        </w:rPr>
        <w:t xml:space="preserve"> de ce type pendant toute la durée de l'hypothèque.</w:t>
      </w:r>
    </w:p>
    <w:p w14:paraId="3F418537" w14:textId="4FA06406" w:rsidR="006B5FE2" w:rsidRDefault="006B5FE2" w:rsidP="00DC368E">
      <w:pPr>
        <w:rPr>
          <w:rFonts w:asciiTheme="minorHAnsi" w:hAnsiTheme="minorHAnsi" w:cstheme="minorHAnsi"/>
        </w:rPr>
      </w:pPr>
    </w:p>
    <w:p w14:paraId="37808887" w14:textId="6BAE40F4" w:rsidR="006B5FE2" w:rsidRPr="002D3FAD" w:rsidRDefault="006B5FE2" w:rsidP="006B5FE2">
      <w:pPr>
        <w:rPr>
          <w:rFonts w:asciiTheme="minorHAnsi" w:hAnsiTheme="minorHAnsi" w:cstheme="minorHAnsi"/>
          <w:b/>
          <w:bCs/>
        </w:rPr>
      </w:pPr>
      <w:r w:rsidRPr="00E752B9">
        <w:rPr>
          <w:rFonts w:asciiTheme="minorHAnsi" w:hAnsiTheme="minorHAnsi" w:cstheme="minorHAnsi"/>
          <w:b/>
          <w:lang w:bidi="fr-CA"/>
        </w:rPr>
        <w:t>Exemple 11.3 : Nadia a acheté une maison en signant un contrat d'hypothèque de 25 ans. Le</w:t>
      </w:r>
      <w:r w:rsidR="00017270">
        <w:rPr>
          <w:rFonts w:asciiTheme="minorHAnsi" w:hAnsiTheme="minorHAnsi" w:cstheme="minorHAnsi"/>
          <w:b/>
          <w:lang w:bidi="fr-CA"/>
        </w:rPr>
        <w:t> </w:t>
      </w:r>
      <w:r w:rsidRPr="00E752B9">
        <w:rPr>
          <w:rFonts w:asciiTheme="minorHAnsi" w:hAnsiTheme="minorHAnsi" w:cstheme="minorHAnsi"/>
          <w:b/>
          <w:lang w:bidi="fr-CA"/>
        </w:rPr>
        <w:t>prix de la maison était de 890 000 $ et le taux d'intérêt pour la première période de 5 ans était de 3,7 % composé semestriellement. (a) Quel a été le paiement mensuel de l'hypothèque pendant le premier terme de 5 ans? (b) Quel sera le paiement mensuel pendant le deuxième terme de 5 ans, si le taux d'intérêt pour le deuxième terme devenait 4,2 % composé semestriellement?</w:t>
      </w:r>
    </w:p>
    <w:p w14:paraId="59027D68" w14:textId="77777777" w:rsidR="006B5FE2" w:rsidRDefault="006B5FE2" w:rsidP="006B5FE2">
      <w:pPr>
        <w:rPr>
          <w:rFonts w:asciiTheme="minorHAnsi" w:hAnsiTheme="minorHAnsi" w:cstheme="minorHAnsi"/>
        </w:rPr>
      </w:pPr>
    </w:p>
    <w:p w14:paraId="430A6A21" w14:textId="06F8306C" w:rsidR="006B5FE2" w:rsidRPr="00F7379D" w:rsidRDefault="009F1012" w:rsidP="0098496A">
      <w:pPr>
        <w:pStyle w:val="PargrafodaLista"/>
        <w:numPr>
          <w:ilvl w:val="0"/>
          <w:numId w:val="56"/>
        </w:numPr>
        <w:rPr>
          <w:rFonts w:cstheme="minorHAnsi"/>
        </w:rPr>
      </w:pPr>
      <w:r>
        <w:rPr>
          <w:rFonts w:cstheme="minorHAnsi"/>
          <w:lang w:bidi="fr-CA"/>
        </w:rPr>
        <w:t>Notez que sans mention explicite contraire, nous supposons que les paiements sont effectués à la fin de chaque période. Le paiement pour les cinq premières années est calculé en supposant que le taux restera à 3,7 % composé semestriellement pour toute la durée de 25 ans de l'hypothèque (même si ce taux n'est garanti que pour les cinq premières années)</w:t>
      </w:r>
      <w:r w:rsidR="00F7379D">
        <w:rPr>
          <w:rStyle w:val="Refdenotaderodap"/>
          <w:rFonts w:cstheme="minorHAnsi"/>
          <w:lang w:bidi="fr-CA"/>
        </w:rPr>
        <w:footnoteReference w:id="31"/>
      </w:r>
      <w:r>
        <w:rPr>
          <w:rFonts w:cstheme="minorHAnsi"/>
          <w:lang w:bidi="fr-CA"/>
        </w:rPr>
        <w:t xml:space="preserve">. </w:t>
      </w:r>
    </w:p>
    <w:p w14:paraId="29983D3B" w14:textId="39B5A566" w:rsidR="00C93440" w:rsidRPr="00063248" w:rsidRDefault="00000000" w:rsidP="00C93440">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0,037</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12</m:t>
                  </m:r>
                </m:den>
              </m:f>
            </m:sup>
          </m:sSup>
          <m:r>
            <w:rPr>
              <w:rFonts w:ascii="Cambria Math" w:hAnsi="Cambria Math" w:cstheme="minorHAnsi"/>
              <w:color w:val="000000" w:themeColor="text1"/>
            </w:rPr>
            <m:t>-1=0,003059831</m:t>
          </m:r>
        </m:oMath>
      </m:oMathPara>
    </w:p>
    <w:p w14:paraId="2A18F01D" w14:textId="77777777" w:rsidR="00DC368E" w:rsidRPr="006B5FE2" w:rsidRDefault="00DC368E" w:rsidP="00A218BD">
      <w:pPr>
        <w:rPr>
          <w:rFonts w:cstheme="minorHAnsi"/>
          <w:i/>
          <w:color w:val="000000" w:themeColor="text1"/>
        </w:rPr>
      </w:pPr>
    </w:p>
    <w:p w14:paraId="31917D7D" w14:textId="0413737B" w:rsidR="008B210E" w:rsidRPr="009F1012" w:rsidRDefault="009F1012" w:rsidP="008B210E">
      <w:pPr>
        <w:rPr>
          <w:rFonts w:cstheme="minorHAnsi"/>
          <w:color w:val="000000" w:themeColor="text1"/>
        </w:rPr>
      </w:pPr>
      <m:oMathPara>
        <m:oMath>
          <m:r>
            <w:rPr>
              <w:rFonts w:ascii="Cambria Math" w:hAnsi="Cambria Math" w:cstheme="minorHAnsi"/>
              <w:color w:val="000000" w:themeColor="text1"/>
            </w:rPr>
            <m:t>890 000= VPM</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-12×25</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48451C2F" w14:textId="77777777" w:rsidR="009F1012" w:rsidRDefault="009F1012" w:rsidP="009F1012">
      <w:pPr>
        <w:ind w:left="426"/>
        <w:rPr>
          <w:rFonts w:asciiTheme="minorHAnsi" w:hAnsiTheme="minorHAnsi" w:cstheme="minorHAnsi"/>
          <w:color w:val="000000" w:themeColor="text1"/>
        </w:rPr>
      </w:pPr>
    </w:p>
    <w:p w14:paraId="0471B784" w14:textId="3C349501" w:rsidR="009F1012" w:rsidRDefault="009F1012" w:rsidP="009F1012">
      <w:pPr>
        <w:ind w:left="426"/>
        <w:rPr>
          <w:rFonts w:asciiTheme="minorHAnsi" w:hAnsiTheme="minorHAnsi" w:cstheme="minorHAnsi"/>
          <w:color w:val="000000" w:themeColor="text1"/>
        </w:rPr>
      </w:pPr>
      <w:r w:rsidRPr="009F1012">
        <w:rPr>
          <w:rFonts w:asciiTheme="minorHAnsi" w:hAnsiTheme="minorHAnsi" w:cstheme="minorHAnsi"/>
          <w:color w:val="000000" w:themeColor="text1"/>
          <w:lang w:bidi="fr-CA"/>
        </w:rPr>
        <w:t>D'après ce qui précède, nous trouvons le montant du paiement :</w:t>
      </w:r>
    </w:p>
    <w:p w14:paraId="1109FE7E" w14:textId="4774E43E" w:rsidR="009F1012" w:rsidRDefault="009F1012" w:rsidP="009F1012">
      <w:pPr>
        <w:ind w:left="426"/>
        <w:rPr>
          <w:rFonts w:asciiTheme="minorHAnsi" w:hAnsiTheme="minorHAnsi" w:cstheme="minorHAnsi"/>
          <w:color w:val="000000" w:themeColor="text1"/>
        </w:rPr>
      </w:pPr>
    </w:p>
    <w:p w14:paraId="6A64E867" w14:textId="54BF703C" w:rsidR="009F1012" w:rsidRPr="009F1012" w:rsidRDefault="005A5948" w:rsidP="009F1012">
      <w:pPr>
        <w:ind w:left="426"/>
        <w:rPr>
          <w:rFonts w:asciiTheme="minorHAnsi" w:hAnsiTheme="minorHAnsi" w:cstheme="minorHAnsi"/>
          <w:color w:val="000000" w:themeColor="text1"/>
        </w:rPr>
      </w:pPr>
      <m:oMathPara>
        <m:oMath>
          <m:r>
            <w:rPr>
              <w:rFonts w:ascii="Cambria Math" w:hAnsi="Cambria Math" w:cstheme="minorHAnsi"/>
              <w:color w:val="000000" w:themeColor="text1"/>
            </w:rPr>
            <m:t>VPM=4 537,97</m:t>
          </m:r>
        </m:oMath>
      </m:oMathPara>
    </w:p>
    <w:p w14:paraId="1F984C7F" w14:textId="30BB584A" w:rsidR="009F1012" w:rsidRDefault="009F1012" w:rsidP="008B210E">
      <w:pPr>
        <w:rPr>
          <w:rFonts w:cstheme="minorHAnsi"/>
          <w:color w:val="000000" w:themeColor="text1"/>
        </w:rPr>
      </w:pPr>
    </w:p>
    <w:p w14:paraId="7432ACE7" w14:textId="4E9F5F3B" w:rsidR="003E669D" w:rsidRDefault="00F7379D" w:rsidP="0098496A">
      <w:pPr>
        <w:pStyle w:val="PargrafodaLista"/>
        <w:numPr>
          <w:ilvl w:val="0"/>
          <w:numId w:val="56"/>
        </w:numPr>
        <w:rPr>
          <w:rFonts w:cstheme="minorHAnsi"/>
        </w:rPr>
      </w:pPr>
      <w:r>
        <w:rPr>
          <w:rFonts w:cstheme="minorHAnsi"/>
          <w:lang w:bidi="fr-CA"/>
        </w:rPr>
        <w:t xml:space="preserve">Au début de la deuxième période de 5 ans, le taux a été modifié et est passé à 4,2 % composé semestriellement. Il est préférable d'envisager cette situation de la manière suivante : une nouvelle hypothèque est prise pour </w:t>
      </w:r>
      <w:r>
        <w:rPr>
          <w:rFonts w:cstheme="minorHAnsi"/>
          <w:i/>
          <w:lang w:bidi="fr-CA"/>
        </w:rPr>
        <w:t>20 ans</w:t>
      </w:r>
      <w:r>
        <w:rPr>
          <w:rFonts w:cstheme="minorHAnsi"/>
          <w:lang w:bidi="fr-CA"/>
        </w:rPr>
        <w:t xml:space="preserve">, selon le solde et le taux actualisés. Trouvons le solde après la première période de 5 ans (n'oubliez pas que pendant la première période de 5 ans, le taux était de 3,7 % composé semestriellement, pour laquelle nous avons déjà calculé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Pr>
          <w:rFonts w:cstheme="minorHAnsi"/>
        </w:rPr>
        <w:t xml:space="preserve"> et le paiement) :</w:t>
      </w:r>
    </w:p>
    <w:p w14:paraId="09868A8F" w14:textId="77777777" w:rsidR="00092C44" w:rsidRPr="001D0176" w:rsidRDefault="00092C44" w:rsidP="00092C44">
      <w:pPr>
        <w:pStyle w:val="PargrafodaLista"/>
        <w:ind w:left="786"/>
        <w:rPr>
          <w:rFonts w:cstheme="minorHAnsi"/>
        </w:rPr>
      </w:pPr>
    </w:p>
    <w:p w14:paraId="600AA2DE" w14:textId="095D1822" w:rsidR="00A76199" w:rsidRPr="00A02BF9" w:rsidRDefault="00000000" w:rsidP="00A76199">
      <w:pPr>
        <w:rPr>
          <w:rFonts w:cstheme="minorHAnsi"/>
        </w:rPr>
      </w:pPr>
      <m:oMathPara>
        <m:oMath>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61</m:t>
              </m:r>
            </m:sub>
          </m:sSub>
          <m:r>
            <w:rPr>
              <w:rFonts w:ascii="Cambria Math" w:hAnsi="Cambria Math" w:cstheme="minorHAnsi"/>
            </w:rPr>
            <m:t>=890 000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60</m:t>
              </m:r>
            </m:sup>
          </m:sSup>
          <m:r>
            <w:rPr>
              <w:rFonts w:ascii="Cambria Math" w:hAnsi="Cambria Math" w:cstheme="minorHAnsi"/>
            </w:rPr>
            <m:t>-4 537,97</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60</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=770 680,7831</m:t>
          </m:r>
        </m:oMath>
      </m:oMathPara>
    </w:p>
    <w:p w14:paraId="13C898FF" w14:textId="67556FC0" w:rsidR="00F7379D" w:rsidRDefault="00F7379D" w:rsidP="00F7379D">
      <w:pPr>
        <w:rPr>
          <w:rFonts w:cstheme="minorHAnsi"/>
        </w:rPr>
      </w:pPr>
    </w:p>
    <w:p w14:paraId="724075C0" w14:textId="27A44052" w:rsidR="001864EF" w:rsidRDefault="00044B27" w:rsidP="005A5948">
      <w:pPr>
        <w:pageBreakBefore/>
        <w:ind w:left="851"/>
        <w:rPr>
          <w:rFonts w:asciiTheme="minorHAnsi" w:hAnsiTheme="minorHAnsi" w:cstheme="minorHAnsi"/>
        </w:rPr>
      </w:pPr>
      <w:r w:rsidRPr="00044B27">
        <w:rPr>
          <w:rFonts w:asciiTheme="minorHAnsi" w:hAnsiTheme="minorHAnsi" w:cstheme="minorHAnsi"/>
          <w:lang w:bidi="fr-CA"/>
        </w:rPr>
        <w:lastRenderedPageBreak/>
        <w:t xml:space="preserve">Nous n'arrondissons pas le solde, car il ne sera pas liquidé et servira à d'autres calculs. Comme il a été mentionné plus haut, nous devons maintenant trouver le montant du paiement pour la nouvelle hypothèque de 770 680,783 1 $ amortie sur 20 ans à un taux de 4,2 % composé semestriellement. </w:t>
      </w:r>
    </w:p>
    <w:p w14:paraId="7249E920" w14:textId="3BD953A9" w:rsidR="00933D86" w:rsidRPr="00063248" w:rsidRDefault="00000000" w:rsidP="00933D86">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0,042</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12</m:t>
                  </m:r>
                </m:den>
              </m:f>
            </m:sup>
          </m:sSup>
          <m:r>
            <w:rPr>
              <w:rFonts w:ascii="Cambria Math" w:hAnsi="Cambria Math" w:cstheme="minorHAnsi"/>
              <w:color w:val="000000" w:themeColor="text1"/>
            </w:rPr>
            <m:t>-1=0,003469762</m:t>
          </m:r>
        </m:oMath>
      </m:oMathPara>
    </w:p>
    <w:p w14:paraId="18815DF3" w14:textId="77777777" w:rsidR="00933D86" w:rsidRPr="006B5FE2" w:rsidRDefault="00933D86" w:rsidP="00933D86">
      <w:pPr>
        <w:rPr>
          <w:rFonts w:cstheme="minorHAnsi"/>
          <w:i/>
          <w:color w:val="000000" w:themeColor="text1"/>
        </w:rPr>
      </w:pPr>
    </w:p>
    <w:p w14:paraId="35FDE75A" w14:textId="605D3FDE" w:rsidR="00933D86" w:rsidRPr="001707C7" w:rsidRDefault="001707C7" w:rsidP="00933D86">
      <w:pPr>
        <w:rPr>
          <w:rFonts w:cstheme="minorHAnsi"/>
          <w:color w:val="000000" w:themeColor="text1"/>
        </w:rPr>
      </w:pPr>
      <m:oMathPara>
        <m:oMath>
          <m:r>
            <w:rPr>
              <w:rFonts w:ascii="Cambria Math" w:hAnsi="Cambria Math" w:cstheme="minorHAnsi"/>
            </w:rPr>
            <m:t>770 680,7831</m:t>
          </m:r>
          <m:r>
            <w:rPr>
              <w:rFonts w:ascii="Cambria Math" w:hAnsi="Cambria Math" w:cstheme="minorHAnsi"/>
              <w:color w:val="000000" w:themeColor="text1"/>
            </w:rPr>
            <m:t>= VPM</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15E84140" w14:textId="77777777" w:rsidR="001707C7" w:rsidRPr="009F1012" w:rsidRDefault="001707C7" w:rsidP="00933D86">
      <w:pPr>
        <w:rPr>
          <w:rFonts w:cstheme="minorHAnsi"/>
          <w:color w:val="000000" w:themeColor="text1"/>
        </w:rPr>
      </w:pPr>
    </w:p>
    <w:p w14:paraId="4231550B" w14:textId="048973B5" w:rsidR="001864EF" w:rsidRPr="00044B27" w:rsidRDefault="005A5948" w:rsidP="00044B27">
      <w:pPr>
        <w:ind w:left="851"/>
        <w:rPr>
          <w:rFonts w:asciiTheme="minorHAnsi" w:hAnsiTheme="minorHAnsi" w:cstheme="minorHAnsi"/>
        </w:rPr>
      </w:pPr>
      <m:oMathPara>
        <m:oMath>
          <m:r>
            <w:rPr>
              <w:rFonts w:ascii="Cambria Math" w:hAnsi="Cambria Math" w:cstheme="minorHAnsi"/>
            </w:rPr>
            <m:t>VPM=4,736.93</m:t>
          </m:r>
        </m:oMath>
      </m:oMathPara>
    </w:p>
    <w:p w14:paraId="32570210" w14:textId="6D873BC4" w:rsidR="00F7379D" w:rsidRDefault="00F7379D" w:rsidP="00F7379D">
      <w:pPr>
        <w:rPr>
          <w:rFonts w:cstheme="minorHAnsi"/>
        </w:rPr>
      </w:pPr>
    </w:p>
    <w:p w14:paraId="6CE41CFC" w14:textId="574A70C9" w:rsidR="001E5C6E" w:rsidRDefault="005A66BF" w:rsidP="001E5C6E">
      <w:pPr>
        <w:ind w:left="851"/>
        <w:rPr>
          <w:rFonts w:asciiTheme="minorHAnsi" w:hAnsiTheme="minorHAnsi" w:cstheme="minorHAnsi"/>
        </w:rPr>
      </w:pPr>
      <w:r w:rsidRPr="005A66BF">
        <w:rPr>
          <w:rFonts w:asciiTheme="minorHAnsi" w:hAnsiTheme="minorHAnsi" w:cstheme="minorHAnsi"/>
          <w:lang w:bidi="fr-CA"/>
        </w:rPr>
        <w:t xml:space="preserve">Comme on peut s'y attendre, le paiement est devenu plus élevé, puisque le taux d'intérêt a augmenté. Ce paiement demeurera jusqu'à la fin du deuxième terme de 5 ans. </w:t>
      </w:r>
    </w:p>
    <w:p w14:paraId="5DD5B0A6" w14:textId="77777777" w:rsidR="001E5C6E" w:rsidRPr="001E5C6E" w:rsidRDefault="001E5C6E" w:rsidP="001E5C6E">
      <w:pPr>
        <w:ind w:left="851"/>
        <w:rPr>
          <w:rFonts w:asciiTheme="minorHAnsi" w:hAnsiTheme="minorHAnsi" w:cstheme="minorHAnsi"/>
        </w:rPr>
      </w:pPr>
    </w:p>
    <w:p w14:paraId="0638D83A" w14:textId="69E6C424" w:rsidR="001E5C6E" w:rsidRDefault="001E5C6E" w:rsidP="001E5C6E">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54FF923C" w14:textId="6B99FCFB" w:rsidR="001E5C6E" w:rsidRDefault="001E5C6E" w:rsidP="001E5C6E">
      <w:pPr>
        <w:ind w:left="709"/>
        <w:jc w:val="right"/>
        <w:rPr>
          <w:rFonts w:asciiTheme="minorHAnsi" w:hAnsiTheme="minorHAnsi" w:cstheme="minorHAnsi"/>
          <w:b/>
          <w:bCs/>
        </w:rPr>
      </w:pPr>
    </w:p>
    <w:p w14:paraId="0D8B2CB0" w14:textId="33A2E37A" w:rsidR="001E5C6E" w:rsidRDefault="001E5C6E" w:rsidP="001E5C6E">
      <w:pPr>
        <w:rPr>
          <w:rFonts w:asciiTheme="minorHAnsi" w:hAnsiTheme="minorHAnsi" w:cstheme="minorHAnsi"/>
        </w:rPr>
      </w:pPr>
      <w:r w:rsidRPr="001E5C6E">
        <w:rPr>
          <w:rFonts w:asciiTheme="minorHAnsi" w:hAnsiTheme="minorHAnsi" w:cstheme="minorHAnsi"/>
          <w:lang w:bidi="fr-CA"/>
        </w:rPr>
        <w:t>Alors que l'exemple 11.3 se concentrait uniquement sur les deux premiers termes, nous pouvons démontrer comment les paiements ont changé pour toute la durée de l'hypothèque si nous savons comment les taux d'intérêt ont changé :</w:t>
      </w:r>
    </w:p>
    <w:p w14:paraId="34633EAC" w14:textId="5E68201A" w:rsidR="001E5C6E" w:rsidRDefault="001E5C6E" w:rsidP="001E5C6E">
      <w:pPr>
        <w:rPr>
          <w:rFonts w:asciiTheme="minorHAnsi" w:hAnsiTheme="minorHAnsi" w:cstheme="minorHAnsi"/>
        </w:rPr>
      </w:pPr>
    </w:p>
    <w:tbl>
      <w:tblPr>
        <w:tblW w:w="7366" w:type="dxa"/>
        <w:jc w:val="center"/>
        <w:tblLook w:val="04A0" w:firstRow="1" w:lastRow="0" w:firstColumn="1" w:lastColumn="0" w:noHBand="0" w:noVBand="1"/>
      </w:tblPr>
      <w:tblGrid>
        <w:gridCol w:w="1696"/>
        <w:gridCol w:w="1560"/>
        <w:gridCol w:w="2693"/>
        <w:gridCol w:w="1417"/>
      </w:tblGrid>
      <w:tr w:rsidR="008C38AE" w:rsidRPr="00BE60FE" w14:paraId="573535F2" w14:textId="77777777" w:rsidTr="005A5948">
        <w:trPr>
          <w:trHeight w:val="32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65A595" w14:textId="2B9EB076" w:rsidR="00BE60FE" w:rsidRPr="00BE60FE" w:rsidRDefault="00EA167A" w:rsidP="00EA167A">
            <w:pPr>
              <w:jc w:val="center"/>
              <w:rPr>
                <w:rFonts w:ascii="Calibri" w:hAnsi="Calibri" w:cs="Calibri"/>
                <w:b/>
                <w:bCs/>
                <w:color w:val="000000"/>
              </w:rPr>
            </w:pPr>
            <w:r>
              <w:rPr>
                <w:rFonts w:ascii="Calibri" w:eastAsia="Calibri" w:hAnsi="Calibri" w:cs="Calibri"/>
                <w:b/>
                <w:color w:val="000000"/>
                <w:lang w:bidi="fr-CA"/>
              </w:rPr>
              <w:t>Solde du</w:t>
            </w:r>
            <w:r w:rsidR="005A5948">
              <w:rPr>
                <w:rFonts w:ascii="Calibri" w:eastAsia="Calibri" w:hAnsi="Calibri" w:cs="Calibri"/>
                <w:b/>
                <w:color w:val="000000"/>
                <w:lang w:bidi="fr-CA"/>
              </w:rPr>
              <w:t xml:space="preserve"> terme</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498E0139" w14:textId="21F472FD" w:rsidR="00BE60FE" w:rsidRPr="00BE60FE" w:rsidRDefault="005A5948" w:rsidP="00EA167A">
            <w:pPr>
              <w:jc w:val="center"/>
              <w:rPr>
                <w:rFonts w:ascii="Calibri" w:hAnsi="Calibri" w:cs="Calibri"/>
                <w:b/>
                <w:bCs/>
                <w:color w:val="000000"/>
              </w:rPr>
            </w:pPr>
            <w:r>
              <w:rPr>
                <w:rFonts w:ascii="Calibri" w:eastAsia="Calibri" w:hAnsi="Calibri" w:cs="Calibri"/>
                <w:b/>
                <w:color w:val="000000"/>
                <w:lang w:bidi="fr-CA"/>
              </w:rPr>
              <w:t>D</w:t>
            </w:r>
            <w:r w:rsidR="00BE60FE" w:rsidRPr="00BE60FE">
              <w:rPr>
                <w:rFonts w:ascii="Calibri" w:eastAsia="Calibri" w:hAnsi="Calibri" w:cs="Calibri"/>
                <w:b/>
                <w:color w:val="000000"/>
                <w:lang w:bidi="fr-CA"/>
              </w:rPr>
              <w:t>ébut du terme</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67D1B51B" w14:textId="592C4921" w:rsidR="00BE60FE" w:rsidRPr="00BE60FE" w:rsidRDefault="00BE60FE" w:rsidP="00EA167A">
            <w:pPr>
              <w:jc w:val="center"/>
              <w:rPr>
                <w:rFonts w:ascii="Calibri" w:hAnsi="Calibri" w:cs="Calibri"/>
                <w:b/>
                <w:bCs/>
                <w:color w:val="000000"/>
              </w:rPr>
            </w:pPr>
            <w:r w:rsidRPr="00BE60FE">
              <w:rPr>
                <w:rFonts w:ascii="Calibri" w:eastAsia="Calibri" w:hAnsi="Calibri" w:cs="Calibri"/>
                <w:b/>
                <w:color w:val="000000"/>
                <w:lang w:bidi="fr-CA"/>
              </w:rPr>
              <w:t>Taux d’intérêt, composé mensuellement</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731DBEFF" w14:textId="24D0EFF7" w:rsidR="00BE60FE" w:rsidRPr="00BE60FE" w:rsidRDefault="008C38AE" w:rsidP="00EA167A">
            <w:pPr>
              <w:jc w:val="center"/>
              <w:rPr>
                <w:rFonts w:ascii="Calibri" w:hAnsi="Calibri" w:cs="Calibri"/>
                <w:b/>
                <w:bCs/>
                <w:color w:val="000000"/>
              </w:rPr>
            </w:pPr>
            <w:r>
              <w:rPr>
                <w:rFonts w:ascii="Calibri" w:eastAsia="Calibri" w:hAnsi="Calibri" w:cs="Calibri"/>
                <w:b/>
                <w:color w:val="000000"/>
                <w:lang w:bidi="fr-CA"/>
              </w:rPr>
              <w:t>Paiement périodique</w:t>
            </w:r>
          </w:p>
        </w:tc>
      </w:tr>
      <w:tr w:rsidR="00BE60FE" w:rsidRPr="00BE60FE" w14:paraId="2555F807" w14:textId="77777777" w:rsidTr="005A5948">
        <w:trPr>
          <w:trHeight w:val="32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2F6361C0" w14:textId="3DFB56F1" w:rsidR="00BE60FE" w:rsidRPr="00BE60FE" w:rsidRDefault="00BE60FE" w:rsidP="00BE60FE">
            <w:pPr>
              <w:jc w:val="center"/>
              <w:rPr>
                <w:rFonts w:ascii="Calibri" w:hAnsi="Calibri" w:cs="Calibri"/>
                <w:color w:val="000000"/>
              </w:rPr>
            </w:pPr>
            <w:r>
              <w:rPr>
                <w:rFonts w:ascii="Calibri" w:eastAsia="Calibri" w:hAnsi="Calibri" w:cs="Calibri"/>
                <w:color w:val="000000"/>
                <w:lang w:bidi="fr-CA"/>
              </w:rPr>
              <w:t>890 000,00 $</w:t>
            </w:r>
          </w:p>
        </w:tc>
        <w:tc>
          <w:tcPr>
            <w:tcW w:w="1560" w:type="dxa"/>
            <w:tcBorders>
              <w:top w:val="nil"/>
              <w:left w:val="nil"/>
              <w:bottom w:val="single" w:sz="4" w:space="0" w:color="auto"/>
              <w:right w:val="single" w:sz="4" w:space="0" w:color="auto"/>
            </w:tcBorders>
            <w:shd w:val="clear" w:color="auto" w:fill="auto"/>
            <w:noWrap/>
            <w:vAlign w:val="bottom"/>
            <w:hideMark/>
          </w:tcPr>
          <w:p w14:paraId="12A9DE9D" w14:textId="469A255E" w:rsidR="00BE60FE" w:rsidRPr="00BE60FE" w:rsidRDefault="00BE60FE" w:rsidP="00BE60FE">
            <w:pPr>
              <w:jc w:val="center"/>
              <w:rPr>
                <w:rFonts w:ascii="Calibri" w:hAnsi="Calibri" w:cs="Calibri"/>
                <w:color w:val="000000"/>
              </w:rPr>
            </w:pPr>
            <w:r w:rsidRPr="00BE60FE">
              <w:rPr>
                <w:rFonts w:ascii="Calibri" w:eastAsia="Calibri" w:hAnsi="Calibri" w:cs="Calibri"/>
                <w:color w:val="000000"/>
                <w:lang w:bidi="fr-CA"/>
              </w:rPr>
              <w:t>5 ans</w:t>
            </w:r>
          </w:p>
        </w:tc>
        <w:tc>
          <w:tcPr>
            <w:tcW w:w="2693" w:type="dxa"/>
            <w:tcBorders>
              <w:top w:val="nil"/>
              <w:left w:val="nil"/>
              <w:bottom w:val="single" w:sz="4" w:space="0" w:color="auto"/>
              <w:right w:val="single" w:sz="4" w:space="0" w:color="auto"/>
            </w:tcBorders>
            <w:shd w:val="clear" w:color="auto" w:fill="auto"/>
            <w:noWrap/>
            <w:vAlign w:val="bottom"/>
            <w:hideMark/>
          </w:tcPr>
          <w:p w14:paraId="19CDFB0A" w14:textId="77777777" w:rsidR="00BE60FE" w:rsidRPr="00BE60FE" w:rsidRDefault="00BE60FE" w:rsidP="00BE60FE">
            <w:pPr>
              <w:jc w:val="center"/>
              <w:rPr>
                <w:rFonts w:ascii="Calibri" w:hAnsi="Calibri" w:cs="Calibri"/>
                <w:color w:val="000000"/>
              </w:rPr>
            </w:pPr>
            <w:r w:rsidRPr="00BE60FE">
              <w:rPr>
                <w:rFonts w:ascii="Calibri" w:eastAsia="Calibri" w:hAnsi="Calibri" w:cs="Calibri"/>
                <w:color w:val="000000"/>
                <w:lang w:bidi="fr-CA"/>
              </w:rPr>
              <w:t>3,70 %</w:t>
            </w:r>
          </w:p>
        </w:tc>
        <w:tc>
          <w:tcPr>
            <w:tcW w:w="1417" w:type="dxa"/>
            <w:tcBorders>
              <w:top w:val="nil"/>
              <w:left w:val="nil"/>
              <w:bottom w:val="single" w:sz="4" w:space="0" w:color="auto"/>
              <w:right w:val="single" w:sz="4" w:space="0" w:color="auto"/>
            </w:tcBorders>
            <w:shd w:val="clear" w:color="auto" w:fill="auto"/>
            <w:noWrap/>
            <w:vAlign w:val="bottom"/>
            <w:hideMark/>
          </w:tcPr>
          <w:p w14:paraId="0E24657C" w14:textId="7C7C95BE" w:rsidR="00BE60FE" w:rsidRPr="00BE60FE" w:rsidRDefault="00BE60FE" w:rsidP="00BE60FE">
            <w:pPr>
              <w:jc w:val="center"/>
              <w:rPr>
                <w:rFonts w:ascii="Calibri" w:hAnsi="Calibri" w:cs="Calibri"/>
                <w:color w:val="000000"/>
              </w:rPr>
            </w:pPr>
            <w:r w:rsidRPr="00BE60FE">
              <w:rPr>
                <w:rFonts w:ascii="Calibri" w:eastAsia="Calibri" w:hAnsi="Calibri" w:cs="Calibri"/>
                <w:color w:val="000000"/>
                <w:lang w:bidi="fr-CA"/>
              </w:rPr>
              <w:t>4 537,97 $</w:t>
            </w:r>
          </w:p>
        </w:tc>
      </w:tr>
      <w:tr w:rsidR="00BE60FE" w:rsidRPr="00BE60FE" w14:paraId="768F8DD1" w14:textId="77777777" w:rsidTr="005A5948">
        <w:trPr>
          <w:trHeight w:val="32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6E18DDF0" w14:textId="52898A6A" w:rsidR="00BE60FE" w:rsidRPr="00BE60FE" w:rsidRDefault="00BE60FE" w:rsidP="00BE60FE">
            <w:pPr>
              <w:jc w:val="center"/>
              <w:rPr>
                <w:rFonts w:ascii="Calibri" w:hAnsi="Calibri" w:cs="Calibri"/>
                <w:color w:val="000000"/>
              </w:rPr>
            </w:pPr>
            <w:r w:rsidRPr="00BE60FE">
              <w:rPr>
                <w:rFonts w:ascii="Calibri" w:eastAsia="Calibri" w:hAnsi="Calibri" w:cs="Calibri"/>
                <w:color w:val="000000"/>
                <w:lang w:bidi="fr-CA"/>
              </w:rPr>
              <w:t>770 680,78 $</w:t>
            </w:r>
          </w:p>
        </w:tc>
        <w:tc>
          <w:tcPr>
            <w:tcW w:w="1560" w:type="dxa"/>
            <w:tcBorders>
              <w:top w:val="nil"/>
              <w:left w:val="nil"/>
              <w:bottom w:val="single" w:sz="4" w:space="0" w:color="auto"/>
              <w:right w:val="single" w:sz="4" w:space="0" w:color="auto"/>
            </w:tcBorders>
            <w:shd w:val="clear" w:color="auto" w:fill="auto"/>
            <w:noWrap/>
            <w:vAlign w:val="bottom"/>
            <w:hideMark/>
          </w:tcPr>
          <w:p w14:paraId="4B071F45" w14:textId="1E64A5BA" w:rsidR="00BE60FE" w:rsidRPr="00BE60FE" w:rsidRDefault="00BE60FE" w:rsidP="00BE60FE">
            <w:pPr>
              <w:jc w:val="center"/>
              <w:rPr>
                <w:rFonts w:ascii="Calibri" w:hAnsi="Calibri" w:cs="Calibri"/>
                <w:color w:val="000000"/>
              </w:rPr>
            </w:pPr>
            <w:r w:rsidRPr="00BE60FE">
              <w:rPr>
                <w:rFonts w:ascii="Calibri" w:eastAsia="Calibri" w:hAnsi="Calibri" w:cs="Calibri"/>
                <w:color w:val="000000"/>
                <w:lang w:bidi="fr-CA"/>
              </w:rPr>
              <w:t>5 ans</w:t>
            </w:r>
          </w:p>
        </w:tc>
        <w:tc>
          <w:tcPr>
            <w:tcW w:w="2693" w:type="dxa"/>
            <w:tcBorders>
              <w:top w:val="nil"/>
              <w:left w:val="nil"/>
              <w:bottom w:val="single" w:sz="4" w:space="0" w:color="auto"/>
              <w:right w:val="single" w:sz="4" w:space="0" w:color="auto"/>
            </w:tcBorders>
            <w:shd w:val="clear" w:color="auto" w:fill="auto"/>
            <w:noWrap/>
            <w:vAlign w:val="bottom"/>
            <w:hideMark/>
          </w:tcPr>
          <w:p w14:paraId="6B47873C" w14:textId="77777777" w:rsidR="00BE60FE" w:rsidRPr="00BE60FE" w:rsidRDefault="00BE60FE" w:rsidP="00BE60FE">
            <w:pPr>
              <w:jc w:val="center"/>
              <w:rPr>
                <w:rFonts w:ascii="Calibri" w:hAnsi="Calibri" w:cs="Calibri"/>
                <w:color w:val="000000"/>
              </w:rPr>
            </w:pPr>
            <w:r w:rsidRPr="00BE60FE">
              <w:rPr>
                <w:rFonts w:ascii="Calibri" w:eastAsia="Calibri" w:hAnsi="Calibri" w:cs="Calibri"/>
                <w:color w:val="000000"/>
                <w:lang w:bidi="fr-CA"/>
              </w:rPr>
              <w:t>4,20 %</w:t>
            </w:r>
          </w:p>
        </w:tc>
        <w:tc>
          <w:tcPr>
            <w:tcW w:w="1417" w:type="dxa"/>
            <w:tcBorders>
              <w:top w:val="nil"/>
              <w:left w:val="nil"/>
              <w:bottom w:val="single" w:sz="4" w:space="0" w:color="auto"/>
              <w:right w:val="single" w:sz="4" w:space="0" w:color="auto"/>
            </w:tcBorders>
            <w:shd w:val="clear" w:color="auto" w:fill="auto"/>
            <w:noWrap/>
            <w:vAlign w:val="bottom"/>
            <w:hideMark/>
          </w:tcPr>
          <w:p w14:paraId="321BFB97" w14:textId="018FF009" w:rsidR="00BE60FE" w:rsidRPr="00BE60FE" w:rsidRDefault="00BE60FE" w:rsidP="00BE60FE">
            <w:pPr>
              <w:jc w:val="center"/>
              <w:rPr>
                <w:rFonts w:ascii="Calibri" w:hAnsi="Calibri" w:cs="Calibri"/>
                <w:color w:val="000000"/>
              </w:rPr>
            </w:pPr>
            <w:r w:rsidRPr="00BE60FE">
              <w:rPr>
                <w:rFonts w:ascii="Calibri" w:eastAsia="Calibri" w:hAnsi="Calibri" w:cs="Calibri"/>
                <w:color w:val="000000"/>
                <w:lang w:bidi="fr-CA"/>
              </w:rPr>
              <w:t>4 736,93 $</w:t>
            </w:r>
          </w:p>
        </w:tc>
      </w:tr>
      <w:tr w:rsidR="00BE60FE" w:rsidRPr="00BE60FE" w14:paraId="6A3C97E4" w14:textId="77777777" w:rsidTr="005A5948">
        <w:trPr>
          <w:trHeight w:val="32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7C409371" w14:textId="09F82F7D" w:rsidR="00BE60FE" w:rsidRPr="00BE60FE" w:rsidRDefault="00BE60FE" w:rsidP="00BE60FE">
            <w:pPr>
              <w:jc w:val="center"/>
              <w:rPr>
                <w:rFonts w:ascii="Calibri" w:hAnsi="Calibri" w:cs="Calibri"/>
                <w:color w:val="000000"/>
              </w:rPr>
            </w:pPr>
            <w:r w:rsidRPr="00BE60FE">
              <w:rPr>
                <w:rFonts w:ascii="Calibri" w:eastAsia="Calibri" w:hAnsi="Calibri" w:cs="Calibri"/>
                <w:color w:val="000000"/>
                <w:lang w:bidi="fr-CA"/>
              </w:rPr>
              <w:t>633 347,21 $</w:t>
            </w:r>
          </w:p>
        </w:tc>
        <w:tc>
          <w:tcPr>
            <w:tcW w:w="1560" w:type="dxa"/>
            <w:tcBorders>
              <w:top w:val="nil"/>
              <w:left w:val="nil"/>
              <w:bottom w:val="single" w:sz="4" w:space="0" w:color="auto"/>
              <w:right w:val="single" w:sz="4" w:space="0" w:color="auto"/>
            </w:tcBorders>
            <w:shd w:val="clear" w:color="auto" w:fill="auto"/>
            <w:noWrap/>
            <w:vAlign w:val="bottom"/>
            <w:hideMark/>
          </w:tcPr>
          <w:p w14:paraId="54655474" w14:textId="592A1A1D" w:rsidR="00BE60FE" w:rsidRPr="00BE60FE" w:rsidRDefault="00BE60FE" w:rsidP="00BE60FE">
            <w:pPr>
              <w:jc w:val="center"/>
              <w:rPr>
                <w:rFonts w:ascii="Calibri" w:hAnsi="Calibri" w:cs="Calibri"/>
                <w:color w:val="000000"/>
              </w:rPr>
            </w:pPr>
            <w:r w:rsidRPr="00BE60FE">
              <w:rPr>
                <w:rFonts w:ascii="Calibri" w:eastAsia="Calibri" w:hAnsi="Calibri" w:cs="Calibri"/>
                <w:color w:val="000000"/>
                <w:lang w:bidi="fr-CA"/>
              </w:rPr>
              <w:t>5 ans</w:t>
            </w:r>
          </w:p>
        </w:tc>
        <w:tc>
          <w:tcPr>
            <w:tcW w:w="2693" w:type="dxa"/>
            <w:tcBorders>
              <w:top w:val="nil"/>
              <w:left w:val="nil"/>
              <w:bottom w:val="single" w:sz="4" w:space="0" w:color="auto"/>
              <w:right w:val="single" w:sz="4" w:space="0" w:color="auto"/>
            </w:tcBorders>
            <w:shd w:val="clear" w:color="auto" w:fill="auto"/>
            <w:noWrap/>
            <w:vAlign w:val="bottom"/>
            <w:hideMark/>
          </w:tcPr>
          <w:p w14:paraId="4E65D077" w14:textId="77777777" w:rsidR="00BE60FE" w:rsidRPr="00BE60FE" w:rsidRDefault="00BE60FE" w:rsidP="00BE60FE">
            <w:pPr>
              <w:jc w:val="center"/>
              <w:rPr>
                <w:rFonts w:ascii="Calibri" w:hAnsi="Calibri" w:cs="Calibri"/>
                <w:color w:val="000000"/>
              </w:rPr>
            </w:pPr>
            <w:r w:rsidRPr="00BE60FE">
              <w:rPr>
                <w:rFonts w:ascii="Calibri" w:eastAsia="Calibri" w:hAnsi="Calibri" w:cs="Calibri"/>
                <w:color w:val="000000"/>
                <w:lang w:bidi="fr-CA"/>
              </w:rPr>
              <w:t>3,95 %</w:t>
            </w:r>
          </w:p>
        </w:tc>
        <w:tc>
          <w:tcPr>
            <w:tcW w:w="1417" w:type="dxa"/>
            <w:tcBorders>
              <w:top w:val="nil"/>
              <w:left w:val="nil"/>
              <w:bottom w:val="single" w:sz="4" w:space="0" w:color="auto"/>
              <w:right w:val="single" w:sz="4" w:space="0" w:color="auto"/>
            </w:tcBorders>
            <w:shd w:val="clear" w:color="auto" w:fill="auto"/>
            <w:noWrap/>
            <w:vAlign w:val="bottom"/>
            <w:hideMark/>
          </w:tcPr>
          <w:p w14:paraId="32FB3568" w14:textId="114273F4" w:rsidR="00BE60FE" w:rsidRPr="00BE60FE" w:rsidRDefault="00BE60FE" w:rsidP="00BE60FE">
            <w:pPr>
              <w:jc w:val="center"/>
              <w:rPr>
                <w:rFonts w:ascii="Calibri" w:hAnsi="Calibri" w:cs="Calibri"/>
                <w:color w:val="000000"/>
              </w:rPr>
            </w:pPr>
            <w:r w:rsidRPr="00BE60FE">
              <w:rPr>
                <w:rFonts w:ascii="Calibri" w:eastAsia="Calibri" w:hAnsi="Calibri" w:cs="Calibri"/>
                <w:color w:val="000000"/>
                <w:lang w:bidi="fr-CA"/>
              </w:rPr>
              <w:t>4 658,77 $</w:t>
            </w:r>
          </w:p>
        </w:tc>
      </w:tr>
      <w:tr w:rsidR="00BE60FE" w:rsidRPr="00BE60FE" w14:paraId="607FFD14" w14:textId="77777777" w:rsidTr="005A5948">
        <w:trPr>
          <w:trHeight w:val="32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319C001D" w14:textId="3D6716B1" w:rsidR="00BE60FE" w:rsidRPr="00BE60FE" w:rsidRDefault="00BE60FE" w:rsidP="00BE60FE">
            <w:pPr>
              <w:jc w:val="center"/>
              <w:rPr>
                <w:rFonts w:ascii="Calibri" w:hAnsi="Calibri" w:cs="Calibri"/>
                <w:color w:val="000000"/>
              </w:rPr>
            </w:pPr>
            <w:r w:rsidRPr="00BE60FE">
              <w:rPr>
                <w:rFonts w:ascii="Calibri" w:eastAsia="Calibri" w:hAnsi="Calibri" w:cs="Calibri"/>
                <w:color w:val="000000"/>
                <w:lang w:bidi="fr-CA"/>
              </w:rPr>
              <w:t>461 926,45 $</w:t>
            </w:r>
          </w:p>
        </w:tc>
        <w:tc>
          <w:tcPr>
            <w:tcW w:w="1560" w:type="dxa"/>
            <w:tcBorders>
              <w:top w:val="nil"/>
              <w:left w:val="nil"/>
              <w:bottom w:val="single" w:sz="4" w:space="0" w:color="auto"/>
              <w:right w:val="single" w:sz="4" w:space="0" w:color="auto"/>
            </w:tcBorders>
            <w:shd w:val="clear" w:color="auto" w:fill="auto"/>
            <w:noWrap/>
            <w:vAlign w:val="bottom"/>
            <w:hideMark/>
          </w:tcPr>
          <w:p w14:paraId="48BD1CCB" w14:textId="7C6DF878" w:rsidR="00BE60FE" w:rsidRPr="00BE60FE" w:rsidRDefault="00BE60FE" w:rsidP="00BE60FE">
            <w:pPr>
              <w:jc w:val="center"/>
              <w:rPr>
                <w:rFonts w:ascii="Calibri" w:hAnsi="Calibri" w:cs="Calibri"/>
                <w:color w:val="000000"/>
              </w:rPr>
            </w:pPr>
            <w:r w:rsidRPr="00BE60FE">
              <w:rPr>
                <w:rFonts w:ascii="Calibri" w:eastAsia="Calibri" w:hAnsi="Calibri" w:cs="Calibri"/>
                <w:color w:val="000000"/>
                <w:lang w:bidi="fr-CA"/>
              </w:rPr>
              <w:t>5 ans</w:t>
            </w:r>
          </w:p>
        </w:tc>
        <w:tc>
          <w:tcPr>
            <w:tcW w:w="2693" w:type="dxa"/>
            <w:tcBorders>
              <w:top w:val="nil"/>
              <w:left w:val="nil"/>
              <w:bottom w:val="single" w:sz="4" w:space="0" w:color="auto"/>
              <w:right w:val="single" w:sz="4" w:space="0" w:color="auto"/>
            </w:tcBorders>
            <w:shd w:val="clear" w:color="auto" w:fill="auto"/>
            <w:noWrap/>
            <w:vAlign w:val="bottom"/>
            <w:hideMark/>
          </w:tcPr>
          <w:p w14:paraId="1A0683CC" w14:textId="77777777" w:rsidR="00BE60FE" w:rsidRPr="00BE60FE" w:rsidRDefault="00BE60FE" w:rsidP="00BE60FE">
            <w:pPr>
              <w:jc w:val="center"/>
              <w:rPr>
                <w:rFonts w:ascii="Calibri" w:hAnsi="Calibri" w:cs="Calibri"/>
                <w:color w:val="000000"/>
              </w:rPr>
            </w:pPr>
            <w:r w:rsidRPr="00BE60FE">
              <w:rPr>
                <w:rFonts w:ascii="Calibri" w:eastAsia="Calibri" w:hAnsi="Calibri" w:cs="Calibri"/>
                <w:color w:val="000000"/>
                <w:lang w:bidi="fr-CA"/>
              </w:rPr>
              <w:t>4,40 %</w:t>
            </w:r>
          </w:p>
        </w:tc>
        <w:tc>
          <w:tcPr>
            <w:tcW w:w="1417" w:type="dxa"/>
            <w:tcBorders>
              <w:top w:val="nil"/>
              <w:left w:val="nil"/>
              <w:bottom w:val="single" w:sz="4" w:space="0" w:color="auto"/>
              <w:right w:val="single" w:sz="4" w:space="0" w:color="auto"/>
            </w:tcBorders>
            <w:shd w:val="clear" w:color="auto" w:fill="auto"/>
            <w:noWrap/>
            <w:vAlign w:val="bottom"/>
            <w:hideMark/>
          </w:tcPr>
          <w:p w14:paraId="06FAD9BE" w14:textId="36DE6B97" w:rsidR="00BE60FE" w:rsidRPr="00BE60FE" w:rsidRDefault="00BE60FE" w:rsidP="00BE60FE">
            <w:pPr>
              <w:jc w:val="center"/>
              <w:rPr>
                <w:rFonts w:ascii="Calibri" w:hAnsi="Calibri" w:cs="Calibri"/>
                <w:color w:val="000000"/>
              </w:rPr>
            </w:pPr>
            <w:r w:rsidRPr="00BE60FE">
              <w:rPr>
                <w:rFonts w:ascii="Calibri" w:eastAsia="Calibri" w:hAnsi="Calibri" w:cs="Calibri"/>
                <w:color w:val="000000"/>
                <w:lang w:bidi="fr-CA"/>
              </w:rPr>
              <w:t>4 756,26 $</w:t>
            </w:r>
          </w:p>
        </w:tc>
      </w:tr>
      <w:tr w:rsidR="00BE60FE" w:rsidRPr="00BE60FE" w14:paraId="0A65ED07" w14:textId="77777777" w:rsidTr="005A5948">
        <w:trPr>
          <w:trHeight w:val="32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291CC4CE" w14:textId="0DD25594" w:rsidR="00BE60FE" w:rsidRPr="00BE60FE" w:rsidRDefault="00BE60FE" w:rsidP="00BE60FE">
            <w:pPr>
              <w:jc w:val="center"/>
              <w:rPr>
                <w:rFonts w:ascii="Calibri" w:hAnsi="Calibri" w:cs="Calibri"/>
                <w:color w:val="000000"/>
              </w:rPr>
            </w:pPr>
            <w:r w:rsidRPr="00BE60FE">
              <w:rPr>
                <w:rFonts w:ascii="Calibri" w:eastAsia="Calibri" w:hAnsi="Calibri" w:cs="Calibri"/>
                <w:color w:val="000000"/>
                <w:lang w:bidi="fr-CA"/>
              </w:rPr>
              <w:t>255 995,33 $</w:t>
            </w:r>
          </w:p>
        </w:tc>
        <w:tc>
          <w:tcPr>
            <w:tcW w:w="1560" w:type="dxa"/>
            <w:tcBorders>
              <w:top w:val="nil"/>
              <w:left w:val="nil"/>
              <w:bottom w:val="single" w:sz="4" w:space="0" w:color="auto"/>
              <w:right w:val="single" w:sz="4" w:space="0" w:color="auto"/>
            </w:tcBorders>
            <w:shd w:val="clear" w:color="auto" w:fill="auto"/>
            <w:noWrap/>
            <w:vAlign w:val="bottom"/>
            <w:hideMark/>
          </w:tcPr>
          <w:p w14:paraId="4FB6D2D3" w14:textId="11581DD1" w:rsidR="00BE60FE" w:rsidRPr="00BE60FE" w:rsidRDefault="00BE60FE" w:rsidP="00BE60FE">
            <w:pPr>
              <w:jc w:val="center"/>
              <w:rPr>
                <w:rFonts w:ascii="Calibri" w:hAnsi="Calibri" w:cs="Calibri"/>
                <w:color w:val="000000"/>
              </w:rPr>
            </w:pPr>
            <w:r w:rsidRPr="00BE60FE">
              <w:rPr>
                <w:rFonts w:ascii="Calibri" w:eastAsia="Calibri" w:hAnsi="Calibri" w:cs="Calibri"/>
                <w:color w:val="000000"/>
                <w:lang w:bidi="fr-CA"/>
              </w:rPr>
              <w:t>5 ans</w:t>
            </w:r>
          </w:p>
        </w:tc>
        <w:tc>
          <w:tcPr>
            <w:tcW w:w="2693" w:type="dxa"/>
            <w:tcBorders>
              <w:top w:val="nil"/>
              <w:left w:val="nil"/>
              <w:bottom w:val="single" w:sz="4" w:space="0" w:color="auto"/>
              <w:right w:val="single" w:sz="4" w:space="0" w:color="auto"/>
            </w:tcBorders>
            <w:shd w:val="clear" w:color="auto" w:fill="auto"/>
            <w:noWrap/>
            <w:vAlign w:val="bottom"/>
            <w:hideMark/>
          </w:tcPr>
          <w:p w14:paraId="33C2C723" w14:textId="77777777" w:rsidR="00BE60FE" w:rsidRPr="00BE60FE" w:rsidRDefault="00BE60FE" w:rsidP="00BE60FE">
            <w:pPr>
              <w:jc w:val="center"/>
              <w:rPr>
                <w:rFonts w:ascii="Calibri" w:hAnsi="Calibri" w:cs="Calibri"/>
                <w:color w:val="000000"/>
              </w:rPr>
            </w:pPr>
            <w:r w:rsidRPr="00BE60FE">
              <w:rPr>
                <w:rFonts w:ascii="Calibri" w:eastAsia="Calibri" w:hAnsi="Calibri" w:cs="Calibri"/>
                <w:color w:val="000000"/>
                <w:lang w:bidi="fr-CA"/>
              </w:rPr>
              <w:t>4,80 %</w:t>
            </w:r>
          </w:p>
        </w:tc>
        <w:tc>
          <w:tcPr>
            <w:tcW w:w="1417" w:type="dxa"/>
            <w:tcBorders>
              <w:top w:val="nil"/>
              <w:left w:val="nil"/>
              <w:bottom w:val="single" w:sz="4" w:space="0" w:color="auto"/>
              <w:right w:val="single" w:sz="4" w:space="0" w:color="auto"/>
            </w:tcBorders>
            <w:shd w:val="clear" w:color="auto" w:fill="auto"/>
            <w:noWrap/>
            <w:vAlign w:val="bottom"/>
            <w:hideMark/>
          </w:tcPr>
          <w:p w14:paraId="525E656D" w14:textId="5929BA73" w:rsidR="00BE60FE" w:rsidRPr="00BE60FE" w:rsidRDefault="00BE60FE" w:rsidP="00BE60FE">
            <w:pPr>
              <w:jc w:val="center"/>
              <w:rPr>
                <w:rFonts w:ascii="Calibri" w:hAnsi="Calibri" w:cs="Calibri"/>
                <w:color w:val="000000"/>
              </w:rPr>
            </w:pPr>
            <w:r w:rsidRPr="00BE60FE">
              <w:rPr>
                <w:rFonts w:ascii="Calibri" w:eastAsia="Calibri" w:hAnsi="Calibri" w:cs="Calibri"/>
                <w:color w:val="000000"/>
                <w:lang w:bidi="fr-CA"/>
              </w:rPr>
              <w:t>4 802,00 $</w:t>
            </w:r>
          </w:p>
        </w:tc>
      </w:tr>
    </w:tbl>
    <w:p w14:paraId="5BA47A8F" w14:textId="77777777" w:rsidR="001E5C6E" w:rsidRPr="001E5C6E" w:rsidRDefault="001E5C6E" w:rsidP="001E5C6E">
      <w:pPr>
        <w:rPr>
          <w:rFonts w:asciiTheme="minorHAnsi" w:hAnsiTheme="minorHAnsi" w:cstheme="minorHAnsi"/>
        </w:rPr>
      </w:pPr>
    </w:p>
    <w:p w14:paraId="780CC4D0" w14:textId="2B61C4EB" w:rsidR="00F7379D" w:rsidRDefault="006D7FA8" w:rsidP="006D7FA8">
      <w:pPr>
        <w:rPr>
          <w:rFonts w:asciiTheme="minorHAnsi" w:hAnsiTheme="minorHAnsi" w:cstheme="minorHAnsi"/>
        </w:rPr>
      </w:pPr>
      <w:r>
        <w:rPr>
          <w:rFonts w:asciiTheme="minorHAnsi" w:hAnsiTheme="minorHAnsi" w:cstheme="minorHAnsi"/>
          <w:lang w:bidi="fr-CA"/>
        </w:rPr>
        <w:t>Avec ce tableau, nous pouvons calculer le montant total des intérêts qui ont été payés pour cette hypothèque :</w:t>
      </w:r>
    </w:p>
    <w:p w14:paraId="60CC37A5" w14:textId="157FB1B3" w:rsidR="006D7FA8" w:rsidRDefault="006D7FA8" w:rsidP="006D7FA8">
      <w:pPr>
        <w:rPr>
          <w:rFonts w:asciiTheme="minorHAnsi" w:hAnsiTheme="minorHAnsi" w:cstheme="minorHAnsi"/>
        </w:rPr>
      </w:pPr>
    </w:p>
    <w:p w14:paraId="5ED0E410" w14:textId="3AEF5665" w:rsidR="006D7FA8" w:rsidRPr="003E3F5D" w:rsidRDefault="00B833E1" w:rsidP="00B833E1">
      <w:pPr>
        <w:ind w:left="-567"/>
        <w:rPr>
          <w:rFonts w:asciiTheme="minorHAnsi" w:hAnsiTheme="minorHAnsi" w:cstheme="minorHAnsi"/>
          <w:color w:val="000000"/>
        </w:rPr>
      </w:pPr>
      <m:oMathPara>
        <m:oMath>
          <m:r>
            <w:rPr>
              <w:rFonts w:ascii="Cambria Math" w:hAnsi="Cambria Math" w:cstheme="minorHAnsi"/>
            </w:rPr>
            <m:t>I=</m:t>
          </m:r>
          <m:d>
            <m:dPr>
              <m:ctrlPr>
                <w:rPr>
                  <w:rFonts w:ascii="Cambria Math" w:hAnsi="Cambria Math" w:cstheme="minorHAnsi"/>
                  <w:i/>
                </w:rPr>
              </m:ctrlPr>
            </m:dPr>
            <m:e>
              <m:r>
                <w:rPr>
                  <w:rFonts w:ascii="Cambria Math" w:hAnsi="Cambria Math" w:cstheme="minorHAnsi"/>
                </w:rPr>
                <m:t>4 537,97+</m:t>
              </m:r>
              <m:r>
                <m:rPr>
                  <m:sty m:val="p"/>
                </m:rPr>
                <w:rPr>
                  <w:rFonts w:ascii="Cambria Math" w:hAnsi="Cambria Math" w:cs="Calibri"/>
                  <w:color w:val="000000"/>
                </w:rPr>
                <m:t>4 736,930</m:t>
              </m:r>
              <m:r>
                <m:rPr>
                  <m:sty m:val="p"/>
                </m:rPr>
                <w:rPr>
                  <w:rFonts w:ascii="Cambria Math" w:hAnsi="Calibri" w:cs="Calibri"/>
                  <w:color w:val="000000"/>
                </w:rPr>
                <m:t>+</m:t>
              </m:r>
              <m:r>
                <m:rPr>
                  <m:sty m:val="p"/>
                </m:rPr>
                <w:rPr>
                  <w:rFonts w:ascii="Cambria Math" w:hAnsi="Cambria Math" w:cs="Calibri"/>
                  <w:color w:val="000000"/>
                </w:rPr>
                <m:t>4 658,770+4 756,26</m:t>
              </m:r>
              <m:r>
                <m:rPr>
                  <m:sty m:val="p"/>
                </m:rPr>
                <w:rPr>
                  <w:rFonts w:ascii="Cambria Math" w:hAnsi="Calibri" w:cs="Calibri"/>
                  <w:color w:val="000000"/>
                </w:rPr>
                <m:t>+</m:t>
              </m:r>
              <m:r>
                <m:rPr>
                  <m:sty m:val="p"/>
                </m:rPr>
                <w:rPr>
                  <w:rFonts w:ascii="Cambria Math" w:hAnsi="Cambria Math" w:cs="Calibri"/>
                  <w:color w:val="000000"/>
                </w:rPr>
                <m:t>4 802,00</m:t>
              </m:r>
            </m:e>
          </m:d>
          <m:r>
            <m:rPr>
              <m:sty m:val="p"/>
            </m:rPr>
            <w:rPr>
              <w:rFonts w:ascii="Cambria Math" w:hAnsi="Cambria Math" w:cs="Calibri"/>
              <w:color w:val="000000"/>
            </w:rPr>
            <m:t>×60-890 000</m:t>
          </m:r>
        </m:oMath>
      </m:oMathPara>
    </w:p>
    <w:p w14:paraId="0780C3C7" w14:textId="77777777" w:rsidR="003E3F5D" w:rsidRPr="00B833E1" w:rsidRDefault="003E3F5D" w:rsidP="00B833E1">
      <w:pPr>
        <w:ind w:left="-567"/>
        <w:rPr>
          <w:rFonts w:asciiTheme="minorHAnsi" w:hAnsiTheme="minorHAnsi" w:cstheme="minorHAnsi"/>
          <w:color w:val="000000"/>
        </w:rPr>
      </w:pPr>
    </w:p>
    <w:p w14:paraId="73BB1210" w14:textId="607C0A65" w:rsidR="00B833E1" w:rsidRPr="00B833E1" w:rsidRDefault="00B833E1" w:rsidP="00B833E1">
      <w:pPr>
        <w:ind w:left="-567"/>
        <w:rPr>
          <w:rFonts w:asciiTheme="minorHAnsi" w:hAnsiTheme="minorHAnsi" w:cstheme="minorHAnsi"/>
        </w:rPr>
      </w:pPr>
      <m:oMathPara>
        <m:oMath>
          <m:r>
            <w:rPr>
              <w:rFonts w:ascii="Cambria Math" w:hAnsi="Cambria Math" w:cstheme="minorHAnsi"/>
            </w:rPr>
            <m:t>I=519 515,80</m:t>
          </m:r>
        </m:oMath>
      </m:oMathPara>
    </w:p>
    <w:p w14:paraId="5B0C4641" w14:textId="00F015A4" w:rsidR="00B833E1" w:rsidRDefault="00B833E1" w:rsidP="00B833E1">
      <w:pPr>
        <w:ind w:left="-567"/>
        <w:rPr>
          <w:rFonts w:asciiTheme="minorHAnsi" w:hAnsiTheme="minorHAnsi" w:cstheme="minorHAnsi"/>
        </w:rPr>
      </w:pPr>
    </w:p>
    <w:p w14:paraId="157AE8E2" w14:textId="0731E2A6" w:rsidR="00B833E1" w:rsidRDefault="00F64813" w:rsidP="00F64813">
      <w:pPr>
        <w:rPr>
          <w:rFonts w:asciiTheme="minorHAnsi" w:hAnsiTheme="minorHAnsi" w:cstheme="minorHAnsi"/>
        </w:rPr>
      </w:pPr>
      <w:r>
        <w:rPr>
          <w:rFonts w:asciiTheme="minorHAnsi" w:hAnsiTheme="minorHAnsi" w:cstheme="minorHAnsi"/>
          <w:lang w:bidi="fr-CA"/>
        </w:rPr>
        <w:t xml:space="preserve">Nous pouvons également trouver le montant des intérêts payés au cours de chaque période. Pour ce faire, nous soustrayons le capital remboursé pendant le terme de tous les paiements effectués pendant le terme. Par exemple, le montant des intérêts payés au cours du troisième terme de 5 ans est : </w:t>
      </w:r>
    </w:p>
    <w:p w14:paraId="08FC844F" w14:textId="5A6C812C" w:rsidR="00F64813" w:rsidRDefault="00F64813" w:rsidP="00F64813">
      <w:pPr>
        <w:rPr>
          <w:rFonts w:asciiTheme="minorHAnsi" w:hAnsiTheme="minorHAnsi" w:cstheme="minorHAnsi"/>
        </w:rPr>
      </w:pPr>
    </w:p>
    <w:p w14:paraId="0FA450DA" w14:textId="3FDF637C" w:rsidR="00F64813" w:rsidRPr="00C42662" w:rsidRDefault="00000000" w:rsidP="00F64813">
      <w:pPr>
        <w:rPr>
          <w:rFonts w:asciiTheme="minorHAnsi" w:hAnsiTheme="minorHAnsi" w:cstheme="minorHAnsi"/>
          <w:color w:val="000000"/>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3éme terme</m:t>
              </m:r>
            </m:sub>
          </m:sSub>
          <m:r>
            <w:rPr>
              <w:rFonts w:ascii="Cambria Math" w:hAnsi="Cambria Math" w:cstheme="minorHAnsi"/>
            </w:rPr>
            <m:t>=</m:t>
          </m:r>
          <m:r>
            <m:rPr>
              <m:sty m:val="p"/>
            </m:rPr>
            <w:rPr>
              <w:rFonts w:ascii="Cambria Math" w:hAnsi="Cambria Math" w:cs="Calibri"/>
              <w:color w:val="000000"/>
            </w:rPr>
            <m:t>4 658,77×</m:t>
          </m:r>
          <m:r>
            <m:rPr>
              <m:sty m:val="p"/>
            </m:rPr>
            <w:rPr>
              <w:rFonts w:ascii="Cambria Math" w:hAnsi="Calibri" w:cs="Calibri"/>
              <w:color w:val="000000"/>
            </w:rPr>
            <m:t>60</m:t>
          </m:r>
          <m:r>
            <m:rPr>
              <m:sty m:val="p"/>
            </m:rPr>
            <w:rPr>
              <w:rFonts w:ascii="Cambria Math" w:hAnsi="Calibri" w:cs="Calibri"/>
              <w:color w:val="000000"/>
            </w:rPr>
            <m:t>-</m:t>
          </m:r>
          <m:d>
            <m:dPr>
              <m:ctrlPr>
                <w:rPr>
                  <w:rFonts w:ascii="Cambria Math" w:hAnsi="Calibri" w:cs="Calibri"/>
                  <w:color w:val="000000"/>
                </w:rPr>
              </m:ctrlPr>
            </m:dPr>
            <m:e>
              <m:r>
                <m:rPr>
                  <m:sty m:val="p"/>
                </m:rPr>
                <w:rPr>
                  <w:rFonts w:ascii="Cambria Math" w:hAnsi="Cambria Math" w:cs="Calibri"/>
                  <w:color w:val="000000"/>
                </w:rPr>
                <m:t>633 347,21-461 926,45</m:t>
              </m:r>
            </m:e>
          </m:d>
          <m:r>
            <m:rPr>
              <m:sty m:val="p"/>
            </m:rPr>
            <w:rPr>
              <w:rFonts w:ascii="Cambria Math" w:hAnsi="Calibri" w:cs="Calibri"/>
              <w:color w:val="000000"/>
            </w:rPr>
            <m:t>=108 105,44</m:t>
          </m:r>
        </m:oMath>
      </m:oMathPara>
    </w:p>
    <w:p w14:paraId="59BB981E" w14:textId="427DFD8B" w:rsidR="00C42662" w:rsidRDefault="00C42662" w:rsidP="00F64813">
      <w:pPr>
        <w:rPr>
          <w:rFonts w:asciiTheme="minorHAnsi" w:hAnsiTheme="minorHAnsi" w:cstheme="minorHAnsi"/>
        </w:rPr>
      </w:pPr>
    </w:p>
    <w:p w14:paraId="76749E27" w14:textId="77777777" w:rsidR="0008067B" w:rsidRPr="005A66BF" w:rsidRDefault="0008067B" w:rsidP="00F64813">
      <w:pPr>
        <w:rPr>
          <w:rFonts w:asciiTheme="minorHAnsi" w:hAnsiTheme="minorHAnsi" w:cstheme="minorHAnsi"/>
        </w:rPr>
      </w:pPr>
    </w:p>
    <w:p w14:paraId="26458D58" w14:textId="238DCA84" w:rsidR="0008067B" w:rsidRDefault="0008067B" w:rsidP="0008067B">
      <w:pPr>
        <w:pStyle w:val="Ttulo2"/>
        <w:ind w:left="709"/>
      </w:pPr>
      <w:bookmarkStart w:id="68" w:name="_Toc153193448"/>
      <w:r>
        <w:rPr>
          <w:lang w:bidi="fr-CA"/>
        </w:rPr>
        <w:lastRenderedPageBreak/>
        <w:t>Techniques pour calculer l’amortissement de prêts sur une calculatrice et Excel</w:t>
      </w:r>
      <w:bookmarkEnd w:id="68"/>
    </w:p>
    <w:p w14:paraId="29DEA8BB" w14:textId="45BB8DE7" w:rsidR="0008067B" w:rsidRDefault="0008067B" w:rsidP="0008067B"/>
    <w:p w14:paraId="473FBA0C" w14:textId="4AAD812B" w:rsidR="00F959D1" w:rsidRPr="00F959D1" w:rsidRDefault="00F959D1" w:rsidP="0008067B">
      <w:pPr>
        <w:rPr>
          <w:rFonts w:asciiTheme="minorHAnsi" w:hAnsiTheme="minorHAnsi" w:cstheme="minorHAnsi"/>
        </w:rPr>
      </w:pPr>
      <w:r w:rsidRPr="00F959D1">
        <w:rPr>
          <w:rFonts w:asciiTheme="minorHAnsi" w:hAnsiTheme="minorHAnsi" w:cstheme="minorHAnsi"/>
          <w:lang w:bidi="fr-CA"/>
        </w:rPr>
        <w:t>Veuillez revoir les techniques présentées aux chapitres 6 et 8 avant de poursuivre.</w:t>
      </w:r>
    </w:p>
    <w:p w14:paraId="7AB67BE2" w14:textId="77777777" w:rsidR="00F959D1" w:rsidRPr="00F959D1" w:rsidRDefault="00F959D1" w:rsidP="0008067B">
      <w:pPr>
        <w:rPr>
          <w:rFonts w:asciiTheme="minorHAnsi" w:hAnsiTheme="minorHAnsi" w:cstheme="minorHAnsi"/>
          <w:b/>
          <w:bCs/>
        </w:rPr>
      </w:pPr>
    </w:p>
    <w:p w14:paraId="3F7EBE84" w14:textId="7F52A0BF" w:rsidR="00A56B47" w:rsidRDefault="003F0D49" w:rsidP="0008067B">
      <w:pPr>
        <w:rPr>
          <w:rFonts w:asciiTheme="minorHAnsi" w:hAnsiTheme="minorHAnsi" w:cstheme="minorHAnsi"/>
          <w:b/>
          <w:bCs/>
        </w:rPr>
      </w:pPr>
      <w:r>
        <w:rPr>
          <w:rFonts w:asciiTheme="minorHAnsi" w:hAnsiTheme="minorHAnsi" w:cstheme="minorHAnsi"/>
          <w:b/>
          <w:lang w:bidi="fr-CA"/>
        </w:rPr>
        <w:t>Exemple 11.1 sur une calculatrice (à comparer avec l'exemple 11.1) : Un prêt de 100 000 $ est amorti par des paiements de fin de mois à un taux de 5 % composé mensuellement pendant 3 ans. (a) Quel est le solde après le 25</w:t>
      </w:r>
      <w:r>
        <w:rPr>
          <w:rFonts w:asciiTheme="minorHAnsi" w:hAnsiTheme="minorHAnsi" w:cstheme="minorHAnsi"/>
          <w:b/>
          <w:vertAlign w:val="superscript"/>
          <w:lang w:bidi="fr-CA"/>
        </w:rPr>
        <w:t>e</w:t>
      </w:r>
      <w:r>
        <w:rPr>
          <w:rFonts w:asciiTheme="minorHAnsi" w:hAnsiTheme="minorHAnsi" w:cstheme="minorHAnsi"/>
          <w:b/>
          <w:lang w:bidi="fr-CA"/>
        </w:rPr>
        <w:t> paiement? (b) Quel est le montant des intérêts inclus dans le 26</w:t>
      </w:r>
      <w:r>
        <w:rPr>
          <w:rFonts w:asciiTheme="minorHAnsi" w:hAnsiTheme="minorHAnsi" w:cstheme="minorHAnsi"/>
          <w:b/>
          <w:vertAlign w:val="superscript"/>
          <w:lang w:bidi="fr-CA"/>
        </w:rPr>
        <w:t>e</w:t>
      </w:r>
      <w:r>
        <w:rPr>
          <w:rFonts w:asciiTheme="minorHAnsi" w:hAnsiTheme="minorHAnsi" w:cstheme="minorHAnsi"/>
          <w:b/>
          <w:lang w:bidi="fr-CA"/>
        </w:rPr>
        <w:t> paiement et quel est le montant du capital remboursé dans le 26</w:t>
      </w:r>
      <w:r>
        <w:rPr>
          <w:rFonts w:asciiTheme="minorHAnsi" w:hAnsiTheme="minorHAnsi" w:cstheme="minorHAnsi"/>
          <w:b/>
          <w:vertAlign w:val="superscript"/>
          <w:lang w:bidi="fr-CA"/>
        </w:rPr>
        <w:t>e</w:t>
      </w:r>
      <w:r>
        <w:rPr>
          <w:rFonts w:asciiTheme="minorHAnsi" w:hAnsiTheme="minorHAnsi" w:cstheme="minorHAnsi"/>
          <w:b/>
          <w:lang w:bidi="fr-CA"/>
        </w:rPr>
        <w:t> paiement?</w:t>
      </w:r>
    </w:p>
    <w:p w14:paraId="1FEDB0C1" w14:textId="77777777" w:rsidR="00F14465" w:rsidRDefault="00F14465" w:rsidP="0008067B">
      <w:pPr>
        <w:rPr>
          <w:rFonts w:asciiTheme="minorHAnsi" w:hAnsiTheme="minorHAnsi" w:cstheme="minorHAnsi"/>
          <w:b/>
          <w:bCs/>
        </w:rPr>
      </w:pPr>
    </w:p>
    <w:p w14:paraId="2BE75AFD" w14:textId="5D3CC25C" w:rsidR="003C53D1" w:rsidRDefault="002C4FE7" w:rsidP="003C53D1">
      <w:pPr>
        <w:ind w:left="567"/>
        <w:rPr>
          <w:rFonts w:asciiTheme="minorHAnsi" w:hAnsiTheme="minorHAnsi" w:cstheme="minorHAnsi"/>
        </w:rPr>
      </w:pPr>
      <w:r w:rsidRPr="002C4FE7">
        <w:rPr>
          <w:rFonts w:asciiTheme="minorHAnsi" w:hAnsiTheme="minorHAnsi" w:cstheme="minorHAnsi"/>
          <w:b/>
          <w:lang w:bidi="fr-CA"/>
        </w:rPr>
        <w:t>Option 1 :</w:t>
      </w:r>
      <w:r w:rsidRPr="002C4FE7">
        <w:rPr>
          <w:rFonts w:asciiTheme="minorHAnsi" w:hAnsiTheme="minorHAnsi" w:cstheme="minorHAnsi"/>
          <w:lang w:bidi="fr-CA"/>
        </w:rPr>
        <w:t xml:space="preserve"> Réinitialisez la calculatrice et sélectionnez le mode « END ». </w:t>
      </w:r>
    </w:p>
    <w:p w14:paraId="2DC3D48F" w14:textId="61DF750C" w:rsidR="003C53D1" w:rsidRDefault="003C53D1" w:rsidP="003C53D1">
      <w:pPr>
        <w:ind w:left="567"/>
        <w:rPr>
          <w:rFonts w:asciiTheme="minorHAnsi" w:hAnsiTheme="minorHAnsi" w:cstheme="minorHAnsi"/>
        </w:rPr>
      </w:pPr>
      <w:r>
        <w:rPr>
          <w:rFonts w:asciiTheme="minorHAnsi" w:hAnsiTheme="minorHAnsi" w:cstheme="minorHAnsi"/>
          <w:lang w:bidi="fr-CA"/>
        </w:rPr>
        <w:t>Saisissez le nombre total de périodes (« N ») :</w:t>
      </w:r>
    </w:p>
    <w:p w14:paraId="4CBE4711" w14:textId="77777777" w:rsidR="003C53D1" w:rsidRPr="007638D0" w:rsidRDefault="003C53D1" w:rsidP="003C53D1">
      <w:pPr>
        <w:ind w:left="567"/>
        <w:rPr>
          <w:rFonts w:asciiTheme="minorHAnsi" w:hAnsiTheme="minorHAnsi" w:cstheme="minorHAnsi"/>
        </w:rPr>
      </w:pPr>
    </w:p>
    <w:p w14:paraId="3AB93E34" w14:textId="6E02532C" w:rsidR="003C53D1" w:rsidRPr="003B3B58" w:rsidRDefault="00000000" w:rsidP="003C53D1">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6F94215C" w14:textId="77777777" w:rsidR="003C53D1" w:rsidRDefault="003C53D1" w:rsidP="003C53D1">
      <w:pPr>
        <w:ind w:left="567"/>
        <w:rPr>
          <w:rFonts w:asciiTheme="minorHAnsi" w:hAnsiTheme="minorHAnsi" w:cstheme="minorHAnsi"/>
          <w:iCs/>
        </w:rPr>
      </w:pPr>
    </w:p>
    <w:p w14:paraId="20D0C9C6" w14:textId="77777777" w:rsidR="003C53D1" w:rsidRDefault="003C53D1" w:rsidP="003C53D1">
      <w:pPr>
        <w:ind w:left="567"/>
        <w:rPr>
          <w:rFonts w:asciiTheme="minorHAnsi" w:hAnsiTheme="minorHAnsi" w:cstheme="minorHAnsi"/>
          <w:iCs/>
        </w:rPr>
      </w:pPr>
      <w:r>
        <w:rPr>
          <w:rFonts w:asciiTheme="minorHAnsi" w:hAnsiTheme="minorHAnsi" w:cstheme="minorHAnsi"/>
          <w:lang w:bidi="fr-CA"/>
        </w:rPr>
        <w:t>Saisissez le pourcentage d’intérêt annuel « I/Y », la fréquence de paiement « P/Y » et la fréquence de composition « C/Y » :</w:t>
      </w:r>
    </w:p>
    <w:p w14:paraId="04D97472" w14:textId="77777777" w:rsidR="003C53D1" w:rsidRDefault="003C53D1" w:rsidP="003C53D1">
      <w:pPr>
        <w:ind w:left="567"/>
        <w:rPr>
          <w:rFonts w:asciiTheme="minorHAnsi" w:hAnsiTheme="minorHAnsi" w:cstheme="minorHAnsi"/>
          <w:iCs/>
        </w:rPr>
      </w:pPr>
    </w:p>
    <w:p w14:paraId="2554DFC8" w14:textId="6915928A" w:rsidR="003C53D1" w:rsidRPr="0090480F" w:rsidRDefault="00000000" w:rsidP="003C53D1">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28607D06" w14:textId="77777777" w:rsidR="003C53D1" w:rsidRDefault="003C53D1" w:rsidP="002C4FE7">
      <w:pPr>
        <w:rPr>
          <w:rFonts w:asciiTheme="minorHAnsi" w:hAnsiTheme="minorHAnsi" w:cstheme="minorHAnsi"/>
          <w:iCs/>
        </w:rPr>
      </w:pPr>
    </w:p>
    <w:p w14:paraId="75C34EE4" w14:textId="0A6424E6" w:rsidR="009A418C" w:rsidRDefault="005A5948" w:rsidP="009A418C">
      <w:pPr>
        <w:ind w:left="567"/>
        <w:rPr>
          <w:rFonts w:asciiTheme="minorHAnsi" w:hAnsiTheme="minorHAnsi" w:cstheme="minorHAnsi"/>
          <w:iCs/>
        </w:rPr>
      </w:pPr>
      <m:oMath>
        <m:r>
          <w:rPr>
            <w:rFonts w:ascii="Cambria Math" w:hAnsi="Cambria Math" w:cstheme="minorHAnsi"/>
          </w:rPr>
          <m:t xml:space="preserve">VA </m:t>
        </m:r>
      </m:oMath>
      <w:proofErr w:type="gramStart"/>
      <w:r w:rsidR="00A82303">
        <w:rPr>
          <w:rFonts w:asciiTheme="minorHAnsi" w:hAnsiTheme="minorHAnsi" w:cstheme="minorHAnsi"/>
        </w:rPr>
        <w:t>est</w:t>
      </w:r>
      <w:proofErr w:type="gramEnd"/>
      <w:r w:rsidR="00A82303">
        <w:rPr>
          <w:rFonts w:asciiTheme="minorHAnsi" w:hAnsiTheme="minorHAnsi" w:cstheme="minorHAnsi"/>
        </w:rPr>
        <w:t xml:space="preserve"> égal à 100 000 et est un montant à venir. Saisissez cette donnée dans la calculatrice :</w:t>
      </w:r>
    </w:p>
    <w:p w14:paraId="2C863744" w14:textId="5350C3A1" w:rsidR="003C53D1" w:rsidRPr="00565463" w:rsidRDefault="00000000" w:rsidP="003C53D1">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100 000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VA</m:t>
              </m:r>
            </m:e>
          </m:d>
          <m:r>
            <m:rPr>
              <m:sty m:val="p"/>
            </m:rPr>
            <w:rPr>
              <w:rFonts w:ascii="Cambria Math" w:hAnsi="Cambria Math" w:cstheme="minorHAnsi"/>
            </w:rPr>
            <m:t xml:space="preserve"> </m:t>
          </m:r>
        </m:oMath>
      </m:oMathPara>
    </w:p>
    <w:p w14:paraId="60183857" w14:textId="358A93AF" w:rsidR="003C53D1" w:rsidRDefault="003C53D1" w:rsidP="003C53D1">
      <w:pPr>
        <w:ind w:left="567"/>
        <w:rPr>
          <w:rFonts w:asciiTheme="minorHAnsi" w:hAnsiTheme="minorHAnsi" w:cstheme="minorHAnsi"/>
          <w:iCs/>
        </w:rPr>
      </w:pPr>
    </w:p>
    <w:p w14:paraId="20506104" w14:textId="5CF0C7BB" w:rsidR="009A418C" w:rsidRDefault="00052922" w:rsidP="003C53D1">
      <w:pPr>
        <w:ind w:left="567"/>
        <w:rPr>
          <w:rFonts w:asciiTheme="minorHAnsi" w:hAnsiTheme="minorHAnsi" w:cstheme="minorHAnsi"/>
          <w:iCs/>
        </w:rPr>
      </w:pPr>
      <w:r>
        <w:rPr>
          <w:rFonts w:asciiTheme="minorHAnsi" w:hAnsiTheme="minorHAnsi" w:cstheme="minorHAnsi"/>
          <w:lang w:bidi="fr-CA"/>
        </w:rPr>
        <w:t xml:space="preserve">Calculez le </w:t>
      </w:r>
      <m:oMath>
        <m:r>
          <w:rPr>
            <w:rFonts w:ascii="Cambria Math" w:hAnsi="Cambria Math" w:cstheme="minorHAnsi"/>
          </w:rPr>
          <m:t>VPM</m:t>
        </m:r>
      </m:oMath>
      <w:r>
        <w:rPr>
          <w:rFonts w:asciiTheme="minorHAnsi" w:hAnsiTheme="minorHAnsi" w:cstheme="minorHAnsi"/>
        </w:rPr>
        <w:t> :</w:t>
      </w:r>
    </w:p>
    <w:p w14:paraId="05D0EB89" w14:textId="215EC808" w:rsidR="009A418C" w:rsidRPr="0090480F" w:rsidRDefault="00000000" w:rsidP="009A418C">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VPM</m:t>
              </m:r>
            </m:e>
          </m:d>
        </m:oMath>
      </m:oMathPara>
    </w:p>
    <w:p w14:paraId="65D477A7" w14:textId="77777777" w:rsidR="009A418C" w:rsidRPr="007B1F3D" w:rsidRDefault="009A418C" w:rsidP="003C53D1">
      <w:pPr>
        <w:ind w:left="567"/>
        <w:rPr>
          <w:rFonts w:asciiTheme="minorHAnsi" w:hAnsiTheme="minorHAnsi" w:cstheme="minorHAnsi"/>
          <w:iCs/>
        </w:rPr>
      </w:pPr>
    </w:p>
    <w:p w14:paraId="7670CC6D" w14:textId="77777777" w:rsidR="00E4048A" w:rsidRDefault="003C53D1" w:rsidP="00E4048A">
      <w:pPr>
        <w:ind w:left="567"/>
        <w:rPr>
          <w:rFonts w:asciiTheme="minorHAnsi" w:hAnsiTheme="minorHAnsi" w:cstheme="minorHAnsi"/>
        </w:rPr>
      </w:pPr>
      <w:r>
        <w:rPr>
          <w:rFonts w:asciiTheme="minorHAnsi" w:hAnsiTheme="minorHAnsi" w:cstheme="minorHAnsi"/>
          <w:lang w:bidi="fr-CA"/>
        </w:rPr>
        <w:t xml:space="preserve">Le résultat doit être -2 997,089 71 $. </w:t>
      </w:r>
    </w:p>
    <w:p w14:paraId="45677C35" w14:textId="77777777" w:rsidR="00E4048A" w:rsidRDefault="00E4048A" w:rsidP="00E4048A">
      <w:pPr>
        <w:ind w:left="567"/>
        <w:rPr>
          <w:rFonts w:asciiTheme="minorHAnsi" w:hAnsiTheme="minorHAnsi" w:cstheme="minorHAnsi"/>
        </w:rPr>
      </w:pPr>
    </w:p>
    <w:p w14:paraId="73A73646" w14:textId="3917BB0B" w:rsidR="00A00A1C" w:rsidRDefault="00A00A1C" w:rsidP="00E4048A">
      <w:pPr>
        <w:ind w:left="567"/>
        <w:rPr>
          <w:rFonts w:asciiTheme="minorHAnsi" w:hAnsiTheme="minorHAnsi" w:cstheme="minorHAnsi"/>
        </w:rPr>
      </w:pPr>
      <w:r>
        <w:rPr>
          <w:rFonts w:asciiTheme="minorHAnsi" w:hAnsiTheme="minorHAnsi" w:cstheme="minorHAnsi"/>
          <w:lang w:bidi="fr-CA"/>
        </w:rPr>
        <w:t>Après avoir calculé le paiement, répondons à la question (a). Nous n'avons pas besoin de saisir à nouveau le taux d'intérêt, la valeur actualisée et le paiement, puisqu'ils sont déjà dans le système. Nous mettons seulement à jour le nombre de périodes et nous calculons le solde :</w:t>
      </w:r>
    </w:p>
    <w:p w14:paraId="3CF79590" w14:textId="7E43ABC1" w:rsidR="007045B9" w:rsidRPr="007045B9" w:rsidRDefault="00000000" w:rsidP="007045B9">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25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VC</m:t>
              </m:r>
            </m:e>
          </m:d>
        </m:oMath>
      </m:oMathPara>
    </w:p>
    <w:p w14:paraId="2D342F25" w14:textId="460175CF" w:rsidR="00A00A1C" w:rsidRDefault="00A00A1C" w:rsidP="00A00A1C">
      <w:pPr>
        <w:ind w:left="567"/>
        <w:rPr>
          <w:rFonts w:asciiTheme="minorHAnsi" w:hAnsiTheme="minorHAnsi" w:cstheme="minorHAnsi"/>
        </w:rPr>
      </w:pPr>
    </w:p>
    <w:p w14:paraId="41115819" w14:textId="6B9653C5" w:rsidR="00A00A1C" w:rsidRDefault="007045B9" w:rsidP="00A00A1C">
      <w:pPr>
        <w:ind w:left="567"/>
        <w:rPr>
          <w:rFonts w:asciiTheme="minorHAnsi" w:hAnsiTheme="minorHAnsi" w:cstheme="minorHAnsi"/>
          <w:iCs/>
        </w:rPr>
      </w:pPr>
      <w:r>
        <w:rPr>
          <w:rFonts w:asciiTheme="minorHAnsi" w:hAnsiTheme="minorHAnsi" w:cstheme="minorHAnsi"/>
          <w:lang w:bidi="fr-CA"/>
        </w:rPr>
        <w:t>Le résultat est de -32 158,45 $. Ce résultat négatif indique l’argent dû (c'est le solde après les 25 premiers paiements). Laissez ce résultat sur l'écran de la calculatrice.</w:t>
      </w:r>
    </w:p>
    <w:p w14:paraId="11058408" w14:textId="1BA6CE65" w:rsidR="00511081" w:rsidRDefault="00511081" w:rsidP="00A00A1C">
      <w:pPr>
        <w:ind w:left="567"/>
        <w:rPr>
          <w:rFonts w:asciiTheme="minorHAnsi" w:hAnsiTheme="minorHAnsi" w:cstheme="minorHAnsi"/>
          <w:iCs/>
        </w:rPr>
      </w:pPr>
    </w:p>
    <w:p w14:paraId="6948C7F7" w14:textId="255DB53A" w:rsidR="00511081" w:rsidRDefault="00511081" w:rsidP="00A00A1C">
      <w:pPr>
        <w:ind w:left="567"/>
        <w:rPr>
          <w:rFonts w:asciiTheme="minorHAnsi" w:hAnsiTheme="minorHAnsi" w:cstheme="minorHAnsi"/>
          <w:iCs/>
        </w:rPr>
      </w:pPr>
      <w:r>
        <w:rPr>
          <w:rFonts w:asciiTheme="minorHAnsi" w:hAnsiTheme="minorHAnsi" w:cstheme="minorHAnsi"/>
          <w:lang w:bidi="fr-CA"/>
        </w:rPr>
        <w:t>Répondez ensuite directement à la question (b) :</w:t>
      </w:r>
    </w:p>
    <w:p w14:paraId="0346D783" w14:textId="4FC66580" w:rsidR="00511081" w:rsidRDefault="00511081" w:rsidP="00A00A1C">
      <w:pPr>
        <w:ind w:left="567"/>
        <w:rPr>
          <w:rFonts w:asciiTheme="minorHAnsi" w:hAnsiTheme="minorHAnsi" w:cstheme="minorHAnsi"/>
          <w:iCs/>
        </w:rPr>
      </w:pPr>
    </w:p>
    <w:p w14:paraId="5E4C9BEC" w14:textId="685300C0" w:rsidR="00511081" w:rsidRPr="007045B9" w:rsidRDefault="00000000" w:rsidP="00511081">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0,05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0930C017" w14:textId="77777777" w:rsidR="00511081" w:rsidRDefault="00511081" w:rsidP="00A00A1C">
      <w:pPr>
        <w:ind w:left="567"/>
        <w:rPr>
          <w:rFonts w:asciiTheme="minorHAnsi" w:hAnsiTheme="minorHAnsi" w:cstheme="minorHAnsi"/>
          <w:iCs/>
        </w:rPr>
      </w:pPr>
    </w:p>
    <w:p w14:paraId="0B789A33" w14:textId="724F7357" w:rsidR="007045B9" w:rsidRDefault="004F5B6D" w:rsidP="00E358DC">
      <w:pPr>
        <w:ind w:left="567"/>
        <w:rPr>
          <w:rFonts w:asciiTheme="minorHAnsi" w:hAnsiTheme="minorHAnsi" w:cstheme="minorHAnsi"/>
          <w:iCs/>
        </w:rPr>
      </w:pPr>
      <w:r>
        <w:rPr>
          <w:rFonts w:asciiTheme="minorHAnsi" w:hAnsiTheme="minorHAnsi" w:cstheme="minorHAnsi"/>
          <w:lang w:bidi="fr-CA"/>
        </w:rPr>
        <w:t>Le résultat est de -133,99 $. Cela signifie que 133,99 $ d’intérêts sont inclus dans le 26</w:t>
      </w:r>
      <w:r>
        <w:rPr>
          <w:rFonts w:asciiTheme="minorHAnsi" w:hAnsiTheme="minorHAnsi" w:cstheme="minorHAnsi"/>
          <w:vertAlign w:val="superscript"/>
          <w:lang w:bidi="fr-CA"/>
        </w:rPr>
        <w:t>e</w:t>
      </w:r>
      <w:r>
        <w:rPr>
          <w:rFonts w:asciiTheme="minorHAnsi" w:hAnsiTheme="minorHAnsi" w:cstheme="minorHAnsi"/>
          <w:lang w:bidi="fr-CA"/>
        </w:rPr>
        <w:t> paiement. Laissez ce résultat sur l'écran de la calculatrice. Enfin, trouvez le capital remboursé dans le 26</w:t>
      </w:r>
      <w:r>
        <w:rPr>
          <w:rFonts w:asciiTheme="minorHAnsi" w:hAnsiTheme="minorHAnsi" w:cstheme="minorHAnsi"/>
          <w:vertAlign w:val="superscript"/>
          <w:lang w:bidi="fr-CA"/>
        </w:rPr>
        <w:t>e</w:t>
      </w:r>
      <w:r>
        <w:rPr>
          <w:rFonts w:asciiTheme="minorHAnsi" w:hAnsiTheme="minorHAnsi" w:cstheme="minorHAnsi"/>
          <w:lang w:bidi="fr-CA"/>
        </w:rPr>
        <w:t> paiement :</w:t>
      </w:r>
    </w:p>
    <w:p w14:paraId="08286EF5" w14:textId="1235534C" w:rsidR="00F14465" w:rsidRDefault="00F14465" w:rsidP="00A00A1C">
      <w:pPr>
        <w:ind w:left="567"/>
        <w:rPr>
          <w:rFonts w:asciiTheme="minorHAnsi" w:hAnsiTheme="minorHAnsi" w:cstheme="minorHAnsi"/>
          <w:iCs/>
        </w:rPr>
      </w:pPr>
    </w:p>
    <w:p w14:paraId="7F813E29" w14:textId="3E13C22D" w:rsidR="00F14465" w:rsidRPr="000C3A46" w:rsidRDefault="000C3A46" w:rsidP="00F14465">
      <w:pPr>
        <w:ind w:left="567"/>
        <w:rPr>
          <w:rFonts w:asciiTheme="minorHAnsi" w:hAnsiTheme="minorHAnsi" w:cstheme="minorHAnsi"/>
        </w:rPr>
      </w:pPr>
      <m:oMathPara>
        <m:oMath>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VPM</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w:rPr>
              <w:rFonts w:ascii="Cambria Math" w:hAnsi="Cambria Math" w:cstheme="minorHAnsi"/>
            </w:rPr>
            <m:t xml:space="preserve"> </m:t>
          </m:r>
        </m:oMath>
      </m:oMathPara>
    </w:p>
    <w:p w14:paraId="22C9371E" w14:textId="4792DA1F" w:rsidR="00F14465" w:rsidRPr="000C3A46" w:rsidRDefault="000C3A46" w:rsidP="000C3A46">
      <w:pPr>
        <w:ind w:left="567"/>
        <w:rPr>
          <w:rFonts w:asciiTheme="minorHAnsi" w:hAnsiTheme="minorHAnsi" w:cstheme="minorHAnsi"/>
        </w:rPr>
      </w:pPr>
      <w:r>
        <w:rPr>
          <w:rFonts w:asciiTheme="minorHAnsi" w:hAnsiTheme="minorHAnsi" w:cstheme="minorHAnsi"/>
          <w:lang w:bidi="fr-CA"/>
        </w:rPr>
        <w:t>Le résultat est de 2,863,10 $.</w:t>
      </w:r>
    </w:p>
    <w:p w14:paraId="07C403D8" w14:textId="1AA98054" w:rsidR="00D92393" w:rsidRPr="007638D0" w:rsidRDefault="00511DD7" w:rsidP="00FE42EC">
      <w:pPr>
        <w:ind w:left="567"/>
        <w:rPr>
          <w:rFonts w:asciiTheme="minorHAnsi" w:hAnsiTheme="minorHAnsi" w:cstheme="minorHAnsi"/>
        </w:rPr>
      </w:pPr>
      <w:r w:rsidRPr="002C4FE7">
        <w:rPr>
          <w:rFonts w:asciiTheme="minorHAnsi" w:hAnsiTheme="minorHAnsi" w:cstheme="minorHAnsi"/>
          <w:b/>
          <w:lang w:bidi="fr-CA"/>
        </w:rPr>
        <w:lastRenderedPageBreak/>
        <w:t>Option 2 :</w:t>
      </w:r>
      <w:r w:rsidRPr="002C4FE7">
        <w:rPr>
          <w:rFonts w:asciiTheme="minorHAnsi" w:hAnsiTheme="minorHAnsi" w:cstheme="minorHAnsi"/>
          <w:lang w:bidi="fr-CA"/>
        </w:rPr>
        <w:t xml:space="preserve"> Réinitialisez la calculatrice et sélectionnez le mode « END ». Saisissez le nombre total de périodes (« N ») :</w:t>
      </w:r>
    </w:p>
    <w:p w14:paraId="05D42042" w14:textId="14305472" w:rsidR="00D92393" w:rsidRPr="003B3B58" w:rsidRDefault="00000000" w:rsidP="00D92393">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35E62C97" w14:textId="77777777" w:rsidR="00D92393" w:rsidRDefault="00D92393" w:rsidP="00D92393">
      <w:pPr>
        <w:ind w:left="567"/>
        <w:rPr>
          <w:rFonts w:asciiTheme="minorHAnsi" w:hAnsiTheme="minorHAnsi" w:cstheme="minorHAnsi"/>
          <w:iCs/>
        </w:rPr>
      </w:pPr>
    </w:p>
    <w:p w14:paraId="5A496190" w14:textId="77777777" w:rsidR="00D92393" w:rsidRDefault="00D92393" w:rsidP="00D92393">
      <w:pPr>
        <w:ind w:left="567"/>
        <w:rPr>
          <w:rFonts w:asciiTheme="minorHAnsi" w:hAnsiTheme="minorHAnsi" w:cstheme="minorHAnsi"/>
          <w:iCs/>
        </w:rPr>
      </w:pPr>
      <w:r>
        <w:rPr>
          <w:rFonts w:asciiTheme="minorHAnsi" w:hAnsiTheme="minorHAnsi" w:cstheme="minorHAnsi"/>
          <w:lang w:bidi="fr-CA"/>
        </w:rPr>
        <w:t>Saisissez le pourcentage d’intérêt annuel « I/Y », la fréquence de paiement « P/Y » et la fréquence de composition « C/Y » :</w:t>
      </w:r>
    </w:p>
    <w:p w14:paraId="4C30C0CE" w14:textId="77777777" w:rsidR="00D92393" w:rsidRDefault="00D92393" w:rsidP="00D92393">
      <w:pPr>
        <w:ind w:left="567"/>
        <w:rPr>
          <w:rFonts w:asciiTheme="minorHAnsi" w:hAnsiTheme="minorHAnsi" w:cstheme="minorHAnsi"/>
          <w:iCs/>
        </w:rPr>
      </w:pPr>
    </w:p>
    <w:p w14:paraId="05618378" w14:textId="3C7E2B6A" w:rsidR="00D92393" w:rsidRPr="0090480F" w:rsidRDefault="00000000" w:rsidP="00D92393">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08FD43E6" w14:textId="77777777" w:rsidR="00D92393" w:rsidRDefault="00D92393" w:rsidP="00D92393">
      <w:pPr>
        <w:rPr>
          <w:rFonts w:asciiTheme="minorHAnsi" w:hAnsiTheme="minorHAnsi" w:cstheme="minorHAnsi"/>
          <w:iCs/>
        </w:rPr>
      </w:pPr>
    </w:p>
    <w:p w14:paraId="772295F5" w14:textId="06132979" w:rsidR="00D92393" w:rsidRDefault="005A5948" w:rsidP="00D92393">
      <w:pPr>
        <w:ind w:left="567"/>
        <w:rPr>
          <w:rFonts w:asciiTheme="minorHAnsi" w:hAnsiTheme="minorHAnsi" w:cstheme="minorHAnsi"/>
          <w:iCs/>
        </w:rPr>
      </w:pPr>
      <m:oMath>
        <m:r>
          <w:rPr>
            <w:rFonts w:ascii="Cambria Math" w:hAnsi="Cambria Math" w:cstheme="minorHAnsi"/>
          </w:rPr>
          <m:t xml:space="preserve">VA </m:t>
        </m:r>
      </m:oMath>
      <w:proofErr w:type="gramStart"/>
      <w:r w:rsidR="00D92393">
        <w:rPr>
          <w:rFonts w:asciiTheme="minorHAnsi" w:hAnsiTheme="minorHAnsi" w:cstheme="minorHAnsi"/>
        </w:rPr>
        <w:t>est</w:t>
      </w:r>
      <w:proofErr w:type="gramEnd"/>
      <w:r w:rsidR="00D92393">
        <w:rPr>
          <w:rFonts w:asciiTheme="minorHAnsi" w:hAnsiTheme="minorHAnsi" w:cstheme="minorHAnsi"/>
        </w:rPr>
        <w:t xml:space="preserve"> égal à 100 000 et est un montant à venir. Saisissez cette donnée dans la calculatrice :</w:t>
      </w:r>
    </w:p>
    <w:p w14:paraId="1B0E9413" w14:textId="73F62358" w:rsidR="00D92393" w:rsidRPr="00D16AA0" w:rsidRDefault="00000000" w:rsidP="00E75FFD">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100000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VA</m:t>
              </m:r>
            </m:e>
          </m:d>
          <m:r>
            <m:rPr>
              <m:sty m:val="p"/>
            </m:rPr>
            <w:rPr>
              <w:rFonts w:ascii="Cambria Math" w:hAnsi="Cambria Math" w:cstheme="minorHAnsi"/>
            </w:rPr>
            <m:t xml:space="preserve"> </m:t>
          </m:r>
        </m:oMath>
      </m:oMathPara>
    </w:p>
    <w:p w14:paraId="7B52D508" w14:textId="77777777" w:rsidR="00D16AA0" w:rsidRDefault="00D16AA0" w:rsidP="00E75FFD">
      <w:pPr>
        <w:ind w:left="567"/>
        <w:rPr>
          <w:rFonts w:asciiTheme="minorHAnsi" w:hAnsiTheme="minorHAnsi" w:cstheme="minorHAnsi"/>
          <w:iCs/>
        </w:rPr>
      </w:pPr>
    </w:p>
    <w:p w14:paraId="2DF17762" w14:textId="06DCC421" w:rsidR="00D92393" w:rsidRDefault="00297E12" w:rsidP="00E75FFD">
      <w:pPr>
        <w:ind w:left="567"/>
        <w:rPr>
          <w:rFonts w:asciiTheme="minorHAnsi" w:hAnsiTheme="minorHAnsi" w:cstheme="minorHAnsi"/>
          <w:iCs/>
        </w:rPr>
      </w:pPr>
      <w:r>
        <w:rPr>
          <w:rFonts w:asciiTheme="minorHAnsi" w:hAnsiTheme="minorHAnsi" w:cstheme="minorHAnsi"/>
          <w:lang w:bidi="fr-CA"/>
        </w:rPr>
        <w:t>Calculez le paiement :</w:t>
      </w:r>
    </w:p>
    <w:p w14:paraId="6E05223A" w14:textId="77777777" w:rsidR="00D16AA0" w:rsidRDefault="00D16AA0" w:rsidP="00E75FFD">
      <w:pPr>
        <w:ind w:left="567"/>
        <w:rPr>
          <w:rFonts w:asciiTheme="minorHAnsi" w:hAnsiTheme="minorHAnsi" w:cstheme="minorHAnsi"/>
          <w:iCs/>
        </w:rPr>
      </w:pPr>
    </w:p>
    <w:p w14:paraId="5E4EFD99" w14:textId="3406C5CD" w:rsidR="00D16AA0" w:rsidRDefault="00000000" w:rsidP="00D16AA0">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VPM</m:t>
              </m:r>
            </m:e>
          </m:d>
        </m:oMath>
      </m:oMathPara>
    </w:p>
    <w:p w14:paraId="688A98D9" w14:textId="77777777" w:rsidR="00D16AA0" w:rsidRDefault="00D16AA0" w:rsidP="009B4645">
      <w:pPr>
        <w:ind w:left="567"/>
        <w:rPr>
          <w:rFonts w:asciiTheme="minorHAnsi" w:hAnsiTheme="minorHAnsi" w:cstheme="minorHAnsi"/>
          <w:iCs/>
        </w:rPr>
      </w:pPr>
    </w:p>
    <w:p w14:paraId="2AD4ACE4" w14:textId="1763BE5C" w:rsidR="009B4645" w:rsidRDefault="009B4645" w:rsidP="009B4645">
      <w:pPr>
        <w:ind w:left="567"/>
        <w:rPr>
          <w:rFonts w:asciiTheme="minorHAnsi" w:hAnsiTheme="minorHAnsi" w:cstheme="minorHAnsi"/>
          <w:iCs/>
        </w:rPr>
      </w:pPr>
      <w:r>
        <w:rPr>
          <w:rFonts w:asciiTheme="minorHAnsi" w:hAnsiTheme="minorHAnsi" w:cstheme="minorHAnsi"/>
          <w:lang w:bidi="fr-CA"/>
        </w:rPr>
        <w:t>Nous utiliserons la fonctionnalité « AMORT » à partir de maintenant :</w:t>
      </w:r>
    </w:p>
    <w:p w14:paraId="64A0F0E8" w14:textId="0D46CF53" w:rsidR="009B4645" w:rsidRDefault="009B4645" w:rsidP="009B4645">
      <w:pPr>
        <w:rPr>
          <w:rFonts w:asciiTheme="minorHAnsi" w:hAnsiTheme="minorHAnsi" w:cstheme="minorHAnsi"/>
          <w:iCs/>
        </w:rPr>
      </w:pPr>
    </w:p>
    <w:p w14:paraId="708C4ADD" w14:textId="35DB2B3C" w:rsidR="009B4645" w:rsidRDefault="00000000" w:rsidP="009B4645">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VA</m:t>
              </m:r>
            </m:e>
          </m:d>
        </m:oMath>
      </m:oMathPara>
    </w:p>
    <w:p w14:paraId="3BEDD4ED" w14:textId="77777777" w:rsidR="00E75FFD" w:rsidRPr="0090480F" w:rsidRDefault="00E75FFD" w:rsidP="00E75FFD">
      <w:pPr>
        <w:ind w:left="567"/>
        <w:rPr>
          <w:rFonts w:asciiTheme="minorHAnsi" w:hAnsiTheme="minorHAnsi" w:cstheme="minorHAnsi"/>
          <w:iCs/>
        </w:rPr>
      </w:pPr>
    </w:p>
    <w:p w14:paraId="2243EB6B" w14:textId="1DAEA40F" w:rsidR="004F5B6D" w:rsidRDefault="009B4645" w:rsidP="00A00A1C">
      <w:pPr>
        <w:ind w:left="567"/>
        <w:rPr>
          <w:rFonts w:asciiTheme="minorHAnsi" w:hAnsiTheme="minorHAnsi" w:cstheme="minorHAnsi"/>
        </w:rPr>
      </w:pPr>
      <w:r>
        <w:rPr>
          <w:rFonts w:asciiTheme="minorHAnsi" w:hAnsiTheme="minorHAnsi" w:cstheme="minorHAnsi"/>
          <w:lang w:bidi="fr-CA"/>
        </w:rPr>
        <w:t xml:space="preserve">Vous devriez voir « P1 = 1 » s’afficher. La calculatrice indique que la période 1 comme période de début. Saisissez plutôt « 25 » pour les périodes de début (P1) et de fin (P2) : </w:t>
      </w:r>
    </w:p>
    <w:p w14:paraId="57060F09" w14:textId="1E7BA330" w:rsidR="009B4645" w:rsidRDefault="009B4645" w:rsidP="00A00A1C">
      <w:pPr>
        <w:ind w:left="567"/>
        <w:rPr>
          <w:rFonts w:asciiTheme="minorHAnsi" w:hAnsiTheme="minorHAnsi" w:cstheme="minorHAnsi"/>
        </w:rPr>
      </w:pPr>
    </w:p>
    <w:p w14:paraId="2C2BF875" w14:textId="4310414E" w:rsidR="003A5267" w:rsidRPr="003A5267" w:rsidRDefault="00000000" w:rsidP="003A5267">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25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oMath>
      </m:oMathPara>
    </w:p>
    <w:p w14:paraId="4CC1C725" w14:textId="7D8DF4C4" w:rsidR="009B4645" w:rsidRDefault="003A5267" w:rsidP="003A5267">
      <w:pPr>
        <w:ind w:left="567"/>
        <w:jc w:val="center"/>
        <w:rPr>
          <w:rFonts w:asciiTheme="minorHAnsi" w:hAnsiTheme="minorHAnsi" w:cstheme="minorHAnsi"/>
          <w:iCs/>
        </w:rPr>
      </w:pPr>
      <m:oMathPara>
        <m:oMath>
          <m:r>
            <w:rPr>
              <w:rFonts w:ascii="Cambria Math" w:hAnsi="Cambria Math" w:cstheme="minorHAnsi"/>
            </w:rPr>
            <m:t xml:space="preserve"> </m:t>
          </m:r>
        </m:oMath>
      </m:oMathPara>
    </w:p>
    <w:p w14:paraId="7A8C580A" w14:textId="33703D98" w:rsidR="009B4645" w:rsidRDefault="00D16AA0" w:rsidP="009B4645">
      <w:pPr>
        <w:ind w:left="567"/>
        <w:rPr>
          <w:rFonts w:asciiTheme="minorHAnsi" w:hAnsiTheme="minorHAnsi" w:cstheme="minorHAnsi"/>
          <w:iCs/>
        </w:rPr>
      </w:pPr>
      <w:r>
        <w:rPr>
          <w:rFonts w:asciiTheme="minorHAnsi" w:hAnsiTheme="minorHAnsi" w:cstheme="minorHAnsi"/>
          <w:lang w:bidi="fr-CA"/>
        </w:rPr>
        <w:t xml:space="preserve">Appuyez sur </w:t>
      </w:r>
      <m:oMath>
        <m:d>
          <m:dPr>
            <m:begChr m:val="〈"/>
            <m:endChr m:val="〉"/>
            <m:ctrlPr>
              <w:rPr>
                <w:rFonts w:ascii="Cambria Math" w:hAnsi="Cambria Math" w:cstheme="minorHAnsi"/>
                <w:iCs/>
              </w:rPr>
            </m:ctrlPr>
          </m:dPr>
          <m:e>
            <m:r>
              <m:rPr>
                <m:sty m:val="p"/>
              </m:rPr>
              <w:rPr>
                <w:rFonts w:ascii="Cambria Math" w:hAnsi="Cambria Math" w:cstheme="minorHAnsi"/>
              </w:rPr>
              <m:t>↓</m:t>
            </m:r>
          </m:e>
        </m:d>
      </m:oMath>
      <w:r>
        <w:rPr>
          <w:rFonts w:asciiTheme="minorHAnsi" w:hAnsiTheme="minorHAnsi" w:cstheme="minorHAnsi"/>
        </w:rPr>
        <w:t xml:space="preserve"> une fois de plus pour voir le solde après 25 paiements : « BAL = 32 158,454 19 ». Ceci répond à la question (a). Vous devez mettre les périodes à jour pour répondre à la question (b) :</w:t>
      </w:r>
    </w:p>
    <w:p w14:paraId="3C73B008" w14:textId="3D350703" w:rsidR="002C1AD1" w:rsidRDefault="002C1AD1" w:rsidP="009B4645">
      <w:pPr>
        <w:ind w:left="567"/>
        <w:rPr>
          <w:rFonts w:asciiTheme="minorHAnsi" w:hAnsiTheme="minorHAnsi" w:cstheme="minorHAnsi"/>
          <w:iCs/>
        </w:rPr>
      </w:pPr>
    </w:p>
    <w:p w14:paraId="55BAC12F" w14:textId="54410D11" w:rsidR="002C1AD1" w:rsidRPr="002C1AD1" w:rsidRDefault="00000000" w:rsidP="002C1AD1">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26</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26</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oMath>
      </m:oMathPara>
    </w:p>
    <w:p w14:paraId="5E21D80E" w14:textId="536A7890" w:rsidR="002C1AD1" w:rsidRDefault="002C1AD1" w:rsidP="002C1AD1">
      <w:pPr>
        <w:ind w:left="567"/>
        <w:rPr>
          <w:rFonts w:asciiTheme="minorHAnsi" w:hAnsiTheme="minorHAnsi" w:cstheme="minorHAnsi"/>
          <w:iCs/>
        </w:rPr>
      </w:pPr>
    </w:p>
    <w:p w14:paraId="36A0003C" w14:textId="26B5E2E7" w:rsidR="002C1AD1" w:rsidRDefault="002C1AD1" w:rsidP="002C1AD1">
      <w:pPr>
        <w:ind w:left="567"/>
        <w:rPr>
          <w:rFonts w:asciiTheme="minorHAnsi" w:hAnsiTheme="minorHAnsi" w:cstheme="minorHAnsi"/>
          <w:iCs/>
        </w:rPr>
      </w:pPr>
      <w:r>
        <w:rPr>
          <w:rFonts w:asciiTheme="minorHAnsi" w:hAnsiTheme="minorHAnsi" w:cstheme="minorHAnsi"/>
          <w:lang w:bidi="fr-CA"/>
        </w:rPr>
        <w:t>Vous pouvez maintenant voir le capital remboursé dans le 26</w:t>
      </w:r>
      <w:r>
        <w:rPr>
          <w:rFonts w:asciiTheme="minorHAnsi" w:hAnsiTheme="minorHAnsi" w:cstheme="minorHAnsi"/>
          <w:vertAlign w:val="superscript"/>
          <w:lang w:bidi="fr-CA"/>
        </w:rPr>
        <w:t>e</w:t>
      </w:r>
      <w:r>
        <w:rPr>
          <w:rFonts w:asciiTheme="minorHAnsi" w:hAnsiTheme="minorHAnsi" w:cstheme="minorHAnsi"/>
          <w:lang w:bidi="fr-CA"/>
        </w:rPr>
        <w:t> paiement :</w:t>
      </w:r>
    </w:p>
    <w:p w14:paraId="1319E594" w14:textId="77777777" w:rsidR="002C1AD1" w:rsidRDefault="002C1AD1" w:rsidP="002C1AD1">
      <w:pPr>
        <w:ind w:left="567"/>
        <w:rPr>
          <w:rFonts w:asciiTheme="minorHAnsi" w:hAnsiTheme="minorHAnsi" w:cstheme="minorHAnsi"/>
          <w:iCs/>
        </w:rPr>
      </w:pPr>
    </w:p>
    <w:p w14:paraId="26F9B0C7" w14:textId="110FE5BC" w:rsidR="002C1AD1" w:rsidRPr="002C1AD1" w:rsidRDefault="009E703B" w:rsidP="002C1AD1">
      <w:pPr>
        <w:ind w:left="567"/>
        <w:rPr>
          <w:rFonts w:asciiTheme="minorHAnsi" w:hAnsiTheme="minorHAnsi" w:cstheme="minorHAnsi"/>
          <w:iCs/>
        </w:rPr>
      </w:pPr>
      <m:oMathPara>
        <m:oMath>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13473DC9" w14:textId="2ACE883E" w:rsidR="002C1AD1" w:rsidRDefault="002C1AD1" w:rsidP="002C1AD1">
      <w:pPr>
        <w:ind w:left="567"/>
        <w:rPr>
          <w:rFonts w:asciiTheme="minorHAnsi" w:hAnsiTheme="minorHAnsi" w:cstheme="minorHAnsi"/>
          <w:iCs/>
        </w:rPr>
      </w:pPr>
    </w:p>
    <w:p w14:paraId="2FD7C880" w14:textId="4A3816DC" w:rsidR="002C1AD1" w:rsidRDefault="002C1AD1" w:rsidP="002C1AD1">
      <w:pPr>
        <w:ind w:left="567"/>
        <w:rPr>
          <w:rFonts w:asciiTheme="minorHAnsi" w:hAnsiTheme="minorHAnsi" w:cstheme="minorHAnsi"/>
          <w:iCs/>
        </w:rPr>
      </w:pPr>
      <w:r>
        <w:rPr>
          <w:rFonts w:asciiTheme="minorHAnsi" w:hAnsiTheme="minorHAnsi" w:cstheme="minorHAnsi"/>
          <w:lang w:bidi="fr-CA"/>
        </w:rPr>
        <w:t xml:space="preserve">Le résultat est « PRN = -2 863,096 151 » </w:t>
      </w:r>
    </w:p>
    <w:p w14:paraId="64D1D707" w14:textId="613310F7" w:rsidR="002C1AD1" w:rsidRDefault="002C1AD1" w:rsidP="002C1AD1">
      <w:pPr>
        <w:ind w:left="567"/>
        <w:rPr>
          <w:rFonts w:asciiTheme="minorHAnsi" w:hAnsiTheme="minorHAnsi" w:cstheme="minorHAnsi"/>
          <w:iCs/>
        </w:rPr>
      </w:pPr>
    </w:p>
    <w:p w14:paraId="4FE0EE76" w14:textId="0F42A3C0" w:rsidR="002C1AD1" w:rsidRDefault="002C1AD1" w:rsidP="008652D4">
      <w:pPr>
        <w:ind w:left="567"/>
        <w:rPr>
          <w:rFonts w:asciiTheme="minorHAnsi" w:hAnsiTheme="minorHAnsi" w:cstheme="minorHAnsi"/>
          <w:iCs/>
        </w:rPr>
      </w:pPr>
      <w:r>
        <w:rPr>
          <w:rFonts w:asciiTheme="minorHAnsi" w:hAnsiTheme="minorHAnsi" w:cstheme="minorHAnsi"/>
          <w:lang w:bidi="fr-CA"/>
        </w:rPr>
        <w:t>Vous pouvez voir les intérêts inclus dans le 26</w:t>
      </w:r>
      <w:r>
        <w:rPr>
          <w:rFonts w:asciiTheme="minorHAnsi" w:hAnsiTheme="minorHAnsi" w:cstheme="minorHAnsi"/>
          <w:vertAlign w:val="superscript"/>
          <w:lang w:bidi="fr-CA"/>
        </w:rPr>
        <w:t>e</w:t>
      </w:r>
      <w:r>
        <w:rPr>
          <w:rFonts w:asciiTheme="minorHAnsi" w:hAnsiTheme="minorHAnsi" w:cstheme="minorHAnsi"/>
          <w:lang w:bidi="fr-CA"/>
        </w:rPr>
        <w:t xml:space="preserve"> paiement en appuyant sur </w:t>
      </w:r>
      <m:oMath>
        <m:d>
          <m:dPr>
            <m:begChr m:val="〈"/>
            <m:endChr m:val="〉"/>
            <m:ctrlPr>
              <w:rPr>
                <w:rFonts w:ascii="Cambria Math" w:hAnsi="Cambria Math" w:cstheme="minorHAnsi"/>
                <w:iCs/>
              </w:rPr>
            </m:ctrlPr>
          </m:dPr>
          <m:e>
            <m:r>
              <m:rPr>
                <m:sty m:val="p"/>
              </m:rPr>
              <w:rPr>
                <w:rFonts w:ascii="Cambria Math" w:hAnsi="Cambria Math" w:cstheme="minorHAnsi"/>
              </w:rPr>
              <m:t>↓</m:t>
            </m:r>
          </m:e>
        </m:d>
      </m:oMath>
      <w:r>
        <w:rPr>
          <w:rFonts w:asciiTheme="minorHAnsi" w:hAnsiTheme="minorHAnsi" w:cstheme="minorHAnsi"/>
        </w:rPr>
        <w:t xml:space="preserve"> une fois de plus : « INT = -133,993 559 1 ». Ceci répond à la question (b).</w:t>
      </w:r>
    </w:p>
    <w:p w14:paraId="0A90C1EA" w14:textId="6E6BD438" w:rsidR="008652D4" w:rsidRDefault="008652D4" w:rsidP="008652D4">
      <w:pPr>
        <w:ind w:left="567"/>
        <w:rPr>
          <w:rFonts w:asciiTheme="minorHAnsi" w:hAnsiTheme="minorHAnsi" w:cstheme="minorHAnsi"/>
          <w:iCs/>
        </w:rPr>
      </w:pPr>
    </w:p>
    <w:p w14:paraId="214C19D0" w14:textId="12E0C3DD" w:rsidR="008652D4" w:rsidRDefault="008652D4" w:rsidP="008652D4">
      <w:pPr>
        <w:ind w:left="567"/>
        <w:rPr>
          <w:rFonts w:asciiTheme="minorHAnsi" w:hAnsiTheme="minorHAnsi" w:cstheme="minorHAnsi"/>
          <w:iCs/>
        </w:rPr>
      </w:pPr>
      <w:r>
        <w:rPr>
          <w:rFonts w:asciiTheme="minorHAnsi" w:hAnsiTheme="minorHAnsi" w:cstheme="minorHAnsi"/>
          <w:lang w:bidi="fr-CA"/>
        </w:rPr>
        <w:t>La fonctionnalité « AMORT » est particulièrement utile pour résoudre des exercices plus complexes que ceux que nous avons dans cet exemple (par exemple, pour trouver les intérêts inclus entre deux périodes).</w:t>
      </w:r>
    </w:p>
    <w:p w14:paraId="020C589D" w14:textId="2EB0216E" w:rsidR="008652D4" w:rsidRDefault="008652D4" w:rsidP="008652D4">
      <w:pPr>
        <w:ind w:left="567"/>
        <w:rPr>
          <w:rFonts w:asciiTheme="minorHAnsi" w:hAnsiTheme="minorHAnsi" w:cstheme="minorHAnsi"/>
          <w:iCs/>
        </w:rPr>
      </w:pPr>
    </w:p>
    <w:p w14:paraId="53916CF3" w14:textId="0EF65D3E" w:rsidR="008652D4" w:rsidRDefault="008652D4" w:rsidP="008652D4">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sur la calculatrice.</w:t>
      </w:r>
    </w:p>
    <w:p w14:paraId="35FF3AC0" w14:textId="77777777" w:rsidR="008652D4" w:rsidRDefault="008652D4" w:rsidP="008652D4">
      <w:pPr>
        <w:ind w:left="567"/>
        <w:rPr>
          <w:rFonts w:asciiTheme="minorHAnsi" w:hAnsiTheme="minorHAnsi" w:cstheme="minorHAnsi"/>
          <w:iCs/>
        </w:rPr>
      </w:pPr>
    </w:p>
    <w:p w14:paraId="629D542B" w14:textId="56909D1E" w:rsidR="00C47F1E" w:rsidRPr="002D3FAD" w:rsidRDefault="00C47F1E" w:rsidP="00C47F1E">
      <w:pPr>
        <w:rPr>
          <w:rFonts w:asciiTheme="minorHAnsi" w:hAnsiTheme="minorHAnsi" w:cstheme="minorHAnsi"/>
          <w:b/>
          <w:bCs/>
        </w:rPr>
      </w:pPr>
      <w:r>
        <w:rPr>
          <w:rFonts w:asciiTheme="minorHAnsi" w:hAnsiTheme="minorHAnsi" w:cstheme="minorHAnsi"/>
          <w:b/>
          <w:lang w:bidi="fr-CA"/>
        </w:rPr>
        <w:lastRenderedPageBreak/>
        <w:t xml:space="preserve">Exemple 11.2 sur une calculatrice (à comparer avec l'exemple 11.2) : Une hypothèque d'une valeur de 700 000 $ doit être amortie à un taux de 5,8 % composé semestriellement pendant 30 ans, les paiements mensuels étant arrondis aux 100 $ suivants. a) Quelle est la durée de l'hypothèque selon les paiements arrondis? (b) Quel est le dernier paiement? </w:t>
      </w:r>
    </w:p>
    <w:p w14:paraId="0F6BCF30" w14:textId="35F8263A" w:rsidR="002C1AD1" w:rsidRDefault="002C1AD1" w:rsidP="002C1AD1">
      <w:pPr>
        <w:ind w:left="567"/>
        <w:rPr>
          <w:rFonts w:asciiTheme="minorHAnsi" w:hAnsiTheme="minorHAnsi" w:cstheme="minorHAnsi"/>
          <w:iCs/>
        </w:rPr>
      </w:pPr>
    </w:p>
    <w:p w14:paraId="473FA6EB" w14:textId="27452153" w:rsidR="004179D4" w:rsidRDefault="004179D4" w:rsidP="004179D4">
      <w:pPr>
        <w:ind w:left="567"/>
        <w:rPr>
          <w:rFonts w:asciiTheme="minorHAnsi" w:hAnsiTheme="minorHAnsi" w:cstheme="minorHAnsi"/>
        </w:rPr>
      </w:pPr>
      <w:r>
        <w:rPr>
          <w:rFonts w:asciiTheme="minorHAnsi" w:hAnsiTheme="minorHAnsi" w:cstheme="minorHAnsi"/>
          <w:lang w:bidi="fr-CA"/>
        </w:rPr>
        <w:t xml:space="preserve">Réinitialisez la calculatrice et sélectionnez le mode « END ». </w:t>
      </w:r>
    </w:p>
    <w:p w14:paraId="6FF35265" w14:textId="77777777" w:rsidR="004179D4" w:rsidRDefault="004179D4" w:rsidP="004179D4">
      <w:pPr>
        <w:rPr>
          <w:rFonts w:asciiTheme="minorHAnsi" w:hAnsiTheme="minorHAnsi" w:cstheme="minorHAnsi"/>
        </w:rPr>
      </w:pPr>
    </w:p>
    <w:p w14:paraId="64ACE267" w14:textId="77777777" w:rsidR="004179D4" w:rsidRDefault="004179D4" w:rsidP="004179D4">
      <w:pPr>
        <w:ind w:left="567"/>
        <w:rPr>
          <w:rFonts w:asciiTheme="minorHAnsi" w:hAnsiTheme="minorHAnsi" w:cstheme="minorHAnsi"/>
        </w:rPr>
      </w:pPr>
      <w:r>
        <w:rPr>
          <w:rFonts w:asciiTheme="minorHAnsi" w:hAnsiTheme="minorHAnsi" w:cstheme="minorHAnsi"/>
          <w:lang w:bidi="fr-CA"/>
        </w:rPr>
        <w:t>Saisissez le nombre total de périodes (« N ») :</w:t>
      </w:r>
    </w:p>
    <w:p w14:paraId="5776710B" w14:textId="77777777" w:rsidR="004179D4" w:rsidRPr="007638D0" w:rsidRDefault="004179D4" w:rsidP="004179D4">
      <w:pPr>
        <w:ind w:left="567"/>
        <w:rPr>
          <w:rFonts w:asciiTheme="minorHAnsi" w:hAnsiTheme="minorHAnsi" w:cstheme="minorHAnsi"/>
        </w:rPr>
      </w:pPr>
    </w:p>
    <w:p w14:paraId="75DB94D9" w14:textId="2F1CBC1B" w:rsidR="004179D4" w:rsidRPr="003B3B58" w:rsidRDefault="00000000" w:rsidP="004179D4">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03EA5195" w14:textId="77777777" w:rsidR="004179D4" w:rsidRDefault="004179D4" w:rsidP="004179D4">
      <w:pPr>
        <w:ind w:left="567"/>
        <w:rPr>
          <w:rFonts w:asciiTheme="minorHAnsi" w:hAnsiTheme="minorHAnsi" w:cstheme="minorHAnsi"/>
          <w:iCs/>
        </w:rPr>
      </w:pPr>
    </w:p>
    <w:p w14:paraId="4F486146" w14:textId="77777777" w:rsidR="004179D4" w:rsidRDefault="004179D4" w:rsidP="004179D4">
      <w:pPr>
        <w:ind w:left="567"/>
        <w:rPr>
          <w:rFonts w:asciiTheme="minorHAnsi" w:hAnsiTheme="minorHAnsi" w:cstheme="minorHAnsi"/>
          <w:iCs/>
        </w:rPr>
      </w:pPr>
      <w:r>
        <w:rPr>
          <w:rFonts w:asciiTheme="minorHAnsi" w:hAnsiTheme="minorHAnsi" w:cstheme="minorHAnsi"/>
          <w:lang w:bidi="fr-CA"/>
        </w:rPr>
        <w:t>Saisissez le pourcentage d’intérêt annuel « I/Y », la fréquence de paiement « P/Y » et la fréquence de composition « C/Y » :</w:t>
      </w:r>
    </w:p>
    <w:p w14:paraId="26C89159" w14:textId="77777777" w:rsidR="004179D4" w:rsidRDefault="004179D4" w:rsidP="004179D4">
      <w:pPr>
        <w:ind w:left="567"/>
        <w:rPr>
          <w:rFonts w:asciiTheme="minorHAnsi" w:hAnsiTheme="minorHAnsi" w:cstheme="minorHAnsi"/>
          <w:iCs/>
        </w:rPr>
      </w:pPr>
    </w:p>
    <w:p w14:paraId="777CD1C7" w14:textId="3D19C786" w:rsidR="004179D4" w:rsidRPr="0090480F" w:rsidRDefault="00000000" w:rsidP="004179D4">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5,8</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0A88C651" w14:textId="77777777" w:rsidR="004179D4" w:rsidRDefault="004179D4" w:rsidP="004179D4">
      <w:pPr>
        <w:rPr>
          <w:rFonts w:asciiTheme="minorHAnsi" w:hAnsiTheme="minorHAnsi" w:cstheme="minorHAnsi"/>
          <w:iCs/>
        </w:rPr>
      </w:pPr>
    </w:p>
    <w:p w14:paraId="3C2CD131" w14:textId="58EBB086" w:rsidR="004179D4" w:rsidRDefault="00E57742" w:rsidP="004179D4">
      <w:pPr>
        <w:ind w:left="567"/>
        <w:rPr>
          <w:rFonts w:asciiTheme="minorHAnsi" w:hAnsiTheme="minorHAnsi" w:cstheme="minorHAnsi"/>
          <w:iCs/>
        </w:rPr>
      </w:pPr>
      <m:oMath>
        <m:r>
          <w:rPr>
            <w:rFonts w:ascii="Cambria Math" w:hAnsi="Cambria Math" w:cstheme="minorHAnsi"/>
          </w:rPr>
          <m:t xml:space="preserve">VA </m:t>
        </m:r>
      </m:oMath>
      <w:proofErr w:type="gramStart"/>
      <w:r w:rsidR="004179D4">
        <w:rPr>
          <w:rFonts w:asciiTheme="minorHAnsi" w:hAnsiTheme="minorHAnsi" w:cstheme="minorHAnsi"/>
        </w:rPr>
        <w:t>est</w:t>
      </w:r>
      <w:proofErr w:type="gramEnd"/>
      <w:r w:rsidR="004179D4">
        <w:rPr>
          <w:rFonts w:asciiTheme="minorHAnsi" w:hAnsiTheme="minorHAnsi" w:cstheme="minorHAnsi"/>
        </w:rPr>
        <w:t xml:space="preserve"> égal à 700 000 et est un montant à venir. Saisissez cette donnée dans la calculatrice :</w:t>
      </w:r>
    </w:p>
    <w:p w14:paraId="1E620E62" w14:textId="21082CB5" w:rsidR="004179D4" w:rsidRPr="00565463" w:rsidRDefault="00000000" w:rsidP="004179D4">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700 000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VA</m:t>
              </m:r>
            </m:e>
          </m:d>
          <m:r>
            <m:rPr>
              <m:sty m:val="p"/>
            </m:rPr>
            <w:rPr>
              <w:rFonts w:ascii="Cambria Math" w:hAnsi="Cambria Math" w:cstheme="minorHAnsi"/>
            </w:rPr>
            <m:t xml:space="preserve"> </m:t>
          </m:r>
        </m:oMath>
      </m:oMathPara>
    </w:p>
    <w:p w14:paraId="32CE8751" w14:textId="77777777" w:rsidR="004179D4" w:rsidRDefault="004179D4" w:rsidP="004179D4">
      <w:pPr>
        <w:ind w:left="567"/>
        <w:rPr>
          <w:rFonts w:asciiTheme="minorHAnsi" w:hAnsiTheme="minorHAnsi" w:cstheme="minorHAnsi"/>
          <w:iCs/>
        </w:rPr>
      </w:pPr>
    </w:p>
    <w:p w14:paraId="3B83F8CE" w14:textId="05646E9E" w:rsidR="004179D4" w:rsidRDefault="0071051A" w:rsidP="0071051A">
      <w:pPr>
        <w:ind w:left="567"/>
        <w:rPr>
          <w:rFonts w:asciiTheme="minorHAnsi" w:hAnsiTheme="minorHAnsi" w:cstheme="minorHAnsi"/>
          <w:iCs/>
        </w:rPr>
      </w:pPr>
      <w:r>
        <w:rPr>
          <w:rFonts w:asciiTheme="minorHAnsi" w:hAnsiTheme="minorHAnsi" w:cstheme="minorHAnsi"/>
          <w:lang w:bidi="fr-CA"/>
        </w:rPr>
        <w:t xml:space="preserve">Calculez le </w:t>
      </w:r>
      <m:oMath>
        <m:r>
          <w:rPr>
            <w:rFonts w:ascii="Cambria Math" w:hAnsi="Cambria Math" w:cstheme="minorHAnsi"/>
          </w:rPr>
          <m:t>VPM</m:t>
        </m:r>
      </m:oMath>
      <w:r>
        <w:rPr>
          <w:rFonts w:asciiTheme="minorHAnsi" w:hAnsiTheme="minorHAnsi" w:cstheme="minorHAnsi"/>
        </w:rPr>
        <w:t> :</w:t>
      </w:r>
    </w:p>
    <w:p w14:paraId="50ECBF84" w14:textId="60162FED" w:rsidR="004179D4" w:rsidRPr="0090480F" w:rsidRDefault="00000000" w:rsidP="004179D4">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VPM</m:t>
              </m:r>
            </m:e>
          </m:d>
        </m:oMath>
      </m:oMathPara>
    </w:p>
    <w:p w14:paraId="257C0C23" w14:textId="77777777" w:rsidR="004179D4" w:rsidRPr="007B1F3D" w:rsidRDefault="004179D4" w:rsidP="004179D4">
      <w:pPr>
        <w:ind w:left="567"/>
        <w:rPr>
          <w:rFonts w:asciiTheme="minorHAnsi" w:hAnsiTheme="minorHAnsi" w:cstheme="minorHAnsi"/>
          <w:iCs/>
        </w:rPr>
      </w:pPr>
    </w:p>
    <w:p w14:paraId="74707F26" w14:textId="63523E67" w:rsidR="004179D4" w:rsidRDefault="004179D4" w:rsidP="004179D4">
      <w:pPr>
        <w:ind w:left="567"/>
        <w:rPr>
          <w:rFonts w:asciiTheme="minorHAnsi" w:hAnsiTheme="minorHAnsi" w:cstheme="minorHAnsi"/>
        </w:rPr>
      </w:pPr>
      <w:r>
        <w:rPr>
          <w:rFonts w:asciiTheme="minorHAnsi" w:hAnsiTheme="minorHAnsi" w:cstheme="minorHAnsi"/>
          <w:lang w:bidi="fr-CA"/>
        </w:rPr>
        <w:t>Le résultat doit être -4 076,62 $. Nous devons donc saisir à nouveau le paiement arrondi dans « </w:t>
      </w:r>
      <w:r w:rsidR="00E57742">
        <w:rPr>
          <w:rFonts w:asciiTheme="minorHAnsi" w:hAnsiTheme="minorHAnsi" w:cstheme="minorHAnsi"/>
          <w:lang w:bidi="fr-CA"/>
        </w:rPr>
        <w:t>VPM</w:t>
      </w:r>
      <w:r>
        <w:rPr>
          <w:rFonts w:asciiTheme="minorHAnsi" w:hAnsiTheme="minorHAnsi" w:cstheme="minorHAnsi"/>
          <w:lang w:bidi="fr-CA"/>
        </w:rPr>
        <w:t> » :</w:t>
      </w:r>
    </w:p>
    <w:p w14:paraId="73866C5E" w14:textId="315088B2" w:rsidR="004179D4" w:rsidRPr="004179D4" w:rsidRDefault="00000000" w:rsidP="004179D4">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4100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VPM</m:t>
              </m:r>
            </m:e>
          </m:d>
        </m:oMath>
      </m:oMathPara>
    </w:p>
    <w:p w14:paraId="1527B88C" w14:textId="77777777" w:rsidR="004179D4" w:rsidRDefault="004179D4" w:rsidP="004179D4">
      <w:pPr>
        <w:rPr>
          <w:rFonts w:asciiTheme="minorHAnsi" w:hAnsiTheme="minorHAnsi" w:cstheme="minorHAnsi"/>
        </w:rPr>
      </w:pPr>
    </w:p>
    <w:p w14:paraId="28D115C5" w14:textId="1C75C432" w:rsidR="004179D4" w:rsidRDefault="00D90540" w:rsidP="00DF45F3">
      <w:pPr>
        <w:ind w:left="567"/>
        <w:rPr>
          <w:rFonts w:asciiTheme="minorHAnsi" w:hAnsiTheme="minorHAnsi" w:cstheme="minorHAnsi"/>
        </w:rPr>
      </w:pPr>
      <w:r>
        <w:rPr>
          <w:rFonts w:asciiTheme="minorHAnsi" w:hAnsiTheme="minorHAnsi" w:cstheme="minorHAnsi"/>
          <w:lang w:bidi="fr-CA"/>
        </w:rPr>
        <w:t>Répondons maintenant à la question (a) :</w:t>
      </w:r>
    </w:p>
    <w:p w14:paraId="273B8551" w14:textId="31764A5F" w:rsidR="00DF45F3" w:rsidRDefault="00DF45F3" w:rsidP="00DF45F3">
      <w:pPr>
        <w:ind w:left="567"/>
        <w:rPr>
          <w:rFonts w:asciiTheme="minorHAnsi" w:hAnsiTheme="minorHAnsi" w:cstheme="minorHAnsi"/>
        </w:rPr>
      </w:pPr>
    </w:p>
    <w:p w14:paraId="412D9862" w14:textId="2DB06BB0" w:rsidR="00DF45F3" w:rsidRPr="004179D4" w:rsidRDefault="00000000" w:rsidP="00DF45F3">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oMath>
      </m:oMathPara>
    </w:p>
    <w:p w14:paraId="783CFF34" w14:textId="77777777" w:rsidR="004179D4" w:rsidRDefault="004179D4" w:rsidP="004179D4">
      <w:pPr>
        <w:ind w:left="567"/>
        <w:rPr>
          <w:rFonts w:asciiTheme="minorHAnsi" w:hAnsiTheme="minorHAnsi" w:cstheme="minorHAnsi"/>
        </w:rPr>
      </w:pPr>
    </w:p>
    <w:p w14:paraId="74F77F9B" w14:textId="77777777" w:rsidR="00ED5AD2" w:rsidRDefault="004179D4" w:rsidP="004179D4">
      <w:pPr>
        <w:ind w:left="567"/>
        <w:rPr>
          <w:rFonts w:asciiTheme="minorHAnsi" w:hAnsiTheme="minorHAnsi" w:cstheme="minorHAnsi"/>
          <w:iCs/>
        </w:rPr>
      </w:pPr>
      <w:r>
        <w:rPr>
          <w:rFonts w:asciiTheme="minorHAnsi" w:hAnsiTheme="minorHAnsi" w:cstheme="minorHAnsi"/>
          <w:lang w:bidi="fr-CA"/>
        </w:rPr>
        <w:t xml:space="preserve">Le résultat est 354,615 418 7. Ainsi, la durée actualisée est de 355 mois. Laissez ce résultat sur l'écran de la calculatrice. </w:t>
      </w:r>
    </w:p>
    <w:p w14:paraId="2909702F" w14:textId="77777777" w:rsidR="00ED5AD2" w:rsidRDefault="00ED5AD2" w:rsidP="004179D4">
      <w:pPr>
        <w:ind w:left="567"/>
        <w:rPr>
          <w:rFonts w:asciiTheme="minorHAnsi" w:hAnsiTheme="minorHAnsi" w:cstheme="minorHAnsi"/>
          <w:iCs/>
        </w:rPr>
      </w:pPr>
    </w:p>
    <w:p w14:paraId="57176985" w14:textId="55E7648E" w:rsidR="004179D4" w:rsidRDefault="00A9381E" w:rsidP="00E57742">
      <w:pPr>
        <w:spacing w:after="120"/>
        <w:ind w:left="567"/>
        <w:rPr>
          <w:rFonts w:asciiTheme="minorHAnsi" w:hAnsiTheme="minorHAnsi" w:cstheme="minorHAnsi"/>
          <w:iCs/>
        </w:rPr>
      </w:pPr>
      <w:r>
        <w:rPr>
          <w:rFonts w:asciiTheme="minorHAnsi" w:hAnsiTheme="minorHAnsi" w:cstheme="minorHAnsi"/>
          <w:lang w:bidi="fr-CA"/>
        </w:rPr>
        <w:t>Nous pouvons maintenant répondre à la question (b). Rappelez-vous que le calcul du dernier paiement est basé sur la valeur actualisée du versement de début de période, « N » étant la partie décimale du nombre total de périodes :</w:t>
      </w:r>
    </w:p>
    <w:p w14:paraId="55446DFB" w14:textId="55F5BC5A" w:rsidR="00A9381E" w:rsidRPr="0090480F" w:rsidRDefault="00000000" w:rsidP="00A9381E">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354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oMath>
      </m:oMathPara>
    </w:p>
    <w:p w14:paraId="0BE1A704" w14:textId="77777777" w:rsidR="00A9381E" w:rsidRDefault="00A9381E" w:rsidP="00A9381E">
      <w:pPr>
        <w:ind w:left="567"/>
        <w:rPr>
          <w:rFonts w:asciiTheme="minorHAnsi" w:hAnsiTheme="minorHAnsi" w:cstheme="minorHAnsi"/>
          <w:iCs/>
        </w:rPr>
      </w:pPr>
    </w:p>
    <w:p w14:paraId="1835C088" w14:textId="3CA2B486" w:rsidR="00DF45F3" w:rsidRDefault="00ED5AD2" w:rsidP="00E57742">
      <w:pPr>
        <w:spacing w:after="120"/>
        <w:ind w:left="567"/>
        <w:rPr>
          <w:rFonts w:asciiTheme="minorHAnsi" w:hAnsiTheme="minorHAnsi" w:cstheme="minorHAnsi"/>
          <w:iCs/>
        </w:rPr>
      </w:pPr>
      <w:r>
        <w:rPr>
          <w:rFonts w:asciiTheme="minorHAnsi" w:hAnsiTheme="minorHAnsi" w:cstheme="minorHAnsi"/>
          <w:lang w:bidi="fr-CA"/>
        </w:rPr>
        <w:t>Réglez la calculatrice au mode « BGN » :</w:t>
      </w:r>
    </w:p>
    <w:p w14:paraId="6E9A395F" w14:textId="757307CB" w:rsidR="00A9381E" w:rsidRDefault="00000000" w:rsidP="00A9381E">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VPM</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r>
            <w:rPr>
              <w:rFonts w:ascii="Cambria Math" w:hAnsi="Cambria Math" w:cstheme="minorHAnsi"/>
            </w:rPr>
            <m:t xml:space="preserve"> </m:t>
          </m:r>
        </m:oMath>
      </m:oMathPara>
    </w:p>
    <w:p w14:paraId="3838086E" w14:textId="77777777" w:rsidR="004179D4" w:rsidRDefault="004179D4" w:rsidP="004179D4">
      <w:pPr>
        <w:ind w:left="567"/>
        <w:rPr>
          <w:rFonts w:asciiTheme="minorHAnsi" w:hAnsiTheme="minorHAnsi" w:cstheme="minorHAnsi"/>
          <w:iCs/>
        </w:rPr>
      </w:pPr>
    </w:p>
    <w:p w14:paraId="58A83A21" w14:textId="68EA2635" w:rsidR="004179D4" w:rsidRDefault="00606403" w:rsidP="004179D4">
      <w:pPr>
        <w:ind w:left="567"/>
        <w:rPr>
          <w:rFonts w:asciiTheme="minorHAnsi" w:hAnsiTheme="minorHAnsi" w:cstheme="minorHAnsi"/>
          <w:iCs/>
        </w:rPr>
      </w:pPr>
      <w:r>
        <w:rPr>
          <w:rFonts w:asciiTheme="minorHAnsi" w:hAnsiTheme="minorHAnsi" w:cstheme="minorHAnsi"/>
          <w:lang w:bidi="fr-CA"/>
        </w:rPr>
        <w:t>Calculez le dernier paiement.</w:t>
      </w:r>
    </w:p>
    <w:p w14:paraId="29062731" w14:textId="27481AED" w:rsidR="004179D4" w:rsidRPr="007045B9" w:rsidRDefault="00000000" w:rsidP="004179D4">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VA</m:t>
              </m:r>
            </m:e>
          </m:d>
          <m:r>
            <m:rPr>
              <m:sty m:val="p"/>
            </m:rPr>
            <w:rPr>
              <w:rFonts w:ascii="Cambria Math" w:hAnsi="Cambria Math" w:cstheme="minorHAnsi"/>
            </w:rPr>
            <m:t xml:space="preserve"> </m:t>
          </m:r>
        </m:oMath>
      </m:oMathPara>
    </w:p>
    <w:p w14:paraId="154AA8B9" w14:textId="48958EA8" w:rsidR="00410FD0" w:rsidRPr="001F5756" w:rsidRDefault="004179D4" w:rsidP="001F5756">
      <w:pPr>
        <w:ind w:left="567"/>
        <w:rPr>
          <w:rFonts w:asciiTheme="minorHAnsi" w:hAnsiTheme="minorHAnsi" w:cstheme="minorHAnsi"/>
        </w:rPr>
      </w:pPr>
      <w:r>
        <w:rPr>
          <w:rFonts w:asciiTheme="minorHAnsi" w:hAnsiTheme="minorHAnsi" w:cstheme="minorHAnsi"/>
          <w:lang w:bidi="fr-CA"/>
        </w:rPr>
        <w:t xml:space="preserve">Le résultat est 2 525,53 $. </w:t>
      </w:r>
    </w:p>
    <w:p w14:paraId="6C3789F6" w14:textId="77777777" w:rsidR="00410FD0" w:rsidRDefault="00410FD0" w:rsidP="00410FD0">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sur la calculatrice.</w:t>
      </w:r>
    </w:p>
    <w:p w14:paraId="7FE72C1D" w14:textId="7A8D0AB9" w:rsidR="00DE0C02" w:rsidRDefault="00DE0C02" w:rsidP="00DE0C02">
      <w:pPr>
        <w:rPr>
          <w:rFonts w:asciiTheme="minorHAnsi" w:hAnsiTheme="minorHAnsi" w:cstheme="minorHAnsi"/>
          <w:b/>
          <w:bCs/>
        </w:rPr>
      </w:pPr>
      <w:r>
        <w:rPr>
          <w:rFonts w:asciiTheme="minorHAnsi" w:hAnsiTheme="minorHAnsi" w:cstheme="minorHAnsi"/>
          <w:b/>
          <w:lang w:bidi="fr-CA"/>
        </w:rPr>
        <w:lastRenderedPageBreak/>
        <w:t>Exemple 11.1 dans Excel (à comparer avec l'exemple 11.1) : Un prêt de 100 000 $ est amorti par des paiements de fin de mois à un taux de 5 % composé mensuellement pendant 3 ans. (a) Quel est le solde après le 25</w:t>
      </w:r>
      <w:r>
        <w:rPr>
          <w:rFonts w:asciiTheme="minorHAnsi" w:hAnsiTheme="minorHAnsi" w:cstheme="minorHAnsi"/>
          <w:b/>
          <w:vertAlign w:val="superscript"/>
          <w:lang w:bidi="fr-CA"/>
        </w:rPr>
        <w:t>e</w:t>
      </w:r>
      <w:r>
        <w:rPr>
          <w:rFonts w:asciiTheme="minorHAnsi" w:hAnsiTheme="minorHAnsi" w:cstheme="minorHAnsi"/>
          <w:b/>
          <w:lang w:bidi="fr-CA"/>
        </w:rPr>
        <w:t> paiement? (b) Quel est le montant des intérêts inclus dans le 26</w:t>
      </w:r>
      <w:r>
        <w:rPr>
          <w:rFonts w:asciiTheme="minorHAnsi" w:hAnsiTheme="minorHAnsi" w:cstheme="minorHAnsi"/>
          <w:b/>
          <w:vertAlign w:val="superscript"/>
          <w:lang w:bidi="fr-CA"/>
        </w:rPr>
        <w:t>e</w:t>
      </w:r>
      <w:r>
        <w:rPr>
          <w:rFonts w:asciiTheme="minorHAnsi" w:hAnsiTheme="minorHAnsi" w:cstheme="minorHAnsi"/>
          <w:b/>
          <w:lang w:bidi="fr-CA"/>
        </w:rPr>
        <w:t> paiement et quel est le montant du capital remboursé dans le 26</w:t>
      </w:r>
      <w:r>
        <w:rPr>
          <w:rFonts w:asciiTheme="minorHAnsi" w:hAnsiTheme="minorHAnsi" w:cstheme="minorHAnsi"/>
          <w:b/>
          <w:vertAlign w:val="superscript"/>
          <w:lang w:bidi="fr-CA"/>
        </w:rPr>
        <w:t>e</w:t>
      </w:r>
      <w:r>
        <w:rPr>
          <w:rFonts w:asciiTheme="minorHAnsi" w:hAnsiTheme="minorHAnsi" w:cstheme="minorHAnsi"/>
          <w:b/>
          <w:lang w:bidi="fr-CA"/>
        </w:rPr>
        <w:t> paiement?</w:t>
      </w:r>
    </w:p>
    <w:p w14:paraId="0DF08EBA" w14:textId="34360B7F" w:rsidR="002C1AD1" w:rsidRDefault="002C1AD1" w:rsidP="002C1AD1">
      <w:pPr>
        <w:ind w:left="567"/>
        <w:rPr>
          <w:rFonts w:asciiTheme="minorHAnsi" w:hAnsiTheme="minorHAnsi" w:cstheme="minorHAnsi"/>
        </w:rPr>
      </w:pPr>
    </w:p>
    <w:p w14:paraId="1863C900" w14:textId="7482B39F" w:rsidR="005D39A1" w:rsidRPr="003A5267" w:rsidRDefault="005D39A1" w:rsidP="002C1AD1">
      <w:pPr>
        <w:ind w:left="567"/>
        <w:rPr>
          <w:rFonts w:asciiTheme="minorHAnsi" w:hAnsiTheme="minorHAnsi" w:cstheme="minorHAnsi"/>
        </w:rPr>
      </w:pPr>
      <w:r>
        <w:rPr>
          <w:rFonts w:asciiTheme="minorHAnsi" w:hAnsiTheme="minorHAnsi" w:cstheme="minorHAnsi"/>
          <w:lang w:bidi="fr-CA"/>
        </w:rPr>
        <w:t>Il faut d’abord calculer le paiement :</w:t>
      </w:r>
    </w:p>
    <w:p w14:paraId="365ACB58" w14:textId="77777777" w:rsidR="002C1AD1" w:rsidRDefault="002C1AD1" w:rsidP="009B4645">
      <w:pPr>
        <w:ind w:left="567"/>
        <w:rPr>
          <w:rFonts w:asciiTheme="minorHAnsi" w:hAnsiTheme="minorHAnsi" w:cstheme="minorHAnsi"/>
          <w:iCs/>
        </w:rPr>
      </w:pPr>
    </w:p>
    <w:p w14:paraId="5D9F0F23" w14:textId="39BFBE77" w:rsidR="003A5267" w:rsidRDefault="0044449B" w:rsidP="009B4645">
      <w:pPr>
        <w:ind w:left="567"/>
        <w:rPr>
          <w:rFonts w:asciiTheme="minorHAnsi" w:hAnsiTheme="minorHAnsi" w:cstheme="minorHAnsi"/>
          <w:iCs/>
        </w:rPr>
      </w:pPr>
      <w:r w:rsidRPr="0044449B">
        <w:rPr>
          <w:rFonts w:asciiTheme="minorHAnsi" w:hAnsiTheme="minorHAnsi" w:cstheme="minorHAnsi"/>
          <w:noProof/>
          <w:lang w:bidi="fr-CA"/>
        </w:rPr>
        <w:drawing>
          <wp:inline distT="0" distB="0" distL="0" distR="0" wp14:anchorId="0BFABC1E" wp14:editId="59449D61">
            <wp:extent cx="5399137" cy="1468846"/>
            <wp:effectExtent l="38100" t="38100" r="87630" b="933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399137" cy="1468846"/>
                    </a:xfrm>
                    <a:prstGeom prst="rect">
                      <a:avLst/>
                    </a:prstGeom>
                    <a:effectLst>
                      <a:outerShdw blurRad="50800" dist="38100" dir="2700000" algn="tl" rotWithShape="0">
                        <a:prstClr val="black">
                          <a:alpha val="40000"/>
                        </a:prstClr>
                      </a:outerShdw>
                    </a:effectLst>
                  </pic:spPr>
                </pic:pic>
              </a:graphicData>
            </a:graphic>
          </wp:inline>
        </w:drawing>
      </w:r>
    </w:p>
    <w:p w14:paraId="707B1969" w14:textId="77777777" w:rsidR="00332448" w:rsidRDefault="00332448" w:rsidP="009B4645">
      <w:pPr>
        <w:ind w:left="567"/>
        <w:rPr>
          <w:rFonts w:asciiTheme="minorHAnsi" w:hAnsiTheme="minorHAnsi" w:cstheme="minorHAnsi"/>
          <w:iCs/>
        </w:rPr>
      </w:pPr>
    </w:p>
    <w:p w14:paraId="6DC5A859" w14:textId="3ABAC271" w:rsidR="005D39A1" w:rsidRDefault="005D39A1" w:rsidP="009B4645">
      <w:pPr>
        <w:ind w:left="567"/>
        <w:rPr>
          <w:rFonts w:asciiTheme="minorHAnsi" w:hAnsiTheme="minorHAnsi" w:cstheme="minorHAnsi"/>
          <w:iCs/>
        </w:rPr>
      </w:pPr>
      <w:r>
        <w:rPr>
          <w:rFonts w:asciiTheme="minorHAnsi" w:hAnsiTheme="minorHAnsi" w:cstheme="minorHAnsi"/>
          <w:lang w:bidi="fr-CA"/>
        </w:rPr>
        <w:t>Nous pouvons maintenant répondre à la question (a) :</w:t>
      </w:r>
    </w:p>
    <w:p w14:paraId="1151B7DF" w14:textId="77777777" w:rsidR="00332448" w:rsidRDefault="00332448" w:rsidP="009B4645">
      <w:pPr>
        <w:ind w:left="567"/>
        <w:rPr>
          <w:rFonts w:asciiTheme="minorHAnsi" w:hAnsiTheme="minorHAnsi" w:cstheme="minorHAnsi"/>
          <w:iCs/>
        </w:rPr>
      </w:pPr>
    </w:p>
    <w:p w14:paraId="20AD79E2" w14:textId="0963B4C3" w:rsidR="005D39A1" w:rsidRDefault="0044449B" w:rsidP="0044449B">
      <w:pPr>
        <w:ind w:left="567"/>
        <w:rPr>
          <w:rFonts w:asciiTheme="minorHAnsi" w:hAnsiTheme="minorHAnsi" w:cstheme="minorHAnsi"/>
          <w:iCs/>
        </w:rPr>
      </w:pPr>
      <w:r w:rsidRPr="0044449B">
        <w:rPr>
          <w:rFonts w:asciiTheme="minorHAnsi" w:hAnsiTheme="minorHAnsi" w:cstheme="minorHAnsi"/>
          <w:noProof/>
          <w:lang w:bidi="fr-CA"/>
        </w:rPr>
        <w:drawing>
          <wp:inline distT="0" distB="0" distL="0" distR="0" wp14:anchorId="22515325" wp14:editId="4997E1E9">
            <wp:extent cx="5399999" cy="1521346"/>
            <wp:effectExtent l="38100" t="38100" r="86995" b="984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399999" cy="1521346"/>
                    </a:xfrm>
                    <a:prstGeom prst="rect">
                      <a:avLst/>
                    </a:prstGeom>
                    <a:effectLst>
                      <a:outerShdw blurRad="50800" dist="38100" dir="2700000" algn="tl" rotWithShape="0">
                        <a:prstClr val="black">
                          <a:alpha val="40000"/>
                        </a:prstClr>
                      </a:outerShdw>
                    </a:effectLst>
                  </pic:spPr>
                </pic:pic>
              </a:graphicData>
            </a:graphic>
          </wp:inline>
        </w:drawing>
      </w:r>
    </w:p>
    <w:p w14:paraId="43CCDAA4" w14:textId="12E30300" w:rsidR="003A5267" w:rsidRDefault="003A5267" w:rsidP="0044449B">
      <w:pPr>
        <w:rPr>
          <w:rFonts w:asciiTheme="minorHAnsi" w:hAnsiTheme="minorHAnsi" w:cstheme="minorHAnsi"/>
          <w:iCs/>
        </w:rPr>
      </w:pPr>
    </w:p>
    <w:p w14:paraId="29F6D92A" w14:textId="772C8767" w:rsidR="00794E55" w:rsidRDefault="00794E55" w:rsidP="009B4645">
      <w:pPr>
        <w:ind w:left="567"/>
        <w:rPr>
          <w:rFonts w:asciiTheme="minorHAnsi" w:hAnsiTheme="minorHAnsi" w:cstheme="minorHAnsi"/>
          <w:iCs/>
        </w:rPr>
      </w:pPr>
      <w:r>
        <w:rPr>
          <w:rFonts w:asciiTheme="minorHAnsi" w:hAnsiTheme="minorHAnsi" w:cstheme="minorHAnsi"/>
          <w:lang w:bidi="fr-CA"/>
        </w:rPr>
        <w:t>Et enfin, nous répondons à la question (b) :</w:t>
      </w:r>
    </w:p>
    <w:p w14:paraId="167CFBFD" w14:textId="77777777" w:rsidR="00794E55" w:rsidRDefault="00794E55" w:rsidP="009B4645">
      <w:pPr>
        <w:ind w:left="567"/>
        <w:rPr>
          <w:rFonts w:asciiTheme="minorHAnsi" w:hAnsiTheme="minorHAnsi" w:cstheme="minorHAnsi"/>
          <w:iCs/>
        </w:rPr>
      </w:pPr>
    </w:p>
    <w:p w14:paraId="4BEC4894" w14:textId="561BAAF8" w:rsidR="00D16AA0" w:rsidRDefault="0044449B" w:rsidP="003E3CF9">
      <w:pPr>
        <w:ind w:left="567"/>
        <w:rPr>
          <w:rFonts w:asciiTheme="minorHAnsi" w:hAnsiTheme="minorHAnsi" w:cstheme="minorHAnsi"/>
          <w:iCs/>
        </w:rPr>
      </w:pPr>
      <w:r w:rsidRPr="0044449B">
        <w:rPr>
          <w:rFonts w:asciiTheme="minorHAnsi" w:hAnsiTheme="minorHAnsi" w:cstheme="minorHAnsi"/>
          <w:noProof/>
          <w:lang w:bidi="fr-CA"/>
        </w:rPr>
        <w:drawing>
          <wp:inline distT="0" distB="0" distL="0" distR="0" wp14:anchorId="7E7ADEA8" wp14:editId="64451733">
            <wp:extent cx="5400000" cy="1634809"/>
            <wp:effectExtent l="38100" t="38100" r="86995" b="9906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400000" cy="1634809"/>
                    </a:xfrm>
                    <a:prstGeom prst="rect">
                      <a:avLst/>
                    </a:prstGeom>
                    <a:effectLst>
                      <a:outerShdw blurRad="50800" dist="38100" dir="2700000" algn="tl" rotWithShape="0">
                        <a:prstClr val="black">
                          <a:alpha val="40000"/>
                        </a:prstClr>
                      </a:outerShdw>
                    </a:effectLst>
                  </pic:spPr>
                </pic:pic>
              </a:graphicData>
            </a:graphic>
          </wp:inline>
        </w:drawing>
      </w:r>
    </w:p>
    <w:p w14:paraId="6EB6C8F0" w14:textId="77777777" w:rsidR="00D16AA0" w:rsidRDefault="00D16AA0" w:rsidP="007D3C4B">
      <w:pPr>
        <w:rPr>
          <w:rFonts w:asciiTheme="minorHAnsi" w:hAnsiTheme="minorHAnsi" w:cstheme="minorHAnsi"/>
          <w:iCs/>
        </w:rPr>
      </w:pPr>
    </w:p>
    <w:p w14:paraId="3ADC47E3" w14:textId="34C1A0B3" w:rsidR="004F5B6D" w:rsidRDefault="007D3C4B" w:rsidP="002B4452">
      <w:pPr>
        <w:ind w:left="567"/>
        <w:rPr>
          <w:rFonts w:asciiTheme="minorHAnsi" w:hAnsiTheme="minorHAnsi" w:cstheme="minorHAnsi"/>
          <w:iCs/>
        </w:rPr>
      </w:pPr>
      <w:r w:rsidRPr="007D3C4B">
        <w:rPr>
          <w:rFonts w:asciiTheme="minorHAnsi" w:hAnsiTheme="minorHAnsi" w:cstheme="minorHAnsi"/>
          <w:noProof/>
          <w:lang w:bidi="fr-CA"/>
        </w:rPr>
        <w:lastRenderedPageBreak/>
        <w:drawing>
          <wp:inline distT="0" distB="0" distL="0" distR="0" wp14:anchorId="033EBBB1" wp14:editId="78856610">
            <wp:extent cx="5399482" cy="1650000"/>
            <wp:effectExtent l="38100" t="38100" r="86995" b="10287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399482" cy="1650000"/>
                    </a:xfrm>
                    <a:prstGeom prst="rect">
                      <a:avLst/>
                    </a:prstGeom>
                    <a:effectLst>
                      <a:outerShdw blurRad="50800" dist="38100" dir="2700000" algn="tl" rotWithShape="0">
                        <a:prstClr val="black">
                          <a:alpha val="40000"/>
                        </a:prstClr>
                      </a:outerShdw>
                    </a:effectLst>
                  </pic:spPr>
                </pic:pic>
              </a:graphicData>
            </a:graphic>
          </wp:inline>
        </w:drawing>
      </w:r>
    </w:p>
    <w:p w14:paraId="143572A0" w14:textId="77777777" w:rsidR="002B4452" w:rsidRDefault="002B4452" w:rsidP="00A00A1C">
      <w:pPr>
        <w:ind w:left="567"/>
        <w:rPr>
          <w:rFonts w:asciiTheme="minorHAnsi" w:hAnsiTheme="minorHAnsi" w:cstheme="minorHAnsi"/>
          <w:iCs/>
        </w:rPr>
      </w:pPr>
    </w:p>
    <w:p w14:paraId="776929F1" w14:textId="2C4F365A" w:rsidR="00A00A1C" w:rsidRPr="007B70E4" w:rsidRDefault="007D3C4B" w:rsidP="003E3CF9">
      <w:pPr>
        <w:ind w:left="567" w:right="4"/>
        <w:rPr>
          <w:rFonts w:asciiTheme="minorHAnsi" w:hAnsiTheme="minorHAnsi" w:cstheme="minorHAnsi"/>
          <w:iCs/>
        </w:rPr>
      </w:pPr>
      <w:r w:rsidRPr="007D3C4B">
        <w:rPr>
          <w:rFonts w:asciiTheme="minorHAnsi" w:hAnsiTheme="minorHAnsi" w:cstheme="minorHAnsi"/>
          <w:noProof/>
          <w:lang w:bidi="fr-CA"/>
        </w:rPr>
        <w:drawing>
          <wp:inline distT="0" distB="0" distL="0" distR="0" wp14:anchorId="75E4E28C" wp14:editId="44BF8A78">
            <wp:extent cx="5399848" cy="1663269"/>
            <wp:effectExtent l="38100" t="38100" r="86995" b="8953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399848" cy="1663269"/>
                    </a:xfrm>
                    <a:prstGeom prst="rect">
                      <a:avLst/>
                    </a:prstGeom>
                    <a:effectLst>
                      <a:outerShdw blurRad="50800" dist="38100" dir="2700000" algn="tl" rotWithShape="0">
                        <a:prstClr val="black">
                          <a:alpha val="40000"/>
                        </a:prstClr>
                      </a:outerShdw>
                    </a:effectLst>
                  </pic:spPr>
                </pic:pic>
              </a:graphicData>
            </a:graphic>
          </wp:inline>
        </w:drawing>
      </w:r>
    </w:p>
    <w:p w14:paraId="564A686B" w14:textId="70DA07C6" w:rsidR="00A554D5" w:rsidRPr="00A00A1C" w:rsidRDefault="00A00A1C" w:rsidP="00A00A1C">
      <w:pPr>
        <w:ind w:left="567"/>
        <w:rPr>
          <w:rFonts w:asciiTheme="minorHAnsi" w:hAnsiTheme="minorHAnsi" w:cstheme="minorHAnsi"/>
        </w:rPr>
      </w:pPr>
      <w:r>
        <w:rPr>
          <w:rFonts w:asciiTheme="minorHAnsi" w:hAnsiTheme="minorHAnsi" w:cstheme="minorHAnsi"/>
          <w:lang w:bidi="fr-CA"/>
        </w:rPr>
        <w:t xml:space="preserve"> </w:t>
      </w:r>
    </w:p>
    <w:p w14:paraId="789A0E31" w14:textId="00B602EF" w:rsidR="00A554D5" w:rsidRDefault="006C45D6" w:rsidP="003C53D1">
      <w:pPr>
        <w:ind w:left="567"/>
        <w:rPr>
          <w:rFonts w:asciiTheme="minorHAnsi" w:hAnsiTheme="minorHAnsi" w:cstheme="minorHAnsi"/>
        </w:rPr>
      </w:pPr>
      <w:r>
        <w:rPr>
          <w:rFonts w:asciiTheme="minorHAnsi" w:hAnsiTheme="minorHAnsi" w:cstheme="minorHAnsi"/>
          <w:lang w:bidi="fr-CA"/>
        </w:rPr>
        <w:t xml:space="preserve">Nous avons répondu à toutes les questions obligatoires de cet exemple. Pour compléter cet exemple, nous pouvons mentionner qu'il existe dans Excel les fonctions </w:t>
      </w:r>
      <w:proofErr w:type="gramStart"/>
      <w:r>
        <w:rPr>
          <w:rFonts w:asciiTheme="minorHAnsi" w:hAnsiTheme="minorHAnsi" w:cstheme="minorHAnsi"/>
          <w:lang w:bidi="fr-CA"/>
        </w:rPr>
        <w:t>INTPER(</w:t>
      </w:r>
      <w:proofErr w:type="gramEnd"/>
      <w:r>
        <w:rPr>
          <w:rFonts w:asciiTheme="minorHAnsi" w:hAnsiTheme="minorHAnsi" w:cstheme="minorHAnsi"/>
          <w:lang w:bidi="fr-CA"/>
        </w:rPr>
        <w:t>) et PRINCPER(), qui permettent de trouver directement les intérêts inclus dans le paiement et le capital remboursé par le paiement, sans avoir à calculer le solde au préalable :</w:t>
      </w:r>
    </w:p>
    <w:p w14:paraId="793CD813" w14:textId="2E3A5AEC" w:rsidR="007B70E4" w:rsidRDefault="007B70E4" w:rsidP="003C53D1">
      <w:pPr>
        <w:ind w:left="567"/>
        <w:rPr>
          <w:rFonts w:asciiTheme="minorHAnsi" w:hAnsiTheme="minorHAnsi" w:cstheme="minorHAnsi"/>
        </w:rPr>
      </w:pPr>
    </w:p>
    <w:p w14:paraId="0FBED9B1" w14:textId="213BBB64" w:rsidR="007B70E4" w:rsidRDefault="00DB14CE" w:rsidP="003C53D1">
      <w:pPr>
        <w:ind w:left="567"/>
        <w:rPr>
          <w:rFonts w:asciiTheme="minorHAnsi" w:hAnsiTheme="minorHAnsi" w:cstheme="minorHAnsi"/>
        </w:rPr>
      </w:pPr>
      <w:r w:rsidRPr="00DB14CE">
        <w:rPr>
          <w:rFonts w:asciiTheme="minorHAnsi" w:hAnsiTheme="minorHAnsi" w:cstheme="minorHAnsi"/>
          <w:noProof/>
          <w:lang w:bidi="fr-CA"/>
        </w:rPr>
        <w:drawing>
          <wp:inline distT="0" distB="0" distL="0" distR="0" wp14:anchorId="0B90A913" wp14:editId="59FFC899">
            <wp:extent cx="5400000" cy="1182511"/>
            <wp:effectExtent l="38100" t="38100" r="86995" b="9398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400000" cy="1182511"/>
                    </a:xfrm>
                    <a:prstGeom prst="rect">
                      <a:avLst/>
                    </a:prstGeom>
                    <a:effectLst>
                      <a:outerShdw blurRad="50800" dist="38100" dir="2700000" algn="tl" rotWithShape="0">
                        <a:prstClr val="black">
                          <a:alpha val="40000"/>
                        </a:prstClr>
                      </a:outerShdw>
                    </a:effectLst>
                  </pic:spPr>
                </pic:pic>
              </a:graphicData>
            </a:graphic>
          </wp:inline>
        </w:drawing>
      </w:r>
    </w:p>
    <w:p w14:paraId="1F341149" w14:textId="2B87E707" w:rsidR="00D163D7" w:rsidRDefault="00D163D7" w:rsidP="003C53D1">
      <w:pPr>
        <w:ind w:left="567"/>
        <w:rPr>
          <w:rFonts w:asciiTheme="minorHAnsi" w:hAnsiTheme="minorHAnsi" w:cstheme="minorHAnsi"/>
        </w:rPr>
      </w:pPr>
    </w:p>
    <w:p w14:paraId="17B6B24A" w14:textId="0DAABB99" w:rsidR="00D163D7" w:rsidRDefault="00C305A4" w:rsidP="003C53D1">
      <w:pPr>
        <w:ind w:left="567"/>
        <w:rPr>
          <w:rFonts w:asciiTheme="minorHAnsi" w:hAnsiTheme="minorHAnsi" w:cstheme="minorHAnsi"/>
        </w:rPr>
      </w:pPr>
      <w:r w:rsidRPr="00C305A4">
        <w:rPr>
          <w:rFonts w:asciiTheme="minorHAnsi" w:hAnsiTheme="minorHAnsi" w:cstheme="minorHAnsi"/>
          <w:noProof/>
          <w:lang w:bidi="fr-CA"/>
        </w:rPr>
        <w:drawing>
          <wp:inline distT="0" distB="0" distL="0" distR="0" wp14:anchorId="69EB98D2" wp14:editId="441E506A">
            <wp:extent cx="5399887" cy="1170577"/>
            <wp:effectExtent l="38100" t="38100" r="86995" b="8699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399887" cy="1170577"/>
                    </a:xfrm>
                    <a:prstGeom prst="rect">
                      <a:avLst/>
                    </a:prstGeom>
                    <a:effectLst>
                      <a:outerShdw blurRad="50800" dist="38100" dir="2700000" algn="tl" rotWithShape="0">
                        <a:prstClr val="black">
                          <a:alpha val="40000"/>
                        </a:prstClr>
                      </a:outerShdw>
                    </a:effectLst>
                  </pic:spPr>
                </pic:pic>
              </a:graphicData>
            </a:graphic>
          </wp:inline>
        </w:drawing>
      </w:r>
    </w:p>
    <w:p w14:paraId="38CD6DCF" w14:textId="3BFA74BE" w:rsidR="00D163D7" w:rsidRDefault="00D163D7" w:rsidP="003C53D1">
      <w:pPr>
        <w:ind w:left="567"/>
        <w:rPr>
          <w:rFonts w:asciiTheme="minorHAnsi" w:hAnsiTheme="minorHAnsi" w:cstheme="minorHAnsi"/>
        </w:rPr>
      </w:pPr>
    </w:p>
    <w:p w14:paraId="125D6F00" w14:textId="52EF8FFC" w:rsidR="00D163D7" w:rsidRDefault="00C305A4" w:rsidP="003C53D1">
      <w:pPr>
        <w:ind w:left="567"/>
        <w:rPr>
          <w:rFonts w:asciiTheme="minorHAnsi" w:hAnsiTheme="minorHAnsi" w:cstheme="minorHAnsi"/>
        </w:rPr>
      </w:pPr>
      <w:r w:rsidRPr="00C305A4">
        <w:rPr>
          <w:rFonts w:asciiTheme="minorHAnsi" w:hAnsiTheme="minorHAnsi" w:cstheme="minorHAnsi"/>
          <w:noProof/>
          <w:lang w:bidi="fr-CA"/>
        </w:rPr>
        <w:lastRenderedPageBreak/>
        <w:drawing>
          <wp:inline distT="0" distB="0" distL="0" distR="0" wp14:anchorId="4B73957B" wp14:editId="5BF0E8C2">
            <wp:extent cx="5400000" cy="1420273"/>
            <wp:effectExtent l="38100" t="38100" r="86995" b="1041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400000" cy="1420273"/>
                    </a:xfrm>
                    <a:prstGeom prst="rect">
                      <a:avLst/>
                    </a:prstGeom>
                    <a:effectLst>
                      <a:outerShdw blurRad="50800" dist="38100" dir="2700000" algn="tl" rotWithShape="0">
                        <a:prstClr val="black">
                          <a:alpha val="40000"/>
                        </a:prstClr>
                      </a:outerShdw>
                    </a:effectLst>
                  </pic:spPr>
                </pic:pic>
              </a:graphicData>
            </a:graphic>
          </wp:inline>
        </w:drawing>
      </w:r>
    </w:p>
    <w:p w14:paraId="7C9B2095" w14:textId="77777777" w:rsidR="00A56B47" w:rsidRDefault="00A56B47" w:rsidP="0008067B">
      <w:pPr>
        <w:rPr>
          <w:rFonts w:asciiTheme="minorHAnsi" w:hAnsiTheme="minorHAnsi" w:cstheme="minorHAnsi"/>
          <w:b/>
          <w:bCs/>
        </w:rPr>
      </w:pPr>
    </w:p>
    <w:p w14:paraId="00A38C1C" w14:textId="615AD608" w:rsidR="00ED64DF" w:rsidRDefault="00ED64DF" w:rsidP="00ED64DF">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dans Excel.</w:t>
      </w:r>
    </w:p>
    <w:p w14:paraId="0E514C70" w14:textId="5FEE0F65" w:rsidR="003F0D49" w:rsidRDefault="003F0D49" w:rsidP="0008067B">
      <w:pPr>
        <w:rPr>
          <w:rFonts w:asciiTheme="minorHAnsi" w:hAnsiTheme="minorHAnsi" w:cstheme="minorHAnsi"/>
          <w:b/>
          <w:bCs/>
        </w:rPr>
      </w:pPr>
    </w:p>
    <w:p w14:paraId="47E4AA86" w14:textId="438FD08F" w:rsidR="00200F5C" w:rsidRPr="002D3FAD" w:rsidRDefault="00200F5C" w:rsidP="00200F5C">
      <w:pPr>
        <w:rPr>
          <w:rFonts w:asciiTheme="minorHAnsi" w:hAnsiTheme="minorHAnsi" w:cstheme="minorHAnsi"/>
          <w:b/>
          <w:bCs/>
        </w:rPr>
      </w:pPr>
      <w:r>
        <w:rPr>
          <w:rFonts w:asciiTheme="minorHAnsi" w:hAnsiTheme="minorHAnsi" w:cstheme="minorHAnsi"/>
          <w:b/>
          <w:lang w:bidi="fr-CA"/>
        </w:rPr>
        <w:t xml:space="preserve">Exemple 11.2 dans Excel (à comparer avec l'exemple 11.2) : Une hypothèque d'une valeur de 700 000 $ doit être amortie à un taux de 5,8 % composé semestriellement pendant 30 ans, les paiements mensuels étant arrondis aux 100 $ suivants. a) Quelle est la durée de l'hypothèque selon les paiements arrondis? (b) Quel est le dernier paiement? </w:t>
      </w:r>
    </w:p>
    <w:p w14:paraId="4AD1840F" w14:textId="68F105C1" w:rsidR="003F0D49" w:rsidRDefault="003F0D49" w:rsidP="0008067B"/>
    <w:p w14:paraId="0176A3FE" w14:textId="16D78068" w:rsidR="006F1A18" w:rsidRDefault="006F1A18" w:rsidP="002E44EF">
      <w:pPr>
        <w:ind w:left="567"/>
        <w:rPr>
          <w:rFonts w:asciiTheme="minorHAnsi" w:hAnsiTheme="minorHAnsi" w:cstheme="minorHAnsi"/>
        </w:rPr>
      </w:pPr>
      <w:r w:rsidRPr="006F1A18">
        <w:rPr>
          <w:rFonts w:asciiTheme="minorHAnsi" w:hAnsiTheme="minorHAnsi" w:cstheme="minorHAnsi"/>
          <w:lang w:bidi="fr-CA"/>
        </w:rPr>
        <w:t>Trouvons d'abord le paiement, puis le terme actualisé :</w:t>
      </w:r>
    </w:p>
    <w:p w14:paraId="7F69EAA4" w14:textId="1D5B93AF" w:rsidR="00111C6F" w:rsidRDefault="00111C6F" w:rsidP="002E44EF">
      <w:pPr>
        <w:ind w:left="567"/>
        <w:rPr>
          <w:rFonts w:asciiTheme="minorHAnsi" w:hAnsiTheme="minorHAnsi" w:cstheme="minorHAnsi"/>
        </w:rPr>
      </w:pPr>
    </w:p>
    <w:p w14:paraId="5D3D6F06" w14:textId="687CF30F" w:rsidR="00111C6F" w:rsidRDefault="00111C6F" w:rsidP="002E44EF">
      <w:pPr>
        <w:ind w:left="567"/>
        <w:rPr>
          <w:rFonts w:asciiTheme="minorHAnsi" w:hAnsiTheme="minorHAnsi" w:cstheme="minorHAnsi"/>
        </w:rPr>
      </w:pPr>
      <w:r w:rsidRPr="00111C6F">
        <w:rPr>
          <w:rFonts w:asciiTheme="minorHAnsi" w:hAnsiTheme="minorHAnsi" w:cstheme="minorHAnsi"/>
          <w:noProof/>
          <w:lang w:bidi="fr-CA"/>
        </w:rPr>
        <w:drawing>
          <wp:inline distT="0" distB="0" distL="0" distR="0" wp14:anchorId="59E37E5F" wp14:editId="43F9A9B9">
            <wp:extent cx="5400000" cy="1172275"/>
            <wp:effectExtent l="38100" t="38100" r="86995" b="1041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400000" cy="1172275"/>
                    </a:xfrm>
                    <a:prstGeom prst="rect">
                      <a:avLst/>
                    </a:prstGeom>
                    <a:effectLst>
                      <a:outerShdw blurRad="50800" dist="38100" dir="2700000" algn="tl" rotWithShape="0">
                        <a:prstClr val="black">
                          <a:alpha val="40000"/>
                        </a:prstClr>
                      </a:outerShdw>
                    </a:effectLst>
                  </pic:spPr>
                </pic:pic>
              </a:graphicData>
            </a:graphic>
          </wp:inline>
        </w:drawing>
      </w:r>
    </w:p>
    <w:p w14:paraId="1C857BDD" w14:textId="77777777" w:rsidR="00111C6F" w:rsidRDefault="00111C6F" w:rsidP="002E44EF">
      <w:pPr>
        <w:ind w:left="567"/>
        <w:rPr>
          <w:rFonts w:asciiTheme="minorHAnsi" w:hAnsiTheme="minorHAnsi" w:cstheme="minorHAnsi"/>
        </w:rPr>
      </w:pPr>
    </w:p>
    <w:p w14:paraId="2B0FF24C" w14:textId="1E4E89C0" w:rsidR="00111C6F" w:rsidRPr="006F1A18" w:rsidRDefault="00111C6F" w:rsidP="002E44EF">
      <w:pPr>
        <w:ind w:left="567"/>
        <w:rPr>
          <w:rFonts w:asciiTheme="minorHAnsi" w:hAnsiTheme="minorHAnsi" w:cstheme="minorHAnsi"/>
        </w:rPr>
      </w:pPr>
      <w:r w:rsidRPr="00111C6F">
        <w:rPr>
          <w:rFonts w:asciiTheme="minorHAnsi" w:hAnsiTheme="minorHAnsi" w:cstheme="minorHAnsi"/>
          <w:noProof/>
          <w:lang w:bidi="fr-CA"/>
        </w:rPr>
        <w:drawing>
          <wp:inline distT="0" distB="0" distL="0" distR="0" wp14:anchorId="46074F02" wp14:editId="092AA49C">
            <wp:extent cx="5400000" cy="1307039"/>
            <wp:effectExtent l="38100" t="38100" r="86995" b="1028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400000" cy="1307039"/>
                    </a:xfrm>
                    <a:prstGeom prst="rect">
                      <a:avLst/>
                    </a:prstGeom>
                    <a:effectLst>
                      <a:outerShdw blurRad="50800" dist="38100" dir="2700000" algn="tl" rotWithShape="0">
                        <a:prstClr val="black">
                          <a:alpha val="40000"/>
                        </a:prstClr>
                      </a:outerShdw>
                    </a:effectLst>
                  </pic:spPr>
                </pic:pic>
              </a:graphicData>
            </a:graphic>
          </wp:inline>
        </w:drawing>
      </w:r>
    </w:p>
    <w:p w14:paraId="2BFBB49E" w14:textId="3B270D82" w:rsidR="00F7379D" w:rsidRDefault="00F7379D" w:rsidP="002E44EF">
      <w:pPr>
        <w:ind w:left="567"/>
        <w:rPr>
          <w:rFonts w:cstheme="minorHAnsi"/>
        </w:rPr>
      </w:pPr>
    </w:p>
    <w:p w14:paraId="741B52F4" w14:textId="357BE695" w:rsidR="006F1A18" w:rsidRDefault="00D84114" w:rsidP="002E44EF">
      <w:pPr>
        <w:ind w:left="567"/>
        <w:rPr>
          <w:rFonts w:cstheme="minorHAnsi"/>
        </w:rPr>
      </w:pPr>
      <w:r w:rsidRPr="00D84114">
        <w:rPr>
          <w:rFonts w:cstheme="minorHAnsi"/>
          <w:noProof/>
          <w:lang w:bidi="fr-CA"/>
        </w:rPr>
        <w:drawing>
          <wp:inline distT="0" distB="0" distL="0" distR="0" wp14:anchorId="262C1EC3" wp14:editId="381E9AEF">
            <wp:extent cx="5399022" cy="1424423"/>
            <wp:effectExtent l="38100" t="38100" r="87630" b="9969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399022" cy="1424423"/>
                    </a:xfrm>
                    <a:prstGeom prst="rect">
                      <a:avLst/>
                    </a:prstGeom>
                    <a:effectLst>
                      <a:outerShdw blurRad="50800" dist="38100" dir="2700000" algn="tl" rotWithShape="0">
                        <a:prstClr val="black">
                          <a:alpha val="40000"/>
                        </a:prstClr>
                      </a:outerShdw>
                    </a:effectLst>
                  </pic:spPr>
                </pic:pic>
              </a:graphicData>
            </a:graphic>
          </wp:inline>
        </w:drawing>
      </w:r>
    </w:p>
    <w:p w14:paraId="6D49A137" w14:textId="3CBAB8EF" w:rsidR="00D84114" w:rsidRDefault="00D84114" w:rsidP="002E44EF">
      <w:pPr>
        <w:ind w:left="567"/>
        <w:rPr>
          <w:rFonts w:cstheme="minorHAnsi"/>
        </w:rPr>
      </w:pPr>
    </w:p>
    <w:p w14:paraId="62558FB3" w14:textId="44C5D608" w:rsidR="00D84114" w:rsidRDefault="00D84114" w:rsidP="002E44EF">
      <w:pPr>
        <w:ind w:left="567"/>
        <w:rPr>
          <w:rFonts w:cstheme="minorHAnsi"/>
        </w:rPr>
      </w:pPr>
      <w:r w:rsidRPr="00D84114">
        <w:rPr>
          <w:rFonts w:cstheme="minorHAnsi"/>
          <w:noProof/>
          <w:lang w:bidi="fr-CA"/>
        </w:rPr>
        <w:lastRenderedPageBreak/>
        <w:drawing>
          <wp:inline distT="0" distB="0" distL="0" distR="0" wp14:anchorId="74B0D9E1" wp14:editId="2C00DCAD">
            <wp:extent cx="5399790" cy="1369038"/>
            <wp:effectExtent l="38100" t="38100" r="86995" b="984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399790" cy="1369038"/>
                    </a:xfrm>
                    <a:prstGeom prst="rect">
                      <a:avLst/>
                    </a:prstGeom>
                    <a:effectLst>
                      <a:outerShdw blurRad="50800" dist="38100" dir="2700000" algn="tl" rotWithShape="0">
                        <a:prstClr val="black">
                          <a:alpha val="40000"/>
                        </a:prstClr>
                      </a:outerShdw>
                    </a:effectLst>
                  </pic:spPr>
                </pic:pic>
              </a:graphicData>
            </a:graphic>
          </wp:inline>
        </w:drawing>
      </w:r>
    </w:p>
    <w:p w14:paraId="19FFF6BE" w14:textId="468BAAE5" w:rsidR="006F1A18" w:rsidRDefault="006F1A18" w:rsidP="002E44EF">
      <w:pPr>
        <w:ind w:left="567"/>
        <w:rPr>
          <w:rFonts w:cstheme="minorHAnsi"/>
        </w:rPr>
      </w:pPr>
    </w:p>
    <w:p w14:paraId="64843825" w14:textId="537509BE" w:rsidR="006F1A18" w:rsidRDefault="00105C89" w:rsidP="00105C89">
      <w:pPr>
        <w:ind w:left="567"/>
        <w:rPr>
          <w:rFonts w:cstheme="minorHAnsi"/>
        </w:rPr>
      </w:pPr>
      <w:r w:rsidRPr="00105C89">
        <w:rPr>
          <w:rFonts w:cstheme="minorHAnsi"/>
          <w:noProof/>
          <w:lang w:bidi="fr-CA"/>
        </w:rPr>
        <w:drawing>
          <wp:inline distT="0" distB="0" distL="0" distR="0" wp14:anchorId="6436B702" wp14:editId="2DFBB2A3">
            <wp:extent cx="5399551" cy="1421538"/>
            <wp:effectExtent l="38100" t="38100" r="86995" b="10287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399551" cy="1421538"/>
                    </a:xfrm>
                    <a:prstGeom prst="rect">
                      <a:avLst/>
                    </a:prstGeom>
                    <a:effectLst>
                      <a:outerShdw blurRad="50800" dist="38100" dir="2700000" algn="tl" rotWithShape="0">
                        <a:prstClr val="black">
                          <a:alpha val="40000"/>
                        </a:prstClr>
                      </a:outerShdw>
                    </a:effectLst>
                  </pic:spPr>
                </pic:pic>
              </a:graphicData>
            </a:graphic>
          </wp:inline>
        </w:drawing>
      </w:r>
    </w:p>
    <w:p w14:paraId="28F2A24C" w14:textId="74DE6B30" w:rsidR="00B128B2" w:rsidRDefault="00B128B2" w:rsidP="002E44EF">
      <w:pPr>
        <w:ind w:left="567"/>
        <w:jc w:val="center"/>
        <w:rPr>
          <w:rFonts w:cstheme="minorHAnsi"/>
        </w:rPr>
      </w:pPr>
    </w:p>
    <w:p w14:paraId="13C2F897" w14:textId="045C4ED7" w:rsidR="00B128B2" w:rsidRDefault="00B128B2" w:rsidP="002E44EF">
      <w:pPr>
        <w:ind w:left="567"/>
        <w:rPr>
          <w:rFonts w:asciiTheme="minorHAnsi" w:hAnsiTheme="minorHAnsi" w:cstheme="minorHAnsi"/>
        </w:rPr>
      </w:pPr>
      <w:r w:rsidRPr="00B128B2">
        <w:rPr>
          <w:rFonts w:asciiTheme="minorHAnsi" w:hAnsiTheme="minorHAnsi" w:cstheme="minorHAnsi"/>
          <w:lang w:bidi="fr-CA"/>
        </w:rPr>
        <w:t>Trouvons ensuite le paiement final :</w:t>
      </w:r>
    </w:p>
    <w:p w14:paraId="51F40C0F" w14:textId="77777777" w:rsidR="00105C89" w:rsidRPr="00B128B2" w:rsidRDefault="00105C89" w:rsidP="002E44EF">
      <w:pPr>
        <w:ind w:left="567"/>
        <w:rPr>
          <w:rFonts w:asciiTheme="minorHAnsi" w:hAnsiTheme="minorHAnsi" w:cstheme="minorHAnsi"/>
        </w:rPr>
      </w:pPr>
    </w:p>
    <w:p w14:paraId="369E2936" w14:textId="30CFB811" w:rsidR="00B128B2" w:rsidRDefault="00105C89" w:rsidP="002E44EF">
      <w:pPr>
        <w:ind w:left="567"/>
        <w:jc w:val="center"/>
        <w:rPr>
          <w:rFonts w:cstheme="minorHAnsi"/>
        </w:rPr>
      </w:pPr>
      <w:r w:rsidRPr="00105C89">
        <w:rPr>
          <w:rFonts w:cstheme="minorHAnsi"/>
          <w:noProof/>
          <w:lang w:bidi="fr-CA"/>
        </w:rPr>
        <w:drawing>
          <wp:inline distT="0" distB="0" distL="0" distR="0" wp14:anchorId="2BD53FF7" wp14:editId="782B3E23">
            <wp:extent cx="5399307" cy="1446346"/>
            <wp:effectExtent l="38100" t="38100" r="87630" b="9715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399307" cy="1446346"/>
                    </a:xfrm>
                    <a:prstGeom prst="rect">
                      <a:avLst/>
                    </a:prstGeom>
                    <a:effectLst>
                      <a:outerShdw blurRad="50800" dist="38100" dir="2700000" algn="tl" rotWithShape="0">
                        <a:prstClr val="black">
                          <a:alpha val="40000"/>
                        </a:prstClr>
                      </a:outerShdw>
                    </a:effectLst>
                  </pic:spPr>
                </pic:pic>
              </a:graphicData>
            </a:graphic>
          </wp:inline>
        </w:drawing>
      </w:r>
    </w:p>
    <w:p w14:paraId="4A7D3D7A" w14:textId="41AC5A4C" w:rsidR="00B128B2" w:rsidRDefault="00B128B2" w:rsidP="002E44EF">
      <w:pPr>
        <w:ind w:left="567"/>
        <w:jc w:val="center"/>
        <w:rPr>
          <w:rFonts w:cstheme="minorHAnsi"/>
        </w:rPr>
      </w:pPr>
    </w:p>
    <w:p w14:paraId="0C10DB72" w14:textId="5A75E8D2" w:rsidR="00B128B2" w:rsidRDefault="00DF60A0" w:rsidP="002E44EF">
      <w:pPr>
        <w:ind w:left="567"/>
        <w:jc w:val="center"/>
        <w:rPr>
          <w:rFonts w:cstheme="minorHAnsi"/>
        </w:rPr>
      </w:pPr>
      <w:r w:rsidRPr="00DF60A0">
        <w:rPr>
          <w:rFonts w:cstheme="minorHAnsi"/>
          <w:noProof/>
          <w:lang w:bidi="fr-CA"/>
        </w:rPr>
        <w:drawing>
          <wp:inline distT="0" distB="0" distL="0" distR="0" wp14:anchorId="78719568" wp14:editId="2A437251">
            <wp:extent cx="5400000" cy="1803757"/>
            <wp:effectExtent l="38100" t="38100" r="86995" b="10160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400000" cy="1803757"/>
                    </a:xfrm>
                    <a:prstGeom prst="rect">
                      <a:avLst/>
                    </a:prstGeom>
                    <a:effectLst>
                      <a:outerShdw blurRad="50800" dist="38100" dir="2700000" algn="tl" rotWithShape="0">
                        <a:prstClr val="black">
                          <a:alpha val="40000"/>
                        </a:prstClr>
                      </a:outerShdw>
                    </a:effectLst>
                  </pic:spPr>
                </pic:pic>
              </a:graphicData>
            </a:graphic>
          </wp:inline>
        </w:drawing>
      </w:r>
    </w:p>
    <w:p w14:paraId="37B3071A" w14:textId="75DF6833" w:rsidR="002E44EF" w:rsidRDefault="00DF60A0" w:rsidP="00105C89">
      <w:pPr>
        <w:ind w:left="567"/>
        <w:jc w:val="center"/>
        <w:rPr>
          <w:rFonts w:cstheme="minorHAnsi"/>
        </w:rPr>
      </w:pPr>
      <w:r w:rsidRPr="00DF60A0">
        <w:rPr>
          <w:rFonts w:cstheme="minorHAnsi"/>
          <w:noProof/>
          <w:lang w:bidi="fr-CA"/>
        </w:rPr>
        <w:lastRenderedPageBreak/>
        <w:drawing>
          <wp:inline distT="0" distB="0" distL="0" distR="0" wp14:anchorId="16AD5DE6" wp14:editId="08B04B0A">
            <wp:extent cx="5400000" cy="1659765"/>
            <wp:effectExtent l="38100" t="38100" r="86995" b="933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400000" cy="1659765"/>
                    </a:xfrm>
                    <a:prstGeom prst="rect">
                      <a:avLst/>
                    </a:prstGeom>
                    <a:effectLst>
                      <a:outerShdw blurRad="50800" dist="38100" dir="2700000" algn="tl" rotWithShape="0">
                        <a:prstClr val="black">
                          <a:alpha val="40000"/>
                        </a:prstClr>
                      </a:outerShdw>
                    </a:effectLst>
                  </pic:spPr>
                </pic:pic>
              </a:graphicData>
            </a:graphic>
          </wp:inline>
        </w:drawing>
      </w:r>
    </w:p>
    <w:p w14:paraId="4EBEFC06" w14:textId="77777777" w:rsidR="00B128B2" w:rsidRDefault="00B128B2" w:rsidP="002E44EF">
      <w:pPr>
        <w:rPr>
          <w:rFonts w:cstheme="minorHAnsi"/>
        </w:rPr>
      </w:pPr>
    </w:p>
    <w:p w14:paraId="0CE2738B" w14:textId="77777777" w:rsidR="002E44EF" w:rsidRDefault="002E44EF" w:rsidP="002E44EF">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 dans Excel.</w:t>
      </w:r>
    </w:p>
    <w:p w14:paraId="4E290B4E" w14:textId="17A39D1C" w:rsidR="00FE5B1E" w:rsidRDefault="00FE5B1E" w:rsidP="00FE5B1E">
      <w:pPr>
        <w:jc w:val="center"/>
        <w:rPr>
          <w:rFonts w:cstheme="minorHAnsi"/>
        </w:rPr>
      </w:pPr>
    </w:p>
    <w:p w14:paraId="7ACEF29E" w14:textId="77F148A4" w:rsidR="00911616" w:rsidRDefault="00911616">
      <w:pPr>
        <w:rPr>
          <w:rFonts w:cstheme="minorHAnsi"/>
        </w:rPr>
      </w:pPr>
      <w:r>
        <w:rPr>
          <w:rFonts w:cstheme="minorHAnsi"/>
          <w:lang w:bidi="fr-CA"/>
        </w:rPr>
        <w:br w:type="page"/>
      </w:r>
    </w:p>
    <w:p w14:paraId="0FEF73FE" w14:textId="5F1BD59B" w:rsidR="00911616" w:rsidRDefault="00911616" w:rsidP="004615EA">
      <w:pPr>
        <w:pStyle w:val="Ttulo2"/>
        <w:rPr>
          <w:rFonts w:eastAsiaTheme="minorEastAsia"/>
        </w:rPr>
      </w:pPr>
      <w:bookmarkStart w:id="69" w:name="_Toc153193449"/>
      <w:r w:rsidRPr="00052103">
        <w:rPr>
          <w:rFonts w:eastAsiaTheme="minorEastAsia"/>
          <w:lang w:bidi="fr-CA"/>
        </w:rPr>
        <w:lastRenderedPageBreak/>
        <w:t>Exercices</w:t>
      </w:r>
      <w:bookmarkEnd w:id="69"/>
    </w:p>
    <w:p w14:paraId="20B03B27" w14:textId="77777777" w:rsidR="00A25D09" w:rsidRDefault="00A25D09" w:rsidP="00A25D09">
      <w:pPr>
        <w:rPr>
          <w:rFonts w:eastAsiaTheme="minorEastAsia"/>
        </w:rPr>
      </w:pPr>
    </w:p>
    <w:p w14:paraId="0084CEAC" w14:textId="5474C26D" w:rsidR="00A25D09" w:rsidRPr="00A25D09" w:rsidRDefault="00A25D09" w:rsidP="00A25D09">
      <w:pPr>
        <w:rPr>
          <w:rFonts w:asciiTheme="minorHAnsi" w:eastAsiaTheme="minorEastAsia" w:hAnsiTheme="minorHAnsi" w:cstheme="minorHAnsi"/>
          <w:i/>
          <w:iCs/>
        </w:rPr>
      </w:pPr>
      <w:r w:rsidRPr="00EB6428">
        <w:rPr>
          <w:rFonts w:asciiTheme="minorHAnsi" w:eastAsiaTheme="minorEastAsia" w:hAnsiTheme="minorHAnsi" w:cstheme="minorHAnsi"/>
          <w:i/>
          <w:u w:val="single"/>
          <w:lang w:bidi="fr-CA"/>
        </w:rPr>
        <w:t>Après</w:t>
      </w:r>
      <w:r w:rsidRPr="00EB6428">
        <w:rPr>
          <w:rFonts w:asciiTheme="minorHAnsi" w:eastAsiaTheme="minorEastAsia" w:hAnsiTheme="minorHAnsi" w:cstheme="minorHAnsi"/>
          <w:i/>
          <w:lang w:bidi="fr-CA"/>
        </w:rPr>
        <w:t xml:space="preserve"> avoir résolu chaque exercice à l'aide de méthodes traditionnelles, essayez d'obtenir les solutions exactes en utilisant </w:t>
      </w:r>
      <w:proofErr w:type="spellStart"/>
      <w:r w:rsidRPr="00EB6428">
        <w:rPr>
          <w:rFonts w:asciiTheme="minorHAnsi" w:eastAsiaTheme="minorEastAsia" w:hAnsiTheme="minorHAnsi" w:cstheme="minorHAnsi"/>
          <w:i/>
          <w:lang w:bidi="fr-CA"/>
        </w:rPr>
        <w:t>ChatGPT</w:t>
      </w:r>
      <w:proofErr w:type="spellEnd"/>
      <w:r w:rsidRPr="00EB6428">
        <w:rPr>
          <w:rFonts w:asciiTheme="minorHAnsi" w:eastAsiaTheme="minorEastAsia" w:hAnsiTheme="minorHAnsi" w:cstheme="minorHAnsi"/>
          <w:i/>
          <w:lang w:bidi="fr-CA"/>
        </w:rPr>
        <w:t xml:space="preserve"> et </w:t>
      </w:r>
      <w:proofErr w:type="spellStart"/>
      <w:r w:rsidRPr="00EB6428">
        <w:rPr>
          <w:rFonts w:asciiTheme="minorHAnsi" w:eastAsiaTheme="minorEastAsia" w:hAnsiTheme="minorHAnsi" w:cstheme="minorHAnsi"/>
          <w:i/>
          <w:lang w:bidi="fr-CA"/>
        </w:rPr>
        <w:t>Wolfram|Alpha</w:t>
      </w:r>
      <w:proofErr w:type="spellEnd"/>
      <w:r w:rsidRPr="00EB6428">
        <w:rPr>
          <w:rFonts w:asciiTheme="minorHAnsi" w:eastAsiaTheme="minorEastAsia" w:hAnsiTheme="minorHAnsi" w:cstheme="minorHAnsi"/>
          <w:i/>
          <w:lang w:bidi="fr-CA"/>
        </w:rPr>
        <w:t>.</w:t>
      </w:r>
    </w:p>
    <w:p w14:paraId="2602034D" w14:textId="36455A72" w:rsidR="003557C3" w:rsidRDefault="003557C3" w:rsidP="00911616">
      <w:pPr>
        <w:rPr>
          <w:rFonts w:eastAsiaTheme="minorEastAsia"/>
          <w:b/>
          <w:bCs/>
        </w:rPr>
      </w:pPr>
    </w:p>
    <w:p w14:paraId="1DAB871B" w14:textId="46A68442" w:rsidR="003557C3" w:rsidRPr="003557C3" w:rsidRDefault="003557C3" w:rsidP="00911616">
      <w:pPr>
        <w:rPr>
          <w:rFonts w:asciiTheme="minorHAnsi" w:eastAsiaTheme="minorEastAsia" w:hAnsiTheme="minorHAnsi" w:cstheme="minorHAnsi"/>
        </w:rPr>
      </w:pPr>
      <w:r w:rsidRPr="003557C3">
        <w:rPr>
          <w:rFonts w:asciiTheme="minorHAnsi" w:eastAsiaTheme="minorEastAsia" w:hAnsiTheme="minorHAnsi" w:cstheme="minorHAnsi"/>
          <w:lang w:bidi="fr-CA"/>
        </w:rPr>
        <w:t xml:space="preserve">Pour ces exercices, arrondissez le paiement périodique à deux décimales près. </w:t>
      </w:r>
    </w:p>
    <w:p w14:paraId="70419922" w14:textId="5DBF5707" w:rsidR="00911616" w:rsidRDefault="00911616" w:rsidP="008540DF">
      <w:pPr>
        <w:rPr>
          <w:rFonts w:eastAsiaTheme="minorEastAsia"/>
          <w:b/>
          <w:bCs/>
        </w:rPr>
      </w:pPr>
    </w:p>
    <w:p w14:paraId="2DEF41F3" w14:textId="45F171AD" w:rsidR="0034188C" w:rsidRPr="0034188C" w:rsidRDefault="0034188C" w:rsidP="0098496A">
      <w:pPr>
        <w:pStyle w:val="PargrafodaLista"/>
        <w:numPr>
          <w:ilvl w:val="0"/>
          <w:numId w:val="57"/>
        </w:numPr>
        <w:rPr>
          <w:rFonts w:cstheme="minorHAnsi"/>
          <w:color w:val="000000" w:themeColor="text1"/>
        </w:rPr>
      </w:pPr>
      <w:r w:rsidRPr="00911616">
        <w:rPr>
          <w:rFonts w:cstheme="minorHAnsi"/>
          <w:lang w:bidi="fr-CA"/>
        </w:rPr>
        <w:t>Hyper Inc. a amorti un emprunt de 500 000 $ en acceptant d'effectuer des paiements semestriels assujettis à un taux de 3,4 % composé semestriellement pendant 2 ans. (a) Construisez le tableau d'amortissement (b) Utilisez le tableau pour trouver les intérêts inclus dans les 2 derniers paiements. Résolvez cet exercice sans la calculatrice TVM ou la fonctionnalité Excel (arrondissez le paiement périodique, les intérêts inclus dans chaque paiement et le solde remboursé dans chaque paiement à deux décimales près. Pour tenir compte de l'écart résultant d'un tel arrondissement, modifiez la structure du paiement de la dernière période au besoin).</w:t>
      </w:r>
    </w:p>
    <w:p w14:paraId="52BFD9A0" w14:textId="6B2F2EF1" w:rsidR="0034188C" w:rsidRPr="0034188C" w:rsidRDefault="0034188C" w:rsidP="0098496A">
      <w:pPr>
        <w:pStyle w:val="PargrafodaLista"/>
        <w:numPr>
          <w:ilvl w:val="0"/>
          <w:numId w:val="57"/>
        </w:numPr>
        <w:ind w:left="644"/>
        <w:rPr>
          <w:rFonts w:cstheme="minorHAnsi"/>
          <w:color w:val="000000" w:themeColor="text1"/>
        </w:rPr>
      </w:pPr>
      <w:r>
        <w:rPr>
          <w:rFonts w:cstheme="minorHAnsi"/>
          <w:lang w:bidi="fr-CA"/>
        </w:rPr>
        <w:t>Un emprunt de 305 000 $ est amorti sur 10 ans. (a) Calculez le solde au début de la 15</w:t>
      </w:r>
      <w:r>
        <w:rPr>
          <w:rFonts w:cstheme="minorHAnsi"/>
          <w:vertAlign w:val="superscript"/>
          <w:lang w:bidi="fr-CA"/>
        </w:rPr>
        <w:t>e</w:t>
      </w:r>
      <w:r>
        <w:rPr>
          <w:rFonts w:cstheme="minorHAnsi"/>
          <w:lang w:bidi="fr-CA"/>
        </w:rPr>
        <w:t> période de paiement si le prêt est assujetti à un taux de 4,3 % composé quotidiennement et que les paiements doivent être effectués tous les mois. (b) Calculez le montant total des intérêts à payer pour cet emprunt (en supposant que le dernier paiement est le même que tous les autres paiements périodiques).</w:t>
      </w:r>
    </w:p>
    <w:p w14:paraId="1EC8F426" w14:textId="065642A2" w:rsidR="0034188C" w:rsidRPr="0034188C" w:rsidRDefault="0034188C" w:rsidP="0098496A">
      <w:pPr>
        <w:pStyle w:val="PargrafodaLista"/>
        <w:numPr>
          <w:ilvl w:val="0"/>
          <w:numId w:val="57"/>
        </w:numPr>
        <w:ind w:left="644"/>
        <w:rPr>
          <w:rFonts w:cstheme="minorHAnsi"/>
          <w:color w:val="000000" w:themeColor="text1"/>
        </w:rPr>
      </w:pPr>
      <w:r>
        <w:rPr>
          <w:rFonts w:cstheme="minorHAnsi"/>
          <w:color w:val="000000" w:themeColor="text1"/>
          <w:lang w:bidi="fr-CA"/>
        </w:rPr>
        <w:t>Nassim s'est vu proposer une maison de 650 000 $ à amortir sur 30 ans. Nassim a demandé à la banque d'arrondir les paiements mensuels aux 50 $ supérieurs. Répondez aux questions suivantes en supposant un taux d'intérêt de 5,1 % composé semestriellement : (a) Quelle est la durée actualisée de l'hypothèque? (b) Quel est le solde après 20 paiements? (c) Quels sont les intérêts inclus dans le 21</w:t>
      </w:r>
      <w:r>
        <w:rPr>
          <w:rFonts w:cstheme="minorHAnsi"/>
          <w:color w:val="000000" w:themeColor="text1"/>
          <w:vertAlign w:val="superscript"/>
          <w:lang w:bidi="fr-CA"/>
        </w:rPr>
        <w:t>e</w:t>
      </w:r>
      <w:r>
        <w:rPr>
          <w:rFonts w:cstheme="minorHAnsi"/>
          <w:color w:val="000000" w:themeColor="text1"/>
          <w:lang w:bidi="fr-CA"/>
        </w:rPr>
        <w:t> paiement? (d) Quel est le capital remboursé lors du 45</w:t>
      </w:r>
      <w:r>
        <w:rPr>
          <w:rFonts w:cstheme="minorHAnsi"/>
          <w:color w:val="000000" w:themeColor="text1"/>
          <w:vertAlign w:val="superscript"/>
          <w:lang w:bidi="fr-CA"/>
        </w:rPr>
        <w:t>e</w:t>
      </w:r>
      <w:r>
        <w:rPr>
          <w:rFonts w:cstheme="minorHAnsi"/>
          <w:color w:val="000000" w:themeColor="text1"/>
          <w:lang w:bidi="fr-CA"/>
        </w:rPr>
        <w:t> paiement? (e) Quel est le paiement final?</w:t>
      </w:r>
    </w:p>
    <w:p w14:paraId="2A2DD721" w14:textId="2B199B26" w:rsidR="0034188C" w:rsidRPr="0034188C" w:rsidRDefault="0034188C" w:rsidP="0098496A">
      <w:pPr>
        <w:pStyle w:val="PargrafodaLista"/>
        <w:numPr>
          <w:ilvl w:val="0"/>
          <w:numId w:val="57"/>
        </w:numPr>
        <w:ind w:left="644"/>
        <w:rPr>
          <w:rFonts w:cstheme="minorHAnsi"/>
          <w:color w:val="000000" w:themeColor="text1"/>
        </w:rPr>
      </w:pPr>
      <w:r>
        <w:rPr>
          <w:rFonts w:cstheme="minorHAnsi"/>
          <w:color w:val="000000" w:themeColor="text1"/>
          <w:lang w:bidi="fr-CA"/>
        </w:rPr>
        <w:t>L'hypothèque de Nicole, d'une valeur de 810 000 $, était assujettie à un taux de 4,6 % composé semestriellement pour le premier terme de trois ans. L'hypothèque a été amortie par des paiements mensuels effectués sur 20 ans. (a) Trouvez le montant du capital remboursé lors du 8</w:t>
      </w:r>
      <w:r>
        <w:rPr>
          <w:rFonts w:cstheme="minorHAnsi"/>
          <w:color w:val="000000" w:themeColor="text1"/>
          <w:vertAlign w:val="superscript"/>
          <w:lang w:bidi="fr-CA"/>
        </w:rPr>
        <w:t>e</w:t>
      </w:r>
      <w:r>
        <w:rPr>
          <w:rFonts w:cstheme="minorHAnsi"/>
          <w:color w:val="000000" w:themeColor="text1"/>
          <w:lang w:bidi="fr-CA"/>
        </w:rPr>
        <w:t xml:space="preserve"> paiement. (b) Trouvez le paiement périodique au cours du deuxième terme de 3 ans, lorsque le taux d'intérêt est devenu 4,2 % composé semestriellement. (c) Trouvez le montant des intérêts payés au cours du deuxième terme de 3 ans. </w:t>
      </w:r>
    </w:p>
    <w:p w14:paraId="2A32801F" w14:textId="7A33780D" w:rsidR="0034188C" w:rsidRPr="0034188C" w:rsidRDefault="0034188C" w:rsidP="0098496A">
      <w:pPr>
        <w:pStyle w:val="PargrafodaLista"/>
        <w:numPr>
          <w:ilvl w:val="0"/>
          <w:numId w:val="57"/>
        </w:numPr>
        <w:ind w:left="644"/>
        <w:rPr>
          <w:rFonts w:cstheme="minorHAnsi"/>
          <w:color w:val="000000" w:themeColor="text1"/>
        </w:rPr>
      </w:pPr>
      <w:r w:rsidRPr="00461319">
        <w:rPr>
          <w:rFonts w:cstheme="minorHAnsi"/>
          <w:color w:val="000000" w:themeColor="text1"/>
          <w:lang w:bidi="fr-CA"/>
        </w:rPr>
        <w:t>Un emprunt de 560 000 $ doit être amorti sur 15 ans en effectuant des paiements semestriels. En supposant un taux d'intérêt de 6,2 % composé mensuellement, calculez les intérêts inclus et le capital remboursé lors des 5 premiers paiements.</w:t>
      </w:r>
    </w:p>
    <w:p w14:paraId="57C8F2E2" w14:textId="74670432" w:rsidR="0034188C" w:rsidRPr="0034188C" w:rsidRDefault="0034188C" w:rsidP="0098496A">
      <w:pPr>
        <w:pStyle w:val="PargrafodaLista"/>
        <w:numPr>
          <w:ilvl w:val="0"/>
          <w:numId w:val="57"/>
        </w:numPr>
        <w:ind w:left="644"/>
        <w:rPr>
          <w:rFonts w:cstheme="minorHAnsi"/>
          <w:color w:val="000000" w:themeColor="text1"/>
        </w:rPr>
      </w:pPr>
      <w:r w:rsidRPr="0004342A">
        <w:rPr>
          <w:rFonts w:cstheme="minorHAnsi"/>
          <w:color w:val="000000" w:themeColor="text1"/>
          <w:lang w:bidi="fr-CA"/>
        </w:rPr>
        <w:t xml:space="preserve">L'hypothèque de 480 000 $ de Ming a été amortie sur 20 ans. Le taux d’intérêt était de 3,9 % composé semestriellement pour le premier terme de 5 ans. Au cours du deuxième terme de 5 ans, le taux d'intérêt est devenu 4,1 % composé semestriellement. De combien les paiements ont-ils été modifiés après ce changement de taux? </w:t>
      </w:r>
    </w:p>
    <w:p w14:paraId="1001702F" w14:textId="32C930D7" w:rsidR="0034188C" w:rsidRPr="0034188C" w:rsidRDefault="0034188C" w:rsidP="0098496A">
      <w:pPr>
        <w:pStyle w:val="PargrafodaLista"/>
        <w:numPr>
          <w:ilvl w:val="0"/>
          <w:numId w:val="57"/>
        </w:numPr>
        <w:ind w:left="644"/>
        <w:rPr>
          <w:rFonts w:cstheme="minorHAnsi"/>
          <w:color w:val="000000" w:themeColor="text1"/>
        </w:rPr>
      </w:pPr>
      <w:proofErr w:type="spellStart"/>
      <w:r w:rsidRPr="0025634E">
        <w:rPr>
          <w:rFonts w:cstheme="minorHAnsi"/>
          <w:color w:val="000000" w:themeColor="text1"/>
          <w:lang w:bidi="fr-CA"/>
        </w:rPr>
        <w:t>Silvija</w:t>
      </w:r>
      <w:proofErr w:type="spellEnd"/>
      <w:r w:rsidRPr="0025634E">
        <w:rPr>
          <w:rFonts w:cstheme="minorHAnsi"/>
          <w:color w:val="000000" w:themeColor="text1"/>
          <w:lang w:bidi="fr-CA"/>
        </w:rPr>
        <w:t xml:space="preserve"> a signé un contrat d'hypothèque pour son appartement acheté 560 000 $. Le terme de l'hypothèque basé sur les paiements arrondis à deux décimales près est de 25 ans (en supposant que le dernier paiement est le même que les autres paiements). Répondez aux questions suivantes en supposant que le taux d'intérêt est de 4 % composé semestriellement, et que </w:t>
      </w:r>
      <w:proofErr w:type="spellStart"/>
      <w:r w:rsidRPr="0025634E">
        <w:rPr>
          <w:rFonts w:cstheme="minorHAnsi"/>
          <w:color w:val="000000" w:themeColor="text1"/>
          <w:lang w:bidi="fr-CA"/>
        </w:rPr>
        <w:t>Silvija</w:t>
      </w:r>
      <w:proofErr w:type="spellEnd"/>
      <w:r w:rsidRPr="0025634E">
        <w:rPr>
          <w:rFonts w:cstheme="minorHAnsi"/>
          <w:color w:val="000000" w:themeColor="text1"/>
          <w:lang w:bidi="fr-CA"/>
        </w:rPr>
        <w:t xml:space="preserve"> souhaite arrondir ses paiements hypothécaires aux 100 $ supérieurs : (a) Quel sera le dernier paiement? (a) Quelle part de l'intérêt total économisera-t-elle en raison de l'arrondissement des paiements aux 100 $ supérieurs? </w:t>
      </w:r>
    </w:p>
    <w:p w14:paraId="338865FA" w14:textId="125140E7" w:rsidR="0034188C" w:rsidRPr="0034188C" w:rsidRDefault="0034188C" w:rsidP="0098496A">
      <w:pPr>
        <w:pStyle w:val="PargrafodaLista"/>
        <w:numPr>
          <w:ilvl w:val="0"/>
          <w:numId w:val="57"/>
        </w:numPr>
        <w:ind w:left="644"/>
        <w:rPr>
          <w:rFonts w:cstheme="minorHAnsi"/>
          <w:color w:val="000000" w:themeColor="text1"/>
        </w:rPr>
      </w:pPr>
      <w:r>
        <w:rPr>
          <w:rFonts w:cstheme="minorHAnsi"/>
          <w:color w:val="000000" w:themeColor="text1"/>
          <w:lang w:bidi="fr-CA"/>
        </w:rPr>
        <w:lastRenderedPageBreak/>
        <w:t>[Défi] Comme les paiements amortis doivent être arrondis à deux décimales près, le dernier paiement d'un tableau d'amortissement est presque toujours légèrement différent. Calculez le paiement final pour un emprunt de 450 000 $ amorti à un taux de 6,7 % composé semestriellement sur 20 ans avec des paiements de fin de mois.</w:t>
      </w:r>
    </w:p>
    <w:p w14:paraId="12BCE7AA" w14:textId="5DEA2733" w:rsidR="0034188C" w:rsidRDefault="0034188C" w:rsidP="0034188C">
      <w:pPr>
        <w:rPr>
          <w:rFonts w:cstheme="minorHAnsi"/>
          <w:color w:val="000000" w:themeColor="text1"/>
        </w:rPr>
      </w:pPr>
    </w:p>
    <w:p w14:paraId="7AEEADA2" w14:textId="31882573" w:rsidR="002E28A1" w:rsidRDefault="002E28A1" w:rsidP="0034188C">
      <w:pPr>
        <w:rPr>
          <w:rFonts w:cstheme="minorHAnsi"/>
          <w:color w:val="000000" w:themeColor="text1"/>
        </w:rPr>
      </w:pPr>
    </w:p>
    <w:p w14:paraId="4F118185" w14:textId="77777777" w:rsidR="002E28A1" w:rsidRPr="00D7635C" w:rsidRDefault="002E28A1" w:rsidP="0034188C">
      <w:pPr>
        <w:rPr>
          <w:rFonts w:cstheme="minorHAnsi"/>
          <w:color w:val="000000" w:themeColor="text1"/>
        </w:rPr>
      </w:pPr>
    </w:p>
    <w:p w14:paraId="74100EF1" w14:textId="6F4D78D4" w:rsidR="0034188C" w:rsidRDefault="0034188C" w:rsidP="0034188C">
      <w:pPr>
        <w:rPr>
          <w:rFonts w:eastAsiaTheme="minorEastAsia"/>
          <w:b/>
          <w:bCs/>
        </w:rPr>
      </w:pPr>
      <w:r w:rsidRPr="00052103">
        <w:rPr>
          <w:rFonts w:eastAsiaTheme="minorEastAsia"/>
          <w:b/>
          <w:lang w:bidi="fr-CA"/>
        </w:rPr>
        <w:t>Solutions :</w:t>
      </w:r>
    </w:p>
    <w:p w14:paraId="0A214A0A" w14:textId="77777777" w:rsidR="00164E14" w:rsidRPr="00B8197B" w:rsidRDefault="00164E14" w:rsidP="0034188C">
      <w:pPr>
        <w:rPr>
          <w:rFonts w:eastAsiaTheme="minorEastAsia"/>
          <w:b/>
          <w:bCs/>
        </w:rPr>
      </w:pPr>
    </w:p>
    <w:p w14:paraId="271A1782" w14:textId="443E9548" w:rsidR="0034188C" w:rsidRDefault="0034188C" w:rsidP="0034188C">
      <w:pPr>
        <w:rPr>
          <w:rFonts w:asciiTheme="minorHAnsi" w:hAnsiTheme="minorHAnsi" w:cstheme="minorHAnsi"/>
        </w:rPr>
      </w:pPr>
      <w:r w:rsidRPr="00D70594">
        <w:rPr>
          <w:rFonts w:asciiTheme="minorHAnsi" w:hAnsiTheme="minorHAnsi" w:cstheme="minorHAnsi"/>
          <w:b/>
          <w:lang w:bidi="fr-CA"/>
        </w:rPr>
        <w:t xml:space="preserve">1. </w:t>
      </w:r>
      <w:r w:rsidRPr="00B142E6">
        <w:rPr>
          <w:rFonts w:ascii="Cambria Math" w:hAnsi="Cambria Math" w:cstheme="minorHAnsi"/>
          <w:lang w:bidi="fr-CA"/>
        </w:rPr>
        <w:t>(a) Voir les solutions (b) 6 500,67 $</w:t>
      </w:r>
      <w:r w:rsidRPr="00D70594">
        <w:rPr>
          <w:rFonts w:asciiTheme="minorHAnsi" w:hAnsiTheme="minorHAnsi" w:cstheme="minorHAnsi"/>
          <w:lang w:bidi="fr-CA"/>
        </w:rPr>
        <w:t xml:space="preserve">; </w:t>
      </w:r>
      <w:r w:rsidRPr="00D70594">
        <w:rPr>
          <w:rFonts w:asciiTheme="minorHAnsi" w:hAnsiTheme="minorHAnsi" w:cstheme="minorHAnsi"/>
          <w:b/>
          <w:lang w:bidi="fr-CA"/>
        </w:rPr>
        <w:t xml:space="preserve">2. </w:t>
      </w:r>
      <w:r>
        <w:rPr>
          <w:rFonts w:asciiTheme="minorHAnsi" w:hAnsiTheme="minorHAnsi" w:cstheme="minorHAnsi"/>
          <w:color w:val="000000"/>
          <w:lang w:bidi="fr-CA"/>
        </w:rPr>
        <w:t>(</w:t>
      </w:r>
      <w:r w:rsidRPr="00B142E6">
        <w:rPr>
          <w:rFonts w:ascii="Cambria Math" w:hAnsi="Cambria Math" w:cstheme="minorHAnsi"/>
          <w:lang w:bidi="fr-CA"/>
        </w:rPr>
        <w:t>a) 275 793,68 $ (b) 70 928,80 $</w:t>
      </w:r>
      <w:r>
        <w:rPr>
          <w:rFonts w:asciiTheme="minorHAnsi" w:hAnsiTheme="minorHAnsi" w:cstheme="minorHAnsi"/>
          <w:color w:val="000000"/>
          <w:lang w:bidi="fr-CA"/>
        </w:rPr>
        <w:t xml:space="preserve">; </w:t>
      </w:r>
      <w:r w:rsidRPr="00D70594">
        <w:rPr>
          <w:rFonts w:asciiTheme="minorHAnsi" w:hAnsiTheme="minorHAnsi" w:cstheme="minorHAnsi"/>
          <w:b/>
          <w:lang w:bidi="fr-CA"/>
        </w:rPr>
        <w:t xml:space="preserve">3. </w:t>
      </w:r>
      <w:r w:rsidRPr="00B142E6">
        <w:rPr>
          <w:rFonts w:ascii="Cambria Math" w:hAnsi="Cambria Math" w:cstheme="minorHAnsi"/>
          <w:lang w:bidi="fr-CA"/>
        </w:rPr>
        <w:t>(a) 29 ans et 3 mois (b) 633 002,85 $ (c) 2 662,12 $ (d) 981,97 $ (e) 800,61 $</w:t>
      </w:r>
      <w:r w:rsidRPr="00D70594">
        <w:rPr>
          <w:rFonts w:asciiTheme="minorHAnsi" w:hAnsiTheme="minorHAnsi" w:cstheme="minorHAnsi"/>
          <w:lang w:bidi="fr-CA"/>
        </w:rPr>
        <w:t xml:space="preserve">; </w:t>
      </w:r>
      <w:r w:rsidRPr="00D70594">
        <w:rPr>
          <w:rFonts w:asciiTheme="minorHAnsi" w:hAnsiTheme="minorHAnsi" w:cstheme="minorHAnsi"/>
          <w:b/>
          <w:lang w:bidi="fr-CA"/>
        </w:rPr>
        <w:t>4.</w:t>
      </w:r>
      <w:r>
        <w:rPr>
          <w:rFonts w:asciiTheme="minorHAnsi" w:hAnsiTheme="minorHAnsi" w:cstheme="minorHAnsi"/>
          <w:color w:val="000000"/>
          <w:lang w:bidi="fr-CA"/>
        </w:rPr>
        <w:t xml:space="preserve"> </w:t>
      </w:r>
      <w:r w:rsidRPr="00B142E6">
        <w:rPr>
          <w:rFonts w:ascii="Cambria Math" w:hAnsi="Cambria Math" w:cstheme="minorHAnsi"/>
          <w:lang w:bidi="fr-CA"/>
        </w:rPr>
        <w:t>(a) 2 129,30 $ (b) 5 000,19 $ (c) 85 596,51 $; 5. Intérêts : 84 200,52 $; capital :61 256,63 $</w:t>
      </w:r>
      <w:r>
        <w:rPr>
          <w:rFonts w:asciiTheme="minorHAnsi" w:hAnsiTheme="minorHAnsi" w:cstheme="minorHAnsi"/>
          <w:color w:val="000000"/>
          <w:lang w:bidi="fr-CA"/>
        </w:rPr>
        <w:t xml:space="preserve">; </w:t>
      </w:r>
      <w:r w:rsidRPr="00D70594">
        <w:rPr>
          <w:rFonts w:asciiTheme="minorHAnsi" w:hAnsiTheme="minorHAnsi" w:cstheme="minorHAnsi"/>
          <w:b/>
          <w:lang w:bidi="fr-CA"/>
        </w:rPr>
        <w:t>6</w:t>
      </w:r>
      <w:r w:rsidRPr="00D70594">
        <w:rPr>
          <w:rFonts w:asciiTheme="minorHAnsi" w:hAnsiTheme="minorHAnsi" w:cstheme="minorHAnsi"/>
          <w:lang w:bidi="fr-CA"/>
        </w:rPr>
        <w:t xml:space="preserve">. </w:t>
      </w:r>
      <w:r w:rsidRPr="00B142E6">
        <w:rPr>
          <w:rFonts w:ascii="Cambria Math" w:hAnsi="Cambria Math" w:cstheme="minorHAnsi"/>
          <w:lang w:bidi="fr-CA"/>
        </w:rPr>
        <w:t>Les paiements ont augmenté de 3,62 $</w:t>
      </w:r>
      <w:r w:rsidRPr="00D70594">
        <w:rPr>
          <w:rFonts w:asciiTheme="minorHAnsi" w:hAnsiTheme="minorHAnsi" w:cstheme="minorHAnsi"/>
          <w:lang w:bidi="fr-CA"/>
        </w:rPr>
        <w:t xml:space="preserve">; </w:t>
      </w:r>
      <w:r w:rsidRPr="00D70594">
        <w:rPr>
          <w:rFonts w:asciiTheme="minorHAnsi" w:hAnsiTheme="minorHAnsi" w:cstheme="minorHAnsi"/>
          <w:b/>
          <w:lang w:bidi="fr-CA"/>
        </w:rPr>
        <w:t>7</w:t>
      </w:r>
      <w:r w:rsidRPr="00D70594">
        <w:rPr>
          <w:rFonts w:asciiTheme="minorHAnsi" w:hAnsiTheme="minorHAnsi" w:cstheme="minorHAnsi"/>
          <w:lang w:bidi="fr-CA"/>
        </w:rPr>
        <w:t xml:space="preserve">. </w:t>
      </w:r>
      <w:r w:rsidRPr="00B142E6">
        <w:rPr>
          <w:rFonts w:ascii="Cambria Math" w:hAnsi="Cambria Math" w:cstheme="minorHAnsi"/>
          <w:lang w:bidi="fr-CA"/>
        </w:rPr>
        <w:t>(a) 2 594,05 $ (b) 11 118,95 $</w:t>
      </w:r>
      <w:r w:rsidRPr="00D70594">
        <w:rPr>
          <w:rFonts w:asciiTheme="minorHAnsi" w:hAnsiTheme="minorHAnsi" w:cstheme="minorHAnsi"/>
          <w:lang w:bidi="fr-CA"/>
        </w:rPr>
        <w:t xml:space="preserve">; </w:t>
      </w:r>
      <w:r w:rsidRPr="00D70594">
        <w:rPr>
          <w:rFonts w:asciiTheme="minorHAnsi" w:hAnsiTheme="minorHAnsi" w:cstheme="minorHAnsi"/>
          <w:b/>
          <w:lang w:bidi="fr-CA"/>
        </w:rPr>
        <w:t>8</w:t>
      </w:r>
      <w:r w:rsidRPr="00D70594">
        <w:rPr>
          <w:rFonts w:asciiTheme="minorHAnsi" w:hAnsiTheme="minorHAnsi" w:cstheme="minorHAnsi"/>
          <w:lang w:bidi="fr-CA"/>
        </w:rPr>
        <w:t xml:space="preserve">. </w:t>
      </w:r>
      <w:r w:rsidRPr="00B142E6">
        <w:rPr>
          <w:rFonts w:ascii="Cambria Math" w:hAnsi="Cambria Math" w:cstheme="minorHAnsi"/>
          <w:lang w:bidi="fr-CA"/>
        </w:rPr>
        <w:t>3 381,60 $</w:t>
      </w:r>
      <w:r w:rsidRPr="00D70594">
        <w:rPr>
          <w:rFonts w:asciiTheme="minorHAnsi" w:hAnsiTheme="minorHAnsi" w:cstheme="minorHAnsi"/>
          <w:lang w:bidi="fr-CA"/>
        </w:rPr>
        <w:t>.</w:t>
      </w:r>
    </w:p>
    <w:p w14:paraId="107A7F4A" w14:textId="77777777" w:rsidR="008540DF" w:rsidRDefault="008540DF" w:rsidP="008540DF">
      <w:pPr>
        <w:rPr>
          <w:rFonts w:asciiTheme="minorHAnsi" w:hAnsiTheme="minorHAnsi" w:cstheme="minorHAnsi"/>
          <w:color w:val="000000" w:themeColor="text1"/>
        </w:rPr>
      </w:pPr>
    </w:p>
    <w:p w14:paraId="17998789" w14:textId="5FA158EB" w:rsidR="00911616" w:rsidRPr="003C70A9" w:rsidRDefault="00911616" w:rsidP="00F7379D">
      <w:pPr>
        <w:rPr>
          <w:rFonts w:asciiTheme="minorHAnsi" w:hAnsiTheme="minorHAnsi" w:cstheme="minorHAnsi"/>
        </w:rPr>
      </w:pPr>
      <w:r>
        <w:rPr>
          <w:rFonts w:asciiTheme="minorHAnsi" w:hAnsiTheme="minorHAnsi" w:cstheme="minorHAnsi"/>
          <w:lang w:bidi="fr-CA"/>
        </w:rPr>
        <w:br w:type="page"/>
      </w:r>
    </w:p>
    <w:p w14:paraId="6CE03FE4" w14:textId="3C117EB5" w:rsidR="004B1AED" w:rsidRDefault="000A1656" w:rsidP="00F95198">
      <w:pPr>
        <w:pStyle w:val="Ttulo1"/>
        <w:numPr>
          <w:ilvl w:val="0"/>
          <w:numId w:val="2"/>
        </w:numPr>
        <w:ind w:left="567"/>
      </w:pPr>
      <w:bookmarkStart w:id="70" w:name="_Toc153193450"/>
      <w:r>
        <w:rPr>
          <w:lang w:bidi="fr-CA"/>
        </w:rPr>
        <w:lastRenderedPageBreak/>
        <w:t>Valeur actualisée nette (études de cas)</w:t>
      </w:r>
      <w:bookmarkEnd w:id="70"/>
    </w:p>
    <w:p w14:paraId="2BCC9717" w14:textId="77777777" w:rsidR="00B75E35" w:rsidRDefault="00B75E35" w:rsidP="004B1AED">
      <w:pPr>
        <w:rPr>
          <w:rFonts w:asciiTheme="minorHAnsi" w:hAnsiTheme="minorHAnsi" w:cstheme="minorHAnsi"/>
        </w:rPr>
      </w:pPr>
    </w:p>
    <w:p w14:paraId="76813EA9" w14:textId="756FEDA5" w:rsidR="00B75E35" w:rsidRDefault="004B1AED" w:rsidP="004B1AED">
      <w:pPr>
        <w:rPr>
          <w:rFonts w:asciiTheme="minorHAnsi" w:hAnsiTheme="minorHAnsi" w:cstheme="minorHAnsi"/>
        </w:rPr>
      </w:pPr>
      <w:r w:rsidRPr="004B1AED">
        <w:rPr>
          <w:rFonts w:asciiTheme="minorHAnsi" w:hAnsiTheme="minorHAnsi" w:cstheme="minorHAnsi"/>
          <w:lang w:bidi="fr-CA"/>
        </w:rPr>
        <w:t xml:space="preserve">L'une des approches les plus importantes du processus décisionnel commercial consiste à évaluer une initiative commerciale en fonction de sa </w:t>
      </w:r>
      <w:r w:rsidRPr="004B1AED">
        <w:rPr>
          <w:rFonts w:asciiTheme="minorHAnsi" w:hAnsiTheme="minorHAnsi" w:cstheme="minorHAnsi"/>
          <w:i/>
          <w:lang w:bidi="fr-CA"/>
        </w:rPr>
        <w:t>valeur actualisée nette (VAN)</w:t>
      </w:r>
      <w:r w:rsidRPr="004B1AED">
        <w:rPr>
          <w:rFonts w:asciiTheme="minorHAnsi" w:hAnsiTheme="minorHAnsi" w:cstheme="minorHAnsi"/>
          <w:lang w:bidi="fr-CA"/>
        </w:rPr>
        <w:t xml:space="preserve">. Il existe deux types d'analyse de la VAN : celle d'une initiative et celle d'un choix. Assurez-vous de bien comprendre les chapitres précédents (4, 6, 7 et 9), essentiels à ce chapitre. </w:t>
      </w:r>
    </w:p>
    <w:p w14:paraId="609BD496" w14:textId="77777777" w:rsidR="00B75E35" w:rsidRDefault="00B75E35" w:rsidP="004B1AED">
      <w:pPr>
        <w:rPr>
          <w:rFonts w:asciiTheme="minorHAnsi" w:hAnsiTheme="minorHAnsi" w:cstheme="minorHAnsi"/>
        </w:rPr>
      </w:pPr>
    </w:p>
    <w:p w14:paraId="5CD2DCBB" w14:textId="7DD5FC1C" w:rsidR="00C90540" w:rsidRPr="00C90540" w:rsidRDefault="006622E9" w:rsidP="00C90540">
      <w:pPr>
        <w:pStyle w:val="Ttulo2"/>
        <w:ind w:left="709"/>
      </w:pPr>
      <w:bookmarkStart w:id="71" w:name="_Toc153193451"/>
      <w:r>
        <w:rPr>
          <w:lang w:bidi="fr-CA"/>
        </w:rPr>
        <w:t>La VAN d’une initiative.</w:t>
      </w:r>
      <w:bookmarkEnd w:id="71"/>
    </w:p>
    <w:p w14:paraId="3D12515A" w14:textId="77777777" w:rsidR="00C90540" w:rsidRDefault="00C90540" w:rsidP="00D331A1">
      <w:pPr>
        <w:rPr>
          <w:rFonts w:asciiTheme="minorHAnsi" w:hAnsiTheme="minorHAnsi" w:cstheme="minorHAnsi"/>
          <w:b/>
          <w:bCs/>
        </w:rPr>
      </w:pPr>
    </w:p>
    <w:p w14:paraId="0A1C1A49" w14:textId="586D21A3" w:rsidR="00AC6FC3" w:rsidRDefault="00AC6FC3" w:rsidP="00D331A1">
      <w:pPr>
        <w:rPr>
          <w:rFonts w:asciiTheme="minorHAnsi" w:hAnsiTheme="minorHAnsi" w:cstheme="minorHAnsi"/>
          <w:b/>
          <w:bCs/>
        </w:rPr>
      </w:pPr>
      <w:r>
        <w:rPr>
          <w:rFonts w:asciiTheme="minorHAnsi" w:hAnsiTheme="minorHAnsi" w:cstheme="minorHAnsi"/>
          <w:lang w:bidi="fr-CA"/>
        </w:rPr>
        <w:t xml:space="preserve">La VAN d'une initiative est définie comme la valeur actualisée de tous les flux financiers futurs. Toutes les sorties de fonds doivent être comptabilisées comme des flux financiers négatifs, tandis que toutes les entrées de fonds doivent être comptabilisées comme des flux financiers positifs. La VAN ainsi calculée indique le bénéfice ou la perte dû à l’initiative. </w:t>
      </w:r>
    </w:p>
    <w:p w14:paraId="0D5CC55C" w14:textId="77777777" w:rsidR="00AC6FC3" w:rsidRDefault="00AC6FC3" w:rsidP="00D331A1">
      <w:pPr>
        <w:rPr>
          <w:rFonts w:asciiTheme="minorHAnsi" w:hAnsiTheme="minorHAnsi" w:cstheme="minorHAnsi"/>
          <w:b/>
          <w:bCs/>
        </w:rPr>
      </w:pPr>
    </w:p>
    <w:p w14:paraId="76E37EDC" w14:textId="5955EA95" w:rsidR="008949AD" w:rsidRDefault="00D331A1" w:rsidP="00D331A1">
      <w:pPr>
        <w:rPr>
          <w:rFonts w:asciiTheme="minorHAnsi" w:hAnsiTheme="minorHAnsi" w:cstheme="minorHAnsi"/>
          <w:b/>
          <w:bCs/>
        </w:rPr>
      </w:pPr>
      <w:r w:rsidRPr="00E752B9">
        <w:rPr>
          <w:rFonts w:asciiTheme="minorHAnsi" w:hAnsiTheme="minorHAnsi" w:cstheme="minorHAnsi"/>
          <w:b/>
          <w:lang w:bidi="fr-CA"/>
        </w:rPr>
        <w:t>Exemple 12.1 : DV Electric envisage d'investir dans la construction d'une nouvelle centrale électrique durable. La construction devrait être terminée dans 4 ans à partir de maintenant. La centrale fournira un flux perpétuel de bénéfices estimés à 124 800 $ par début d’année, débutant dans 4 ans.</w:t>
      </w:r>
      <w:r w:rsidR="009E703B">
        <w:rPr>
          <w:rFonts w:asciiTheme="minorHAnsi" w:hAnsiTheme="minorHAnsi" w:cstheme="minorHAnsi"/>
          <w:b/>
          <w:lang w:bidi="fr-CA"/>
        </w:rPr>
        <w:t xml:space="preserve"> </w:t>
      </w:r>
      <w:r w:rsidRPr="00E752B9">
        <w:rPr>
          <w:rFonts w:asciiTheme="minorHAnsi" w:hAnsiTheme="minorHAnsi" w:cstheme="minorHAnsi"/>
          <w:b/>
          <w:lang w:bidi="fr-CA"/>
        </w:rPr>
        <w:t>Pour construire la centrale, DV Electric devra débourser 100 000 $ immédiatement, et 200 000 $ supplémentaires dans deux ans. L'entretien de la centrale nécessitera 10 000 $ par mois à partir d'un mois après l'achèvement de la construction. De plus, une subvention gouvernementale de 15 000 $ par an, à compter de maintenant, aidera à couvrir les coûts de la société. (a) Quelle est la valeur actualisée nette de cette initiative si le coût de l'argent est de 7,6 % composé semestriellement? (b) DV Electric devrait-elle investir dans cette initiative?</w:t>
      </w:r>
    </w:p>
    <w:p w14:paraId="78418278" w14:textId="04371CED" w:rsidR="00E07122" w:rsidRPr="00D34903" w:rsidRDefault="00E07122" w:rsidP="00D331A1">
      <w:pPr>
        <w:rPr>
          <w:rFonts w:asciiTheme="minorHAnsi" w:hAnsiTheme="minorHAnsi" w:cstheme="minorHAnsi"/>
          <w:b/>
          <w:bCs/>
        </w:rPr>
      </w:pPr>
    </w:p>
    <w:p w14:paraId="74D4B368" w14:textId="37045956" w:rsidR="003B709F" w:rsidRPr="00190A5B" w:rsidRDefault="00E07122" w:rsidP="0098496A">
      <w:pPr>
        <w:pStyle w:val="PargrafodaLista"/>
        <w:numPr>
          <w:ilvl w:val="0"/>
          <w:numId w:val="62"/>
        </w:numPr>
        <w:ind w:left="426" w:hanging="426"/>
        <w:rPr>
          <w:rFonts w:cstheme="minorHAnsi"/>
        </w:rPr>
      </w:pPr>
      <w:r w:rsidRPr="00D34903">
        <w:rPr>
          <w:rFonts w:cstheme="minorHAnsi"/>
          <w:lang w:bidi="fr-CA"/>
        </w:rPr>
        <w:t xml:space="preserve">Pour savoir à quel point cette initiative est rentable, nous devons calculer la valeur actuelle nette de tous les flux financiers. Commençons par les flux financiers positifs. Le flux de bénéfices peut être considéré comme une perpétuité de fin de période commençant dans </w:t>
      </w:r>
      <w:r w:rsidRPr="00D34903">
        <w:rPr>
          <w:rFonts w:cstheme="minorHAnsi"/>
          <w:i/>
          <w:lang w:bidi="fr-CA"/>
        </w:rPr>
        <w:t>trois </w:t>
      </w:r>
      <w:r w:rsidRPr="00D34903">
        <w:rPr>
          <w:rFonts w:cstheme="minorHAnsi"/>
          <w:lang w:bidi="fr-CA"/>
        </w:rPr>
        <w:t>(remarque : pas quatre) ans (revoir le chapitre 7 pour les composites et le chapitre 9 pour les perpétuités) :</w:t>
      </w:r>
    </w:p>
    <w:p w14:paraId="30EBDDF5" w14:textId="619E3154" w:rsidR="009C6BFC" w:rsidRPr="00063248" w:rsidRDefault="00000000" w:rsidP="009C6BFC">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0,076</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m:t>
                  </m:r>
                </m:den>
              </m:f>
            </m:sup>
          </m:sSup>
          <m:r>
            <w:rPr>
              <w:rFonts w:ascii="Cambria Math" w:hAnsi="Cambria Math" w:cstheme="minorHAnsi"/>
              <w:color w:val="000000" w:themeColor="text1"/>
            </w:rPr>
            <m:t>-1=0,077444</m:t>
          </m:r>
        </m:oMath>
      </m:oMathPara>
    </w:p>
    <w:p w14:paraId="63AED160" w14:textId="77777777" w:rsidR="009C6BFC" w:rsidRPr="006B5FE2" w:rsidRDefault="009C6BFC" w:rsidP="009C6BFC">
      <w:pPr>
        <w:rPr>
          <w:rFonts w:cstheme="minorHAnsi"/>
          <w:i/>
          <w:color w:val="000000" w:themeColor="text1"/>
        </w:rPr>
      </w:pPr>
    </w:p>
    <w:p w14:paraId="6E268387" w14:textId="654639AA" w:rsidR="003B24D5" w:rsidRDefault="00000000" w:rsidP="009C6BFC">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m:rPr>
                  <m:sty m:val="p"/>
                </m:rPr>
                <w:rPr>
                  <w:rFonts w:ascii="Cambria Math" w:hAnsi="Cambria Math"/>
                  <w:lang w:val="fr-FR"/>
                </w:rPr>
                <m:t>revenus</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124 800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-3</m:t>
              </m:r>
            </m:sup>
          </m:sSup>
          <m:r>
            <w:rPr>
              <w:rFonts w:ascii="Cambria Math" w:hAnsi="Cambria Math" w:cstheme="minorHAnsi"/>
              <w:color w:val="000000" w:themeColor="text1"/>
            </w:rPr>
            <m:t>=1 288 376,183</m:t>
          </m:r>
        </m:oMath>
      </m:oMathPara>
    </w:p>
    <w:p w14:paraId="0CE72C53" w14:textId="77777777" w:rsidR="003B24D5" w:rsidRPr="009F1012" w:rsidRDefault="003B24D5" w:rsidP="009C6BFC">
      <w:pPr>
        <w:rPr>
          <w:rFonts w:cstheme="minorHAnsi"/>
          <w:color w:val="000000" w:themeColor="text1"/>
        </w:rPr>
      </w:pPr>
    </w:p>
    <w:p w14:paraId="440551D3" w14:textId="3BF3F80C" w:rsidR="009C6BFC" w:rsidRDefault="003C2BA5" w:rsidP="009C6BFC">
      <w:pPr>
        <w:ind w:left="426"/>
        <w:rPr>
          <w:rFonts w:asciiTheme="minorHAnsi" w:hAnsiTheme="minorHAnsi" w:cstheme="minorHAnsi"/>
          <w:color w:val="000000" w:themeColor="text1"/>
        </w:rPr>
      </w:pPr>
      <w:r>
        <w:rPr>
          <w:rFonts w:asciiTheme="minorHAnsi" w:hAnsiTheme="minorHAnsi" w:cstheme="minorHAnsi"/>
          <w:color w:val="000000" w:themeColor="text1"/>
          <w:lang w:bidi="fr-CA"/>
        </w:rPr>
        <w:t xml:space="preserve">La subvention publique est </w:t>
      </w:r>
      <w:proofErr w:type="gramStart"/>
      <w:r>
        <w:rPr>
          <w:rFonts w:asciiTheme="minorHAnsi" w:hAnsiTheme="minorHAnsi" w:cstheme="minorHAnsi"/>
          <w:color w:val="000000" w:themeColor="text1"/>
          <w:lang w:bidi="fr-CA"/>
        </w:rPr>
        <w:t>un perpétuité</w:t>
      </w:r>
      <w:proofErr w:type="gramEnd"/>
      <w:r>
        <w:rPr>
          <w:rFonts w:asciiTheme="minorHAnsi" w:hAnsiTheme="minorHAnsi" w:cstheme="minorHAnsi"/>
          <w:color w:val="000000" w:themeColor="text1"/>
          <w:lang w:bidi="fr-CA"/>
        </w:rPr>
        <w:t xml:space="preserve"> de début de période générale :</w:t>
      </w:r>
    </w:p>
    <w:p w14:paraId="1FD01B1B" w14:textId="77777777" w:rsidR="000A1656" w:rsidRDefault="000A1656" w:rsidP="000A1656">
      <w:pPr>
        <w:rPr>
          <w:rFonts w:asciiTheme="minorHAnsi" w:hAnsiTheme="minorHAnsi" w:cstheme="minorHAnsi"/>
          <w:color w:val="000000" w:themeColor="text1"/>
        </w:rPr>
      </w:pPr>
    </w:p>
    <w:p w14:paraId="7CF5F851" w14:textId="2661D801" w:rsidR="000A1656" w:rsidRDefault="00000000" w:rsidP="000A1656">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m:rPr>
                  <m:sty m:val="p"/>
                </m:rPr>
                <w:rPr>
                  <w:rFonts w:ascii="Cambria Math" w:hAnsi="Cambria Math"/>
                  <w:lang w:val="fr-FR"/>
                </w:rPr>
                <m:t>subvention</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15 000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=208 688,3425</m:t>
          </m:r>
        </m:oMath>
      </m:oMathPara>
    </w:p>
    <w:p w14:paraId="69E475ED" w14:textId="77777777" w:rsidR="000A1656" w:rsidRPr="003B24D5" w:rsidRDefault="000A1656" w:rsidP="000A1656">
      <w:pPr>
        <w:rPr>
          <w:rFonts w:cstheme="minorHAnsi"/>
          <w:color w:val="000000" w:themeColor="text1"/>
        </w:rPr>
      </w:pPr>
    </w:p>
    <w:p w14:paraId="75CCE60B" w14:textId="5B49742B" w:rsidR="009C6BFC" w:rsidRDefault="00B26C2B" w:rsidP="00E07122">
      <w:pPr>
        <w:ind w:left="426"/>
        <w:rPr>
          <w:rFonts w:asciiTheme="minorHAnsi" w:hAnsiTheme="minorHAnsi" w:cstheme="minorHAnsi"/>
        </w:rPr>
      </w:pPr>
      <w:r>
        <w:rPr>
          <w:rFonts w:asciiTheme="minorHAnsi" w:hAnsiTheme="minorHAnsi" w:cstheme="minorHAnsi"/>
          <w:lang w:bidi="fr-CA"/>
        </w:rPr>
        <w:t>Concentrons-nous maintenant sur les flux financiers négatifs. La valeur actualisée de toutes les sorties de fonds :</w:t>
      </w:r>
    </w:p>
    <w:p w14:paraId="2B850238" w14:textId="28B2D7D1" w:rsidR="00B26C2B" w:rsidRDefault="00B26C2B" w:rsidP="00E07122">
      <w:pPr>
        <w:ind w:left="426"/>
        <w:rPr>
          <w:rFonts w:asciiTheme="minorHAnsi" w:hAnsiTheme="minorHAnsi" w:cstheme="minorHAnsi"/>
        </w:rPr>
      </w:pPr>
    </w:p>
    <w:p w14:paraId="3243469C" w14:textId="74D89830" w:rsidR="00B26C2B" w:rsidRDefault="00000000" w:rsidP="00B26C2B">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m:rPr>
                  <m:sty m:val="p"/>
                </m:rPr>
                <w:rPr>
                  <w:rFonts w:ascii="Cambria Math" w:hAnsi="Cambria Math"/>
                  <w:lang w:val="fr-FR"/>
                </w:rPr>
                <m:t>sorties de fonds</m:t>
              </m:r>
            </m:sub>
          </m:sSub>
          <m:r>
            <w:rPr>
              <w:rFonts w:ascii="Cambria Math" w:hAnsi="Cambria Math" w:cstheme="minorHAnsi"/>
              <w:color w:val="000000" w:themeColor="text1"/>
            </w:rPr>
            <m:t>=100 000+200 000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-2</m:t>
              </m:r>
            </m:sup>
          </m:sSup>
          <m:r>
            <w:rPr>
              <w:rFonts w:ascii="Cambria Math" w:hAnsi="Cambria Math" w:cstheme="minorHAnsi"/>
              <w:color w:val="000000" w:themeColor="text1"/>
            </w:rPr>
            <m:t>=272 282,2685</m:t>
          </m:r>
        </m:oMath>
      </m:oMathPara>
    </w:p>
    <w:p w14:paraId="515D4FCB" w14:textId="13237D58" w:rsidR="00E07122" w:rsidRDefault="00E07122" w:rsidP="00FD23A0">
      <w:pPr>
        <w:rPr>
          <w:rFonts w:asciiTheme="minorHAnsi" w:hAnsiTheme="minorHAnsi" w:cstheme="minorHAnsi"/>
        </w:rPr>
      </w:pPr>
    </w:p>
    <w:p w14:paraId="538C5AC1" w14:textId="42F31F77" w:rsidR="00FD23A0" w:rsidRDefault="00FD23A0" w:rsidP="00FD23A0">
      <w:pPr>
        <w:ind w:left="426"/>
        <w:rPr>
          <w:rFonts w:asciiTheme="minorHAnsi" w:hAnsiTheme="minorHAnsi" w:cstheme="minorHAnsi"/>
        </w:rPr>
      </w:pPr>
      <w:r>
        <w:rPr>
          <w:rFonts w:asciiTheme="minorHAnsi" w:hAnsiTheme="minorHAnsi" w:cstheme="minorHAnsi"/>
          <w:lang w:bidi="fr-CA"/>
        </w:rPr>
        <w:lastRenderedPageBreak/>
        <w:t>Les frais d'entretien forment une perpétuité de fin de période générale commençant dans quatre ans :</w:t>
      </w:r>
    </w:p>
    <w:p w14:paraId="34335F48" w14:textId="31DB1696" w:rsidR="00FD23A0" w:rsidRDefault="00FD23A0" w:rsidP="00FD23A0">
      <w:pPr>
        <w:ind w:left="426"/>
        <w:rPr>
          <w:rFonts w:asciiTheme="minorHAnsi" w:hAnsiTheme="minorHAnsi" w:cstheme="minorHAnsi"/>
        </w:rPr>
      </w:pPr>
    </w:p>
    <w:p w14:paraId="46B91691" w14:textId="17EAB93B" w:rsidR="00FD23A0" w:rsidRPr="00063248" w:rsidRDefault="00000000" w:rsidP="00FD23A0">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0,076</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12</m:t>
                  </m:r>
                </m:den>
              </m:f>
            </m:sup>
          </m:sSup>
          <m:r>
            <w:rPr>
              <w:rFonts w:ascii="Cambria Math" w:hAnsi="Cambria Math" w:cstheme="minorHAnsi"/>
              <w:color w:val="000000" w:themeColor="text1"/>
            </w:rPr>
            <m:t>-1=0,006235323</m:t>
          </m:r>
        </m:oMath>
      </m:oMathPara>
    </w:p>
    <w:p w14:paraId="45A3A552" w14:textId="77777777" w:rsidR="00FD23A0" w:rsidRPr="006B5FE2" w:rsidRDefault="00FD23A0" w:rsidP="00FD23A0">
      <w:pPr>
        <w:rPr>
          <w:rFonts w:cstheme="minorHAnsi"/>
          <w:i/>
          <w:color w:val="000000" w:themeColor="text1"/>
        </w:rPr>
      </w:pPr>
    </w:p>
    <w:p w14:paraId="7442D9DF" w14:textId="26330F2A" w:rsidR="00452A31" w:rsidRPr="00FF02FE" w:rsidRDefault="00000000" w:rsidP="00D331A1">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m:rPr>
                  <m:sty m:val="p"/>
                </m:rPr>
                <w:rPr>
                  <w:rFonts w:ascii="Cambria Math" w:hAnsi="Cambria Math"/>
                </w:rPr>
                <m:t>entretien</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10 000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-12×4</m:t>
              </m:r>
            </m:sup>
          </m:sSup>
          <m:r>
            <w:rPr>
              <w:rFonts w:ascii="Cambria Math" w:hAnsi="Cambria Math" w:cstheme="minorHAnsi"/>
              <w:color w:val="000000" w:themeColor="text1"/>
            </w:rPr>
            <m:t>=1 190 041,739</m:t>
          </m:r>
        </m:oMath>
      </m:oMathPara>
    </w:p>
    <w:p w14:paraId="65B6B00F" w14:textId="77777777" w:rsidR="00452A31" w:rsidRPr="002D3FAD" w:rsidRDefault="00452A31" w:rsidP="00D331A1">
      <w:pPr>
        <w:rPr>
          <w:rFonts w:asciiTheme="minorHAnsi" w:hAnsiTheme="minorHAnsi" w:cstheme="minorHAnsi"/>
          <w:b/>
          <w:bCs/>
        </w:rPr>
      </w:pPr>
    </w:p>
    <w:p w14:paraId="47035E8D" w14:textId="34A902ED" w:rsidR="00D331A1" w:rsidRDefault="004128D3" w:rsidP="00A829F3">
      <w:pPr>
        <w:ind w:left="426"/>
        <w:rPr>
          <w:rFonts w:asciiTheme="minorHAnsi" w:hAnsiTheme="minorHAnsi" w:cstheme="minorHAnsi"/>
        </w:rPr>
      </w:pPr>
      <w:r>
        <w:rPr>
          <w:rFonts w:asciiTheme="minorHAnsi" w:hAnsiTheme="minorHAnsi" w:cstheme="minorHAnsi"/>
          <w:lang w:bidi="fr-CA"/>
        </w:rPr>
        <w:t>Nous sommes prêts à calculer la VAN :</w:t>
      </w:r>
    </w:p>
    <w:p w14:paraId="6B8DC43A" w14:textId="38ADDF81" w:rsidR="00FF02FE" w:rsidRDefault="00FF02FE" w:rsidP="004128D3">
      <w:pPr>
        <w:ind w:left="426" w:hanging="426"/>
        <w:rPr>
          <w:rFonts w:asciiTheme="minorHAnsi" w:hAnsiTheme="minorHAnsi" w:cstheme="minorHAnsi"/>
        </w:rPr>
      </w:pPr>
    </w:p>
    <w:p w14:paraId="01642A37" w14:textId="06433BD9" w:rsidR="00FF02FE" w:rsidRPr="00B83B0D" w:rsidRDefault="009650C5" w:rsidP="004128D3">
      <w:pPr>
        <w:ind w:left="426" w:hanging="426"/>
        <w:rPr>
          <w:rFonts w:asciiTheme="minorHAnsi" w:hAnsiTheme="minorHAnsi" w:cstheme="minorHAnsi"/>
          <w:color w:val="000000" w:themeColor="text1"/>
        </w:rPr>
      </w:pPr>
      <m:oMathPara>
        <m:oMath>
          <m:r>
            <w:rPr>
              <w:rFonts w:ascii="Cambria Math" w:hAnsi="Cambria Math" w:cstheme="minorHAnsi"/>
            </w:rPr>
            <m:t>VAN=</m:t>
          </m:r>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m:rPr>
                  <m:sty m:val="p"/>
                </m:rPr>
                <w:rPr>
                  <w:rFonts w:ascii="Cambria Math" w:hAnsi="Cambria Math"/>
                </w:rPr>
                <m:t>revenus</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m:rPr>
                  <m:sty m:val="p"/>
                </m:rPr>
                <w:rPr>
                  <w:rFonts w:ascii="Cambria Math" w:hAnsi="Cambria Math"/>
                </w:rPr>
                <m:t>subvention</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sorties de fonds</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m:rPr>
                  <m:sty m:val="p"/>
                </m:rPr>
                <w:rPr>
                  <w:rFonts w:ascii="Cambria Math" w:hAnsi="Cambria Math"/>
                </w:rPr>
                <m:t>entretien</m:t>
              </m:r>
            </m:sub>
          </m:sSub>
        </m:oMath>
      </m:oMathPara>
    </w:p>
    <w:p w14:paraId="75947F29" w14:textId="77777777" w:rsidR="00B83B0D" w:rsidRPr="00B83B0D" w:rsidRDefault="00B83B0D" w:rsidP="004128D3">
      <w:pPr>
        <w:ind w:left="426" w:hanging="426"/>
        <w:rPr>
          <w:rFonts w:asciiTheme="minorHAnsi" w:hAnsiTheme="minorHAnsi" w:cstheme="minorHAnsi"/>
          <w:color w:val="000000" w:themeColor="text1"/>
        </w:rPr>
      </w:pPr>
    </w:p>
    <w:p w14:paraId="4DE69988" w14:textId="18347CE2" w:rsidR="00C70536" w:rsidRDefault="009650C5" w:rsidP="00BB07D8">
      <w:pPr>
        <w:ind w:left="426" w:hanging="426"/>
        <w:rPr>
          <w:rFonts w:asciiTheme="minorHAnsi" w:hAnsiTheme="minorHAnsi" w:cstheme="minorHAnsi"/>
          <w:color w:val="000000" w:themeColor="text1"/>
        </w:rPr>
      </w:pPr>
      <m:oMathPara>
        <m:oMath>
          <m:r>
            <w:rPr>
              <w:rFonts w:ascii="Cambria Math" w:hAnsi="Cambria Math" w:cstheme="minorHAnsi"/>
            </w:rPr>
            <m:t>VAN=</m:t>
          </m:r>
          <m:r>
            <w:rPr>
              <w:rFonts w:ascii="Cambria Math" w:hAnsi="Cambria Math" w:cstheme="minorHAnsi"/>
              <w:color w:val="000000" w:themeColor="text1"/>
            </w:rPr>
            <m:t>34 740,52</m:t>
          </m:r>
        </m:oMath>
      </m:oMathPara>
    </w:p>
    <w:p w14:paraId="76BC9DBC" w14:textId="77777777" w:rsidR="00C70536" w:rsidRPr="00B83B0D" w:rsidRDefault="00C70536" w:rsidP="00B83B0D">
      <w:pPr>
        <w:ind w:left="426" w:hanging="426"/>
        <w:rPr>
          <w:rFonts w:asciiTheme="minorHAnsi" w:hAnsiTheme="minorHAnsi" w:cstheme="minorHAnsi"/>
          <w:color w:val="000000" w:themeColor="text1"/>
        </w:rPr>
      </w:pPr>
    </w:p>
    <w:p w14:paraId="665BD44E" w14:textId="04B7BDA8" w:rsidR="004128D3" w:rsidRPr="000F7FD1" w:rsidRDefault="004C651A" w:rsidP="0098496A">
      <w:pPr>
        <w:pStyle w:val="PargrafodaLista"/>
        <w:numPr>
          <w:ilvl w:val="0"/>
          <w:numId w:val="62"/>
        </w:numPr>
        <w:ind w:left="426" w:hanging="426"/>
        <w:rPr>
          <w:rFonts w:cstheme="minorHAnsi"/>
        </w:rPr>
      </w:pPr>
      <w:r w:rsidRPr="000F7FD1">
        <w:rPr>
          <w:rFonts w:cstheme="minorHAnsi"/>
          <w:lang w:bidi="fr-CA"/>
        </w:rPr>
        <w:t xml:space="preserve">La VAN est positive, ce qui signifie que cette initiative vaut la peine d'être envisagée. Cependant, en monnaie d'aujourd'hui, le bénéfice n'est que de 34 740,52 $, ce qui peut être insuffisant pour qu'une grande entreprise s'engage à long terme. Il ne faut pas oublier que notre analyse est basée sur un modèle simplifié qui ne rend pas compte de nombreux aspects de cette initiative commerciale. La direction devra évaluer tous les risques et toutes les opportunités qui peuvent découler de cet investissement. Le calcul de la VAN est un outil essentiel dans ce processus de prise de décision. </w:t>
      </w:r>
    </w:p>
    <w:p w14:paraId="1F35C44F" w14:textId="6CB8D673" w:rsidR="00620168" w:rsidRDefault="00620168" w:rsidP="004B1AED">
      <w:pPr>
        <w:rPr>
          <w:rFonts w:asciiTheme="minorHAnsi" w:hAnsiTheme="minorHAnsi" w:cstheme="minorHAnsi"/>
        </w:rPr>
      </w:pPr>
    </w:p>
    <w:p w14:paraId="0A07EC1F" w14:textId="47ED5A03" w:rsidR="00620168" w:rsidRDefault="006769D6" w:rsidP="00FE42EC">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77A30884" w14:textId="77777777" w:rsidR="00FE42EC" w:rsidRPr="00FE42EC" w:rsidRDefault="00FE42EC" w:rsidP="00FE42EC">
      <w:pPr>
        <w:ind w:left="709"/>
        <w:jc w:val="right"/>
        <w:rPr>
          <w:rFonts w:asciiTheme="minorHAnsi" w:hAnsiTheme="minorHAnsi" w:cstheme="minorHAnsi"/>
          <w:b/>
          <w:bCs/>
        </w:rPr>
      </w:pPr>
    </w:p>
    <w:p w14:paraId="3BEA8674" w14:textId="5C6F1265" w:rsidR="00C90540" w:rsidRDefault="006622E9" w:rsidP="00C90540">
      <w:pPr>
        <w:pStyle w:val="Ttulo2"/>
        <w:ind w:left="567"/>
      </w:pPr>
      <w:bookmarkStart w:id="72" w:name="_Toc153193452"/>
      <w:r>
        <w:rPr>
          <w:lang w:bidi="fr-CA"/>
        </w:rPr>
        <w:t>La VAN d’un choix</w:t>
      </w:r>
      <w:bookmarkEnd w:id="72"/>
    </w:p>
    <w:p w14:paraId="192F9452" w14:textId="77777777" w:rsidR="00C90540" w:rsidRDefault="00C90540" w:rsidP="004B1AED">
      <w:pPr>
        <w:rPr>
          <w:rFonts w:asciiTheme="minorHAnsi" w:hAnsiTheme="minorHAnsi" w:cstheme="minorHAnsi"/>
        </w:rPr>
      </w:pPr>
    </w:p>
    <w:p w14:paraId="161CB98C" w14:textId="2BDE3AE9" w:rsidR="002A07D2" w:rsidRDefault="00B222B8" w:rsidP="004B1AED">
      <w:pPr>
        <w:rPr>
          <w:rFonts w:asciiTheme="minorHAnsi" w:hAnsiTheme="minorHAnsi" w:cstheme="minorHAnsi"/>
        </w:rPr>
      </w:pPr>
      <w:r>
        <w:rPr>
          <w:rFonts w:asciiTheme="minorHAnsi" w:hAnsiTheme="minorHAnsi" w:cstheme="minorHAnsi"/>
          <w:lang w:bidi="fr-CA"/>
        </w:rPr>
        <w:t xml:space="preserve">La VAN d'un choix est calculée lorsqu'il y a deux initiatives concurrentes et que l'une d'entre elles doit être choisie. La première initiative est définie comme l'option principale, la seconde comme une option alternative. La VAN d’un choix est obtenue en soustrayant la VAN de l'option alternative de la VAN de l'option principale. L'exemple suivant montre comment cette technique peut être utilisée dans les finances personnelles pour choisir entre l'achat ou la vente d'un appartement. Dans le même exemple, il sera également question de </w:t>
      </w:r>
      <w:r>
        <w:rPr>
          <w:rFonts w:asciiTheme="minorHAnsi" w:hAnsiTheme="minorHAnsi" w:cstheme="minorHAnsi"/>
          <w:i/>
          <w:lang w:bidi="fr-CA"/>
        </w:rPr>
        <w:t>perpétuités et de versements périodiques à croissance constante</w:t>
      </w:r>
      <w:r>
        <w:rPr>
          <w:rFonts w:asciiTheme="minorHAnsi" w:hAnsiTheme="minorHAnsi" w:cstheme="minorHAnsi"/>
          <w:lang w:bidi="fr-CA"/>
        </w:rPr>
        <w:t>.</w:t>
      </w:r>
    </w:p>
    <w:p w14:paraId="1B2232B4" w14:textId="77777777" w:rsidR="00B222B8" w:rsidRDefault="00B222B8" w:rsidP="004B1AED">
      <w:pPr>
        <w:rPr>
          <w:rFonts w:asciiTheme="minorHAnsi" w:hAnsiTheme="minorHAnsi" w:cstheme="minorHAnsi"/>
        </w:rPr>
      </w:pPr>
    </w:p>
    <w:p w14:paraId="300A24C9" w14:textId="154969E6" w:rsidR="00B222B8" w:rsidRDefault="00B222B8" w:rsidP="00B222B8">
      <w:pPr>
        <w:rPr>
          <w:rFonts w:asciiTheme="minorHAnsi" w:hAnsiTheme="minorHAnsi" w:cstheme="minorHAnsi"/>
          <w:b/>
          <w:bCs/>
        </w:rPr>
      </w:pPr>
      <w:r w:rsidRPr="00E752B9">
        <w:rPr>
          <w:rFonts w:asciiTheme="minorHAnsi" w:hAnsiTheme="minorHAnsi" w:cstheme="minorHAnsi"/>
          <w:b/>
          <w:lang w:bidi="fr-CA"/>
        </w:rPr>
        <w:t>Exemple 12.2 : Mei songe à acheter un appartement. D'après l'estimation de la banque, l'achat de l'appartement nécessitera une mise de fonds de 50 000 $ et des paiements de 3 700 $ au début de chaque mois pendant les 25 prochaines années. Les frais d'entretien de l'appartement seront de 500 $ à la fin du premier mois et augmenteront, en moyenne, de 0,07 % chaque mois.</w:t>
      </w:r>
      <w:r w:rsidR="009E703B">
        <w:rPr>
          <w:rFonts w:asciiTheme="minorHAnsi" w:hAnsiTheme="minorHAnsi" w:cstheme="minorHAnsi"/>
          <w:b/>
          <w:lang w:bidi="fr-CA"/>
        </w:rPr>
        <w:t xml:space="preserve"> </w:t>
      </w:r>
      <w:r w:rsidRPr="00E752B9">
        <w:rPr>
          <w:rFonts w:asciiTheme="minorHAnsi" w:hAnsiTheme="minorHAnsi" w:cstheme="minorHAnsi"/>
          <w:b/>
          <w:lang w:bidi="fr-CA"/>
        </w:rPr>
        <w:t>Un appartement semblable, plus proche du lieu de travail de Mei, nécessitera des paiements de loyer de début de mois, dont le premier s'élève à 2 600 $, tout entretien compris. Les paiements de loyer devraient augmenter de 0,004 % en moyenne chaque mois. En décidant de louer, Mei économisera sur les frais d'essence et d'entretien de la voiture chaque mois pendant les 30 prochaines années. Ces dépenses commenceront à 300 $ et augmenteront, en moyenne, de 0,2 % chaque mois.</w:t>
      </w:r>
      <w:r w:rsidR="009E703B">
        <w:rPr>
          <w:rFonts w:asciiTheme="minorHAnsi" w:hAnsiTheme="minorHAnsi" w:cstheme="minorHAnsi"/>
          <w:b/>
          <w:lang w:bidi="fr-CA"/>
        </w:rPr>
        <w:t xml:space="preserve"> </w:t>
      </w:r>
      <w:r w:rsidRPr="00E752B9">
        <w:rPr>
          <w:rFonts w:asciiTheme="minorHAnsi" w:hAnsiTheme="minorHAnsi" w:cstheme="minorHAnsi"/>
          <w:b/>
          <w:lang w:bidi="fr-CA"/>
        </w:rPr>
        <w:t xml:space="preserve">Que doit faire Mei : Acheter </w:t>
      </w:r>
      <w:r w:rsidRPr="00E752B9">
        <w:rPr>
          <w:rFonts w:asciiTheme="minorHAnsi" w:hAnsiTheme="minorHAnsi" w:cstheme="minorHAnsi"/>
          <w:b/>
          <w:lang w:bidi="fr-CA"/>
        </w:rPr>
        <w:lastRenderedPageBreak/>
        <w:t>l'appartement ou louer celui qui est plus proche de son travail (en supposant que le coût de l'argent est de 4,5 % composé semestriellement)?</w:t>
      </w:r>
    </w:p>
    <w:p w14:paraId="6DD1D44D" w14:textId="25CA8316" w:rsidR="00B34884" w:rsidRDefault="00B34884" w:rsidP="00B222B8">
      <w:pPr>
        <w:rPr>
          <w:rFonts w:asciiTheme="minorHAnsi" w:hAnsiTheme="minorHAnsi" w:cstheme="minorHAnsi"/>
          <w:b/>
          <w:bCs/>
        </w:rPr>
      </w:pPr>
    </w:p>
    <w:p w14:paraId="6513B93C" w14:textId="043B303B" w:rsidR="00B34884" w:rsidRDefault="00256DB6" w:rsidP="00175FDC">
      <w:pPr>
        <w:ind w:left="426"/>
        <w:rPr>
          <w:rFonts w:asciiTheme="minorHAnsi" w:hAnsiTheme="minorHAnsi" w:cstheme="minorHAnsi"/>
        </w:rPr>
      </w:pPr>
      <w:r w:rsidRPr="00256DB6">
        <w:rPr>
          <w:rFonts w:asciiTheme="minorHAnsi" w:hAnsiTheme="minorHAnsi" w:cstheme="minorHAnsi"/>
          <w:lang w:bidi="fr-CA"/>
        </w:rPr>
        <w:t xml:space="preserve">Bien sûr, cette situation est un modèle simple et ne tient pas compte de nombreux facteurs. Une situation réelle nécessiterait une analyse beaucoup plus approfondie. Nous supposons également que si Mei achète l’appartement, il ne sera pas vendu lorsque Mei l’aura entièrement payé (Mei et sa famille continueront à y vivre). </w:t>
      </w:r>
    </w:p>
    <w:p w14:paraId="5D2CAA20" w14:textId="15876A2A" w:rsidR="005321A4" w:rsidRDefault="005321A4" w:rsidP="00256DB6">
      <w:pPr>
        <w:ind w:left="426"/>
        <w:rPr>
          <w:rFonts w:asciiTheme="minorHAnsi" w:hAnsiTheme="minorHAnsi" w:cstheme="minorHAnsi"/>
        </w:rPr>
      </w:pPr>
    </w:p>
    <w:p w14:paraId="7CAA99D9" w14:textId="4796F698" w:rsidR="00237714" w:rsidRDefault="002E6D37" w:rsidP="00D111BE">
      <w:pPr>
        <w:ind w:left="426"/>
        <w:rPr>
          <w:rFonts w:asciiTheme="minorHAnsi" w:hAnsiTheme="minorHAnsi" w:cstheme="minorHAnsi"/>
        </w:rPr>
      </w:pPr>
      <w:r>
        <w:rPr>
          <w:rFonts w:asciiTheme="minorHAnsi" w:hAnsiTheme="minorHAnsi" w:cstheme="minorHAnsi"/>
          <w:b/>
          <w:lang w:bidi="fr-CA"/>
        </w:rPr>
        <w:t>L'option principale : acheter l'appartement.</w:t>
      </w:r>
      <w:r>
        <w:rPr>
          <w:rFonts w:asciiTheme="minorHAnsi" w:hAnsiTheme="minorHAnsi" w:cstheme="minorHAnsi"/>
          <w:lang w:bidi="fr-CA"/>
        </w:rPr>
        <w:t xml:space="preserve"> Calculons d'abord combien d'argent Mei devra dépenser pour acheter et entretenir l'appartement. Les paiements hypothécaires représentent un versement de début de période général : </w:t>
      </w:r>
    </w:p>
    <w:p w14:paraId="2FB370AC" w14:textId="6C8FCD76" w:rsidR="00237714" w:rsidRPr="00063248" w:rsidRDefault="00000000" w:rsidP="00237714">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0,045</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12</m:t>
                  </m:r>
                </m:den>
              </m:f>
            </m:sup>
          </m:sSup>
          <m:r>
            <w:rPr>
              <w:rFonts w:ascii="Cambria Math" w:hAnsi="Cambria Math" w:cstheme="minorHAnsi"/>
              <w:color w:val="000000" w:themeColor="text1"/>
            </w:rPr>
            <m:t>-1=0,00371532</m:t>
          </m:r>
        </m:oMath>
      </m:oMathPara>
    </w:p>
    <w:p w14:paraId="11F63A86" w14:textId="77777777" w:rsidR="00237714" w:rsidRPr="006B5FE2" w:rsidRDefault="00237714" w:rsidP="00237714">
      <w:pPr>
        <w:rPr>
          <w:rFonts w:cstheme="minorHAnsi"/>
          <w:i/>
          <w:color w:val="000000" w:themeColor="text1"/>
        </w:rPr>
      </w:pPr>
    </w:p>
    <w:p w14:paraId="2E2FD776" w14:textId="7454494F" w:rsidR="00237714" w:rsidRPr="004E3602" w:rsidRDefault="00000000" w:rsidP="00237714">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hypothèque</m:t>
              </m:r>
            </m:sub>
          </m:sSub>
          <m:r>
            <w:rPr>
              <w:rFonts w:ascii="Cambria Math" w:hAnsi="Cambria Math" w:cstheme="minorHAnsi"/>
              <w:color w:val="000000" w:themeColor="text1"/>
            </w:rPr>
            <m:t>=50 000+3 700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-12×25</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=720 989,7301</m:t>
          </m:r>
        </m:oMath>
      </m:oMathPara>
    </w:p>
    <w:p w14:paraId="054669F1" w14:textId="795AF2A7" w:rsidR="004E3602" w:rsidRDefault="004E3602" w:rsidP="00237714">
      <w:pPr>
        <w:rPr>
          <w:rFonts w:cstheme="minorHAnsi"/>
          <w:color w:val="000000" w:themeColor="text1"/>
        </w:rPr>
      </w:pPr>
    </w:p>
    <w:p w14:paraId="53AA7984" w14:textId="10F70065" w:rsidR="007222D9" w:rsidRDefault="002958E4" w:rsidP="00AF56AD">
      <w:pPr>
        <w:ind w:left="426"/>
        <w:rPr>
          <w:rFonts w:asciiTheme="minorHAnsi" w:hAnsiTheme="minorHAnsi" w:cstheme="minorHAnsi"/>
          <w:color w:val="000000" w:themeColor="text1"/>
        </w:rPr>
      </w:pPr>
      <w:r>
        <w:rPr>
          <w:rFonts w:asciiTheme="minorHAnsi" w:hAnsiTheme="minorHAnsi" w:cstheme="minorHAnsi"/>
          <w:color w:val="000000" w:themeColor="text1"/>
          <w:lang w:bidi="fr-CA"/>
        </w:rPr>
        <w:t>Mei et sa famille paieront l'entretien même après le remboursement complet de l'appartement. Les frais d'entretien forment ce que l'on appelle une</w:t>
      </w:r>
      <w:r>
        <w:rPr>
          <w:rFonts w:asciiTheme="minorHAnsi" w:hAnsiTheme="minorHAnsi" w:cstheme="minorHAnsi"/>
          <w:i/>
          <w:color w:val="000000" w:themeColor="text1"/>
          <w:lang w:bidi="fr-CA"/>
        </w:rPr>
        <w:t xml:space="preserve"> perpétuité à croissance constante </w:t>
      </w:r>
      <w:r>
        <w:rPr>
          <w:rStyle w:val="Refdenotaderodap"/>
          <w:rFonts w:asciiTheme="minorHAnsi" w:hAnsiTheme="minorHAnsi" w:cstheme="minorHAnsi"/>
          <w:color w:val="000000" w:themeColor="text1"/>
          <w:lang w:bidi="fr-CA"/>
        </w:rPr>
        <w:footnoteReference w:id="32"/>
      </w:r>
      <w:r>
        <w:rPr>
          <w:rFonts w:asciiTheme="minorHAnsi" w:hAnsiTheme="minorHAnsi" w:cstheme="minorHAnsi"/>
          <w:color w:val="000000" w:themeColor="text1"/>
        </w:rPr>
        <w:t>:</w:t>
      </w:r>
    </w:p>
    <w:p w14:paraId="21059C53" w14:textId="77777777" w:rsidR="007222D9" w:rsidRPr="007222D9" w:rsidRDefault="007222D9" w:rsidP="007222D9">
      <w:pPr>
        <w:ind w:left="426"/>
        <w:rPr>
          <w:rFonts w:asciiTheme="minorHAnsi" w:hAnsiTheme="minorHAnsi" w:cstheme="minorHAnsi"/>
          <w:color w:val="000000" w:themeColor="text1"/>
        </w:rPr>
      </w:pPr>
    </w:p>
    <w:p w14:paraId="4AB97D7B" w14:textId="7B31BB22" w:rsidR="00237714" w:rsidRPr="00D268A5" w:rsidRDefault="00000000" w:rsidP="00256DB6">
      <w:pPr>
        <w:ind w:left="426"/>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m:rPr>
                  <m:sty m:val="p"/>
                </m:rPr>
                <w:rPr>
                  <w:rFonts w:ascii="Cambria Math" w:hAnsi="Cambria Math"/>
                  <w:lang w:val="fr-FR"/>
                </w:rPr>
                <m:t>entretien</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500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-0,0007</m:t>
              </m:r>
            </m:den>
          </m:f>
          <m:r>
            <w:rPr>
              <w:rFonts w:ascii="Cambria Math" w:hAnsi="Cambria Math" w:cstheme="minorHAnsi"/>
              <w:color w:val="000000" w:themeColor="text1"/>
            </w:rPr>
            <m:t>=165 819,9032</m:t>
          </m:r>
        </m:oMath>
      </m:oMathPara>
    </w:p>
    <w:p w14:paraId="645828F6" w14:textId="25285443" w:rsidR="00D268A5" w:rsidRDefault="00D268A5" w:rsidP="00256DB6">
      <w:pPr>
        <w:ind w:left="426"/>
        <w:rPr>
          <w:rFonts w:asciiTheme="minorHAnsi" w:hAnsiTheme="minorHAnsi" w:cstheme="minorHAnsi"/>
          <w:color w:val="000000" w:themeColor="text1"/>
        </w:rPr>
      </w:pPr>
    </w:p>
    <w:p w14:paraId="3D2ABA67" w14:textId="394F3F71" w:rsidR="00FE4317" w:rsidRDefault="00D268A5" w:rsidP="005C198C">
      <w:pPr>
        <w:ind w:left="426"/>
        <w:rPr>
          <w:rFonts w:asciiTheme="minorHAnsi" w:hAnsiTheme="minorHAnsi" w:cstheme="minorHAnsi"/>
          <w:color w:val="000000" w:themeColor="text1"/>
        </w:rPr>
      </w:pPr>
      <w:r>
        <w:rPr>
          <w:rFonts w:asciiTheme="minorHAnsi" w:hAnsiTheme="minorHAnsi" w:cstheme="minorHAnsi"/>
          <w:color w:val="000000" w:themeColor="text1"/>
          <w:lang w:bidi="fr-CA"/>
        </w:rPr>
        <w:t xml:space="preserve">Nous devons intégrer les frais d'essence et d'entretien de la voiture. Ces frais forment ce que l'on appelle un </w:t>
      </w:r>
      <w:r>
        <w:rPr>
          <w:rFonts w:asciiTheme="minorHAnsi" w:hAnsiTheme="minorHAnsi" w:cstheme="minorHAnsi"/>
          <w:i/>
          <w:color w:val="000000" w:themeColor="text1"/>
          <w:lang w:bidi="fr-CA"/>
        </w:rPr>
        <w:t>versement périodique à croissance constante</w:t>
      </w:r>
      <w:r w:rsidR="003A1D2D">
        <w:rPr>
          <w:rStyle w:val="Refdenotaderodap"/>
          <w:rFonts w:asciiTheme="minorHAnsi" w:hAnsiTheme="minorHAnsi" w:cstheme="minorHAnsi"/>
          <w:i/>
          <w:color w:val="000000" w:themeColor="text1"/>
          <w:lang w:bidi="fr-CA"/>
        </w:rPr>
        <w:footnoteReference w:id="33"/>
      </w:r>
      <w:r>
        <w:rPr>
          <w:rFonts w:asciiTheme="minorHAnsi" w:hAnsiTheme="minorHAnsi" w:cstheme="minorHAnsi"/>
          <w:color w:val="000000" w:themeColor="text1"/>
        </w:rPr>
        <w:t xml:space="preserve">. </w:t>
      </w:r>
    </w:p>
    <w:p w14:paraId="7E78EB80" w14:textId="126F206F" w:rsidR="00FE4317" w:rsidRPr="00FE4317" w:rsidRDefault="00000000" w:rsidP="00256DB6">
      <w:pPr>
        <w:ind w:left="426"/>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ga</m:t>
              </m:r>
              <m:r>
                <w:rPr>
                  <w:rFonts w:ascii="Cambria Math" w:hAnsi="Cambria Math" w:cstheme="minorHAnsi"/>
                  <w:color w:val="000000" w:themeColor="text1"/>
                </w:rPr>
                <m:t>z</m:t>
              </m:r>
            </m:sub>
          </m:sSub>
          <m:r>
            <w:rPr>
              <w:rFonts w:ascii="Cambria Math" w:hAnsi="Cambria Math" w:cstheme="minorHAnsi"/>
              <w:color w:val="000000" w:themeColor="text1"/>
            </w:rPr>
            <m:t>=300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1+0,002</m:t>
                              </m:r>
                            </m:num>
                            <m:den>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e>
                    <m:sup>
                      <m:r>
                        <w:rPr>
                          <w:rFonts w:ascii="Cambria Math" w:hAnsi="Cambria Math" w:cstheme="minorHAnsi"/>
                          <w:color w:val="000000" w:themeColor="text1"/>
                        </w:rPr>
                        <m:t>12×30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-0,002</m:t>
                  </m:r>
                </m:den>
              </m:f>
            </m:e>
          </m:d>
          <m:r>
            <w:rPr>
              <w:rFonts w:ascii="Cambria Math" w:hAnsi="Cambria Math" w:cstheme="minorHAnsi"/>
              <w:color w:val="000000" w:themeColor="text1"/>
            </w:rPr>
            <m:t>=80 410,80856</m:t>
          </m:r>
        </m:oMath>
      </m:oMathPara>
    </w:p>
    <w:p w14:paraId="15341B89" w14:textId="0B11090D" w:rsidR="00FE4317" w:rsidRDefault="00FE4317" w:rsidP="00256DB6">
      <w:pPr>
        <w:ind w:left="426"/>
        <w:rPr>
          <w:rFonts w:asciiTheme="minorHAnsi" w:hAnsiTheme="minorHAnsi" w:cstheme="minorHAnsi"/>
          <w:color w:val="000000" w:themeColor="text1"/>
        </w:rPr>
      </w:pPr>
    </w:p>
    <w:p w14:paraId="2794E6A1" w14:textId="1C76AB22" w:rsidR="00FE4317" w:rsidRDefault="00FE4317" w:rsidP="00A722F6">
      <w:pPr>
        <w:ind w:left="426"/>
        <w:rPr>
          <w:rFonts w:asciiTheme="minorHAnsi" w:hAnsiTheme="minorHAnsi" w:cstheme="minorHAnsi"/>
          <w:color w:val="000000" w:themeColor="text1"/>
        </w:rPr>
      </w:pPr>
      <w:r>
        <w:rPr>
          <w:rFonts w:asciiTheme="minorHAnsi" w:hAnsiTheme="minorHAnsi" w:cstheme="minorHAnsi"/>
          <w:color w:val="000000" w:themeColor="text1"/>
          <w:lang w:bidi="fr-CA"/>
        </w:rPr>
        <w:t>Nous sommes prêts à calculer la valeur actualisée nette de l'achat (notez qu'il n'y a pas de flux financiers positifs à prendre en compte) :</w:t>
      </w:r>
    </w:p>
    <w:p w14:paraId="7B33E6AD" w14:textId="77777777" w:rsidR="00237714" w:rsidRDefault="00237714" w:rsidP="00FE4317">
      <w:pPr>
        <w:rPr>
          <w:rFonts w:asciiTheme="minorHAnsi" w:hAnsiTheme="minorHAnsi" w:cstheme="minorHAnsi"/>
        </w:rPr>
      </w:pPr>
    </w:p>
    <w:p w14:paraId="5B95EB46" w14:textId="007CA9D9" w:rsidR="00E50F19" w:rsidRPr="00A722F6" w:rsidRDefault="00000000" w:rsidP="00E50F19">
      <w:pPr>
        <w:ind w:left="426"/>
        <w:rPr>
          <w:rFonts w:asciiTheme="minorHAnsi" w:hAnsiTheme="minorHAnsi" w:cstheme="minorHAnsi"/>
          <w:color w:val="000000" w:themeColor="text1"/>
        </w:rPr>
      </w:pPr>
      <m:oMathPara>
        <m:oMath>
          <m:sSub>
            <m:sSubPr>
              <m:ctrlPr>
                <w:rPr>
                  <w:rFonts w:ascii="Cambria Math" w:hAnsi="Cambria Math" w:cstheme="minorHAnsi"/>
                  <w:i/>
                </w:rPr>
              </m:ctrlPr>
            </m:sSubPr>
            <m:e>
              <m:r>
                <w:rPr>
                  <w:rFonts w:ascii="Cambria Math" w:hAnsi="Cambria Math" w:cstheme="minorHAnsi"/>
                </w:rPr>
                <m:t>VAN</m:t>
              </m:r>
            </m:e>
            <m:sub>
              <m:r>
                <w:rPr>
                  <w:rFonts w:ascii="Cambria Math" w:hAnsi="Cambria Math" w:cstheme="minorHAnsi"/>
                </w:rPr>
                <m:t>l'achat</m:t>
              </m:r>
            </m:sub>
          </m:sSub>
          <m:r>
            <w:rPr>
              <w:rFonts w:ascii="Cambria Math" w:hAnsi="Cambria Math" w:cstheme="minorHAnsi"/>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hypothèque</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m:rPr>
                  <m:sty m:val="p"/>
                </m:rPr>
                <w:rPr>
                  <w:rFonts w:ascii="Cambria Math" w:hAnsi="Cambria Math"/>
                </w:rPr>
                <m:t>entretien</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gaz</m:t>
              </m:r>
            </m:sub>
          </m:sSub>
          <m:r>
            <w:rPr>
              <w:rFonts w:ascii="Cambria Math" w:hAnsi="Cambria Math" w:cstheme="minorHAnsi"/>
              <w:color w:val="000000" w:themeColor="text1"/>
            </w:rPr>
            <m:t>=-967 220,44</m:t>
          </m:r>
        </m:oMath>
      </m:oMathPara>
    </w:p>
    <w:p w14:paraId="4516424E" w14:textId="01FA7EC9" w:rsidR="00256DB6" w:rsidRDefault="00256DB6" w:rsidP="00803127">
      <w:pPr>
        <w:rPr>
          <w:rFonts w:asciiTheme="minorHAnsi" w:hAnsiTheme="minorHAnsi" w:cstheme="minorHAnsi"/>
        </w:rPr>
      </w:pPr>
    </w:p>
    <w:p w14:paraId="46DB997D" w14:textId="15BD2BEC" w:rsidR="00EC3EE1" w:rsidRPr="00A37653" w:rsidRDefault="0098383C" w:rsidP="00A37653">
      <w:pPr>
        <w:ind w:left="426"/>
        <w:rPr>
          <w:rFonts w:asciiTheme="minorHAnsi" w:hAnsiTheme="minorHAnsi" w:cstheme="minorHAnsi"/>
        </w:rPr>
      </w:pPr>
      <w:r>
        <w:rPr>
          <w:rFonts w:asciiTheme="minorHAnsi" w:hAnsiTheme="minorHAnsi" w:cstheme="minorHAnsi"/>
          <w:b/>
          <w:lang w:bidi="fr-CA"/>
        </w:rPr>
        <w:t xml:space="preserve">Option alternative : louer un appartement semblable. </w:t>
      </w:r>
      <w:r>
        <w:rPr>
          <w:rFonts w:asciiTheme="minorHAnsi" w:hAnsiTheme="minorHAnsi" w:cstheme="minorHAnsi"/>
          <w:lang w:bidi="fr-CA"/>
        </w:rPr>
        <w:t>En choisissant plutôt de louer, Mei et sa famille devront verser des paiements de loyer. Il s'agit d'une perpétuité de début de période à croissance constante :</w:t>
      </w:r>
    </w:p>
    <w:p w14:paraId="104CBC92" w14:textId="2E0F605E" w:rsidR="00EC3EE1" w:rsidRPr="00154044" w:rsidRDefault="00000000" w:rsidP="00385FD7">
      <w:pPr>
        <w:ind w:left="426"/>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louer</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2 600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-0,0004</m:t>
              </m:r>
            </m:den>
          </m:f>
          <m:r>
            <w:rPr>
              <w:rFonts w:ascii="Cambria Math" w:hAnsi="Cambria Math" w:cstheme="minorHAnsi"/>
              <w:color w:val="000000" w:themeColor="text1"/>
            </w:rPr>
            <m:t>=787 151,8181</m:t>
          </m:r>
        </m:oMath>
      </m:oMathPara>
    </w:p>
    <w:p w14:paraId="20390CCB" w14:textId="47AC7F45" w:rsidR="00154044" w:rsidRDefault="00154044" w:rsidP="00385FD7">
      <w:pPr>
        <w:ind w:left="426"/>
        <w:rPr>
          <w:rFonts w:asciiTheme="minorHAnsi" w:hAnsiTheme="minorHAnsi" w:cstheme="minorHAnsi"/>
          <w:color w:val="000000" w:themeColor="text1"/>
        </w:rPr>
      </w:pPr>
    </w:p>
    <w:p w14:paraId="3F9B4465" w14:textId="70559652" w:rsidR="00154044" w:rsidRPr="00CF0B86" w:rsidRDefault="00000000" w:rsidP="00385FD7">
      <w:pPr>
        <w:ind w:left="426"/>
        <w:rPr>
          <w:rFonts w:asciiTheme="minorHAnsi" w:hAnsiTheme="minorHAnsi" w:cstheme="minorHAnsi"/>
          <w:color w:val="000000" w:themeColor="text1"/>
        </w:rPr>
      </w:pPr>
      <m:oMathPara>
        <m:oMath>
          <m:sSub>
            <m:sSubPr>
              <m:ctrlPr>
                <w:rPr>
                  <w:rFonts w:ascii="Cambria Math" w:hAnsi="Cambria Math" w:cstheme="minorHAnsi"/>
                  <w:i/>
                </w:rPr>
              </m:ctrlPr>
            </m:sSubPr>
            <m:e>
              <m:r>
                <w:rPr>
                  <w:rFonts w:ascii="Cambria Math" w:hAnsi="Cambria Math" w:cstheme="minorHAnsi"/>
                </w:rPr>
                <m:t>VAN</m:t>
              </m:r>
            </m:e>
            <m:sub>
              <m:r>
                <w:rPr>
                  <w:rFonts w:ascii="Cambria Math" w:hAnsi="Cambria Math" w:cstheme="minorHAnsi"/>
                </w:rPr>
                <m:t>louer</m:t>
              </m:r>
            </m:sub>
          </m:sSub>
          <m:r>
            <w:rPr>
              <w:rFonts w:ascii="Cambria Math" w:hAnsi="Cambria Math" w:cstheme="minorHAnsi"/>
            </w:rPr>
            <m:t>=-</m:t>
          </m:r>
          <m:r>
            <w:rPr>
              <w:rFonts w:ascii="Cambria Math" w:hAnsi="Cambria Math" w:cstheme="minorHAnsi"/>
              <w:color w:val="000000" w:themeColor="text1"/>
            </w:rPr>
            <m:t>787 151,81</m:t>
          </m:r>
        </m:oMath>
      </m:oMathPara>
    </w:p>
    <w:p w14:paraId="1D48C9EC" w14:textId="77777777" w:rsidR="00CF0B86" w:rsidRPr="006B1204" w:rsidRDefault="00CF0B86" w:rsidP="00385FD7">
      <w:pPr>
        <w:ind w:left="426"/>
        <w:rPr>
          <w:rFonts w:asciiTheme="minorHAnsi" w:hAnsiTheme="minorHAnsi" w:cstheme="minorHAnsi"/>
          <w:color w:val="000000" w:themeColor="text1"/>
        </w:rPr>
      </w:pPr>
    </w:p>
    <w:p w14:paraId="57EBED63" w14:textId="20FC1BF1" w:rsidR="00AD5C0D" w:rsidRPr="00877588" w:rsidRDefault="00E50F19" w:rsidP="00A9662D">
      <w:pPr>
        <w:ind w:left="426"/>
        <w:rPr>
          <w:rFonts w:asciiTheme="minorHAnsi" w:hAnsiTheme="minorHAnsi" w:cstheme="minorHAnsi"/>
        </w:rPr>
      </w:pPr>
      <w:r>
        <w:rPr>
          <w:rFonts w:asciiTheme="minorHAnsi" w:hAnsiTheme="minorHAnsi" w:cstheme="minorHAnsi"/>
          <w:b/>
          <w:lang w:bidi="fr-CA"/>
        </w:rPr>
        <w:t xml:space="preserve">Décision. </w:t>
      </w:r>
      <w:r>
        <w:rPr>
          <w:rFonts w:asciiTheme="minorHAnsi" w:hAnsiTheme="minorHAnsi" w:cstheme="minorHAnsi"/>
          <w:lang w:bidi="fr-CA"/>
        </w:rPr>
        <w:t xml:space="preserve">La </w:t>
      </w:r>
      <w:r>
        <w:rPr>
          <w:rFonts w:asciiTheme="minorHAnsi" w:hAnsiTheme="minorHAnsi" w:cstheme="minorHAnsi"/>
          <w:i/>
          <w:lang w:bidi="fr-CA"/>
        </w:rPr>
        <w:t>VAN du choix d'acheter</w:t>
      </w:r>
      <w:r>
        <w:rPr>
          <w:rFonts w:asciiTheme="minorHAnsi" w:hAnsiTheme="minorHAnsi" w:cstheme="minorHAnsi"/>
          <w:lang w:bidi="fr-CA"/>
        </w:rPr>
        <w:t xml:space="preserve"> est l’écart des valeurs actualisées : </w:t>
      </w:r>
    </w:p>
    <w:p w14:paraId="1CE8504A" w14:textId="77777777" w:rsidR="00AD5C0D" w:rsidRDefault="00AD5C0D" w:rsidP="00A9662D">
      <w:pPr>
        <w:ind w:left="426"/>
        <w:rPr>
          <w:rFonts w:asciiTheme="minorHAnsi" w:hAnsiTheme="minorHAnsi" w:cstheme="minorHAnsi"/>
          <w:b/>
          <w:bCs/>
        </w:rPr>
      </w:pPr>
    </w:p>
    <w:p w14:paraId="638786AF" w14:textId="778E161E" w:rsidR="00AD5C0D" w:rsidRPr="005F5C9C" w:rsidRDefault="00000000" w:rsidP="00A9662D">
      <w:pPr>
        <w:ind w:left="426"/>
        <w:rPr>
          <w:rFonts w:asciiTheme="minorHAnsi" w:hAnsiTheme="minorHAnsi" w:cstheme="minorHAnsi"/>
          <w:color w:val="000000" w:themeColor="text1"/>
        </w:rPr>
      </w:pPr>
      <m:oMathPara>
        <m:oMath>
          <m:sSub>
            <m:sSubPr>
              <m:ctrlPr>
                <w:rPr>
                  <w:rFonts w:ascii="Cambria Math" w:hAnsi="Cambria Math" w:cstheme="minorHAnsi"/>
                  <w:i/>
                </w:rPr>
              </m:ctrlPr>
            </m:sSubPr>
            <m:e>
              <m:r>
                <w:rPr>
                  <w:rFonts w:ascii="Cambria Math" w:hAnsi="Cambria Math" w:cstheme="minorHAnsi"/>
                </w:rPr>
                <m:t>VAN</m:t>
              </m:r>
            </m:e>
            <m:sub>
              <m:r>
                <w:rPr>
                  <w:rFonts w:ascii="Cambria Math" w:hAnsi="Cambria Math" w:cstheme="minorHAnsi"/>
                </w:rPr>
                <m:t>choix d'acheter</m:t>
              </m:r>
            </m:sub>
          </m:sSub>
          <m:r>
            <w:rPr>
              <w:rFonts w:ascii="Cambria Math" w:hAnsi="Cambria Math" w:cstheme="minorHAnsi"/>
            </w:rPr>
            <m:t>=-</m:t>
          </m:r>
          <m:r>
            <w:rPr>
              <w:rFonts w:ascii="Cambria Math" w:hAnsi="Cambria Math" w:cstheme="minorHAnsi"/>
              <w:color w:val="000000" w:themeColor="text1"/>
            </w:rPr>
            <m:t>967 220,44</m:t>
          </m:r>
          <m:r>
            <w:rPr>
              <w:rFonts w:ascii="Cambria Math" w:hAnsi="Cambria Math" w:cstheme="minorHAnsi"/>
            </w:rPr>
            <m:t>-</m:t>
          </m:r>
          <m:d>
            <m:dPr>
              <m:ctrlPr>
                <w:rPr>
                  <w:rFonts w:ascii="Cambria Math" w:hAnsi="Cambria Math" w:cstheme="minorHAnsi"/>
                  <w:i/>
                  <w:color w:val="000000" w:themeColor="text1"/>
                </w:rPr>
              </m:ctrlPr>
            </m:dPr>
            <m:e>
              <m:r>
                <w:rPr>
                  <w:rFonts w:ascii="Cambria Math" w:hAnsi="Cambria Math" w:cstheme="minorHAnsi"/>
                  <w:color w:val="000000" w:themeColor="text1"/>
                </w:rPr>
                <m:t>-787 151,81</m:t>
              </m:r>
            </m:e>
          </m:d>
          <m:r>
            <w:rPr>
              <w:rFonts w:ascii="Cambria Math" w:hAnsi="Cambria Math" w:cstheme="minorHAnsi"/>
              <w:color w:val="000000" w:themeColor="text1"/>
            </w:rPr>
            <m:t>=-180 068,62</m:t>
          </m:r>
        </m:oMath>
      </m:oMathPara>
    </w:p>
    <w:p w14:paraId="72F26B9E" w14:textId="77777777" w:rsidR="00AD5C0D" w:rsidRDefault="00AD5C0D" w:rsidP="00154044">
      <w:pPr>
        <w:rPr>
          <w:rFonts w:asciiTheme="minorHAnsi" w:hAnsiTheme="minorHAnsi" w:cstheme="minorHAnsi"/>
          <w:b/>
          <w:bCs/>
        </w:rPr>
      </w:pPr>
    </w:p>
    <w:p w14:paraId="68B04263" w14:textId="6068642F" w:rsidR="00F01ECB" w:rsidRPr="00E50F19" w:rsidRDefault="002715C7" w:rsidP="00A9662D">
      <w:pPr>
        <w:ind w:left="426"/>
        <w:rPr>
          <w:rFonts w:asciiTheme="minorHAnsi" w:hAnsiTheme="minorHAnsi" w:cstheme="minorHAnsi"/>
        </w:rPr>
      </w:pPr>
      <w:r>
        <w:rPr>
          <w:rFonts w:asciiTheme="minorHAnsi" w:hAnsiTheme="minorHAnsi" w:cstheme="minorHAnsi"/>
          <w:lang w:bidi="fr-CA"/>
        </w:rPr>
        <w:t xml:space="preserve">La valeur actualisée nette du choix de l'achat plutôt que la location est négative. Cela signifie que si Mei achète l'appartement, cela lui coûtera 180 068,63 $ de plus que la location d'un appartement semblable en dollars d'aujourd'hui (d'après le modèle avec toutes les hypothèses). Cela signifie-t-il qu'il est préférable de louer l’appartement? Puisque notre modèle est très simple et ne tient pas compte de beaucoup d'éléments importants, la solution n'est pas si claire. Mei devra prendre en compte de nombreux autres facteurs. Mais l'approche de la valeur actualisée nette sera un outil important dans sa prise de décision. Le problème le plus difficile consiste à identifier toutes les données nécessaires que nous avons utilisées dans cet exemple, comme les taux de croissance des frais d'entretien, des dépenses de voiture et des paiements de loyer. </w:t>
      </w:r>
    </w:p>
    <w:p w14:paraId="22774852" w14:textId="77777777" w:rsidR="00F01ECB" w:rsidRDefault="00F01ECB" w:rsidP="00B222B8">
      <w:pPr>
        <w:rPr>
          <w:rFonts w:asciiTheme="minorHAnsi" w:hAnsiTheme="minorHAnsi" w:cstheme="minorHAnsi"/>
          <w:b/>
          <w:bCs/>
        </w:rPr>
      </w:pPr>
    </w:p>
    <w:p w14:paraId="2A0D4F2B" w14:textId="77777777" w:rsidR="00C62301" w:rsidRDefault="00C62301" w:rsidP="00C62301">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394D6175" w14:textId="68A09FF1" w:rsidR="006A2371" w:rsidRDefault="006A2371" w:rsidP="00B222B8">
      <w:pPr>
        <w:rPr>
          <w:rFonts w:asciiTheme="minorHAnsi" w:hAnsiTheme="minorHAnsi" w:cstheme="minorHAnsi"/>
          <w:b/>
          <w:bCs/>
        </w:rPr>
      </w:pPr>
    </w:p>
    <w:p w14:paraId="7524C39A" w14:textId="42FCE93E" w:rsidR="00D81948" w:rsidRDefault="00D81948">
      <w:pPr>
        <w:rPr>
          <w:rFonts w:asciiTheme="minorHAnsi" w:hAnsiTheme="minorHAnsi" w:cstheme="minorHAnsi"/>
          <w:b/>
          <w:bCs/>
        </w:rPr>
      </w:pPr>
      <w:r>
        <w:rPr>
          <w:rFonts w:asciiTheme="minorHAnsi" w:hAnsiTheme="minorHAnsi" w:cstheme="minorHAnsi"/>
          <w:b/>
          <w:lang w:bidi="fr-CA"/>
        </w:rPr>
        <w:br w:type="page"/>
      </w:r>
    </w:p>
    <w:p w14:paraId="65858A64" w14:textId="6992518D" w:rsidR="00D81948" w:rsidRDefault="00D81948" w:rsidP="004615EA">
      <w:pPr>
        <w:pStyle w:val="Ttulo2"/>
        <w:rPr>
          <w:rFonts w:eastAsiaTheme="minorEastAsia"/>
        </w:rPr>
      </w:pPr>
      <w:bookmarkStart w:id="73" w:name="_Toc153193453"/>
      <w:r w:rsidRPr="00052103">
        <w:rPr>
          <w:rFonts w:eastAsiaTheme="minorEastAsia"/>
          <w:lang w:bidi="fr-CA"/>
        </w:rPr>
        <w:lastRenderedPageBreak/>
        <w:t>Exercices</w:t>
      </w:r>
      <w:bookmarkEnd w:id="73"/>
    </w:p>
    <w:p w14:paraId="0E1A2FFC" w14:textId="77777777" w:rsidR="00A25D09" w:rsidRDefault="00A25D09" w:rsidP="00A25D09">
      <w:pPr>
        <w:rPr>
          <w:rFonts w:eastAsiaTheme="minorEastAsia"/>
        </w:rPr>
      </w:pPr>
    </w:p>
    <w:p w14:paraId="564693CC" w14:textId="77777777" w:rsidR="00A25D09" w:rsidRPr="00EB6428" w:rsidRDefault="00A25D09" w:rsidP="00A25D09">
      <w:pPr>
        <w:rPr>
          <w:rFonts w:asciiTheme="minorHAnsi" w:eastAsiaTheme="minorEastAsia" w:hAnsiTheme="minorHAnsi" w:cstheme="minorHAnsi"/>
          <w:i/>
          <w:iCs/>
        </w:rPr>
      </w:pPr>
      <w:r w:rsidRPr="00EB6428">
        <w:rPr>
          <w:rFonts w:asciiTheme="minorHAnsi" w:eastAsiaTheme="minorEastAsia" w:hAnsiTheme="minorHAnsi" w:cstheme="minorHAnsi"/>
          <w:i/>
          <w:u w:val="single"/>
          <w:lang w:bidi="fr-CA"/>
        </w:rPr>
        <w:t>Après</w:t>
      </w:r>
      <w:r w:rsidRPr="00EB6428">
        <w:rPr>
          <w:rFonts w:asciiTheme="minorHAnsi" w:eastAsiaTheme="minorEastAsia" w:hAnsiTheme="minorHAnsi" w:cstheme="minorHAnsi"/>
          <w:i/>
          <w:lang w:bidi="fr-CA"/>
        </w:rPr>
        <w:t xml:space="preserve"> avoir résolu chaque exercice à l'aide de méthodes traditionnelles, essayez d'obtenir les solutions exactes en utilisant </w:t>
      </w:r>
      <w:proofErr w:type="spellStart"/>
      <w:r w:rsidRPr="00EB6428">
        <w:rPr>
          <w:rFonts w:asciiTheme="minorHAnsi" w:eastAsiaTheme="minorEastAsia" w:hAnsiTheme="minorHAnsi" w:cstheme="minorHAnsi"/>
          <w:i/>
          <w:lang w:bidi="fr-CA"/>
        </w:rPr>
        <w:t>ChatGPT</w:t>
      </w:r>
      <w:proofErr w:type="spellEnd"/>
      <w:r w:rsidRPr="00EB6428">
        <w:rPr>
          <w:rFonts w:asciiTheme="minorHAnsi" w:eastAsiaTheme="minorEastAsia" w:hAnsiTheme="minorHAnsi" w:cstheme="minorHAnsi"/>
          <w:i/>
          <w:lang w:bidi="fr-CA"/>
        </w:rPr>
        <w:t xml:space="preserve"> et </w:t>
      </w:r>
      <w:proofErr w:type="spellStart"/>
      <w:r w:rsidRPr="00EB6428">
        <w:rPr>
          <w:rFonts w:asciiTheme="minorHAnsi" w:eastAsiaTheme="minorEastAsia" w:hAnsiTheme="minorHAnsi" w:cstheme="minorHAnsi"/>
          <w:i/>
          <w:lang w:bidi="fr-CA"/>
        </w:rPr>
        <w:t>Wolfram|Alpha</w:t>
      </w:r>
      <w:proofErr w:type="spellEnd"/>
      <w:r w:rsidRPr="00EB6428">
        <w:rPr>
          <w:rFonts w:asciiTheme="minorHAnsi" w:eastAsiaTheme="minorEastAsia" w:hAnsiTheme="minorHAnsi" w:cstheme="minorHAnsi"/>
          <w:i/>
          <w:lang w:bidi="fr-CA"/>
        </w:rPr>
        <w:t>.</w:t>
      </w:r>
    </w:p>
    <w:p w14:paraId="70D92AA9" w14:textId="77777777" w:rsidR="00A25D09" w:rsidRPr="00A25D09" w:rsidRDefault="00A25D09" w:rsidP="00A25D09">
      <w:pPr>
        <w:rPr>
          <w:rFonts w:eastAsiaTheme="minorEastAsia"/>
        </w:rPr>
      </w:pPr>
    </w:p>
    <w:p w14:paraId="4F1B123E" w14:textId="77777777" w:rsidR="00D81948" w:rsidRDefault="00D81948" w:rsidP="00D81948">
      <w:pPr>
        <w:rPr>
          <w:rFonts w:eastAsiaTheme="minorEastAsia"/>
        </w:rPr>
      </w:pPr>
    </w:p>
    <w:p w14:paraId="70E0D0FF" w14:textId="2E6429A0" w:rsidR="00383EAE" w:rsidRDefault="00383EAE" w:rsidP="0098496A">
      <w:pPr>
        <w:pStyle w:val="PargrafodaLista"/>
        <w:numPr>
          <w:ilvl w:val="0"/>
          <w:numId w:val="64"/>
        </w:numPr>
        <w:rPr>
          <w:rFonts w:eastAsiaTheme="minorEastAsia"/>
        </w:rPr>
      </w:pPr>
      <w:r>
        <w:rPr>
          <w:rFonts w:eastAsiaTheme="minorEastAsia"/>
          <w:lang w:bidi="fr-CA"/>
        </w:rPr>
        <w:t>L'achat d'un nouveau magasin nécessite trois sorties de fonds en faveur de l'ancien propriétaire du magasin : 2 000 000 $ immédiatement, 1 500 000 $ dans trois mois et 500 000 $ dans un an. De plus, les préparatifs du magasin pour l'ouverture nécessiteront de dépenser 10 000 $ au début de chaque mois pendant une demi-année. Après l'ouverture du magasin au bout de 6 mois, les coûts d'exploitation courants seront de 22 000 $ à la fin de chaque mois. Le magasin devrait générer 1 400 $ de bénéfices de fin de journée à partir de l'ouverture du magasin. Le coût de l'argent est de 5,6 % composé trimestriellement. (a) Quelle est la valeur actualisée nette du magasin? (b) D'après ce modèle, cela vaut-il la peine d'acheter le magasin?</w:t>
      </w:r>
    </w:p>
    <w:p w14:paraId="539DB48B" w14:textId="77777777" w:rsidR="00383EAE" w:rsidRPr="00383EAE" w:rsidRDefault="00383EAE" w:rsidP="00383EAE">
      <w:pPr>
        <w:pStyle w:val="PargrafodaLista"/>
        <w:rPr>
          <w:rFonts w:eastAsiaTheme="minorEastAsia"/>
        </w:rPr>
      </w:pPr>
    </w:p>
    <w:p w14:paraId="09748252" w14:textId="672AB174" w:rsidR="00887774" w:rsidRPr="00887774" w:rsidRDefault="00887774" w:rsidP="0098496A">
      <w:pPr>
        <w:pStyle w:val="PargrafodaLista"/>
        <w:numPr>
          <w:ilvl w:val="0"/>
          <w:numId w:val="64"/>
        </w:numPr>
        <w:rPr>
          <w:rFonts w:cstheme="minorHAnsi"/>
          <w:b/>
          <w:bCs/>
        </w:rPr>
      </w:pPr>
      <w:proofErr w:type="spellStart"/>
      <w:r w:rsidRPr="00887774">
        <w:rPr>
          <w:rFonts w:eastAsiaTheme="minorEastAsia"/>
          <w:lang w:bidi="fr-CA"/>
        </w:rPr>
        <w:t>Liem</w:t>
      </w:r>
      <w:proofErr w:type="spellEnd"/>
      <w:r w:rsidRPr="00887774">
        <w:rPr>
          <w:rFonts w:eastAsiaTheme="minorEastAsia"/>
          <w:lang w:bidi="fr-CA"/>
        </w:rPr>
        <w:t xml:space="preserve"> envisage d'acheter une voiture. Il y a deux possibilités : acheter ou louer. L'achat coûterait 600 $ au début de chaque mois pendant 7 ans. En achetant la voiture, </w:t>
      </w:r>
      <w:proofErr w:type="spellStart"/>
      <w:r w:rsidRPr="00887774">
        <w:rPr>
          <w:rFonts w:eastAsiaTheme="minorEastAsia"/>
          <w:lang w:bidi="fr-CA"/>
        </w:rPr>
        <w:t>Liem</w:t>
      </w:r>
      <w:proofErr w:type="spellEnd"/>
      <w:r w:rsidRPr="00887774">
        <w:rPr>
          <w:rFonts w:eastAsiaTheme="minorEastAsia"/>
          <w:lang w:bidi="fr-CA"/>
        </w:rPr>
        <w:t xml:space="preserve"> devra dépenser 1 200 $ pour de nouveaux pneus au bout de 4 ans, et 1 500 $ pour de nouveaux freins au bout de 5 ans. </w:t>
      </w:r>
      <w:proofErr w:type="spellStart"/>
      <w:r w:rsidRPr="00887774">
        <w:rPr>
          <w:rFonts w:eastAsiaTheme="minorEastAsia"/>
          <w:lang w:bidi="fr-CA"/>
        </w:rPr>
        <w:t>Liem</w:t>
      </w:r>
      <w:proofErr w:type="spellEnd"/>
      <w:r w:rsidRPr="00887774">
        <w:rPr>
          <w:rFonts w:eastAsiaTheme="minorEastAsia"/>
          <w:lang w:bidi="fr-CA"/>
        </w:rPr>
        <w:t xml:space="preserve"> pense pouvoir vendre cette voiture pour 30 % de son prix actuel au bout de 7 ans. Au lieu d'acheter la voiture, </w:t>
      </w:r>
      <w:proofErr w:type="spellStart"/>
      <w:r w:rsidRPr="00887774">
        <w:rPr>
          <w:rFonts w:eastAsiaTheme="minorEastAsia"/>
          <w:lang w:bidi="fr-CA"/>
        </w:rPr>
        <w:t>Liem</w:t>
      </w:r>
      <w:proofErr w:type="spellEnd"/>
      <w:r w:rsidRPr="00887774">
        <w:rPr>
          <w:rFonts w:eastAsiaTheme="minorEastAsia"/>
          <w:lang w:bidi="fr-CA"/>
        </w:rPr>
        <w:t xml:space="preserve"> peut louer 2 voitures semblables, l'une après l'autre. Le premier bail de 4 ans coûtera 400 $ au début de chaque mois et le deuxième bail de 3 ans coûtera 500 $ au début de chaque mois. Aucune réparation ne sera nécessaire pour les voitures louées. Le taux d'intérêt effectif est de 4 %. (a) Quelle est la VAN du choix entre l'achat d'une voiture et la location de deux voitures? (b) Que devrait faire </w:t>
      </w:r>
      <w:proofErr w:type="spellStart"/>
      <w:r w:rsidRPr="00887774">
        <w:rPr>
          <w:rFonts w:eastAsiaTheme="minorEastAsia"/>
          <w:lang w:bidi="fr-CA"/>
        </w:rPr>
        <w:t>Liem</w:t>
      </w:r>
      <w:proofErr w:type="spellEnd"/>
      <w:r w:rsidRPr="00887774">
        <w:rPr>
          <w:rFonts w:eastAsiaTheme="minorEastAsia"/>
          <w:lang w:bidi="fr-CA"/>
        </w:rPr>
        <w:t>?</w:t>
      </w:r>
    </w:p>
    <w:p w14:paraId="4433CE35" w14:textId="77777777" w:rsidR="00383EAE" w:rsidRPr="008A36DA" w:rsidRDefault="00383EAE" w:rsidP="00383EAE">
      <w:pPr>
        <w:rPr>
          <w:rFonts w:eastAsiaTheme="minorHAnsi" w:cstheme="minorHAnsi"/>
          <w:b/>
          <w:bCs/>
        </w:rPr>
      </w:pPr>
    </w:p>
    <w:p w14:paraId="127A9B54" w14:textId="6E898FA1" w:rsidR="00383EAE" w:rsidRPr="00E20369" w:rsidRDefault="00383EAE" w:rsidP="0098496A">
      <w:pPr>
        <w:pStyle w:val="PargrafodaLista"/>
        <w:numPr>
          <w:ilvl w:val="0"/>
          <w:numId w:val="64"/>
        </w:numPr>
        <w:rPr>
          <w:rFonts w:cstheme="minorHAnsi"/>
          <w:b/>
          <w:bCs/>
        </w:rPr>
      </w:pPr>
      <w:r>
        <w:rPr>
          <w:rFonts w:cstheme="minorHAnsi"/>
          <w:lang w:bidi="fr-CA"/>
        </w:rPr>
        <w:t>[Défi] Une usine envisage d'acheter une nouvelle machine. La machine doit être financée par des paiements de fin de mois de 25 600 $ pendant 2 ans. Si la machine commence à fonctionner immédiatement, elle nécessitera des frais d'entretien de 3 200 $ à la fin du premier trimestre et, comme la machine se détériorera avec le temps, ces frais augmenteront en moyenne de 0,1 % chaque trimestre. La machine générera des bénéfices à la fin de chaque mois. Puisque les opérateurs sont susceptibles d'apprendre à utiliser la machine de façon plus efficiente au fil du temps, ces bénéfices devraient augmenter de 2,5 % chaque mois pendant 25 mois, commençant à 3 000 $ à la fin du premier mois. Les bénéfices continueront ensuite, mais n'augmenteront plus. (a) Quelle est la valeur actualisée nette de la machine, si le coût de l'argent est de 6,8 % composé mensuellement? (b) L'usine devrait-elle acheter la machine, d'après ce modèle?</w:t>
      </w:r>
    </w:p>
    <w:p w14:paraId="14F97601" w14:textId="77777777" w:rsidR="00383EAE" w:rsidRPr="00E20369" w:rsidRDefault="00383EAE" w:rsidP="00383EAE">
      <w:pPr>
        <w:rPr>
          <w:rFonts w:cstheme="minorHAnsi"/>
          <w:b/>
          <w:bCs/>
        </w:rPr>
      </w:pPr>
    </w:p>
    <w:p w14:paraId="4130D31D" w14:textId="77777777" w:rsidR="00383EAE" w:rsidRPr="00486219" w:rsidRDefault="00383EAE" w:rsidP="00383EAE">
      <w:pPr>
        <w:rPr>
          <w:rFonts w:cstheme="minorHAnsi"/>
          <w:b/>
          <w:bCs/>
        </w:rPr>
      </w:pPr>
    </w:p>
    <w:p w14:paraId="091FD5B5" w14:textId="77777777" w:rsidR="00383EAE" w:rsidRPr="00052103" w:rsidRDefault="00383EAE" w:rsidP="00383EAE">
      <w:pPr>
        <w:rPr>
          <w:rFonts w:eastAsiaTheme="minorEastAsia"/>
          <w:b/>
          <w:bCs/>
        </w:rPr>
      </w:pPr>
      <w:r w:rsidRPr="00052103">
        <w:rPr>
          <w:rFonts w:eastAsiaTheme="minorEastAsia"/>
          <w:b/>
          <w:lang w:bidi="fr-CA"/>
        </w:rPr>
        <w:t>Solutions :</w:t>
      </w:r>
    </w:p>
    <w:p w14:paraId="25562FE3" w14:textId="77777777" w:rsidR="00383EAE" w:rsidRPr="00E752B9" w:rsidRDefault="00383EAE" w:rsidP="00383EAE">
      <w:pPr>
        <w:rPr>
          <w:rFonts w:asciiTheme="minorHAnsi" w:hAnsiTheme="minorHAnsi" w:cstheme="minorHAnsi"/>
        </w:rPr>
      </w:pPr>
    </w:p>
    <w:p w14:paraId="7677D49A" w14:textId="398688ED" w:rsidR="00383EAE" w:rsidRPr="00F024DE" w:rsidRDefault="00383EAE" w:rsidP="00383EAE">
      <w:pPr>
        <w:rPr>
          <w:rFonts w:asciiTheme="minorHAnsi" w:hAnsiTheme="minorHAnsi" w:cstheme="minorHAnsi"/>
          <w:b/>
          <w:bCs/>
        </w:rPr>
      </w:pPr>
      <w:r w:rsidRPr="00F024DE">
        <w:rPr>
          <w:rFonts w:asciiTheme="minorHAnsi" w:hAnsiTheme="minorHAnsi" w:cstheme="minorHAnsi"/>
          <w:b/>
          <w:lang w:bidi="fr-CA"/>
        </w:rPr>
        <w:t>1</w:t>
      </w:r>
      <w:r w:rsidRPr="00F024DE">
        <w:rPr>
          <w:rFonts w:asciiTheme="minorHAnsi" w:hAnsiTheme="minorHAnsi" w:cstheme="minorHAnsi"/>
          <w:lang w:bidi="fr-CA"/>
        </w:rPr>
        <w:t xml:space="preserve">. </w:t>
      </w:r>
      <w:r w:rsidRPr="00D6265E">
        <w:rPr>
          <w:rFonts w:ascii="Cambria Math" w:hAnsi="Cambria Math" w:cstheme="minorHAnsi"/>
          <w:lang w:bidi="fr-CA"/>
        </w:rPr>
        <w:t>(a) 318 174,37 $ (b) Oui</w:t>
      </w:r>
      <w:r w:rsidRPr="00F024DE">
        <w:rPr>
          <w:rFonts w:asciiTheme="minorHAnsi" w:hAnsiTheme="minorHAnsi" w:cstheme="minorHAnsi"/>
          <w:lang w:bidi="fr-CA"/>
        </w:rPr>
        <w:t xml:space="preserve">; </w:t>
      </w:r>
      <w:r w:rsidRPr="00F024DE">
        <w:rPr>
          <w:rFonts w:asciiTheme="minorHAnsi" w:hAnsiTheme="minorHAnsi" w:cstheme="minorHAnsi"/>
          <w:b/>
          <w:lang w:bidi="fr-CA"/>
        </w:rPr>
        <w:t>2.</w:t>
      </w:r>
      <w:r w:rsidRPr="00F024DE">
        <w:rPr>
          <w:rFonts w:asciiTheme="minorHAnsi" w:hAnsiTheme="minorHAnsi" w:cstheme="minorHAnsi"/>
          <w:color w:val="000000"/>
          <w:lang w:bidi="fr-CA"/>
        </w:rPr>
        <w:t xml:space="preserve"> (</w:t>
      </w:r>
      <w:r w:rsidRPr="00D6265E">
        <w:rPr>
          <w:rFonts w:ascii="Cambria Math" w:hAnsi="Cambria Math" w:cstheme="minorHAnsi"/>
          <w:lang w:bidi="fr-CA"/>
        </w:rPr>
        <w:t>a) -4 001,84 $. (b) Louer deux voitures</w:t>
      </w:r>
      <w:r w:rsidRPr="00F024DE">
        <w:rPr>
          <w:rFonts w:asciiTheme="minorHAnsi" w:hAnsiTheme="minorHAnsi" w:cstheme="minorHAnsi"/>
          <w:color w:val="000000"/>
          <w:lang w:bidi="fr-CA"/>
        </w:rPr>
        <w:t xml:space="preserve">; </w:t>
      </w:r>
      <w:r w:rsidRPr="00F024DE">
        <w:rPr>
          <w:rFonts w:asciiTheme="minorHAnsi" w:hAnsiTheme="minorHAnsi" w:cstheme="minorHAnsi"/>
          <w:b/>
          <w:lang w:bidi="fr-CA"/>
        </w:rPr>
        <w:t>3.</w:t>
      </w:r>
      <w:r w:rsidRPr="00F024DE">
        <w:rPr>
          <w:rFonts w:asciiTheme="minorHAnsi" w:hAnsiTheme="minorHAnsi" w:cstheme="minorHAnsi"/>
          <w:lang w:bidi="fr-CA"/>
        </w:rPr>
        <w:t xml:space="preserve"> </w:t>
      </w:r>
      <w:r w:rsidRPr="00D6265E">
        <w:rPr>
          <w:rFonts w:ascii="Cambria Math" w:hAnsi="Cambria Math" w:cstheme="minorHAnsi"/>
          <w:lang w:bidi="fr-CA"/>
        </w:rPr>
        <w:t>(a) 175 067,63 $ (b) Oui</w:t>
      </w:r>
      <w:r w:rsidRPr="00F024DE">
        <w:rPr>
          <w:rFonts w:asciiTheme="minorHAnsi" w:hAnsiTheme="minorHAnsi" w:cstheme="minorHAnsi"/>
          <w:lang w:bidi="fr-CA"/>
        </w:rPr>
        <w:t>.</w:t>
      </w:r>
    </w:p>
    <w:p w14:paraId="198B7E93" w14:textId="5747BA42" w:rsidR="00157ECB" w:rsidRPr="00157ECB" w:rsidRDefault="00157ECB" w:rsidP="00157ECB"/>
    <w:p w14:paraId="406F47F7" w14:textId="0828ADAB" w:rsidR="00C30CDA" w:rsidRPr="00662496" w:rsidRDefault="00662496" w:rsidP="00C30CDA">
      <w:r>
        <w:rPr>
          <w:lang w:bidi="fr-CA"/>
        </w:rPr>
        <w:br w:type="page"/>
      </w:r>
    </w:p>
    <w:p w14:paraId="773020C9" w14:textId="786B4A5A" w:rsidR="00583B19" w:rsidRDefault="00583B19" w:rsidP="00583B19">
      <w:pPr>
        <w:jc w:val="center"/>
        <w:rPr>
          <w:rFonts w:asciiTheme="minorHAnsi" w:hAnsiTheme="minorHAnsi" w:cstheme="minorHAnsi"/>
          <w:b/>
          <w:bCs/>
          <w:sz w:val="40"/>
          <w:szCs w:val="40"/>
        </w:rPr>
      </w:pPr>
      <w:r w:rsidRPr="00691886">
        <w:rPr>
          <w:rFonts w:asciiTheme="minorHAnsi" w:hAnsiTheme="minorHAnsi" w:cstheme="minorHAnsi"/>
          <w:b/>
          <w:sz w:val="40"/>
          <w:szCs w:val="40"/>
          <w:lang w:bidi="fr-CA"/>
        </w:rPr>
        <w:lastRenderedPageBreak/>
        <w:t>Partie III : MATHÉMATIQUES DES AFFAIRES</w:t>
      </w:r>
    </w:p>
    <w:p w14:paraId="67AAA275" w14:textId="18275C6A" w:rsidR="00C30CDA" w:rsidRDefault="00C30CDA" w:rsidP="00C30CDA"/>
    <w:p w14:paraId="3911164A" w14:textId="3E85FC18" w:rsidR="00C30CDA" w:rsidRDefault="00227507" w:rsidP="00E83498">
      <w:pPr>
        <w:pStyle w:val="Ttulo1"/>
        <w:numPr>
          <w:ilvl w:val="0"/>
          <w:numId w:val="2"/>
        </w:numPr>
        <w:ind w:left="567"/>
      </w:pPr>
      <w:r>
        <w:rPr>
          <w:lang w:bidi="fr-CA"/>
        </w:rPr>
        <w:t xml:space="preserve"> </w:t>
      </w:r>
      <w:bookmarkStart w:id="74" w:name="_Toc153193454"/>
      <w:r>
        <w:rPr>
          <w:lang w:bidi="fr-CA"/>
        </w:rPr>
        <w:t>Séries d’escomptes</w:t>
      </w:r>
      <w:bookmarkEnd w:id="74"/>
    </w:p>
    <w:p w14:paraId="323471C2" w14:textId="77777777" w:rsidR="00C30CDA" w:rsidRPr="00C30CDA" w:rsidRDefault="00C30CDA" w:rsidP="00C30CDA"/>
    <w:p w14:paraId="1E9A835C" w14:textId="20B6ADD9" w:rsidR="00BF2188" w:rsidRDefault="00C30CDA" w:rsidP="00DE0B89">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Examinez la situation simple suivante : un fabricant achète des matières premières, paie des salaires et a d'autres dépenses pour fabriquer un produit. Supposons que le fabricant a dépensé 120 $ en tout pour fabriquer le produit. Cette dépense s’appelle le </w:t>
      </w:r>
      <w:r>
        <w:rPr>
          <w:rFonts w:asciiTheme="minorHAnsi" w:hAnsiTheme="minorHAnsi" w:cstheme="minorHAnsi"/>
          <w:i/>
          <w:color w:val="000000" w:themeColor="text1"/>
          <w:lang w:bidi="fr-CA"/>
        </w:rPr>
        <w:t>prix net</w:t>
      </w:r>
      <w:r>
        <w:rPr>
          <w:rFonts w:asciiTheme="minorHAnsi" w:hAnsiTheme="minorHAnsi" w:cstheme="minorHAnsi"/>
          <w:color w:val="000000" w:themeColor="text1"/>
          <w:lang w:bidi="fr-CA"/>
        </w:rPr>
        <w:t xml:space="preserve">. Le fabricant aimerait qu'un distributeur achète le produit pour 130 $. Avec cette opération, le fabricant a gagné 10 $ par produit. Le distributeur vend ensuite le produit à un grossiste pour 140 $, ce qui lui rapporte également 10 $ par produit. De façon semblable, le grossiste vend ensuite le produit à un détaillant pour 150 $ et le détaillant vend finalement le produit à un consommateur pour 160 $. Ce prix est appelé </w:t>
      </w:r>
      <w:r>
        <w:rPr>
          <w:rFonts w:asciiTheme="minorHAnsi" w:hAnsiTheme="minorHAnsi" w:cstheme="minorHAnsi"/>
          <w:i/>
          <w:color w:val="000000" w:themeColor="text1"/>
          <w:lang w:bidi="fr-CA"/>
        </w:rPr>
        <w:t>prix catalogue</w:t>
      </w:r>
      <w:r>
        <w:rPr>
          <w:rFonts w:asciiTheme="minorHAnsi" w:hAnsiTheme="minorHAnsi" w:cstheme="minorHAnsi"/>
          <w:color w:val="000000" w:themeColor="text1"/>
          <w:lang w:bidi="fr-CA"/>
        </w:rPr>
        <w:t xml:space="preserve"> (ou PDSF - prix de détail suggéré par le fabricant). </w:t>
      </w:r>
    </w:p>
    <w:p w14:paraId="4784CF3F" w14:textId="4D0F6E11" w:rsidR="00C30CDA" w:rsidRDefault="00C30CDA" w:rsidP="00DE0B89">
      <w:pPr>
        <w:rPr>
          <w:rFonts w:asciiTheme="minorHAnsi" w:hAnsiTheme="minorHAnsi" w:cstheme="minorHAnsi"/>
          <w:color w:val="000000" w:themeColor="text1"/>
        </w:rPr>
      </w:pPr>
    </w:p>
    <w:p w14:paraId="3148EA7D" w14:textId="1ED891A1" w:rsidR="001F6E89" w:rsidRDefault="001F6E89" w:rsidP="00DE0B89">
      <w:pPr>
        <w:rPr>
          <w:rFonts w:asciiTheme="minorHAnsi" w:hAnsiTheme="minorHAnsi" w:cstheme="minorHAnsi"/>
          <w:color w:val="000000" w:themeColor="text1"/>
        </w:rPr>
      </w:pPr>
      <w:r w:rsidRPr="001F6E89">
        <w:rPr>
          <w:rFonts w:asciiTheme="minorHAnsi" w:hAnsiTheme="minorHAnsi" w:cstheme="minorHAnsi"/>
          <w:noProof/>
          <w:color w:val="000000" w:themeColor="text1"/>
          <w:lang w:bidi="fr-CA"/>
        </w:rPr>
        <w:drawing>
          <wp:inline distT="0" distB="0" distL="0" distR="0" wp14:anchorId="75579EC8" wp14:editId="0857C594">
            <wp:extent cx="5755528" cy="171642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755528" cy="1716423"/>
                    </a:xfrm>
                    <a:prstGeom prst="rect">
                      <a:avLst/>
                    </a:prstGeom>
                  </pic:spPr>
                </pic:pic>
              </a:graphicData>
            </a:graphic>
          </wp:inline>
        </w:drawing>
      </w:r>
    </w:p>
    <w:p w14:paraId="3E98F2FF" w14:textId="77777777" w:rsidR="001F6E89" w:rsidRDefault="001F6E89" w:rsidP="00DE0B89">
      <w:pPr>
        <w:rPr>
          <w:rFonts w:asciiTheme="minorHAnsi" w:hAnsiTheme="minorHAnsi" w:cstheme="minorHAnsi"/>
          <w:color w:val="000000" w:themeColor="text1"/>
        </w:rPr>
      </w:pPr>
    </w:p>
    <w:p w14:paraId="59FF9AA4" w14:textId="55587BF9" w:rsidR="001F6E89" w:rsidRDefault="00C30CDA" w:rsidP="00DE0B89">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Dans cette chaîne d’approvisionnement, chaque partie a gagné 10 $. </w:t>
      </w:r>
    </w:p>
    <w:p w14:paraId="670BF406" w14:textId="509D87AF" w:rsidR="00C30CDA" w:rsidRDefault="00C30CDA" w:rsidP="00DE0B89">
      <w:pPr>
        <w:rPr>
          <w:rFonts w:asciiTheme="minorHAnsi" w:hAnsiTheme="minorHAnsi" w:cstheme="minorHAnsi"/>
          <w:color w:val="000000" w:themeColor="text1"/>
        </w:rPr>
      </w:pPr>
    </w:p>
    <w:p w14:paraId="466B27EE" w14:textId="2BD97295" w:rsidR="00C30CDA" w:rsidRDefault="001F6E89" w:rsidP="00DE0B89">
      <w:pPr>
        <w:rPr>
          <w:rFonts w:asciiTheme="minorHAnsi" w:hAnsiTheme="minorHAnsi" w:cstheme="minorHAnsi"/>
          <w:color w:val="000000" w:themeColor="text1"/>
        </w:rPr>
      </w:pPr>
      <w:r>
        <w:rPr>
          <w:rFonts w:asciiTheme="minorHAnsi" w:hAnsiTheme="minorHAnsi" w:cstheme="minorHAnsi"/>
          <w:color w:val="000000" w:themeColor="text1"/>
          <w:lang w:bidi="fr-CA"/>
        </w:rPr>
        <w:t>Regardons cette chaîne d'une manière différente.</w:t>
      </w:r>
    </w:p>
    <w:p w14:paraId="57E8A313" w14:textId="12C4F6B5" w:rsidR="001F6E89" w:rsidRDefault="001F6E89" w:rsidP="00DE0B89">
      <w:pPr>
        <w:rPr>
          <w:rFonts w:asciiTheme="minorHAnsi" w:hAnsiTheme="minorHAnsi" w:cstheme="minorHAnsi"/>
          <w:color w:val="000000" w:themeColor="text1"/>
        </w:rPr>
      </w:pPr>
    </w:p>
    <w:p w14:paraId="29393953" w14:textId="0CCFF980" w:rsidR="001F6E89" w:rsidRDefault="001F6E89" w:rsidP="00DE0B89">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Le détaillant paie le produit 10 $ de moins que le consommateur. Cela signifie que le détaillant bénéficie d'un escompte de 6,25 % par rapport au prix catalogue. De façon semblable, le grossiste bénéficie d'un escompte de 6,67 % par rapport au prix du détaillant, le distributeur d'un escompte de 7,14 % par rapport au prix du grossiste, et le fabricant d'un escompte de 7,69 % par rapport au prix du distributeur. </w:t>
      </w:r>
    </w:p>
    <w:p w14:paraId="49A00EE5" w14:textId="1C68514B" w:rsidR="006C1288" w:rsidRDefault="006C1288" w:rsidP="00DE0B89">
      <w:pPr>
        <w:rPr>
          <w:rFonts w:asciiTheme="minorHAnsi" w:hAnsiTheme="minorHAnsi" w:cstheme="minorHAnsi"/>
          <w:color w:val="000000" w:themeColor="text1"/>
        </w:rPr>
      </w:pPr>
    </w:p>
    <w:p w14:paraId="69036583" w14:textId="4F22BD3F" w:rsidR="006C1288" w:rsidRDefault="006C1288" w:rsidP="00DE0B89">
      <w:pPr>
        <w:rPr>
          <w:rFonts w:asciiTheme="minorHAnsi" w:hAnsiTheme="minorHAnsi" w:cstheme="minorHAnsi"/>
          <w:color w:val="000000" w:themeColor="text1"/>
        </w:rPr>
      </w:pPr>
      <w:r>
        <w:rPr>
          <w:rFonts w:asciiTheme="minorHAnsi" w:hAnsiTheme="minorHAnsi" w:cstheme="minorHAnsi"/>
          <w:color w:val="000000" w:themeColor="text1"/>
          <w:lang w:bidi="fr-CA"/>
        </w:rPr>
        <w:t>Cette chaîne d'approvisionnement présente donc l'égalité suivante :</w:t>
      </w:r>
    </w:p>
    <w:p w14:paraId="649910FF" w14:textId="3FF91597" w:rsidR="006C1288" w:rsidRDefault="006C1288" w:rsidP="00DE0B89">
      <w:pPr>
        <w:rPr>
          <w:rFonts w:asciiTheme="minorHAnsi" w:hAnsiTheme="minorHAnsi" w:cstheme="minorHAnsi"/>
          <w:color w:val="000000" w:themeColor="text1"/>
        </w:rPr>
      </w:pPr>
    </w:p>
    <w:p w14:paraId="0153B41B" w14:textId="3B815AF4" w:rsidR="006C1288" w:rsidRPr="006C1288" w:rsidRDefault="006C1288" w:rsidP="00DE0B89">
      <w:pPr>
        <w:rPr>
          <w:rFonts w:asciiTheme="minorHAnsi" w:hAnsiTheme="minorHAnsi" w:cstheme="minorHAnsi"/>
          <w:color w:val="000000" w:themeColor="text1"/>
        </w:rPr>
      </w:pPr>
      <m:oMathPara>
        <m:oMath>
          <m:r>
            <w:rPr>
              <w:rFonts w:ascii="Cambria Math" w:hAnsi="Cambria Math" w:cstheme="minorHAnsi"/>
              <w:color w:val="000000" w:themeColor="text1"/>
            </w:rPr>
            <m:t>160</m:t>
          </m:r>
          <m:d>
            <m:dPr>
              <m:ctrlPr>
                <w:rPr>
                  <w:rFonts w:ascii="Cambria Math" w:hAnsi="Cambria Math" w:cstheme="minorHAnsi"/>
                  <w:i/>
                  <w:color w:val="000000" w:themeColor="text1"/>
                </w:rPr>
              </m:ctrlPr>
            </m:dPr>
            <m:e>
              <m:r>
                <w:rPr>
                  <w:rFonts w:ascii="Cambria Math" w:hAnsi="Cambria Math" w:cstheme="minorHAnsi"/>
                  <w:color w:val="000000" w:themeColor="text1"/>
                </w:rPr>
                <m:t>1-0,0625</m:t>
              </m:r>
            </m:e>
          </m:d>
          <m:d>
            <m:dPr>
              <m:ctrlPr>
                <w:rPr>
                  <w:rFonts w:ascii="Cambria Math" w:hAnsi="Cambria Math" w:cstheme="minorHAnsi"/>
                  <w:i/>
                  <w:color w:val="000000" w:themeColor="text1"/>
                </w:rPr>
              </m:ctrlPr>
            </m:dPr>
            <m:e>
              <m:r>
                <w:rPr>
                  <w:rFonts w:ascii="Cambria Math" w:hAnsi="Cambria Math" w:cstheme="minorHAnsi"/>
                  <w:color w:val="000000" w:themeColor="text1"/>
                </w:rPr>
                <m:t>1-0,0667</m:t>
              </m:r>
            </m:e>
          </m:d>
          <m:d>
            <m:dPr>
              <m:ctrlPr>
                <w:rPr>
                  <w:rFonts w:ascii="Cambria Math" w:hAnsi="Cambria Math" w:cstheme="minorHAnsi"/>
                  <w:i/>
                  <w:color w:val="000000" w:themeColor="text1"/>
                </w:rPr>
              </m:ctrlPr>
            </m:dPr>
            <m:e>
              <m:r>
                <w:rPr>
                  <w:rFonts w:ascii="Cambria Math" w:hAnsi="Cambria Math" w:cstheme="minorHAnsi"/>
                  <w:color w:val="000000" w:themeColor="text1"/>
                </w:rPr>
                <m:t>1-0,0714</m:t>
              </m:r>
            </m:e>
          </m:d>
          <m:d>
            <m:dPr>
              <m:ctrlPr>
                <w:rPr>
                  <w:rFonts w:ascii="Cambria Math" w:hAnsi="Cambria Math" w:cstheme="minorHAnsi"/>
                  <w:i/>
                  <w:color w:val="000000" w:themeColor="text1"/>
                </w:rPr>
              </m:ctrlPr>
            </m:dPr>
            <m:e>
              <m:r>
                <w:rPr>
                  <w:rFonts w:ascii="Cambria Math" w:hAnsi="Cambria Math" w:cstheme="minorHAnsi"/>
                  <w:color w:val="000000" w:themeColor="text1"/>
                </w:rPr>
                <m:t>1-0,0769</m:t>
              </m:r>
            </m:e>
          </m:d>
          <m:r>
            <w:rPr>
              <w:rFonts w:ascii="Cambria Math" w:hAnsi="Cambria Math" w:cstheme="minorHAnsi"/>
              <w:color w:val="000000" w:themeColor="text1"/>
            </w:rPr>
            <m:t>=120</m:t>
          </m:r>
        </m:oMath>
      </m:oMathPara>
    </w:p>
    <w:p w14:paraId="61CEF0FF" w14:textId="5B0047F8" w:rsidR="006C1288" w:rsidRDefault="006C1288" w:rsidP="00DE0B89">
      <w:pPr>
        <w:rPr>
          <w:rFonts w:asciiTheme="minorHAnsi" w:hAnsiTheme="minorHAnsi" w:cstheme="minorHAnsi"/>
          <w:color w:val="000000" w:themeColor="text1"/>
        </w:rPr>
      </w:pPr>
    </w:p>
    <w:p w14:paraId="34D5CD10" w14:textId="452240DE" w:rsidR="006C1288" w:rsidRDefault="006C1288" w:rsidP="00DE0B89">
      <w:pPr>
        <w:rPr>
          <w:rFonts w:asciiTheme="minorHAnsi" w:hAnsiTheme="minorHAnsi" w:cstheme="minorHAnsi"/>
          <w:color w:val="000000" w:themeColor="text1"/>
        </w:rPr>
      </w:pPr>
      <w:r>
        <w:rPr>
          <w:rFonts w:asciiTheme="minorHAnsi" w:hAnsiTheme="minorHAnsi" w:cstheme="minorHAnsi"/>
          <w:color w:val="000000" w:themeColor="text1"/>
          <w:lang w:bidi="fr-CA"/>
        </w:rPr>
        <w:t>Une chaîne d'approvisionnement présente généralement l'équation suivante :</w:t>
      </w:r>
    </w:p>
    <w:p w14:paraId="4E1F6767" w14:textId="25CEC3B2" w:rsidR="006C1288" w:rsidRDefault="006C1288" w:rsidP="00DE0B89">
      <w:pPr>
        <w:rPr>
          <w:rFonts w:asciiTheme="minorHAnsi" w:hAnsiTheme="minorHAnsi" w:cstheme="minorHAnsi"/>
          <w:color w:val="000000" w:themeColor="text1"/>
        </w:rPr>
      </w:pPr>
    </w:p>
    <w:p w14:paraId="57495498" w14:textId="3BE888F6" w:rsidR="006C1288" w:rsidRPr="00105326" w:rsidRDefault="006C1288" w:rsidP="00DE0B89">
      <w:pPr>
        <w:rPr>
          <w:rFonts w:asciiTheme="minorHAnsi" w:hAnsiTheme="minorHAnsi" w:cstheme="minorHAnsi"/>
          <w:color w:val="0070C0"/>
        </w:rPr>
      </w:pPr>
      <m:oMathPara>
        <m:oMath>
          <m:r>
            <w:rPr>
              <w:rFonts w:ascii="Cambria Math" w:hAnsi="Cambria Math" w:cstheme="minorHAnsi"/>
              <w:color w:val="0070C0"/>
            </w:rPr>
            <m:t>L</m:t>
          </m:r>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1</m:t>
                  </m:r>
                </m:sub>
              </m:sSub>
            </m:e>
          </m:d>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2</m:t>
                  </m:r>
                </m:sub>
              </m:sSub>
            </m:e>
          </m:d>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3</m:t>
                  </m:r>
                </m:sub>
              </m:sSub>
            </m:e>
          </m:d>
          <m:r>
            <w:rPr>
              <w:rFonts w:ascii="Cambria Math" w:hAnsi="Cambria Math" w:cstheme="minorHAnsi"/>
              <w:color w:val="0070C0"/>
            </w:rPr>
            <m:t>…</m:t>
          </m:r>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n</m:t>
                  </m:r>
                </m:sub>
              </m:sSub>
            </m:e>
          </m:d>
          <m:r>
            <w:rPr>
              <w:rFonts w:ascii="Cambria Math" w:hAnsi="Cambria Math" w:cstheme="minorHAnsi"/>
              <w:color w:val="0070C0"/>
            </w:rPr>
            <m:t>=N</m:t>
          </m:r>
        </m:oMath>
      </m:oMathPara>
    </w:p>
    <w:p w14:paraId="62DB080D" w14:textId="77777777" w:rsidR="00DA16E6" w:rsidRPr="006C1288" w:rsidRDefault="00DA16E6" w:rsidP="00DE0B89">
      <w:pPr>
        <w:rPr>
          <w:rFonts w:asciiTheme="minorHAnsi" w:hAnsiTheme="minorHAnsi" w:cstheme="minorHAnsi"/>
          <w:color w:val="000000" w:themeColor="text1"/>
        </w:rPr>
      </w:pPr>
    </w:p>
    <w:p w14:paraId="203A7D9B" w14:textId="0C8E339B" w:rsidR="006C1288" w:rsidRDefault="006C1288" w:rsidP="00DE0B89">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Dans cette équation, </w:t>
      </w:r>
      <m:oMath>
        <m:r>
          <w:rPr>
            <w:rFonts w:ascii="Cambria Math" w:hAnsi="Cambria Math" w:cstheme="minorHAnsi"/>
            <w:color w:val="000000" w:themeColor="text1"/>
          </w:rPr>
          <m:t>L</m:t>
        </m:r>
      </m:oMath>
      <w:r>
        <w:rPr>
          <w:rFonts w:asciiTheme="minorHAnsi" w:hAnsiTheme="minorHAnsi" w:cstheme="minorHAnsi"/>
          <w:color w:val="000000" w:themeColor="text1"/>
        </w:rPr>
        <w:t xml:space="preserve"> est le </w:t>
      </w:r>
      <w:r>
        <w:rPr>
          <w:rFonts w:asciiTheme="minorHAnsi" w:hAnsiTheme="minorHAnsi" w:cstheme="minorHAnsi"/>
          <w:i/>
          <w:color w:val="000000" w:themeColor="text1"/>
        </w:rPr>
        <w:t>prix catalogue</w:t>
      </w:r>
      <w:r>
        <w:rPr>
          <w:rFonts w:asciiTheme="minorHAnsi" w:hAnsiTheme="minorHAnsi" w:cstheme="minorHAnsi"/>
          <w:color w:val="000000" w:themeColor="text1"/>
        </w:rPr>
        <w:t xml:space="preserve"> (le prix avant les escomptes), </w:t>
      </w:r>
      <m:oMath>
        <m:r>
          <w:rPr>
            <w:rFonts w:ascii="Cambria Math" w:hAnsi="Cambria Math" w:cstheme="minorHAnsi"/>
            <w:color w:val="000000" w:themeColor="text1"/>
          </w:rPr>
          <m:t>N</m:t>
        </m:r>
      </m:oMath>
      <w:r>
        <w:rPr>
          <w:rFonts w:asciiTheme="minorHAnsi" w:hAnsiTheme="minorHAnsi" w:cstheme="minorHAnsi"/>
          <w:color w:val="000000" w:themeColor="text1"/>
        </w:rPr>
        <w:t xml:space="preserve"> est le </w:t>
      </w:r>
      <w:r>
        <w:rPr>
          <w:rFonts w:asciiTheme="minorHAnsi" w:hAnsiTheme="minorHAnsi" w:cstheme="minorHAnsi"/>
          <w:i/>
          <w:color w:val="000000" w:themeColor="text1"/>
        </w:rPr>
        <w:t>prix net</w:t>
      </w:r>
      <w:r>
        <w:rPr>
          <w:rFonts w:asciiTheme="minorHAnsi" w:hAnsiTheme="minorHAnsi" w:cstheme="minorHAnsi"/>
          <w:color w:val="000000" w:themeColor="text1"/>
        </w:rPr>
        <w:t xml:space="preserve"> (le prix après les escomptes), et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1</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2</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3</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n</m:t>
            </m:r>
          </m:sub>
        </m:sSub>
      </m:oMath>
      <w:r>
        <w:rPr>
          <w:rFonts w:asciiTheme="minorHAnsi" w:hAnsiTheme="minorHAnsi" w:cstheme="minorHAnsi"/>
          <w:color w:val="000000" w:themeColor="text1"/>
        </w:rPr>
        <w:t xml:space="preserve"> sont les </w:t>
      </w:r>
      <w:r>
        <w:rPr>
          <w:rFonts w:asciiTheme="minorHAnsi" w:hAnsiTheme="minorHAnsi" w:cstheme="minorHAnsi"/>
          <w:i/>
          <w:color w:val="000000" w:themeColor="text1"/>
        </w:rPr>
        <w:t>taux d’escompte.</w:t>
      </w:r>
      <w:r>
        <w:rPr>
          <w:rFonts w:asciiTheme="minorHAnsi" w:hAnsiTheme="minorHAnsi" w:cstheme="minorHAnsi"/>
          <w:color w:val="000000" w:themeColor="text1"/>
        </w:rPr>
        <w:t xml:space="preserve"> </w:t>
      </w:r>
    </w:p>
    <w:p w14:paraId="305DDF72" w14:textId="1C51F57A" w:rsidR="001441E5" w:rsidRDefault="001441E5" w:rsidP="00DE0B89">
      <w:pPr>
        <w:rPr>
          <w:rFonts w:asciiTheme="minorHAnsi" w:hAnsiTheme="minorHAnsi" w:cstheme="minorHAnsi"/>
          <w:color w:val="000000" w:themeColor="text1"/>
        </w:rPr>
      </w:pPr>
    </w:p>
    <w:p w14:paraId="0F4313BA" w14:textId="4FF20B8B" w:rsidR="001441E5" w:rsidRDefault="00CE4407" w:rsidP="00DE0B89">
      <w:pPr>
        <w:rPr>
          <w:rFonts w:asciiTheme="minorHAnsi" w:hAnsiTheme="minorHAnsi" w:cstheme="minorHAnsi"/>
          <w:color w:val="000000" w:themeColor="text1"/>
        </w:rPr>
      </w:pPr>
      <w:r>
        <w:rPr>
          <w:rFonts w:asciiTheme="minorHAnsi" w:hAnsiTheme="minorHAnsi" w:cstheme="minorHAnsi"/>
          <w:color w:val="000000" w:themeColor="text1"/>
          <w:lang w:bidi="fr-CA"/>
        </w:rPr>
        <w:lastRenderedPageBreak/>
        <w:t xml:space="preserve">La même équation se pose également dans d'autres situations d’affaires. Par exemple, un produit peut être proposé à l'origine au prix catalogue, puis le produit pourrait être réduit plusieurs fois jusqu'à ce qu'il soit vendu au prix net. </w:t>
      </w:r>
    </w:p>
    <w:p w14:paraId="3AC892A0" w14:textId="3BADD9EB" w:rsidR="00DE0B89" w:rsidRDefault="00DE0B89" w:rsidP="006C1288">
      <w:pPr>
        <w:ind w:left="284"/>
        <w:rPr>
          <w:rFonts w:asciiTheme="minorHAnsi" w:hAnsiTheme="minorHAnsi" w:cstheme="minorHAnsi"/>
          <w:color w:val="000000" w:themeColor="text1"/>
        </w:rPr>
      </w:pPr>
    </w:p>
    <w:p w14:paraId="28A65710" w14:textId="6E629067" w:rsidR="00DE0B89" w:rsidRDefault="00DE0B89" w:rsidP="3F556F95">
      <w:pPr>
        <w:rPr>
          <w:rFonts w:asciiTheme="minorHAnsi" w:hAnsiTheme="minorHAnsi" w:cstheme="minorBidi"/>
          <w:b/>
          <w:bCs/>
        </w:rPr>
      </w:pPr>
      <w:r w:rsidRPr="3F556F95">
        <w:rPr>
          <w:rFonts w:asciiTheme="minorHAnsi" w:hAnsiTheme="minorHAnsi" w:cstheme="minorBidi"/>
          <w:b/>
          <w:lang w:bidi="fr-CA"/>
        </w:rPr>
        <w:t>Exemple 13.1 : Un ordinateur a été vendu à un client pour 800 $ après avoir été réduit à quatre reprises : deux fois de 5 % et deux fois de 10 %. Quel était le prix initial de l'ordinateur?</w:t>
      </w:r>
    </w:p>
    <w:p w14:paraId="5C3AEC49" w14:textId="7ADDF635" w:rsidR="0059630E" w:rsidRPr="00DD2734" w:rsidRDefault="0059630E" w:rsidP="0059630E">
      <w:pPr>
        <w:rPr>
          <w:rFonts w:asciiTheme="minorHAnsi" w:hAnsiTheme="minorHAnsi" w:cstheme="minorHAnsi"/>
          <w:color w:val="0070C0"/>
        </w:rPr>
      </w:pPr>
      <w:r w:rsidRPr="0059630E">
        <w:rPr>
          <w:rFonts w:ascii="Cambria Math" w:eastAsia="Cambria Math" w:hAnsi="Cambria Math" w:cstheme="minorHAnsi"/>
          <w:i/>
          <w:color w:val="000000" w:themeColor="text1"/>
          <w:lang w:bidi="fr-CA"/>
        </w:rPr>
        <w:t xml:space="preserve"> </w:t>
      </w:r>
      <w:r w:rsidRPr="0059630E">
        <w:rPr>
          <w:rFonts w:ascii="Cambria Math" w:eastAsia="Cambria Math" w:hAnsi="Cambria Math" w:cstheme="minorHAnsi"/>
          <w:i/>
          <w:color w:val="000000" w:themeColor="text1"/>
          <w:lang w:bidi="fr-CA"/>
        </w:rPr>
        <w:br/>
      </w:r>
      <m:oMathPara>
        <m:oMath>
          <m:r>
            <w:rPr>
              <w:rFonts w:ascii="Cambria Math" w:hAnsi="Cambria Math" w:cstheme="minorHAnsi"/>
              <w:color w:val="000000" w:themeColor="text1"/>
            </w:rPr>
            <m:t>L</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1</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2</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3</m:t>
                  </m:r>
                </m:sub>
              </m:sSub>
            </m:e>
          </m:d>
          <m:r>
            <w:rPr>
              <w:rFonts w:ascii="Cambria Math" w:hAnsi="Cambria Math" w:cstheme="minorHAnsi"/>
              <w:color w:val="000000" w:themeColor="text1"/>
            </w:rPr>
            <m:t>…</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n</m:t>
                  </m:r>
                </m:sub>
              </m:sSub>
            </m:e>
          </m:d>
          <m:r>
            <w:rPr>
              <w:rFonts w:ascii="Cambria Math" w:hAnsi="Cambria Math" w:cstheme="minorHAnsi"/>
              <w:color w:val="000000" w:themeColor="text1"/>
            </w:rPr>
            <m:t>=N</m:t>
          </m:r>
        </m:oMath>
      </m:oMathPara>
    </w:p>
    <w:p w14:paraId="2A779E7A" w14:textId="5B87914C" w:rsidR="00DE0B89" w:rsidRDefault="00DE0B89" w:rsidP="00DE0B89">
      <w:pPr>
        <w:rPr>
          <w:rFonts w:asciiTheme="minorHAnsi" w:hAnsiTheme="minorHAnsi" w:cstheme="minorHAnsi"/>
          <w:b/>
          <w:bCs/>
        </w:rPr>
      </w:pPr>
    </w:p>
    <w:p w14:paraId="178DE564" w14:textId="2073258B" w:rsidR="00DE0B89" w:rsidRPr="00703BEC" w:rsidRDefault="0059630E" w:rsidP="006C1288">
      <w:pPr>
        <w:ind w:left="284"/>
        <w:rPr>
          <w:rFonts w:asciiTheme="minorHAnsi" w:hAnsiTheme="minorHAnsi" w:cstheme="minorHAnsi"/>
          <w:color w:val="000000" w:themeColor="text1"/>
        </w:rPr>
      </w:pPr>
      <m:oMathPara>
        <m:oMath>
          <m:r>
            <w:rPr>
              <w:rFonts w:ascii="Cambria Math" w:hAnsi="Cambria Math" w:cstheme="minorHAnsi"/>
              <w:color w:val="000000" w:themeColor="text1"/>
            </w:rPr>
            <m:t>L</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1-0,05</m:t>
                  </m:r>
                </m:e>
              </m:d>
            </m:e>
            <m:sup>
              <m:r>
                <w:rPr>
                  <w:rFonts w:ascii="Cambria Math" w:hAnsi="Cambria Math" w:cstheme="minorHAnsi"/>
                  <w:color w:val="000000" w:themeColor="text1"/>
                </w:rPr>
                <m:t>2</m:t>
              </m:r>
            </m:sup>
          </m:sSup>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1-0,1</m:t>
                  </m:r>
                </m:e>
              </m:d>
            </m:e>
            <m:sup>
              <m:r>
                <w:rPr>
                  <w:rFonts w:ascii="Cambria Math" w:hAnsi="Cambria Math" w:cstheme="minorHAnsi"/>
                  <w:color w:val="000000" w:themeColor="text1"/>
                </w:rPr>
                <m:t>2</m:t>
              </m:r>
            </m:sup>
          </m:sSup>
          <m:r>
            <w:rPr>
              <w:rFonts w:ascii="Cambria Math" w:hAnsi="Cambria Math" w:cstheme="minorHAnsi"/>
              <w:color w:val="000000" w:themeColor="text1"/>
            </w:rPr>
            <m:t>=800</m:t>
          </m:r>
        </m:oMath>
      </m:oMathPara>
    </w:p>
    <w:p w14:paraId="049B0E7B" w14:textId="77777777" w:rsidR="00703BEC" w:rsidRPr="0059630E" w:rsidRDefault="00703BEC" w:rsidP="006C1288">
      <w:pPr>
        <w:ind w:left="284"/>
        <w:rPr>
          <w:rFonts w:asciiTheme="minorHAnsi" w:hAnsiTheme="minorHAnsi" w:cstheme="minorHAnsi"/>
          <w:color w:val="000000" w:themeColor="text1"/>
        </w:rPr>
      </w:pPr>
    </w:p>
    <w:p w14:paraId="1BA3B9BA" w14:textId="74413E60" w:rsidR="00DE0B89" w:rsidRPr="00703BEC" w:rsidRDefault="0059630E" w:rsidP="00703BEC">
      <w:pPr>
        <w:ind w:left="284"/>
        <w:rPr>
          <w:rFonts w:asciiTheme="minorHAnsi" w:hAnsiTheme="minorHAnsi" w:cstheme="minorHAnsi"/>
          <w:color w:val="000000" w:themeColor="text1"/>
        </w:rPr>
      </w:pPr>
      <m:oMathPara>
        <m:oMath>
          <m:r>
            <w:rPr>
              <w:rFonts w:ascii="Cambria Math" w:hAnsi="Cambria Math" w:cstheme="minorHAnsi"/>
              <w:color w:val="000000" w:themeColor="text1"/>
            </w:rPr>
            <m:t>L=</m:t>
          </m:r>
          <m:f>
            <m:fPr>
              <m:ctrlPr>
                <w:rPr>
                  <w:rFonts w:ascii="Cambria Math" w:hAnsi="Cambria Math" w:cstheme="minorHAnsi"/>
                  <w:i/>
                  <w:color w:val="000000" w:themeColor="text1"/>
                </w:rPr>
              </m:ctrlPr>
            </m:fPr>
            <m:num>
              <m:r>
                <w:rPr>
                  <w:rFonts w:ascii="Cambria Math" w:hAnsi="Cambria Math" w:cstheme="minorHAnsi"/>
                  <w:color w:val="000000" w:themeColor="text1"/>
                </w:rPr>
                <m:t>800</m:t>
              </m:r>
            </m:num>
            <m:den>
              <m:sSup>
                <m:sSupPr>
                  <m:ctrlPr>
                    <w:rPr>
                      <w:rFonts w:ascii="Cambria Math" w:hAnsi="Cambria Math" w:cstheme="minorHAnsi"/>
                      <w:i/>
                      <w:color w:val="000000" w:themeColor="text1"/>
                    </w:rPr>
                  </m:ctrlPr>
                </m:sSupPr>
                <m:e>
                  <m:r>
                    <w:rPr>
                      <w:rFonts w:ascii="Cambria Math" w:hAnsi="Cambria Math" w:cstheme="minorHAnsi"/>
                      <w:color w:val="000000" w:themeColor="text1"/>
                    </w:rPr>
                    <m:t>0,95</m:t>
                  </m:r>
                </m:e>
                <m:sup>
                  <m:r>
                    <w:rPr>
                      <w:rFonts w:ascii="Cambria Math" w:hAnsi="Cambria Math" w:cstheme="minorHAnsi"/>
                      <w:color w:val="000000" w:themeColor="text1"/>
                    </w:rPr>
                    <m:t>2</m:t>
                  </m:r>
                </m:sup>
              </m:sSup>
              <m:r>
                <w:rPr>
                  <w:rFonts w:ascii="Cambria Math" w:hAnsi="Cambria Math" w:cstheme="minorHAnsi"/>
                  <w:color w:val="000000" w:themeColor="text1"/>
                </w:rPr>
                <m:t>×</m:t>
              </m:r>
              <m:sSup>
                <m:sSupPr>
                  <m:ctrlPr>
                    <w:rPr>
                      <w:rFonts w:ascii="Cambria Math" w:hAnsi="Cambria Math" w:cstheme="minorHAnsi"/>
                      <w:i/>
                      <w:color w:val="000000" w:themeColor="text1"/>
                    </w:rPr>
                  </m:ctrlPr>
                </m:sSupPr>
                <m:e>
                  <m:r>
                    <w:rPr>
                      <w:rFonts w:ascii="Cambria Math" w:hAnsi="Cambria Math" w:cstheme="minorHAnsi"/>
                      <w:color w:val="000000" w:themeColor="text1"/>
                    </w:rPr>
                    <m:t>0,9</m:t>
                  </m:r>
                </m:e>
                <m:sup>
                  <m:r>
                    <w:rPr>
                      <w:rFonts w:ascii="Cambria Math" w:hAnsi="Cambria Math" w:cstheme="minorHAnsi"/>
                      <w:color w:val="000000" w:themeColor="text1"/>
                    </w:rPr>
                    <m:t>2</m:t>
                  </m:r>
                </m:sup>
              </m:sSup>
            </m:den>
          </m:f>
          <m:r>
            <w:rPr>
              <w:rFonts w:ascii="Cambria Math" w:hAnsi="Cambria Math" w:cstheme="minorHAnsi"/>
              <w:color w:val="000000" w:themeColor="text1"/>
            </w:rPr>
            <m:t>=1 094,35</m:t>
          </m:r>
        </m:oMath>
      </m:oMathPara>
    </w:p>
    <w:p w14:paraId="7125D133" w14:textId="77777777" w:rsidR="00703BEC" w:rsidRDefault="00703BEC" w:rsidP="00703BEC">
      <w:pPr>
        <w:ind w:left="284"/>
        <w:rPr>
          <w:rFonts w:asciiTheme="minorHAnsi" w:hAnsiTheme="minorHAnsi" w:cstheme="minorHAnsi"/>
          <w:color w:val="000000" w:themeColor="text1"/>
        </w:rPr>
      </w:pPr>
    </w:p>
    <w:p w14:paraId="1DB6C412" w14:textId="775B1D60" w:rsidR="00703BEC" w:rsidRDefault="00703BEC" w:rsidP="00703BEC">
      <w:pPr>
        <w:ind w:left="284"/>
        <w:rPr>
          <w:rFonts w:asciiTheme="minorHAnsi" w:hAnsiTheme="minorHAnsi" w:cstheme="minorHAnsi"/>
          <w:color w:val="000000" w:themeColor="text1"/>
        </w:rPr>
      </w:pPr>
      <w:r>
        <w:rPr>
          <w:rFonts w:asciiTheme="minorHAnsi" w:hAnsiTheme="minorHAnsi" w:cstheme="minorHAnsi"/>
          <w:color w:val="000000" w:themeColor="text1"/>
          <w:lang w:bidi="fr-CA"/>
        </w:rPr>
        <w:t>Le prix catalogue était de 1 094,35 $</w:t>
      </w:r>
    </w:p>
    <w:p w14:paraId="46CBF890" w14:textId="1A0B8ACD" w:rsidR="00C56B7C" w:rsidRDefault="00C56B7C" w:rsidP="00703BEC">
      <w:pPr>
        <w:ind w:left="284"/>
        <w:rPr>
          <w:rFonts w:asciiTheme="minorHAnsi" w:hAnsiTheme="minorHAnsi" w:cstheme="minorHAnsi"/>
          <w:color w:val="000000" w:themeColor="text1"/>
        </w:rPr>
      </w:pPr>
    </w:p>
    <w:p w14:paraId="47D88FD2" w14:textId="0BD5BEF0" w:rsidR="00C56B7C" w:rsidRP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7904DE7B" w14:textId="4AD804A0" w:rsidR="00CE4407" w:rsidRDefault="00CE4407" w:rsidP="006C1288">
      <w:pPr>
        <w:ind w:left="284"/>
        <w:rPr>
          <w:rFonts w:asciiTheme="minorHAnsi" w:hAnsiTheme="minorHAnsi" w:cstheme="minorHAnsi"/>
          <w:color w:val="000000" w:themeColor="text1"/>
        </w:rPr>
      </w:pPr>
    </w:p>
    <w:p w14:paraId="5C365659" w14:textId="08C1D28F" w:rsidR="00CE4407" w:rsidRDefault="00A1260E" w:rsidP="00DE0B89">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Lorsque l'on compare une séquence de réductions à une autre, il est très important de pouvoir calculer le </w:t>
      </w:r>
      <w:r>
        <w:rPr>
          <w:rFonts w:asciiTheme="minorHAnsi" w:hAnsiTheme="minorHAnsi" w:cstheme="minorHAnsi"/>
          <w:i/>
          <w:color w:val="000000" w:themeColor="text1"/>
          <w:lang w:bidi="fr-CA"/>
        </w:rPr>
        <w:t>taux d’escompte équivalent unique</w:t>
      </w:r>
      <w:r>
        <w:rPr>
          <w:rFonts w:asciiTheme="minorHAnsi" w:hAnsiTheme="minorHAnsi" w:cstheme="minorHAnsi"/>
          <w:color w:val="000000" w:themeColor="text1"/>
          <w:lang w:bidi="fr-CA"/>
        </w:rPr>
        <w:t xml:space="preserve">. C'est un taux d’escompte unique qui est équivalent à une séquence donnée de taux d’escompte. En d'autres termes, nous devons être en mesure de trouver </w:t>
      </w:r>
      <w:proofErr w:type="gramStart"/>
      <w:r>
        <w:rPr>
          <w:rFonts w:asciiTheme="minorHAnsi" w:hAnsiTheme="minorHAnsi" w:cstheme="minorHAnsi"/>
          <w:color w:val="000000" w:themeColor="text1"/>
          <w:lang w:bidi="fr-CA"/>
        </w:rPr>
        <w:t>une escompte</w:t>
      </w:r>
      <w:proofErr w:type="gramEnd"/>
      <w:r>
        <w:rPr>
          <w:rFonts w:asciiTheme="minorHAnsi" w:hAnsiTheme="minorHAnsi" w:cstheme="minorHAnsi"/>
          <w:color w:val="000000" w:themeColor="text1"/>
          <w:lang w:bidi="fr-CA"/>
        </w:rPr>
        <w:t xml:space="preserve">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oMath>
      <w:r>
        <w:rPr>
          <w:rFonts w:asciiTheme="minorHAnsi" w:hAnsiTheme="minorHAnsi" w:cstheme="minorHAnsi"/>
          <w:color w:val="000000" w:themeColor="text1"/>
        </w:rPr>
        <w:t xml:space="preserve"> qui tient lieu d'une série de taux d’escompte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1</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2</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3</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n</m:t>
            </m:r>
          </m:sub>
        </m:sSub>
      </m:oMath>
      <w:r>
        <w:rPr>
          <w:rFonts w:asciiTheme="minorHAnsi" w:hAnsiTheme="minorHAnsi" w:cstheme="minorHAnsi"/>
          <w:color w:val="000000" w:themeColor="text1"/>
        </w:rPr>
        <w:t>. Cela signifie que l'équation suivante doit être vraie :</w:t>
      </w:r>
    </w:p>
    <w:p w14:paraId="3E2B7D6D" w14:textId="469BAC21" w:rsidR="00A1260E" w:rsidRDefault="00A1260E" w:rsidP="00A1260E">
      <w:pPr>
        <w:rPr>
          <w:rFonts w:asciiTheme="minorHAnsi" w:hAnsiTheme="minorHAnsi" w:cstheme="minorHAnsi"/>
          <w:color w:val="000000" w:themeColor="text1"/>
        </w:rPr>
      </w:pPr>
    </w:p>
    <w:p w14:paraId="48403313" w14:textId="196169B5" w:rsidR="00A1260E" w:rsidRPr="00BD0BD5" w:rsidRDefault="00A1260E" w:rsidP="00A1260E">
      <w:pPr>
        <w:ind w:left="284"/>
        <w:rPr>
          <w:rFonts w:asciiTheme="minorHAnsi" w:hAnsiTheme="minorHAnsi" w:cstheme="minorHAnsi"/>
          <w:color w:val="000000" w:themeColor="text1"/>
        </w:rPr>
      </w:pPr>
      <m:oMathPara>
        <m:oMath>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 xml:space="preserve">= </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1</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2</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3</m:t>
                  </m:r>
                </m:sub>
              </m:sSub>
            </m:e>
          </m:d>
          <m:r>
            <w:rPr>
              <w:rFonts w:ascii="Cambria Math" w:hAnsi="Cambria Math" w:cstheme="minorHAnsi"/>
              <w:color w:val="000000" w:themeColor="text1"/>
            </w:rPr>
            <m:t>…</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n</m:t>
                  </m:r>
                </m:sub>
              </m:sSub>
            </m:e>
          </m:d>
        </m:oMath>
      </m:oMathPara>
    </w:p>
    <w:p w14:paraId="4920FE00" w14:textId="39801217" w:rsidR="00BD0BD5" w:rsidRDefault="00BD0BD5" w:rsidP="00BD0BD5">
      <w:pPr>
        <w:rPr>
          <w:rFonts w:asciiTheme="minorHAnsi" w:hAnsiTheme="minorHAnsi" w:cstheme="minorHAnsi"/>
          <w:color w:val="000000" w:themeColor="text1"/>
        </w:rPr>
      </w:pPr>
    </w:p>
    <w:p w14:paraId="0142E184" w14:textId="7B73A47B" w:rsidR="00BD0BD5" w:rsidRPr="00A1260E" w:rsidRDefault="00BD0BD5" w:rsidP="00BD0BD5">
      <w:pPr>
        <w:rPr>
          <w:rFonts w:asciiTheme="minorHAnsi" w:hAnsiTheme="minorHAnsi" w:cstheme="minorHAnsi"/>
          <w:color w:val="000000" w:themeColor="text1"/>
        </w:rPr>
      </w:pPr>
      <w:r>
        <w:rPr>
          <w:rFonts w:asciiTheme="minorHAnsi" w:hAnsiTheme="minorHAnsi" w:cstheme="minorHAnsi"/>
          <w:color w:val="000000" w:themeColor="text1"/>
          <w:lang w:bidi="fr-CA"/>
        </w:rPr>
        <w:t>À partir de cette équation, nous obtenons immédiatement la formule du taux d’escompte équivalent unique :</w:t>
      </w:r>
    </w:p>
    <w:p w14:paraId="02A789E9" w14:textId="70625D93" w:rsidR="00A1260E" w:rsidRDefault="00A1260E" w:rsidP="00A1260E">
      <w:pPr>
        <w:ind w:left="284"/>
        <w:rPr>
          <w:rFonts w:asciiTheme="minorHAnsi" w:hAnsiTheme="minorHAnsi" w:cstheme="minorHAnsi"/>
          <w:color w:val="000000" w:themeColor="text1"/>
        </w:rPr>
      </w:pPr>
    </w:p>
    <w:p w14:paraId="2C425D6D" w14:textId="0906F9F0" w:rsidR="00DE0B89" w:rsidRPr="00BB5090" w:rsidRDefault="00000000" w:rsidP="00DE0B89">
      <w:pPr>
        <w:ind w:left="284"/>
        <w:rPr>
          <w:rFonts w:asciiTheme="minorHAnsi" w:hAnsiTheme="minorHAnsi" w:cstheme="minorHAnsi"/>
          <w:color w:val="0070C0"/>
        </w:rPr>
      </w:pPr>
      <m:oMathPara>
        <m:oMath>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e</m:t>
              </m:r>
            </m:sub>
          </m:sSub>
          <m:r>
            <w:rPr>
              <w:rFonts w:ascii="Cambria Math" w:hAnsi="Cambria Math" w:cstheme="minorHAnsi"/>
              <w:color w:val="0070C0"/>
            </w:rPr>
            <m:t>= 1-</m:t>
          </m:r>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1</m:t>
                  </m:r>
                </m:sub>
              </m:sSub>
            </m:e>
          </m:d>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2</m:t>
                  </m:r>
                </m:sub>
              </m:sSub>
            </m:e>
          </m:d>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3</m:t>
                  </m:r>
                </m:sub>
              </m:sSub>
            </m:e>
          </m:d>
          <m:r>
            <w:rPr>
              <w:rFonts w:ascii="Cambria Math" w:hAnsi="Cambria Math" w:cstheme="minorHAnsi"/>
              <w:color w:val="0070C0"/>
            </w:rPr>
            <m:t>…</m:t>
          </m:r>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n</m:t>
                  </m:r>
                </m:sub>
              </m:sSub>
            </m:e>
          </m:d>
        </m:oMath>
      </m:oMathPara>
    </w:p>
    <w:p w14:paraId="718FA414" w14:textId="77777777" w:rsidR="00A1260E" w:rsidRPr="00BB5090" w:rsidRDefault="00A1260E" w:rsidP="00A1260E">
      <w:pPr>
        <w:ind w:left="284"/>
        <w:rPr>
          <w:rFonts w:asciiTheme="minorHAnsi" w:hAnsiTheme="minorHAnsi" w:cstheme="minorHAnsi"/>
          <w:color w:val="0070C0"/>
        </w:rPr>
      </w:pPr>
    </w:p>
    <w:p w14:paraId="4D927601" w14:textId="79E787E4" w:rsidR="00422F10" w:rsidRDefault="00422F10" w:rsidP="3F556F95">
      <w:pPr>
        <w:rPr>
          <w:rFonts w:asciiTheme="minorHAnsi" w:hAnsiTheme="minorHAnsi" w:cstheme="minorBidi"/>
          <w:b/>
          <w:bCs/>
        </w:rPr>
      </w:pPr>
      <w:r w:rsidRPr="3F556F95">
        <w:rPr>
          <w:rFonts w:asciiTheme="minorHAnsi" w:hAnsiTheme="minorHAnsi" w:cstheme="minorBidi"/>
          <w:b/>
          <w:lang w:bidi="fr-CA"/>
        </w:rPr>
        <w:t>Exemple 13.2 : Quel est le taux d’escompte équivalent unique pour une chaîne d'approvisionnement ayant la série de taux d’escompte suivante : 4 %, 3 % et 2 %?</w:t>
      </w:r>
    </w:p>
    <w:p w14:paraId="367FC83C" w14:textId="5F3170E0" w:rsidR="00422F10" w:rsidRDefault="00422F10" w:rsidP="00422F10">
      <w:pPr>
        <w:rPr>
          <w:rFonts w:asciiTheme="minorHAnsi" w:hAnsiTheme="minorHAnsi" w:cstheme="minorHAnsi"/>
          <w:b/>
          <w:bCs/>
        </w:rPr>
      </w:pPr>
    </w:p>
    <w:p w14:paraId="2B7B59D7" w14:textId="36325C15" w:rsidR="00422F10" w:rsidRPr="00422F10" w:rsidRDefault="00000000" w:rsidP="00422F10">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 1-</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1</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2</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3</m:t>
                  </m:r>
                </m:sub>
              </m:sSub>
            </m:e>
          </m:d>
          <m:r>
            <w:rPr>
              <w:rFonts w:ascii="Cambria Math" w:hAnsi="Cambria Math" w:cstheme="minorHAnsi"/>
              <w:color w:val="000000" w:themeColor="text1"/>
            </w:rPr>
            <m:t>…</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n</m:t>
                  </m:r>
                </m:sub>
              </m:sSub>
            </m:e>
          </m:d>
        </m:oMath>
      </m:oMathPara>
    </w:p>
    <w:p w14:paraId="45035657" w14:textId="2C1410BD" w:rsidR="00422F10" w:rsidRDefault="00422F10" w:rsidP="00422F10">
      <w:pPr>
        <w:ind w:left="284"/>
        <w:rPr>
          <w:rFonts w:asciiTheme="minorHAnsi" w:hAnsiTheme="minorHAnsi" w:cstheme="minorHAnsi"/>
          <w:color w:val="000000" w:themeColor="text1"/>
        </w:rPr>
      </w:pPr>
    </w:p>
    <w:p w14:paraId="762F159B" w14:textId="225970FD" w:rsidR="00422F10" w:rsidRPr="00422F10" w:rsidRDefault="00000000" w:rsidP="00422F10">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 1-</m:t>
          </m:r>
          <m:d>
            <m:dPr>
              <m:ctrlPr>
                <w:rPr>
                  <w:rFonts w:ascii="Cambria Math" w:hAnsi="Cambria Math" w:cstheme="minorHAnsi"/>
                  <w:i/>
                  <w:color w:val="000000" w:themeColor="text1"/>
                </w:rPr>
              </m:ctrlPr>
            </m:dPr>
            <m:e>
              <m:r>
                <w:rPr>
                  <w:rFonts w:ascii="Cambria Math" w:hAnsi="Cambria Math" w:cstheme="minorHAnsi"/>
                  <w:color w:val="000000" w:themeColor="text1"/>
                </w:rPr>
                <m:t>1-0,04</m:t>
              </m:r>
            </m:e>
          </m:d>
          <m:d>
            <m:dPr>
              <m:ctrlPr>
                <w:rPr>
                  <w:rFonts w:ascii="Cambria Math" w:hAnsi="Cambria Math" w:cstheme="minorHAnsi"/>
                  <w:i/>
                  <w:color w:val="000000" w:themeColor="text1"/>
                </w:rPr>
              </m:ctrlPr>
            </m:dPr>
            <m:e>
              <m:r>
                <w:rPr>
                  <w:rFonts w:ascii="Cambria Math" w:hAnsi="Cambria Math" w:cstheme="minorHAnsi"/>
                  <w:color w:val="000000" w:themeColor="text1"/>
                </w:rPr>
                <m:t>1-0,03</m:t>
              </m:r>
            </m:e>
          </m:d>
          <m:d>
            <m:dPr>
              <m:ctrlPr>
                <w:rPr>
                  <w:rFonts w:ascii="Cambria Math" w:hAnsi="Cambria Math" w:cstheme="minorHAnsi"/>
                  <w:i/>
                  <w:color w:val="000000" w:themeColor="text1"/>
                </w:rPr>
              </m:ctrlPr>
            </m:dPr>
            <m:e>
              <m:r>
                <w:rPr>
                  <w:rFonts w:ascii="Cambria Math" w:hAnsi="Cambria Math" w:cstheme="minorHAnsi"/>
                  <w:color w:val="000000" w:themeColor="text1"/>
                </w:rPr>
                <m:t>1-0,02</m:t>
              </m:r>
            </m:e>
          </m:d>
          <m:r>
            <w:rPr>
              <w:rFonts w:ascii="Cambria Math" w:hAnsi="Cambria Math" w:cstheme="minorHAnsi"/>
              <w:color w:val="000000" w:themeColor="text1"/>
            </w:rPr>
            <m:t>=8,74%</m:t>
          </m:r>
        </m:oMath>
      </m:oMathPara>
    </w:p>
    <w:p w14:paraId="18D2E0EE" w14:textId="4D1C49CA" w:rsidR="00422F10" w:rsidRDefault="00422F10" w:rsidP="00422F10">
      <w:pPr>
        <w:ind w:left="284"/>
        <w:rPr>
          <w:rFonts w:asciiTheme="minorHAnsi" w:hAnsiTheme="minorHAnsi" w:cstheme="minorHAnsi"/>
          <w:color w:val="000000" w:themeColor="text1"/>
        </w:rPr>
      </w:pPr>
    </w:p>
    <w:p w14:paraId="5147AEB6" w14:textId="4B2A3FF3" w:rsidR="00422F10" w:rsidRDefault="00422F10" w:rsidP="00422F10">
      <w:pPr>
        <w:ind w:left="284"/>
        <w:rPr>
          <w:rFonts w:asciiTheme="minorHAnsi" w:hAnsiTheme="minorHAnsi" w:cstheme="minorHAnsi"/>
          <w:color w:val="000000" w:themeColor="text1"/>
        </w:rPr>
      </w:pPr>
      <w:r>
        <w:rPr>
          <w:rFonts w:asciiTheme="minorHAnsi" w:hAnsiTheme="minorHAnsi" w:cstheme="minorHAnsi"/>
          <w:color w:val="000000" w:themeColor="text1"/>
          <w:lang w:bidi="fr-CA"/>
        </w:rPr>
        <w:t xml:space="preserve">Cela signifie qu'un taux d’escompte de 8,74 % équivaut à trois taux d’escompte de 4 %, 3 % et 2 % (dans la limite du seuil de tolérance des arrondis). </w:t>
      </w:r>
    </w:p>
    <w:p w14:paraId="0ED1FF50" w14:textId="293C5BA2" w:rsidR="00C56B7C" w:rsidRDefault="00C56B7C" w:rsidP="00422F10">
      <w:pPr>
        <w:ind w:left="284"/>
        <w:rPr>
          <w:rFonts w:asciiTheme="minorHAnsi" w:hAnsiTheme="minorHAnsi" w:cstheme="minorHAnsi"/>
          <w:color w:val="000000" w:themeColor="text1"/>
        </w:rPr>
      </w:pPr>
    </w:p>
    <w:p w14:paraId="4B89B26B"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3A2BD8BF" w14:textId="37B1A7B3" w:rsidR="00422F10" w:rsidRDefault="00422F10" w:rsidP="002405F1">
      <w:pPr>
        <w:rPr>
          <w:rFonts w:asciiTheme="minorHAnsi" w:hAnsiTheme="minorHAnsi" w:cstheme="minorHAnsi"/>
          <w:color w:val="000000" w:themeColor="text1"/>
        </w:rPr>
      </w:pPr>
    </w:p>
    <w:p w14:paraId="731B1429" w14:textId="64FFF62F" w:rsidR="00D2524E" w:rsidRDefault="00422F10" w:rsidP="00107D26">
      <w:pPr>
        <w:pageBreakBefore/>
        <w:rPr>
          <w:rFonts w:asciiTheme="minorHAnsi" w:hAnsiTheme="minorHAnsi" w:cstheme="minorHAnsi"/>
          <w:b/>
          <w:bCs/>
        </w:rPr>
      </w:pPr>
      <w:r w:rsidRPr="00695BA1">
        <w:rPr>
          <w:rFonts w:asciiTheme="minorHAnsi" w:hAnsiTheme="minorHAnsi" w:cstheme="minorHAnsi"/>
          <w:b/>
          <w:lang w:bidi="fr-CA"/>
        </w:rPr>
        <w:lastRenderedPageBreak/>
        <w:t>Exemple 13.3 : Quelle série de taux d’escompte produira le prix net le plus bas pour le même prix catalogue? A : 13 %, 12 % et 9 % ou B : 14 %, 14 % et 6 %?</w:t>
      </w:r>
    </w:p>
    <w:p w14:paraId="29EAEF53" w14:textId="32B0B404" w:rsidR="00D2524E" w:rsidRDefault="00D2524E" w:rsidP="00422F10">
      <w:pPr>
        <w:rPr>
          <w:rFonts w:asciiTheme="minorHAnsi" w:hAnsiTheme="minorHAnsi" w:cstheme="minorHAnsi"/>
          <w:b/>
          <w:bCs/>
        </w:rPr>
      </w:pPr>
    </w:p>
    <w:p w14:paraId="3FF6D3D9" w14:textId="77777777" w:rsidR="00FE42EC" w:rsidRDefault="00FE42EC" w:rsidP="00422F10">
      <w:pPr>
        <w:rPr>
          <w:rFonts w:asciiTheme="minorHAnsi" w:hAnsiTheme="minorHAnsi" w:cstheme="minorHAnsi"/>
          <w:b/>
          <w:bCs/>
        </w:rPr>
      </w:pPr>
    </w:p>
    <w:p w14:paraId="347D4FDF" w14:textId="271A35EC" w:rsidR="00D2524E" w:rsidRDefault="00D2524E" w:rsidP="00D2524E">
      <w:pPr>
        <w:ind w:left="284"/>
        <w:rPr>
          <w:rFonts w:asciiTheme="minorHAnsi" w:hAnsiTheme="minorHAnsi" w:cstheme="minorHAnsi"/>
        </w:rPr>
      </w:pPr>
      <w:r w:rsidRPr="00D2524E">
        <w:rPr>
          <w:rFonts w:asciiTheme="minorHAnsi" w:hAnsiTheme="minorHAnsi" w:cstheme="minorHAnsi"/>
          <w:lang w:bidi="fr-CA"/>
        </w:rPr>
        <w:t xml:space="preserve">Pour A : </w:t>
      </w:r>
    </w:p>
    <w:p w14:paraId="3393555C" w14:textId="363E6DDC" w:rsidR="00D2524E" w:rsidRDefault="00D2524E" w:rsidP="00D2524E">
      <w:pPr>
        <w:ind w:left="284"/>
        <w:rPr>
          <w:rFonts w:asciiTheme="minorHAnsi" w:hAnsiTheme="minorHAnsi" w:cstheme="minorHAnsi"/>
        </w:rPr>
      </w:pPr>
    </w:p>
    <w:p w14:paraId="454F2F2C" w14:textId="06619EC3" w:rsidR="00D2524E" w:rsidRPr="00D2524E" w:rsidRDefault="00000000" w:rsidP="00D2524E">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 1-</m:t>
          </m:r>
          <m:d>
            <m:dPr>
              <m:ctrlPr>
                <w:rPr>
                  <w:rFonts w:ascii="Cambria Math" w:hAnsi="Cambria Math" w:cstheme="minorHAnsi"/>
                  <w:i/>
                  <w:color w:val="000000" w:themeColor="text1"/>
                </w:rPr>
              </m:ctrlPr>
            </m:dPr>
            <m:e>
              <m:r>
                <w:rPr>
                  <w:rFonts w:ascii="Cambria Math" w:hAnsi="Cambria Math" w:cstheme="minorHAnsi"/>
                  <w:color w:val="000000" w:themeColor="text1"/>
                </w:rPr>
                <m:t>1-0,13</m:t>
              </m:r>
            </m:e>
          </m:d>
          <m:d>
            <m:dPr>
              <m:ctrlPr>
                <w:rPr>
                  <w:rFonts w:ascii="Cambria Math" w:hAnsi="Cambria Math" w:cstheme="minorHAnsi"/>
                  <w:i/>
                  <w:color w:val="000000" w:themeColor="text1"/>
                </w:rPr>
              </m:ctrlPr>
            </m:dPr>
            <m:e>
              <m:r>
                <w:rPr>
                  <w:rFonts w:ascii="Cambria Math" w:hAnsi="Cambria Math" w:cstheme="minorHAnsi"/>
                  <w:color w:val="000000" w:themeColor="text1"/>
                </w:rPr>
                <m:t>1-0,12</m:t>
              </m:r>
            </m:e>
          </m:d>
          <m:d>
            <m:dPr>
              <m:ctrlPr>
                <w:rPr>
                  <w:rFonts w:ascii="Cambria Math" w:hAnsi="Cambria Math" w:cstheme="minorHAnsi"/>
                  <w:i/>
                  <w:color w:val="000000" w:themeColor="text1"/>
                </w:rPr>
              </m:ctrlPr>
            </m:dPr>
            <m:e>
              <m:r>
                <w:rPr>
                  <w:rFonts w:ascii="Cambria Math" w:hAnsi="Cambria Math" w:cstheme="minorHAnsi"/>
                  <w:color w:val="000000" w:themeColor="text1"/>
                </w:rPr>
                <m:t>1-0,09</m:t>
              </m:r>
            </m:e>
          </m:d>
          <m:r>
            <w:rPr>
              <w:rFonts w:ascii="Cambria Math" w:hAnsi="Cambria Math" w:cstheme="minorHAnsi"/>
              <w:color w:val="000000" w:themeColor="text1"/>
            </w:rPr>
            <m:t>=30,33 %</m:t>
          </m:r>
        </m:oMath>
      </m:oMathPara>
    </w:p>
    <w:p w14:paraId="31D16538" w14:textId="77777777" w:rsidR="00D2524E" w:rsidRPr="00422F10" w:rsidRDefault="00D2524E" w:rsidP="00D2524E">
      <w:pPr>
        <w:ind w:left="284"/>
        <w:rPr>
          <w:rFonts w:asciiTheme="minorHAnsi" w:hAnsiTheme="minorHAnsi" w:cstheme="minorHAnsi"/>
          <w:color w:val="000000" w:themeColor="text1"/>
        </w:rPr>
      </w:pPr>
    </w:p>
    <w:p w14:paraId="0B4029F9" w14:textId="4C469CA3" w:rsidR="00D2524E" w:rsidRDefault="00D2524E" w:rsidP="00D2524E">
      <w:pPr>
        <w:ind w:left="284"/>
        <w:rPr>
          <w:rFonts w:asciiTheme="minorHAnsi" w:hAnsiTheme="minorHAnsi" w:cstheme="minorHAnsi"/>
        </w:rPr>
      </w:pPr>
      <w:r w:rsidRPr="00D2524E">
        <w:rPr>
          <w:rFonts w:asciiTheme="minorHAnsi" w:hAnsiTheme="minorHAnsi" w:cstheme="minorHAnsi"/>
          <w:lang w:bidi="fr-CA"/>
        </w:rPr>
        <w:t xml:space="preserve">Pour B : </w:t>
      </w:r>
    </w:p>
    <w:p w14:paraId="3796ED81" w14:textId="77777777" w:rsidR="00D2524E" w:rsidRDefault="00D2524E" w:rsidP="00D2524E">
      <w:pPr>
        <w:ind w:left="284"/>
        <w:rPr>
          <w:rFonts w:asciiTheme="minorHAnsi" w:hAnsiTheme="minorHAnsi" w:cstheme="minorHAnsi"/>
        </w:rPr>
      </w:pPr>
    </w:p>
    <w:p w14:paraId="3422429C" w14:textId="52C1FCFA" w:rsidR="00D2524E" w:rsidRPr="00D2524E" w:rsidRDefault="00000000" w:rsidP="00D2524E">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 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1-0,14</m:t>
                  </m:r>
                </m:e>
              </m:d>
            </m:e>
            <m:sup>
              <m:r>
                <w:rPr>
                  <w:rFonts w:ascii="Cambria Math" w:hAnsi="Cambria Math" w:cstheme="minorHAnsi"/>
                  <w:color w:val="000000" w:themeColor="text1"/>
                </w:rPr>
                <m:t>2</m:t>
              </m:r>
            </m:sup>
          </m:sSup>
          <m:d>
            <m:dPr>
              <m:ctrlPr>
                <w:rPr>
                  <w:rFonts w:ascii="Cambria Math" w:hAnsi="Cambria Math" w:cstheme="minorHAnsi"/>
                  <w:i/>
                  <w:color w:val="000000" w:themeColor="text1"/>
                </w:rPr>
              </m:ctrlPr>
            </m:dPr>
            <m:e>
              <m:r>
                <w:rPr>
                  <w:rFonts w:ascii="Cambria Math" w:hAnsi="Cambria Math" w:cstheme="minorHAnsi"/>
                  <w:color w:val="000000" w:themeColor="text1"/>
                </w:rPr>
                <m:t>1-0,06</m:t>
              </m:r>
            </m:e>
          </m:d>
          <m:r>
            <w:rPr>
              <w:rFonts w:ascii="Cambria Math" w:hAnsi="Cambria Math" w:cstheme="minorHAnsi"/>
              <w:color w:val="000000" w:themeColor="text1"/>
            </w:rPr>
            <m:t>=30,48 %</m:t>
          </m:r>
        </m:oMath>
      </m:oMathPara>
    </w:p>
    <w:p w14:paraId="140956AF" w14:textId="77777777" w:rsidR="00D2524E" w:rsidRPr="00D2524E" w:rsidRDefault="00D2524E" w:rsidP="00D2524E">
      <w:pPr>
        <w:ind w:left="284"/>
        <w:rPr>
          <w:rFonts w:asciiTheme="minorHAnsi" w:hAnsiTheme="minorHAnsi" w:cstheme="minorHAnsi"/>
        </w:rPr>
      </w:pPr>
    </w:p>
    <w:p w14:paraId="5E806C35" w14:textId="311DC0EE" w:rsidR="00D2524E" w:rsidRDefault="00D2524E" w:rsidP="00D2524E">
      <w:pPr>
        <w:ind w:left="284"/>
        <w:rPr>
          <w:rFonts w:asciiTheme="minorHAnsi" w:hAnsiTheme="minorHAnsi" w:cstheme="minorHAnsi"/>
        </w:rPr>
      </w:pPr>
      <w:r w:rsidRPr="00D2524E">
        <w:rPr>
          <w:rFonts w:asciiTheme="minorHAnsi" w:hAnsiTheme="minorHAnsi" w:cstheme="minorHAnsi"/>
          <w:lang w:bidi="fr-CA"/>
        </w:rPr>
        <w:t xml:space="preserve">La série B a le taux d’escompte équivalent simple le plus élevé; elle aura donc le prix net le plus bas. </w:t>
      </w:r>
    </w:p>
    <w:p w14:paraId="024BE438" w14:textId="347EDDBC" w:rsidR="00C56B7C" w:rsidRDefault="00C56B7C" w:rsidP="00D2524E">
      <w:pPr>
        <w:ind w:left="284"/>
        <w:rPr>
          <w:rFonts w:asciiTheme="minorHAnsi" w:hAnsiTheme="minorHAnsi" w:cstheme="minorHAnsi"/>
        </w:rPr>
      </w:pPr>
    </w:p>
    <w:p w14:paraId="020D4148" w14:textId="526178E1" w:rsidR="00C56B7C" w:rsidRP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1D23B86A" w14:textId="7E668A14" w:rsidR="00D2524E" w:rsidRDefault="00D2524E" w:rsidP="00D2524E">
      <w:pPr>
        <w:ind w:left="284"/>
        <w:rPr>
          <w:rFonts w:asciiTheme="minorHAnsi" w:hAnsiTheme="minorHAnsi" w:cstheme="minorHAnsi"/>
        </w:rPr>
      </w:pPr>
    </w:p>
    <w:p w14:paraId="339E610A" w14:textId="6DDB3EC3" w:rsidR="00481C78" w:rsidRDefault="00481C78" w:rsidP="3F556F95">
      <w:pPr>
        <w:rPr>
          <w:rFonts w:asciiTheme="minorHAnsi" w:hAnsiTheme="minorHAnsi" w:cstheme="minorBidi"/>
          <w:b/>
          <w:bCs/>
        </w:rPr>
      </w:pPr>
      <w:r w:rsidRPr="3F556F95">
        <w:rPr>
          <w:rFonts w:asciiTheme="minorHAnsi" w:hAnsiTheme="minorHAnsi" w:cstheme="minorBidi"/>
          <w:b/>
          <w:lang w:bidi="fr-CA"/>
        </w:rPr>
        <w:t>Exemple 13.4 : Une chaîne d'approvisionnement implique quatre taux d’escompte équivalents, ce qui donne le taux d’escompte équivalent unique de 20 %. Quel est le montant de chaque escompte?</w:t>
      </w:r>
    </w:p>
    <w:p w14:paraId="13005D56" w14:textId="10096651" w:rsidR="00481C78" w:rsidRDefault="00481C78" w:rsidP="00481C78">
      <w:pPr>
        <w:rPr>
          <w:rFonts w:asciiTheme="minorHAnsi" w:hAnsiTheme="minorHAnsi" w:cstheme="minorHAnsi"/>
          <w:b/>
          <w:bCs/>
        </w:rPr>
      </w:pPr>
    </w:p>
    <w:p w14:paraId="53A6DC22" w14:textId="1F3ED6A6" w:rsidR="00481C78" w:rsidRDefault="00596E55" w:rsidP="00481C78">
      <w:pPr>
        <w:rPr>
          <w:rFonts w:asciiTheme="minorHAnsi" w:hAnsiTheme="minorHAnsi" w:cstheme="minorHAnsi"/>
          <w:b/>
          <w:bCs/>
        </w:rPr>
      </w:pPr>
      <m:oMathPara>
        <m:oMath>
          <m:r>
            <w:rPr>
              <w:rFonts w:ascii="Cambria Math" w:hAnsi="Cambria Math" w:cstheme="minorHAnsi"/>
              <w:color w:val="000000" w:themeColor="text1"/>
            </w:rPr>
            <m:t>0,2= 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1-d</m:t>
                  </m:r>
                </m:e>
              </m:d>
            </m:e>
            <m:sup>
              <m:r>
                <w:rPr>
                  <w:rFonts w:ascii="Cambria Math" w:hAnsi="Cambria Math" w:cstheme="minorHAnsi"/>
                  <w:color w:val="000000" w:themeColor="text1"/>
                </w:rPr>
                <m:t>3</m:t>
              </m:r>
            </m:sup>
          </m:sSup>
        </m:oMath>
      </m:oMathPara>
    </w:p>
    <w:p w14:paraId="6A6EF724" w14:textId="77777777" w:rsidR="00596E55" w:rsidRPr="00D2524E" w:rsidRDefault="00596E55" w:rsidP="00D2524E">
      <w:pPr>
        <w:ind w:left="284"/>
        <w:rPr>
          <w:rFonts w:asciiTheme="minorHAnsi" w:hAnsiTheme="minorHAnsi" w:cstheme="minorHAnsi"/>
        </w:rPr>
      </w:pPr>
    </w:p>
    <w:p w14:paraId="3432ECD7" w14:textId="23EE40B3" w:rsidR="00596E55" w:rsidRPr="00596E55" w:rsidRDefault="00000000" w:rsidP="00596E55">
      <w:pPr>
        <w:rPr>
          <w:rFonts w:asciiTheme="minorHAnsi" w:hAnsiTheme="minorHAnsi" w:cstheme="minorHAnsi"/>
          <w:color w:val="000000" w:themeColor="text1"/>
        </w:rPr>
      </w:pPr>
      <m:oMathPara>
        <m:oMath>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1-d</m:t>
                  </m:r>
                </m:e>
              </m:d>
            </m:e>
            <m:sup>
              <m:r>
                <w:rPr>
                  <w:rFonts w:ascii="Cambria Math" w:hAnsi="Cambria Math" w:cstheme="minorHAnsi"/>
                  <w:color w:val="000000" w:themeColor="text1"/>
                </w:rPr>
                <m:t>3</m:t>
              </m:r>
            </m:sup>
          </m:sSup>
          <m:r>
            <w:rPr>
              <w:rFonts w:ascii="Cambria Math" w:hAnsi="Cambria Math" w:cstheme="minorHAnsi"/>
              <w:color w:val="000000" w:themeColor="text1"/>
            </w:rPr>
            <m:t>=0,8</m:t>
          </m:r>
        </m:oMath>
      </m:oMathPara>
    </w:p>
    <w:p w14:paraId="432B2314" w14:textId="77777777" w:rsidR="00596E55" w:rsidRPr="00596E55" w:rsidRDefault="00596E55" w:rsidP="00596E55">
      <w:pPr>
        <w:rPr>
          <w:rFonts w:asciiTheme="minorHAnsi" w:hAnsiTheme="minorHAnsi" w:cstheme="minorHAnsi"/>
          <w:iCs/>
          <w:color w:val="000000" w:themeColor="text1"/>
        </w:rPr>
      </w:pPr>
    </w:p>
    <w:p w14:paraId="29D483B7" w14:textId="32C6E7FE" w:rsidR="00596E55" w:rsidRPr="00596E55" w:rsidRDefault="00596E55" w:rsidP="00596E55">
      <w:pPr>
        <w:rPr>
          <w:rFonts w:asciiTheme="minorHAnsi" w:hAnsiTheme="minorHAnsi" w:cstheme="minorHAnsi"/>
          <w:iCs/>
        </w:rPr>
      </w:pPr>
      <m:oMathPara>
        <m:oMath>
          <m:r>
            <m:rPr>
              <m:sty m:val="p"/>
            </m:rPr>
            <w:rPr>
              <w:rFonts w:ascii="Cambria Math" w:hAnsi="Cambria Math" w:cstheme="minorHAnsi"/>
            </w:rPr>
            <m:t>1-d=</m:t>
          </m:r>
          <m:sSup>
            <m:sSupPr>
              <m:ctrlPr>
                <w:rPr>
                  <w:rFonts w:ascii="Cambria Math" w:hAnsi="Cambria Math" w:cstheme="minorHAnsi"/>
                  <w:iCs/>
                </w:rPr>
              </m:ctrlPr>
            </m:sSupPr>
            <m:e>
              <m:d>
                <m:dPr>
                  <m:ctrlPr>
                    <w:rPr>
                      <w:rFonts w:ascii="Cambria Math" w:hAnsi="Cambria Math" w:cstheme="minorHAnsi"/>
                      <w:iCs/>
                    </w:rPr>
                  </m:ctrlPr>
                </m:dPr>
                <m:e>
                  <m:r>
                    <m:rPr>
                      <m:sty m:val="p"/>
                    </m:rPr>
                    <w:rPr>
                      <w:rFonts w:ascii="Cambria Math" w:hAnsi="Cambria Math" w:cstheme="minorHAnsi"/>
                    </w:rPr>
                    <m:t>0,8</m:t>
                  </m:r>
                </m:e>
              </m:d>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3</m:t>
                  </m:r>
                </m:den>
              </m:f>
            </m:sup>
          </m:sSup>
        </m:oMath>
      </m:oMathPara>
    </w:p>
    <w:p w14:paraId="58DC237F" w14:textId="104A93CF" w:rsidR="00596E55" w:rsidRDefault="00596E55" w:rsidP="00596E55">
      <w:pPr>
        <w:rPr>
          <w:rFonts w:asciiTheme="minorHAnsi" w:hAnsiTheme="minorHAnsi" w:cstheme="minorHAnsi"/>
          <w:iCs/>
        </w:rPr>
      </w:pPr>
    </w:p>
    <w:p w14:paraId="59A1EA7E" w14:textId="188747CA" w:rsidR="00596E55" w:rsidRPr="00596E55" w:rsidRDefault="00596E55" w:rsidP="00596E55">
      <w:pPr>
        <w:rPr>
          <w:rFonts w:asciiTheme="minorHAnsi" w:hAnsiTheme="minorHAnsi" w:cstheme="minorHAnsi"/>
          <w:iCs/>
        </w:rPr>
      </w:pPr>
      <m:oMathPara>
        <m:oMath>
          <m:r>
            <m:rPr>
              <m:sty m:val="p"/>
            </m:rPr>
            <w:rPr>
              <w:rFonts w:ascii="Cambria Math" w:hAnsi="Cambria Math" w:cstheme="minorHAnsi"/>
            </w:rPr>
            <m:t>d=</m:t>
          </m:r>
          <m:sSup>
            <m:sSupPr>
              <m:ctrlPr>
                <w:rPr>
                  <w:rFonts w:ascii="Cambria Math" w:hAnsi="Cambria Math" w:cstheme="minorHAnsi"/>
                  <w:iCs/>
                </w:rPr>
              </m:ctrlPr>
            </m:sSupPr>
            <m:e>
              <m:r>
                <w:rPr>
                  <w:rFonts w:ascii="Cambria Math" w:hAnsi="Cambria Math" w:cstheme="minorHAnsi"/>
                </w:rPr>
                <m:t>1-</m:t>
              </m:r>
              <m:d>
                <m:dPr>
                  <m:ctrlPr>
                    <w:rPr>
                      <w:rFonts w:ascii="Cambria Math" w:hAnsi="Cambria Math" w:cstheme="minorHAnsi"/>
                      <w:iCs/>
                    </w:rPr>
                  </m:ctrlPr>
                </m:dPr>
                <m:e>
                  <m:r>
                    <m:rPr>
                      <m:sty m:val="p"/>
                    </m:rPr>
                    <w:rPr>
                      <w:rFonts w:ascii="Cambria Math" w:hAnsi="Cambria Math" w:cstheme="minorHAnsi"/>
                    </w:rPr>
                    <m:t>0,8</m:t>
                  </m:r>
                </m:e>
              </m:d>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3</m:t>
                  </m:r>
                </m:den>
              </m:f>
            </m:sup>
          </m:sSup>
        </m:oMath>
      </m:oMathPara>
    </w:p>
    <w:p w14:paraId="004330EA" w14:textId="77777777" w:rsidR="00596E55" w:rsidRPr="00596E55" w:rsidRDefault="00596E55" w:rsidP="00596E55">
      <w:pPr>
        <w:rPr>
          <w:rFonts w:asciiTheme="minorHAnsi" w:hAnsiTheme="minorHAnsi" w:cstheme="minorHAnsi"/>
          <w:iCs/>
        </w:rPr>
      </w:pPr>
    </w:p>
    <w:p w14:paraId="4F50BCEE" w14:textId="382509D4" w:rsidR="00596E55" w:rsidRPr="00C56B7C" w:rsidRDefault="00596E55" w:rsidP="00596E55">
      <w:pPr>
        <w:rPr>
          <w:rFonts w:asciiTheme="minorHAnsi" w:hAnsiTheme="minorHAnsi" w:cstheme="minorHAnsi"/>
        </w:rPr>
      </w:pPr>
      <m:oMathPara>
        <m:oMath>
          <m:r>
            <w:rPr>
              <w:rFonts w:ascii="Cambria Math" w:hAnsi="Cambria Math" w:cstheme="minorHAnsi"/>
            </w:rPr>
            <m:t>d=7,17 %</m:t>
          </m:r>
        </m:oMath>
      </m:oMathPara>
    </w:p>
    <w:p w14:paraId="13A4028F" w14:textId="1602D56F" w:rsidR="00C56B7C" w:rsidRDefault="00C56B7C" w:rsidP="00596E55">
      <w:pPr>
        <w:rPr>
          <w:rFonts w:asciiTheme="minorHAnsi" w:hAnsiTheme="minorHAnsi" w:cstheme="minorHAnsi"/>
        </w:rPr>
      </w:pPr>
    </w:p>
    <w:p w14:paraId="1D8B6668"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05C2CEFD" w14:textId="77777777" w:rsidR="00C56B7C" w:rsidRPr="00596E55" w:rsidRDefault="00C56B7C" w:rsidP="00596E55">
      <w:pPr>
        <w:rPr>
          <w:rFonts w:asciiTheme="minorHAnsi" w:hAnsiTheme="minorHAnsi" w:cstheme="minorHAnsi"/>
          <w:iCs/>
        </w:rPr>
      </w:pPr>
    </w:p>
    <w:p w14:paraId="2DB6C33C" w14:textId="46BC1667" w:rsidR="00422F10" w:rsidRDefault="00AE23A2" w:rsidP="00422F10">
      <w:pPr>
        <w:rPr>
          <w:rFonts w:asciiTheme="minorHAnsi" w:hAnsiTheme="minorHAnsi" w:cstheme="minorHAnsi"/>
          <w:iCs/>
        </w:rPr>
      </w:pPr>
      <w:r>
        <w:rPr>
          <w:rFonts w:asciiTheme="minorHAnsi" w:hAnsiTheme="minorHAnsi" w:cstheme="minorHAnsi"/>
          <w:lang w:bidi="fr-CA"/>
        </w:rPr>
        <w:br w:type="page"/>
      </w:r>
    </w:p>
    <w:p w14:paraId="4EABA22E" w14:textId="7DA40CB5" w:rsidR="00431471" w:rsidRDefault="00431471" w:rsidP="00431471">
      <w:pPr>
        <w:pStyle w:val="Ttulo2"/>
      </w:pPr>
      <w:bookmarkStart w:id="75" w:name="_Toc153193455"/>
      <w:r>
        <w:rPr>
          <w:lang w:bidi="fr-CA"/>
        </w:rPr>
        <w:lastRenderedPageBreak/>
        <w:t>Techniques pour résoudre des problèmes impliquant des séries d’escomptes avec l’IA.</w:t>
      </w:r>
      <w:bookmarkEnd w:id="75"/>
    </w:p>
    <w:p w14:paraId="3A177CCC" w14:textId="77777777" w:rsidR="00431471" w:rsidRDefault="00431471" w:rsidP="00431471">
      <w:pPr>
        <w:rPr>
          <w:rFonts w:ascii="Calibri" w:hAnsi="Calibri" w:cs="Calibri"/>
          <w:b/>
          <w:bCs/>
        </w:rPr>
      </w:pPr>
    </w:p>
    <w:p w14:paraId="57E2DBCC" w14:textId="113F13C1" w:rsidR="00431471" w:rsidRDefault="00431471" w:rsidP="00431471">
      <w:pPr>
        <w:rPr>
          <w:rFonts w:asciiTheme="minorHAnsi" w:hAnsiTheme="minorHAnsi" w:cstheme="minorHAnsi"/>
          <w:b/>
          <w:bCs/>
        </w:rPr>
      </w:pPr>
      <w:r>
        <w:rPr>
          <w:rFonts w:ascii="Calibri" w:eastAsia="Calibri" w:hAnsi="Calibri" w:cs="Calibri"/>
          <w:b/>
          <w:lang w:bidi="fr-CA"/>
        </w:rPr>
        <w:t>Exemple 13.1 avec l’IA (à comparer avec l'</w:t>
      </w:r>
      <w:r w:rsidRPr="00695BA1">
        <w:rPr>
          <w:rFonts w:asciiTheme="minorHAnsi" w:hAnsiTheme="minorHAnsi" w:cstheme="minorHAnsi"/>
          <w:b/>
          <w:lang w:bidi="fr-CA"/>
        </w:rPr>
        <w:t>exemple 13.3) : Quelle série de taux d’escompte produira le prix net le plus bas pour le même prix catalogue? A : 13 %, 12 % et 9 % ou B : 14 %, 14 % et 6 %?</w:t>
      </w:r>
    </w:p>
    <w:p w14:paraId="714C83BC" w14:textId="77777777" w:rsidR="001A0A69" w:rsidRDefault="001A0A69" w:rsidP="00431471">
      <w:pPr>
        <w:rPr>
          <w:rFonts w:asciiTheme="minorHAnsi" w:hAnsiTheme="minorHAnsi" w:cstheme="minorHAnsi"/>
          <w:b/>
          <w:bCs/>
        </w:rPr>
      </w:pPr>
    </w:p>
    <w:p w14:paraId="4258CED7" w14:textId="6044CD6C" w:rsidR="001A0A69" w:rsidRDefault="001A0A69" w:rsidP="001A0A69">
      <w:pPr>
        <w:ind w:left="284"/>
        <w:jc w:val="center"/>
        <w:rPr>
          <w:rFonts w:asciiTheme="minorHAnsi" w:hAnsiTheme="minorHAnsi" w:cstheme="minorHAnsi"/>
          <w:b/>
          <w:bCs/>
        </w:rPr>
      </w:pPr>
      <w:r w:rsidRPr="001A0A69">
        <w:rPr>
          <w:rFonts w:asciiTheme="minorHAnsi" w:hAnsiTheme="minorHAnsi" w:cstheme="minorHAnsi"/>
          <w:b/>
          <w:noProof/>
          <w:lang w:bidi="fr-CA"/>
        </w:rPr>
        <w:drawing>
          <wp:inline distT="0" distB="0" distL="0" distR="0" wp14:anchorId="4A89A07E" wp14:editId="5AA144FD">
            <wp:extent cx="5219943" cy="5439731"/>
            <wp:effectExtent l="38100" t="38100" r="95250" b="10414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150">
                      <a:extLst>
                        <a:ext uri="{28A0092B-C50C-407E-A947-70E740481C1C}">
                          <a14:useLocalDpi xmlns:a14="http://schemas.microsoft.com/office/drawing/2010/main" val="0"/>
                        </a:ext>
                      </a:extLst>
                    </a:blip>
                    <a:stretch>
                      <a:fillRect/>
                    </a:stretch>
                  </pic:blipFill>
                  <pic:spPr>
                    <a:xfrm>
                      <a:off x="0" y="0"/>
                      <a:ext cx="5219943" cy="5439731"/>
                    </a:xfrm>
                    <a:prstGeom prst="rect">
                      <a:avLst/>
                    </a:prstGeom>
                    <a:effectLst>
                      <a:outerShdw blurRad="50800" dist="38100" dir="2700000" algn="tl" rotWithShape="0">
                        <a:prstClr val="black">
                          <a:alpha val="40000"/>
                        </a:prstClr>
                      </a:outerShdw>
                    </a:effectLst>
                  </pic:spPr>
                </pic:pic>
              </a:graphicData>
            </a:graphic>
          </wp:inline>
        </w:drawing>
      </w:r>
    </w:p>
    <w:p w14:paraId="646CD49B" w14:textId="77777777" w:rsidR="001A0A69" w:rsidRDefault="001A0A69" w:rsidP="001A0A69">
      <w:pPr>
        <w:ind w:left="284"/>
        <w:jc w:val="center"/>
        <w:rPr>
          <w:rFonts w:asciiTheme="minorHAnsi" w:hAnsiTheme="minorHAnsi" w:cstheme="minorHAnsi"/>
          <w:b/>
          <w:bCs/>
        </w:rPr>
      </w:pPr>
    </w:p>
    <w:p w14:paraId="3066F81E" w14:textId="76F8C89D" w:rsidR="001A0A69" w:rsidRDefault="001A0A69" w:rsidP="001A0A69">
      <w:pPr>
        <w:ind w:left="284"/>
        <w:rPr>
          <w:rFonts w:asciiTheme="minorHAnsi" w:hAnsiTheme="minorHAnsi" w:cstheme="minorHAnsi"/>
        </w:rPr>
      </w:pPr>
      <w:proofErr w:type="spellStart"/>
      <w:r w:rsidRPr="001A0A69">
        <w:rPr>
          <w:rFonts w:asciiTheme="minorHAnsi" w:hAnsiTheme="minorHAnsi" w:cstheme="minorHAnsi"/>
          <w:lang w:bidi="fr-CA"/>
        </w:rPr>
        <w:t>ChatGPT</w:t>
      </w:r>
      <w:proofErr w:type="spellEnd"/>
      <w:r w:rsidRPr="001A0A69">
        <w:rPr>
          <w:rFonts w:asciiTheme="minorHAnsi" w:hAnsiTheme="minorHAnsi" w:cstheme="minorHAnsi"/>
          <w:lang w:bidi="fr-CA"/>
        </w:rPr>
        <w:t xml:space="preserve"> commet des erreurs de calcul. Aidons-le.</w:t>
      </w:r>
    </w:p>
    <w:p w14:paraId="7CDF87A7" w14:textId="77777777" w:rsidR="001A0A69" w:rsidRDefault="001A0A69" w:rsidP="001A0A69">
      <w:pPr>
        <w:ind w:left="284"/>
        <w:rPr>
          <w:rFonts w:asciiTheme="minorHAnsi" w:hAnsiTheme="minorHAnsi" w:cstheme="minorHAnsi"/>
        </w:rPr>
      </w:pPr>
    </w:p>
    <w:p w14:paraId="66CF5809" w14:textId="1793F001" w:rsidR="001A0A69" w:rsidRDefault="001A0A69" w:rsidP="001A0A69">
      <w:pPr>
        <w:ind w:left="284"/>
        <w:jc w:val="center"/>
        <w:rPr>
          <w:rFonts w:asciiTheme="minorHAnsi" w:hAnsiTheme="minorHAnsi" w:cstheme="minorHAnsi"/>
        </w:rPr>
      </w:pPr>
      <w:r w:rsidRPr="001A0A69">
        <w:rPr>
          <w:rFonts w:asciiTheme="minorHAnsi" w:hAnsiTheme="minorHAnsi" w:cstheme="minorHAnsi"/>
          <w:noProof/>
          <w:lang w:bidi="fr-CA"/>
        </w:rPr>
        <w:lastRenderedPageBreak/>
        <w:drawing>
          <wp:inline distT="0" distB="0" distL="0" distR="0" wp14:anchorId="216B1E12" wp14:editId="0A5D6FC1">
            <wp:extent cx="5219999" cy="2743846"/>
            <wp:effectExtent l="38100" t="38100" r="95250" b="9461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151">
                      <a:extLst>
                        <a:ext uri="{28A0092B-C50C-407E-A947-70E740481C1C}">
                          <a14:useLocalDpi xmlns:a14="http://schemas.microsoft.com/office/drawing/2010/main" val="0"/>
                        </a:ext>
                      </a:extLst>
                    </a:blip>
                    <a:stretch>
                      <a:fillRect/>
                    </a:stretch>
                  </pic:blipFill>
                  <pic:spPr>
                    <a:xfrm>
                      <a:off x="0" y="0"/>
                      <a:ext cx="5219999" cy="2743846"/>
                    </a:xfrm>
                    <a:prstGeom prst="rect">
                      <a:avLst/>
                    </a:prstGeom>
                    <a:effectLst>
                      <a:outerShdw blurRad="50800" dist="38100" dir="2700000" algn="tl" rotWithShape="0">
                        <a:prstClr val="black">
                          <a:alpha val="40000"/>
                        </a:prstClr>
                      </a:outerShdw>
                    </a:effectLst>
                  </pic:spPr>
                </pic:pic>
              </a:graphicData>
            </a:graphic>
          </wp:inline>
        </w:drawing>
      </w:r>
    </w:p>
    <w:p w14:paraId="7A5C04C2" w14:textId="77777777" w:rsidR="001A0A69" w:rsidRDefault="001A0A69" w:rsidP="001A0A69">
      <w:pPr>
        <w:ind w:left="284"/>
        <w:rPr>
          <w:rFonts w:asciiTheme="minorHAnsi" w:hAnsiTheme="minorHAnsi" w:cstheme="minorHAnsi"/>
        </w:rPr>
      </w:pPr>
    </w:p>
    <w:p w14:paraId="34CD38DA" w14:textId="1801C68B" w:rsidR="001A0A69" w:rsidRDefault="001A0A69" w:rsidP="001A0A69">
      <w:pPr>
        <w:ind w:left="284"/>
        <w:rPr>
          <w:rFonts w:asciiTheme="minorHAnsi" w:hAnsiTheme="minorHAnsi" w:cstheme="minorHAnsi"/>
        </w:rPr>
      </w:pPr>
      <w:r>
        <w:rPr>
          <w:rFonts w:asciiTheme="minorHAnsi" w:hAnsiTheme="minorHAnsi" w:cstheme="minorHAnsi"/>
          <w:lang w:bidi="fr-CA"/>
        </w:rPr>
        <w:t xml:space="preserve">Cette fois-ci, la réponse est bonne. Cet exemple </w:t>
      </w:r>
      <w:proofErr w:type="gramStart"/>
      <w:r>
        <w:rPr>
          <w:rFonts w:asciiTheme="minorHAnsi" w:hAnsiTheme="minorHAnsi" w:cstheme="minorHAnsi"/>
          <w:lang w:bidi="fr-CA"/>
        </w:rPr>
        <w:t>nous rappelle de</w:t>
      </w:r>
      <w:proofErr w:type="gramEnd"/>
      <w:r>
        <w:rPr>
          <w:rFonts w:asciiTheme="minorHAnsi" w:hAnsiTheme="minorHAnsi" w:cstheme="minorHAnsi"/>
          <w:lang w:bidi="fr-CA"/>
        </w:rPr>
        <w:t xml:space="preserve"> toujours être très vigilant en travaillant avec l'IA, et de ne jamais considérer sa conclusion comme étant valable. </w:t>
      </w:r>
    </w:p>
    <w:p w14:paraId="1343FB59" w14:textId="45ACD9D6" w:rsidR="001A0A69" w:rsidRDefault="001A0A69" w:rsidP="001A0A69">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0BC803BC" w14:textId="5D72C39A" w:rsidR="001A0A69" w:rsidRPr="001A0A69" w:rsidRDefault="001A0A69" w:rsidP="001A0A69">
      <w:pPr>
        <w:rPr>
          <w:rFonts w:asciiTheme="minorHAnsi" w:hAnsiTheme="minorHAnsi" w:cstheme="minorHAnsi"/>
          <w:b/>
          <w:bCs/>
        </w:rPr>
      </w:pPr>
      <w:r>
        <w:rPr>
          <w:rFonts w:asciiTheme="minorHAnsi" w:hAnsiTheme="minorHAnsi" w:cstheme="minorHAnsi"/>
          <w:b/>
          <w:lang w:bidi="fr-CA"/>
        </w:rPr>
        <w:br w:type="page"/>
      </w:r>
    </w:p>
    <w:p w14:paraId="18999B2D" w14:textId="77777777" w:rsidR="00431471" w:rsidRPr="00596E55" w:rsidRDefault="00431471" w:rsidP="00422F10">
      <w:pPr>
        <w:rPr>
          <w:rFonts w:asciiTheme="minorHAnsi" w:hAnsiTheme="minorHAnsi" w:cstheme="minorHAnsi"/>
          <w:iCs/>
        </w:rPr>
      </w:pPr>
    </w:p>
    <w:p w14:paraId="5B94958A" w14:textId="6FB77C3F" w:rsidR="00703BEC" w:rsidRDefault="00703BEC" w:rsidP="004615EA">
      <w:pPr>
        <w:pStyle w:val="Ttulo2"/>
        <w:rPr>
          <w:rFonts w:eastAsiaTheme="minorEastAsia"/>
        </w:rPr>
      </w:pPr>
      <w:bookmarkStart w:id="76" w:name="_Toc153193456"/>
      <w:r w:rsidRPr="00052103">
        <w:rPr>
          <w:rFonts w:eastAsiaTheme="minorEastAsia"/>
          <w:lang w:bidi="fr-CA"/>
        </w:rPr>
        <w:t>Exercices</w:t>
      </w:r>
      <w:bookmarkEnd w:id="76"/>
    </w:p>
    <w:p w14:paraId="4E66CCF5" w14:textId="77777777" w:rsidR="002E1322" w:rsidRDefault="002E1322" w:rsidP="002E1322">
      <w:pPr>
        <w:rPr>
          <w:rFonts w:eastAsiaTheme="minorEastAsia"/>
        </w:rPr>
      </w:pPr>
    </w:p>
    <w:p w14:paraId="255DC53D" w14:textId="77777777" w:rsidR="002E1322" w:rsidRPr="00EB6428" w:rsidRDefault="002E1322" w:rsidP="002E1322">
      <w:pPr>
        <w:rPr>
          <w:rFonts w:asciiTheme="minorHAnsi" w:eastAsiaTheme="minorEastAsia" w:hAnsiTheme="minorHAnsi" w:cstheme="minorHAnsi"/>
          <w:i/>
          <w:iCs/>
        </w:rPr>
      </w:pPr>
      <w:r w:rsidRPr="00EB6428">
        <w:rPr>
          <w:rFonts w:asciiTheme="minorHAnsi" w:eastAsiaTheme="minorEastAsia" w:hAnsiTheme="minorHAnsi" w:cstheme="minorHAnsi"/>
          <w:i/>
          <w:u w:val="single"/>
          <w:lang w:bidi="fr-CA"/>
        </w:rPr>
        <w:t>Après</w:t>
      </w:r>
      <w:r w:rsidRPr="00EB6428">
        <w:rPr>
          <w:rFonts w:asciiTheme="minorHAnsi" w:eastAsiaTheme="minorEastAsia" w:hAnsiTheme="minorHAnsi" w:cstheme="minorHAnsi"/>
          <w:i/>
          <w:lang w:bidi="fr-CA"/>
        </w:rPr>
        <w:t xml:space="preserve"> avoir résolu chaque exercice à l'aide de méthodes traditionnelles, essayez d'obtenir les solutions exactes en utilisant </w:t>
      </w:r>
      <w:proofErr w:type="spellStart"/>
      <w:r w:rsidRPr="00EB6428">
        <w:rPr>
          <w:rFonts w:asciiTheme="minorHAnsi" w:eastAsiaTheme="minorEastAsia" w:hAnsiTheme="minorHAnsi" w:cstheme="minorHAnsi"/>
          <w:i/>
          <w:lang w:bidi="fr-CA"/>
        </w:rPr>
        <w:t>ChatGPT</w:t>
      </w:r>
      <w:proofErr w:type="spellEnd"/>
      <w:r w:rsidRPr="00EB6428">
        <w:rPr>
          <w:rFonts w:asciiTheme="minorHAnsi" w:eastAsiaTheme="minorEastAsia" w:hAnsiTheme="minorHAnsi" w:cstheme="minorHAnsi"/>
          <w:i/>
          <w:lang w:bidi="fr-CA"/>
        </w:rPr>
        <w:t xml:space="preserve"> et </w:t>
      </w:r>
      <w:proofErr w:type="spellStart"/>
      <w:r w:rsidRPr="00EB6428">
        <w:rPr>
          <w:rFonts w:asciiTheme="minorHAnsi" w:eastAsiaTheme="minorEastAsia" w:hAnsiTheme="minorHAnsi" w:cstheme="minorHAnsi"/>
          <w:i/>
          <w:lang w:bidi="fr-CA"/>
        </w:rPr>
        <w:t>Wolfram|Alpha</w:t>
      </w:r>
      <w:proofErr w:type="spellEnd"/>
      <w:r w:rsidRPr="00EB6428">
        <w:rPr>
          <w:rFonts w:asciiTheme="minorHAnsi" w:eastAsiaTheme="minorEastAsia" w:hAnsiTheme="minorHAnsi" w:cstheme="minorHAnsi"/>
          <w:i/>
          <w:lang w:bidi="fr-CA"/>
        </w:rPr>
        <w:t>.</w:t>
      </w:r>
    </w:p>
    <w:p w14:paraId="0193FD01" w14:textId="77777777" w:rsidR="002E1322" w:rsidRPr="002E1322" w:rsidRDefault="002E1322" w:rsidP="002E1322">
      <w:pPr>
        <w:rPr>
          <w:rFonts w:eastAsiaTheme="minorEastAsia"/>
        </w:rPr>
      </w:pPr>
    </w:p>
    <w:p w14:paraId="64A2BBF6" w14:textId="5211A947" w:rsidR="00703BEC" w:rsidRDefault="00703BEC" w:rsidP="00703BEC">
      <w:pPr>
        <w:rPr>
          <w:rFonts w:eastAsiaTheme="minorEastAsia"/>
        </w:rPr>
      </w:pPr>
    </w:p>
    <w:p w14:paraId="69074619" w14:textId="36EA2B1A" w:rsidR="00932677" w:rsidRDefault="00932677" w:rsidP="005E48FE">
      <w:pPr>
        <w:pStyle w:val="PargrafodaLista"/>
        <w:numPr>
          <w:ilvl w:val="0"/>
          <w:numId w:val="14"/>
        </w:numPr>
        <w:rPr>
          <w:rFonts w:cstheme="minorHAnsi"/>
          <w:color w:val="000000" w:themeColor="text1"/>
        </w:rPr>
      </w:pPr>
      <w:r w:rsidRPr="00932677">
        <w:rPr>
          <w:rFonts w:cstheme="minorHAnsi"/>
          <w:color w:val="000000" w:themeColor="text1"/>
          <w:lang w:bidi="fr-CA"/>
        </w:rPr>
        <w:t>Des haut-parleurs sont affichés par un fabricant au prix de 720 $, moins les taux d’escompte de 7 % et 6 %. Quel taux d’escompte supplémentaire faut-il donner pour porter le prix net à 587 $?</w:t>
      </w:r>
    </w:p>
    <w:p w14:paraId="6BDBC992" w14:textId="6A384CE7" w:rsidR="00932677" w:rsidRPr="00932677" w:rsidRDefault="00932677" w:rsidP="005E48FE">
      <w:pPr>
        <w:pStyle w:val="PargrafodaLista"/>
        <w:numPr>
          <w:ilvl w:val="0"/>
          <w:numId w:val="14"/>
        </w:numPr>
        <w:rPr>
          <w:rFonts w:cstheme="minorHAnsi"/>
          <w:color w:val="000000" w:themeColor="text1"/>
        </w:rPr>
      </w:pPr>
      <w:r w:rsidRPr="00932677">
        <w:rPr>
          <w:rFonts w:cstheme="minorHAnsi"/>
          <w:color w:val="000000" w:themeColor="text1"/>
          <w:lang w:bidi="fr-CA"/>
        </w:rPr>
        <w:t>Quel est le prix catalogue sachant qu'après la série de trois taux d’escompte de 8 %, 7% et 4 %, le prix net est devenu 560 $?</w:t>
      </w:r>
    </w:p>
    <w:p w14:paraId="694EBA32" w14:textId="4B7BB651" w:rsidR="002C2FAD" w:rsidRPr="002C2FAD" w:rsidRDefault="002C2FAD" w:rsidP="005E48FE">
      <w:pPr>
        <w:pStyle w:val="PargrafodaLista"/>
        <w:numPr>
          <w:ilvl w:val="0"/>
          <w:numId w:val="14"/>
        </w:numPr>
        <w:rPr>
          <w:rFonts w:cstheme="minorHAnsi"/>
          <w:color w:val="000000" w:themeColor="text1"/>
        </w:rPr>
      </w:pPr>
      <w:r w:rsidRPr="002C2FAD">
        <w:rPr>
          <w:rFonts w:cstheme="minorHAnsi"/>
          <w:color w:val="000000" w:themeColor="text1"/>
          <w:lang w:bidi="fr-CA"/>
        </w:rPr>
        <w:t>Quel est le taux unique d’escompte équivalent à une série de trois taux d’escompte de 15 %, 10 %, 5 %?</w:t>
      </w:r>
    </w:p>
    <w:p w14:paraId="385FDEF8" w14:textId="0A12941E" w:rsidR="002C2FAD" w:rsidRPr="00315C58" w:rsidRDefault="002C2FAD" w:rsidP="005E48FE">
      <w:pPr>
        <w:pStyle w:val="PargrafodaLista"/>
        <w:numPr>
          <w:ilvl w:val="0"/>
          <w:numId w:val="14"/>
        </w:numPr>
        <w:rPr>
          <w:rFonts w:cstheme="minorHAnsi"/>
          <w:color w:val="000000" w:themeColor="text1"/>
        </w:rPr>
      </w:pPr>
      <w:r w:rsidRPr="00315C58">
        <w:rPr>
          <w:rFonts w:cstheme="minorHAnsi"/>
          <w:color w:val="000000" w:themeColor="text1"/>
          <w:lang w:bidi="fr-CA"/>
        </w:rPr>
        <w:t xml:space="preserve">La chaîne d'approvisionnement du fabricant A </w:t>
      </w:r>
      <w:proofErr w:type="spellStart"/>
      <w:r w:rsidRPr="00315C58">
        <w:rPr>
          <w:rFonts w:cstheme="minorHAnsi"/>
          <w:color w:val="000000" w:themeColor="text1"/>
          <w:lang w:bidi="fr-CA"/>
        </w:rPr>
        <w:t>implique</w:t>
      </w:r>
      <w:proofErr w:type="spellEnd"/>
      <w:r w:rsidRPr="00315C58">
        <w:rPr>
          <w:rFonts w:cstheme="minorHAnsi"/>
          <w:color w:val="000000" w:themeColor="text1"/>
          <w:lang w:bidi="fr-CA"/>
        </w:rPr>
        <w:t xml:space="preserve"> trois taux d’escompte : 18 %, 15 % et 13 %. La chaîne d'approvisionnement du fabricant B implique un taux d’escompte de 40,41 %. Si les deux fabricants ont le même prix catalogue, quel fabricant a le prix net le plus bas? Affichez tous les calculs. </w:t>
      </w:r>
    </w:p>
    <w:p w14:paraId="20A94491" w14:textId="0A0C01FD" w:rsidR="00932677" w:rsidRDefault="00315C58" w:rsidP="005E48FE">
      <w:pPr>
        <w:pStyle w:val="PargrafodaLista"/>
        <w:numPr>
          <w:ilvl w:val="0"/>
          <w:numId w:val="14"/>
        </w:numPr>
        <w:rPr>
          <w:rFonts w:cstheme="minorHAnsi"/>
          <w:color w:val="000000" w:themeColor="text1"/>
        </w:rPr>
      </w:pPr>
      <w:r>
        <w:rPr>
          <w:rFonts w:cstheme="minorHAnsi"/>
          <w:color w:val="000000" w:themeColor="text1"/>
          <w:lang w:bidi="fr-CA"/>
        </w:rPr>
        <w:t xml:space="preserve">Quelle série de taux d’escompte permet d’obtenir le plus bas prix net? A : 7 taux d’escompte de 4 % ou B : 4 taux d’escompte de 7 %? </w:t>
      </w:r>
    </w:p>
    <w:p w14:paraId="3290149C" w14:textId="0C9F8E8A" w:rsidR="00B074E9" w:rsidRDefault="003B248B" w:rsidP="005E48FE">
      <w:pPr>
        <w:pStyle w:val="PargrafodaLista"/>
        <w:numPr>
          <w:ilvl w:val="0"/>
          <w:numId w:val="14"/>
        </w:numPr>
        <w:rPr>
          <w:rFonts w:cstheme="minorHAnsi"/>
          <w:color w:val="000000" w:themeColor="text1"/>
        </w:rPr>
      </w:pPr>
      <w:r>
        <w:rPr>
          <w:rFonts w:cstheme="minorHAnsi"/>
          <w:color w:val="000000" w:themeColor="text1"/>
          <w:lang w:bidi="fr-CA"/>
        </w:rPr>
        <w:t xml:space="preserve">[Défi] Quel est le taux d’escompte moyen dans une chaîne d'approvisionnement qui propose un prix catalogue supérieur de 45 % au prix net? La chaîne d'approvisionnement compte 5 participants. </w:t>
      </w:r>
    </w:p>
    <w:p w14:paraId="0A97EBA1" w14:textId="77777777" w:rsidR="00703BEC" w:rsidRPr="00703BEC" w:rsidRDefault="00703BEC" w:rsidP="00703BEC">
      <w:pPr>
        <w:rPr>
          <w:rFonts w:eastAsiaTheme="minorEastAsia"/>
        </w:rPr>
      </w:pPr>
    </w:p>
    <w:p w14:paraId="7BAEA056" w14:textId="6E39C90A" w:rsidR="00422F10" w:rsidRDefault="00422F10" w:rsidP="00703BEC">
      <w:pPr>
        <w:rPr>
          <w:rFonts w:asciiTheme="minorHAnsi" w:hAnsiTheme="minorHAnsi" w:cstheme="minorHAnsi"/>
          <w:b/>
          <w:bCs/>
        </w:rPr>
      </w:pPr>
    </w:p>
    <w:p w14:paraId="532882B3" w14:textId="77777777" w:rsidR="00703BEC" w:rsidRPr="00052103" w:rsidRDefault="00703BEC" w:rsidP="00052103">
      <w:pPr>
        <w:rPr>
          <w:rFonts w:eastAsiaTheme="minorEastAsia"/>
          <w:b/>
          <w:bCs/>
        </w:rPr>
      </w:pPr>
      <w:r w:rsidRPr="00052103">
        <w:rPr>
          <w:rFonts w:eastAsiaTheme="minorEastAsia"/>
          <w:b/>
          <w:lang w:bidi="fr-CA"/>
        </w:rPr>
        <w:t>Solutions :</w:t>
      </w:r>
    </w:p>
    <w:p w14:paraId="542AE5F7" w14:textId="77777777" w:rsidR="00703BEC" w:rsidRPr="00E752B9" w:rsidRDefault="00703BEC" w:rsidP="00703BEC">
      <w:pPr>
        <w:rPr>
          <w:rFonts w:asciiTheme="minorHAnsi" w:hAnsiTheme="minorHAnsi" w:cstheme="minorHAnsi"/>
        </w:rPr>
      </w:pPr>
    </w:p>
    <w:p w14:paraId="55A0F3FB" w14:textId="624313AE" w:rsidR="00AE23A2" w:rsidRPr="00AE23A2" w:rsidRDefault="00107D26" w:rsidP="00107D26">
      <w:pPr>
        <w:pStyle w:val="PargrafodaLista"/>
        <w:rPr>
          <w:rFonts w:ascii="Calibri" w:hAnsi="Calibri" w:cs="Calibri"/>
          <w:color w:val="000000"/>
        </w:rPr>
      </w:pPr>
      <w:r w:rsidRPr="00107D26">
        <w:rPr>
          <w:rFonts w:cstheme="minorHAnsi"/>
          <w:b/>
          <w:bCs/>
          <w:lang w:bidi="fr-CA"/>
        </w:rPr>
        <w:t>1</w:t>
      </w:r>
      <w:r>
        <w:rPr>
          <w:rFonts w:cstheme="minorHAnsi"/>
          <w:b/>
          <w:bCs/>
          <w:lang w:bidi="fr-CA"/>
        </w:rPr>
        <w:t>.</w:t>
      </w:r>
      <w:r>
        <w:rPr>
          <w:rFonts w:cstheme="minorHAnsi"/>
          <w:lang w:bidi="fr-CA"/>
        </w:rPr>
        <w:t xml:space="preserve"> </w:t>
      </w:r>
      <w:r w:rsidR="00932677" w:rsidRPr="00107D26">
        <w:rPr>
          <w:rFonts w:ascii="Cambria Math" w:hAnsi="Cambria Math" w:cstheme="minorHAnsi"/>
          <w:lang w:bidi="fr-CA"/>
        </w:rPr>
        <w:t>6,74 %</w:t>
      </w:r>
      <w:r w:rsidR="00932677" w:rsidRPr="00315C58">
        <w:rPr>
          <w:rFonts w:cstheme="minorHAnsi"/>
          <w:lang w:bidi="fr-CA"/>
        </w:rPr>
        <w:t xml:space="preserve"> ; </w:t>
      </w:r>
      <w:r w:rsidR="00703BEC" w:rsidRPr="00315C58">
        <w:rPr>
          <w:rFonts w:cstheme="minorHAnsi"/>
          <w:b/>
          <w:lang w:bidi="fr-CA"/>
        </w:rPr>
        <w:t>2.</w:t>
      </w:r>
      <w:r w:rsidR="00703BEC" w:rsidRPr="00315C58">
        <w:rPr>
          <w:rFonts w:ascii="Calibri" w:eastAsia="Calibri" w:hAnsi="Calibri" w:cs="Calibri"/>
          <w:color w:val="000000"/>
          <w:lang w:bidi="fr-CA"/>
        </w:rPr>
        <w:t xml:space="preserve"> </w:t>
      </w:r>
      <w:r w:rsidR="00703BEC" w:rsidRPr="00107D26">
        <w:rPr>
          <w:rFonts w:ascii="Cambria Math" w:hAnsi="Cambria Math" w:cstheme="minorHAnsi"/>
          <w:lang w:bidi="fr-CA"/>
        </w:rPr>
        <w:t>681,78 $</w:t>
      </w:r>
      <w:r>
        <w:rPr>
          <w:rFonts w:ascii="Cambria Math" w:hAnsi="Cambria Math" w:cstheme="minorHAnsi"/>
          <w:lang w:bidi="fr-CA"/>
        </w:rPr>
        <w:t xml:space="preserve"> </w:t>
      </w:r>
      <w:r w:rsidR="00703BEC" w:rsidRPr="00315C58">
        <w:rPr>
          <w:rFonts w:cstheme="minorHAnsi"/>
          <w:lang w:bidi="fr-CA"/>
        </w:rPr>
        <w:t xml:space="preserve">; </w:t>
      </w:r>
      <w:r w:rsidR="00703BEC" w:rsidRPr="00315C58">
        <w:rPr>
          <w:rFonts w:cstheme="minorHAnsi"/>
          <w:b/>
          <w:lang w:bidi="fr-CA"/>
        </w:rPr>
        <w:t xml:space="preserve">3. </w:t>
      </w:r>
      <w:r w:rsidR="002C2FAD" w:rsidRPr="00107D26">
        <w:rPr>
          <w:rFonts w:ascii="Cambria Math" w:hAnsi="Cambria Math" w:cstheme="minorHAnsi"/>
          <w:lang w:bidi="fr-CA"/>
        </w:rPr>
        <w:t>27,33 %</w:t>
      </w:r>
      <w:r>
        <w:rPr>
          <w:rFonts w:ascii="Cambria Math" w:hAnsi="Cambria Math" w:cstheme="minorHAnsi"/>
          <w:lang w:bidi="fr-CA"/>
        </w:rPr>
        <w:t xml:space="preserve"> </w:t>
      </w:r>
      <w:r w:rsidR="002C2FAD" w:rsidRPr="00315C58">
        <w:rPr>
          <w:rFonts w:cstheme="minorHAnsi"/>
          <w:lang w:bidi="fr-CA"/>
        </w:rPr>
        <w:t xml:space="preserve">; </w:t>
      </w:r>
      <w:r w:rsidR="00703BEC" w:rsidRPr="00315C58">
        <w:rPr>
          <w:rFonts w:cstheme="minorHAnsi"/>
          <w:b/>
          <w:lang w:bidi="fr-CA"/>
        </w:rPr>
        <w:t xml:space="preserve">4. </w:t>
      </w:r>
      <w:r w:rsidR="00703BEC" w:rsidRPr="00107D26">
        <w:rPr>
          <w:rFonts w:ascii="Cambria Math" w:hAnsi="Cambria Math" w:cstheme="minorHAnsi"/>
          <w:lang w:bidi="fr-CA"/>
        </w:rPr>
        <w:t>A est 39,36 %, donc B est la réponse</w:t>
      </w:r>
      <w:r>
        <w:rPr>
          <w:rFonts w:ascii="Cambria Math" w:hAnsi="Cambria Math" w:cstheme="minorHAnsi"/>
          <w:lang w:bidi="fr-CA"/>
        </w:rPr>
        <w:t xml:space="preserve"> </w:t>
      </w:r>
      <w:r w:rsidR="00703BEC" w:rsidRPr="00315C58">
        <w:rPr>
          <w:rFonts w:ascii="Calibri" w:eastAsia="Calibri" w:hAnsi="Calibri" w:cs="Calibri"/>
          <w:color w:val="000000"/>
          <w:lang w:bidi="fr-CA"/>
        </w:rPr>
        <w:t xml:space="preserve">; </w:t>
      </w:r>
      <w:r w:rsidR="00703BEC" w:rsidRPr="00315C58">
        <w:rPr>
          <w:rFonts w:ascii="Calibri" w:eastAsia="Calibri" w:hAnsi="Calibri" w:cs="Calibri"/>
          <w:b/>
          <w:color w:val="000000"/>
          <w:lang w:bidi="fr-CA"/>
        </w:rPr>
        <w:t>5.</w:t>
      </w:r>
      <w:r w:rsidR="00703BEC" w:rsidRPr="00315C58">
        <w:rPr>
          <w:rFonts w:ascii="Calibri" w:eastAsia="Calibri" w:hAnsi="Calibri" w:cs="Calibri"/>
          <w:color w:val="000000"/>
          <w:lang w:bidi="fr-CA"/>
        </w:rPr>
        <w:t xml:space="preserve"> </w:t>
      </w:r>
      <w:r w:rsidR="00703BEC" w:rsidRPr="00107D26">
        <w:rPr>
          <w:rFonts w:ascii="Cambria Math" w:hAnsi="Cambria Math" w:cstheme="minorHAnsi"/>
          <w:lang w:bidi="fr-CA"/>
        </w:rPr>
        <w:t>A est 24,86 %, B est 25,19 %, donc B doit être sélectionné</w:t>
      </w:r>
      <w:r>
        <w:rPr>
          <w:rFonts w:ascii="Cambria Math" w:hAnsi="Cambria Math" w:cstheme="minorHAnsi"/>
          <w:lang w:bidi="fr-CA"/>
        </w:rPr>
        <w:t xml:space="preserve"> </w:t>
      </w:r>
      <w:r w:rsidR="00703BEC" w:rsidRPr="00315C58">
        <w:rPr>
          <w:rFonts w:ascii="Calibri" w:eastAsia="Calibri" w:hAnsi="Calibri" w:cs="Calibri"/>
          <w:color w:val="000000"/>
          <w:lang w:bidi="fr-CA"/>
        </w:rPr>
        <w:t xml:space="preserve">; </w:t>
      </w:r>
      <w:r w:rsidR="00703BEC" w:rsidRPr="00315C58">
        <w:rPr>
          <w:rFonts w:ascii="Calibri" w:eastAsia="Calibri" w:hAnsi="Calibri" w:cs="Calibri"/>
          <w:b/>
          <w:color w:val="000000"/>
          <w:lang w:bidi="fr-CA"/>
        </w:rPr>
        <w:t>6.</w:t>
      </w:r>
      <w:r w:rsidR="00703BEC" w:rsidRPr="00315C58">
        <w:rPr>
          <w:rFonts w:ascii="Calibri" w:eastAsia="Calibri" w:hAnsi="Calibri" w:cs="Calibri"/>
          <w:color w:val="000000"/>
          <w:lang w:bidi="fr-CA"/>
        </w:rPr>
        <w:t xml:space="preserve"> </w:t>
      </w:r>
      <w:r w:rsidR="00703BEC" w:rsidRPr="00107D26">
        <w:rPr>
          <w:rFonts w:ascii="Cambria Math" w:hAnsi="Cambria Math" w:cstheme="minorHAnsi"/>
          <w:lang w:bidi="fr-CA"/>
        </w:rPr>
        <w:t>8,87 %</w:t>
      </w:r>
      <w:r w:rsidR="00703BEC" w:rsidRPr="00315C58">
        <w:rPr>
          <w:rFonts w:ascii="Calibri" w:eastAsia="Calibri" w:hAnsi="Calibri" w:cs="Calibri"/>
          <w:color w:val="000000"/>
          <w:lang w:bidi="fr-CA"/>
        </w:rPr>
        <w:t>.</w:t>
      </w:r>
      <w:r w:rsidR="00AE23A2">
        <w:rPr>
          <w:rFonts w:ascii="Calibri" w:eastAsia="Calibri" w:hAnsi="Calibri" w:cs="Calibri"/>
          <w:color w:val="000000"/>
          <w:lang w:bidi="fr-CA"/>
        </w:rPr>
        <w:br w:type="page"/>
      </w:r>
    </w:p>
    <w:p w14:paraId="5397A5EB" w14:textId="4EF11C14" w:rsidR="002C23EC" w:rsidRDefault="00710BC9" w:rsidP="00E83498">
      <w:pPr>
        <w:pStyle w:val="Ttulo1"/>
        <w:numPr>
          <w:ilvl w:val="0"/>
          <w:numId w:val="2"/>
        </w:numPr>
      </w:pPr>
      <w:bookmarkStart w:id="77" w:name="_Toc153193457"/>
      <w:r>
        <w:rPr>
          <w:lang w:bidi="fr-CA"/>
        </w:rPr>
        <w:lastRenderedPageBreak/>
        <w:t>Taux de change</w:t>
      </w:r>
      <w:bookmarkEnd w:id="77"/>
    </w:p>
    <w:p w14:paraId="6C90628B" w14:textId="7A217032" w:rsidR="00710BC9" w:rsidRDefault="00710BC9" w:rsidP="00710BC9"/>
    <w:p w14:paraId="6FDA182F" w14:textId="77777777" w:rsidR="00710BC9" w:rsidRPr="00710BC9" w:rsidRDefault="00710BC9" w:rsidP="00710BC9"/>
    <w:p w14:paraId="7FF091FA" w14:textId="29CA04AB" w:rsidR="00710BC9" w:rsidRDefault="001D05CB" w:rsidP="001D05CB">
      <w:pPr>
        <w:rPr>
          <w:rFonts w:asciiTheme="minorHAnsi" w:hAnsiTheme="minorHAnsi" w:cstheme="minorHAnsi"/>
          <w:color w:val="000000" w:themeColor="text1"/>
        </w:rPr>
      </w:pPr>
      <w:r w:rsidRPr="001D05CB">
        <w:rPr>
          <w:rFonts w:asciiTheme="minorHAnsi" w:hAnsiTheme="minorHAnsi" w:cstheme="minorHAnsi"/>
          <w:color w:val="000000" w:themeColor="text1"/>
          <w:lang w:bidi="fr-CA"/>
        </w:rPr>
        <w:t xml:space="preserve">Pour comprendre les mathématiques qui se cachent derrière les exercices sur les taux de change, examinons un exemple qui peut sembler ne pas avoir de rapport avec les taux de change à première vue. </w:t>
      </w:r>
    </w:p>
    <w:p w14:paraId="3B5F0836" w14:textId="47CACFB7" w:rsidR="001D05CB" w:rsidRDefault="001D05CB" w:rsidP="001D05CB">
      <w:pPr>
        <w:rPr>
          <w:rFonts w:asciiTheme="minorHAnsi" w:hAnsiTheme="minorHAnsi" w:cstheme="minorHAnsi"/>
          <w:color w:val="000000" w:themeColor="text1"/>
        </w:rPr>
      </w:pPr>
    </w:p>
    <w:p w14:paraId="44760B2E" w14:textId="023E3E66" w:rsidR="003059D9" w:rsidRDefault="001D05CB" w:rsidP="001D05CB">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Supposons qu'il existe un courtier d'un genre particulier. Ce courtier a accès à un marché où il peut soit acheter un produit pour 100 $, soit vendre ce produit au marché pour 100 $. Comme le prix est le même pour l'achat et la vente, on peut dire que le courtier peut </w:t>
      </w:r>
      <w:r>
        <w:rPr>
          <w:rFonts w:asciiTheme="minorHAnsi" w:hAnsiTheme="minorHAnsi" w:cstheme="minorHAnsi"/>
          <w:i/>
          <w:color w:val="000000" w:themeColor="text1"/>
          <w:lang w:bidi="fr-CA"/>
        </w:rPr>
        <w:t>échanger</w:t>
      </w:r>
      <w:r>
        <w:rPr>
          <w:rFonts w:asciiTheme="minorHAnsi" w:hAnsiTheme="minorHAnsi" w:cstheme="minorHAnsi"/>
          <w:color w:val="000000" w:themeColor="text1"/>
          <w:lang w:bidi="fr-CA"/>
        </w:rPr>
        <w:t xml:space="preserve"> le produit contre de l'argent et inversement.</w:t>
      </w:r>
    </w:p>
    <w:p w14:paraId="7CD68A4E" w14:textId="77777777" w:rsidR="003059D9" w:rsidRDefault="003059D9" w:rsidP="001D05CB">
      <w:pPr>
        <w:rPr>
          <w:rFonts w:asciiTheme="minorHAnsi" w:hAnsiTheme="minorHAnsi" w:cstheme="minorHAnsi"/>
          <w:color w:val="000000" w:themeColor="text1"/>
        </w:rPr>
      </w:pPr>
    </w:p>
    <w:p w14:paraId="131285B4" w14:textId="7F97C7BD" w:rsidR="002C5450" w:rsidRDefault="001D05CB" w:rsidP="001D05CB">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Supposons qu'il y a des clients du courtier qui aimeraient acheter ce produit du courtier ou lui vendre ce produit. Ces clients </w:t>
      </w:r>
      <w:r>
        <w:rPr>
          <w:rFonts w:asciiTheme="minorHAnsi" w:hAnsiTheme="minorHAnsi" w:cstheme="minorHAnsi"/>
          <w:i/>
          <w:color w:val="000000" w:themeColor="text1"/>
          <w:lang w:bidi="fr-CA"/>
        </w:rPr>
        <w:t>n'ont pas</w:t>
      </w:r>
      <w:r>
        <w:rPr>
          <w:rFonts w:asciiTheme="minorHAnsi" w:hAnsiTheme="minorHAnsi" w:cstheme="minorHAnsi"/>
          <w:color w:val="000000" w:themeColor="text1"/>
          <w:lang w:bidi="fr-CA"/>
        </w:rPr>
        <w:t xml:space="preserve"> accès au marché, ils ne peuvent donc pas acheter ou vendre le produit pour 100 $.</w:t>
      </w:r>
    </w:p>
    <w:p w14:paraId="59CFD41E" w14:textId="15097398" w:rsidR="002C5450" w:rsidRDefault="002C5450" w:rsidP="001D05CB">
      <w:pPr>
        <w:rPr>
          <w:rFonts w:asciiTheme="minorHAnsi" w:hAnsiTheme="minorHAnsi" w:cstheme="minorHAnsi"/>
          <w:color w:val="000000" w:themeColor="text1"/>
        </w:rPr>
      </w:pPr>
    </w:p>
    <w:p w14:paraId="26A448E4" w14:textId="4106531D" w:rsidR="002C5450" w:rsidRDefault="002C5450" w:rsidP="001D05CB">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Dans cette situation, que peut faire le courtier pour gagner 10 $ chaque fois qu'un client lui achète ou lui vend le produit? La réponse est très simple : </w:t>
      </w:r>
    </w:p>
    <w:p w14:paraId="56D4F505" w14:textId="02002648" w:rsidR="00231118" w:rsidRDefault="00231118" w:rsidP="001D05CB">
      <w:pPr>
        <w:rPr>
          <w:rFonts w:asciiTheme="minorHAnsi" w:hAnsiTheme="minorHAnsi" w:cstheme="minorHAnsi"/>
          <w:color w:val="000000" w:themeColor="text1"/>
        </w:rPr>
      </w:pPr>
    </w:p>
    <w:p w14:paraId="5AC9530C" w14:textId="70B5A4A5" w:rsidR="00330A42" w:rsidRPr="00330A42" w:rsidRDefault="00330A42" w:rsidP="005E48FE">
      <w:pPr>
        <w:pStyle w:val="PargrafodaLista"/>
        <w:numPr>
          <w:ilvl w:val="0"/>
          <w:numId w:val="15"/>
        </w:numPr>
        <w:rPr>
          <w:rFonts w:cstheme="minorHAnsi"/>
          <w:color w:val="000000" w:themeColor="text1"/>
        </w:rPr>
      </w:pPr>
      <w:r w:rsidRPr="00330A42">
        <w:rPr>
          <w:rFonts w:cstheme="minorHAnsi"/>
          <w:color w:val="000000" w:themeColor="text1"/>
          <w:lang w:bidi="fr-CA"/>
        </w:rPr>
        <w:t xml:space="preserve">Si le client veut acheter le produit au courtier, le courtier achètera le produit sur le marché pour 100 $ et le vendra ensuite au client pour 110 $. </w:t>
      </w:r>
    </w:p>
    <w:p w14:paraId="0AC82E65" w14:textId="3CA896F5" w:rsidR="00330A42" w:rsidRDefault="00330A42" w:rsidP="001D05CB">
      <w:pPr>
        <w:rPr>
          <w:rFonts w:asciiTheme="minorHAnsi" w:hAnsiTheme="minorHAnsi" w:cstheme="minorHAnsi"/>
          <w:color w:val="000000" w:themeColor="text1"/>
        </w:rPr>
      </w:pPr>
    </w:p>
    <w:p w14:paraId="2AB40CAC" w14:textId="21A034F9" w:rsidR="00330A42" w:rsidRPr="00330A42" w:rsidRDefault="00330A42" w:rsidP="005E48FE">
      <w:pPr>
        <w:pStyle w:val="PargrafodaLista"/>
        <w:numPr>
          <w:ilvl w:val="0"/>
          <w:numId w:val="15"/>
        </w:numPr>
        <w:rPr>
          <w:rFonts w:cstheme="minorHAnsi"/>
          <w:color w:val="000000" w:themeColor="text1"/>
        </w:rPr>
      </w:pPr>
      <w:r w:rsidRPr="00330A42">
        <w:rPr>
          <w:rFonts w:cstheme="minorHAnsi"/>
          <w:color w:val="000000" w:themeColor="text1"/>
          <w:lang w:bidi="fr-CA"/>
        </w:rPr>
        <w:t xml:space="preserve">Si le client veut vendre le produit au courtier, le courtier achètera le produit au client pour 90 $ et le vendra ensuite sur le marché pour 100 $. </w:t>
      </w:r>
    </w:p>
    <w:p w14:paraId="6DD202C0" w14:textId="7001C2E8" w:rsidR="00330A42" w:rsidRDefault="00330A42" w:rsidP="001D05CB">
      <w:pPr>
        <w:rPr>
          <w:rFonts w:asciiTheme="minorHAnsi" w:hAnsiTheme="minorHAnsi" w:cstheme="minorHAnsi"/>
          <w:color w:val="000000" w:themeColor="text1"/>
        </w:rPr>
      </w:pPr>
    </w:p>
    <w:p w14:paraId="0E9F2C34" w14:textId="77777777" w:rsidR="00330A42" w:rsidRDefault="00330A42" w:rsidP="001D05CB">
      <w:pPr>
        <w:rPr>
          <w:rFonts w:asciiTheme="minorHAnsi" w:hAnsiTheme="minorHAnsi" w:cstheme="minorHAnsi"/>
          <w:color w:val="000000" w:themeColor="text1"/>
        </w:rPr>
      </w:pPr>
    </w:p>
    <w:p w14:paraId="5FC525D1" w14:textId="1DB3D80E" w:rsidR="00330A42" w:rsidRDefault="00330A42" w:rsidP="001D05CB">
      <w:pPr>
        <w:rPr>
          <w:rFonts w:asciiTheme="minorHAnsi" w:hAnsiTheme="minorHAnsi" w:cstheme="minorHAnsi"/>
          <w:color w:val="000000" w:themeColor="text1"/>
        </w:rPr>
      </w:pPr>
      <w:r w:rsidRPr="00330A42">
        <w:rPr>
          <w:rFonts w:asciiTheme="minorHAnsi" w:hAnsiTheme="minorHAnsi" w:cstheme="minorHAnsi"/>
          <w:noProof/>
          <w:color w:val="000000" w:themeColor="text1"/>
          <w:lang w:bidi="fr-CA"/>
        </w:rPr>
        <w:drawing>
          <wp:inline distT="0" distB="0" distL="0" distR="0" wp14:anchorId="17745460" wp14:editId="1C190E59">
            <wp:extent cx="5942960" cy="1256030"/>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2">
                      <a:extLst>
                        <a:ext uri="{28A0092B-C50C-407E-A947-70E740481C1C}">
                          <a14:useLocalDpi xmlns:a14="http://schemas.microsoft.com/office/drawing/2010/main" val="0"/>
                        </a:ext>
                      </a:extLst>
                    </a:blip>
                    <a:stretch>
                      <a:fillRect/>
                    </a:stretch>
                  </pic:blipFill>
                  <pic:spPr>
                    <a:xfrm>
                      <a:off x="0" y="0"/>
                      <a:ext cx="5942960" cy="1256030"/>
                    </a:xfrm>
                    <a:prstGeom prst="rect">
                      <a:avLst/>
                    </a:prstGeom>
                  </pic:spPr>
                </pic:pic>
              </a:graphicData>
            </a:graphic>
          </wp:inline>
        </w:drawing>
      </w:r>
    </w:p>
    <w:p w14:paraId="616DDFFA" w14:textId="77777777" w:rsidR="00330A42" w:rsidRDefault="00330A42" w:rsidP="001D05CB">
      <w:pPr>
        <w:rPr>
          <w:rFonts w:asciiTheme="minorHAnsi" w:hAnsiTheme="minorHAnsi" w:cstheme="minorHAnsi"/>
          <w:color w:val="000000" w:themeColor="text1"/>
        </w:rPr>
      </w:pPr>
    </w:p>
    <w:p w14:paraId="28E142AA" w14:textId="21E4DF1B" w:rsidR="00231118" w:rsidRDefault="00231118" w:rsidP="001D05CB">
      <w:pPr>
        <w:rPr>
          <w:rFonts w:asciiTheme="minorHAnsi" w:hAnsiTheme="minorHAnsi" w:cstheme="minorHAnsi"/>
          <w:color w:val="000000" w:themeColor="text1"/>
        </w:rPr>
      </w:pPr>
    </w:p>
    <w:p w14:paraId="644FE26D" w14:textId="204FBD5F" w:rsidR="00330A42" w:rsidRDefault="006307AF" w:rsidP="001D05CB">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Si nous appelons le prix du marché de 100 $ un </w:t>
      </w:r>
      <w:r>
        <w:rPr>
          <w:rFonts w:asciiTheme="minorHAnsi" w:hAnsiTheme="minorHAnsi" w:cstheme="minorHAnsi"/>
          <w:i/>
          <w:color w:val="000000" w:themeColor="text1"/>
          <w:lang w:bidi="fr-CA"/>
        </w:rPr>
        <w:t>prix d'échange</w:t>
      </w:r>
      <w:r>
        <w:rPr>
          <w:rFonts w:asciiTheme="minorHAnsi" w:hAnsiTheme="minorHAnsi" w:cstheme="minorHAnsi"/>
          <w:color w:val="000000" w:themeColor="text1"/>
          <w:lang w:bidi="fr-CA"/>
        </w:rPr>
        <w:t xml:space="preserve">, nous pouvons dire que le </w:t>
      </w:r>
      <w:r>
        <w:rPr>
          <w:rFonts w:asciiTheme="minorHAnsi" w:hAnsiTheme="minorHAnsi" w:cstheme="minorHAnsi"/>
          <w:i/>
          <w:color w:val="000000" w:themeColor="text1"/>
          <w:lang w:bidi="fr-CA"/>
        </w:rPr>
        <w:t>prix de vente</w:t>
      </w:r>
      <w:r>
        <w:rPr>
          <w:rFonts w:asciiTheme="minorHAnsi" w:hAnsiTheme="minorHAnsi" w:cstheme="minorHAnsi"/>
          <w:color w:val="000000" w:themeColor="text1"/>
          <w:lang w:bidi="fr-CA"/>
        </w:rPr>
        <w:t xml:space="preserve"> du courtier est le prix d'échange plus la commission de 10 $ et que le </w:t>
      </w:r>
      <w:r>
        <w:rPr>
          <w:rFonts w:asciiTheme="minorHAnsi" w:hAnsiTheme="minorHAnsi" w:cstheme="minorHAnsi"/>
          <w:i/>
          <w:color w:val="000000" w:themeColor="text1"/>
          <w:lang w:bidi="fr-CA"/>
        </w:rPr>
        <w:t>prix d'achat</w:t>
      </w:r>
      <w:r>
        <w:rPr>
          <w:rFonts w:asciiTheme="minorHAnsi" w:hAnsiTheme="minorHAnsi" w:cstheme="minorHAnsi"/>
          <w:color w:val="000000" w:themeColor="text1"/>
          <w:lang w:bidi="fr-CA"/>
        </w:rPr>
        <w:t xml:space="preserve"> du courtier est le prix d'échange moins la commission de 10 $. </w:t>
      </w:r>
    </w:p>
    <w:p w14:paraId="2E20B277" w14:textId="376B479D" w:rsidR="006307AF" w:rsidRDefault="006307AF" w:rsidP="001D05CB">
      <w:pPr>
        <w:rPr>
          <w:rFonts w:asciiTheme="minorHAnsi" w:hAnsiTheme="minorHAnsi" w:cstheme="minorHAnsi"/>
          <w:color w:val="000000" w:themeColor="text1"/>
        </w:rPr>
      </w:pPr>
    </w:p>
    <w:p w14:paraId="29A71758" w14:textId="27E18A1C" w:rsidR="006307AF" w:rsidRDefault="00AA69BD" w:rsidP="001D05CB">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Nous pouvons maintenant relier cet exemple au sujet des taux de change. Dans ce cas-ci, le courtier (qui est le plus souvent une banque) a un accès exclusif au marché des changes. Le courtier peut acheter ou vendre des devises sur le marché au même prix. Le prix d'une devise auquel la banque vend ou achète sur ce marché s'appelle le </w:t>
      </w:r>
      <w:r>
        <w:rPr>
          <w:rFonts w:asciiTheme="minorHAnsi" w:hAnsiTheme="minorHAnsi" w:cstheme="minorHAnsi"/>
          <w:i/>
          <w:color w:val="000000" w:themeColor="text1"/>
          <w:lang w:bidi="fr-CA"/>
        </w:rPr>
        <w:t>taux de change</w:t>
      </w:r>
      <w:r>
        <w:rPr>
          <w:rFonts w:asciiTheme="minorHAnsi" w:hAnsiTheme="minorHAnsi" w:cstheme="minorHAnsi"/>
          <w:color w:val="000000" w:themeColor="text1"/>
          <w:lang w:bidi="fr-CA"/>
        </w:rPr>
        <w:t xml:space="preserve"> (</w:t>
      </w:r>
      <w:r>
        <w:rPr>
          <w:rFonts w:asciiTheme="minorHAnsi" w:hAnsiTheme="minorHAnsi" w:cstheme="minorHAnsi"/>
          <w:i/>
          <w:color w:val="000000" w:themeColor="text1"/>
          <w:lang w:bidi="fr-CA"/>
        </w:rPr>
        <w:t>ou le taux interbancaire, ou le taux moyen</w:t>
      </w:r>
      <w:r>
        <w:rPr>
          <w:rFonts w:asciiTheme="minorHAnsi" w:hAnsiTheme="minorHAnsi" w:cstheme="minorHAnsi"/>
          <w:color w:val="000000" w:themeColor="text1"/>
          <w:lang w:bidi="fr-CA"/>
        </w:rPr>
        <w:t xml:space="preserve">). L'objectif principal du courtier est de toucher une commission en vendant à ses clients ou en achetant d'eux, qui n'ont pas d'accès direct au marché. </w:t>
      </w:r>
    </w:p>
    <w:p w14:paraId="67954237" w14:textId="641A285F" w:rsidR="00AA69BD" w:rsidRDefault="00AA69BD" w:rsidP="001D05CB">
      <w:pPr>
        <w:rPr>
          <w:rFonts w:asciiTheme="minorHAnsi" w:hAnsiTheme="minorHAnsi" w:cstheme="minorHAnsi"/>
          <w:color w:val="000000" w:themeColor="text1"/>
        </w:rPr>
      </w:pPr>
    </w:p>
    <w:p w14:paraId="1B27D10E" w14:textId="618BCBCE" w:rsidR="00771018" w:rsidRDefault="00AA69BD" w:rsidP="001D05CB">
      <w:pPr>
        <w:rPr>
          <w:rFonts w:asciiTheme="minorHAnsi" w:hAnsiTheme="minorHAnsi" w:cstheme="minorHAnsi"/>
          <w:color w:val="000000" w:themeColor="text1"/>
        </w:rPr>
      </w:pPr>
      <w:r>
        <w:rPr>
          <w:rFonts w:asciiTheme="minorHAnsi" w:hAnsiTheme="minorHAnsi" w:cstheme="minorHAnsi"/>
          <w:color w:val="000000" w:themeColor="text1"/>
          <w:lang w:bidi="fr-CA"/>
        </w:rPr>
        <w:lastRenderedPageBreak/>
        <w:t xml:space="preserve">Lorsqu'une banque vend des devises à ses clients, elle ajoute une commission au </w:t>
      </w:r>
      <w:r>
        <w:rPr>
          <w:rFonts w:asciiTheme="minorHAnsi" w:hAnsiTheme="minorHAnsi" w:cstheme="minorHAnsi"/>
          <w:i/>
          <w:color w:val="000000" w:themeColor="text1"/>
          <w:lang w:bidi="fr-CA"/>
        </w:rPr>
        <w:t>côté intérieur</w:t>
      </w:r>
      <w:r>
        <w:rPr>
          <w:rFonts w:asciiTheme="minorHAnsi" w:hAnsiTheme="minorHAnsi" w:cstheme="minorHAnsi"/>
          <w:color w:val="000000" w:themeColor="text1"/>
          <w:lang w:bidi="fr-CA"/>
        </w:rPr>
        <w:t xml:space="preserve"> du taux de change. Le prix auquel une banque vend une unité de monnaie à ses clients est appelé </w:t>
      </w:r>
      <w:r>
        <w:rPr>
          <w:rFonts w:asciiTheme="minorHAnsi" w:hAnsiTheme="minorHAnsi" w:cstheme="minorHAnsi"/>
          <w:i/>
          <w:color w:val="000000" w:themeColor="text1"/>
          <w:lang w:bidi="fr-CA"/>
        </w:rPr>
        <w:t>taux de vente</w:t>
      </w:r>
      <w:r>
        <w:rPr>
          <w:rFonts w:asciiTheme="minorHAnsi" w:hAnsiTheme="minorHAnsi" w:cstheme="minorHAnsi"/>
          <w:color w:val="000000" w:themeColor="text1"/>
          <w:lang w:bidi="fr-CA"/>
        </w:rPr>
        <w:t xml:space="preserve"> ou </w:t>
      </w:r>
      <w:r>
        <w:rPr>
          <w:rFonts w:asciiTheme="minorHAnsi" w:hAnsiTheme="minorHAnsi" w:cstheme="minorHAnsi"/>
          <w:i/>
          <w:color w:val="000000" w:themeColor="text1"/>
          <w:lang w:bidi="fr-CA"/>
        </w:rPr>
        <w:t>prix de vente</w:t>
      </w:r>
      <w:r>
        <w:rPr>
          <w:rFonts w:asciiTheme="minorHAnsi" w:hAnsiTheme="minorHAnsi" w:cstheme="minorHAnsi"/>
          <w:color w:val="000000" w:themeColor="text1"/>
          <w:lang w:bidi="fr-CA"/>
        </w:rPr>
        <w:t xml:space="preserve">. </w:t>
      </w:r>
    </w:p>
    <w:p w14:paraId="430F54E2" w14:textId="77777777" w:rsidR="00794B9C" w:rsidRDefault="00794B9C" w:rsidP="001D05CB">
      <w:pPr>
        <w:rPr>
          <w:rFonts w:asciiTheme="minorHAnsi" w:hAnsiTheme="minorHAnsi" w:cstheme="minorHAnsi"/>
          <w:color w:val="000000" w:themeColor="text1"/>
        </w:rPr>
      </w:pPr>
    </w:p>
    <w:p w14:paraId="6E1F888A" w14:textId="4B168B7E" w:rsidR="00AA69BD" w:rsidRDefault="00AA69BD" w:rsidP="00AA69BD">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Lorsqu'une banque achète des devises de ses clients, elle soustrait une commission du </w:t>
      </w:r>
      <w:r>
        <w:rPr>
          <w:rFonts w:asciiTheme="minorHAnsi" w:hAnsiTheme="minorHAnsi" w:cstheme="minorHAnsi"/>
          <w:i/>
          <w:color w:val="000000" w:themeColor="text1"/>
          <w:lang w:bidi="fr-CA"/>
        </w:rPr>
        <w:t>côté intérieur</w:t>
      </w:r>
      <w:r>
        <w:rPr>
          <w:rFonts w:asciiTheme="minorHAnsi" w:hAnsiTheme="minorHAnsi" w:cstheme="minorHAnsi"/>
          <w:color w:val="000000" w:themeColor="text1"/>
          <w:lang w:bidi="fr-CA"/>
        </w:rPr>
        <w:t xml:space="preserve"> du taux de change. Ce prix auquel la banque achète des devises des clients est appelé </w:t>
      </w:r>
      <w:r>
        <w:rPr>
          <w:rFonts w:asciiTheme="minorHAnsi" w:hAnsiTheme="minorHAnsi" w:cstheme="minorHAnsi"/>
          <w:i/>
          <w:color w:val="000000" w:themeColor="text1"/>
          <w:lang w:bidi="fr-CA"/>
        </w:rPr>
        <w:t>taux d'achat</w:t>
      </w:r>
      <w:r>
        <w:rPr>
          <w:rFonts w:asciiTheme="minorHAnsi" w:hAnsiTheme="minorHAnsi" w:cstheme="minorHAnsi"/>
          <w:color w:val="000000" w:themeColor="text1"/>
          <w:lang w:bidi="fr-CA"/>
        </w:rPr>
        <w:t xml:space="preserve"> ou </w:t>
      </w:r>
      <w:r>
        <w:rPr>
          <w:rFonts w:asciiTheme="minorHAnsi" w:hAnsiTheme="minorHAnsi" w:cstheme="minorHAnsi"/>
          <w:i/>
          <w:color w:val="000000" w:themeColor="text1"/>
          <w:lang w:bidi="fr-CA"/>
        </w:rPr>
        <w:t>prix d'acha</w:t>
      </w:r>
      <w:r>
        <w:rPr>
          <w:rFonts w:asciiTheme="minorHAnsi" w:hAnsiTheme="minorHAnsi" w:cstheme="minorHAnsi"/>
          <w:color w:val="000000" w:themeColor="text1"/>
          <w:lang w:bidi="fr-CA"/>
        </w:rPr>
        <w:t xml:space="preserve">t. </w:t>
      </w:r>
    </w:p>
    <w:p w14:paraId="160EA526" w14:textId="4AE26ABC" w:rsidR="00F85D5A" w:rsidRDefault="00F85D5A" w:rsidP="00AA69BD">
      <w:pPr>
        <w:rPr>
          <w:rFonts w:asciiTheme="minorHAnsi" w:hAnsiTheme="minorHAnsi" w:cstheme="minorHAnsi"/>
          <w:color w:val="000000" w:themeColor="text1"/>
        </w:rPr>
      </w:pPr>
    </w:p>
    <w:p w14:paraId="6B259685" w14:textId="73AEE68A" w:rsidR="00F85D5A" w:rsidRDefault="00F85D5A" w:rsidP="00AA69BD">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N’oubliez jamais que la devise locale ne peut pas être un produit. La devise locale ne peut être ni achetée ni vendue. Seule la devise étrangère peut être un produit à acheter ou à vendre. Les commissions ne peuvent être gagnées que dans la devise locale; c'est la raison pour laquelle nous ajoutons ou soustrayons des commissions au </w:t>
      </w:r>
      <w:r>
        <w:rPr>
          <w:rFonts w:asciiTheme="minorHAnsi" w:hAnsiTheme="minorHAnsi" w:cstheme="minorHAnsi"/>
          <w:i/>
          <w:color w:val="000000" w:themeColor="text1"/>
          <w:lang w:bidi="fr-CA"/>
        </w:rPr>
        <w:t>côté intérieur</w:t>
      </w:r>
      <w:r>
        <w:rPr>
          <w:rFonts w:asciiTheme="minorHAnsi" w:hAnsiTheme="minorHAnsi" w:cstheme="minorHAnsi"/>
          <w:color w:val="000000" w:themeColor="text1"/>
          <w:lang w:bidi="fr-CA"/>
        </w:rPr>
        <w:t xml:space="preserve"> du taux de change. Par exemple, une banque au Canada ne peut pas vous vendre des dollars canadiens (« CAD » ou « $ CA »). </w:t>
      </w:r>
    </w:p>
    <w:p w14:paraId="3ED19A93" w14:textId="0A23C10A" w:rsidR="00F85D5A" w:rsidRDefault="00F85D5A" w:rsidP="00AA69BD">
      <w:pPr>
        <w:rPr>
          <w:rFonts w:asciiTheme="minorHAnsi" w:hAnsiTheme="minorHAnsi" w:cstheme="minorHAnsi"/>
          <w:color w:val="000000" w:themeColor="text1"/>
        </w:rPr>
      </w:pPr>
    </w:p>
    <w:p w14:paraId="18B142A0" w14:textId="3DCBFCC8" w:rsidR="00F85D5A" w:rsidRDefault="006B1943" w:rsidP="00AA69BD">
      <w:pPr>
        <w:rPr>
          <w:rFonts w:asciiTheme="minorHAnsi" w:hAnsiTheme="minorHAnsi" w:cstheme="minorHAnsi"/>
          <w:b/>
          <w:bCs/>
        </w:rPr>
      </w:pPr>
      <w:r w:rsidRPr="00695BA1">
        <w:rPr>
          <w:rFonts w:asciiTheme="minorHAnsi" w:hAnsiTheme="minorHAnsi" w:cstheme="minorHAnsi"/>
          <w:b/>
          <w:lang w:bidi="fr-CA"/>
        </w:rPr>
        <w:t>Exemple 14.1 : Si un touriste souhaite acheter 3 400 $ CA dans une banque de Toronto, combien doit-il payer en dollars américains (« USD » ou « $ US »)? Le taux de change est de 1 $ US</w:t>
      </w:r>
      <w:r w:rsidR="009E703B">
        <w:rPr>
          <w:rFonts w:asciiTheme="minorHAnsi" w:hAnsiTheme="minorHAnsi" w:cstheme="minorHAnsi"/>
          <w:b/>
          <w:lang w:bidi="fr-CA"/>
        </w:rPr>
        <w:t xml:space="preserve"> </w:t>
      </w:r>
      <w:r w:rsidRPr="00695BA1">
        <w:rPr>
          <w:rFonts w:asciiTheme="minorHAnsi" w:hAnsiTheme="minorHAnsi" w:cstheme="minorHAnsi"/>
          <w:b/>
          <w:lang w:bidi="fr-CA"/>
        </w:rPr>
        <w:t xml:space="preserve">= 1,320 2 $ CA et la banque prélève une commission de 2,2 % pour acheter ou vendre des devises. </w:t>
      </w:r>
    </w:p>
    <w:p w14:paraId="6C6B9A0D" w14:textId="0E843668" w:rsidR="006B1943" w:rsidRDefault="006B1943" w:rsidP="00AA69BD">
      <w:pPr>
        <w:rPr>
          <w:rFonts w:asciiTheme="minorHAnsi" w:hAnsiTheme="minorHAnsi" w:cstheme="minorHAnsi"/>
          <w:b/>
          <w:bCs/>
        </w:rPr>
      </w:pPr>
    </w:p>
    <w:p w14:paraId="0127F49A" w14:textId="12AAC5B7" w:rsidR="006B1943" w:rsidRDefault="003E7EC5" w:rsidP="006B1943">
      <w:pPr>
        <w:ind w:left="284"/>
        <w:rPr>
          <w:rFonts w:asciiTheme="minorHAnsi" w:hAnsiTheme="minorHAnsi" w:cstheme="minorHAnsi"/>
        </w:rPr>
      </w:pPr>
      <w:r>
        <w:rPr>
          <w:rFonts w:asciiTheme="minorHAnsi" w:hAnsiTheme="minorHAnsi" w:cstheme="minorHAnsi"/>
          <w:lang w:bidi="fr-CA"/>
        </w:rPr>
        <w:t xml:space="preserve">Même si cet exercice mentionne qu’un touriste achète des dollars canadiens, nous devons toujours examiner la situation du point de vue du courtier (dans ce cas, la banque). Puisque la banque se trouve au Canada, CAD est la devise locale. La banque achète ou vend des dollars américains. Ici, la banque canadienne </w:t>
      </w:r>
      <w:r>
        <w:rPr>
          <w:rFonts w:asciiTheme="minorHAnsi" w:hAnsiTheme="minorHAnsi" w:cstheme="minorHAnsi"/>
          <w:i/>
          <w:lang w:bidi="fr-CA"/>
        </w:rPr>
        <w:t>achète</w:t>
      </w:r>
      <w:r>
        <w:rPr>
          <w:rFonts w:asciiTheme="minorHAnsi" w:hAnsiTheme="minorHAnsi" w:cstheme="minorHAnsi"/>
          <w:lang w:bidi="fr-CA"/>
        </w:rPr>
        <w:t xml:space="preserve"> des USD en payant avec des CAD; le </w:t>
      </w:r>
      <w:r>
        <w:rPr>
          <w:rFonts w:asciiTheme="minorHAnsi" w:hAnsiTheme="minorHAnsi" w:cstheme="minorHAnsi"/>
          <w:i/>
          <w:lang w:bidi="fr-CA"/>
        </w:rPr>
        <w:t>taux d'achat</w:t>
      </w:r>
      <w:r>
        <w:rPr>
          <w:rFonts w:asciiTheme="minorHAnsi" w:hAnsiTheme="minorHAnsi" w:cstheme="minorHAnsi"/>
          <w:lang w:bidi="fr-CA"/>
        </w:rPr>
        <w:t xml:space="preserve"> est donc nécessaire pour cet exercice. Lorsque nous trouvons le taux d'achat, nous soustrayons la commission du côté intérieur du taux de change (c'est-à-dire que nous diminuons le taux de change par le pourcentage de commission) : </w:t>
      </w:r>
    </w:p>
    <w:p w14:paraId="5F607E88" w14:textId="13E30944" w:rsidR="006B1943" w:rsidRDefault="006B1943" w:rsidP="006B1943">
      <w:pPr>
        <w:ind w:left="284"/>
        <w:rPr>
          <w:rFonts w:asciiTheme="minorHAnsi" w:hAnsiTheme="minorHAnsi" w:cstheme="minorHAnsi"/>
        </w:rPr>
      </w:pPr>
    </w:p>
    <w:p w14:paraId="69DA6611" w14:textId="557C6C37" w:rsidR="00720984" w:rsidRDefault="003E7EC5" w:rsidP="006B1943">
      <w:pPr>
        <w:ind w:left="284"/>
        <w:rPr>
          <w:rFonts w:asciiTheme="minorHAnsi" w:hAnsiTheme="minorHAnsi" w:cstheme="minorHAnsi"/>
        </w:rPr>
      </w:pPr>
      <w:r>
        <w:rPr>
          <w:rFonts w:asciiTheme="minorHAnsi" w:hAnsiTheme="minorHAnsi" w:cstheme="minorHAnsi"/>
          <w:lang w:bidi="fr-CA"/>
        </w:rPr>
        <w:t xml:space="preserve">Le taux d’achat : </w:t>
      </w:r>
    </w:p>
    <w:p w14:paraId="07E731B9" w14:textId="660CEB68" w:rsidR="006B1943" w:rsidRPr="00A36E5F" w:rsidRDefault="00C54D34" w:rsidP="006B1943">
      <w:pPr>
        <w:ind w:left="284"/>
        <w:rPr>
          <w:rFonts w:asciiTheme="minorHAnsi" w:hAnsiTheme="minorHAnsi" w:cstheme="minorHAnsi"/>
        </w:rPr>
      </w:pPr>
      <m:oMathPara>
        <m:oMath>
          <m:r>
            <w:rPr>
              <w:rFonts w:ascii="Cambria Math" w:hAnsi="Cambria Math" w:cstheme="minorHAnsi"/>
            </w:rPr>
            <m:t>1 $ US = 1,3202 $ CA(1-0,022)</m:t>
          </m:r>
        </m:oMath>
      </m:oMathPara>
    </w:p>
    <w:p w14:paraId="648BC0CA" w14:textId="77777777" w:rsidR="00A36E5F" w:rsidRDefault="00A36E5F" w:rsidP="006B1943">
      <w:pPr>
        <w:ind w:left="284"/>
        <w:rPr>
          <w:rFonts w:asciiTheme="minorHAnsi" w:hAnsiTheme="minorHAnsi" w:cstheme="minorHAnsi"/>
        </w:rPr>
      </w:pPr>
    </w:p>
    <w:p w14:paraId="415FE206" w14:textId="506D81ED" w:rsidR="00A36E5F" w:rsidRPr="00A36E5F" w:rsidRDefault="00C54D34" w:rsidP="00A36E5F">
      <w:pPr>
        <w:ind w:left="284"/>
        <w:rPr>
          <w:rFonts w:asciiTheme="minorHAnsi" w:hAnsiTheme="minorHAnsi" w:cstheme="minorHAnsi"/>
        </w:rPr>
      </w:pPr>
      <m:oMathPara>
        <m:oMath>
          <m:r>
            <w:rPr>
              <w:rFonts w:ascii="Cambria Math" w:hAnsi="Cambria Math" w:cstheme="minorHAnsi"/>
            </w:rPr>
            <m:t>1 $ US = 1,2911556 $ CA</m:t>
          </m:r>
        </m:oMath>
      </m:oMathPara>
    </w:p>
    <w:p w14:paraId="54D23333" w14:textId="1F032164" w:rsidR="00371C09" w:rsidRDefault="00371C09" w:rsidP="006B1943">
      <w:pPr>
        <w:ind w:left="284"/>
        <w:rPr>
          <w:rFonts w:asciiTheme="minorHAnsi" w:hAnsiTheme="minorHAnsi" w:cstheme="minorHAnsi"/>
        </w:rPr>
      </w:pPr>
    </w:p>
    <w:p w14:paraId="5624C874" w14:textId="625F68F2" w:rsidR="00371C09" w:rsidRDefault="00371C09" w:rsidP="006B1943">
      <w:pPr>
        <w:ind w:left="284"/>
        <w:rPr>
          <w:rFonts w:asciiTheme="minorHAnsi" w:hAnsiTheme="minorHAnsi" w:cstheme="minorHAnsi"/>
        </w:rPr>
      </w:pPr>
      <w:r>
        <w:rPr>
          <w:rFonts w:asciiTheme="minorHAnsi" w:hAnsiTheme="minorHAnsi" w:cstheme="minorHAnsi"/>
          <w:lang w:bidi="fr-CA"/>
        </w:rPr>
        <w:t>En utilisant ce taux d'achat, nous trouvons le montant en dollars américains que la banque peut acheter en payant 3 400 $ CA. Pour cela, nous utilisons la proportion :</w:t>
      </w:r>
    </w:p>
    <w:p w14:paraId="57FC0330" w14:textId="24984EBF" w:rsidR="00371C09" w:rsidRDefault="00371C09" w:rsidP="006B1943">
      <w:pPr>
        <w:ind w:left="284"/>
        <w:rPr>
          <w:rFonts w:asciiTheme="minorHAnsi" w:hAnsiTheme="minorHAnsi" w:cstheme="minorHAnsi"/>
        </w:rPr>
      </w:pPr>
    </w:p>
    <w:p w14:paraId="0211B468" w14:textId="7C25EE50" w:rsidR="00720984" w:rsidRPr="00720984" w:rsidRDefault="00000000" w:rsidP="006B1943">
      <w:pPr>
        <w:ind w:left="284"/>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1 $ US</m:t>
              </m:r>
            </m:num>
            <m:den>
              <m:r>
                <w:rPr>
                  <w:rFonts w:ascii="Cambria Math" w:hAnsi="Cambria Math" w:cstheme="minorHAnsi"/>
                </w:rPr>
                <m:t xml:space="preserve"> 1,2911556 $ CA</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 $ US</m:t>
              </m:r>
            </m:num>
            <m:den>
              <m:r>
                <w:rPr>
                  <w:rFonts w:ascii="Cambria Math" w:hAnsi="Cambria Math" w:cstheme="minorHAnsi"/>
                </w:rPr>
                <m:t xml:space="preserve"> 3 400 $ CA</m:t>
              </m:r>
            </m:den>
          </m:f>
        </m:oMath>
      </m:oMathPara>
    </w:p>
    <w:p w14:paraId="6A0E5615" w14:textId="43096122" w:rsidR="00720984" w:rsidRDefault="00720984" w:rsidP="006B1943">
      <w:pPr>
        <w:ind w:left="284"/>
        <w:rPr>
          <w:rFonts w:asciiTheme="minorHAnsi" w:hAnsiTheme="minorHAnsi" w:cstheme="minorHAnsi"/>
        </w:rPr>
      </w:pPr>
    </w:p>
    <w:p w14:paraId="59E038B5" w14:textId="349A2089" w:rsidR="00720984" w:rsidRPr="00AA4D39" w:rsidRDefault="00C54D34" w:rsidP="006B1943">
      <w:pPr>
        <w:ind w:left="284"/>
        <w:rPr>
          <w:rFonts w:asciiTheme="minorHAnsi" w:hAnsiTheme="minorHAnsi" w:cstheme="minorHAnsi"/>
        </w:rPr>
      </w:pPr>
      <m:oMathPara>
        <m:oMath>
          <m:r>
            <w:rPr>
              <w:rFonts w:ascii="Cambria Math" w:hAnsi="Cambria Math" w:cstheme="minorHAnsi"/>
            </w:rPr>
            <m:t xml:space="preserve">X $ US= </m:t>
          </m:r>
          <m:f>
            <m:fPr>
              <m:ctrlPr>
                <w:rPr>
                  <w:rFonts w:ascii="Cambria Math" w:hAnsi="Cambria Math" w:cstheme="minorHAnsi"/>
                  <w:i/>
                </w:rPr>
              </m:ctrlPr>
            </m:fPr>
            <m:num>
              <m:r>
                <w:rPr>
                  <w:rFonts w:ascii="Cambria Math" w:hAnsi="Cambria Math" w:cstheme="minorHAnsi"/>
                </w:rPr>
                <m:t>3 400</m:t>
              </m:r>
            </m:num>
            <m:den>
              <m:r>
                <w:rPr>
                  <w:rFonts w:ascii="Cambria Math" w:hAnsi="Cambria Math" w:cstheme="minorHAnsi"/>
                </w:rPr>
                <m:t>1,2911556</m:t>
              </m:r>
            </m:den>
          </m:f>
          <m:r>
            <w:rPr>
              <w:rFonts w:ascii="Cambria Math" w:hAnsi="Cambria Math" w:cstheme="minorHAnsi"/>
            </w:rPr>
            <m:t>=2 633,30</m:t>
          </m:r>
        </m:oMath>
      </m:oMathPara>
    </w:p>
    <w:p w14:paraId="1AC46159" w14:textId="77777777" w:rsidR="00AA4D39" w:rsidRDefault="00AA4D39" w:rsidP="006B1943">
      <w:pPr>
        <w:ind w:left="284"/>
        <w:rPr>
          <w:rFonts w:asciiTheme="minorHAnsi" w:hAnsiTheme="minorHAnsi" w:cstheme="minorHAnsi"/>
        </w:rPr>
      </w:pPr>
    </w:p>
    <w:p w14:paraId="1609FE75" w14:textId="4F175008" w:rsidR="00AA4D39" w:rsidRDefault="00AA4D39" w:rsidP="006B1943">
      <w:pPr>
        <w:ind w:left="284"/>
        <w:rPr>
          <w:rFonts w:asciiTheme="minorHAnsi" w:hAnsiTheme="minorHAnsi" w:cstheme="minorHAnsi"/>
        </w:rPr>
      </w:pPr>
      <w:r>
        <w:rPr>
          <w:rFonts w:asciiTheme="minorHAnsi" w:hAnsiTheme="minorHAnsi" w:cstheme="minorHAnsi"/>
          <w:lang w:bidi="fr-CA"/>
        </w:rPr>
        <w:t>Le touriste paie donc 2 633,30 $ US pour obtenir 3 400 $ CA.</w:t>
      </w:r>
    </w:p>
    <w:p w14:paraId="4C662656" w14:textId="05D98C82" w:rsidR="00A4227D" w:rsidRDefault="00A4227D" w:rsidP="006B1943">
      <w:pPr>
        <w:ind w:left="284"/>
        <w:rPr>
          <w:rFonts w:asciiTheme="minorHAnsi" w:hAnsiTheme="minorHAnsi" w:cstheme="minorHAnsi"/>
        </w:rPr>
      </w:pPr>
    </w:p>
    <w:p w14:paraId="66361D48" w14:textId="2BA9B0DD" w:rsidR="00A4227D" w:rsidRDefault="00A4227D" w:rsidP="00C54D34">
      <w:pPr>
        <w:pageBreakBefore/>
        <w:ind w:left="284"/>
        <w:rPr>
          <w:rFonts w:asciiTheme="minorHAnsi" w:hAnsiTheme="minorHAnsi" w:cstheme="minorHAnsi"/>
        </w:rPr>
      </w:pPr>
      <w:r w:rsidRPr="00A4227D">
        <w:rPr>
          <w:rFonts w:asciiTheme="minorHAnsi" w:hAnsiTheme="minorHAnsi" w:cstheme="minorHAnsi"/>
          <w:u w:val="single"/>
          <w:lang w:bidi="fr-CA"/>
        </w:rPr>
        <w:lastRenderedPageBreak/>
        <w:t>Autre solution possible :</w:t>
      </w:r>
      <w:r w:rsidRPr="00A4227D">
        <w:rPr>
          <w:rFonts w:asciiTheme="minorHAnsi" w:hAnsiTheme="minorHAnsi" w:cstheme="minorHAnsi"/>
          <w:lang w:bidi="fr-CA"/>
        </w:rPr>
        <w:t xml:space="preserve"> La banque prend </w:t>
      </w:r>
      <m:oMath>
        <m:r>
          <w:rPr>
            <w:rFonts w:ascii="Cambria Math" w:hAnsi="Cambria Math" w:cstheme="minorHAnsi"/>
          </w:rPr>
          <m:t>X</m:t>
        </m:r>
      </m:oMath>
      <w:r w:rsidRPr="00A4227D">
        <w:rPr>
          <w:rFonts w:asciiTheme="minorHAnsi" w:hAnsiTheme="minorHAnsi" w:cstheme="minorHAnsi"/>
        </w:rPr>
        <w:t xml:space="preserve"> USD du touriste et convertit ce montant en CAD sur le marché des changes, obtenant ainsi 1,3202</w:t>
      </w:r>
      <w:r w:rsidRPr="00A4227D">
        <w:rPr>
          <w:rFonts w:asciiTheme="minorHAnsi" w:hAnsiTheme="minorHAnsi" w:cstheme="minorHAnsi"/>
          <w:i/>
        </w:rPr>
        <w:t>X </w:t>
      </w:r>
      <w:r w:rsidRPr="00A4227D">
        <w:rPr>
          <w:rFonts w:asciiTheme="minorHAnsi" w:hAnsiTheme="minorHAnsi" w:cstheme="minorHAnsi"/>
        </w:rPr>
        <w:t xml:space="preserve">CAD. Après que la banque </w:t>
      </w:r>
      <w:proofErr w:type="gramStart"/>
      <w:r w:rsidRPr="00A4227D">
        <w:rPr>
          <w:rFonts w:asciiTheme="minorHAnsi" w:hAnsiTheme="minorHAnsi" w:cstheme="minorHAnsi"/>
        </w:rPr>
        <w:t>ait</w:t>
      </w:r>
      <w:proofErr w:type="gramEnd"/>
      <w:r w:rsidRPr="00A4227D">
        <w:rPr>
          <w:rFonts w:asciiTheme="minorHAnsi" w:hAnsiTheme="minorHAnsi" w:cstheme="minorHAnsi"/>
        </w:rPr>
        <w:t xml:space="preserve"> prélevé une commission de 2,2 % sur ce montant, le touriste reçoit 3 400 CAD :</w:t>
      </w:r>
    </w:p>
    <w:p w14:paraId="450E4EDD" w14:textId="77777777" w:rsidR="00A4227D" w:rsidRDefault="00A4227D" w:rsidP="00A4227D">
      <w:pPr>
        <w:ind w:left="284"/>
        <w:rPr>
          <w:rFonts w:asciiTheme="minorHAnsi" w:hAnsiTheme="minorHAnsi" w:cstheme="minorHAnsi"/>
        </w:rPr>
      </w:pPr>
    </w:p>
    <w:p w14:paraId="50F449DA" w14:textId="1346A1B0" w:rsidR="00A4227D" w:rsidRPr="00A4227D" w:rsidRDefault="00A4227D" w:rsidP="00A4227D">
      <w:pPr>
        <w:ind w:left="284"/>
        <w:rPr>
          <w:rFonts w:asciiTheme="minorHAnsi" w:hAnsiTheme="minorHAnsi" w:cstheme="minorHAnsi"/>
        </w:rPr>
      </w:pPr>
      <m:oMathPara>
        <m:oMath>
          <m:r>
            <w:rPr>
              <w:rFonts w:ascii="Cambria Math" w:hAnsi="Cambria Math" w:cstheme="minorHAnsi"/>
            </w:rPr>
            <m:t>1,3202 X</m:t>
          </m:r>
          <m:d>
            <m:dPr>
              <m:ctrlPr>
                <w:rPr>
                  <w:rFonts w:ascii="Cambria Math" w:hAnsi="Cambria Math" w:cstheme="minorHAnsi"/>
                  <w:i/>
                </w:rPr>
              </m:ctrlPr>
            </m:dPr>
            <m:e>
              <m:r>
                <w:rPr>
                  <w:rFonts w:ascii="Cambria Math" w:hAnsi="Cambria Math" w:cstheme="minorHAnsi"/>
                </w:rPr>
                <m:t>1-0,022</m:t>
              </m:r>
            </m:e>
          </m:d>
          <m:r>
            <w:rPr>
              <w:rFonts w:ascii="Cambria Math" w:hAnsi="Cambria Math" w:cstheme="minorHAnsi"/>
            </w:rPr>
            <m:t>=3 400</m:t>
          </m:r>
        </m:oMath>
      </m:oMathPara>
    </w:p>
    <w:p w14:paraId="46C21AAB" w14:textId="77777777" w:rsidR="00A4227D" w:rsidRPr="00A4227D" w:rsidRDefault="00A4227D" w:rsidP="00A4227D">
      <w:pPr>
        <w:ind w:left="284"/>
        <w:rPr>
          <w:rFonts w:asciiTheme="minorHAnsi" w:hAnsiTheme="minorHAnsi" w:cstheme="minorHAnsi"/>
        </w:rPr>
      </w:pPr>
    </w:p>
    <w:p w14:paraId="1F85F03C" w14:textId="5454AE0A" w:rsidR="00A4227D" w:rsidRDefault="00A4227D" w:rsidP="00A4227D">
      <w:pPr>
        <w:ind w:left="284"/>
        <w:rPr>
          <w:rFonts w:asciiTheme="minorHAnsi" w:hAnsiTheme="minorHAnsi"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3 400</m:t>
              </m:r>
            </m:num>
            <m:den>
              <m:r>
                <w:rPr>
                  <w:rFonts w:ascii="Cambria Math" w:hAnsi="Cambria Math" w:cstheme="minorHAnsi"/>
                </w:rPr>
                <m:t>1,3202(1-0,022)</m:t>
              </m:r>
            </m:den>
          </m:f>
          <m:r>
            <w:rPr>
              <w:rFonts w:ascii="Cambria Math" w:hAnsi="Cambria Math" w:cstheme="minorHAnsi"/>
            </w:rPr>
            <m:t>=2 633,30</m:t>
          </m:r>
        </m:oMath>
      </m:oMathPara>
    </w:p>
    <w:p w14:paraId="61381310" w14:textId="3F40455F" w:rsidR="00C56B7C" w:rsidRDefault="00C56B7C" w:rsidP="003D5DCB">
      <w:pPr>
        <w:rPr>
          <w:rFonts w:asciiTheme="minorHAnsi" w:hAnsiTheme="minorHAnsi" w:cstheme="minorHAnsi"/>
        </w:rPr>
      </w:pPr>
    </w:p>
    <w:p w14:paraId="1FB23152" w14:textId="287DE7FF" w:rsidR="00C56B7C" w:rsidRP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2C97F613" w14:textId="77777777" w:rsidR="00497663" w:rsidRDefault="00497663" w:rsidP="00B305B9">
      <w:pPr>
        <w:rPr>
          <w:rFonts w:asciiTheme="minorHAnsi" w:hAnsiTheme="minorHAnsi" w:cstheme="minorHAnsi"/>
        </w:rPr>
      </w:pPr>
    </w:p>
    <w:p w14:paraId="4AE967DA" w14:textId="7856B110" w:rsidR="00497663" w:rsidRDefault="00497663" w:rsidP="00497663">
      <w:pPr>
        <w:rPr>
          <w:rFonts w:asciiTheme="minorHAnsi" w:hAnsiTheme="minorHAnsi" w:cstheme="minorHAnsi"/>
          <w:b/>
          <w:bCs/>
        </w:rPr>
      </w:pPr>
      <w:r w:rsidRPr="00695BA1">
        <w:rPr>
          <w:rFonts w:ascii="Calibri" w:eastAsia="Calibri" w:hAnsi="Calibri" w:cs="Calibri"/>
          <w:b/>
          <w:lang w:bidi="fr-CA"/>
        </w:rPr>
        <w:t>E</w:t>
      </w:r>
      <w:r w:rsidRPr="00695BA1">
        <w:rPr>
          <w:rFonts w:asciiTheme="minorHAnsi" w:hAnsiTheme="minorHAnsi" w:cstheme="minorHAnsi"/>
          <w:b/>
          <w:lang w:bidi="fr-CA"/>
        </w:rPr>
        <w:t>xemple 14.2. Si un touriste souhaite acheter 3 400 $ CA dans une banque de New York, combien doit-il payer en dollars américains? Le taux de change est de 1 $ US</w:t>
      </w:r>
      <w:r w:rsidR="009E703B">
        <w:rPr>
          <w:rFonts w:asciiTheme="minorHAnsi" w:hAnsiTheme="minorHAnsi" w:cstheme="minorHAnsi"/>
          <w:b/>
          <w:lang w:bidi="fr-CA"/>
        </w:rPr>
        <w:t xml:space="preserve"> </w:t>
      </w:r>
      <w:r w:rsidRPr="00695BA1">
        <w:rPr>
          <w:rFonts w:asciiTheme="minorHAnsi" w:hAnsiTheme="minorHAnsi" w:cstheme="minorHAnsi"/>
          <w:b/>
          <w:lang w:bidi="fr-CA"/>
        </w:rPr>
        <w:t xml:space="preserve">= 1,320 2 $ CA et la banque prélève une commission de 2,2 % pour acheter ou vendre des devises. </w:t>
      </w:r>
    </w:p>
    <w:p w14:paraId="3CD24CE0" w14:textId="6ADBF7B4" w:rsidR="00497663" w:rsidRDefault="00497663" w:rsidP="00497663">
      <w:pPr>
        <w:rPr>
          <w:rFonts w:asciiTheme="minorHAnsi" w:hAnsiTheme="minorHAnsi" w:cstheme="minorHAnsi"/>
          <w:b/>
          <w:bCs/>
        </w:rPr>
      </w:pPr>
    </w:p>
    <w:p w14:paraId="541343FD" w14:textId="70C9E8FC" w:rsidR="00497663" w:rsidRDefault="00497663" w:rsidP="00497663">
      <w:pPr>
        <w:ind w:left="284"/>
        <w:rPr>
          <w:rFonts w:asciiTheme="minorHAnsi" w:hAnsiTheme="minorHAnsi" w:cstheme="minorHAnsi"/>
        </w:rPr>
      </w:pPr>
      <w:r>
        <w:rPr>
          <w:rFonts w:asciiTheme="minorHAnsi" w:hAnsiTheme="minorHAnsi" w:cstheme="minorHAnsi"/>
          <w:lang w:bidi="fr-CA"/>
        </w:rPr>
        <w:t xml:space="preserve">Notez que cet exemple est presque le même que l'exemple 14.1, mais la banque se trouve maintenant aux États-Unis. Cela signifie que CAD est le produit que la banque achète ou vend. Puisque la banque vendra des CAD, le taux de vente est nécessaire. Lorsque nous trouvons le taux de vente, nous ajoutons la commission au côté intérieur du taux de change (c'est-à-dire que nous augmentons le taux de change par le pourcentage de commission) : </w:t>
      </w:r>
    </w:p>
    <w:p w14:paraId="02241E0D" w14:textId="77777777" w:rsidR="00497663" w:rsidRDefault="00497663" w:rsidP="00497663">
      <w:pPr>
        <w:ind w:left="284"/>
        <w:rPr>
          <w:rFonts w:asciiTheme="minorHAnsi" w:hAnsiTheme="minorHAnsi" w:cstheme="minorHAnsi"/>
        </w:rPr>
      </w:pPr>
    </w:p>
    <w:p w14:paraId="3EA183BB" w14:textId="423217B0" w:rsidR="00497663" w:rsidRDefault="00497663" w:rsidP="00497663">
      <w:pPr>
        <w:ind w:left="284"/>
        <w:rPr>
          <w:rFonts w:asciiTheme="minorHAnsi" w:hAnsiTheme="minorHAnsi" w:cstheme="minorHAnsi"/>
        </w:rPr>
      </w:pPr>
      <w:r>
        <w:rPr>
          <w:rFonts w:asciiTheme="minorHAnsi" w:hAnsiTheme="minorHAnsi" w:cstheme="minorHAnsi"/>
          <w:lang w:bidi="fr-CA"/>
        </w:rPr>
        <w:t xml:space="preserve">Taux de vente : </w:t>
      </w:r>
    </w:p>
    <w:p w14:paraId="554780D0" w14:textId="3004C701" w:rsidR="00497663" w:rsidRPr="00B44D8D" w:rsidRDefault="00497663" w:rsidP="00497663">
      <w:pPr>
        <w:ind w:left="284"/>
        <w:rPr>
          <w:rFonts w:asciiTheme="minorHAnsi" w:hAnsiTheme="minorHAnsi" w:cstheme="minorHAnsi"/>
          <w:b/>
          <w:bCs/>
        </w:rPr>
      </w:pPr>
      <m:oMathPara>
        <m:oMath>
          <m:r>
            <w:rPr>
              <w:rFonts w:ascii="Cambria Math" w:hAnsi="Cambria Math" w:cstheme="minorHAnsi"/>
            </w:rPr>
            <m:t xml:space="preserve"> 1,022 $ US= 1,3202 $ CA</m:t>
          </m:r>
        </m:oMath>
      </m:oMathPara>
    </w:p>
    <w:p w14:paraId="3325A147" w14:textId="77777777" w:rsidR="00497663" w:rsidRDefault="00497663" w:rsidP="00497663">
      <w:pPr>
        <w:ind w:left="284"/>
        <w:rPr>
          <w:rFonts w:asciiTheme="minorHAnsi" w:hAnsiTheme="minorHAnsi" w:cstheme="minorHAnsi"/>
        </w:rPr>
      </w:pPr>
    </w:p>
    <w:p w14:paraId="7AF23511" w14:textId="23303799" w:rsidR="00497663" w:rsidRDefault="00497663" w:rsidP="00B305B9">
      <w:pPr>
        <w:ind w:left="284"/>
        <w:rPr>
          <w:rFonts w:asciiTheme="minorHAnsi" w:hAnsiTheme="minorHAnsi" w:cstheme="minorHAnsi"/>
        </w:rPr>
      </w:pPr>
      <w:r>
        <w:rPr>
          <w:rFonts w:asciiTheme="minorHAnsi" w:hAnsiTheme="minorHAnsi" w:cstheme="minorHAnsi"/>
          <w:lang w:bidi="fr-CA"/>
        </w:rPr>
        <w:t>En utilisant ce taux de vente, nous trouvons le nombre d'USD que la banque recevra en paiement de 3 400 $ CA :</w:t>
      </w:r>
    </w:p>
    <w:p w14:paraId="38EADA0B" w14:textId="7FE8D2E0" w:rsidR="00497663" w:rsidRPr="00720984" w:rsidRDefault="00000000" w:rsidP="00497663">
      <w:pPr>
        <w:ind w:left="284"/>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 xml:space="preserve"> 1,022 $ US</m:t>
              </m:r>
            </m:num>
            <m:den>
              <m:r>
                <w:rPr>
                  <w:rFonts w:ascii="Cambria Math" w:hAnsi="Cambria Math" w:cstheme="minorHAnsi"/>
                </w:rPr>
                <m:t>1,3202 $ CA</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 $ US</m:t>
              </m:r>
            </m:num>
            <m:den>
              <m:r>
                <w:rPr>
                  <w:rFonts w:ascii="Cambria Math" w:hAnsi="Cambria Math" w:cstheme="minorHAnsi"/>
                </w:rPr>
                <m:t>3 400 $ CA</m:t>
              </m:r>
            </m:den>
          </m:f>
        </m:oMath>
      </m:oMathPara>
    </w:p>
    <w:p w14:paraId="24BB9E0E" w14:textId="77777777" w:rsidR="00497663" w:rsidRDefault="00497663" w:rsidP="00497663">
      <w:pPr>
        <w:ind w:left="284"/>
        <w:rPr>
          <w:rFonts w:asciiTheme="minorHAnsi" w:hAnsiTheme="minorHAnsi" w:cstheme="minorHAnsi"/>
        </w:rPr>
      </w:pPr>
    </w:p>
    <w:p w14:paraId="4CAB528E" w14:textId="1561D144" w:rsidR="00497663" w:rsidRPr="00497663" w:rsidRDefault="00B44D8D" w:rsidP="00497663">
      <w:pPr>
        <w:ind w:left="284"/>
        <w:rPr>
          <w:rFonts w:asciiTheme="minorHAnsi" w:hAnsiTheme="minorHAnsi" w:cstheme="minorHAnsi"/>
        </w:rPr>
      </w:pPr>
      <m:oMathPara>
        <m:oMath>
          <m:r>
            <w:rPr>
              <w:rFonts w:ascii="Cambria Math" w:hAnsi="Cambria Math" w:cstheme="minorHAnsi"/>
            </w:rPr>
            <m:t xml:space="preserve">X $ US= </m:t>
          </m:r>
          <m:f>
            <m:fPr>
              <m:ctrlPr>
                <w:rPr>
                  <w:rFonts w:ascii="Cambria Math" w:hAnsi="Cambria Math" w:cstheme="minorHAnsi"/>
                  <w:i/>
                </w:rPr>
              </m:ctrlPr>
            </m:fPr>
            <m:num>
              <m:r>
                <w:rPr>
                  <w:rFonts w:ascii="Cambria Math" w:hAnsi="Cambria Math" w:cstheme="minorHAnsi"/>
                </w:rPr>
                <m:t>3 400×1,022</m:t>
              </m:r>
            </m:num>
            <m:den>
              <m:r>
                <w:rPr>
                  <w:rFonts w:ascii="Cambria Math" w:hAnsi="Cambria Math" w:cstheme="minorHAnsi"/>
                </w:rPr>
                <m:t>1,3202</m:t>
              </m:r>
            </m:den>
          </m:f>
          <m:r>
            <w:rPr>
              <w:rFonts w:ascii="Cambria Math" w:hAnsi="Cambria Math" w:cstheme="minorHAnsi"/>
            </w:rPr>
            <m:t>=2 632,03</m:t>
          </m:r>
        </m:oMath>
      </m:oMathPara>
    </w:p>
    <w:p w14:paraId="2CA4CD52" w14:textId="3256A5B3" w:rsidR="00EA6FBF" w:rsidRDefault="00EA6FBF" w:rsidP="00EA6FBF">
      <w:pPr>
        <w:ind w:left="284"/>
        <w:rPr>
          <w:rFonts w:asciiTheme="minorHAnsi" w:hAnsiTheme="minorHAnsi" w:cstheme="minorHAnsi"/>
        </w:rPr>
      </w:pPr>
    </w:p>
    <w:p w14:paraId="0DD49A77" w14:textId="0E1211AC" w:rsidR="00EA6FBF" w:rsidRDefault="00EA6FBF" w:rsidP="00EA6FBF">
      <w:pPr>
        <w:ind w:left="284"/>
        <w:rPr>
          <w:rFonts w:asciiTheme="minorHAnsi" w:hAnsiTheme="minorHAnsi" w:cstheme="minorHAnsi"/>
        </w:rPr>
      </w:pPr>
      <w:r>
        <w:rPr>
          <w:rFonts w:asciiTheme="minorHAnsi" w:hAnsiTheme="minorHAnsi" w:cstheme="minorHAnsi"/>
          <w:lang w:bidi="fr-CA"/>
        </w:rPr>
        <w:t>Le touriste recevra 3 400 $ CA et paiera 2 632,03 $ US.</w:t>
      </w:r>
    </w:p>
    <w:p w14:paraId="3D6B2E1F" w14:textId="53D5400A" w:rsidR="00A4227D" w:rsidRDefault="00A4227D" w:rsidP="00EA6FBF">
      <w:pPr>
        <w:ind w:left="284"/>
        <w:rPr>
          <w:rFonts w:asciiTheme="minorHAnsi" w:hAnsiTheme="minorHAnsi" w:cstheme="minorHAnsi"/>
        </w:rPr>
      </w:pPr>
    </w:p>
    <w:p w14:paraId="462EC42D" w14:textId="4095A16B" w:rsidR="00A4227D" w:rsidRDefault="00A4227D" w:rsidP="005B4574">
      <w:pPr>
        <w:ind w:left="284"/>
        <w:rPr>
          <w:rFonts w:asciiTheme="minorHAnsi" w:hAnsiTheme="minorHAnsi" w:cstheme="minorHAnsi"/>
        </w:rPr>
      </w:pPr>
      <w:r w:rsidRPr="00A4227D">
        <w:rPr>
          <w:rFonts w:asciiTheme="minorHAnsi" w:hAnsiTheme="minorHAnsi" w:cstheme="minorHAnsi"/>
          <w:u w:val="single"/>
          <w:lang w:bidi="fr-CA"/>
        </w:rPr>
        <w:t>Autre solution possible :</w:t>
      </w:r>
      <w:r w:rsidRPr="00A4227D">
        <w:rPr>
          <w:rFonts w:asciiTheme="minorHAnsi" w:hAnsiTheme="minorHAnsi" w:cstheme="minorHAnsi"/>
          <w:lang w:bidi="fr-CA"/>
        </w:rPr>
        <w:t xml:space="preserve"> La banque convertit 3 400 CAD sur le marché des changes et reçoit</w:t>
      </w:r>
      <m:oMath>
        <m:f>
          <m:fPr>
            <m:ctrlPr>
              <w:rPr>
                <w:rFonts w:ascii="Cambria Math" w:hAnsi="Cambria Math" w:cstheme="minorHAnsi"/>
                <w:i/>
              </w:rPr>
            </m:ctrlPr>
          </m:fPr>
          <m:num>
            <m:r>
              <w:rPr>
                <w:rFonts w:ascii="Cambria Math" w:hAnsi="Cambria Math" w:cstheme="minorHAnsi"/>
              </w:rPr>
              <m:t>3 400</m:t>
            </m:r>
          </m:num>
          <m:den>
            <m:r>
              <w:rPr>
                <w:rFonts w:ascii="Cambria Math" w:hAnsi="Cambria Math" w:cstheme="minorHAnsi"/>
              </w:rPr>
              <m:t>1,3202</m:t>
            </m:r>
          </m:den>
        </m:f>
      </m:oMath>
      <w:r w:rsidRPr="00A4227D">
        <w:rPr>
          <w:rFonts w:asciiTheme="minorHAnsi" w:hAnsiTheme="minorHAnsi" w:cstheme="minorHAnsi"/>
        </w:rPr>
        <w:t> USD.</w:t>
      </w:r>
      <w:r w:rsidR="009E703B">
        <w:rPr>
          <w:rFonts w:asciiTheme="minorHAnsi" w:hAnsiTheme="minorHAnsi" w:cstheme="minorHAnsi"/>
        </w:rPr>
        <w:t xml:space="preserve"> </w:t>
      </w:r>
      <w:r w:rsidRPr="00A4227D">
        <w:rPr>
          <w:rFonts w:asciiTheme="minorHAnsi" w:hAnsiTheme="minorHAnsi" w:cstheme="minorHAnsi"/>
        </w:rPr>
        <w:t>Ensuite, la banque ajoute à ce montant une commission de 2,2 % :</w:t>
      </w:r>
    </w:p>
    <w:p w14:paraId="3ABFEEE5" w14:textId="3FF4976B" w:rsidR="005B4574" w:rsidRDefault="005B4574" w:rsidP="00346FE8">
      <w:pPr>
        <w:rPr>
          <w:rFonts w:asciiTheme="minorHAnsi" w:hAnsiTheme="minorHAnsi" w:cstheme="minorHAnsi"/>
        </w:rPr>
      </w:pPr>
    </w:p>
    <w:p w14:paraId="61174048" w14:textId="52F9C33A" w:rsidR="005B4574" w:rsidRPr="00346FE8" w:rsidRDefault="005B4574" w:rsidP="005B4574">
      <w:pPr>
        <w:ind w:left="284"/>
        <w:rPr>
          <w:rFonts w:asciiTheme="minorHAnsi" w:hAnsiTheme="minorHAnsi" w:cstheme="minorHAnsi"/>
        </w:rPr>
      </w:pPr>
      <m:oMathPara>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3 400</m:t>
              </m:r>
            </m:num>
            <m:den>
              <m:r>
                <w:rPr>
                  <w:rFonts w:ascii="Cambria Math" w:hAnsi="Cambria Math" w:cstheme="minorHAnsi"/>
                </w:rPr>
                <m:t>1,3202</m:t>
              </m:r>
            </m:den>
          </m:f>
          <m:d>
            <m:dPr>
              <m:ctrlPr>
                <w:rPr>
                  <w:rFonts w:ascii="Cambria Math" w:hAnsi="Cambria Math" w:cstheme="minorHAnsi"/>
                  <w:i/>
                </w:rPr>
              </m:ctrlPr>
            </m:dPr>
            <m:e>
              <m:r>
                <w:rPr>
                  <w:rFonts w:ascii="Cambria Math" w:hAnsi="Cambria Math" w:cstheme="minorHAnsi"/>
                </w:rPr>
                <m:t>1+0,022</m:t>
              </m:r>
            </m:e>
          </m:d>
          <m:r>
            <w:rPr>
              <w:rFonts w:ascii="Cambria Math" w:hAnsi="Cambria Math" w:cstheme="minorHAnsi"/>
            </w:rPr>
            <m:t>=2 632,03</m:t>
          </m:r>
        </m:oMath>
      </m:oMathPara>
    </w:p>
    <w:p w14:paraId="68451AAC" w14:textId="77777777" w:rsidR="00346FE8" w:rsidRDefault="00346FE8" w:rsidP="005B4574">
      <w:pPr>
        <w:ind w:left="284"/>
        <w:rPr>
          <w:rFonts w:asciiTheme="minorHAnsi" w:hAnsiTheme="minorHAnsi" w:cstheme="minorHAnsi"/>
        </w:rPr>
      </w:pPr>
    </w:p>
    <w:p w14:paraId="286B8941" w14:textId="38C9723C" w:rsidR="00C56B7C" w:rsidRDefault="00346FE8" w:rsidP="00B305B9">
      <w:pPr>
        <w:ind w:left="284"/>
        <w:rPr>
          <w:rFonts w:asciiTheme="minorHAnsi" w:hAnsiTheme="minorHAnsi" w:cstheme="minorHAnsi"/>
        </w:rPr>
      </w:pPr>
      <w:r>
        <w:rPr>
          <w:rFonts w:asciiTheme="minorHAnsi" w:hAnsiTheme="minorHAnsi" w:cstheme="minorHAnsi"/>
          <w:lang w:bidi="fr-CA"/>
        </w:rPr>
        <w:t>C'est le montant en USD que le touriste doit payer à la banque.</w:t>
      </w:r>
    </w:p>
    <w:p w14:paraId="378119F0" w14:textId="69C2B2AA" w:rsidR="00AE37C6" w:rsidRPr="00AE37C6" w:rsidRDefault="00C56B7C" w:rsidP="0060493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411F9121" w14:textId="3036716B" w:rsidR="00EA6FBF" w:rsidRDefault="00EA6FBF" w:rsidP="00EA6FBF">
      <w:pPr>
        <w:ind w:left="284"/>
        <w:rPr>
          <w:rFonts w:asciiTheme="minorHAnsi" w:hAnsiTheme="minorHAnsi" w:cstheme="minorHAnsi"/>
        </w:rPr>
      </w:pPr>
    </w:p>
    <w:p w14:paraId="4D5B7557" w14:textId="5D18C25A" w:rsidR="00371C09" w:rsidRDefault="003F3E93" w:rsidP="00202090">
      <w:pPr>
        <w:pageBreakBefore/>
        <w:ind w:left="284"/>
        <w:rPr>
          <w:rFonts w:asciiTheme="minorHAnsi" w:hAnsiTheme="minorHAnsi" w:cstheme="minorHAnsi"/>
          <w:b/>
          <w:bCs/>
        </w:rPr>
      </w:pPr>
      <w:r w:rsidRPr="00695BA1">
        <w:rPr>
          <w:rFonts w:asciiTheme="minorHAnsi" w:hAnsiTheme="minorHAnsi" w:cstheme="minorHAnsi"/>
          <w:b/>
          <w:lang w:bidi="fr-CA"/>
        </w:rPr>
        <w:lastRenderedPageBreak/>
        <w:t xml:space="preserve">Exemple 14.3 : Quel est le taux de commission qu'une banque canadienne prélève si le taux de vente est de 1 $ US = 1,328 6 $ CA et le taux de change de 1 $ US = 1,320 2 $ CA? </w:t>
      </w:r>
    </w:p>
    <w:p w14:paraId="474DC341" w14:textId="0D486384" w:rsidR="00142583" w:rsidRDefault="00142583" w:rsidP="006B1943">
      <w:pPr>
        <w:ind w:left="284"/>
        <w:rPr>
          <w:rFonts w:asciiTheme="minorHAnsi" w:hAnsiTheme="minorHAnsi" w:cstheme="minorHAnsi"/>
        </w:rPr>
      </w:pPr>
    </w:p>
    <w:p w14:paraId="2D1E7CB2" w14:textId="37B4F406" w:rsidR="00142583" w:rsidRDefault="000D2839" w:rsidP="000D2839">
      <w:pPr>
        <w:ind w:left="567"/>
        <w:rPr>
          <w:rFonts w:asciiTheme="minorHAnsi" w:hAnsiTheme="minorHAnsi" w:cstheme="minorHAnsi"/>
        </w:rPr>
      </w:pPr>
      <w:r>
        <w:rPr>
          <w:rFonts w:asciiTheme="minorHAnsi" w:hAnsiTheme="minorHAnsi" w:cstheme="minorHAnsi"/>
          <w:lang w:bidi="fr-CA"/>
        </w:rPr>
        <w:t>Comme il s'agit du taux de vente, la commission est ajoutée au côté intérieur du taux de change :</w:t>
      </w:r>
    </w:p>
    <w:p w14:paraId="3402661E" w14:textId="5B1461DE" w:rsidR="000D2839" w:rsidRDefault="000D2839" w:rsidP="000D2839">
      <w:pPr>
        <w:ind w:left="567"/>
        <w:rPr>
          <w:rFonts w:asciiTheme="minorHAnsi" w:hAnsiTheme="minorHAnsi" w:cstheme="minorHAnsi"/>
        </w:rPr>
      </w:pPr>
    </w:p>
    <w:p w14:paraId="37FB5ABD" w14:textId="5FAE58C5" w:rsidR="000D2839" w:rsidRPr="000D2839" w:rsidRDefault="000D2839" w:rsidP="000D2839">
      <w:pPr>
        <w:ind w:left="567"/>
        <w:rPr>
          <w:rFonts w:asciiTheme="minorHAnsi" w:hAnsiTheme="minorHAnsi" w:cstheme="minorHAnsi"/>
        </w:rPr>
      </w:pPr>
      <m:oMathPara>
        <m:oMath>
          <m:r>
            <w:rPr>
              <w:rFonts w:ascii="Cambria Math" w:hAnsi="Cambria Math" w:cstheme="minorHAnsi"/>
            </w:rPr>
            <m:t>1,3202</m:t>
          </m:r>
          <m:d>
            <m:dPr>
              <m:ctrlPr>
                <w:rPr>
                  <w:rFonts w:ascii="Cambria Math" w:hAnsi="Cambria Math" w:cstheme="minorHAnsi"/>
                  <w:i/>
                </w:rPr>
              </m:ctrlPr>
            </m:dPr>
            <m:e>
              <m:r>
                <w:rPr>
                  <w:rFonts w:ascii="Cambria Math" w:hAnsi="Cambria Math" w:cstheme="minorHAnsi"/>
                </w:rPr>
                <m:t>1+r</m:t>
              </m:r>
            </m:e>
          </m:d>
          <m:r>
            <w:rPr>
              <w:rFonts w:ascii="Cambria Math" w:hAnsi="Cambria Math" w:cstheme="minorHAnsi"/>
            </w:rPr>
            <m:t>=1,3286</m:t>
          </m:r>
        </m:oMath>
      </m:oMathPara>
    </w:p>
    <w:p w14:paraId="4C53415F" w14:textId="30FFB680" w:rsidR="000D2839" w:rsidRDefault="000D2839" w:rsidP="000D2839">
      <w:pPr>
        <w:ind w:left="567"/>
        <w:rPr>
          <w:rFonts w:asciiTheme="minorHAnsi" w:hAnsiTheme="minorHAnsi" w:cstheme="minorHAnsi"/>
        </w:rPr>
      </w:pPr>
    </w:p>
    <w:p w14:paraId="5D090FEF" w14:textId="457B3FAA" w:rsidR="000D2839" w:rsidRPr="00C56B7C" w:rsidRDefault="000D2839" w:rsidP="000D2839">
      <w:pPr>
        <w:ind w:left="567"/>
        <w:rPr>
          <w:rFonts w:asciiTheme="minorHAnsi" w:hAnsiTheme="minorHAnsi" w:cstheme="minorHAnsi"/>
        </w:rPr>
      </w:pPr>
      <m:oMathPara>
        <m:oMath>
          <m:r>
            <w:rPr>
              <w:rFonts w:ascii="Cambria Math" w:hAnsi="Cambria Math" w:cstheme="minorHAnsi"/>
            </w:rPr>
            <m:t xml:space="preserve">r= </m:t>
          </m:r>
          <m:f>
            <m:fPr>
              <m:ctrlPr>
                <w:rPr>
                  <w:rFonts w:ascii="Cambria Math" w:hAnsi="Cambria Math" w:cstheme="minorHAnsi"/>
                  <w:i/>
                </w:rPr>
              </m:ctrlPr>
            </m:fPr>
            <m:num>
              <m:r>
                <w:rPr>
                  <w:rFonts w:ascii="Cambria Math" w:hAnsi="Cambria Math" w:cstheme="minorHAnsi"/>
                </w:rPr>
                <m:t>1,3286</m:t>
              </m:r>
            </m:num>
            <m:den>
              <m:r>
                <w:rPr>
                  <w:rFonts w:ascii="Cambria Math" w:hAnsi="Cambria Math" w:cstheme="minorHAnsi"/>
                </w:rPr>
                <m:t>1,3202</m:t>
              </m:r>
            </m:den>
          </m:f>
          <m:r>
            <w:rPr>
              <w:rFonts w:ascii="Cambria Math" w:hAnsi="Cambria Math" w:cstheme="minorHAnsi"/>
            </w:rPr>
            <m:t>-1=0,64%</m:t>
          </m:r>
        </m:oMath>
      </m:oMathPara>
    </w:p>
    <w:p w14:paraId="714D3238" w14:textId="4E4C512E" w:rsidR="00633FFD" w:rsidRDefault="00633FFD" w:rsidP="00633FFD">
      <w:pPr>
        <w:rPr>
          <w:rFonts w:asciiTheme="minorHAnsi" w:hAnsiTheme="minorHAnsi" w:cstheme="minorHAnsi"/>
        </w:rPr>
      </w:pPr>
    </w:p>
    <w:p w14:paraId="29830C8E"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0861C303" w14:textId="77777777" w:rsidR="00C56B7C" w:rsidRPr="000D2839" w:rsidRDefault="00C56B7C" w:rsidP="000D2839">
      <w:pPr>
        <w:ind w:left="567"/>
        <w:rPr>
          <w:rFonts w:asciiTheme="minorHAnsi" w:hAnsiTheme="minorHAnsi" w:cstheme="minorHAnsi"/>
        </w:rPr>
      </w:pPr>
    </w:p>
    <w:p w14:paraId="5BA0769C" w14:textId="150D0F15" w:rsidR="004F3F6F" w:rsidRDefault="00AE23A2" w:rsidP="00AA69BD">
      <w:pPr>
        <w:rPr>
          <w:rFonts w:asciiTheme="minorHAnsi" w:hAnsiTheme="minorHAnsi" w:cstheme="minorHAnsi"/>
          <w:color w:val="000000" w:themeColor="text1"/>
        </w:rPr>
      </w:pPr>
      <w:r>
        <w:rPr>
          <w:rFonts w:asciiTheme="minorHAnsi" w:hAnsiTheme="minorHAnsi" w:cstheme="minorHAnsi"/>
          <w:color w:val="000000" w:themeColor="text1"/>
          <w:lang w:bidi="fr-CA"/>
        </w:rPr>
        <w:br w:type="page"/>
      </w:r>
    </w:p>
    <w:p w14:paraId="5FF32244" w14:textId="64B57141" w:rsidR="007C026A" w:rsidRDefault="007C026A" w:rsidP="004615EA">
      <w:pPr>
        <w:pStyle w:val="Ttulo2"/>
        <w:rPr>
          <w:rFonts w:eastAsiaTheme="minorEastAsia"/>
        </w:rPr>
      </w:pPr>
      <w:bookmarkStart w:id="78" w:name="_Toc153193458"/>
      <w:r w:rsidRPr="00052103">
        <w:rPr>
          <w:rFonts w:eastAsiaTheme="minorEastAsia"/>
          <w:lang w:bidi="fr-CA"/>
        </w:rPr>
        <w:lastRenderedPageBreak/>
        <w:t>Exercices</w:t>
      </w:r>
      <w:bookmarkEnd w:id="78"/>
    </w:p>
    <w:p w14:paraId="3F818AAF" w14:textId="77777777" w:rsidR="002E1322" w:rsidRDefault="002E1322" w:rsidP="002E1322">
      <w:pPr>
        <w:rPr>
          <w:rFonts w:eastAsiaTheme="minorEastAsia"/>
        </w:rPr>
      </w:pPr>
    </w:p>
    <w:p w14:paraId="1C6A3E3F" w14:textId="77777777" w:rsidR="002E1322" w:rsidRPr="00EB6428" w:rsidRDefault="002E1322" w:rsidP="002E1322">
      <w:pPr>
        <w:rPr>
          <w:rFonts w:asciiTheme="minorHAnsi" w:eastAsiaTheme="minorEastAsia" w:hAnsiTheme="minorHAnsi" w:cstheme="minorHAnsi"/>
          <w:i/>
          <w:iCs/>
        </w:rPr>
      </w:pPr>
      <w:r w:rsidRPr="00EB6428">
        <w:rPr>
          <w:rFonts w:asciiTheme="minorHAnsi" w:eastAsiaTheme="minorEastAsia" w:hAnsiTheme="minorHAnsi" w:cstheme="minorHAnsi"/>
          <w:i/>
          <w:u w:val="single"/>
          <w:lang w:bidi="fr-CA"/>
        </w:rPr>
        <w:t>Après</w:t>
      </w:r>
      <w:r w:rsidRPr="00EB6428">
        <w:rPr>
          <w:rFonts w:asciiTheme="minorHAnsi" w:eastAsiaTheme="minorEastAsia" w:hAnsiTheme="minorHAnsi" w:cstheme="minorHAnsi"/>
          <w:i/>
          <w:lang w:bidi="fr-CA"/>
        </w:rPr>
        <w:t xml:space="preserve"> avoir résolu chaque exercice à l'aide de méthodes traditionnelles, essayez d'obtenir les solutions exactes en utilisant </w:t>
      </w:r>
      <w:proofErr w:type="spellStart"/>
      <w:r w:rsidRPr="00EB6428">
        <w:rPr>
          <w:rFonts w:asciiTheme="minorHAnsi" w:eastAsiaTheme="minorEastAsia" w:hAnsiTheme="minorHAnsi" w:cstheme="minorHAnsi"/>
          <w:i/>
          <w:lang w:bidi="fr-CA"/>
        </w:rPr>
        <w:t>ChatGPT</w:t>
      </w:r>
      <w:proofErr w:type="spellEnd"/>
      <w:r w:rsidRPr="00EB6428">
        <w:rPr>
          <w:rFonts w:asciiTheme="minorHAnsi" w:eastAsiaTheme="minorEastAsia" w:hAnsiTheme="minorHAnsi" w:cstheme="minorHAnsi"/>
          <w:i/>
          <w:lang w:bidi="fr-CA"/>
        </w:rPr>
        <w:t xml:space="preserve"> et </w:t>
      </w:r>
      <w:proofErr w:type="spellStart"/>
      <w:r w:rsidRPr="00EB6428">
        <w:rPr>
          <w:rFonts w:asciiTheme="minorHAnsi" w:eastAsiaTheme="minorEastAsia" w:hAnsiTheme="minorHAnsi" w:cstheme="minorHAnsi"/>
          <w:i/>
          <w:lang w:bidi="fr-CA"/>
        </w:rPr>
        <w:t>Wolfram|Alpha</w:t>
      </w:r>
      <w:proofErr w:type="spellEnd"/>
      <w:r w:rsidRPr="00EB6428">
        <w:rPr>
          <w:rFonts w:asciiTheme="minorHAnsi" w:eastAsiaTheme="minorEastAsia" w:hAnsiTheme="minorHAnsi" w:cstheme="minorHAnsi"/>
          <w:i/>
          <w:lang w:bidi="fr-CA"/>
        </w:rPr>
        <w:t>.</w:t>
      </w:r>
    </w:p>
    <w:p w14:paraId="3CF84B36" w14:textId="77777777" w:rsidR="002E1322" w:rsidRPr="002E1322" w:rsidRDefault="002E1322" w:rsidP="002E1322">
      <w:pPr>
        <w:rPr>
          <w:rFonts w:eastAsiaTheme="minorEastAsia"/>
        </w:rPr>
      </w:pPr>
    </w:p>
    <w:p w14:paraId="0D766C90" w14:textId="77777777" w:rsidR="007C026A" w:rsidRDefault="007C026A" w:rsidP="007C026A">
      <w:pPr>
        <w:rPr>
          <w:rFonts w:eastAsiaTheme="minorEastAsia"/>
        </w:rPr>
      </w:pPr>
    </w:p>
    <w:p w14:paraId="44217076" w14:textId="3247DA38" w:rsidR="007C026A" w:rsidRDefault="007C026A" w:rsidP="005E48FE">
      <w:pPr>
        <w:pStyle w:val="PargrafodaLista"/>
        <w:numPr>
          <w:ilvl w:val="0"/>
          <w:numId w:val="16"/>
        </w:numPr>
        <w:rPr>
          <w:rFonts w:eastAsiaTheme="minorEastAsia"/>
        </w:rPr>
      </w:pPr>
      <w:r w:rsidRPr="3F556F95">
        <w:rPr>
          <w:lang w:bidi="fr-CA"/>
        </w:rPr>
        <w:t>Si</w:t>
      </w:r>
      <w:r w:rsidR="4F5B4D19" w:rsidRPr="3F556F95">
        <w:rPr>
          <w:rFonts w:ascii="Calibri" w:eastAsia="Calibri" w:hAnsi="Calibri" w:cs="Calibri"/>
          <w:color w:val="000000" w:themeColor="text1"/>
          <w:lang w:bidi="fr-CA"/>
        </w:rPr>
        <w:t xml:space="preserve">le taux de change est </w:t>
      </w:r>
      <w:r w:rsidRPr="3F556F95">
        <w:rPr>
          <w:lang w:bidi="fr-CA"/>
        </w:rPr>
        <w:t xml:space="preserve">1 $ US = 1,127 7 $ CA, et si la banque au Canada prélève une commission de 0,9 % pour acheter ou vendre des devises, combien de dollars américains est-il possible d’acheter pour 4 200 $ CA? </w:t>
      </w:r>
    </w:p>
    <w:p w14:paraId="3E5D3166" w14:textId="12429F7E" w:rsidR="007C026A" w:rsidRPr="007C026A" w:rsidRDefault="007C026A" w:rsidP="005E48FE">
      <w:pPr>
        <w:pStyle w:val="PargrafodaLista"/>
        <w:numPr>
          <w:ilvl w:val="0"/>
          <w:numId w:val="16"/>
        </w:numPr>
      </w:pPr>
      <w:r w:rsidRPr="3F556F95">
        <w:rPr>
          <w:lang w:bidi="fr-CA"/>
        </w:rPr>
        <w:t>Si le taux de change est 1 $ US = 1,214 5 $ CA, et si la banque au Canada prélève une commission de 1,5 % pour acheter ou vendre des devises, combien de dollars américains est-il possible d’acheter pour 4 000 $ CA?</w:t>
      </w:r>
    </w:p>
    <w:p w14:paraId="2D4CA2D8" w14:textId="4064F319" w:rsidR="007C026A" w:rsidRPr="007C026A" w:rsidRDefault="007C026A" w:rsidP="005E48FE">
      <w:pPr>
        <w:pStyle w:val="PargrafodaLista"/>
        <w:numPr>
          <w:ilvl w:val="0"/>
          <w:numId w:val="16"/>
        </w:numPr>
      </w:pPr>
      <w:r w:rsidRPr="3F556F95">
        <w:rPr>
          <w:lang w:bidi="fr-CA"/>
        </w:rPr>
        <w:t>Si le taux de change est 1 $ CA = 0,81 $ US, et si la banque au Canada prélève une commission de 2 % pour acheter ou vendre des devises, combien de CAD faut-il pour acheter 3 500 $ US?</w:t>
      </w:r>
    </w:p>
    <w:p w14:paraId="3ADE5621" w14:textId="6DA4F484" w:rsidR="00FF33EB" w:rsidRPr="00FF33EB" w:rsidRDefault="00FF33EB" w:rsidP="005E48FE">
      <w:pPr>
        <w:pStyle w:val="PargrafodaLista"/>
        <w:numPr>
          <w:ilvl w:val="0"/>
          <w:numId w:val="16"/>
        </w:numPr>
      </w:pPr>
      <w:r w:rsidRPr="3F556F95">
        <w:rPr>
          <w:lang w:bidi="fr-CA"/>
        </w:rPr>
        <w:t>Une banque canadienne a publié son taux d'achat de 1 $ US = 1,297 2 $ CA. Si le taux de change était de 1 $ US = 1,320 2 $ CA, quel était le taux de commission de la banque?</w:t>
      </w:r>
    </w:p>
    <w:p w14:paraId="74907BCA" w14:textId="7561A6A8" w:rsidR="00FF33EB" w:rsidRPr="00FF33EB" w:rsidRDefault="00FF33EB" w:rsidP="005E48FE">
      <w:pPr>
        <w:pStyle w:val="PargrafodaLista"/>
        <w:numPr>
          <w:ilvl w:val="0"/>
          <w:numId w:val="16"/>
        </w:numPr>
      </w:pPr>
      <w:r w:rsidRPr="3F556F95">
        <w:rPr>
          <w:lang w:bidi="fr-CA"/>
        </w:rPr>
        <w:t>Combien de dollars américains obtiendrions-nous contre 8 700 $ CA dans une banque de Toronto qui prélève une commission de 2,9 %? Le taux de change est 1 $ US = 1,296 3 $ CA.</w:t>
      </w:r>
    </w:p>
    <w:p w14:paraId="5A3CC954" w14:textId="511F2FF4" w:rsidR="00FF33EB" w:rsidRPr="00FF33EB" w:rsidRDefault="00FF33EB" w:rsidP="005E48FE">
      <w:pPr>
        <w:pStyle w:val="PargrafodaLista"/>
        <w:numPr>
          <w:ilvl w:val="0"/>
          <w:numId w:val="16"/>
        </w:numPr>
      </w:pPr>
      <w:r w:rsidRPr="3F556F95">
        <w:rPr>
          <w:lang w:bidi="fr-CA"/>
        </w:rPr>
        <w:t xml:space="preserve">Anna voulait acheter un cours en ligne auprès d'une université américaine pour 850 $ US. Anna a contacté sa banque locale de Toronto pour organiser le paiement. Le taux de change était de 1 $ US = 1,307 7 $ CA et la banque prélevait une commission de 0,77 % pour acheter ou vendre des devises. Combien a coûté ce cours </w:t>
      </w:r>
      <w:proofErr w:type="gramStart"/>
      <w:r w:rsidRPr="3F556F95">
        <w:rPr>
          <w:lang w:bidi="fr-CA"/>
        </w:rPr>
        <w:t>a</w:t>
      </w:r>
      <w:proofErr w:type="gramEnd"/>
      <w:r w:rsidRPr="3F556F95">
        <w:rPr>
          <w:lang w:bidi="fr-CA"/>
        </w:rPr>
        <w:t xml:space="preserve"> Anna en dollars canadiens?</w:t>
      </w:r>
    </w:p>
    <w:p w14:paraId="7F318C80" w14:textId="2A317D3C" w:rsidR="007C026A" w:rsidRDefault="00C35341" w:rsidP="005E48FE">
      <w:pPr>
        <w:pStyle w:val="PargrafodaLista"/>
        <w:numPr>
          <w:ilvl w:val="0"/>
          <w:numId w:val="16"/>
        </w:numPr>
      </w:pPr>
      <w:r w:rsidRPr="3F556F95">
        <w:rPr>
          <w:lang w:bidi="fr-CA"/>
        </w:rPr>
        <w:t>En quoi la solution de l’exercice 1 serait-elle différente si la banque se trouvait aux États-Unis?</w:t>
      </w:r>
    </w:p>
    <w:p w14:paraId="479E2643" w14:textId="6A953B29" w:rsidR="008E75E9" w:rsidRDefault="008E75E9" w:rsidP="005E48FE">
      <w:pPr>
        <w:pStyle w:val="PargrafodaLista"/>
        <w:numPr>
          <w:ilvl w:val="0"/>
          <w:numId w:val="16"/>
        </w:numPr>
      </w:pPr>
      <w:r w:rsidRPr="3F556F95">
        <w:rPr>
          <w:lang w:bidi="fr-CA"/>
        </w:rPr>
        <w:t>En quoi la solution de l’exercice 2 serait-elle différente si la banque se trouvait aux États-Unis?</w:t>
      </w:r>
    </w:p>
    <w:p w14:paraId="7A0B85A2" w14:textId="6B1FE588" w:rsidR="008350F2" w:rsidRPr="00946C2B" w:rsidRDefault="008350F2" w:rsidP="00946C2B">
      <w:pPr>
        <w:pStyle w:val="PargrafodaLista"/>
        <w:numPr>
          <w:ilvl w:val="0"/>
          <w:numId w:val="16"/>
        </w:numPr>
        <w:rPr>
          <w:rFonts w:cstheme="minorHAnsi"/>
        </w:rPr>
      </w:pPr>
      <w:r>
        <w:rPr>
          <w:lang w:bidi="fr-CA"/>
        </w:rPr>
        <w:t>[Défi</w:t>
      </w:r>
      <w:r w:rsidR="00D31857">
        <w:rPr>
          <w:rStyle w:val="Refdenotaderodap"/>
          <w:lang w:bidi="fr-CA"/>
        </w:rPr>
        <w:footnoteReference w:id="34"/>
      </w:r>
      <w:r>
        <w:rPr>
          <w:lang w:bidi="fr-CA"/>
        </w:rPr>
        <w:t>] Supposons que l'argent peut être emprunté ou investi au taux de 3 % composé annuellement en France et au taux de 4,5 % composé semestriellement au Canada. Le taux de change actuel dans une banque canadienne est de 1 EUR = 1,390 4 CAD. En analysant les données historiques, un investisseur pense que le taux de change sera de 1 CAD = 0,731 4 EUR dans 6 mois. Si la banque prélève une commission de 0,5 % pour acheter ou vendre des devises à tout moment, combien d'euros l'investisseur pourra-t-il gagner au bout de 6 mois, en empruntant 100 000 euros aujourd'hui (en supposant que la prédiction de l'investisseur soit correcte)?</w:t>
      </w:r>
    </w:p>
    <w:p w14:paraId="690DEFCB" w14:textId="75C9CF6B" w:rsidR="008E75E9" w:rsidRPr="007C026A" w:rsidRDefault="008E75E9" w:rsidP="0099506C">
      <w:pPr>
        <w:pStyle w:val="PargrafodaLista"/>
        <w:ind w:left="927"/>
      </w:pPr>
    </w:p>
    <w:p w14:paraId="65BA9894" w14:textId="77777777" w:rsidR="007C026A" w:rsidRPr="00703BEC" w:rsidRDefault="007C026A" w:rsidP="007C026A">
      <w:pPr>
        <w:rPr>
          <w:rFonts w:eastAsiaTheme="minorEastAsia"/>
        </w:rPr>
      </w:pPr>
    </w:p>
    <w:p w14:paraId="36B76B6B" w14:textId="77777777" w:rsidR="007C026A" w:rsidRPr="001D414D" w:rsidRDefault="007C026A" w:rsidP="00052103">
      <w:pPr>
        <w:rPr>
          <w:rFonts w:eastAsiaTheme="minorEastAsia"/>
          <w:b/>
          <w:bCs/>
          <w:lang w:val="en-US"/>
        </w:rPr>
      </w:pPr>
      <w:proofErr w:type="gramStart"/>
      <w:r w:rsidRPr="001D414D">
        <w:rPr>
          <w:rFonts w:eastAsiaTheme="minorEastAsia"/>
          <w:b/>
          <w:lang w:val="en-US" w:bidi="fr-CA"/>
        </w:rPr>
        <w:t>Solutions :</w:t>
      </w:r>
      <w:proofErr w:type="gramEnd"/>
    </w:p>
    <w:p w14:paraId="0B494604" w14:textId="77777777" w:rsidR="007C026A" w:rsidRPr="001D414D" w:rsidRDefault="007C026A" w:rsidP="007C026A">
      <w:pPr>
        <w:rPr>
          <w:rFonts w:asciiTheme="minorHAnsi" w:hAnsiTheme="minorHAnsi" w:cstheme="minorHAnsi"/>
          <w:lang w:val="en-US"/>
        </w:rPr>
      </w:pPr>
    </w:p>
    <w:p w14:paraId="3052AD13" w14:textId="0845F7BA" w:rsidR="00FA0C90" w:rsidRPr="00B44D8D" w:rsidRDefault="00FA0C90" w:rsidP="00FA0C90">
      <w:pPr>
        <w:pStyle w:val="PargrafodaLista"/>
        <w:rPr>
          <w:rFonts w:cstheme="minorHAnsi"/>
          <w:b/>
          <w:bCs/>
          <w:lang w:val="pt-BR"/>
        </w:rPr>
      </w:pPr>
      <w:r w:rsidRPr="00E34083">
        <w:rPr>
          <w:rFonts w:cstheme="minorHAnsi"/>
          <w:b/>
          <w:lang w:val="en-US" w:bidi="fr-CA"/>
        </w:rPr>
        <w:t>1.</w:t>
      </w:r>
      <w:r w:rsidRPr="00E34083">
        <w:rPr>
          <w:rFonts w:cstheme="minorHAnsi"/>
          <w:lang w:val="en-US" w:bidi="fr-CA"/>
        </w:rPr>
        <w:t xml:space="preserve"> </w:t>
      </w:r>
      <w:r w:rsidRPr="00E34083">
        <w:rPr>
          <w:rFonts w:ascii="Cambria Math" w:hAnsi="Cambria Math" w:cstheme="minorHAnsi"/>
          <w:lang w:val="en-US" w:bidi="fr-CA"/>
        </w:rPr>
        <w:t>3 691,17 $ </w:t>
      </w:r>
      <w:proofErr w:type="gramStart"/>
      <w:r w:rsidRPr="00E34083">
        <w:rPr>
          <w:rFonts w:ascii="Cambria Math" w:hAnsi="Cambria Math" w:cstheme="minorHAnsi"/>
          <w:lang w:val="en-US" w:bidi="fr-CA"/>
        </w:rPr>
        <w:t>US</w:t>
      </w:r>
      <w:r w:rsidR="00B44D8D" w:rsidRPr="00E34083">
        <w:rPr>
          <w:rFonts w:cstheme="minorHAnsi"/>
          <w:lang w:val="en-US" w:bidi="fr-CA"/>
        </w:rPr>
        <w:t xml:space="preserve"> </w:t>
      </w:r>
      <w:r w:rsidRPr="00E34083">
        <w:rPr>
          <w:rFonts w:cstheme="minorHAnsi"/>
          <w:lang w:val="en-US" w:bidi="fr-CA"/>
        </w:rPr>
        <w:t>;</w:t>
      </w:r>
      <w:proofErr w:type="gramEnd"/>
      <w:r w:rsidRPr="00E34083">
        <w:rPr>
          <w:rFonts w:cstheme="minorHAnsi"/>
          <w:lang w:val="en-US" w:bidi="fr-CA"/>
        </w:rPr>
        <w:t xml:space="preserve"> </w:t>
      </w:r>
      <w:r w:rsidRPr="00E34083">
        <w:rPr>
          <w:rFonts w:cstheme="minorHAnsi"/>
          <w:b/>
          <w:lang w:val="en-US" w:bidi="fr-CA"/>
        </w:rPr>
        <w:t xml:space="preserve">2. </w:t>
      </w:r>
      <w:r w:rsidRPr="00E34083">
        <w:rPr>
          <w:rFonts w:ascii="Cambria Math" w:hAnsi="Cambria Math" w:cstheme="minorHAnsi"/>
          <w:lang w:val="en-US" w:bidi="fr-CA"/>
        </w:rPr>
        <w:t>4 785,13 $ CA</w:t>
      </w:r>
      <w:r w:rsidR="00B44D8D" w:rsidRPr="00E34083">
        <w:rPr>
          <w:rFonts w:ascii="Cambria Math" w:hAnsi="Cambria Math" w:cstheme="minorHAnsi"/>
          <w:lang w:val="en-US" w:bidi="fr-CA"/>
        </w:rPr>
        <w:t xml:space="preserve"> </w:t>
      </w:r>
      <w:r w:rsidRPr="00E34083">
        <w:rPr>
          <w:rFonts w:cstheme="minorHAnsi"/>
          <w:lang w:val="en-US" w:bidi="fr-CA"/>
        </w:rPr>
        <w:t xml:space="preserve">; </w:t>
      </w:r>
      <w:r w:rsidRPr="00E34083">
        <w:rPr>
          <w:rFonts w:cstheme="minorHAnsi"/>
          <w:b/>
          <w:lang w:val="en-US" w:bidi="fr-CA"/>
        </w:rPr>
        <w:t xml:space="preserve">3. </w:t>
      </w:r>
      <w:r w:rsidRPr="00E34083">
        <w:rPr>
          <w:rFonts w:ascii="Cambria Math" w:hAnsi="Cambria Math" w:cstheme="minorHAnsi"/>
          <w:lang w:val="en-US" w:bidi="fr-CA"/>
        </w:rPr>
        <w:t>4 407,41 $ CA</w:t>
      </w:r>
      <w:r w:rsidR="00B44D8D" w:rsidRPr="00E34083">
        <w:rPr>
          <w:rFonts w:cstheme="minorHAnsi"/>
          <w:lang w:val="en-US" w:bidi="fr-CA"/>
        </w:rPr>
        <w:t xml:space="preserve"> </w:t>
      </w:r>
      <w:r w:rsidRPr="00E34083">
        <w:rPr>
          <w:rFonts w:cstheme="minorHAnsi"/>
          <w:lang w:val="en-US" w:bidi="fr-CA"/>
        </w:rPr>
        <w:t xml:space="preserve">; </w:t>
      </w:r>
      <w:r w:rsidRPr="00E34083">
        <w:rPr>
          <w:rFonts w:cstheme="minorHAnsi"/>
          <w:b/>
          <w:lang w:val="en-US" w:bidi="fr-CA"/>
        </w:rPr>
        <w:t xml:space="preserve">4. </w:t>
      </w:r>
      <w:r w:rsidRPr="00E34083">
        <w:rPr>
          <w:rFonts w:ascii="Calibri" w:eastAsia="Calibri" w:hAnsi="Calibri" w:cs="Calibri"/>
          <w:color w:val="000000"/>
          <w:lang w:val="en-US" w:bidi="fr-CA"/>
        </w:rPr>
        <w:t>1</w:t>
      </w:r>
      <w:r w:rsidRPr="00E34083">
        <w:rPr>
          <w:rFonts w:ascii="Cambria Math" w:hAnsi="Cambria Math" w:cstheme="minorHAnsi"/>
          <w:lang w:val="en-US" w:bidi="fr-CA"/>
        </w:rPr>
        <w:t>,74 %</w:t>
      </w:r>
      <w:r w:rsidR="00B44D8D" w:rsidRPr="00E34083">
        <w:rPr>
          <w:rFonts w:ascii="Cambria Math" w:hAnsi="Cambria Math" w:cstheme="minorHAnsi"/>
          <w:lang w:val="en-US" w:bidi="fr-CA"/>
        </w:rPr>
        <w:t xml:space="preserve"> </w:t>
      </w:r>
      <w:r w:rsidRPr="00E34083">
        <w:rPr>
          <w:rFonts w:ascii="Calibri" w:eastAsia="Calibri" w:hAnsi="Calibri" w:cs="Calibri"/>
          <w:color w:val="000000"/>
          <w:lang w:val="en-US" w:bidi="fr-CA"/>
        </w:rPr>
        <w:t xml:space="preserve">; </w:t>
      </w:r>
      <w:r w:rsidRPr="00E34083">
        <w:rPr>
          <w:rFonts w:ascii="Calibri" w:eastAsia="Calibri" w:hAnsi="Calibri" w:cs="Calibri"/>
          <w:b/>
          <w:color w:val="000000"/>
          <w:lang w:val="en-US" w:bidi="fr-CA"/>
        </w:rPr>
        <w:t xml:space="preserve">5. </w:t>
      </w:r>
      <w:r w:rsidRPr="00E34083">
        <w:rPr>
          <w:rFonts w:ascii="Cambria Math" w:eastAsia="Calibri" w:hAnsi="Cambria Math" w:cs="Calibri"/>
          <w:color w:val="000000"/>
          <w:lang w:val="en-US" w:bidi="fr-CA"/>
        </w:rPr>
        <w:t>6 522,26 $ US</w:t>
      </w:r>
      <w:r w:rsidR="00B44D8D" w:rsidRPr="00E34083">
        <w:rPr>
          <w:rFonts w:ascii="Calibri" w:eastAsia="Calibri" w:hAnsi="Calibri" w:cs="Calibri"/>
          <w:color w:val="000000"/>
          <w:lang w:val="en-US" w:bidi="fr-CA"/>
        </w:rPr>
        <w:t xml:space="preserve"> </w:t>
      </w:r>
      <w:r w:rsidRPr="00E34083">
        <w:rPr>
          <w:rFonts w:ascii="Calibri" w:eastAsia="Calibri" w:hAnsi="Calibri" w:cs="Calibri"/>
          <w:color w:val="000000"/>
          <w:lang w:val="en-US" w:bidi="fr-CA"/>
        </w:rPr>
        <w:t xml:space="preserve">; </w:t>
      </w:r>
      <w:r w:rsidR="00B44D8D" w:rsidRPr="00E34083">
        <w:rPr>
          <w:rFonts w:ascii="Calibri" w:eastAsia="Calibri" w:hAnsi="Calibri" w:cs="Calibri"/>
          <w:color w:val="000000"/>
          <w:lang w:val="en-US" w:bidi="fr-CA"/>
        </w:rPr>
        <w:br/>
      </w:r>
      <w:r w:rsidRPr="00E34083">
        <w:rPr>
          <w:rFonts w:ascii="Calibri" w:eastAsia="Calibri" w:hAnsi="Calibri" w:cs="Calibri"/>
          <w:b/>
          <w:color w:val="000000"/>
          <w:lang w:val="en-US" w:bidi="fr-CA"/>
        </w:rPr>
        <w:t>6.</w:t>
      </w:r>
      <w:r w:rsidRPr="00E34083">
        <w:rPr>
          <w:rFonts w:ascii="Calibri" w:eastAsia="Calibri" w:hAnsi="Calibri" w:cs="Calibri"/>
          <w:color w:val="000000"/>
          <w:lang w:val="en-US" w:bidi="fr-CA"/>
        </w:rPr>
        <w:t xml:space="preserve"> </w:t>
      </w:r>
      <w:r w:rsidRPr="00B44D8D">
        <w:rPr>
          <w:rFonts w:ascii="Cambria Math" w:hAnsi="Cambria Math" w:cstheme="minorHAnsi"/>
          <w:lang w:val="pt-BR" w:bidi="fr-CA"/>
        </w:rPr>
        <w:t>1 120,10 $ CA</w:t>
      </w:r>
      <w:r w:rsidR="00B44D8D">
        <w:rPr>
          <w:rFonts w:ascii="Cambria Math" w:hAnsi="Cambria Math" w:cstheme="minorHAnsi"/>
          <w:lang w:val="pt-BR" w:bidi="fr-CA"/>
        </w:rPr>
        <w:t xml:space="preserve"> </w:t>
      </w:r>
      <w:r w:rsidRPr="00B44D8D">
        <w:rPr>
          <w:rFonts w:ascii="Calibri" w:eastAsia="Calibri" w:hAnsi="Calibri" w:cs="Calibri"/>
          <w:color w:val="000000"/>
          <w:lang w:val="pt-BR" w:bidi="fr-CA"/>
        </w:rPr>
        <w:t xml:space="preserve">; </w:t>
      </w:r>
      <w:r w:rsidRPr="00B44D8D">
        <w:rPr>
          <w:rFonts w:ascii="Calibri" w:eastAsia="Calibri" w:hAnsi="Calibri" w:cs="Calibri"/>
          <w:b/>
          <w:color w:val="000000"/>
          <w:lang w:val="pt-BR" w:bidi="fr-CA"/>
        </w:rPr>
        <w:t>7.</w:t>
      </w:r>
      <w:r w:rsidRPr="00B44D8D">
        <w:rPr>
          <w:rFonts w:ascii="Calibri" w:eastAsia="Calibri" w:hAnsi="Calibri" w:cs="Calibri"/>
          <w:color w:val="000000"/>
          <w:lang w:val="pt-BR" w:bidi="fr-CA"/>
        </w:rPr>
        <w:t xml:space="preserve"> </w:t>
      </w:r>
      <w:r w:rsidRPr="00B44D8D">
        <w:rPr>
          <w:rFonts w:ascii="Cambria Math" w:hAnsi="Cambria Math" w:cstheme="minorHAnsi"/>
          <w:lang w:val="pt-BR" w:bidi="fr-CA"/>
        </w:rPr>
        <w:t>3 690,88</w:t>
      </w:r>
      <w:r w:rsidR="00B44D8D">
        <w:rPr>
          <w:rFonts w:ascii="Cambria Math" w:hAnsi="Cambria Math" w:cstheme="minorHAnsi"/>
          <w:lang w:val="pt-BR" w:bidi="fr-CA"/>
        </w:rPr>
        <w:t xml:space="preserve"> </w:t>
      </w:r>
      <w:r w:rsidRPr="00B44D8D">
        <w:rPr>
          <w:rFonts w:ascii="Calibri" w:eastAsia="Calibri" w:hAnsi="Calibri" w:cs="Calibri"/>
          <w:color w:val="000000"/>
          <w:lang w:val="pt-BR" w:bidi="fr-CA"/>
        </w:rPr>
        <w:t xml:space="preserve">; </w:t>
      </w:r>
      <w:r w:rsidRPr="00B44D8D">
        <w:rPr>
          <w:rFonts w:ascii="Calibri" w:eastAsia="Calibri" w:hAnsi="Calibri" w:cs="Calibri"/>
          <w:b/>
          <w:color w:val="000000"/>
          <w:lang w:val="pt-BR" w:bidi="fr-CA"/>
        </w:rPr>
        <w:t>8.</w:t>
      </w:r>
      <w:r w:rsidRPr="00B44D8D">
        <w:rPr>
          <w:rFonts w:ascii="Calibri" w:eastAsia="Calibri" w:hAnsi="Calibri" w:cs="Calibri"/>
          <w:color w:val="000000"/>
          <w:lang w:val="pt-BR" w:bidi="fr-CA"/>
        </w:rPr>
        <w:t xml:space="preserve"> </w:t>
      </w:r>
      <w:r w:rsidRPr="00B44D8D">
        <w:rPr>
          <w:rFonts w:ascii="Cambria Math" w:hAnsi="Cambria Math" w:cstheme="minorHAnsi"/>
          <w:lang w:val="pt-BR" w:bidi="fr-CA"/>
        </w:rPr>
        <w:t>4 786,21 $ CA</w:t>
      </w:r>
      <w:r w:rsidR="00B44D8D">
        <w:rPr>
          <w:rFonts w:ascii="Cambria Math" w:hAnsi="Cambria Math" w:cstheme="minorHAnsi"/>
          <w:lang w:val="pt-BR" w:bidi="fr-CA"/>
        </w:rPr>
        <w:t xml:space="preserve"> </w:t>
      </w:r>
      <w:r w:rsidRPr="00B44D8D">
        <w:rPr>
          <w:rFonts w:ascii="Calibri" w:eastAsia="Calibri" w:hAnsi="Calibri" w:cs="Calibri"/>
          <w:color w:val="000000"/>
          <w:lang w:val="pt-BR" w:bidi="fr-CA"/>
        </w:rPr>
        <w:t xml:space="preserve">; </w:t>
      </w:r>
      <w:r w:rsidRPr="00B44D8D">
        <w:rPr>
          <w:rFonts w:ascii="Calibri" w:eastAsia="Calibri" w:hAnsi="Calibri" w:cs="Calibri"/>
          <w:b/>
          <w:color w:val="000000"/>
          <w:lang w:val="pt-BR" w:bidi="fr-CA"/>
        </w:rPr>
        <w:t>9.</w:t>
      </w:r>
      <w:r w:rsidRPr="00B44D8D">
        <w:rPr>
          <w:rFonts w:ascii="Calibri" w:eastAsia="Calibri" w:hAnsi="Calibri" w:cs="Calibri"/>
          <w:color w:val="000000"/>
          <w:lang w:val="pt-BR" w:bidi="fr-CA"/>
        </w:rPr>
        <w:t xml:space="preserve"> </w:t>
      </w:r>
      <w:r w:rsidRPr="00B44D8D">
        <w:rPr>
          <w:rFonts w:ascii="Cambria Math" w:hAnsi="Cambria Math" w:cstheme="minorHAnsi"/>
          <w:lang w:val="pt-BR" w:bidi="fr-CA"/>
        </w:rPr>
        <w:t>1 458,40 euros</w:t>
      </w:r>
      <w:r w:rsidRPr="00B44D8D">
        <w:rPr>
          <w:rFonts w:ascii="Calibri" w:eastAsia="Calibri" w:hAnsi="Calibri" w:cs="Calibri"/>
          <w:color w:val="000000"/>
          <w:lang w:val="pt-BR" w:bidi="fr-CA"/>
        </w:rPr>
        <w:t>.</w:t>
      </w:r>
    </w:p>
    <w:p w14:paraId="169F48EA" w14:textId="4F9CC393" w:rsidR="00CA4A85" w:rsidRDefault="00CA4A85" w:rsidP="00E83498">
      <w:pPr>
        <w:pStyle w:val="Ttulo1"/>
        <w:numPr>
          <w:ilvl w:val="0"/>
          <w:numId w:val="2"/>
        </w:numPr>
      </w:pPr>
      <w:bookmarkStart w:id="79" w:name="_Toc153193459"/>
      <w:r>
        <w:rPr>
          <w:lang w:bidi="fr-CA"/>
        </w:rPr>
        <w:lastRenderedPageBreak/>
        <w:t>Modalités de paiement et escomptes</w:t>
      </w:r>
      <w:bookmarkEnd w:id="79"/>
    </w:p>
    <w:p w14:paraId="28A9019D" w14:textId="77777777" w:rsidR="00CA4A85" w:rsidRPr="00CA4A85" w:rsidRDefault="00CA4A85" w:rsidP="00CA4A85"/>
    <w:p w14:paraId="04B07092" w14:textId="3AA92EA4" w:rsidR="00CA4A85" w:rsidRDefault="00CA4A85" w:rsidP="001D05CB">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Lorsqu’une entreprise effectue un achat auprès d’une autre entreprise, le paiement n’est généralement pas exigé immédiatement. Au lieu de cela, une facture est présentée avec les </w:t>
      </w:r>
      <w:r>
        <w:rPr>
          <w:rFonts w:asciiTheme="minorHAnsi" w:hAnsiTheme="minorHAnsi" w:cstheme="minorHAnsi"/>
          <w:i/>
          <w:color w:val="000000" w:themeColor="text1"/>
          <w:lang w:bidi="fr-CA"/>
        </w:rPr>
        <w:t>modalités de paiement</w:t>
      </w:r>
      <w:r>
        <w:rPr>
          <w:rFonts w:asciiTheme="minorHAnsi" w:hAnsiTheme="minorHAnsi" w:cstheme="minorHAnsi"/>
          <w:color w:val="000000" w:themeColor="text1"/>
          <w:lang w:bidi="fr-CA"/>
        </w:rPr>
        <w:t xml:space="preserve">. Celles-ci précisent la date à laquelle la facture doit être payée ainsi que les incitatifs pour un paiement anticipé. Par exemple, les modalités peuvent être précisées comme suit : </w:t>
      </w:r>
    </w:p>
    <w:p w14:paraId="175EDC5D" w14:textId="7069D343" w:rsidR="00CA4A85" w:rsidRDefault="00000000" w:rsidP="00CA4A85">
      <w:pPr>
        <w:jc w:val="center"/>
        <w:rPr>
          <w:rFonts w:asciiTheme="minorHAnsi" w:hAnsiTheme="minorHAnsi" w:cstheme="minorHAnsi"/>
          <w:color w:val="000000" w:themeColor="text1"/>
        </w:rPr>
      </w:pPr>
      <m:oMath>
        <m:f>
          <m:fPr>
            <m:ctrlPr>
              <w:rPr>
                <w:rFonts w:ascii="Cambria Math" w:hAnsi="Cambria Math" w:cstheme="minorHAnsi"/>
                <w:i/>
                <w:color w:val="000000" w:themeColor="text1"/>
                <w:sz w:val="28"/>
                <w:szCs w:val="28"/>
              </w:rPr>
            </m:ctrlPr>
          </m:fPr>
          <m:num>
            <m:r>
              <w:rPr>
                <w:rFonts w:ascii="Cambria Math" w:hAnsi="Cambria Math" w:cstheme="minorHAnsi"/>
                <w:color w:val="000000" w:themeColor="text1"/>
                <w:sz w:val="28"/>
                <w:szCs w:val="28"/>
              </w:rPr>
              <m:t>4</m:t>
            </m:r>
          </m:num>
          <m:den>
            <m:r>
              <w:rPr>
                <w:rFonts w:ascii="Cambria Math" w:hAnsi="Cambria Math" w:cstheme="minorHAnsi"/>
                <w:color w:val="000000" w:themeColor="text1"/>
                <w:sz w:val="28"/>
                <w:szCs w:val="28"/>
              </w:rPr>
              <m:t>5</m:t>
            </m:r>
          </m:den>
        </m:f>
        <m:r>
          <w:rPr>
            <w:rFonts w:ascii="Cambria Math" w:hAnsi="Cambria Math" w:cstheme="minorHAnsi"/>
            <w:color w:val="000000" w:themeColor="text1"/>
            <w:sz w:val="28"/>
            <w:szCs w:val="28"/>
          </w:rPr>
          <m:t xml:space="preserve">, </m:t>
        </m:r>
        <m:f>
          <m:fPr>
            <m:ctrlPr>
              <w:rPr>
                <w:rFonts w:ascii="Cambria Math" w:hAnsi="Cambria Math" w:cstheme="minorHAnsi"/>
                <w:i/>
                <w:color w:val="000000" w:themeColor="text1"/>
                <w:sz w:val="28"/>
                <w:szCs w:val="28"/>
              </w:rPr>
            </m:ctrlPr>
          </m:fPr>
          <m:num>
            <m:r>
              <w:rPr>
                <w:rFonts w:ascii="Cambria Math" w:hAnsi="Cambria Math" w:cstheme="minorHAnsi"/>
                <w:color w:val="000000" w:themeColor="text1"/>
                <w:sz w:val="28"/>
                <w:szCs w:val="28"/>
              </w:rPr>
              <m:t>2</m:t>
            </m:r>
          </m:num>
          <m:den>
            <m:r>
              <w:rPr>
                <w:rFonts w:ascii="Cambria Math" w:hAnsi="Cambria Math" w:cstheme="minorHAnsi"/>
                <w:color w:val="000000" w:themeColor="text1"/>
                <w:sz w:val="28"/>
                <w:szCs w:val="28"/>
              </w:rPr>
              <m:t>10</m:t>
            </m:r>
          </m:den>
        </m:f>
        <m:r>
          <w:rPr>
            <w:rFonts w:ascii="Cambria Math" w:hAnsi="Cambria Math" w:cstheme="minorHAnsi"/>
            <w:color w:val="000000" w:themeColor="text1"/>
            <w:sz w:val="28"/>
            <w:szCs w:val="28"/>
          </w:rPr>
          <m:t xml:space="preserve">, </m:t>
        </m:r>
        <m:f>
          <m:fPr>
            <m:ctrlPr>
              <w:rPr>
                <w:rFonts w:ascii="Cambria Math" w:hAnsi="Cambria Math" w:cstheme="minorHAnsi"/>
                <w:i/>
                <w:color w:val="000000" w:themeColor="text1"/>
                <w:sz w:val="28"/>
                <w:szCs w:val="28"/>
              </w:rPr>
            </m:ctrlPr>
          </m:fPr>
          <m:num>
            <m:r>
              <w:rPr>
                <w:rFonts w:ascii="Cambria Math" w:hAnsi="Cambria Math" w:cstheme="minorHAnsi"/>
                <w:color w:val="000000" w:themeColor="text1"/>
                <w:sz w:val="28"/>
                <w:szCs w:val="28"/>
              </w:rPr>
              <m:t>n</m:t>
            </m:r>
          </m:num>
          <m:den>
            <m:r>
              <w:rPr>
                <w:rFonts w:ascii="Cambria Math" w:hAnsi="Cambria Math" w:cstheme="minorHAnsi"/>
                <w:color w:val="000000" w:themeColor="text1"/>
                <w:sz w:val="28"/>
                <w:szCs w:val="28"/>
              </w:rPr>
              <m:t>15</m:t>
            </m:r>
          </m:den>
        </m:f>
      </m:oMath>
      <w:r w:rsidR="00CA4A85">
        <w:rPr>
          <w:rFonts w:asciiTheme="minorHAnsi" w:hAnsiTheme="minorHAnsi" w:cstheme="minorHAnsi"/>
          <w:color w:val="000000" w:themeColor="text1"/>
        </w:rPr>
        <w:t>.</w:t>
      </w:r>
    </w:p>
    <w:p w14:paraId="7C00225B" w14:textId="77777777" w:rsidR="00CA4A85" w:rsidRDefault="00CA4A85" w:rsidP="00CA4A85">
      <w:pPr>
        <w:jc w:val="center"/>
        <w:rPr>
          <w:rFonts w:asciiTheme="minorHAnsi" w:hAnsiTheme="minorHAnsi" w:cstheme="minorHAnsi"/>
          <w:color w:val="000000" w:themeColor="text1"/>
        </w:rPr>
      </w:pPr>
    </w:p>
    <w:p w14:paraId="1AC0E126" w14:textId="7BA98BA3" w:rsidR="00C573BF" w:rsidRDefault="00CA4A85" w:rsidP="001D05CB">
      <w:pPr>
        <w:rPr>
          <w:rFonts w:asciiTheme="minorHAnsi" w:hAnsiTheme="minorHAnsi" w:cstheme="minorHAnsi"/>
          <w:color w:val="000000" w:themeColor="text1"/>
        </w:rPr>
      </w:pPr>
      <w:r>
        <w:rPr>
          <w:rFonts w:asciiTheme="minorHAnsi" w:hAnsiTheme="minorHAnsi" w:cstheme="minorHAnsi"/>
          <w:color w:val="000000" w:themeColor="text1"/>
          <w:lang w:bidi="fr-CA"/>
        </w:rPr>
        <w:t>Ce ne sont pas des fractions, mais elles y ressemblent. Le numérateur de chaque « fraction » est le pourcentage d’escompte offert, et le dénominateur de chaque « fraction » est le nombre de jours à partir de la date de la facture pendant lesquels l’escompte est possible (n'oubliez pas que le jour de la facture est le jour zéro</w:t>
      </w:r>
      <w:r w:rsidR="003475CA">
        <w:rPr>
          <w:rStyle w:val="Refdenotaderodap"/>
          <w:rFonts w:asciiTheme="minorHAnsi" w:hAnsiTheme="minorHAnsi" w:cstheme="minorHAnsi"/>
          <w:color w:val="000000" w:themeColor="text1"/>
          <w:lang w:bidi="fr-CA"/>
        </w:rPr>
        <w:footnoteReference w:id="35"/>
      </w:r>
      <w:r>
        <w:rPr>
          <w:rFonts w:asciiTheme="minorHAnsi" w:hAnsiTheme="minorHAnsi" w:cstheme="minorHAnsi"/>
          <w:color w:val="000000" w:themeColor="text1"/>
        </w:rPr>
        <w:t xml:space="preserve">). </w:t>
      </w:r>
      <m:oMath>
        <m:r>
          <w:rPr>
            <w:rFonts w:ascii="Cambria Math" w:hAnsi="Cambria Math" w:cstheme="minorHAnsi"/>
            <w:color w:val="000000" w:themeColor="text1"/>
          </w:rPr>
          <m:t>n</m:t>
        </m:r>
      </m:oMath>
      <w:r>
        <w:rPr>
          <w:rFonts w:asciiTheme="minorHAnsi" w:hAnsiTheme="minorHAnsi" w:cstheme="minorHAnsi"/>
          <w:color w:val="000000" w:themeColor="text1"/>
        </w:rPr>
        <w:t xml:space="preserve"> </w:t>
      </w:r>
      <w:proofErr w:type="gramStart"/>
      <w:r>
        <w:rPr>
          <w:rFonts w:asciiTheme="minorHAnsi" w:hAnsiTheme="minorHAnsi" w:cstheme="minorHAnsi"/>
          <w:color w:val="000000" w:themeColor="text1"/>
        </w:rPr>
        <w:t>signifie</w:t>
      </w:r>
      <w:proofErr w:type="gramEnd"/>
      <w:r>
        <w:rPr>
          <w:rFonts w:asciiTheme="minorHAnsi" w:hAnsiTheme="minorHAnsi" w:cstheme="minorHAnsi"/>
          <w:color w:val="000000" w:themeColor="text1"/>
        </w:rPr>
        <w:t xml:space="preserve"> le « prix net », ou « sans escompte ».</w:t>
      </w:r>
    </w:p>
    <w:p w14:paraId="6B6191A9" w14:textId="77777777" w:rsidR="00973DA1" w:rsidRDefault="00973DA1" w:rsidP="001D05CB">
      <w:pPr>
        <w:rPr>
          <w:rFonts w:asciiTheme="minorHAnsi" w:hAnsiTheme="minorHAnsi" w:cstheme="minorHAnsi"/>
          <w:color w:val="000000" w:themeColor="text1"/>
        </w:rPr>
      </w:pPr>
    </w:p>
    <w:p w14:paraId="2C1E7B43" w14:textId="7C999E0A" w:rsidR="00CA4A85" w:rsidRDefault="00CA4A85" w:rsidP="001D05CB">
      <w:pPr>
        <w:rPr>
          <w:rFonts w:asciiTheme="minorHAnsi" w:hAnsiTheme="minorHAnsi" w:cstheme="minorHAnsi"/>
          <w:color w:val="000000" w:themeColor="text1"/>
        </w:rPr>
      </w:pPr>
      <w:r>
        <w:rPr>
          <w:rFonts w:asciiTheme="minorHAnsi" w:hAnsiTheme="minorHAnsi" w:cstheme="minorHAnsi"/>
          <w:color w:val="000000" w:themeColor="text1"/>
          <w:lang w:bidi="fr-CA"/>
        </w:rPr>
        <w:t>Plus exactement dans notre exemple, 4 % d’escompte sera accordé si la facture est payée dans les 5 premiers jours à compter de la date de facturation, 2 % d’escompte sera accordé si la facture est payée à tout moment entre le 6</w:t>
      </w:r>
      <w:r>
        <w:rPr>
          <w:rFonts w:asciiTheme="minorHAnsi" w:hAnsiTheme="minorHAnsi" w:cstheme="minorHAnsi"/>
          <w:color w:val="000000" w:themeColor="text1"/>
          <w:vertAlign w:val="superscript"/>
          <w:lang w:bidi="fr-CA"/>
        </w:rPr>
        <w:t>e</w:t>
      </w:r>
      <w:r>
        <w:rPr>
          <w:rFonts w:asciiTheme="minorHAnsi" w:hAnsiTheme="minorHAnsi" w:cstheme="minorHAnsi"/>
          <w:color w:val="000000" w:themeColor="text1"/>
          <w:lang w:bidi="fr-CA"/>
        </w:rPr>
        <w:t> jour et le 10</w:t>
      </w:r>
      <w:r>
        <w:rPr>
          <w:rFonts w:asciiTheme="minorHAnsi" w:hAnsiTheme="minorHAnsi" w:cstheme="minorHAnsi"/>
          <w:color w:val="000000" w:themeColor="text1"/>
          <w:vertAlign w:val="superscript"/>
          <w:lang w:bidi="fr-CA"/>
        </w:rPr>
        <w:t>e</w:t>
      </w:r>
      <w:r>
        <w:rPr>
          <w:rFonts w:asciiTheme="minorHAnsi" w:hAnsiTheme="minorHAnsi" w:cstheme="minorHAnsi"/>
          <w:color w:val="000000" w:themeColor="text1"/>
          <w:lang w:bidi="fr-CA"/>
        </w:rPr>
        <w:t> jour à compter de la date de facturation, et le prix net (le montant de la facture sans escompte) est payé si la facture est payée le 11</w:t>
      </w:r>
      <w:r>
        <w:rPr>
          <w:rFonts w:asciiTheme="minorHAnsi" w:hAnsiTheme="minorHAnsi" w:cstheme="minorHAnsi"/>
          <w:color w:val="000000" w:themeColor="text1"/>
          <w:vertAlign w:val="superscript"/>
          <w:lang w:bidi="fr-CA"/>
        </w:rPr>
        <w:t>e</w:t>
      </w:r>
      <w:r>
        <w:rPr>
          <w:rFonts w:asciiTheme="minorHAnsi" w:hAnsiTheme="minorHAnsi" w:cstheme="minorHAnsi"/>
          <w:color w:val="000000" w:themeColor="text1"/>
          <w:lang w:bidi="fr-CA"/>
        </w:rPr>
        <w:t xml:space="preserve"> jour ou après. </w:t>
      </w:r>
    </w:p>
    <w:p w14:paraId="75CFC650" w14:textId="77777777" w:rsidR="00492448" w:rsidRDefault="00492448" w:rsidP="001D05CB">
      <w:pPr>
        <w:rPr>
          <w:rFonts w:asciiTheme="minorHAnsi" w:hAnsiTheme="minorHAnsi" w:cstheme="minorHAnsi"/>
          <w:color w:val="000000" w:themeColor="text1"/>
        </w:rPr>
      </w:pPr>
    </w:p>
    <w:p w14:paraId="0964B1DE" w14:textId="77A2761C" w:rsidR="00CA4A85" w:rsidRPr="00537952" w:rsidRDefault="00BD6038" w:rsidP="001D05CB">
      <w:r w:rsidRPr="00BD6038">
        <w:rPr>
          <w:rFonts w:ascii="Calibri" w:eastAsia="Calibri" w:hAnsi="Calibri" w:cs="Calibri"/>
          <w:b/>
          <w:lang w:bidi="fr-CA"/>
        </w:rPr>
        <w:t>E</w:t>
      </w:r>
      <w:r w:rsidRPr="00BD6038">
        <w:rPr>
          <w:rFonts w:asciiTheme="minorHAnsi" w:hAnsiTheme="minorHAnsi" w:cstheme="minorHAnsi"/>
          <w:b/>
          <w:lang w:bidi="fr-CA"/>
        </w:rPr>
        <w:t xml:space="preserve">xemple 15.1 : La société Aleph a reçu une facture de 45 000 $ le 22 septembre 2022, dont les modalités sont les suivantes : </w:t>
      </w:r>
      <m:oMath>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5</m:t>
            </m:r>
          </m:num>
          <m:den>
            <m:r>
              <m:rPr>
                <m:sty m:val="bi"/>
              </m:rPr>
              <w:rPr>
                <w:rFonts w:ascii="Cambria Math" w:hAnsi="Cambria Math" w:cstheme="minorHAnsi"/>
                <w:color w:val="000000" w:themeColor="text1"/>
                <w:sz w:val="28"/>
                <w:szCs w:val="28"/>
              </w:rPr>
              <m:t>10</m:t>
            </m:r>
          </m:den>
        </m:f>
        <m:r>
          <m:rPr>
            <m:sty m:val="bi"/>
          </m:rPr>
          <w:rPr>
            <w:rFonts w:ascii="Cambria Math" w:hAnsi="Cambria Math" w:cstheme="minorHAnsi"/>
            <w:color w:val="000000" w:themeColor="text1"/>
            <w:sz w:val="28"/>
            <w:szCs w:val="28"/>
          </w:rPr>
          <m:t xml:space="preserve">, </m:t>
        </m:r>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3</m:t>
            </m:r>
          </m:num>
          <m:den>
            <m:r>
              <m:rPr>
                <m:sty m:val="bi"/>
              </m:rPr>
              <w:rPr>
                <w:rFonts w:ascii="Cambria Math" w:hAnsi="Cambria Math" w:cstheme="minorHAnsi"/>
                <w:color w:val="000000" w:themeColor="text1"/>
                <w:sz w:val="28"/>
                <w:szCs w:val="28"/>
              </w:rPr>
              <m:t>15</m:t>
            </m:r>
          </m:den>
        </m:f>
        <m:r>
          <m:rPr>
            <m:sty m:val="bi"/>
          </m:rPr>
          <w:rPr>
            <w:rFonts w:ascii="Cambria Math" w:hAnsi="Cambria Math" w:cstheme="minorHAnsi"/>
            <w:color w:val="000000" w:themeColor="text1"/>
            <w:sz w:val="28"/>
            <w:szCs w:val="28"/>
          </w:rPr>
          <m:t xml:space="preserve">, </m:t>
        </m:r>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n</m:t>
            </m:r>
          </m:num>
          <m:den>
            <m:r>
              <m:rPr>
                <m:sty m:val="bi"/>
              </m:rPr>
              <w:rPr>
                <w:rFonts w:ascii="Cambria Math" w:hAnsi="Cambria Math" w:cstheme="minorHAnsi"/>
                <w:color w:val="000000" w:themeColor="text1"/>
                <w:sz w:val="28"/>
                <w:szCs w:val="28"/>
              </w:rPr>
              <m:t>30</m:t>
            </m:r>
          </m:den>
        </m:f>
      </m:oMath>
      <w:r w:rsidRPr="00BD6038">
        <w:rPr>
          <w:rFonts w:asciiTheme="minorHAnsi" w:hAnsiTheme="minorHAnsi" w:cstheme="minorHAnsi"/>
          <w:b/>
          <w:color w:val="000000" w:themeColor="text1"/>
          <w:sz w:val="28"/>
          <w:szCs w:val="28"/>
        </w:rPr>
        <w:t xml:space="preserve">. </w:t>
      </w:r>
      <w:r w:rsidRPr="00BD6038">
        <w:rPr>
          <w:rFonts w:asciiTheme="minorHAnsi" w:hAnsiTheme="minorHAnsi" w:cstheme="minorHAnsi"/>
          <w:b/>
        </w:rPr>
        <w:t>Combien Aleph doit-elle payer le (a) 24 septembre (b) 2 octobre (c) 5 octobre (d) 7 octobre (e) 12 octobre?</w:t>
      </w:r>
    </w:p>
    <w:p w14:paraId="16C9CE91" w14:textId="57065276" w:rsidR="00BD6038" w:rsidRDefault="00BD6038" w:rsidP="001D05CB">
      <w:pPr>
        <w:rPr>
          <w:rFonts w:asciiTheme="minorHAnsi" w:hAnsiTheme="minorHAnsi" w:cstheme="minorHAnsi"/>
          <w:b/>
          <w:bCs/>
        </w:rPr>
      </w:pPr>
    </w:p>
    <w:p w14:paraId="28966524" w14:textId="7B493668" w:rsidR="00BD6038" w:rsidRDefault="00847960" w:rsidP="005E48FE">
      <w:pPr>
        <w:pStyle w:val="PargrafodaLista"/>
        <w:numPr>
          <w:ilvl w:val="0"/>
          <w:numId w:val="17"/>
        </w:numPr>
        <w:rPr>
          <w:rFonts w:cstheme="minorHAnsi"/>
        </w:rPr>
      </w:pPr>
      <w:r>
        <w:rPr>
          <w:rFonts w:cstheme="minorHAnsi"/>
          <w:lang w:bidi="fr-CA"/>
        </w:rPr>
        <w:t>Le 24 septembre est le deuxième jour à partir de la date de facturation (qui est le jour zéro). Comme cette date se situe dans les 10 jours où un escompte de 5 % est accordé, Aleph paiera 42 750 $ :</w:t>
      </w:r>
    </w:p>
    <w:p w14:paraId="529A4159" w14:textId="41A63F08" w:rsidR="002D5EEF" w:rsidRDefault="002D5EEF" w:rsidP="002D5EEF">
      <w:pPr>
        <w:rPr>
          <w:rFonts w:cstheme="minorHAnsi"/>
        </w:rPr>
      </w:pPr>
    </w:p>
    <w:p w14:paraId="19CF8EF0" w14:textId="7AECF4EB" w:rsidR="002D5EEF" w:rsidRPr="00537952" w:rsidRDefault="002D5EEF" w:rsidP="002D5EEF">
      <w:pPr>
        <w:rPr>
          <w:rFonts w:cstheme="minorHAnsi"/>
        </w:rPr>
      </w:pPr>
      <m:oMathPara>
        <m:oMath>
          <m:r>
            <w:rPr>
              <w:rFonts w:ascii="Cambria Math" w:hAnsi="Cambria Math" w:cstheme="minorHAnsi"/>
            </w:rPr>
            <m:t>45 000</m:t>
          </m:r>
          <m:d>
            <m:dPr>
              <m:ctrlPr>
                <w:rPr>
                  <w:rFonts w:ascii="Cambria Math" w:hAnsi="Cambria Math" w:cstheme="minorHAnsi"/>
                  <w:i/>
                </w:rPr>
              </m:ctrlPr>
            </m:dPr>
            <m:e>
              <m:r>
                <w:rPr>
                  <w:rFonts w:ascii="Cambria Math" w:hAnsi="Cambria Math" w:cstheme="minorHAnsi"/>
                </w:rPr>
                <m:t>1-0,05</m:t>
              </m:r>
            </m:e>
          </m:d>
          <m:r>
            <w:rPr>
              <w:rFonts w:ascii="Cambria Math" w:hAnsi="Cambria Math" w:cstheme="minorHAnsi"/>
            </w:rPr>
            <m:t>=42 750</m:t>
          </m:r>
        </m:oMath>
      </m:oMathPara>
    </w:p>
    <w:p w14:paraId="18B51F49" w14:textId="77777777" w:rsidR="00537952" w:rsidRDefault="00537952" w:rsidP="002D5EEF">
      <w:pPr>
        <w:rPr>
          <w:rFonts w:cstheme="minorHAnsi"/>
        </w:rPr>
      </w:pPr>
    </w:p>
    <w:p w14:paraId="2194BBF9" w14:textId="611AC7DB" w:rsidR="002D5EEF" w:rsidRDefault="002D5EEF" w:rsidP="005E48FE">
      <w:pPr>
        <w:pStyle w:val="PargrafodaLista"/>
        <w:numPr>
          <w:ilvl w:val="0"/>
          <w:numId w:val="17"/>
        </w:numPr>
        <w:rPr>
          <w:rFonts w:cstheme="minorHAnsi"/>
        </w:rPr>
      </w:pPr>
      <w:r>
        <w:rPr>
          <w:rFonts w:cstheme="minorHAnsi"/>
          <w:lang w:bidi="fr-CA"/>
        </w:rPr>
        <w:t>Le 2 octobre est le 10</w:t>
      </w:r>
      <w:r>
        <w:rPr>
          <w:rFonts w:cstheme="minorHAnsi"/>
          <w:vertAlign w:val="superscript"/>
          <w:lang w:bidi="fr-CA"/>
        </w:rPr>
        <w:t>e</w:t>
      </w:r>
      <w:r>
        <w:rPr>
          <w:rFonts w:cstheme="minorHAnsi"/>
          <w:lang w:bidi="fr-CA"/>
        </w:rPr>
        <w:t> jour à compter de la date de facturation. C'est le dernier jour où un escompte de 5 % est accordé, et Aleph paiera 42 750 $.</w:t>
      </w:r>
    </w:p>
    <w:p w14:paraId="34F6C637" w14:textId="19E8E41B" w:rsidR="002D5EEF" w:rsidRDefault="002D5EEF" w:rsidP="005E48FE">
      <w:pPr>
        <w:pStyle w:val="PargrafodaLista"/>
        <w:numPr>
          <w:ilvl w:val="0"/>
          <w:numId w:val="17"/>
        </w:numPr>
        <w:rPr>
          <w:rFonts w:cstheme="minorHAnsi"/>
        </w:rPr>
      </w:pPr>
      <w:r>
        <w:rPr>
          <w:rFonts w:cstheme="minorHAnsi"/>
          <w:lang w:bidi="fr-CA"/>
        </w:rPr>
        <w:t>Le 5 octobre est le 13</w:t>
      </w:r>
      <w:r>
        <w:rPr>
          <w:rFonts w:cstheme="minorHAnsi"/>
          <w:vertAlign w:val="superscript"/>
          <w:lang w:bidi="fr-CA"/>
        </w:rPr>
        <w:t>e</w:t>
      </w:r>
      <w:r>
        <w:rPr>
          <w:rFonts w:cstheme="minorHAnsi"/>
          <w:lang w:bidi="fr-CA"/>
        </w:rPr>
        <w:t> jour à compter de la date de facturation. Cette date tombe dans la deuxième fenêtre d'escompte, où un escompte de 3 % est accordé (cette fenêtre couvre les jours 11 à 15 à partir de la date de la facture). Aleph paiera donc 43 650 $.</w:t>
      </w:r>
    </w:p>
    <w:p w14:paraId="643F123D" w14:textId="77353E25" w:rsidR="002D5EEF" w:rsidRDefault="002D5EEF" w:rsidP="002D5EEF">
      <w:pPr>
        <w:rPr>
          <w:rFonts w:cstheme="minorHAnsi"/>
        </w:rPr>
      </w:pPr>
    </w:p>
    <w:p w14:paraId="08C34CE2" w14:textId="75183D7F" w:rsidR="004F603C" w:rsidRPr="00F536B0" w:rsidRDefault="002D5EEF" w:rsidP="002D5EEF">
      <w:pPr>
        <w:rPr>
          <w:rFonts w:cstheme="minorHAnsi"/>
        </w:rPr>
      </w:pPr>
      <m:oMathPara>
        <m:oMath>
          <m:r>
            <w:rPr>
              <w:rFonts w:ascii="Cambria Math" w:hAnsi="Cambria Math" w:cstheme="minorHAnsi"/>
            </w:rPr>
            <m:t>45 000</m:t>
          </m:r>
          <m:d>
            <m:dPr>
              <m:ctrlPr>
                <w:rPr>
                  <w:rFonts w:ascii="Cambria Math" w:hAnsi="Cambria Math" w:cstheme="minorHAnsi"/>
                  <w:i/>
                </w:rPr>
              </m:ctrlPr>
            </m:dPr>
            <m:e>
              <m:r>
                <w:rPr>
                  <w:rFonts w:ascii="Cambria Math" w:hAnsi="Cambria Math" w:cstheme="minorHAnsi"/>
                </w:rPr>
                <m:t>1-0,03</m:t>
              </m:r>
            </m:e>
          </m:d>
          <m:r>
            <w:rPr>
              <w:rFonts w:ascii="Cambria Math" w:hAnsi="Cambria Math" w:cstheme="minorHAnsi"/>
            </w:rPr>
            <m:t>=43 650</m:t>
          </m:r>
        </m:oMath>
      </m:oMathPara>
    </w:p>
    <w:p w14:paraId="45250F46" w14:textId="77777777" w:rsidR="00F536B0" w:rsidRPr="002D5EEF" w:rsidRDefault="00F536B0" w:rsidP="002D5EEF">
      <w:pPr>
        <w:rPr>
          <w:rFonts w:cstheme="minorHAnsi"/>
        </w:rPr>
      </w:pPr>
    </w:p>
    <w:p w14:paraId="0B4E2F94" w14:textId="7D46B2A0" w:rsidR="0041724F" w:rsidRDefault="0041724F" w:rsidP="005E48FE">
      <w:pPr>
        <w:pStyle w:val="PargrafodaLista"/>
        <w:numPr>
          <w:ilvl w:val="0"/>
          <w:numId w:val="17"/>
        </w:numPr>
        <w:rPr>
          <w:rFonts w:cstheme="minorHAnsi"/>
        </w:rPr>
      </w:pPr>
      <w:r>
        <w:rPr>
          <w:rFonts w:cstheme="minorHAnsi"/>
          <w:lang w:bidi="fr-CA"/>
        </w:rPr>
        <w:lastRenderedPageBreak/>
        <w:t>Le 7 octobre est le 15</w:t>
      </w:r>
      <w:r>
        <w:rPr>
          <w:rFonts w:cstheme="minorHAnsi"/>
          <w:vertAlign w:val="superscript"/>
          <w:lang w:bidi="fr-CA"/>
        </w:rPr>
        <w:t>e</w:t>
      </w:r>
      <w:r>
        <w:rPr>
          <w:rFonts w:cstheme="minorHAnsi"/>
          <w:lang w:bidi="fr-CA"/>
        </w:rPr>
        <w:t> jour à compter de la date de facturation. C’est le dernier jour de l’escompte de 3 %. Aleph paiera donc 43 650 $.</w:t>
      </w:r>
    </w:p>
    <w:p w14:paraId="318ED6B7" w14:textId="596F0AE0" w:rsidR="00492448" w:rsidRDefault="003B5CCD" w:rsidP="00492448">
      <w:pPr>
        <w:pStyle w:val="PargrafodaLista"/>
        <w:numPr>
          <w:ilvl w:val="0"/>
          <w:numId w:val="17"/>
        </w:numPr>
        <w:rPr>
          <w:rFonts w:cstheme="minorHAnsi"/>
        </w:rPr>
      </w:pPr>
      <w:r>
        <w:rPr>
          <w:rFonts w:cstheme="minorHAnsi"/>
          <w:lang w:bidi="fr-CA"/>
        </w:rPr>
        <w:t>Le 12 octobre est le 20</w:t>
      </w:r>
      <w:r>
        <w:rPr>
          <w:rFonts w:cstheme="minorHAnsi"/>
          <w:vertAlign w:val="superscript"/>
          <w:lang w:bidi="fr-CA"/>
        </w:rPr>
        <w:t>e</w:t>
      </w:r>
      <w:r>
        <w:rPr>
          <w:rFonts w:cstheme="minorHAnsi"/>
          <w:lang w:bidi="fr-CA"/>
        </w:rPr>
        <w:t> jour à compter de la date de facturation. Ce délai est supérieur à 15 jours et le prix net doit être payé; c'est-à-dire qu'il n'y a pas d'escompte. Aleph doit payer le plein montant de 45 000 $.</w:t>
      </w:r>
    </w:p>
    <w:p w14:paraId="31F3A4E1" w14:textId="77777777" w:rsidR="00537952" w:rsidRPr="00537952" w:rsidRDefault="00537952" w:rsidP="00537952">
      <w:pPr>
        <w:pStyle w:val="PargrafodaLista"/>
        <w:ind w:left="644"/>
        <w:rPr>
          <w:rFonts w:cstheme="minorHAnsi"/>
        </w:rPr>
      </w:pPr>
    </w:p>
    <w:p w14:paraId="2E08A801" w14:textId="77777777" w:rsidR="00492448" w:rsidRPr="00492448" w:rsidRDefault="00492448" w:rsidP="00492448">
      <w:pPr>
        <w:pStyle w:val="PargrafodaLista"/>
        <w:ind w:left="644"/>
        <w:jc w:val="right"/>
        <w:rPr>
          <w:rFonts w:cstheme="minorHAnsi"/>
          <w:b/>
          <w:bCs/>
        </w:rPr>
      </w:pPr>
      <m:oMath>
        <m:r>
          <m:rPr>
            <m:sty m:val="bi"/>
          </m:rPr>
          <w:rPr>
            <w:rFonts w:ascii="Cambria Math" w:hAnsi="Cambria Math" w:cstheme="minorHAnsi"/>
          </w:rPr>
          <m:t xml:space="preserve">∎ </m:t>
        </m:r>
      </m:oMath>
      <w:r w:rsidRPr="00492448">
        <w:rPr>
          <w:rFonts w:cstheme="minorHAnsi"/>
          <w:b/>
        </w:rPr>
        <w:t>Fin de l’exemple.</w:t>
      </w:r>
    </w:p>
    <w:p w14:paraId="2A74BAAB" w14:textId="494E53DA" w:rsidR="0041724F" w:rsidRDefault="0041724F" w:rsidP="0041724F">
      <w:pPr>
        <w:rPr>
          <w:rFonts w:cstheme="minorHAnsi"/>
        </w:rPr>
      </w:pPr>
    </w:p>
    <w:p w14:paraId="5CF3BEFD" w14:textId="2CB0724A" w:rsidR="00A80EA4" w:rsidRDefault="00A80EA4" w:rsidP="0041724F">
      <w:pPr>
        <w:rPr>
          <w:rFonts w:asciiTheme="minorHAnsi" w:hAnsiTheme="minorHAnsi" w:cstheme="minorHAnsi"/>
          <w:color w:val="000000" w:themeColor="text1"/>
        </w:rPr>
      </w:pPr>
      <w:r w:rsidRPr="00A80EA4">
        <w:rPr>
          <w:rFonts w:asciiTheme="minorHAnsi" w:hAnsiTheme="minorHAnsi" w:cstheme="minorHAnsi"/>
          <w:color w:val="000000" w:themeColor="text1"/>
          <w:lang w:bidi="fr-CA"/>
        </w:rPr>
        <w:t xml:space="preserve">Il arrive parfois qu'il n'y a pas assez de fonds pour payer une facture dans son intégralité. Par conséquent, seule une partie de la facture est payée dans la fenêtre d’escompte et le reste du solde est payé plus tard. Un crédit est accordé pour la partie réglée dans de tels cas. </w:t>
      </w:r>
    </w:p>
    <w:p w14:paraId="34ED4BA0" w14:textId="77777777" w:rsidR="00A80EA4" w:rsidRPr="00A80EA4" w:rsidRDefault="00A80EA4" w:rsidP="0041724F">
      <w:pPr>
        <w:rPr>
          <w:rFonts w:asciiTheme="minorHAnsi" w:hAnsiTheme="minorHAnsi" w:cstheme="minorHAnsi"/>
          <w:color w:val="000000" w:themeColor="text1"/>
        </w:rPr>
      </w:pPr>
    </w:p>
    <w:p w14:paraId="560F7DE8" w14:textId="6B6DF76D" w:rsidR="00A80EA4" w:rsidRDefault="00A80EA4" w:rsidP="00A80EA4">
      <w:pPr>
        <w:rPr>
          <w:rFonts w:asciiTheme="minorHAnsi" w:hAnsiTheme="minorHAnsi" w:cstheme="minorHAnsi"/>
          <w:b/>
          <w:bCs/>
        </w:rPr>
      </w:pPr>
      <w:r w:rsidRPr="00BD6038">
        <w:rPr>
          <w:rFonts w:ascii="Calibri" w:eastAsia="Calibri" w:hAnsi="Calibri" w:cs="Calibri"/>
          <w:b/>
          <w:lang w:bidi="fr-CA"/>
        </w:rPr>
        <w:t>Exemple 15.2 :</w:t>
      </w:r>
      <w:r w:rsidRPr="00BD6038">
        <w:rPr>
          <w:rFonts w:asciiTheme="minorHAnsi" w:hAnsiTheme="minorHAnsi" w:cstheme="minorHAnsi"/>
          <w:b/>
          <w:lang w:bidi="fr-CA"/>
        </w:rPr>
        <w:t xml:space="preserve"> La société Beta a reçu une facture de 200 000 $ avec des modalités </w:t>
      </w:r>
      <m:oMath>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7</m:t>
            </m:r>
          </m:num>
          <m:den>
            <m:r>
              <m:rPr>
                <m:sty m:val="bi"/>
              </m:rPr>
              <w:rPr>
                <w:rFonts w:ascii="Cambria Math" w:hAnsi="Cambria Math" w:cstheme="minorHAnsi"/>
                <w:color w:val="000000" w:themeColor="text1"/>
                <w:sz w:val="28"/>
                <w:szCs w:val="28"/>
              </w:rPr>
              <m:t>15</m:t>
            </m:r>
          </m:den>
        </m:f>
        <m:r>
          <m:rPr>
            <m:sty m:val="bi"/>
          </m:rPr>
          <w:rPr>
            <w:rFonts w:ascii="Cambria Math" w:hAnsi="Cambria Math" w:cstheme="minorHAnsi"/>
            <w:color w:val="000000" w:themeColor="text1"/>
            <w:sz w:val="28"/>
            <w:szCs w:val="28"/>
          </w:rPr>
          <m:t xml:space="preserve">, </m:t>
        </m:r>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n</m:t>
            </m:r>
          </m:num>
          <m:den>
            <m:r>
              <m:rPr>
                <m:sty m:val="bi"/>
              </m:rPr>
              <w:rPr>
                <w:rFonts w:ascii="Cambria Math" w:hAnsi="Cambria Math" w:cstheme="minorHAnsi"/>
                <w:color w:val="000000" w:themeColor="text1"/>
                <w:sz w:val="28"/>
                <w:szCs w:val="28"/>
              </w:rPr>
              <m:t>30</m:t>
            </m:r>
          </m:den>
        </m:f>
        <m:r>
          <m:rPr>
            <m:sty m:val="bi"/>
          </m:rPr>
          <w:rPr>
            <w:rFonts w:ascii="Cambria Math" w:hAnsi="Cambria Math" w:cstheme="minorHAnsi"/>
            <w:color w:val="000000" w:themeColor="text1"/>
            <w:sz w:val="28"/>
            <w:szCs w:val="28"/>
          </w:rPr>
          <m:t>.</m:t>
        </m:r>
        <m:r>
          <m:rPr>
            <m:sty m:val="b"/>
          </m:rPr>
          <w:rPr>
            <w:rFonts w:ascii="Cambria Math" w:hAnsi="Cambria Math" w:cstheme="minorHAnsi"/>
            <w:color w:val="000000" w:themeColor="text1"/>
            <w:sz w:val="28"/>
            <w:szCs w:val="28"/>
          </w:rPr>
          <m:t xml:space="preserve"> </m:t>
        </m:r>
      </m:oMath>
      <w:r w:rsidRPr="00BD6038">
        <w:rPr>
          <w:rFonts w:asciiTheme="minorHAnsi" w:hAnsiTheme="minorHAnsi" w:cstheme="minorHAnsi"/>
          <w:b/>
        </w:rPr>
        <w:t>Si Beta a payé 100 000 $ sur cette facture dans les 15 premiers jours suivant la date de la facture, quel est le solde?</w:t>
      </w:r>
    </w:p>
    <w:p w14:paraId="05206CD7" w14:textId="47FC3A50" w:rsidR="004874C1" w:rsidRDefault="004874C1" w:rsidP="00A80EA4">
      <w:pPr>
        <w:rPr>
          <w:rFonts w:asciiTheme="minorHAnsi" w:hAnsiTheme="minorHAnsi" w:cstheme="minorHAnsi"/>
          <w:b/>
          <w:bCs/>
        </w:rPr>
      </w:pPr>
    </w:p>
    <w:p w14:paraId="1CD93016" w14:textId="3CC588CC" w:rsidR="00D15EF1" w:rsidRDefault="00D15EF1" w:rsidP="004F603C">
      <w:pPr>
        <w:ind w:left="284"/>
        <w:rPr>
          <w:rFonts w:asciiTheme="minorHAnsi" w:hAnsiTheme="minorHAnsi" w:cstheme="minorHAnsi"/>
        </w:rPr>
      </w:pPr>
      <w:r w:rsidRPr="00D15EF1">
        <w:rPr>
          <w:rFonts w:asciiTheme="minorHAnsi" w:hAnsiTheme="minorHAnsi" w:cstheme="minorHAnsi"/>
          <w:lang w:bidi="fr-CA"/>
        </w:rPr>
        <w:t xml:space="preserve">Quand Beta a payé 100 000 $, elle a payé une partie </w:t>
      </w:r>
      <m:oMath>
        <m:r>
          <w:rPr>
            <w:rFonts w:ascii="Cambria Math" w:hAnsi="Cambria Math" w:cstheme="minorHAnsi"/>
          </w:rPr>
          <m:t>X</m:t>
        </m:r>
      </m:oMath>
      <w:r w:rsidRPr="00D15EF1">
        <w:rPr>
          <w:rFonts w:asciiTheme="minorHAnsi" w:hAnsiTheme="minorHAnsi" w:cstheme="minorHAnsi"/>
        </w:rPr>
        <w:t xml:space="preserve"> de la facture. Cette partie est appelée</w:t>
      </w:r>
      <w:r w:rsidRPr="00D15EF1">
        <w:rPr>
          <w:rFonts w:asciiTheme="minorHAnsi" w:hAnsiTheme="minorHAnsi" w:cstheme="minorHAnsi"/>
          <w:i/>
        </w:rPr>
        <w:t xml:space="preserve"> le crédit</w:t>
      </w:r>
      <w:r w:rsidRPr="00D15EF1">
        <w:rPr>
          <w:rFonts w:asciiTheme="minorHAnsi" w:hAnsiTheme="minorHAnsi" w:cstheme="minorHAnsi"/>
        </w:rPr>
        <w:t>. Quel est le montant du crédit? C'est le montant qui, s'il est réduit de 7 %, doit être égal à 100 000 $ :</w:t>
      </w:r>
    </w:p>
    <w:p w14:paraId="237F0990" w14:textId="6449CD70" w:rsidR="00D15EF1" w:rsidRPr="00D15EF1" w:rsidRDefault="00D15EF1" w:rsidP="00D15EF1">
      <w:pPr>
        <w:ind w:left="284"/>
        <w:rPr>
          <w:rFonts w:asciiTheme="minorHAnsi" w:hAnsiTheme="minorHAnsi" w:cstheme="minorHAnsi"/>
        </w:rPr>
      </w:pPr>
      <m:oMathPara>
        <m:oMath>
          <m:r>
            <w:rPr>
              <w:rFonts w:ascii="Cambria Math" w:hAnsi="Cambria Math" w:cstheme="minorHAnsi"/>
            </w:rPr>
            <m:t>X</m:t>
          </m:r>
          <m:d>
            <m:dPr>
              <m:ctrlPr>
                <w:rPr>
                  <w:rFonts w:ascii="Cambria Math" w:hAnsi="Cambria Math" w:cstheme="minorHAnsi"/>
                  <w:i/>
                </w:rPr>
              </m:ctrlPr>
            </m:dPr>
            <m:e>
              <m:r>
                <w:rPr>
                  <w:rFonts w:ascii="Cambria Math" w:hAnsi="Cambria Math" w:cstheme="minorHAnsi"/>
                </w:rPr>
                <m:t>1-0,07</m:t>
              </m:r>
            </m:e>
          </m:d>
          <m:r>
            <w:rPr>
              <w:rFonts w:ascii="Cambria Math" w:hAnsi="Cambria Math" w:cstheme="minorHAnsi"/>
            </w:rPr>
            <m:t>=100 000</m:t>
          </m:r>
        </m:oMath>
      </m:oMathPara>
    </w:p>
    <w:p w14:paraId="651BD50D" w14:textId="77C93BB8" w:rsidR="00D15EF1" w:rsidRDefault="00D15EF1" w:rsidP="00D15EF1">
      <w:pPr>
        <w:ind w:left="284"/>
        <w:rPr>
          <w:rFonts w:asciiTheme="minorHAnsi" w:hAnsiTheme="minorHAnsi" w:cstheme="minorHAnsi"/>
        </w:rPr>
      </w:pPr>
    </w:p>
    <w:p w14:paraId="7E05068A" w14:textId="6BF689FD" w:rsidR="00D15EF1" w:rsidRPr="00D15EF1" w:rsidRDefault="00D15EF1" w:rsidP="00D15EF1">
      <w:pPr>
        <w:ind w:left="284"/>
        <w:rPr>
          <w:rFonts w:asciiTheme="minorHAnsi" w:hAnsiTheme="minorHAnsi"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100 000</m:t>
              </m:r>
            </m:num>
            <m:den>
              <m:r>
                <w:rPr>
                  <w:rFonts w:ascii="Cambria Math" w:hAnsi="Cambria Math" w:cstheme="minorHAnsi"/>
                </w:rPr>
                <m:t>0,93</m:t>
              </m:r>
            </m:den>
          </m:f>
          <m:r>
            <w:rPr>
              <w:rFonts w:ascii="Cambria Math" w:hAnsi="Cambria Math" w:cstheme="minorHAnsi"/>
            </w:rPr>
            <m:t>=107 526,88</m:t>
          </m:r>
        </m:oMath>
      </m:oMathPara>
    </w:p>
    <w:p w14:paraId="1B34FFC3" w14:textId="5B4499BB" w:rsidR="00D15EF1" w:rsidRDefault="00D15EF1" w:rsidP="00D15EF1">
      <w:pPr>
        <w:ind w:left="284"/>
        <w:rPr>
          <w:rFonts w:asciiTheme="minorHAnsi" w:hAnsiTheme="minorHAnsi" w:cstheme="minorHAnsi"/>
        </w:rPr>
      </w:pPr>
    </w:p>
    <w:p w14:paraId="71CA761E" w14:textId="6425B90A" w:rsidR="00D15EF1" w:rsidRDefault="00D15EF1" w:rsidP="00D15EF1">
      <w:pPr>
        <w:ind w:left="284"/>
        <w:rPr>
          <w:rFonts w:asciiTheme="minorHAnsi" w:hAnsiTheme="minorHAnsi" w:cstheme="minorHAnsi"/>
        </w:rPr>
      </w:pPr>
      <w:r>
        <w:rPr>
          <w:rFonts w:asciiTheme="minorHAnsi" w:hAnsiTheme="minorHAnsi" w:cstheme="minorHAnsi"/>
          <w:lang w:bidi="fr-CA"/>
        </w:rPr>
        <w:t xml:space="preserve">En payant 100 000 $, Beta a donc couvert 107 526,88 $ de la facture. Le solde (le montant qui reste à payer) est donc : </w:t>
      </w:r>
    </w:p>
    <w:p w14:paraId="4F016D88" w14:textId="77777777" w:rsidR="00780876" w:rsidRDefault="00780876" w:rsidP="00D15EF1">
      <w:pPr>
        <w:ind w:left="284"/>
        <w:rPr>
          <w:rFonts w:asciiTheme="minorHAnsi" w:hAnsiTheme="minorHAnsi" w:cstheme="minorHAnsi"/>
        </w:rPr>
      </w:pPr>
    </w:p>
    <w:p w14:paraId="53B391A9" w14:textId="3A210C08" w:rsidR="00C56B7C" w:rsidRDefault="00D15EF1" w:rsidP="004F603C">
      <w:pPr>
        <w:ind w:left="284"/>
        <w:rPr>
          <w:rFonts w:asciiTheme="minorHAnsi" w:hAnsiTheme="minorHAnsi" w:cstheme="minorHAnsi"/>
        </w:rPr>
      </w:pPr>
      <m:oMathPara>
        <m:oMath>
          <m:r>
            <w:rPr>
              <w:rFonts w:ascii="Cambria Math" w:hAnsi="Cambria Math" w:cstheme="minorHAnsi"/>
            </w:rPr>
            <m:t>200 000-107 526,88=92 473,12</m:t>
          </m:r>
        </m:oMath>
      </m:oMathPara>
    </w:p>
    <w:p w14:paraId="2E4C579B" w14:textId="39C7C998" w:rsidR="00E0449F" w:rsidRPr="00F536B0" w:rsidRDefault="00C56B7C" w:rsidP="00F536B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7A251665" w14:textId="706E88F1" w:rsidR="00E0449F" w:rsidRDefault="00E0449F" w:rsidP="00E0449F">
      <w:pPr>
        <w:rPr>
          <w:rFonts w:asciiTheme="minorHAnsi" w:hAnsiTheme="minorHAnsi" w:cstheme="minorHAnsi"/>
          <w:b/>
          <w:bCs/>
        </w:rPr>
      </w:pPr>
      <w:r w:rsidRPr="00BD6038">
        <w:rPr>
          <w:rFonts w:ascii="Calibri" w:eastAsia="Calibri" w:hAnsi="Calibri" w:cs="Calibri"/>
          <w:b/>
          <w:lang w:bidi="fr-CA"/>
        </w:rPr>
        <w:t>E</w:t>
      </w:r>
      <w:r w:rsidRPr="00BD6038">
        <w:rPr>
          <w:rFonts w:asciiTheme="minorHAnsi" w:hAnsiTheme="minorHAnsi" w:cstheme="minorHAnsi"/>
          <w:b/>
          <w:lang w:bidi="fr-CA"/>
        </w:rPr>
        <w:t xml:space="preserve">xemple 15.3 : Avec les modalités </w:t>
      </w:r>
      <m:oMath>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3</m:t>
            </m:r>
          </m:num>
          <m:den>
            <m:r>
              <m:rPr>
                <m:sty m:val="bi"/>
              </m:rPr>
              <w:rPr>
                <w:rFonts w:ascii="Cambria Math" w:hAnsi="Cambria Math" w:cstheme="minorHAnsi"/>
                <w:color w:val="000000" w:themeColor="text1"/>
                <w:sz w:val="28"/>
                <w:szCs w:val="28"/>
              </w:rPr>
              <m:t>15</m:t>
            </m:r>
          </m:den>
        </m:f>
        <m:r>
          <m:rPr>
            <m:sty m:val="bi"/>
          </m:rPr>
          <w:rPr>
            <w:rFonts w:ascii="Cambria Math" w:hAnsi="Cambria Math" w:cstheme="minorHAnsi"/>
            <w:color w:val="000000" w:themeColor="text1"/>
            <w:sz w:val="28"/>
            <w:szCs w:val="28"/>
          </w:rPr>
          <m:t xml:space="preserve">, </m:t>
        </m:r>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n</m:t>
            </m:r>
          </m:num>
          <m:den>
            <m:r>
              <m:rPr>
                <m:sty m:val="bi"/>
              </m:rPr>
              <w:rPr>
                <w:rFonts w:ascii="Cambria Math" w:hAnsi="Cambria Math" w:cstheme="minorHAnsi"/>
                <w:color w:val="000000" w:themeColor="text1"/>
                <w:sz w:val="28"/>
                <w:szCs w:val="28"/>
              </w:rPr>
              <m:t>30</m:t>
            </m:r>
          </m:den>
        </m:f>
        <m:r>
          <m:rPr>
            <m:sty m:val="bi"/>
          </m:rPr>
          <w:rPr>
            <w:rFonts w:ascii="Cambria Math" w:hAnsi="Cambria Math" w:cstheme="minorHAnsi"/>
            <w:color w:val="000000" w:themeColor="text1"/>
            <w:sz w:val="28"/>
            <w:szCs w:val="28"/>
          </w:rPr>
          <m:t xml:space="preserve">, </m:t>
        </m:r>
      </m:oMath>
      <w:r w:rsidRPr="00BD6038">
        <w:rPr>
          <w:rFonts w:asciiTheme="minorHAnsi" w:hAnsiTheme="minorHAnsi" w:cstheme="minorHAnsi"/>
          <w:b/>
        </w:rPr>
        <w:t>quel pourcentage d'une facture doit être payé pendant la période d'escompte pour réduire le solde de moitié?</w:t>
      </w:r>
    </w:p>
    <w:p w14:paraId="53936B81" w14:textId="5990253B" w:rsidR="00E0449F" w:rsidRDefault="00E0449F" w:rsidP="00E0449F">
      <w:pPr>
        <w:rPr>
          <w:rFonts w:asciiTheme="minorHAnsi" w:hAnsiTheme="minorHAnsi" w:cstheme="minorHAnsi"/>
          <w:b/>
          <w:bCs/>
        </w:rPr>
      </w:pPr>
    </w:p>
    <w:p w14:paraId="5AEF07F2" w14:textId="6AEC624F" w:rsidR="00E0449F" w:rsidRDefault="00E0449F" w:rsidP="00FE42EC">
      <w:pPr>
        <w:ind w:left="284"/>
        <w:rPr>
          <w:rFonts w:asciiTheme="minorHAnsi" w:hAnsiTheme="minorHAnsi" w:cstheme="minorHAnsi"/>
        </w:rPr>
      </w:pPr>
      <w:r>
        <w:rPr>
          <w:rFonts w:asciiTheme="minorHAnsi" w:hAnsiTheme="minorHAnsi" w:cstheme="minorHAnsi"/>
          <w:lang w:bidi="fr-CA"/>
        </w:rPr>
        <w:t xml:space="preserve">Utilisons </w:t>
      </w:r>
      <w:r>
        <w:rPr>
          <w:rFonts w:asciiTheme="minorHAnsi" w:hAnsiTheme="minorHAnsi" w:cstheme="minorHAnsi"/>
          <w:i/>
          <w:lang w:bidi="fr-CA"/>
        </w:rPr>
        <w:t>A</w:t>
      </w:r>
      <w:r>
        <w:rPr>
          <w:rFonts w:asciiTheme="minorHAnsi" w:hAnsiTheme="minorHAnsi" w:cstheme="minorHAnsi"/>
          <w:lang w:bidi="fr-CA"/>
        </w:rPr>
        <w:t xml:space="preserve"> pour désigner le montant de la facture. Le crédit accordé doit être de </w:t>
      </w:r>
      <m:oMath>
        <m:r>
          <w:rPr>
            <w:rFonts w:ascii="Cambria Math" w:hAnsi="Cambria Math" w:cstheme="minorHAnsi"/>
          </w:rPr>
          <m:t>A/2</m:t>
        </m:r>
      </m:oMath>
      <w:r>
        <w:rPr>
          <w:rFonts w:asciiTheme="minorHAnsi" w:hAnsiTheme="minorHAnsi" w:cstheme="minorHAnsi"/>
        </w:rPr>
        <w:t xml:space="preserve"> pour que le solde soit égal à </w:t>
      </w:r>
      <m:oMath>
        <m:r>
          <w:rPr>
            <w:rFonts w:ascii="Cambria Math" w:hAnsi="Cambria Math" w:cstheme="minorHAnsi"/>
          </w:rPr>
          <m:t>A/2</m:t>
        </m:r>
      </m:oMath>
      <w:r>
        <w:rPr>
          <w:rFonts w:asciiTheme="minorHAnsi" w:hAnsiTheme="minorHAnsi" w:cstheme="minorHAnsi"/>
        </w:rPr>
        <w:t xml:space="preserve">. Le paiement partiel </w:t>
      </w:r>
      <m:oMath>
        <m:r>
          <w:rPr>
            <w:rFonts w:ascii="Cambria Math" w:hAnsi="Cambria Math" w:cstheme="minorHAnsi"/>
          </w:rPr>
          <m:t>P</m:t>
        </m:r>
      </m:oMath>
      <w:r>
        <w:rPr>
          <w:rFonts w:asciiTheme="minorHAnsi" w:hAnsiTheme="minorHAnsi" w:cstheme="minorHAnsi"/>
        </w:rPr>
        <w:t xml:space="preserve"> doit satisfaire l’équation suivante :</w:t>
      </w:r>
    </w:p>
    <w:p w14:paraId="098452EF" w14:textId="77777777" w:rsidR="003A69B7" w:rsidRDefault="003A69B7" w:rsidP="00FE42EC">
      <w:pPr>
        <w:ind w:left="284"/>
        <w:rPr>
          <w:rFonts w:asciiTheme="minorHAnsi" w:hAnsiTheme="minorHAnsi" w:cstheme="minorHAnsi"/>
        </w:rPr>
      </w:pPr>
    </w:p>
    <w:p w14:paraId="5F93A9D9" w14:textId="65E79CA8" w:rsidR="00E0449F" w:rsidRPr="003B7AD7" w:rsidRDefault="00E0449F" w:rsidP="00067401">
      <w:pPr>
        <w:ind w:left="284"/>
      </w:pPr>
      <m:oMathPara>
        <m:oMath>
          <m:r>
            <w:rPr>
              <w:rFonts w:ascii="Cambria Math" w:hAnsi="Cambria Math"/>
            </w:rPr>
            <m:t xml:space="preserve">P= </m:t>
          </m:r>
          <m:f>
            <m:fPr>
              <m:ctrlPr>
                <w:rPr>
                  <w:rFonts w:ascii="Cambria Math" w:hAnsi="Cambria Math"/>
                  <w:i/>
                </w:rPr>
              </m:ctrlPr>
            </m:fPr>
            <m:num>
              <m:r>
                <w:rPr>
                  <w:rFonts w:ascii="Cambria Math" w:hAnsi="Cambria Math"/>
                </w:rPr>
                <m:t>A</m:t>
              </m:r>
            </m:num>
            <m:den>
              <m:r>
                <w:rPr>
                  <w:rFonts w:ascii="Cambria Math" w:hAnsi="Cambria Math"/>
                </w:rPr>
                <m:t>2</m:t>
              </m:r>
            </m:den>
          </m:f>
          <m:d>
            <m:dPr>
              <m:ctrlPr>
                <w:rPr>
                  <w:rFonts w:ascii="Cambria Math" w:hAnsi="Cambria Math"/>
                  <w:i/>
                </w:rPr>
              </m:ctrlPr>
            </m:dPr>
            <m:e>
              <m:r>
                <w:rPr>
                  <w:rFonts w:ascii="Cambria Math" w:hAnsi="Cambria Math"/>
                </w:rPr>
                <m:t>1-0,03</m:t>
              </m:r>
            </m:e>
          </m:d>
        </m:oMath>
      </m:oMathPara>
    </w:p>
    <w:p w14:paraId="658C2D7F" w14:textId="77777777" w:rsidR="003B7AD7" w:rsidRPr="003B7AD7" w:rsidRDefault="003B7AD7" w:rsidP="00067401">
      <w:pPr>
        <w:ind w:left="284"/>
      </w:pPr>
    </w:p>
    <w:p w14:paraId="75B62F03" w14:textId="0223D90F" w:rsidR="003B7AD7" w:rsidRPr="003B7AD7" w:rsidRDefault="003B7AD7" w:rsidP="00067401">
      <w:pPr>
        <w:ind w:left="284"/>
        <w:rPr>
          <w:rFonts w:asciiTheme="minorHAnsi" w:hAnsiTheme="minorHAnsi" w:cstheme="minorHAnsi"/>
        </w:rPr>
      </w:pPr>
      <w:r w:rsidRPr="003B7AD7">
        <w:rPr>
          <w:rFonts w:asciiTheme="minorHAnsi" w:hAnsiTheme="minorHAnsi" w:cstheme="minorHAnsi"/>
          <w:lang w:bidi="fr-CA"/>
        </w:rPr>
        <w:t xml:space="preserve">À partir de cette équation, nous pouvons facilement trouver </w:t>
      </w:r>
      <m:oMath>
        <m:r>
          <w:rPr>
            <w:rFonts w:ascii="Cambria Math" w:hAnsi="Cambria Math" w:cstheme="minorHAnsi"/>
          </w:rPr>
          <m:t>P</m:t>
        </m:r>
      </m:oMath>
      <w:r w:rsidRPr="003B7AD7">
        <w:rPr>
          <w:rFonts w:asciiTheme="minorHAnsi" w:hAnsiTheme="minorHAnsi" w:cstheme="minorHAnsi"/>
        </w:rPr>
        <w:t> :</w:t>
      </w:r>
    </w:p>
    <w:p w14:paraId="2A6A2EAB" w14:textId="77777777" w:rsidR="00E0449F" w:rsidRPr="00E0449F" w:rsidRDefault="00E0449F" w:rsidP="00067401">
      <w:pPr>
        <w:ind w:left="284"/>
      </w:pPr>
    </w:p>
    <w:p w14:paraId="333A1D85" w14:textId="064EB3FE" w:rsidR="00E0449F" w:rsidRPr="00E0449F" w:rsidRDefault="00E0449F" w:rsidP="00067401">
      <w:pPr>
        <w:ind w:left="284"/>
      </w:pPr>
      <m:oMathPara>
        <m:oMath>
          <m:r>
            <w:rPr>
              <w:rFonts w:ascii="Cambria Math" w:hAnsi="Cambria Math"/>
            </w:rPr>
            <m:t>P= 0,485A</m:t>
          </m:r>
        </m:oMath>
      </m:oMathPara>
    </w:p>
    <w:p w14:paraId="30BDC703" w14:textId="7B887FB9" w:rsidR="00E0449F" w:rsidRDefault="00E0449F" w:rsidP="00067401">
      <w:pPr>
        <w:ind w:left="284"/>
      </w:pPr>
    </w:p>
    <w:p w14:paraId="3E98E0E8" w14:textId="3B1A3993" w:rsidR="00E0449F" w:rsidRDefault="00E0449F" w:rsidP="00067401">
      <w:pPr>
        <w:ind w:left="284"/>
        <w:rPr>
          <w:rFonts w:asciiTheme="minorHAnsi" w:hAnsiTheme="minorHAnsi" w:cstheme="minorHAnsi"/>
        </w:rPr>
      </w:pPr>
      <w:r w:rsidRPr="00E0449F">
        <w:rPr>
          <w:rFonts w:asciiTheme="minorHAnsi" w:hAnsiTheme="minorHAnsi" w:cstheme="minorHAnsi"/>
          <w:lang w:bidi="fr-CA"/>
        </w:rPr>
        <w:t xml:space="preserve">Cela signifie que le paiement partiel doit représenter 48,5 % du montant de la facture pour réduire le solde de 50 %. </w:t>
      </w:r>
    </w:p>
    <w:p w14:paraId="77031C13" w14:textId="01261B83" w:rsidR="004F603C" w:rsidRDefault="00C56B7C" w:rsidP="001B1B9F">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r w:rsidR="001B1B9F">
        <w:rPr>
          <w:rFonts w:asciiTheme="minorHAnsi" w:hAnsiTheme="minorHAnsi" w:cstheme="minorHAnsi"/>
          <w:b/>
        </w:rPr>
        <w:br w:type="page"/>
      </w:r>
    </w:p>
    <w:p w14:paraId="7EE4F275" w14:textId="77777777" w:rsidR="00D15EF1" w:rsidRPr="004F603C" w:rsidRDefault="00D15EF1" w:rsidP="004F603C">
      <w:pPr>
        <w:ind w:left="284"/>
        <w:jc w:val="right"/>
        <w:rPr>
          <w:rFonts w:asciiTheme="minorHAnsi" w:hAnsiTheme="minorHAnsi" w:cstheme="minorHAnsi"/>
          <w:b/>
          <w:bCs/>
        </w:rPr>
      </w:pPr>
    </w:p>
    <w:p w14:paraId="275B6415" w14:textId="6FDBDE4C" w:rsidR="00AE2504" w:rsidRDefault="00F9132D" w:rsidP="004615EA">
      <w:pPr>
        <w:pStyle w:val="Ttulo2"/>
        <w:rPr>
          <w:rFonts w:eastAsiaTheme="minorEastAsia"/>
        </w:rPr>
      </w:pPr>
      <w:bookmarkStart w:id="80" w:name="_Toc153193460"/>
      <w:r w:rsidRPr="00052103">
        <w:rPr>
          <w:rFonts w:eastAsiaTheme="minorEastAsia"/>
          <w:lang w:bidi="fr-CA"/>
        </w:rPr>
        <w:t>Exercices :</w:t>
      </w:r>
      <w:bookmarkEnd w:id="80"/>
    </w:p>
    <w:p w14:paraId="25411E25" w14:textId="77777777" w:rsidR="0042115A" w:rsidRDefault="0042115A" w:rsidP="0042115A">
      <w:pPr>
        <w:rPr>
          <w:rFonts w:eastAsiaTheme="minorEastAsia"/>
        </w:rPr>
      </w:pPr>
    </w:p>
    <w:p w14:paraId="2BBFAEAC" w14:textId="77777777" w:rsidR="0042115A" w:rsidRPr="00EB6428" w:rsidRDefault="0042115A" w:rsidP="0042115A">
      <w:pPr>
        <w:rPr>
          <w:rFonts w:asciiTheme="minorHAnsi" w:eastAsiaTheme="minorEastAsia" w:hAnsiTheme="minorHAnsi" w:cstheme="minorHAnsi"/>
          <w:i/>
          <w:iCs/>
        </w:rPr>
      </w:pPr>
      <w:r w:rsidRPr="00EB6428">
        <w:rPr>
          <w:rFonts w:asciiTheme="minorHAnsi" w:eastAsiaTheme="minorEastAsia" w:hAnsiTheme="minorHAnsi" w:cstheme="minorHAnsi"/>
          <w:i/>
          <w:u w:val="single"/>
          <w:lang w:bidi="fr-CA"/>
        </w:rPr>
        <w:t>Après</w:t>
      </w:r>
      <w:r w:rsidRPr="00EB6428">
        <w:rPr>
          <w:rFonts w:asciiTheme="minorHAnsi" w:eastAsiaTheme="minorEastAsia" w:hAnsiTheme="minorHAnsi" w:cstheme="minorHAnsi"/>
          <w:i/>
          <w:lang w:bidi="fr-CA"/>
        </w:rPr>
        <w:t xml:space="preserve"> avoir résolu chaque exercice à l'aide de méthodes traditionnelles, essayez d'obtenir les solutions exactes en utilisant </w:t>
      </w:r>
      <w:proofErr w:type="spellStart"/>
      <w:r w:rsidRPr="00EB6428">
        <w:rPr>
          <w:rFonts w:asciiTheme="minorHAnsi" w:eastAsiaTheme="minorEastAsia" w:hAnsiTheme="minorHAnsi" w:cstheme="minorHAnsi"/>
          <w:i/>
          <w:lang w:bidi="fr-CA"/>
        </w:rPr>
        <w:t>ChatGPT</w:t>
      </w:r>
      <w:proofErr w:type="spellEnd"/>
      <w:r w:rsidRPr="00EB6428">
        <w:rPr>
          <w:rFonts w:asciiTheme="minorHAnsi" w:eastAsiaTheme="minorEastAsia" w:hAnsiTheme="minorHAnsi" w:cstheme="minorHAnsi"/>
          <w:i/>
          <w:lang w:bidi="fr-CA"/>
        </w:rPr>
        <w:t xml:space="preserve"> et </w:t>
      </w:r>
      <w:proofErr w:type="spellStart"/>
      <w:r w:rsidRPr="00EB6428">
        <w:rPr>
          <w:rFonts w:asciiTheme="minorHAnsi" w:eastAsiaTheme="minorEastAsia" w:hAnsiTheme="minorHAnsi" w:cstheme="minorHAnsi"/>
          <w:i/>
          <w:lang w:bidi="fr-CA"/>
        </w:rPr>
        <w:t>Wolfram|Alpha</w:t>
      </w:r>
      <w:proofErr w:type="spellEnd"/>
      <w:r w:rsidRPr="00EB6428">
        <w:rPr>
          <w:rFonts w:asciiTheme="minorHAnsi" w:eastAsiaTheme="minorEastAsia" w:hAnsiTheme="minorHAnsi" w:cstheme="minorHAnsi"/>
          <w:i/>
          <w:lang w:bidi="fr-CA"/>
        </w:rPr>
        <w:t>.</w:t>
      </w:r>
    </w:p>
    <w:p w14:paraId="609ABFDF" w14:textId="77777777" w:rsidR="0042115A" w:rsidRPr="0042115A" w:rsidRDefault="0042115A" w:rsidP="0042115A">
      <w:pPr>
        <w:rPr>
          <w:rFonts w:eastAsiaTheme="minorEastAsia"/>
        </w:rPr>
      </w:pPr>
    </w:p>
    <w:p w14:paraId="67426511" w14:textId="77777777" w:rsidR="00052103" w:rsidRPr="00AE2504" w:rsidRDefault="00052103" w:rsidP="00AE2504">
      <w:pPr>
        <w:rPr>
          <w:rFonts w:eastAsiaTheme="minorEastAsia"/>
        </w:rPr>
      </w:pPr>
    </w:p>
    <w:p w14:paraId="7B46F7F3" w14:textId="7B7E4CC5" w:rsidR="00960B33" w:rsidRDefault="00960B33" w:rsidP="005E48FE">
      <w:pPr>
        <w:pStyle w:val="PargrafodaLista"/>
        <w:numPr>
          <w:ilvl w:val="0"/>
          <w:numId w:val="18"/>
        </w:numPr>
        <w:rPr>
          <w:rFonts w:cstheme="minorHAnsi"/>
        </w:rPr>
      </w:pPr>
      <w:r w:rsidRPr="00AE2504">
        <w:rPr>
          <w:rFonts w:cstheme="minorHAnsi"/>
          <w:lang w:bidi="fr-CA"/>
        </w:rPr>
        <w:t xml:space="preserve">Le 5 janvier 2018, Atlas </w:t>
      </w:r>
      <w:proofErr w:type="spellStart"/>
      <w:r w:rsidRPr="00AE2504">
        <w:rPr>
          <w:rFonts w:cstheme="minorHAnsi"/>
          <w:lang w:bidi="fr-CA"/>
        </w:rPr>
        <w:t>inc.</w:t>
      </w:r>
      <w:proofErr w:type="spellEnd"/>
      <w:r w:rsidRPr="00AE2504">
        <w:rPr>
          <w:rFonts w:cstheme="minorHAnsi"/>
          <w:lang w:bidi="fr-CA"/>
        </w:rPr>
        <w:t xml:space="preserve"> a reçu une facture de 200 000 $ avec les modalités 2/10, 1/30. (a) Si Atlas </w:t>
      </w:r>
      <w:proofErr w:type="spellStart"/>
      <w:r w:rsidRPr="00AE2504">
        <w:rPr>
          <w:rFonts w:cstheme="minorHAnsi"/>
          <w:lang w:bidi="fr-CA"/>
        </w:rPr>
        <w:t>inc.</w:t>
      </w:r>
      <w:proofErr w:type="spellEnd"/>
      <w:r w:rsidRPr="00AE2504">
        <w:rPr>
          <w:rFonts w:cstheme="minorHAnsi"/>
          <w:lang w:bidi="fr-CA"/>
        </w:rPr>
        <w:t xml:space="preserve"> a effectué le paiement intégral de la facture le 15 janvier 2018, quel était le montant du paiement? (b) Si Atlas </w:t>
      </w:r>
      <w:proofErr w:type="spellStart"/>
      <w:r w:rsidRPr="00AE2504">
        <w:rPr>
          <w:rFonts w:cstheme="minorHAnsi"/>
          <w:lang w:bidi="fr-CA"/>
        </w:rPr>
        <w:t>inc.</w:t>
      </w:r>
      <w:proofErr w:type="spellEnd"/>
      <w:r w:rsidRPr="00AE2504">
        <w:rPr>
          <w:rFonts w:cstheme="minorHAnsi"/>
          <w:lang w:bidi="fr-CA"/>
        </w:rPr>
        <w:t xml:space="preserve"> a effectué le paiement intégral de la facture le 4 février 2018, à combien s'élevait le paiement ?</w:t>
      </w:r>
    </w:p>
    <w:p w14:paraId="2EC2DA45" w14:textId="5FCCA6FA" w:rsidR="00AE2504" w:rsidRDefault="00AE2504" w:rsidP="005E48FE">
      <w:pPr>
        <w:pStyle w:val="PargrafodaLista"/>
        <w:numPr>
          <w:ilvl w:val="0"/>
          <w:numId w:val="18"/>
        </w:numPr>
        <w:rPr>
          <w:rFonts w:cstheme="minorHAnsi"/>
        </w:rPr>
      </w:pPr>
      <w:r w:rsidRPr="00AE2504">
        <w:rPr>
          <w:rFonts w:cstheme="minorHAnsi"/>
          <w:lang w:bidi="fr-CA"/>
        </w:rPr>
        <w:t>Mike a acheté des meubles pour 8 400 $ et a reçu une facture datée du 5 février 2017, avec les modalités 2,5/10, n/30. Mike a effectué un paiement partiel de 3 600 $ le 10 février 2017, et payé le solde restant le 20 février 2017. Quel était ce solde?</w:t>
      </w:r>
    </w:p>
    <w:p w14:paraId="53392ACA" w14:textId="3FAC4B2B" w:rsidR="00D21867" w:rsidRPr="00D21867" w:rsidRDefault="00D21867" w:rsidP="005E48FE">
      <w:pPr>
        <w:pStyle w:val="PargrafodaLista"/>
        <w:numPr>
          <w:ilvl w:val="0"/>
          <w:numId w:val="18"/>
        </w:numPr>
        <w:rPr>
          <w:rFonts w:cstheme="minorHAnsi"/>
        </w:rPr>
      </w:pPr>
      <w:r w:rsidRPr="00D21867">
        <w:rPr>
          <w:rFonts w:cstheme="minorHAnsi"/>
          <w:lang w:bidi="fr-CA"/>
        </w:rPr>
        <w:t>Andrea a acheté des matières premières pour son usine et a reçu une facture de 16 000 $ datée du 17 mai 2018, avec les modalités 3/10, 2,3/15, n/30. Andrea a effectué un paiement partiel de 10 000 $ le 1</w:t>
      </w:r>
      <w:r w:rsidRPr="00D21867">
        <w:rPr>
          <w:rFonts w:cstheme="minorHAnsi"/>
          <w:vertAlign w:val="superscript"/>
          <w:lang w:bidi="fr-CA"/>
        </w:rPr>
        <w:t>er</w:t>
      </w:r>
      <w:r w:rsidRPr="00D21867">
        <w:rPr>
          <w:rFonts w:cstheme="minorHAnsi"/>
          <w:lang w:bidi="fr-CA"/>
        </w:rPr>
        <w:t> juin 2018, et payé le solde restant le 16 juin 2018. Quel est le montant total payé par Andrea pour cette facture?</w:t>
      </w:r>
    </w:p>
    <w:p w14:paraId="3DA5E447" w14:textId="1BA62989" w:rsidR="00FA421E" w:rsidRDefault="00FA421E" w:rsidP="00FA421E">
      <w:pPr>
        <w:pStyle w:val="PargrafodaLista"/>
        <w:numPr>
          <w:ilvl w:val="0"/>
          <w:numId w:val="18"/>
        </w:numPr>
        <w:rPr>
          <w:rFonts w:cstheme="minorHAnsi"/>
        </w:rPr>
      </w:pPr>
      <w:r w:rsidRPr="001B2C78">
        <w:rPr>
          <w:rFonts w:cstheme="minorHAnsi"/>
          <w:lang w:bidi="fr-CA"/>
        </w:rPr>
        <w:t xml:space="preserve">Un montant de 7 700 $ est payé pendant la période d'escompte sur une facture de 10 780 $ et avec les modalités </w:t>
      </w:r>
      <m:oMath>
        <m:r>
          <w:rPr>
            <w:rFonts w:ascii="Cambria Math" w:hAnsi="Cambria Math" w:cstheme="minorHAnsi"/>
          </w:rPr>
          <m:t>x</m:t>
        </m:r>
      </m:oMath>
      <w:r w:rsidRPr="001B2C78">
        <w:rPr>
          <w:rFonts w:cstheme="minorHAnsi"/>
        </w:rPr>
        <w:t xml:space="preserve">/5, n/10. Quel est </w:t>
      </w:r>
      <m:oMath>
        <m:r>
          <w:rPr>
            <w:rFonts w:ascii="Cambria Math" w:hAnsi="Cambria Math" w:cstheme="minorHAnsi"/>
          </w:rPr>
          <m:t>x</m:t>
        </m:r>
      </m:oMath>
      <w:r w:rsidRPr="001B2C78">
        <w:rPr>
          <w:rFonts w:cstheme="minorHAnsi"/>
        </w:rPr>
        <w:t xml:space="preserve"> si le solde impayé est de 2 410,43 $?</w:t>
      </w:r>
    </w:p>
    <w:p w14:paraId="4F715B49" w14:textId="18B6B8D2" w:rsidR="00C9387E" w:rsidRPr="00C9387E" w:rsidRDefault="00713463" w:rsidP="00C9387E">
      <w:pPr>
        <w:pStyle w:val="PargrafodaLista"/>
        <w:numPr>
          <w:ilvl w:val="0"/>
          <w:numId w:val="18"/>
        </w:numPr>
        <w:rPr>
          <w:rFonts w:cstheme="minorHAnsi"/>
        </w:rPr>
      </w:pPr>
      <w:r>
        <w:rPr>
          <w:rFonts w:cstheme="minorHAnsi"/>
          <w:lang w:bidi="fr-CA"/>
        </w:rPr>
        <w:t>Étant donné la facture de 170 000 $ et les modalités 4/20, n/30, quel paiement effectué pendant la période d'escompte rendra le solde de la facture égal à 10 000 $?</w:t>
      </w:r>
    </w:p>
    <w:p w14:paraId="6BB62825" w14:textId="376E3964" w:rsidR="00301351" w:rsidRDefault="00AF4143" w:rsidP="00301351">
      <w:pPr>
        <w:pStyle w:val="PargrafodaLista"/>
        <w:numPr>
          <w:ilvl w:val="0"/>
          <w:numId w:val="18"/>
        </w:numPr>
        <w:rPr>
          <w:rFonts w:cstheme="minorHAnsi"/>
        </w:rPr>
      </w:pPr>
      <w:r>
        <w:rPr>
          <w:rFonts w:cstheme="minorHAnsi"/>
          <w:lang w:bidi="fr-CA"/>
        </w:rPr>
        <w:t>[Défi] Les modalités de paiement d’une facture sont : 5/10, 3/15 n/30. Deux paiements partiels égaux ont été effectués. Le premier paiement a été effectué pendant la première période d'escompte et le deuxième paiement a été effectué pendant la deuxième période d'escompte. Quel pourcentage du montant de la facture représentait chaque paiement partiel, si le solde devenait 30 % du montant de la facture?</w:t>
      </w:r>
    </w:p>
    <w:p w14:paraId="1FF459E8" w14:textId="34DD02DE" w:rsidR="00C9387E" w:rsidRDefault="00AF4143" w:rsidP="00C9387E">
      <w:pPr>
        <w:pStyle w:val="PargrafodaLista"/>
        <w:numPr>
          <w:ilvl w:val="0"/>
          <w:numId w:val="18"/>
        </w:numPr>
        <w:rPr>
          <w:rFonts w:cstheme="minorHAnsi"/>
        </w:rPr>
      </w:pPr>
      <w:r>
        <w:rPr>
          <w:rFonts w:cstheme="minorHAnsi"/>
          <w:lang w:bidi="fr-CA"/>
        </w:rPr>
        <w:t>[Défi] Les modalités de paiement d’une facture sont : 7/10, 5/15, n/30. Trois paiements égaux ont été effectués. Le premier paiement a été effectué pendant la première période d'escompte, le deuxième paiement a été effectué pendant la deuxième période d'escompte et le troisième durant la période « sans escompte ». Quel pourcentage de la facture chaque paiement a-t-il représenté?</w:t>
      </w:r>
    </w:p>
    <w:p w14:paraId="1DC3C96E" w14:textId="1C8BAF31" w:rsidR="00C9387E" w:rsidRPr="004833F6" w:rsidRDefault="00E81057" w:rsidP="004833F6">
      <w:pPr>
        <w:pStyle w:val="PargrafodaLista"/>
        <w:numPr>
          <w:ilvl w:val="0"/>
          <w:numId w:val="18"/>
        </w:numPr>
        <w:rPr>
          <w:rFonts w:cstheme="minorHAnsi"/>
        </w:rPr>
      </w:pPr>
      <w:r w:rsidRPr="004833F6">
        <w:rPr>
          <w:rFonts w:cstheme="minorHAnsi"/>
          <w:lang w:bidi="fr-CA"/>
        </w:rPr>
        <w:t>[Défi] Omega International, une entreprise basée à Toronto, a acheté des machines à un fabricant allemand et, le 28 novembre 2022, a reçu une facture libellée en euros avec les modalités : 4/3, 2,5/5, n/10. Omega a réglé cette facture en effectuant les paiements suivants en dollars canadiens : 100 000 $ le 1</w:t>
      </w:r>
      <w:r w:rsidRPr="004833F6">
        <w:rPr>
          <w:rFonts w:cstheme="minorHAnsi"/>
          <w:vertAlign w:val="superscript"/>
          <w:lang w:bidi="fr-CA"/>
        </w:rPr>
        <w:t>er</w:t>
      </w:r>
      <w:r w:rsidRPr="004833F6">
        <w:rPr>
          <w:rFonts w:cstheme="minorHAnsi"/>
          <w:lang w:bidi="fr-CA"/>
        </w:rPr>
        <w:t> décembre, 150 000</w:t>
      </w:r>
      <w:r w:rsidR="009E703B">
        <w:rPr>
          <w:rFonts w:cstheme="minorHAnsi"/>
          <w:lang w:bidi="fr-CA"/>
        </w:rPr>
        <w:t xml:space="preserve"> </w:t>
      </w:r>
      <w:r w:rsidRPr="004833F6">
        <w:rPr>
          <w:rFonts w:cstheme="minorHAnsi"/>
          <w:lang w:bidi="fr-CA"/>
        </w:rPr>
        <w:t>$ le 3 décembre et 143 570 $ le 8 décembre. Tous les paiements ont d'abord été convertis en euros par une banque allemande, puis appliqués à la facture. Les taux de change de la banque ont été : 1 EUR = 1,410 2 CAD le 1</w:t>
      </w:r>
      <w:r w:rsidRPr="004833F6">
        <w:rPr>
          <w:rFonts w:cstheme="minorHAnsi"/>
          <w:vertAlign w:val="superscript"/>
          <w:lang w:bidi="fr-CA"/>
        </w:rPr>
        <w:t>er </w:t>
      </w:r>
      <w:r w:rsidRPr="004833F6">
        <w:rPr>
          <w:rFonts w:cstheme="minorHAnsi"/>
          <w:lang w:bidi="fr-CA"/>
        </w:rPr>
        <w:t xml:space="preserve">décembre, 1 EUR = 1,405 7 CAD le 3 décembre et 1 EUR = 1,409 7 CAD le 8 décembre. La banque a toujours prélevé une commission de 1,5 % pour l'achat ou la vente de devises. Quel était le montant à payer </w:t>
      </w:r>
      <w:proofErr w:type="gramStart"/>
      <w:r w:rsidRPr="004833F6">
        <w:rPr>
          <w:rFonts w:cstheme="minorHAnsi"/>
          <w:lang w:bidi="fr-CA"/>
        </w:rPr>
        <w:t>mentionné</w:t>
      </w:r>
      <w:proofErr w:type="gramEnd"/>
      <w:r w:rsidRPr="004833F6">
        <w:rPr>
          <w:rFonts w:cstheme="minorHAnsi"/>
          <w:lang w:bidi="fr-CA"/>
        </w:rPr>
        <w:t xml:space="preserve"> sur la facture?</w:t>
      </w:r>
    </w:p>
    <w:p w14:paraId="5A6DB7F6" w14:textId="77777777" w:rsidR="00F9132D" w:rsidRPr="00703BEC" w:rsidRDefault="00F9132D" w:rsidP="00F9132D">
      <w:pPr>
        <w:rPr>
          <w:rFonts w:eastAsiaTheme="minorEastAsia"/>
        </w:rPr>
      </w:pPr>
    </w:p>
    <w:p w14:paraId="5C4C8A2E" w14:textId="77777777" w:rsidR="00F9132D" w:rsidRPr="00052103" w:rsidRDefault="00F9132D" w:rsidP="00052103">
      <w:pPr>
        <w:rPr>
          <w:rFonts w:eastAsiaTheme="minorEastAsia"/>
          <w:b/>
          <w:bCs/>
        </w:rPr>
      </w:pPr>
      <w:r w:rsidRPr="00052103">
        <w:rPr>
          <w:rFonts w:eastAsiaTheme="minorEastAsia"/>
          <w:b/>
          <w:lang w:bidi="fr-CA"/>
        </w:rPr>
        <w:t>Solutions :</w:t>
      </w:r>
    </w:p>
    <w:p w14:paraId="7F5DDB14" w14:textId="77777777" w:rsidR="00F9132D" w:rsidRDefault="00F9132D" w:rsidP="00F9132D">
      <w:pPr>
        <w:rPr>
          <w:rFonts w:asciiTheme="minorHAnsi" w:hAnsiTheme="minorHAnsi" w:cstheme="minorHAnsi"/>
        </w:rPr>
      </w:pPr>
    </w:p>
    <w:p w14:paraId="7C37881C" w14:textId="5C59DB4F" w:rsidR="00960B33" w:rsidRPr="00BD6038" w:rsidRDefault="00960B33" w:rsidP="00960B33">
      <w:pPr>
        <w:pStyle w:val="PargrafodaLista"/>
        <w:rPr>
          <w:rFonts w:cstheme="minorHAnsi"/>
          <w:b/>
          <w:bCs/>
        </w:rPr>
      </w:pPr>
      <w:r w:rsidRPr="007C026A">
        <w:rPr>
          <w:rFonts w:cstheme="minorHAnsi"/>
          <w:b/>
          <w:lang w:bidi="fr-CA"/>
        </w:rPr>
        <w:t>1.</w:t>
      </w:r>
      <w:r w:rsidR="00EE26CD">
        <w:rPr>
          <w:rFonts w:cstheme="minorHAnsi"/>
          <w:lang w:bidi="fr-CA"/>
        </w:rPr>
        <w:t xml:space="preserve"> </w:t>
      </w:r>
      <w:r w:rsidR="00EE26CD" w:rsidRPr="00AF31B5">
        <w:rPr>
          <w:rFonts w:ascii="Cambria Math" w:hAnsi="Cambria Math" w:cstheme="minorHAnsi"/>
          <w:lang w:bidi="fr-CA"/>
        </w:rPr>
        <w:t>(a) 196 000 $ et (b) 198,000 $</w:t>
      </w:r>
      <w:r w:rsidR="00EE26CD">
        <w:rPr>
          <w:rFonts w:cstheme="minorHAnsi"/>
          <w:lang w:bidi="fr-CA"/>
        </w:rPr>
        <w:t xml:space="preserve">; </w:t>
      </w:r>
      <w:r w:rsidRPr="007C026A">
        <w:rPr>
          <w:rFonts w:cstheme="minorHAnsi"/>
          <w:b/>
          <w:lang w:bidi="fr-CA"/>
        </w:rPr>
        <w:t xml:space="preserve">2. </w:t>
      </w:r>
      <w:r w:rsidRPr="00AF31B5">
        <w:rPr>
          <w:rFonts w:ascii="Cambria Math" w:hAnsi="Cambria Math" w:cstheme="minorHAnsi"/>
          <w:lang w:bidi="fr-CA"/>
        </w:rPr>
        <w:t>4 707,69 $</w:t>
      </w:r>
      <w:r>
        <w:rPr>
          <w:rFonts w:cstheme="minorHAnsi"/>
          <w:lang w:bidi="fr-CA"/>
        </w:rPr>
        <w:t xml:space="preserve">; </w:t>
      </w:r>
      <w:r w:rsidRPr="007C026A">
        <w:rPr>
          <w:rFonts w:cstheme="minorHAnsi"/>
          <w:b/>
          <w:lang w:bidi="fr-CA"/>
        </w:rPr>
        <w:t xml:space="preserve">3. </w:t>
      </w:r>
      <w:r w:rsidRPr="00AF31B5">
        <w:rPr>
          <w:rFonts w:ascii="Cambria Math" w:hAnsi="Cambria Math" w:cstheme="minorHAnsi"/>
          <w:lang w:bidi="fr-CA"/>
        </w:rPr>
        <w:t>15 764,59 $</w:t>
      </w:r>
      <w:r>
        <w:rPr>
          <w:rFonts w:cstheme="minorHAnsi"/>
          <w:lang w:bidi="fr-CA"/>
        </w:rPr>
        <w:t xml:space="preserve">; </w:t>
      </w:r>
      <w:r w:rsidRPr="007C026A">
        <w:rPr>
          <w:rFonts w:cstheme="minorHAnsi"/>
          <w:b/>
          <w:lang w:bidi="fr-CA"/>
        </w:rPr>
        <w:t xml:space="preserve">4. </w:t>
      </w:r>
      <w:r w:rsidR="003D5EC4" w:rsidRPr="00AF31B5">
        <w:rPr>
          <w:rFonts w:ascii="Cambria Math" w:hAnsi="Cambria Math" w:cstheme="minorHAnsi"/>
          <w:lang w:bidi="fr-CA"/>
        </w:rPr>
        <w:t>8</w:t>
      </w:r>
      <w:r w:rsidR="003D5EC4">
        <w:rPr>
          <w:rFonts w:ascii="Calibri" w:eastAsia="Calibri" w:hAnsi="Calibri" w:cs="Calibri"/>
          <w:color w:val="000000"/>
          <w:lang w:bidi="fr-CA"/>
        </w:rPr>
        <w:t xml:space="preserve">; </w:t>
      </w:r>
      <w:r w:rsidR="003D5EC4">
        <w:rPr>
          <w:rFonts w:ascii="Calibri" w:eastAsia="Calibri" w:hAnsi="Calibri" w:cs="Calibri"/>
          <w:b/>
          <w:color w:val="000000"/>
          <w:lang w:bidi="fr-CA"/>
        </w:rPr>
        <w:t>5.</w:t>
      </w:r>
      <w:r w:rsidR="003D5EC4">
        <w:rPr>
          <w:rFonts w:ascii="Calibri" w:eastAsia="Calibri" w:hAnsi="Calibri" w:cs="Calibri"/>
          <w:color w:val="000000"/>
          <w:lang w:bidi="fr-CA"/>
        </w:rPr>
        <w:t xml:space="preserve"> </w:t>
      </w:r>
      <w:r w:rsidR="003D5EC4" w:rsidRPr="00AF31B5">
        <w:rPr>
          <w:rFonts w:ascii="Cambria Math" w:hAnsi="Cambria Math" w:cstheme="minorHAnsi"/>
          <w:lang w:bidi="fr-CA"/>
        </w:rPr>
        <w:t>153 600 $</w:t>
      </w:r>
      <w:r w:rsidR="003D5EC4">
        <w:rPr>
          <w:rFonts w:ascii="Calibri" w:eastAsia="Calibri" w:hAnsi="Calibri" w:cs="Calibri"/>
          <w:color w:val="000000"/>
          <w:lang w:bidi="fr-CA"/>
        </w:rPr>
        <w:t xml:space="preserve">; </w:t>
      </w:r>
      <w:r w:rsidR="003D5EC4">
        <w:rPr>
          <w:rFonts w:ascii="Calibri" w:eastAsia="Calibri" w:hAnsi="Calibri" w:cs="Calibri"/>
          <w:b/>
          <w:color w:val="000000"/>
          <w:lang w:bidi="fr-CA"/>
        </w:rPr>
        <w:t>6.</w:t>
      </w:r>
      <w:r w:rsidR="00AF31B5">
        <w:rPr>
          <w:rFonts w:ascii="Calibri" w:eastAsia="Calibri" w:hAnsi="Calibri" w:cs="Calibri"/>
          <w:b/>
          <w:color w:val="000000"/>
          <w:lang w:bidi="fr-CA"/>
        </w:rPr>
        <w:t> </w:t>
      </w:r>
      <w:r w:rsidR="003D5EC4" w:rsidRPr="00AF31B5">
        <w:rPr>
          <w:rFonts w:ascii="Cambria Math" w:hAnsi="Cambria Math" w:cstheme="minorHAnsi"/>
          <w:lang w:bidi="fr-CA"/>
        </w:rPr>
        <w:t>33,6 %</w:t>
      </w:r>
      <w:r w:rsidR="003D5EC4">
        <w:rPr>
          <w:rFonts w:ascii="Calibri" w:eastAsia="Calibri" w:hAnsi="Calibri" w:cs="Calibri"/>
          <w:color w:val="000000"/>
          <w:lang w:bidi="fr-CA"/>
        </w:rPr>
        <w:t xml:space="preserve">; </w:t>
      </w:r>
      <w:r w:rsidR="003D5EC4">
        <w:rPr>
          <w:rFonts w:ascii="Calibri" w:eastAsia="Calibri" w:hAnsi="Calibri" w:cs="Calibri"/>
          <w:b/>
          <w:color w:val="000000"/>
          <w:lang w:bidi="fr-CA"/>
        </w:rPr>
        <w:t xml:space="preserve">7. </w:t>
      </w:r>
      <w:r w:rsidR="003D5EC4" w:rsidRPr="00AF31B5">
        <w:rPr>
          <w:rFonts w:ascii="Cambria Math" w:hAnsi="Cambria Math" w:cstheme="minorHAnsi"/>
          <w:lang w:bidi="fr-CA"/>
        </w:rPr>
        <w:t>31,97 %</w:t>
      </w:r>
      <w:r w:rsidR="003D5EC4">
        <w:rPr>
          <w:rFonts w:ascii="Calibri" w:eastAsia="Calibri" w:hAnsi="Calibri" w:cs="Calibri"/>
          <w:color w:val="000000"/>
          <w:lang w:bidi="fr-CA"/>
        </w:rPr>
        <w:t xml:space="preserve">; </w:t>
      </w:r>
      <w:r w:rsidR="003D5EC4">
        <w:rPr>
          <w:rFonts w:ascii="Calibri" w:eastAsia="Calibri" w:hAnsi="Calibri" w:cs="Calibri"/>
          <w:b/>
          <w:color w:val="000000"/>
          <w:lang w:bidi="fr-CA"/>
        </w:rPr>
        <w:t xml:space="preserve">8. </w:t>
      </w:r>
      <w:r w:rsidR="003D5EC4" w:rsidRPr="00AF31B5">
        <w:rPr>
          <w:rFonts w:ascii="Cambria Math" w:hAnsi="Cambria Math" w:cstheme="minorHAnsi"/>
          <w:lang w:bidi="fr-CA"/>
        </w:rPr>
        <w:t>280 878,14 euros</w:t>
      </w:r>
      <w:r w:rsidR="003D5EC4">
        <w:rPr>
          <w:rFonts w:ascii="Calibri" w:eastAsia="Calibri" w:hAnsi="Calibri" w:cs="Calibri"/>
          <w:color w:val="000000"/>
          <w:lang w:bidi="fr-CA"/>
        </w:rPr>
        <w:t>.</w:t>
      </w:r>
    </w:p>
    <w:p w14:paraId="215EA613" w14:textId="05171470" w:rsidR="00E0449F" w:rsidRDefault="00F172E6" w:rsidP="00E83498">
      <w:pPr>
        <w:pStyle w:val="Ttulo1"/>
        <w:numPr>
          <w:ilvl w:val="0"/>
          <w:numId w:val="2"/>
        </w:numPr>
      </w:pPr>
      <w:bookmarkStart w:id="81" w:name="_Toc153193461"/>
      <w:r>
        <w:rPr>
          <w:lang w:bidi="fr-CA"/>
        </w:rPr>
        <w:lastRenderedPageBreak/>
        <w:t>Structure des prix : majoration et démarque (marge brute)</w:t>
      </w:r>
      <w:bookmarkEnd w:id="81"/>
    </w:p>
    <w:p w14:paraId="128DF6D3" w14:textId="6B42BFC9" w:rsidR="00F172E6" w:rsidRDefault="00F172E6" w:rsidP="00F172E6"/>
    <w:p w14:paraId="7AC478A1" w14:textId="5E54A702" w:rsidR="00F172E6" w:rsidRDefault="00F172E6" w:rsidP="00F172E6"/>
    <w:p w14:paraId="73277D7E" w14:textId="4D4C9ED0" w:rsidR="00067401" w:rsidRDefault="00067401" w:rsidP="00F172E6">
      <w:pPr>
        <w:rPr>
          <w:rFonts w:asciiTheme="minorHAnsi" w:hAnsiTheme="minorHAnsi" w:cstheme="minorHAnsi"/>
          <w:color w:val="000000" w:themeColor="text1"/>
        </w:rPr>
      </w:pPr>
      <w:r w:rsidRPr="00067401">
        <w:rPr>
          <w:rFonts w:asciiTheme="minorHAnsi" w:hAnsiTheme="minorHAnsi" w:cstheme="minorHAnsi"/>
          <w:color w:val="000000" w:themeColor="text1"/>
          <w:lang w:bidi="fr-CA"/>
        </w:rPr>
        <w:t>Tout prix de vente (V) peut être représenté comme la somme du coût (</w:t>
      </w:r>
      <m:oMath>
        <m:r>
          <w:rPr>
            <w:rFonts w:ascii="Cambria Math" w:hAnsi="Cambria Math" w:cstheme="minorHAnsi"/>
            <w:color w:val="000000" w:themeColor="text1"/>
          </w:rPr>
          <m:t>C</m:t>
        </m:r>
      </m:oMath>
      <w:r w:rsidRPr="00067401">
        <w:rPr>
          <w:rFonts w:asciiTheme="minorHAnsi" w:hAnsiTheme="minorHAnsi" w:cstheme="minorHAnsi"/>
          <w:color w:val="000000" w:themeColor="text1"/>
        </w:rPr>
        <w:t>), des coûts indirects (</w:t>
      </w:r>
      <m:oMath>
        <m:r>
          <w:rPr>
            <w:rFonts w:ascii="Cambria Math" w:hAnsi="Cambria Math" w:cstheme="minorHAnsi"/>
            <w:color w:val="000000" w:themeColor="text1"/>
          </w:rPr>
          <m:t>E</m:t>
        </m:r>
      </m:oMath>
      <w:r w:rsidRPr="00067401">
        <w:rPr>
          <w:rFonts w:asciiTheme="minorHAnsi" w:hAnsiTheme="minorHAnsi" w:cstheme="minorHAnsi"/>
          <w:color w:val="000000" w:themeColor="text1"/>
        </w:rPr>
        <w:t>) et du bénéfice recherché (</w:t>
      </w:r>
      <m:oMath>
        <m:r>
          <w:rPr>
            <w:rFonts w:ascii="Cambria Math" w:hAnsi="Cambria Math" w:cstheme="minorHAnsi"/>
            <w:color w:val="000000" w:themeColor="text1"/>
          </w:rPr>
          <m:t>P</m:t>
        </m:r>
      </m:oMath>
      <w:r w:rsidRPr="00067401">
        <w:rPr>
          <w:rFonts w:asciiTheme="minorHAnsi" w:hAnsiTheme="minorHAnsi" w:cstheme="minorHAnsi"/>
          <w:color w:val="000000" w:themeColor="text1"/>
        </w:rPr>
        <w:t>) :</w:t>
      </w:r>
    </w:p>
    <w:p w14:paraId="04FE7001" w14:textId="60382BF8" w:rsidR="00067401" w:rsidRPr="00DD2734" w:rsidRDefault="00AF31B5" w:rsidP="00F172E6">
      <w:pPr>
        <w:rPr>
          <w:rFonts w:asciiTheme="minorHAnsi" w:hAnsiTheme="minorHAnsi" w:cstheme="minorHAnsi"/>
          <w:color w:val="0070C0"/>
        </w:rPr>
      </w:pPr>
      <m:oMathPara>
        <m:oMath>
          <m:r>
            <w:rPr>
              <w:rFonts w:ascii="Cambria Math" w:hAnsi="Cambria Math" w:cstheme="minorHAnsi"/>
              <w:color w:val="0070C0"/>
            </w:rPr>
            <m:t>V=C+E+P</m:t>
          </m:r>
        </m:oMath>
      </m:oMathPara>
    </w:p>
    <w:p w14:paraId="43ADAC22" w14:textId="77777777" w:rsidR="00067401" w:rsidRDefault="00067401" w:rsidP="00F172E6">
      <w:pPr>
        <w:rPr>
          <w:rFonts w:asciiTheme="minorHAnsi" w:hAnsiTheme="minorHAnsi" w:cstheme="minorHAnsi"/>
          <w:color w:val="000000" w:themeColor="text1"/>
        </w:rPr>
      </w:pPr>
    </w:p>
    <w:p w14:paraId="0D087184" w14:textId="2B80D61A" w:rsidR="00067401" w:rsidRDefault="00FC1369" w:rsidP="00F172E6">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Les coûts généraux et indirects forment le montant que l'on appelle </w:t>
      </w:r>
      <w:r>
        <w:rPr>
          <w:rFonts w:asciiTheme="minorHAnsi" w:hAnsiTheme="minorHAnsi" w:cstheme="minorHAnsi"/>
          <w:i/>
          <w:color w:val="000000" w:themeColor="text1"/>
          <w:lang w:bidi="fr-CA"/>
        </w:rPr>
        <w:t>le seuil de rentabilité</w:t>
      </w:r>
      <w:r>
        <w:rPr>
          <w:rFonts w:asciiTheme="minorHAnsi" w:hAnsiTheme="minorHAnsi" w:cstheme="minorHAnsi"/>
          <w:color w:val="000000" w:themeColor="text1"/>
          <w:lang w:bidi="fr-CA"/>
        </w:rPr>
        <w:t xml:space="preserve"> (</w:t>
      </w:r>
      <m:oMath>
        <m:r>
          <w:rPr>
            <w:rFonts w:ascii="Cambria Math" w:hAnsi="Cambria Math" w:cstheme="minorHAnsi"/>
            <w:color w:val="000000" w:themeColor="text1"/>
          </w:rPr>
          <m:t>B</m:t>
        </m:r>
      </m:oMath>
      <w:r>
        <w:rPr>
          <w:rFonts w:asciiTheme="minorHAnsi" w:hAnsiTheme="minorHAnsi" w:cstheme="minorHAnsi"/>
          <w:i/>
          <w:color w:val="000000" w:themeColor="text1"/>
        </w:rPr>
        <w:t>R</w:t>
      </w:r>
      <w:r>
        <w:rPr>
          <w:rFonts w:asciiTheme="minorHAnsi" w:hAnsiTheme="minorHAnsi" w:cstheme="minorHAnsi"/>
          <w:color w:val="000000" w:themeColor="text1"/>
        </w:rPr>
        <w:t>) :</w:t>
      </w:r>
    </w:p>
    <w:p w14:paraId="0DEAEE86" w14:textId="08CD47AD" w:rsidR="00067401" w:rsidRDefault="00067401" w:rsidP="00F172E6">
      <w:pPr>
        <w:rPr>
          <w:rFonts w:asciiTheme="minorHAnsi" w:hAnsiTheme="minorHAnsi" w:cstheme="minorHAnsi"/>
          <w:color w:val="000000" w:themeColor="text1"/>
        </w:rPr>
      </w:pPr>
    </w:p>
    <w:p w14:paraId="46B0FD37" w14:textId="0435DF04" w:rsidR="00067401" w:rsidRPr="00DD2734" w:rsidRDefault="00067401" w:rsidP="00067401">
      <w:pPr>
        <w:rPr>
          <w:rFonts w:asciiTheme="minorHAnsi" w:hAnsiTheme="minorHAnsi" w:cstheme="minorHAnsi"/>
          <w:color w:val="0070C0"/>
        </w:rPr>
      </w:pPr>
      <m:oMathPara>
        <m:oMath>
          <m:r>
            <w:rPr>
              <w:rFonts w:ascii="Cambria Math" w:hAnsi="Cambria Math" w:cstheme="minorHAnsi"/>
              <w:color w:val="0070C0"/>
            </w:rPr>
            <m:t>BR=C+E</m:t>
          </m:r>
        </m:oMath>
      </m:oMathPara>
    </w:p>
    <w:p w14:paraId="4560C11B" w14:textId="2BDD13A8" w:rsidR="00067401" w:rsidRDefault="00067401" w:rsidP="00067401">
      <w:pPr>
        <w:rPr>
          <w:rFonts w:asciiTheme="minorHAnsi" w:hAnsiTheme="minorHAnsi" w:cstheme="minorHAnsi"/>
          <w:color w:val="000000" w:themeColor="text1"/>
        </w:rPr>
      </w:pPr>
    </w:p>
    <w:p w14:paraId="5B47EE9E" w14:textId="594A7F10" w:rsidR="00067401" w:rsidRDefault="00FC1369" w:rsidP="00067401">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Les coûts indirects et le bénéfice forment un montant appelé </w:t>
      </w:r>
      <w:r>
        <w:rPr>
          <w:rFonts w:asciiTheme="minorHAnsi" w:hAnsiTheme="minorHAnsi" w:cstheme="minorHAnsi"/>
          <w:i/>
          <w:color w:val="000000" w:themeColor="text1"/>
          <w:lang w:bidi="fr-CA"/>
        </w:rPr>
        <w:t xml:space="preserve">la majoration </w:t>
      </w:r>
      <w:r>
        <w:rPr>
          <w:rFonts w:asciiTheme="minorHAnsi" w:hAnsiTheme="minorHAnsi" w:cstheme="minorHAnsi"/>
          <w:color w:val="000000" w:themeColor="text1"/>
          <w:lang w:bidi="fr-CA"/>
        </w:rPr>
        <w:t>(</w:t>
      </w:r>
      <m:oMath>
        <m:r>
          <w:rPr>
            <w:rFonts w:ascii="Cambria Math" w:hAnsi="Cambria Math" w:cstheme="minorHAnsi"/>
            <w:color w:val="000000" w:themeColor="text1"/>
          </w:rPr>
          <m:t>M</m:t>
        </m:r>
      </m:oMath>
      <w:r>
        <w:rPr>
          <w:rFonts w:asciiTheme="minorHAnsi" w:hAnsiTheme="minorHAnsi" w:cstheme="minorHAnsi"/>
          <w:color w:val="000000" w:themeColor="text1"/>
        </w:rPr>
        <w:t>) :</w:t>
      </w:r>
    </w:p>
    <w:p w14:paraId="17785A24" w14:textId="7F26D4D1" w:rsidR="00067401" w:rsidRDefault="00067401" w:rsidP="00067401">
      <w:pPr>
        <w:rPr>
          <w:rFonts w:asciiTheme="minorHAnsi" w:hAnsiTheme="minorHAnsi" w:cstheme="minorHAnsi"/>
          <w:color w:val="000000" w:themeColor="text1"/>
        </w:rPr>
      </w:pPr>
    </w:p>
    <w:p w14:paraId="38751776" w14:textId="4481E564" w:rsidR="00067401" w:rsidRPr="00DD2734" w:rsidRDefault="00067401" w:rsidP="00067401">
      <w:pPr>
        <w:rPr>
          <w:rFonts w:asciiTheme="minorHAnsi" w:hAnsiTheme="minorHAnsi" w:cstheme="minorHAnsi"/>
          <w:color w:val="0070C0"/>
        </w:rPr>
      </w:pPr>
      <m:oMathPara>
        <m:oMath>
          <m:r>
            <w:rPr>
              <w:rFonts w:ascii="Cambria Math" w:hAnsi="Cambria Math" w:cstheme="minorHAnsi"/>
              <w:color w:val="0070C0"/>
            </w:rPr>
            <m:t>M=E+P</m:t>
          </m:r>
        </m:oMath>
      </m:oMathPara>
    </w:p>
    <w:p w14:paraId="4649FFD3" w14:textId="1FE81AF8" w:rsidR="00067401" w:rsidRDefault="00067401" w:rsidP="00067401">
      <w:pPr>
        <w:rPr>
          <w:rFonts w:asciiTheme="minorHAnsi" w:hAnsiTheme="minorHAnsi" w:cstheme="minorHAnsi"/>
          <w:color w:val="000000" w:themeColor="text1"/>
        </w:rPr>
      </w:pPr>
    </w:p>
    <w:p w14:paraId="120443B3" w14:textId="4B5CB8DC" w:rsidR="00EF3770" w:rsidRDefault="00EF3770" w:rsidP="00067401">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Chaque composant de la structure des prix peut être donné sous forme de montant ou de taux. Par exemple, si le prix de vente d'une paire de chaussures est de 110 $ et que le coût est de 70 $, la majoration peut être mentionnée comme étant de 40 $, ou comme étant de 36,36 % du prix de vente, ou comme étant de 57,14 % du coût. Il est très important de noter de quel montant de base la majoration est le pourcentage. </w:t>
      </w:r>
    </w:p>
    <w:p w14:paraId="5C8B776A" w14:textId="513302C3" w:rsidR="003D7B31" w:rsidRDefault="003D7B31" w:rsidP="00067401">
      <w:pPr>
        <w:rPr>
          <w:rFonts w:asciiTheme="minorHAnsi" w:hAnsiTheme="minorHAnsi" w:cstheme="minorHAnsi"/>
          <w:color w:val="000000" w:themeColor="text1"/>
        </w:rPr>
      </w:pPr>
    </w:p>
    <w:p w14:paraId="19E70789" w14:textId="1C249575" w:rsidR="003D7B31" w:rsidRDefault="003D7B31" w:rsidP="003D7B31">
      <w:pPr>
        <w:rPr>
          <w:rFonts w:asciiTheme="minorHAnsi" w:hAnsiTheme="minorHAnsi" w:cstheme="minorHAnsi"/>
          <w:b/>
          <w:bCs/>
        </w:rPr>
      </w:pPr>
      <w:r w:rsidRPr="00BD6038">
        <w:rPr>
          <w:rFonts w:asciiTheme="minorHAnsi" w:hAnsiTheme="minorHAnsi" w:cstheme="minorHAnsi"/>
          <w:b/>
          <w:lang w:bidi="fr-CA"/>
        </w:rPr>
        <w:t>E</w:t>
      </w:r>
      <w:r w:rsidRPr="00BD6038">
        <w:rPr>
          <w:rFonts w:ascii="Calibri" w:eastAsia="Calibri" w:hAnsi="Calibri" w:cs="Calibri"/>
          <w:b/>
          <w:lang w:bidi="fr-CA"/>
        </w:rPr>
        <w:t>xemple 16.1 :</w:t>
      </w:r>
      <w:r w:rsidRPr="00BD6038">
        <w:rPr>
          <w:rFonts w:asciiTheme="minorHAnsi" w:hAnsiTheme="minorHAnsi" w:cstheme="minorHAnsi"/>
          <w:b/>
          <w:lang w:bidi="fr-CA"/>
        </w:rPr>
        <w:t xml:space="preserve"> Le prix de vente d'un ordinateur portable est de 1 200 $. Si la majoration est de 30 % du coût, quel est le coût?</w:t>
      </w:r>
    </w:p>
    <w:p w14:paraId="08BB9F8C" w14:textId="5A56907F" w:rsidR="003D7B31" w:rsidRPr="0043245E" w:rsidRDefault="00AF31B5" w:rsidP="003D7B31">
      <w:pPr>
        <w:rPr>
          <w:rFonts w:asciiTheme="minorHAnsi" w:hAnsiTheme="minorHAnsi" w:cstheme="minorHAnsi"/>
        </w:rPr>
      </w:pPr>
      <m:oMathPara>
        <m:oMath>
          <m:r>
            <w:rPr>
              <w:rFonts w:ascii="Cambria Math" w:hAnsi="Cambria Math" w:cstheme="minorHAnsi"/>
            </w:rPr>
            <m:t xml:space="preserve">V=C+M </m:t>
          </m:r>
        </m:oMath>
      </m:oMathPara>
    </w:p>
    <w:p w14:paraId="1D679DFD" w14:textId="2B24BA9E" w:rsidR="003D7B31" w:rsidRDefault="003D7B31" w:rsidP="003D7B31">
      <w:pPr>
        <w:rPr>
          <w:rFonts w:asciiTheme="minorHAnsi" w:hAnsiTheme="minorHAnsi" w:cstheme="minorHAnsi"/>
          <w:b/>
          <w:bCs/>
        </w:rPr>
      </w:pPr>
    </w:p>
    <w:p w14:paraId="529364C3" w14:textId="77524E8D" w:rsidR="0043245E" w:rsidRPr="00C20D07" w:rsidRDefault="0043245E" w:rsidP="0043245E">
      <w:pPr>
        <w:rPr>
          <w:rFonts w:asciiTheme="minorHAnsi" w:hAnsiTheme="minorHAnsi" w:cstheme="minorHAnsi"/>
        </w:rPr>
      </w:pPr>
      <m:oMathPara>
        <m:oMath>
          <m:r>
            <w:rPr>
              <w:rFonts w:ascii="Cambria Math" w:hAnsi="Cambria Math" w:cstheme="minorHAnsi"/>
            </w:rPr>
            <m:t xml:space="preserve">1 200=C+0,3C </m:t>
          </m:r>
        </m:oMath>
      </m:oMathPara>
    </w:p>
    <w:p w14:paraId="4D28C754" w14:textId="77777777" w:rsidR="00C20D07" w:rsidRPr="00C20D07" w:rsidRDefault="00C20D07" w:rsidP="00C20D07">
      <w:pPr>
        <w:rPr>
          <w:rFonts w:asciiTheme="minorHAnsi" w:hAnsiTheme="minorHAnsi" w:cstheme="minorHAnsi"/>
        </w:rPr>
      </w:pPr>
    </w:p>
    <w:p w14:paraId="1358D044" w14:textId="5A8E96F4" w:rsidR="00C20D07" w:rsidRDefault="00C20D07" w:rsidP="00002100">
      <w:pPr>
        <w:ind w:left="284"/>
        <w:rPr>
          <w:rFonts w:asciiTheme="minorHAnsi" w:hAnsiTheme="minorHAnsi" w:cstheme="minorHAnsi"/>
        </w:rPr>
      </w:pPr>
      <w:r>
        <w:rPr>
          <w:rFonts w:asciiTheme="minorHAnsi" w:hAnsiTheme="minorHAnsi" w:cstheme="minorHAnsi"/>
          <w:lang w:bidi="fr-CA"/>
        </w:rPr>
        <w:t xml:space="preserve">Factorisation de </w:t>
      </w:r>
      <m:oMath>
        <m:r>
          <w:rPr>
            <w:rFonts w:ascii="Cambria Math" w:hAnsi="Cambria Math" w:cstheme="minorHAnsi"/>
          </w:rPr>
          <m:t>C</m:t>
        </m:r>
      </m:oMath>
      <w:r>
        <w:rPr>
          <w:rFonts w:asciiTheme="minorHAnsi" w:hAnsiTheme="minorHAnsi" w:cstheme="minorHAnsi"/>
          <w:i/>
        </w:rPr>
        <w:t> :</w:t>
      </w:r>
    </w:p>
    <w:p w14:paraId="4E171163" w14:textId="6FE67099" w:rsidR="00C20D07" w:rsidRPr="00C20D07" w:rsidRDefault="00C20D07" w:rsidP="00C20D07">
      <w:pPr>
        <w:rPr>
          <w:rFonts w:asciiTheme="minorHAnsi" w:hAnsiTheme="minorHAnsi" w:cstheme="minorHAnsi"/>
        </w:rPr>
      </w:pPr>
      <m:oMathPara>
        <m:oMath>
          <m:r>
            <w:rPr>
              <w:rFonts w:ascii="Cambria Math" w:hAnsi="Cambria Math" w:cstheme="minorHAnsi"/>
            </w:rPr>
            <m:t>1 200=1,3C</m:t>
          </m:r>
        </m:oMath>
      </m:oMathPara>
    </w:p>
    <w:p w14:paraId="524A91D7" w14:textId="11C9D2BB" w:rsidR="00C20D07" w:rsidRDefault="00C20D07" w:rsidP="00C20D07">
      <w:pPr>
        <w:rPr>
          <w:rFonts w:asciiTheme="minorHAnsi" w:hAnsiTheme="minorHAnsi" w:cstheme="minorHAnsi"/>
        </w:rPr>
      </w:pPr>
    </w:p>
    <w:p w14:paraId="06A5F973" w14:textId="30FCA09B" w:rsidR="00C20D07" w:rsidRPr="00C56B7C" w:rsidRDefault="00C20D07" w:rsidP="00C20D07">
      <w:pPr>
        <w:rPr>
          <w:rFonts w:asciiTheme="minorHAnsi" w:hAnsiTheme="minorHAnsi" w:cstheme="minorHAnsi"/>
        </w:rPr>
      </w:pPr>
      <m:oMathPara>
        <m:oMath>
          <m:r>
            <w:rPr>
              <w:rFonts w:ascii="Cambria Math" w:hAnsi="Cambria Math" w:cstheme="minorHAnsi"/>
            </w:rPr>
            <m:t xml:space="preserve">C= </m:t>
          </m:r>
          <m:f>
            <m:fPr>
              <m:ctrlPr>
                <w:rPr>
                  <w:rFonts w:ascii="Cambria Math" w:hAnsi="Cambria Math" w:cstheme="minorHAnsi"/>
                  <w:i/>
                </w:rPr>
              </m:ctrlPr>
            </m:fPr>
            <m:num>
              <m:r>
                <w:rPr>
                  <w:rFonts w:ascii="Cambria Math" w:hAnsi="Cambria Math" w:cstheme="minorHAnsi"/>
                </w:rPr>
                <m:t>1 200</m:t>
              </m:r>
            </m:num>
            <m:den>
              <m:r>
                <w:rPr>
                  <w:rFonts w:ascii="Cambria Math" w:hAnsi="Cambria Math" w:cstheme="minorHAnsi"/>
                </w:rPr>
                <m:t>1,3</m:t>
              </m:r>
            </m:den>
          </m:f>
          <m:r>
            <w:rPr>
              <w:rFonts w:ascii="Cambria Math" w:hAnsi="Cambria Math" w:cstheme="minorHAnsi"/>
            </w:rPr>
            <m:t>=923,08</m:t>
          </m:r>
        </m:oMath>
      </m:oMathPara>
    </w:p>
    <w:p w14:paraId="2D0F7C1B" w14:textId="4618D566" w:rsidR="00C56B7C" w:rsidRDefault="00C56B7C" w:rsidP="00C20D07">
      <w:pPr>
        <w:rPr>
          <w:rFonts w:asciiTheme="minorHAnsi" w:hAnsiTheme="minorHAnsi" w:cstheme="minorHAnsi"/>
        </w:rPr>
      </w:pPr>
    </w:p>
    <w:p w14:paraId="5513FD45" w14:textId="48ADCE3D" w:rsidR="00C20D07" w:rsidRPr="00002100" w:rsidRDefault="00C56B7C" w:rsidP="0000210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341737E3" w14:textId="77777777" w:rsidR="00C20D07" w:rsidRPr="00C20D07" w:rsidRDefault="00C20D07" w:rsidP="00C20D07">
      <w:pPr>
        <w:rPr>
          <w:rFonts w:asciiTheme="minorHAnsi" w:hAnsiTheme="minorHAnsi" w:cstheme="minorHAnsi"/>
        </w:rPr>
      </w:pPr>
    </w:p>
    <w:p w14:paraId="0161689A" w14:textId="3847F3BE" w:rsidR="00C20D07" w:rsidRDefault="00C20D07" w:rsidP="00C20D07">
      <w:pPr>
        <w:rPr>
          <w:rFonts w:asciiTheme="minorHAnsi" w:hAnsiTheme="minorHAnsi" w:cstheme="minorHAnsi"/>
          <w:b/>
          <w:bCs/>
        </w:rPr>
      </w:pPr>
      <w:r w:rsidRPr="00BD6038">
        <w:rPr>
          <w:rFonts w:ascii="Calibri" w:eastAsia="Calibri" w:hAnsi="Calibri" w:cs="Calibri"/>
          <w:b/>
          <w:lang w:bidi="fr-CA"/>
        </w:rPr>
        <w:t>E</w:t>
      </w:r>
      <w:r w:rsidRPr="00BD6038">
        <w:rPr>
          <w:rFonts w:asciiTheme="minorHAnsi" w:hAnsiTheme="minorHAnsi" w:cstheme="minorHAnsi"/>
          <w:b/>
          <w:lang w:bidi="fr-CA"/>
        </w:rPr>
        <w:t>xemple 16.2 : Si le taux de majoration est de 30 % du coût, quel est le taux de majoration du prix de vente?</w:t>
      </w:r>
    </w:p>
    <w:p w14:paraId="7B43E9C4" w14:textId="77777777" w:rsidR="00C20D07" w:rsidRDefault="00C20D07" w:rsidP="00C20D07">
      <w:pPr>
        <w:rPr>
          <w:rFonts w:asciiTheme="minorHAnsi" w:hAnsiTheme="minorHAnsi" w:cstheme="minorHAnsi"/>
          <w:b/>
          <w:bCs/>
        </w:rPr>
      </w:pPr>
    </w:p>
    <w:p w14:paraId="463DEFCA" w14:textId="0542A9AF" w:rsidR="00C20D07" w:rsidRDefault="00C20D07" w:rsidP="00C20D07">
      <w:pPr>
        <w:ind w:left="284"/>
        <w:rPr>
          <w:rFonts w:asciiTheme="minorHAnsi" w:hAnsiTheme="minorHAnsi" w:cstheme="minorHAnsi"/>
        </w:rPr>
      </w:pPr>
      <w:r>
        <w:rPr>
          <w:rFonts w:asciiTheme="minorHAnsi" w:hAnsiTheme="minorHAnsi" w:cstheme="minorHAnsi"/>
          <w:lang w:bidi="fr-CA"/>
        </w:rPr>
        <w:t>Pour chaque 1 $ de coût, la majoration est de 0,3 $. Pour chaque 1 $ de coût, le prix de vente est donc de 1,30 $ Il est maintenant facile de calculer la majoration du prix de vente :</w:t>
      </w:r>
    </w:p>
    <w:p w14:paraId="707DDD2D" w14:textId="279AE802" w:rsidR="00C20D07" w:rsidRDefault="00C20D07" w:rsidP="00C20D07">
      <w:pPr>
        <w:ind w:left="284"/>
        <w:rPr>
          <w:rFonts w:asciiTheme="minorHAnsi" w:hAnsiTheme="minorHAnsi" w:cstheme="minorHAnsi"/>
        </w:rPr>
      </w:pPr>
    </w:p>
    <w:p w14:paraId="7CC3547D" w14:textId="34EE224C" w:rsidR="00C20D07" w:rsidRPr="00C56B7C" w:rsidRDefault="00000000" w:rsidP="00C20D07">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S</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0,3</m:t>
              </m:r>
            </m:num>
            <m:den>
              <m:r>
                <w:rPr>
                  <w:rFonts w:ascii="Cambria Math" w:hAnsi="Cambria Math" w:cstheme="minorHAnsi"/>
                </w:rPr>
                <m:t>1,3</m:t>
              </m:r>
            </m:den>
          </m:f>
          <m:r>
            <w:rPr>
              <w:rFonts w:ascii="Cambria Math" w:hAnsi="Cambria Math" w:cstheme="minorHAnsi"/>
            </w:rPr>
            <m:t>=23,08 %</m:t>
          </m:r>
        </m:oMath>
      </m:oMathPara>
    </w:p>
    <w:p w14:paraId="38CE3730" w14:textId="5A27EBD3" w:rsidR="00C56B7C" w:rsidRDefault="00C56B7C" w:rsidP="00C20D07">
      <w:pPr>
        <w:ind w:left="284"/>
        <w:rPr>
          <w:rFonts w:asciiTheme="minorHAnsi" w:hAnsiTheme="minorHAnsi" w:cstheme="minorHAnsi"/>
        </w:rPr>
      </w:pPr>
    </w:p>
    <w:p w14:paraId="2EC4E238"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461F0668" w14:textId="77777777" w:rsidR="00C56B7C" w:rsidRPr="001E4E32" w:rsidRDefault="00C56B7C" w:rsidP="00C20D07">
      <w:pPr>
        <w:ind w:left="284"/>
        <w:rPr>
          <w:rFonts w:asciiTheme="minorHAnsi" w:hAnsiTheme="minorHAnsi" w:cstheme="minorHAnsi"/>
        </w:rPr>
      </w:pPr>
    </w:p>
    <w:p w14:paraId="1D24AB4E" w14:textId="22CC9C4A" w:rsidR="001E4E32" w:rsidRDefault="001E4E32" w:rsidP="00C20D07">
      <w:pPr>
        <w:ind w:left="284"/>
        <w:rPr>
          <w:rFonts w:asciiTheme="minorHAnsi" w:hAnsiTheme="minorHAnsi" w:cstheme="minorHAnsi"/>
        </w:rPr>
      </w:pPr>
    </w:p>
    <w:p w14:paraId="43AF7503" w14:textId="77777777" w:rsidR="001E4E32" w:rsidRDefault="001E4E32" w:rsidP="001E4E32">
      <w:pPr>
        <w:rPr>
          <w:rFonts w:asciiTheme="minorHAnsi" w:hAnsiTheme="minorHAnsi" w:cstheme="minorHAnsi"/>
        </w:rPr>
      </w:pPr>
      <w:r>
        <w:rPr>
          <w:rFonts w:asciiTheme="minorHAnsi" w:hAnsiTheme="minorHAnsi" w:cstheme="minorHAnsi"/>
          <w:lang w:bidi="fr-CA"/>
        </w:rPr>
        <w:lastRenderedPageBreak/>
        <w:t xml:space="preserve">Un escompte est parfois offert. Cela signifie que le prix de vente régulier est réduit d'un certain montant, et ce montant est appelé </w:t>
      </w:r>
      <w:r>
        <w:rPr>
          <w:rFonts w:asciiTheme="minorHAnsi" w:hAnsiTheme="minorHAnsi" w:cstheme="minorHAnsi"/>
          <w:i/>
          <w:lang w:bidi="fr-CA"/>
        </w:rPr>
        <w:t>la démarque</w:t>
      </w:r>
      <w:r>
        <w:rPr>
          <w:rFonts w:asciiTheme="minorHAnsi" w:hAnsiTheme="minorHAnsi" w:cstheme="minorHAnsi"/>
          <w:lang w:bidi="fr-CA"/>
        </w:rPr>
        <w:t xml:space="preserve">. Par conséquent, le bénéfice est réduit (dans l'équation suivante </w:t>
      </w:r>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oMath>
      <w:r>
        <w:rPr>
          <w:rFonts w:asciiTheme="minorHAnsi" w:hAnsiTheme="minorHAnsi" w:cstheme="minorHAnsi"/>
        </w:rPr>
        <w:t xml:space="preserve"> est le bénéfice réduit, et </w:t>
      </w:r>
      <m:oMath>
        <m:r>
          <w:rPr>
            <w:rFonts w:ascii="Cambria Math" w:hAnsi="Cambria Math" w:cstheme="minorHAnsi"/>
          </w:rPr>
          <m:t>r</m:t>
        </m:r>
      </m:oMath>
      <w:r>
        <w:rPr>
          <w:rFonts w:asciiTheme="minorHAnsi" w:hAnsiTheme="minorHAnsi" w:cstheme="minorHAnsi"/>
        </w:rPr>
        <w:t xml:space="preserve"> est le taux de démarque) :</w:t>
      </w:r>
    </w:p>
    <w:p w14:paraId="3D28CE9B" w14:textId="77777777" w:rsidR="001E4E32" w:rsidRDefault="001E4E32" w:rsidP="001E4E32">
      <w:pPr>
        <w:rPr>
          <w:rFonts w:asciiTheme="minorHAnsi" w:hAnsiTheme="minorHAnsi" w:cstheme="minorHAnsi"/>
        </w:rPr>
      </w:pPr>
    </w:p>
    <w:p w14:paraId="618AD3F8" w14:textId="54FA2462" w:rsidR="001E4E32" w:rsidRPr="00DD2734" w:rsidRDefault="00000000" w:rsidP="001E4E32">
      <w:pPr>
        <w:rPr>
          <w:rFonts w:asciiTheme="minorHAnsi" w:hAnsiTheme="minorHAnsi" w:cstheme="minorHAnsi"/>
          <w:color w:val="0070C0"/>
        </w:rPr>
      </w:pPr>
      <m:oMathPara>
        <m:oMath>
          <m:sSub>
            <m:sSubPr>
              <m:ctrlPr>
                <w:rPr>
                  <w:rFonts w:ascii="Cambria Math" w:hAnsi="Cambria Math" w:cstheme="minorHAnsi"/>
                  <w:i/>
                  <w:color w:val="0070C0"/>
                </w:rPr>
              </m:ctrlPr>
            </m:sSubPr>
            <m:e>
              <m:r>
                <w:rPr>
                  <w:rFonts w:ascii="Cambria Math" w:hAnsi="Cambria Math" w:cstheme="minorHAnsi"/>
                  <w:color w:val="0070C0"/>
                </w:rPr>
                <m:t>P</m:t>
              </m:r>
            </m:e>
            <m:sub>
              <m:r>
                <w:rPr>
                  <w:rFonts w:ascii="Cambria Math" w:hAnsi="Cambria Math" w:cstheme="minorHAnsi"/>
                  <w:color w:val="0070C0"/>
                </w:rPr>
                <m:t>red</m:t>
              </m:r>
            </m:sub>
          </m:sSub>
          <m:r>
            <w:rPr>
              <w:rFonts w:ascii="Cambria Math" w:hAnsi="Cambria Math" w:cstheme="minorHAnsi"/>
              <w:color w:val="0070C0"/>
            </w:rPr>
            <m:t>=V(1-r)-BR</m:t>
          </m:r>
        </m:oMath>
      </m:oMathPara>
    </w:p>
    <w:p w14:paraId="6F47A40D" w14:textId="2A6D7BD6" w:rsidR="00C20D07" w:rsidRDefault="00C20D07" w:rsidP="00C20D07">
      <w:pPr>
        <w:rPr>
          <w:rFonts w:asciiTheme="minorHAnsi" w:hAnsiTheme="minorHAnsi" w:cstheme="minorHAnsi"/>
        </w:rPr>
      </w:pPr>
    </w:p>
    <w:p w14:paraId="69B40312" w14:textId="37B75FA8" w:rsidR="001E4E32" w:rsidRDefault="00D80FE1" w:rsidP="001E4E32">
      <w:pPr>
        <w:rPr>
          <w:rFonts w:asciiTheme="minorHAnsi" w:hAnsiTheme="minorHAnsi" w:cstheme="minorHAnsi"/>
          <w:b/>
          <w:bCs/>
        </w:rPr>
      </w:pPr>
      <w:r w:rsidRPr="00BD6038">
        <w:rPr>
          <w:rFonts w:ascii="Calibri" w:eastAsia="Calibri" w:hAnsi="Calibri" w:cs="Calibri"/>
          <w:b/>
          <w:lang w:bidi="fr-CA"/>
        </w:rPr>
        <w:t>E</w:t>
      </w:r>
      <w:r w:rsidRPr="00BD6038">
        <w:rPr>
          <w:rFonts w:asciiTheme="minorHAnsi" w:hAnsiTheme="minorHAnsi" w:cstheme="minorHAnsi"/>
          <w:b/>
          <w:lang w:bidi="fr-CA"/>
        </w:rPr>
        <w:t xml:space="preserve">xemple 16.3 : Abby le fleuriste achète des fleurs à un coût unitaire de 2 $. </w:t>
      </w:r>
      <w:r w:rsidRPr="00BD6038">
        <w:rPr>
          <w:rFonts w:ascii="Calibri" w:eastAsia="Calibri" w:hAnsi="Calibri" w:cs="Calibri"/>
          <w:b/>
          <w:lang w:bidi="fr-CA"/>
        </w:rPr>
        <w:t>Les coûts indirects engagés s’élèvent à 10 % du prix de vente, et le bénéfice à réaliser correspond à 40 % du prix de vente de chaque fleur. (a) Combien le fleuriste doit-il vendre chaque fleur? (b) Si Abby le fleuriste avait décidé d’offrir un escompte de 60 % sur toutes les fleurs, quel serait le bénéfice ou la perte lié à la vente de chaque fleur?</w:t>
      </w:r>
    </w:p>
    <w:p w14:paraId="0794D613" w14:textId="39E6C253" w:rsidR="00D80FE1" w:rsidRDefault="00D80FE1" w:rsidP="0067444D">
      <w:pPr>
        <w:ind w:left="284"/>
        <w:rPr>
          <w:rFonts w:asciiTheme="minorHAnsi" w:hAnsiTheme="minorHAnsi" w:cstheme="minorHAnsi"/>
          <w:b/>
          <w:bCs/>
        </w:rPr>
      </w:pPr>
    </w:p>
    <w:p w14:paraId="6E7A2475" w14:textId="49228181" w:rsidR="00D80FE1" w:rsidRPr="001E4E32" w:rsidRDefault="001E4E32" w:rsidP="0067444D">
      <w:pPr>
        <w:ind w:left="284"/>
        <w:rPr>
          <w:rFonts w:asciiTheme="minorHAnsi" w:hAnsiTheme="minorHAnsi" w:cstheme="minorHAnsi"/>
        </w:rPr>
      </w:pPr>
      <w:r w:rsidRPr="001E4E32">
        <w:rPr>
          <w:rFonts w:asciiTheme="minorHAnsi" w:hAnsiTheme="minorHAnsi" w:cstheme="minorHAnsi"/>
          <w:lang w:bidi="fr-CA"/>
        </w:rPr>
        <w:t>(a)</w:t>
      </w:r>
    </w:p>
    <w:p w14:paraId="48039CC4" w14:textId="4F2EDE87" w:rsidR="00AD2B94" w:rsidRPr="0043245E" w:rsidRDefault="0067175A" w:rsidP="0067444D">
      <w:pPr>
        <w:ind w:left="284"/>
        <w:rPr>
          <w:rFonts w:asciiTheme="minorHAnsi" w:hAnsiTheme="minorHAnsi" w:cstheme="minorHAnsi"/>
        </w:rPr>
      </w:pPr>
      <m:oMathPara>
        <m:oMath>
          <m:r>
            <w:rPr>
              <w:rFonts w:ascii="Cambria Math" w:hAnsi="Cambria Math" w:cstheme="minorHAnsi"/>
            </w:rPr>
            <m:t xml:space="preserve">V=C+E+P </m:t>
          </m:r>
        </m:oMath>
      </m:oMathPara>
    </w:p>
    <w:p w14:paraId="4DA1DBFA" w14:textId="77777777" w:rsidR="00AD2B94" w:rsidRDefault="00AD2B94" w:rsidP="0067444D">
      <w:pPr>
        <w:ind w:left="284"/>
        <w:rPr>
          <w:rFonts w:asciiTheme="minorHAnsi" w:hAnsiTheme="minorHAnsi" w:cstheme="minorHAnsi"/>
          <w:b/>
          <w:bCs/>
        </w:rPr>
      </w:pPr>
    </w:p>
    <w:p w14:paraId="5580D851" w14:textId="348A36B4" w:rsidR="00AD2B94" w:rsidRPr="00026018" w:rsidRDefault="0067175A" w:rsidP="0067444D">
      <w:pPr>
        <w:ind w:left="284"/>
        <w:rPr>
          <w:rFonts w:asciiTheme="minorHAnsi" w:hAnsiTheme="minorHAnsi" w:cstheme="minorHAnsi"/>
        </w:rPr>
      </w:pPr>
      <m:oMathPara>
        <m:oMath>
          <m:r>
            <w:rPr>
              <w:rFonts w:ascii="Cambria Math" w:hAnsi="Cambria Math" w:cstheme="minorHAnsi"/>
            </w:rPr>
            <m:t>V=2+0,1V+0,4V</m:t>
          </m:r>
        </m:oMath>
      </m:oMathPara>
    </w:p>
    <w:p w14:paraId="12FAC9D5" w14:textId="77777777" w:rsidR="00026018" w:rsidRDefault="00026018" w:rsidP="0067444D">
      <w:pPr>
        <w:ind w:left="284"/>
        <w:rPr>
          <w:rFonts w:asciiTheme="minorHAnsi" w:hAnsiTheme="minorHAnsi" w:cstheme="minorHAnsi"/>
        </w:rPr>
      </w:pPr>
    </w:p>
    <w:p w14:paraId="10C6CB12" w14:textId="18E13A94" w:rsidR="00026018" w:rsidRDefault="00474323" w:rsidP="0067444D">
      <w:pPr>
        <w:ind w:left="284"/>
        <w:rPr>
          <w:rFonts w:asciiTheme="minorHAnsi" w:hAnsiTheme="minorHAnsi" w:cstheme="minorHAnsi"/>
        </w:rPr>
      </w:pPr>
      <w:r>
        <w:rPr>
          <w:rFonts w:asciiTheme="minorHAnsi" w:hAnsiTheme="minorHAnsi" w:cstheme="minorHAnsi"/>
          <w:lang w:bidi="fr-CA"/>
        </w:rPr>
        <w:t>En regroupant S sur le côté gauche et en le factorisant, on obtient :</w:t>
      </w:r>
    </w:p>
    <w:p w14:paraId="01D2297C" w14:textId="768E3B02" w:rsidR="00026018" w:rsidRDefault="00026018" w:rsidP="0067444D">
      <w:pPr>
        <w:ind w:left="284"/>
        <w:rPr>
          <w:rFonts w:asciiTheme="minorHAnsi" w:hAnsiTheme="minorHAnsi" w:cstheme="minorHAnsi"/>
        </w:rPr>
      </w:pPr>
    </w:p>
    <w:p w14:paraId="497AA813" w14:textId="30982C80" w:rsidR="00026018" w:rsidRDefault="0067175A" w:rsidP="0067444D">
      <w:pPr>
        <w:ind w:left="284"/>
        <w:rPr>
          <w:rFonts w:asciiTheme="minorHAnsi" w:hAnsiTheme="minorHAnsi" w:cstheme="minorHAnsi"/>
        </w:rPr>
      </w:pPr>
      <m:oMathPara>
        <m:oMath>
          <m:r>
            <w:rPr>
              <w:rFonts w:ascii="Cambria Math" w:hAnsi="Cambria Math" w:cstheme="minorHAnsi"/>
            </w:rPr>
            <m:t>V-0,1S-0,4V=2</m:t>
          </m:r>
        </m:oMath>
      </m:oMathPara>
    </w:p>
    <w:p w14:paraId="51EA7740" w14:textId="77777777" w:rsidR="00026018" w:rsidRPr="00C20D07" w:rsidRDefault="00026018" w:rsidP="0067444D">
      <w:pPr>
        <w:ind w:left="284"/>
        <w:rPr>
          <w:rFonts w:asciiTheme="minorHAnsi" w:hAnsiTheme="minorHAnsi" w:cstheme="minorHAnsi"/>
        </w:rPr>
      </w:pPr>
    </w:p>
    <w:p w14:paraId="58626A8C" w14:textId="2897555B" w:rsidR="00026018" w:rsidRPr="00026018" w:rsidRDefault="00026018" w:rsidP="0067444D">
      <w:pPr>
        <w:ind w:left="284"/>
        <w:rPr>
          <w:rFonts w:asciiTheme="minorHAnsi" w:hAnsiTheme="minorHAnsi" w:cstheme="minorHAnsi"/>
        </w:rPr>
      </w:pPr>
      <m:oMathPara>
        <m:oMath>
          <m:r>
            <w:rPr>
              <w:rFonts w:ascii="Cambria Math" w:hAnsi="Cambria Math" w:cstheme="minorHAnsi"/>
            </w:rPr>
            <m:t>0,5V=2</m:t>
          </m:r>
        </m:oMath>
      </m:oMathPara>
    </w:p>
    <w:p w14:paraId="5CBADF9A" w14:textId="77777777" w:rsidR="00026018" w:rsidRPr="00026018" w:rsidRDefault="00026018" w:rsidP="0067444D">
      <w:pPr>
        <w:ind w:left="284"/>
        <w:rPr>
          <w:rFonts w:asciiTheme="minorHAnsi" w:hAnsiTheme="minorHAnsi" w:cstheme="minorHAnsi"/>
        </w:rPr>
      </w:pPr>
    </w:p>
    <w:p w14:paraId="5C06BFCE" w14:textId="622B7BDE" w:rsidR="00026018" w:rsidRPr="00026018" w:rsidRDefault="0067175A" w:rsidP="0067444D">
      <w:pPr>
        <w:ind w:left="284"/>
        <w:rPr>
          <w:rFonts w:asciiTheme="minorHAnsi" w:hAnsiTheme="minorHAnsi" w:cstheme="minorHAnsi"/>
        </w:rPr>
      </w:pPr>
      <m:oMathPara>
        <m:oMath>
          <m:r>
            <w:rPr>
              <w:rFonts w:ascii="Cambria Math" w:hAnsi="Cambria Math" w:cstheme="minorHAnsi"/>
            </w:rPr>
            <m:t xml:space="preserve">V= </m:t>
          </m:r>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0,5</m:t>
              </m:r>
            </m:den>
          </m:f>
          <m:r>
            <w:rPr>
              <w:rFonts w:ascii="Cambria Math" w:hAnsi="Cambria Math" w:cstheme="minorHAnsi"/>
            </w:rPr>
            <m:t>=4</m:t>
          </m:r>
        </m:oMath>
      </m:oMathPara>
    </w:p>
    <w:p w14:paraId="7BDE4C6C" w14:textId="1A26CD63" w:rsidR="00026018" w:rsidRDefault="00026018" w:rsidP="0067444D">
      <w:pPr>
        <w:ind w:left="284"/>
        <w:rPr>
          <w:rFonts w:asciiTheme="minorHAnsi" w:hAnsiTheme="minorHAnsi" w:cstheme="minorHAnsi"/>
        </w:rPr>
      </w:pPr>
    </w:p>
    <w:p w14:paraId="1C2E5BDC" w14:textId="0F756CD4" w:rsidR="001E4E32" w:rsidRDefault="001E4E32" w:rsidP="00FE42EC">
      <w:pPr>
        <w:ind w:left="284"/>
        <w:rPr>
          <w:rFonts w:asciiTheme="minorHAnsi" w:hAnsiTheme="minorHAnsi" w:cstheme="minorHAnsi"/>
          <w:b/>
          <w:bCs/>
        </w:rPr>
      </w:pPr>
      <w:r>
        <w:rPr>
          <w:rFonts w:asciiTheme="minorHAnsi" w:hAnsiTheme="minorHAnsi" w:cstheme="minorHAnsi"/>
          <w:lang w:bidi="fr-CA"/>
        </w:rPr>
        <w:t>(b)</w:t>
      </w:r>
    </w:p>
    <w:p w14:paraId="699E3173" w14:textId="1359741D" w:rsidR="001E4E32" w:rsidRPr="00492693" w:rsidRDefault="00000000" w:rsidP="0067444D">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=V(1-r)-BR</m:t>
          </m:r>
        </m:oMath>
      </m:oMathPara>
    </w:p>
    <w:p w14:paraId="4E2D0522" w14:textId="77777777" w:rsidR="00492693" w:rsidRPr="00492693" w:rsidRDefault="00492693" w:rsidP="0067444D">
      <w:pPr>
        <w:ind w:left="284"/>
        <w:rPr>
          <w:rFonts w:asciiTheme="minorHAnsi" w:hAnsiTheme="minorHAnsi" w:cstheme="minorHAnsi"/>
        </w:rPr>
      </w:pPr>
    </w:p>
    <w:p w14:paraId="79F72DE4" w14:textId="4E4A78AC" w:rsidR="00492693" w:rsidRPr="001E4E32" w:rsidRDefault="00000000" w:rsidP="0067444D">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=S(1-r)-(C+E)</m:t>
          </m:r>
        </m:oMath>
      </m:oMathPara>
    </w:p>
    <w:p w14:paraId="62C9D57F" w14:textId="77777777" w:rsidR="001E4E32" w:rsidRPr="001E4E32" w:rsidRDefault="001E4E32" w:rsidP="0067444D">
      <w:pPr>
        <w:ind w:left="284"/>
        <w:rPr>
          <w:rFonts w:asciiTheme="minorHAnsi" w:hAnsiTheme="minorHAnsi" w:cstheme="minorHAnsi"/>
        </w:rPr>
      </w:pPr>
    </w:p>
    <w:p w14:paraId="341EE65B" w14:textId="46E64FCB" w:rsidR="001E4E32" w:rsidRPr="00492693" w:rsidRDefault="00000000" w:rsidP="0067444D">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=4(1-0,6)-(2+0,1×4)</m:t>
          </m:r>
        </m:oMath>
      </m:oMathPara>
    </w:p>
    <w:p w14:paraId="42242F15" w14:textId="77777777" w:rsidR="00492693" w:rsidRPr="005D7FC7" w:rsidRDefault="00492693" w:rsidP="0067444D">
      <w:pPr>
        <w:ind w:left="284"/>
        <w:rPr>
          <w:rFonts w:asciiTheme="minorHAnsi" w:hAnsiTheme="minorHAnsi" w:cstheme="minorHAnsi"/>
        </w:rPr>
      </w:pPr>
    </w:p>
    <w:p w14:paraId="745D71D9" w14:textId="06E19208" w:rsidR="00492693" w:rsidRPr="00492693" w:rsidRDefault="00000000" w:rsidP="0067444D">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=-0,8</m:t>
          </m:r>
        </m:oMath>
      </m:oMathPara>
    </w:p>
    <w:p w14:paraId="3FE231E1" w14:textId="77777777" w:rsidR="00492693" w:rsidRDefault="00492693" w:rsidP="0067444D">
      <w:pPr>
        <w:ind w:left="284"/>
        <w:rPr>
          <w:rFonts w:asciiTheme="minorHAnsi" w:hAnsiTheme="minorHAnsi" w:cstheme="minorHAnsi"/>
        </w:rPr>
      </w:pPr>
    </w:p>
    <w:p w14:paraId="18C0EFFF" w14:textId="2F45A6C3" w:rsidR="00492693" w:rsidRDefault="00492693" w:rsidP="0067444D">
      <w:pPr>
        <w:ind w:left="284"/>
        <w:rPr>
          <w:rFonts w:asciiTheme="minorHAnsi" w:hAnsiTheme="minorHAnsi" w:cstheme="minorHAnsi"/>
        </w:rPr>
      </w:pPr>
      <w:r>
        <w:rPr>
          <w:rFonts w:asciiTheme="minorHAnsi" w:hAnsiTheme="minorHAnsi" w:cstheme="minorHAnsi"/>
          <w:lang w:bidi="fr-CA"/>
        </w:rPr>
        <w:t>Cela signifie qu'il y a une perte de 80 cents pour chaque fleur pendant la vente.</w:t>
      </w:r>
    </w:p>
    <w:p w14:paraId="1E1B5EA8" w14:textId="1B0B2861" w:rsidR="00C56B7C" w:rsidRDefault="00C56B7C" w:rsidP="00492693">
      <w:pPr>
        <w:ind w:left="284"/>
        <w:rPr>
          <w:rFonts w:asciiTheme="minorHAnsi" w:hAnsiTheme="minorHAnsi" w:cstheme="minorHAnsi"/>
        </w:rPr>
      </w:pPr>
    </w:p>
    <w:p w14:paraId="4E9B9986"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6F41FEFB" w14:textId="51DFC99C" w:rsidR="005D7FC7" w:rsidRDefault="005D7FC7" w:rsidP="00026018">
      <w:pPr>
        <w:rPr>
          <w:rFonts w:asciiTheme="minorHAnsi" w:hAnsiTheme="minorHAnsi" w:cstheme="minorHAnsi"/>
        </w:rPr>
      </w:pPr>
    </w:p>
    <w:p w14:paraId="74B710F1" w14:textId="1B9ABD3C" w:rsidR="00183953" w:rsidRDefault="00183953" w:rsidP="00202090">
      <w:pPr>
        <w:pageBreakBefore/>
        <w:rPr>
          <w:rFonts w:asciiTheme="minorHAnsi" w:hAnsiTheme="minorHAnsi" w:cstheme="minorHAnsi"/>
          <w:b/>
          <w:bCs/>
        </w:rPr>
      </w:pPr>
      <w:r w:rsidRPr="00BD6038">
        <w:rPr>
          <w:rFonts w:ascii="Calibri" w:eastAsia="Calibri" w:hAnsi="Calibri" w:cs="Calibri"/>
          <w:b/>
          <w:lang w:bidi="fr-CA"/>
        </w:rPr>
        <w:lastRenderedPageBreak/>
        <w:t>E</w:t>
      </w:r>
      <w:r w:rsidRPr="00BD6038">
        <w:rPr>
          <w:rFonts w:asciiTheme="minorHAnsi" w:hAnsiTheme="minorHAnsi" w:cstheme="minorHAnsi"/>
          <w:b/>
          <w:lang w:bidi="fr-CA"/>
        </w:rPr>
        <w:t>xemple 16.4 : Un magasin vend des ensembles de meubles assortis. Il réalise une marge brute de 40 % sur le prix de vente. Un ensemble coûte 900 $ et les coûts indirects s’élèvent à 15 % du prix de vente. Quel taux de démarque permettrait au magasin d’atteindre le seuil de rentabilité?</w:t>
      </w:r>
    </w:p>
    <w:p w14:paraId="3405F3DC" w14:textId="1C924903" w:rsidR="00183953" w:rsidRDefault="00183953" w:rsidP="00183953">
      <w:pPr>
        <w:rPr>
          <w:rFonts w:asciiTheme="minorHAnsi" w:hAnsiTheme="minorHAnsi" w:cstheme="minorHAnsi"/>
          <w:b/>
          <w:bCs/>
        </w:rPr>
      </w:pPr>
    </w:p>
    <w:p w14:paraId="3307C1E5" w14:textId="3DB8559E" w:rsidR="00054ECF" w:rsidRDefault="00054ECF" w:rsidP="0067444D">
      <w:pPr>
        <w:ind w:left="284"/>
        <w:rPr>
          <w:rFonts w:asciiTheme="minorHAnsi" w:hAnsiTheme="minorHAnsi" w:cstheme="minorHAnsi"/>
        </w:rPr>
      </w:pPr>
      <w:r>
        <w:rPr>
          <w:rFonts w:asciiTheme="minorHAnsi" w:hAnsiTheme="minorHAnsi" w:cstheme="minorHAnsi"/>
          <w:lang w:bidi="fr-CA"/>
        </w:rPr>
        <w:t>Calculons d’abord le prix de vente :</w:t>
      </w:r>
    </w:p>
    <w:p w14:paraId="408E1AA3" w14:textId="5C48DBBF" w:rsidR="00054ECF" w:rsidRPr="0043245E" w:rsidRDefault="0067175A" w:rsidP="0067444D">
      <w:pPr>
        <w:ind w:left="284"/>
        <w:rPr>
          <w:rFonts w:asciiTheme="minorHAnsi" w:hAnsiTheme="minorHAnsi" w:cstheme="minorHAnsi"/>
        </w:rPr>
      </w:pPr>
      <m:oMathPara>
        <m:oMath>
          <m:r>
            <w:rPr>
              <w:rFonts w:ascii="Cambria Math" w:hAnsi="Cambria Math" w:cstheme="minorHAnsi"/>
            </w:rPr>
            <m:t xml:space="preserve">V=C+M </m:t>
          </m:r>
        </m:oMath>
      </m:oMathPara>
    </w:p>
    <w:p w14:paraId="6BB1FA98" w14:textId="77777777" w:rsidR="00054ECF" w:rsidRPr="00054ECF" w:rsidRDefault="00054ECF" w:rsidP="0067444D">
      <w:pPr>
        <w:ind w:left="284"/>
        <w:rPr>
          <w:rFonts w:asciiTheme="minorHAnsi" w:hAnsiTheme="minorHAnsi" w:cstheme="minorHAnsi"/>
        </w:rPr>
      </w:pPr>
    </w:p>
    <w:p w14:paraId="6AAD9016" w14:textId="6B8FBCF3" w:rsidR="00054ECF" w:rsidRPr="0043245E" w:rsidRDefault="0067175A" w:rsidP="0067444D">
      <w:pPr>
        <w:ind w:left="284"/>
        <w:rPr>
          <w:rFonts w:asciiTheme="minorHAnsi" w:hAnsiTheme="minorHAnsi" w:cstheme="minorHAnsi"/>
        </w:rPr>
      </w:pPr>
      <m:oMathPara>
        <m:oMath>
          <m:r>
            <w:rPr>
              <w:rFonts w:ascii="Cambria Math" w:hAnsi="Cambria Math" w:cstheme="minorHAnsi"/>
            </w:rPr>
            <m:t xml:space="preserve">V=900+0,4V </m:t>
          </m:r>
        </m:oMath>
      </m:oMathPara>
    </w:p>
    <w:p w14:paraId="1F7D893D" w14:textId="77777777" w:rsidR="00054ECF" w:rsidRDefault="00054ECF" w:rsidP="0067444D">
      <w:pPr>
        <w:ind w:left="284"/>
        <w:rPr>
          <w:rFonts w:asciiTheme="minorHAnsi" w:hAnsiTheme="minorHAnsi" w:cstheme="minorHAnsi"/>
          <w:b/>
          <w:bCs/>
        </w:rPr>
      </w:pPr>
    </w:p>
    <w:p w14:paraId="41B533B2" w14:textId="69DF411B" w:rsidR="00B51C13" w:rsidRPr="00054ECF" w:rsidRDefault="00054ECF" w:rsidP="0067444D">
      <w:pPr>
        <w:ind w:left="284"/>
        <w:jc w:val="center"/>
        <w:rPr>
          <w:rFonts w:asciiTheme="minorHAnsi" w:hAnsiTheme="minorHAnsi" w:cstheme="minorHAnsi"/>
        </w:rPr>
      </w:pPr>
      <m:oMathPara>
        <m:oMath>
          <m:r>
            <w:rPr>
              <w:rFonts w:ascii="Cambria Math" w:hAnsi="Cambria Math" w:cstheme="minorHAnsi"/>
            </w:rPr>
            <m:t>0,6V=900</m:t>
          </m:r>
        </m:oMath>
      </m:oMathPara>
    </w:p>
    <w:p w14:paraId="2A938768" w14:textId="214559BB" w:rsidR="00054ECF" w:rsidRDefault="00054ECF" w:rsidP="0067444D">
      <w:pPr>
        <w:ind w:left="284"/>
        <w:jc w:val="center"/>
        <w:rPr>
          <w:rFonts w:asciiTheme="minorHAnsi" w:hAnsiTheme="minorHAnsi" w:cstheme="minorHAnsi"/>
        </w:rPr>
      </w:pPr>
    </w:p>
    <w:p w14:paraId="7C902183" w14:textId="49F07BA5" w:rsidR="00054ECF" w:rsidRPr="00054ECF" w:rsidRDefault="0067175A" w:rsidP="0067444D">
      <w:pPr>
        <w:ind w:left="284"/>
        <w:jc w:val="center"/>
        <w:rPr>
          <w:rFonts w:asciiTheme="minorHAnsi" w:hAnsiTheme="minorHAnsi" w:cstheme="minorHAnsi"/>
        </w:rPr>
      </w:pPr>
      <m:oMathPara>
        <m:oMath>
          <m:r>
            <w:rPr>
              <w:rFonts w:ascii="Cambria Math" w:hAnsi="Cambria Math" w:cstheme="minorHAnsi"/>
            </w:rPr>
            <m:t>V=1 500</m:t>
          </m:r>
        </m:oMath>
      </m:oMathPara>
    </w:p>
    <w:p w14:paraId="16A9CA17" w14:textId="0ABA964C" w:rsidR="00054ECF" w:rsidRDefault="00054ECF" w:rsidP="0067444D">
      <w:pPr>
        <w:ind w:left="284"/>
        <w:jc w:val="center"/>
        <w:rPr>
          <w:rFonts w:asciiTheme="minorHAnsi" w:hAnsiTheme="minorHAnsi" w:cstheme="minorHAnsi"/>
        </w:rPr>
      </w:pPr>
    </w:p>
    <w:p w14:paraId="6906BA8D" w14:textId="589AD13A" w:rsidR="00054ECF" w:rsidRDefault="00054ECF" w:rsidP="0067444D">
      <w:pPr>
        <w:ind w:left="284"/>
        <w:rPr>
          <w:rFonts w:asciiTheme="minorHAnsi" w:hAnsiTheme="minorHAnsi" w:cstheme="minorHAnsi"/>
        </w:rPr>
      </w:pPr>
      <w:r>
        <w:rPr>
          <w:rFonts w:asciiTheme="minorHAnsi" w:hAnsiTheme="minorHAnsi" w:cstheme="minorHAnsi"/>
          <w:lang w:bidi="fr-CA"/>
        </w:rPr>
        <w:t>Calculons ensuite le seul de rentabilité :</w:t>
      </w:r>
    </w:p>
    <w:p w14:paraId="4659737D" w14:textId="70B05EF2" w:rsidR="00054ECF" w:rsidRDefault="00054ECF" w:rsidP="0067444D">
      <w:pPr>
        <w:ind w:left="284"/>
        <w:rPr>
          <w:rFonts w:asciiTheme="minorHAnsi" w:hAnsiTheme="minorHAnsi" w:cstheme="minorHAnsi"/>
        </w:rPr>
      </w:pPr>
    </w:p>
    <w:p w14:paraId="39375044" w14:textId="75008ECB" w:rsidR="00054ECF" w:rsidRPr="00054ECF" w:rsidRDefault="00054ECF" w:rsidP="0067444D">
      <w:pPr>
        <w:ind w:left="284"/>
        <w:rPr>
          <w:rFonts w:asciiTheme="minorHAnsi" w:hAnsiTheme="minorHAnsi" w:cstheme="minorHAnsi"/>
        </w:rPr>
      </w:pPr>
      <m:oMathPara>
        <m:oMath>
          <m:r>
            <w:rPr>
              <w:rFonts w:ascii="Cambria Math" w:hAnsi="Cambria Math" w:cstheme="minorHAnsi"/>
            </w:rPr>
            <m:t xml:space="preserve">BR=C+E </m:t>
          </m:r>
        </m:oMath>
      </m:oMathPara>
    </w:p>
    <w:p w14:paraId="2C060477" w14:textId="77777777" w:rsidR="00054ECF" w:rsidRPr="00054ECF" w:rsidRDefault="00054ECF" w:rsidP="0067444D">
      <w:pPr>
        <w:ind w:left="284"/>
        <w:rPr>
          <w:rFonts w:asciiTheme="minorHAnsi" w:hAnsiTheme="minorHAnsi" w:cstheme="minorHAnsi"/>
        </w:rPr>
      </w:pPr>
    </w:p>
    <w:p w14:paraId="7DA06074" w14:textId="19D2432B" w:rsidR="00054ECF" w:rsidRPr="00054ECF" w:rsidRDefault="00054ECF" w:rsidP="0067444D">
      <w:pPr>
        <w:ind w:left="284"/>
        <w:rPr>
          <w:rFonts w:asciiTheme="minorHAnsi" w:hAnsiTheme="minorHAnsi" w:cstheme="minorHAnsi"/>
        </w:rPr>
      </w:pPr>
      <m:oMathPara>
        <m:oMath>
          <m:r>
            <w:rPr>
              <w:rFonts w:ascii="Cambria Math" w:hAnsi="Cambria Math" w:cstheme="minorHAnsi"/>
            </w:rPr>
            <m:t xml:space="preserve">BR=900+0,15×1 500 </m:t>
          </m:r>
        </m:oMath>
      </m:oMathPara>
    </w:p>
    <w:p w14:paraId="4E52EC58" w14:textId="77777777" w:rsidR="00054ECF" w:rsidRPr="00054ECF" w:rsidRDefault="00054ECF" w:rsidP="0067444D">
      <w:pPr>
        <w:ind w:left="284"/>
        <w:rPr>
          <w:rFonts w:asciiTheme="minorHAnsi" w:hAnsiTheme="minorHAnsi" w:cstheme="minorHAnsi"/>
        </w:rPr>
      </w:pPr>
    </w:p>
    <w:p w14:paraId="311A0B34" w14:textId="40D63FBF" w:rsidR="00054ECF" w:rsidRPr="00054ECF" w:rsidRDefault="00054ECF" w:rsidP="0067444D">
      <w:pPr>
        <w:ind w:left="284"/>
        <w:rPr>
          <w:rFonts w:asciiTheme="minorHAnsi" w:hAnsiTheme="minorHAnsi" w:cstheme="minorHAnsi"/>
        </w:rPr>
      </w:pPr>
      <m:oMathPara>
        <m:oMath>
          <m:r>
            <w:rPr>
              <w:rFonts w:ascii="Cambria Math" w:hAnsi="Cambria Math" w:cstheme="minorHAnsi"/>
            </w:rPr>
            <m:t>BR=1 125</m:t>
          </m:r>
        </m:oMath>
      </m:oMathPara>
    </w:p>
    <w:p w14:paraId="52D657C7" w14:textId="77777777" w:rsidR="00183953" w:rsidRDefault="00183953" w:rsidP="0067444D">
      <w:pPr>
        <w:ind w:left="284"/>
        <w:rPr>
          <w:rFonts w:asciiTheme="minorHAnsi" w:hAnsiTheme="minorHAnsi" w:cstheme="minorHAnsi"/>
          <w:b/>
          <w:bCs/>
        </w:rPr>
      </w:pPr>
    </w:p>
    <w:p w14:paraId="1DDE58C6" w14:textId="2C18F67E" w:rsidR="00183953" w:rsidRDefault="00054ECF" w:rsidP="0067444D">
      <w:pPr>
        <w:ind w:left="284"/>
        <w:rPr>
          <w:rFonts w:asciiTheme="minorHAnsi" w:hAnsiTheme="minorHAnsi" w:cstheme="minorHAnsi"/>
        </w:rPr>
      </w:pPr>
      <w:r>
        <w:rPr>
          <w:rFonts w:asciiTheme="minorHAnsi" w:hAnsiTheme="minorHAnsi" w:cstheme="minorHAnsi"/>
          <w:lang w:bidi="fr-CA"/>
        </w:rPr>
        <w:t>Nous sommes maintenant en mesure de calculer le taux de démarque nécessaire :</w:t>
      </w:r>
    </w:p>
    <w:p w14:paraId="54B51544" w14:textId="41FDB535" w:rsidR="00054ECF" w:rsidRDefault="00054ECF" w:rsidP="0067444D">
      <w:pPr>
        <w:ind w:left="284"/>
        <w:rPr>
          <w:rFonts w:asciiTheme="minorHAnsi" w:hAnsiTheme="minorHAnsi" w:cstheme="minorHAnsi"/>
        </w:rPr>
      </w:pPr>
    </w:p>
    <w:p w14:paraId="3D1D947C" w14:textId="1E8D1C46" w:rsidR="00054ECF" w:rsidRPr="00054ECF" w:rsidRDefault="00054ECF" w:rsidP="0067444D">
      <w:pPr>
        <w:ind w:left="284"/>
        <w:rPr>
          <w:rFonts w:asciiTheme="minorHAnsi" w:hAnsiTheme="minorHAnsi" w:cstheme="minorHAnsi"/>
        </w:rPr>
      </w:pPr>
      <m:oMathPara>
        <m:oMath>
          <m:r>
            <w:rPr>
              <w:rFonts w:ascii="Cambria Math" w:hAnsi="Cambria Math" w:cstheme="minorHAnsi"/>
            </w:rPr>
            <m:t>1 500</m:t>
          </m:r>
          <m:d>
            <m:dPr>
              <m:ctrlPr>
                <w:rPr>
                  <w:rFonts w:ascii="Cambria Math" w:hAnsi="Cambria Math" w:cstheme="minorHAnsi"/>
                  <w:i/>
                </w:rPr>
              </m:ctrlPr>
            </m:dPr>
            <m:e>
              <m:r>
                <w:rPr>
                  <w:rFonts w:ascii="Cambria Math" w:hAnsi="Cambria Math" w:cstheme="minorHAnsi"/>
                </w:rPr>
                <m:t>1-r</m:t>
              </m:r>
            </m:e>
          </m:d>
          <m:r>
            <w:rPr>
              <w:rFonts w:ascii="Cambria Math" w:hAnsi="Cambria Math" w:cstheme="minorHAnsi"/>
            </w:rPr>
            <m:t>=1 125</m:t>
          </m:r>
        </m:oMath>
      </m:oMathPara>
    </w:p>
    <w:p w14:paraId="0DADF7D9" w14:textId="660A097C" w:rsidR="00054ECF" w:rsidRDefault="00054ECF" w:rsidP="0067444D">
      <w:pPr>
        <w:ind w:left="284"/>
        <w:rPr>
          <w:rFonts w:asciiTheme="minorHAnsi" w:hAnsiTheme="minorHAnsi" w:cstheme="minorHAnsi"/>
        </w:rPr>
      </w:pPr>
    </w:p>
    <w:p w14:paraId="60A15889" w14:textId="772F4888" w:rsidR="00054ECF" w:rsidRPr="00054ECF" w:rsidRDefault="00054ECF" w:rsidP="0067444D">
      <w:pPr>
        <w:ind w:left="284"/>
        <w:rPr>
          <w:rFonts w:asciiTheme="minorHAnsi" w:hAnsiTheme="minorHAnsi" w:cstheme="minorHAnsi"/>
        </w:rPr>
      </w:pPr>
      <m:oMathPara>
        <m:oMath>
          <m:r>
            <w:rPr>
              <w:rFonts w:ascii="Cambria Math" w:hAnsi="Cambria Math" w:cstheme="minorHAnsi"/>
            </w:rPr>
            <m:t>r= 1-</m:t>
          </m:r>
          <m:f>
            <m:fPr>
              <m:ctrlPr>
                <w:rPr>
                  <w:rFonts w:ascii="Cambria Math" w:hAnsi="Cambria Math" w:cstheme="minorHAnsi"/>
                  <w:i/>
                </w:rPr>
              </m:ctrlPr>
            </m:fPr>
            <m:num>
              <m:r>
                <w:rPr>
                  <w:rFonts w:ascii="Cambria Math" w:hAnsi="Cambria Math" w:cstheme="minorHAnsi"/>
                </w:rPr>
                <m:t>1 125</m:t>
              </m:r>
            </m:num>
            <m:den>
              <m:r>
                <w:rPr>
                  <w:rFonts w:ascii="Cambria Math" w:hAnsi="Cambria Math" w:cstheme="minorHAnsi"/>
                </w:rPr>
                <m:t>1 500</m:t>
              </m:r>
            </m:den>
          </m:f>
        </m:oMath>
      </m:oMathPara>
    </w:p>
    <w:p w14:paraId="345EF129" w14:textId="77777777" w:rsidR="00054ECF" w:rsidRPr="00054ECF" w:rsidRDefault="00054ECF" w:rsidP="0067444D">
      <w:pPr>
        <w:ind w:left="284"/>
        <w:rPr>
          <w:rFonts w:asciiTheme="minorHAnsi" w:hAnsiTheme="minorHAnsi" w:cstheme="minorHAnsi"/>
        </w:rPr>
      </w:pPr>
    </w:p>
    <w:p w14:paraId="5BABABB2" w14:textId="7A80F46D" w:rsidR="00054ECF" w:rsidRPr="00474323" w:rsidRDefault="00054ECF" w:rsidP="0067444D">
      <w:pPr>
        <w:ind w:left="284"/>
        <w:rPr>
          <w:rFonts w:asciiTheme="minorHAnsi" w:hAnsiTheme="minorHAnsi" w:cstheme="minorHAnsi"/>
        </w:rPr>
      </w:pPr>
      <m:oMathPara>
        <m:oMath>
          <m:r>
            <w:rPr>
              <w:rFonts w:ascii="Cambria Math" w:hAnsi="Cambria Math" w:cstheme="minorHAnsi"/>
            </w:rPr>
            <m:t>r=0,25=25 %</m:t>
          </m:r>
        </m:oMath>
      </m:oMathPara>
    </w:p>
    <w:p w14:paraId="19D344E5" w14:textId="77777777" w:rsidR="00474323" w:rsidRPr="00474323" w:rsidRDefault="00474323" w:rsidP="0067444D">
      <w:pPr>
        <w:ind w:left="284"/>
        <w:rPr>
          <w:rFonts w:asciiTheme="minorHAnsi" w:hAnsiTheme="minorHAnsi" w:cstheme="minorHAnsi"/>
        </w:rPr>
      </w:pPr>
    </w:p>
    <w:p w14:paraId="3CA7CDFD" w14:textId="3D1AC64D" w:rsidR="00474323" w:rsidRDefault="00474323" w:rsidP="0067444D">
      <w:pPr>
        <w:ind w:left="284"/>
        <w:rPr>
          <w:rFonts w:asciiTheme="minorHAnsi" w:hAnsiTheme="minorHAnsi" w:cstheme="minorHAnsi"/>
        </w:rPr>
      </w:pPr>
      <w:r>
        <w:rPr>
          <w:rFonts w:asciiTheme="minorHAnsi" w:hAnsiTheme="minorHAnsi" w:cstheme="minorHAnsi"/>
          <w:lang w:bidi="fr-CA"/>
        </w:rPr>
        <w:t>Notez que ce taux pourrait aussi être trouvé tout de suite en divisant le montant de l'escompte par le prix de vente régulier :</w:t>
      </w:r>
    </w:p>
    <w:p w14:paraId="09B95CD5" w14:textId="478C1FB8" w:rsidR="00474323" w:rsidRDefault="00474323" w:rsidP="0067444D">
      <w:pPr>
        <w:ind w:left="284"/>
        <w:rPr>
          <w:rFonts w:asciiTheme="minorHAnsi" w:hAnsiTheme="minorHAnsi" w:cstheme="minorHAnsi"/>
        </w:rPr>
      </w:pPr>
    </w:p>
    <w:p w14:paraId="37D975EA" w14:textId="4CDAA1E0" w:rsidR="00474323" w:rsidRPr="00C56B7C" w:rsidRDefault="00474323" w:rsidP="009E784E">
      <w:pPr>
        <w:ind w:left="284"/>
        <w:rPr>
          <w:rFonts w:asciiTheme="minorHAnsi" w:hAnsiTheme="minorHAnsi" w:cstheme="minorHAnsi"/>
        </w:rPr>
      </w:pPr>
      <m:oMathPara>
        <m:oMath>
          <m:r>
            <w:rPr>
              <w:rFonts w:ascii="Cambria Math" w:hAnsi="Cambria Math" w:cstheme="minorHAnsi"/>
            </w:rPr>
            <m:t xml:space="preserve">r= </m:t>
          </m:r>
          <m:f>
            <m:fPr>
              <m:ctrlPr>
                <w:rPr>
                  <w:rFonts w:ascii="Cambria Math" w:hAnsi="Cambria Math" w:cstheme="minorHAnsi"/>
                  <w:i/>
                </w:rPr>
              </m:ctrlPr>
            </m:fPr>
            <m:num>
              <m:r>
                <w:rPr>
                  <w:rFonts w:ascii="Cambria Math" w:hAnsi="Cambria Math" w:cstheme="minorHAnsi"/>
                </w:rPr>
                <m:t>1 500-1 125</m:t>
              </m:r>
            </m:num>
            <m:den>
              <m:r>
                <w:rPr>
                  <w:rFonts w:ascii="Cambria Math" w:hAnsi="Cambria Math" w:cstheme="minorHAnsi"/>
                </w:rPr>
                <m:t>1 500</m:t>
              </m:r>
            </m:den>
          </m:f>
          <m:r>
            <w:rPr>
              <w:rFonts w:ascii="Cambria Math" w:hAnsi="Cambria Math" w:cstheme="minorHAnsi"/>
            </w:rPr>
            <m:t>=25 %.</m:t>
          </m:r>
        </m:oMath>
      </m:oMathPara>
    </w:p>
    <w:p w14:paraId="192F2F9F" w14:textId="42429511" w:rsidR="00C56B7C" w:rsidRDefault="00C56B7C" w:rsidP="00054ECF">
      <w:pPr>
        <w:rPr>
          <w:rFonts w:asciiTheme="minorHAnsi" w:hAnsiTheme="minorHAnsi" w:cstheme="minorHAnsi"/>
        </w:rPr>
      </w:pPr>
    </w:p>
    <w:p w14:paraId="13872551" w14:textId="77777777" w:rsid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45DB1BFC" w14:textId="77777777" w:rsidR="00773667" w:rsidRPr="002E12B7" w:rsidRDefault="00773667" w:rsidP="00C56B7C">
      <w:pPr>
        <w:ind w:left="284"/>
        <w:jc w:val="right"/>
        <w:rPr>
          <w:rFonts w:asciiTheme="minorHAnsi" w:hAnsiTheme="minorHAnsi" w:cstheme="minorHAnsi"/>
          <w:b/>
          <w:bCs/>
        </w:rPr>
      </w:pPr>
    </w:p>
    <w:p w14:paraId="28B8D7D6" w14:textId="58B96F90" w:rsidR="00054ECF" w:rsidRDefault="00AE23A2" w:rsidP="00054ECF">
      <w:pPr>
        <w:rPr>
          <w:rFonts w:asciiTheme="minorHAnsi" w:hAnsiTheme="minorHAnsi" w:cstheme="minorHAnsi"/>
        </w:rPr>
      </w:pPr>
      <w:r>
        <w:rPr>
          <w:rFonts w:asciiTheme="minorHAnsi" w:hAnsiTheme="minorHAnsi" w:cstheme="minorHAnsi"/>
          <w:lang w:bidi="fr-CA"/>
        </w:rPr>
        <w:br w:type="page"/>
      </w:r>
    </w:p>
    <w:p w14:paraId="438FA36F" w14:textId="75225AD3" w:rsidR="00773667" w:rsidRDefault="00773667" w:rsidP="00773667">
      <w:pPr>
        <w:pStyle w:val="Ttulo2"/>
      </w:pPr>
      <w:bookmarkStart w:id="82" w:name="_Toc153193462"/>
      <w:r>
        <w:rPr>
          <w:lang w:bidi="fr-CA"/>
        </w:rPr>
        <w:lastRenderedPageBreak/>
        <w:t>Techniques pour résoudre les problèmes de structure de prix avec l’IA.</w:t>
      </w:r>
      <w:bookmarkEnd w:id="82"/>
    </w:p>
    <w:p w14:paraId="6D6F236E" w14:textId="77777777" w:rsidR="00773667" w:rsidRDefault="00773667" w:rsidP="00773667"/>
    <w:p w14:paraId="5385D161" w14:textId="6582D25A" w:rsidR="00636267" w:rsidRDefault="00773667" w:rsidP="00773667">
      <w:pPr>
        <w:rPr>
          <w:rFonts w:asciiTheme="minorHAnsi" w:hAnsiTheme="minorHAnsi" w:cstheme="minorHAnsi"/>
          <w:b/>
          <w:bCs/>
        </w:rPr>
      </w:pPr>
      <w:r w:rsidRPr="00BD6038">
        <w:rPr>
          <w:rFonts w:asciiTheme="minorHAnsi" w:hAnsiTheme="minorHAnsi" w:cstheme="minorHAnsi"/>
          <w:b/>
          <w:lang w:bidi="fr-CA"/>
        </w:rPr>
        <w:t>Exemple 16.1 avec l’IA (à comparer avec l'exemple 16.3) : Abby le fleuriste achète des fleurs à un coût unitaire de 2 $. Les coûts indirects engagés s’élèvent à 10 % du prix de vente, et le bénéfice à réaliser correspond à 40 % du prix de vente de chaque fleur. (a) Combien le fleuriste doit-il vendre chaque fleur? (b) Si Abby le fleuriste avait décidé d’offrir un escompte de 60 % sur toutes les fleurs, quel serait le bénéfice ou la perte lié à la vente de chaque fleur?</w:t>
      </w:r>
    </w:p>
    <w:p w14:paraId="52E4E301" w14:textId="41FFD099" w:rsidR="00636267" w:rsidRDefault="00636267" w:rsidP="00636267">
      <w:pPr>
        <w:jc w:val="center"/>
        <w:rPr>
          <w:rFonts w:asciiTheme="minorHAnsi" w:hAnsiTheme="minorHAnsi" w:cstheme="minorHAnsi"/>
          <w:b/>
          <w:bCs/>
        </w:rPr>
      </w:pPr>
      <w:r w:rsidRPr="00636267">
        <w:rPr>
          <w:rFonts w:asciiTheme="minorHAnsi" w:hAnsiTheme="minorHAnsi" w:cstheme="minorHAnsi"/>
          <w:b/>
          <w:noProof/>
          <w:lang w:bidi="fr-CA"/>
        </w:rPr>
        <w:drawing>
          <wp:inline distT="0" distB="0" distL="0" distR="0" wp14:anchorId="0DF2490A" wp14:editId="06766D9D">
            <wp:extent cx="3644454" cy="6872840"/>
            <wp:effectExtent l="38100" t="38100" r="89535" b="9969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644454" cy="6872840"/>
                    </a:xfrm>
                    <a:prstGeom prst="rect">
                      <a:avLst/>
                    </a:prstGeom>
                    <a:effectLst>
                      <a:outerShdw blurRad="50800" dist="38100" dir="2700000" algn="tl" rotWithShape="0">
                        <a:prstClr val="black">
                          <a:alpha val="40000"/>
                        </a:prstClr>
                      </a:outerShdw>
                    </a:effectLst>
                  </pic:spPr>
                </pic:pic>
              </a:graphicData>
            </a:graphic>
          </wp:inline>
        </w:drawing>
      </w:r>
    </w:p>
    <w:p w14:paraId="5BC69F9D" w14:textId="5F7479EA" w:rsidR="00BF367D" w:rsidRPr="00BF367D" w:rsidRDefault="00BF367D" w:rsidP="00BF367D">
      <w:pPr>
        <w:ind w:left="284"/>
        <w:rPr>
          <w:rFonts w:asciiTheme="minorHAnsi" w:hAnsiTheme="minorHAnsi" w:cstheme="minorHAnsi"/>
        </w:rPr>
      </w:pPr>
      <w:r w:rsidRPr="00BF367D">
        <w:rPr>
          <w:rFonts w:asciiTheme="minorHAnsi" w:hAnsiTheme="minorHAnsi" w:cstheme="minorHAnsi"/>
          <w:lang w:bidi="fr-CA"/>
        </w:rPr>
        <w:t xml:space="preserve">La solution et les réponses sont exactes. Aucune intervention n’est nécessaire. </w:t>
      </w:r>
    </w:p>
    <w:p w14:paraId="312F7DCB" w14:textId="77777777" w:rsidR="00636267" w:rsidRDefault="00636267" w:rsidP="0063626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4BDD96E9" w14:textId="6105E57D" w:rsidR="002730C9" w:rsidRDefault="002730C9" w:rsidP="002730C9">
      <w:pPr>
        <w:rPr>
          <w:rFonts w:asciiTheme="minorHAnsi" w:hAnsiTheme="minorHAnsi" w:cstheme="minorHAnsi"/>
          <w:b/>
          <w:bCs/>
        </w:rPr>
      </w:pPr>
      <w:r w:rsidRPr="00BD6038">
        <w:rPr>
          <w:rFonts w:asciiTheme="minorHAnsi" w:hAnsiTheme="minorHAnsi" w:cstheme="minorHAnsi"/>
          <w:b/>
          <w:lang w:bidi="fr-CA"/>
        </w:rPr>
        <w:lastRenderedPageBreak/>
        <w:t>Exemple 16.1 avec l’IA (à comparer avec l'exemple 16.4) : Un magasin vend des ensembles de meubles assortis. Il réalise une marge brute de 40 % sur le prix de vente. Un ensemble coûte 900 $ et les coûts indirects s’élèvent à 15 % du prix de vente. Quel taux de démarque permettrait au magasin d’atteindre le seuil de rentabilité?</w:t>
      </w:r>
    </w:p>
    <w:p w14:paraId="0C6188C2" w14:textId="77777777" w:rsidR="002730C9" w:rsidRDefault="002730C9" w:rsidP="002730C9">
      <w:pPr>
        <w:rPr>
          <w:rFonts w:asciiTheme="minorHAnsi" w:hAnsiTheme="minorHAnsi" w:cstheme="minorHAnsi"/>
          <w:b/>
          <w:bCs/>
        </w:rPr>
      </w:pPr>
    </w:p>
    <w:p w14:paraId="5C83F33D" w14:textId="510E9559" w:rsidR="002730C9" w:rsidRDefault="002730C9" w:rsidP="002730C9">
      <w:pPr>
        <w:jc w:val="center"/>
      </w:pPr>
      <w:r w:rsidRPr="002730C9">
        <w:rPr>
          <w:noProof/>
          <w:lang w:bidi="fr-CA"/>
        </w:rPr>
        <w:drawing>
          <wp:inline distT="0" distB="0" distL="0" distR="0" wp14:anchorId="37846A59" wp14:editId="1C2304A8">
            <wp:extent cx="3639394" cy="6631434"/>
            <wp:effectExtent l="38100" t="38100" r="94615" b="933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639394" cy="6631434"/>
                    </a:xfrm>
                    <a:prstGeom prst="rect">
                      <a:avLst/>
                    </a:prstGeom>
                    <a:effectLst>
                      <a:outerShdw blurRad="50800" dist="38100" dir="2700000" algn="tl" rotWithShape="0">
                        <a:prstClr val="black">
                          <a:alpha val="40000"/>
                        </a:prstClr>
                      </a:outerShdw>
                    </a:effectLst>
                  </pic:spPr>
                </pic:pic>
              </a:graphicData>
            </a:graphic>
          </wp:inline>
        </w:drawing>
      </w:r>
    </w:p>
    <w:p w14:paraId="36AAA736" w14:textId="77777777" w:rsidR="002730C9" w:rsidRDefault="002730C9" w:rsidP="00636267">
      <w:pPr>
        <w:ind w:left="284"/>
        <w:jc w:val="right"/>
        <w:rPr>
          <w:rFonts w:asciiTheme="minorHAnsi" w:hAnsiTheme="minorHAnsi" w:cstheme="minorHAnsi"/>
          <w:b/>
          <w:bCs/>
        </w:rPr>
      </w:pPr>
    </w:p>
    <w:p w14:paraId="424A230D" w14:textId="68139794" w:rsidR="00636267" w:rsidRDefault="002730C9" w:rsidP="00202090">
      <w:pPr>
        <w:pageBreakBefore/>
        <w:rPr>
          <w:rFonts w:asciiTheme="minorHAnsi" w:hAnsiTheme="minorHAnsi" w:cstheme="minorHAnsi"/>
        </w:rPr>
      </w:pPr>
      <w:proofErr w:type="spellStart"/>
      <w:r w:rsidRPr="002730C9">
        <w:rPr>
          <w:rFonts w:asciiTheme="minorHAnsi" w:hAnsiTheme="minorHAnsi" w:cstheme="minorHAnsi"/>
          <w:lang w:bidi="fr-CA"/>
        </w:rPr>
        <w:lastRenderedPageBreak/>
        <w:t>ChatGPT</w:t>
      </w:r>
      <w:proofErr w:type="spellEnd"/>
      <w:r w:rsidRPr="002730C9">
        <w:rPr>
          <w:rFonts w:asciiTheme="minorHAnsi" w:hAnsiTheme="minorHAnsi" w:cstheme="minorHAnsi"/>
          <w:lang w:bidi="fr-CA"/>
        </w:rPr>
        <w:t xml:space="preserve"> a commis une erreur. Il ne construit pas l'expression correcte qui implique la marge brute. Nous le guiderons. </w:t>
      </w:r>
    </w:p>
    <w:p w14:paraId="62DABAFA" w14:textId="77777777" w:rsidR="002730C9" w:rsidRDefault="002730C9" w:rsidP="00636267">
      <w:pPr>
        <w:rPr>
          <w:rFonts w:asciiTheme="minorHAnsi" w:hAnsiTheme="minorHAnsi" w:cstheme="minorHAnsi"/>
        </w:rPr>
      </w:pPr>
    </w:p>
    <w:p w14:paraId="56E4B654" w14:textId="3B3E7A7C" w:rsidR="002730C9" w:rsidRDefault="003C24AA" w:rsidP="003C24AA">
      <w:pPr>
        <w:jc w:val="center"/>
        <w:rPr>
          <w:rFonts w:asciiTheme="minorHAnsi" w:hAnsiTheme="minorHAnsi" w:cstheme="minorHAnsi"/>
        </w:rPr>
      </w:pPr>
      <w:r w:rsidRPr="003C24AA">
        <w:rPr>
          <w:rFonts w:asciiTheme="minorHAnsi" w:hAnsiTheme="minorHAnsi" w:cstheme="minorHAnsi"/>
          <w:noProof/>
          <w:lang w:bidi="fr-CA"/>
        </w:rPr>
        <w:drawing>
          <wp:inline distT="0" distB="0" distL="0" distR="0" wp14:anchorId="66EDB0B3" wp14:editId="3ABA678B">
            <wp:extent cx="3639600" cy="5868855"/>
            <wp:effectExtent l="38100" t="38100" r="94615" b="9398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639600" cy="5868855"/>
                    </a:xfrm>
                    <a:prstGeom prst="rect">
                      <a:avLst/>
                    </a:prstGeom>
                    <a:effectLst>
                      <a:outerShdw blurRad="50800" dist="38100" dir="2700000" algn="tl" rotWithShape="0">
                        <a:prstClr val="black">
                          <a:alpha val="40000"/>
                        </a:prstClr>
                      </a:outerShdw>
                    </a:effectLst>
                  </pic:spPr>
                </pic:pic>
              </a:graphicData>
            </a:graphic>
          </wp:inline>
        </w:drawing>
      </w:r>
    </w:p>
    <w:p w14:paraId="431A0A86" w14:textId="77777777" w:rsidR="003C24AA" w:rsidRDefault="003C24AA" w:rsidP="003C24AA">
      <w:pPr>
        <w:jc w:val="center"/>
        <w:rPr>
          <w:rFonts w:asciiTheme="minorHAnsi" w:hAnsiTheme="minorHAnsi" w:cstheme="minorHAnsi"/>
        </w:rPr>
      </w:pPr>
    </w:p>
    <w:p w14:paraId="35E36B26" w14:textId="33A4DAD2" w:rsidR="003C24AA" w:rsidRDefault="003C24AA" w:rsidP="003C24AA">
      <w:pPr>
        <w:rPr>
          <w:rFonts w:asciiTheme="minorHAnsi" w:hAnsiTheme="minorHAnsi" w:cstheme="minorHAnsi"/>
        </w:rPr>
      </w:pPr>
      <w:r>
        <w:rPr>
          <w:rFonts w:asciiTheme="minorHAnsi" w:hAnsiTheme="minorHAnsi" w:cstheme="minorHAnsi"/>
          <w:lang w:bidi="fr-CA"/>
        </w:rPr>
        <w:t xml:space="preserve">Cette fois-ci, </w:t>
      </w:r>
      <w:proofErr w:type="spellStart"/>
      <w:r>
        <w:rPr>
          <w:rFonts w:asciiTheme="minorHAnsi" w:hAnsiTheme="minorHAnsi" w:cstheme="minorHAnsi"/>
          <w:lang w:bidi="fr-CA"/>
        </w:rPr>
        <w:t>ChatGPT</w:t>
      </w:r>
      <w:proofErr w:type="spellEnd"/>
      <w:r>
        <w:rPr>
          <w:rFonts w:asciiTheme="minorHAnsi" w:hAnsiTheme="minorHAnsi" w:cstheme="minorHAnsi"/>
          <w:lang w:bidi="fr-CA"/>
        </w:rPr>
        <w:t xml:space="preserve"> résout correctement. </w:t>
      </w:r>
    </w:p>
    <w:p w14:paraId="275231B7" w14:textId="77777777" w:rsidR="008110C8" w:rsidRDefault="008110C8" w:rsidP="008110C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398B1284" w14:textId="77777777" w:rsidR="008110C8" w:rsidRDefault="008110C8" w:rsidP="003C24AA">
      <w:pPr>
        <w:rPr>
          <w:rFonts w:asciiTheme="minorHAnsi" w:hAnsiTheme="minorHAnsi" w:cstheme="minorHAnsi"/>
        </w:rPr>
      </w:pPr>
    </w:p>
    <w:p w14:paraId="566B7478" w14:textId="77777777" w:rsidR="003C24AA" w:rsidRDefault="003C24AA">
      <w:pPr>
        <w:rPr>
          <w:rFonts w:asciiTheme="minorHAnsi" w:hAnsiTheme="minorHAnsi" w:cstheme="minorHAnsi"/>
        </w:rPr>
      </w:pPr>
      <w:r>
        <w:rPr>
          <w:rFonts w:asciiTheme="minorHAnsi" w:hAnsiTheme="minorHAnsi" w:cstheme="minorHAnsi"/>
          <w:lang w:bidi="fr-CA"/>
        </w:rPr>
        <w:br w:type="page"/>
      </w:r>
    </w:p>
    <w:p w14:paraId="535AE91F" w14:textId="7754A264" w:rsidR="00DF0C1B" w:rsidRDefault="00DF0C1B" w:rsidP="004615EA">
      <w:pPr>
        <w:pStyle w:val="Ttulo2"/>
        <w:rPr>
          <w:rFonts w:eastAsiaTheme="minorEastAsia"/>
        </w:rPr>
      </w:pPr>
      <w:bookmarkStart w:id="83" w:name="_Toc153193463"/>
      <w:r w:rsidRPr="00052103">
        <w:rPr>
          <w:rFonts w:eastAsiaTheme="minorEastAsia"/>
          <w:lang w:bidi="fr-CA"/>
        </w:rPr>
        <w:lastRenderedPageBreak/>
        <w:t>Exercices</w:t>
      </w:r>
      <w:bookmarkEnd w:id="83"/>
    </w:p>
    <w:p w14:paraId="4231DEB6" w14:textId="77777777" w:rsidR="00365673" w:rsidRDefault="00365673" w:rsidP="00365673">
      <w:pPr>
        <w:rPr>
          <w:rFonts w:eastAsiaTheme="minorEastAsia"/>
        </w:rPr>
      </w:pPr>
    </w:p>
    <w:p w14:paraId="258533BB" w14:textId="77777777" w:rsidR="00365673" w:rsidRPr="00EB6428" w:rsidRDefault="00365673" w:rsidP="00365673">
      <w:pPr>
        <w:rPr>
          <w:rFonts w:asciiTheme="minorHAnsi" w:eastAsiaTheme="minorEastAsia" w:hAnsiTheme="minorHAnsi" w:cstheme="minorHAnsi"/>
          <w:i/>
          <w:iCs/>
        </w:rPr>
      </w:pPr>
      <w:r w:rsidRPr="00EB6428">
        <w:rPr>
          <w:rFonts w:asciiTheme="minorHAnsi" w:eastAsiaTheme="minorEastAsia" w:hAnsiTheme="minorHAnsi" w:cstheme="minorHAnsi"/>
          <w:i/>
          <w:u w:val="single"/>
          <w:lang w:bidi="fr-CA"/>
        </w:rPr>
        <w:t>Après</w:t>
      </w:r>
      <w:r w:rsidRPr="00EB6428">
        <w:rPr>
          <w:rFonts w:asciiTheme="minorHAnsi" w:eastAsiaTheme="minorEastAsia" w:hAnsiTheme="minorHAnsi" w:cstheme="minorHAnsi"/>
          <w:i/>
          <w:lang w:bidi="fr-CA"/>
        </w:rPr>
        <w:t xml:space="preserve"> avoir résolu chaque exercice à l'aide de méthodes traditionnelles, essayez d'obtenir les solutions exactes en utilisant </w:t>
      </w:r>
      <w:proofErr w:type="spellStart"/>
      <w:r w:rsidRPr="00EB6428">
        <w:rPr>
          <w:rFonts w:asciiTheme="minorHAnsi" w:eastAsiaTheme="minorEastAsia" w:hAnsiTheme="minorHAnsi" w:cstheme="minorHAnsi"/>
          <w:i/>
          <w:lang w:bidi="fr-CA"/>
        </w:rPr>
        <w:t>ChatGPT</w:t>
      </w:r>
      <w:proofErr w:type="spellEnd"/>
      <w:r w:rsidRPr="00EB6428">
        <w:rPr>
          <w:rFonts w:asciiTheme="minorHAnsi" w:eastAsiaTheme="minorEastAsia" w:hAnsiTheme="minorHAnsi" w:cstheme="minorHAnsi"/>
          <w:i/>
          <w:lang w:bidi="fr-CA"/>
        </w:rPr>
        <w:t xml:space="preserve"> et </w:t>
      </w:r>
      <w:proofErr w:type="spellStart"/>
      <w:r w:rsidRPr="00EB6428">
        <w:rPr>
          <w:rFonts w:asciiTheme="minorHAnsi" w:eastAsiaTheme="minorEastAsia" w:hAnsiTheme="minorHAnsi" w:cstheme="minorHAnsi"/>
          <w:i/>
          <w:lang w:bidi="fr-CA"/>
        </w:rPr>
        <w:t>Wolfram|Alpha</w:t>
      </w:r>
      <w:proofErr w:type="spellEnd"/>
      <w:r w:rsidRPr="00EB6428">
        <w:rPr>
          <w:rFonts w:asciiTheme="minorHAnsi" w:eastAsiaTheme="minorEastAsia" w:hAnsiTheme="minorHAnsi" w:cstheme="minorHAnsi"/>
          <w:i/>
          <w:lang w:bidi="fr-CA"/>
        </w:rPr>
        <w:t>.</w:t>
      </w:r>
    </w:p>
    <w:p w14:paraId="56E836A5" w14:textId="77777777" w:rsidR="00365673" w:rsidRPr="00365673" w:rsidRDefault="00365673" w:rsidP="00365673">
      <w:pPr>
        <w:rPr>
          <w:rFonts w:eastAsiaTheme="minorEastAsia"/>
        </w:rPr>
      </w:pPr>
    </w:p>
    <w:p w14:paraId="5DFF30EE" w14:textId="550BB3D0" w:rsidR="00054ECF" w:rsidRDefault="00054ECF" w:rsidP="00054ECF">
      <w:pPr>
        <w:rPr>
          <w:rFonts w:asciiTheme="minorHAnsi" w:hAnsiTheme="minorHAnsi" w:cstheme="minorHAnsi"/>
        </w:rPr>
      </w:pPr>
    </w:p>
    <w:p w14:paraId="6B19F52D" w14:textId="2BB86A91" w:rsidR="008C735A" w:rsidRPr="008C735A" w:rsidRDefault="008C735A">
      <w:pPr>
        <w:pStyle w:val="PargrafodaLista"/>
        <w:numPr>
          <w:ilvl w:val="0"/>
          <w:numId w:val="30"/>
        </w:numPr>
        <w:rPr>
          <w:rFonts w:cstheme="minorHAnsi"/>
        </w:rPr>
      </w:pPr>
      <w:r w:rsidRPr="00DF0C1B">
        <w:rPr>
          <w:rFonts w:cstheme="minorHAnsi"/>
          <w:lang w:bidi="fr-CA"/>
        </w:rPr>
        <w:t>Avec une marge brute de 14 % du coût, quel est la marge brute du prix de vente?</w:t>
      </w:r>
    </w:p>
    <w:p w14:paraId="1EFB7B6C" w14:textId="79EA1B90" w:rsidR="008C735A" w:rsidRPr="008C735A" w:rsidRDefault="008C735A">
      <w:pPr>
        <w:pStyle w:val="PargrafodaLista"/>
        <w:numPr>
          <w:ilvl w:val="0"/>
          <w:numId w:val="30"/>
        </w:numPr>
        <w:rPr>
          <w:rFonts w:cstheme="minorHAnsi"/>
        </w:rPr>
      </w:pPr>
      <w:r w:rsidRPr="00DF0C1B">
        <w:rPr>
          <w:rFonts w:cstheme="minorHAnsi"/>
          <w:lang w:bidi="fr-CA"/>
        </w:rPr>
        <w:t>Le coût d’une pompe est de 1 200 $. Les coûts indirects sont de 9 % du coût et le bénéfice exigé est de 12 % du prix de vente. Calculez le prix de vente de la pompe.</w:t>
      </w:r>
    </w:p>
    <w:p w14:paraId="22A8A446" w14:textId="6F7728FE" w:rsidR="008C735A" w:rsidRPr="008C735A" w:rsidRDefault="008C735A">
      <w:pPr>
        <w:pStyle w:val="PargrafodaLista"/>
        <w:numPr>
          <w:ilvl w:val="0"/>
          <w:numId w:val="30"/>
        </w:numPr>
        <w:rPr>
          <w:rFonts w:cstheme="minorHAnsi"/>
        </w:rPr>
      </w:pPr>
      <w:r w:rsidRPr="00DF0C1B">
        <w:rPr>
          <w:rFonts w:cstheme="minorHAnsi"/>
          <w:lang w:bidi="fr-CA"/>
        </w:rPr>
        <w:t>Le prix de vente courant d’un produit est de 109 $.</w:t>
      </w:r>
      <w:r w:rsidR="009E703B">
        <w:rPr>
          <w:rFonts w:cstheme="minorHAnsi"/>
          <w:lang w:bidi="fr-CA"/>
        </w:rPr>
        <w:t xml:space="preserve"> </w:t>
      </w:r>
      <w:r w:rsidRPr="00DF0C1B">
        <w:rPr>
          <w:rFonts w:cstheme="minorHAnsi"/>
          <w:lang w:bidi="fr-CA"/>
        </w:rPr>
        <w:t>Le taux de marge brute du prix de vente est de 18 %, et les coûts indirects sont de 4 % du coût.</w:t>
      </w:r>
      <w:r w:rsidR="009E703B">
        <w:rPr>
          <w:rFonts w:cstheme="minorHAnsi"/>
          <w:lang w:bidi="fr-CA"/>
        </w:rPr>
        <w:t xml:space="preserve"> </w:t>
      </w:r>
      <w:r w:rsidRPr="00DF0C1B">
        <w:rPr>
          <w:rFonts w:cstheme="minorHAnsi"/>
          <w:lang w:bidi="fr-CA"/>
        </w:rPr>
        <w:t>Calculez le bénéfice ou la perte si le produit est escompté de 10 %.</w:t>
      </w:r>
    </w:p>
    <w:p w14:paraId="25191019" w14:textId="7EE9BF5A" w:rsidR="008C735A" w:rsidRPr="008C735A" w:rsidRDefault="008C735A">
      <w:pPr>
        <w:pStyle w:val="PargrafodaLista"/>
        <w:numPr>
          <w:ilvl w:val="0"/>
          <w:numId w:val="30"/>
        </w:numPr>
        <w:rPr>
          <w:rFonts w:cstheme="minorHAnsi"/>
        </w:rPr>
      </w:pPr>
      <w:r w:rsidRPr="004258BD">
        <w:rPr>
          <w:rFonts w:cstheme="minorHAnsi"/>
          <w:lang w:bidi="fr-CA"/>
        </w:rPr>
        <w:t xml:space="preserve">Le prix de vente courant d'un ordinateur portable est de 1 200 $. Les coûts d’exploitation sont de 13 % du coût, et le bénéfice exigé est de 5 % du coût. Vous décidez de faire une vente promotionnelle. Quel taux de démarque est nécessaire pour atteindre exactement le seuil de rentabilité? Est-il possible de résoudre ce problème sans connaître le prix de vente? </w:t>
      </w:r>
    </w:p>
    <w:p w14:paraId="4B24070F" w14:textId="75E6E79B" w:rsidR="008C735A" w:rsidRPr="008C735A" w:rsidRDefault="008C735A">
      <w:pPr>
        <w:pStyle w:val="PargrafodaLista"/>
        <w:numPr>
          <w:ilvl w:val="0"/>
          <w:numId w:val="30"/>
        </w:numPr>
        <w:rPr>
          <w:rFonts w:cstheme="minorHAnsi"/>
        </w:rPr>
      </w:pPr>
      <w:r w:rsidRPr="004258BD">
        <w:rPr>
          <w:rFonts w:cstheme="minorHAnsi"/>
          <w:lang w:bidi="fr-CA"/>
        </w:rPr>
        <w:t>Omega Industries déclare que son taux de marge brute sur le coût est de 23 %. Vous souhaiteriez connaître leur taux de marge brute sur le prix de vente. Disposez-vous des données nécessaires pour le calculer? Si oui, faites le calcul.</w:t>
      </w:r>
    </w:p>
    <w:p w14:paraId="5A7618CF" w14:textId="1F172F2A" w:rsidR="008C735A" w:rsidRPr="008C735A" w:rsidRDefault="008C735A">
      <w:pPr>
        <w:pStyle w:val="PargrafodaLista"/>
        <w:numPr>
          <w:ilvl w:val="0"/>
          <w:numId w:val="30"/>
        </w:numPr>
        <w:rPr>
          <w:rFonts w:cstheme="minorHAnsi"/>
        </w:rPr>
      </w:pPr>
      <w:r w:rsidRPr="00D40742">
        <w:rPr>
          <w:rFonts w:cstheme="minorHAnsi"/>
          <w:lang w:bidi="fr-CA"/>
        </w:rPr>
        <w:t>Une bijouterie vend un collier pour 1 870 $. Le taux de marge brute sur le coût est de 36 % Quel est le montant en dollars?</w:t>
      </w:r>
    </w:p>
    <w:p w14:paraId="195183F6" w14:textId="63C02DAF" w:rsidR="005F32B1" w:rsidRDefault="008C735A" w:rsidP="005F32B1">
      <w:pPr>
        <w:pStyle w:val="PargrafodaLista"/>
        <w:numPr>
          <w:ilvl w:val="0"/>
          <w:numId w:val="30"/>
        </w:numPr>
        <w:rPr>
          <w:rFonts w:cstheme="minorHAnsi"/>
        </w:rPr>
      </w:pPr>
      <w:proofErr w:type="spellStart"/>
      <w:r w:rsidRPr="00D40742">
        <w:rPr>
          <w:rFonts w:cstheme="minorHAnsi"/>
          <w:lang w:bidi="fr-CA"/>
        </w:rPr>
        <w:t>PetSmart</w:t>
      </w:r>
      <w:proofErr w:type="spellEnd"/>
      <w:r w:rsidRPr="00D40742">
        <w:rPr>
          <w:rFonts w:cstheme="minorHAnsi"/>
          <w:lang w:bidi="fr-CA"/>
        </w:rPr>
        <w:t xml:space="preserve"> vend un aquarium au prix de 106 $. Les coûts d’exploitation sont de 33 % du coût et le bénéfice exigé est de 26 % du coût. Au cours d’une vente, les aquariums ont été démarqués de 41 %. Quel a été le bénéfice ou la perte sur la vente? </w:t>
      </w:r>
    </w:p>
    <w:p w14:paraId="7E827C91" w14:textId="7DE53A05" w:rsidR="00144B41" w:rsidRDefault="00144B41" w:rsidP="00144B41">
      <w:pPr>
        <w:pStyle w:val="PargrafodaLista"/>
        <w:numPr>
          <w:ilvl w:val="0"/>
          <w:numId w:val="30"/>
        </w:numPr>
        <w:rPr>
          <w:rFonts w:cstheme="minorHAnsi"/>
        </w:rPr>
      </w:pPr>
      <w:r>
        <w:rPr>
          <w:rFonts w:cstheme="minorHAnsi"/>
          <w:lang w:bidi="fr-CA"/>
        </w:rPr>
        <w:t xml:space="preserve">Les coûts d’exploitation sont de </w:t>
      </w:r>
      <m:oMath>
        <m:r>
          <w:rPr>
            <w:rFonts w:ascii="Cambria Math" w:hAnsi="Cambria Math" w:cstheme="minorHAnsi"/>
          </w:rPr>
          <m:t>A</m:t>
        </m:r>
      </m:oMath>
      <w:r>
        <w:rPr>
          <w:rFonts w:cstheme="minorHAnsi"/>
        </w:rPr>
        <w:t> % du prix de vente et le bénéfice est de 0,5</w:t>
      </w:r>
      <m:oMath>
        <m:r>
          <w:rPr>
            <w:rFonts w:ascii="Cambria Math" w:hAnsi="Cambria Math" w:cstheme="minorHAnsi"/>
          </w:rPr>
          <m:t>A</m:t>
        </m:r>
      </m:oMath>
      <w:r>
        <w:rPr>
          <w:rFonts w:cstheme="minorHAnsi"/>
        </w:rPr>
        <w:t xml:space="preserve"> du prix de vente. Si le taux de marge brute est de 34 % du coût, calculez </w:t>
      </w:r>
      <m:oMath>
        <m:r>
          <w:rPr>
            <w:rFonts w:ascii="Cambria Math" w:hAnsi="Cambria Math" w:cstheme="minorHAnsi"/>
          </w:rPr>
          <m:t>A</m:t>
        </m:r>
      </m:oMath>
      <w:r>
        <w:rPr>
          <w:rFonts w:cstheme="minorHAnsi"/>
        </w:rPr>
        <w:t>.</w:t>
      </w:r>
    </w:p>
    <w:p w14:paraId="248D83CA" w14:textId="1403ED06" w:rsidR="008B29AC" w:rsidRDefault="007F765E" w:rsidP="008B29AC">
      <w:pPr>
        <w:pStyle w:val="PargrafodaLista"/>
        <w:numPr>
          <w:ilvl w:val="0"/>
          <w:numId w:val="30"/>
        </w:numPr>
        <w:rPr>
          <w:rFonts w:cstheme="minorHAnsi"/>
        </w:rPr>
      </w:pPr>
      <w:r w:rsidRPr="008B29AC">
        <w:rPr>
          <w:rFonts w:cstheme="minorHAnsi"/>
          <w:lang w:bidi="fr-CA"/>
        </w:rPr>
        <w:t>[Défi] Le taux de marge brute du coût est de 27 %. Si le taux de démarque est de 30 % et que les charges représentent la moitié de la marge brute, quel pourcentage du prix de vente représente la perte?</w:t>
      </w:r>
    </w:p>
    <w:p w14:paraId="309F9C41" w14:textId="2B375595" w:rsidR="008E2F73" w:rsidRPr="008E2F73" w:rsidRDefault="007F765E" w:rsidP="008E2F73">
      <w:pPr>
        <w:pStyle w:val="PargrafodaLista"/>
        <w:numPr>
          <w:ilvl w:val="0"/>
          <w:numId w:val="30"/>
        </w:numPr>
        <w:rPr>
          <w:rFonts w:cstheme="minorHAnsi"/>
        </w:rPr>
      </w:pPr>
      <w:r w:rsidRPr="008E2F73">
        <w:rPr>
          <w:rFonts w:cstheme="minorHAnsi"/>
          <w:lang w:bidi="fr-CA"/>
        </w:rPr>
        <w:t>Les charges sont de 0,3</w:t>
      </w:r>
      <m:oMath>
        <m:r>
          <w:rPr>
            <w:rFonts w:ascii="Cambria Math" w:hAnsi="Cambria Math" w:cstheme="minorHAnsi"/>
          </w:rPr>
          <m:t>A</m:t>
        </m:r>
      </m:oMath>
      <w:r w:rsidRPr="008E2F73">
        <w:rPr>
          <w:rFonts w:cstheme="minorHAnsi"/>
        </w:rPr>
        <w:t> % du coût et le bénéfice exigé est de 0,7</w:t>
      </w:r>
      <m:oMath>
        <m:r>
          <w:rPr>
            <w:rFonts w:ascii="Cambria Math" w:hAnsi="Cambria Math" w:cstheme="minorHAnsi"/>
          </w:rPr>
          <m:t>A</m:t>
        </m:r>
      </m:oMath>
      <w:r w:rsidRPr="008E2F73">
        <w:rPr>
          <w:rFonts w:cstheme="minorHAnsi"/>
        </w:rPr>
        <w:t xml:space="preserve"> % du coût. Le taux de démarque est de </w:t>
      </w:r>
      <m:oMath>
        <m:r>
          <w:rPr>
            <w:rFonts w:ascii="Cambria Math" w:hAnsi="Cambria Math" w:cstheme="minorHAnsi"/>
          </w:rPr>
          <m:t>A</m:t>
        </m:r>
      </m:oMath>
      <w:r w:rsidRPr="008E2F73">
        <w:rPr>
          <w:rFonts w:cstheme="minorHAnsi"/>
        </w:rPr>
        <w:t xml:space="preserve"> %. Qu’est-ce </w:t>
      </w:r>
      <m:oMath>
        <m:r>
          <w:rPr>
            <w:rFonts w:ascii="Cambria Math" w:hAnsi="Cambria Math" w:cstheme="minorHAnsi"/>
          </w:rPr>
          <m:t>A</m:t>
        </m:r>
      </m:oMath>
      <w:r w:rsidRPr="008E2F73">
        <w:rPr>
          <w:rFonts w:cstheme="minorHAnsi"/>
        </w:rPr>
        <w:t xml:space="preserve"> si le produit a été vendu à 40 % de son coût durant la vente?</w:t>
      </w:r>
    </w:p>
    <w:p w14:paraId="1E80F4E3" w14:textId="763A24A7" w:rsidR="00D620F6" w:rsidRPr="008E2F73" w:rsidRDefault="00D620F6" w:rsidP="008E2F73">
      <w:pPr>
        <w:ind w:left="360"/>
        <w:rPr>
          <w:rFonts w:cstheme="minorHAnsi"/>
        </w:rPr>
      </w:pPr>
    </w:p>
    <w:p w14:paraId="1F3DC1A1" w14:textId="543F5918" w:rsidR="008C735A" w:rsidRPr="00D620F6" w:rsidRDefault="008C735A" w:rsidP="00D620F6">
      <w:pPr>
        <w:ind w:left="360"/>
        <w:rPr>
          <w:rFonts w:cstheme="minorHAnsi"/>
        </w:rPr>
      </w:pPr>
    </w:p>
    <w:p w14:paraId="30BA0356" w14:textId="77777777" w:rsidR="008C735A" w:rsidRPr="00054ECF" w:rsidRDefault="008C735A" w:rsidP="008C735A">
      <w:pPr>
        <w:rPr>
          <w:rFonts w:asciiTheme="minorHAnsi" w:hAnsiTheme="minorHAnsi" w:cstheme="minorHAnsi"/>
        </w:rPr>
      </w:pPr>
    </w:p>
    <w:p w14:paraId="6B1EC82B" w14:textId="77777777" w:rsidR="008C735A" w:rsidRPr="00052103" w:rsidRDefault="008C735A" w:rsidP="008C735A">
      <w:pPr>
        <w:rPr>
          <w:rFonts w:eastAsiaTheme="minorEastAsia"/>
          <w:b/>
          <w:bCs/>
        </w:rPr>
      </w:pPr>
      <w:r w:rsidRPr="00052103">
        <w:rPr>
          <w:rFonts w:eastAsiaTheme="minorEastAsia"/>
          <w:b/>
          <w:lang w:bidi="fr-CA"/>
        </w:rPr>
        <w:t>Solutions :</w:t>
      </w:r>
    </w:p>
    <w:p w14:paraId="16F206DF" w14:textId="77777777" w:rsidR="008C735A" w:rsidRDefault="008C735A" w:rsidP="008C735A">
      <w:pPr>
        <w:rPr>
          <w:rFonts w:asciiTheme="minorHAnsi" w:hAnsiTheme="minorHAnsi" w:cstheme="minorHAnsi"/>
        </w:rPr>
      </w:pPr>
    </w:p>
    <w:p w14:paraId="05150B1A" w14:textId="433D334A" w:rsidR="00D620F6" w:rsidRDefault="008C735A" w:rsidP="00D620F6">
      <w:pPr>
        <w:pStyle w:val="PargrafodaLista"/>
        <w:rPr>
          <w:rFonts w:cstheme="minorHAnsi"/>
          <w:b/>
          <w:bCs/>
        </w:rPr>
      </w:pPr>
      <w:r w:rsidRPr="007C026A">
        <w:rPr>
          <w:rFonts w:cstheme="minorHAnsi"/>
          <w:b/>
          <w:lang w:bidi="fr-CA"/>
        </w:rPr>
        <w:t>1.</w:t>
      </w:r>
      <w:r>
        <w:rPr>
          <w:rFonts w:cstheme="minorHAnsi"/>
          <w:lang w:bidi="fr-CA"/>
        </w:rPr>
        <w:t xml:space="preserve"> </w:t>
      </w:r>
      <w:r w:rsidRPr="0067175A">
        <w:rPr>
          <w:rFonts w:ascii="Cambria Math" w:hAnsi="Cambria Math" w:cstheme="minorHAnsi"/>
          <w:lang w:bidi="fr-CA"/>
        </w:rPr>
        <w:t>16,28 %</w:t>
      </w:r>
      <w:r>
        <w:rPr>
          <w:rFonts w:cstheme="minorHAnsi"/>
          <w:lang w:bidi="fr-CA"/>
        </w:rPr>
        <w:t xml:space="preserve">; </w:t>
      </w:r>
      <w:r w:rsidRPr="007C026A">
        <w:rPr>
          <w:rFonts w:cstheme="minorHAnsi"/>
          <w:b/>
          <w:lang w:bidi="fr-CA"/>
        </w:rPr>
        <w:t xml:space="preserve">2. </w:t>
      </w:r>
      <w:r w:rsidRPr="0067175A">
        <w:rPr>
          <w:rFonts w:ascii="Cambria Math" w:hAnsi="Cambria Math" w:cstheme="minorHAnsi"/>
          <w:lang w:bidi="fr-CA"/>
        </w:rPr>
        <w:t>1 486,36 $</w:t>
      </w:r>
      <w:r>
        <w:rPr>
          <w:rFonts w:cstheme="minorHAnsi"/>
          <w:lang w:bidi="fr-CA"/>
        </w:rPr>
        <w:t xml:space="preserve">; </w:t>
      </w:r>
      <w:r w:rsidRPr="007C026A">
        <w:rPr>
          <w:rFonts w:cstheme="minorHAnsi"/>
          <w:b/>
          <w:lang w:bidi="fr-CA"/>
        </w:rPr>
        <w:t xml:space="preserve">3. </w:t>
      </w:r>
      <w:r w:rsidRPr="0067175A">
        <w:rPr>
          <w:rFonts w:ascii="Cambria Math" w:hAnsi="Cambria Math" w:cstheme="minorHAnsi"/>
          <w:lang w:bidi="fr-CA"/>
        </w:rPr>
        <w:t>Bénéfice de 5,14 $</w:t>
      </w:r>
      <w:r>
        <w:rPr>
          <w:rFonts w:cstheme="minorHAnsi"/>
          <w:lang w:bidi="fr-CA"/>
        </w:rPr>
        <w:t xml:space="preserve"> </w:t>
      </w:r>
      <w:r w:rsidRPr="007C026A">
        <w:rPr>
          <w:rFonts w:cstheme="minorHAnsi"/>
          <w:b/>
          <w:lang w:bidi="fr-CA"/>
        </w:rPr>
        <w:t xml:space="preserve">4. </w:t>
      </w:r>
      <w:r w:rsidRPr="0067175A">
        <w:rPr>
          <w:rFonts w:ascii="Cambria Math" w:hAnsi="Cambria Math" w:cstheme="minorHAnsi"/>
          <w:lang w:bidi="fr-CA"/>
        </w:rPr>
        <w:t>4,24 %</w:t>
      </w:r>
      <w:r>
        <w:rPr>
          <w:rFonts w:ascii="Calibri" w:eastAsia="Calibri" w:hAnsi="Calibri" w:cs="Calibri"/>
          <w:color w:val="000000"/>
          <w:lang w:bidi="fr-CA"/>
        </w:rPr>
        <w:t xml:space="preserve">; </w:t>
      </w:r>
      <w:r>
        <w:rPr>
          <w:rFonts w:ascii="Calibri" w:eastAsia="Calibri" w:hAnsi="Calibri" w:cs="Calibri"/>
          <w:b/>
          <w:color w:val="000000"/>
          <w:lang w:bidi="fr-CA"/>
        </w:rPr>
        <w:t>5.</w:t>
      </w:r>
      <w:r>
        <w:rPr>
          <w:rFonts w:ascii="Calibri" w:eastAsia="Calibri" w:hAnsi="Calibri" w:cs="Calibri"/>
          <w:color w:val="000000"/>
          <w:lang w:bidi="fr-CA"/>
        </w:rPr>
        <w:t xml:space="preserve"> 1</w:t>
      </w:r>
      <w:r w:rsidRPr="0067175A">
        <w:rPr>
          <w:rFonts w:ascii="Cambria Math" w:hAnsi="Cambria Math" w:cstheme="minorHAnsi"/>
          <w:lang w:bidi="fr-CA"/>
        </w:rPr>
        <w:t>8,7 %</w:t>
      </w:r>
      <w:r>
        <w:rPr>
          <w:rFonts w:ascii="Calibri" w:eastAsia="Calibri" w:hAnsi="Calibri" w:cs="Calibri"/>
          <w:color w:val="000000"/>
          <w:lang w:bidi="fr-CA"/>
        </w:rPr>
        <w:t xml:space="preserve">; </w:t>
      </w:r>
      <w:r>
        <w:rPr>
          <w:rFonts w:ascii="Calibri" w:eastAsia="Calibri" w:hAnsi="Calibri" w:cs="Calibri"/>
          <w:b/>
          <w:color w:val="000000"/>
          <w:lang w:bidi="fr-CA"/>
        </w:rPr>
        <w:t>6</w:t>
      </w:r>
      <w:r>
        <w:rPr>
          <w:rFonts w:ascii="Calibri" w:eastAsia="Calibri" w:hAnsi="Calibri" w:cs="Calibri"/>
          <w:color w:val="000000"/>
          <w:lang w:bidi="fr-CA"/>
        </w:rPr>
        <w:t xml:space="preserve">. </w:t>
      </w:r>
      <w:r w:rsidRPr="0067175A">
        <w:rPr>
          <w:rFonts w:ascii="Cambria Math" w:hAnsi="Cambria Math" w:cstheme="minorHAnsi"/>
          <w:lang w:bidi="fr-CA"/>
        </w:rPr>
        <w:t>495,00 $</w:t>
      </w:r>
      <w:r>
        <w:rPr>
          <w:rFonts w:ascii="Calibri" w:eastAsia="Calibri" w:hAnsi="Calibri" w:cs="Calibri"/>
          <w:color w:val="000000"/>
          <w:lang w:bidi="fr-CA"/>
        </w:rPr>
        <w:t xml:space="preserve">; </w:t>
      </w:r>
      <w:r w:rsidR="0067175A">
        <w:rPr>
          <w:rFonts w:ascii="Calibri" w:eastAsia="Calibri" w:hAnsi="Calibri" w:cs="Calibri"/>
          <w:color w:val="000000"/>
          <w:lang w:bidi="fr-CA"/>
        </w:rPr>
        <w:br/>
      </w:r>
      <w:r>
        <w:rPr>
          <w:rFonts w:ascii="Calibri" w:eastAsia="Calibri" w:hAnsi="Calibri" w:cs="Calibri"/>
          <w:b/>
          <w:color w:val="000000"/>
          <w:lang w:bidi="fr-CA"/>
        </w:rPr>
        <w:t>7.</w:t>
      </w:r>
      <w:r>
        <w:rPr>
          <w:rFonts w:ascii="Calibri" w:eastAsia="Calibri" w:hAnsi="Calibri" w:cs="Calibri"/>
          <w:color w:val="000000"/>
          <w:lang w:bidi="fr-CA"/>
        </w:rPr>
        <w:t xml:space="preserve"> </w:t>
      </w:r>
      <w:r w:rsidRPr="0067175A">
        <w:rPr>
          <w:rFonts w:ascii="Cambria Math" w:hAnsi="Cambria Math" w:cstheme="minorHAnsi"/>
          <w:lang w:bidi="fr-CA"/>
        </w:rPr>
        <w:t>Perte de 26,13 $</w:t>
      </w:r>
      <w:r>
        <w:rPr>
          <w:rFonts w:ascii="Calibri" w:eastAsia="Calibri" w:hAnsi="Calibri" w:cs="Calibri"/>
          <w:color w:val="000000"/>
          <w:lang w:bidi="fr-CA"/>
        </w:rPr>
        <w:t xml:space="preserve"> </w:t>
      </w:r>
      <w:r>
        <w:rPr>
          <w:rFonts w:ascii="Calibri" w:eastAsia="Calibri" w:hAnsi="Calibri" w:cs="Calibri"/>
          <w:b/>
          <w:color w:val="000000"/>
          <w:lang w:bidi="fr-CA"/>
        </w:rPr>
        <w:t>8.</w:t>
      </w:r>
      <w:r>
        <w:rPr>
          <w:rFonts w:ascii="Calibri" w:eastAsia="Calibri" w:hAnsi="Calibri" w:cs="Calibri"/>
          <w:color w:val="000000"/>
          <w:lang w:bidi="fr-CA"/>
        </w:rPr>
        <w:t xml:space="preserve"> </w:t>
      </w:r>
      <w:r w:rsidRPr="0067175A">
        <w:rPr>
          <w:rFonts w:ascii="Cambria Math" w:hAnsi="Cambria Math" w:cstheme="minorHAnsi"/>
          <w:lang w:bidi="fr-CA"/>
        </w:rPr>
        <w:t>16,92 $</w:t>
      </w:r>
      <w:r>
        <w:rPr>
          <w:rFonts w:ascii="Calibri" w:eastAsia="Calibri" w:hAnsi="Calibri" w:cs="Calibri"/>
          <w:color w:val="000000"/>
          <w:lang w:bidi="fr-CA"/>
        </w:rPr>
        <w:t>;</w:t>
      </w:r>
      <w:r w:rsidR="0067175A">
        <w:rPr>
          <w:rFonts w:ascii="Calibri" w:eastAsia="Calibri" w:hAnsi="Calibri" w:cs="Calibri"/>
          <w:color w:val="000000"/>
          <w:lang w:bidi="fr-CA"/>
        </w:rPr>
        <w:t xml:space="preserve"> </w:t>
      </w:r>
      <w:r>
        <w:rPr>
          <w:rFonts w:ascii="Calibri" w:eastAsia="Calibri" w:hAnsi="Calibri" w:cs="Calibri"/>
          <w:b/>
          <w:color w:val="000000"/>
          <w:lang w:bidi="fr-CA"/>
        </w:rPr>
        <w:t>9.</w:t>
      </w:r>
      <w:r>
        <w:rPr>
          <w:rFonts w:ascii="Calibri" w:eastAsia="Calibri" w:hAnsi="Calibri" w:cs="Calibri"/>
          <w:color w:val="000000"/>
          <w:lang w:bidi="fr-CA"/>
        </w:rPr>
        <w:t xml:space="preserve"> </w:t>
      </w:r>
      <w:r w:rsidRPr="0067175A">
        <w:rPr>
          <w:rFonts w:ascii="Cambria Math" w:hAnsi="Cambria Math" w:cstheme="minorHAnsi"/>
          <w:lang w:bidi="fr-CA"/>
        </w:rPr>
        <w:t>19,37 %</w:t>
      </w:r>
      <w:r>
        <w:rPr>
          <w:rFonts w:ascii="Calibri" w:eastAsia="Calibri" w:hAnsi="Calibri" w:cs="Calibri"/>
          <w:color w:val="000000"/>
          <w:lang w:bidi="fr-CA"/>
        </w:rPr>
        <w:t xml:space="preserve">; </w:t>
      </w:r>
      <w:r>
        <w:rPr>
          <w:rFonts w:ascii="Calibri" w:eastAsia="Calibri" w:hAnsi="Calibri" w:cs="Calibri"/>
          <w:b/>
          <w:color w:val="000000"/>
          <w:lang w:bidi="fr-CA"/>
        </w:rPr>
        <w:t>10.</w:t>
      </w:r>
      <w:r>
        <w:rPr>
          <w:rFonts w:ascii="Calibri" w:eastAsia="Calibri" w:hAnsi="Calibri" w:cs="Calibri"/>
          <w:color w:val="000000"/>
          <w:lang w:bidi="fr-CA"/>
        </w:rPr>
        <w:t xml:space="preserve"> </w:t>
      </w:r>
      <w:r w:rsidRPr="0067175A">
        <w:rPr>
          <w:rFonts w:ascii="Cambria Math" w:hAnsi="Cambria Math" w:cstheme="minorHAnsi"/>
          <w:lang w:bidi="fr-CA"/>
        </w:rPr>
        <w:t>77,46</w:t>
      </w:r>
      <w:r>
        <w:rPr>
          <w:rFonts w:ascii="Calibri" w:eastAsia="Calibri" w:hAnsi="Calibri" w:cs="Calibri"/>
          <w:color w:val="000000"/>
          <w:lang w:bidi="fr-CA"/>
        </w:rPr>
        <w:t>.</w:t>
      </w:r>
    </w:p>
    <w:p w14:paraId="5DFE4631" w14:textId="1357A3B0" w:rsidR="008C735A" w:rsidRDefault="008C735A" w:rsidP="008C735A">
      <w:pPr>
        <w:pStyle w:val="PargrafodaLista"/>
        <w:rPr>
          <w:rFonts w:cstheme="minorHAnsi"/>
          <w:b/>
          <w:bCs/>
        </w:rPr>
      </w:pPr>
    </w:p>
    <w:p w14:paraId="7ED7B3F1" w14:textId="77777777" w:rsidR="008C735A" w:rsidRPr="005D7FC7" w:rsidRDefault="008C735A" w:rsidP="008C735A">
      <w:pPr>
        <w:rPr>
          <w:rFonts w:asciiTheme="minorHAnsi" w:hAnsiTheme="minorHAnsi" w:cstheme="minorHAnsi"/>
        </w:rPr>
      </w:pPr>
      <w:r>
        <w:rPr>
          <w:rFonts w:asciiTheme="minorHAnsi" w:hAnsiTheme="minorHAnsi" w:cstheme="minorHAnsi"/>
          <w:lang w:bidi="fr-CA"/>
        </w:rPr>
        <w:br w:type="page"/>
      </w:r>
    </w:p>
    <w:p w14:paraId="5E639D0D" w14:textId="1B7DA7DA" w:rsidR="00124E33" w:rsidRDefault="00124E33" w:rsidP="00E83498">
      <w:pPr>
        <w:pStyle w:val="Ttulo1"/>
        <w:numPr>
          <w:ilvl w:val="0"/>
          <w:numId w:val="2"/>
        </w:numPr>
      </w:pPr>
      <w:bookmarkStart w:id="84" w:name="_Toc153193464"/>
      <w:r>
        <w:rPr>
          <w:lang w:bidi="fr-CA"/>
        </w:rPr>
        <w:lastRenderedPageBreak/>
        <w:t>Analyse du seuil de rentabilité</w:t>
      </w:r>
      <w:bookmarkEnd w:id="84"/>
    </w:p>
    <w:p w14:paraId="276C885F" w14:textId="6845576B" w:rsidR="00124E33" w:rsidRPr="0067444D" w:rsidRDefault="00124E33" w:rsidP="00124E33">
      <w:pPr>
        <w:rPr>
          <w:rFonts w:asciiTheme="minorHAnsi" w:hAnsiTheme="minorHAnsi" w:cstheme="minorHAnsi"/>
          <w:color w:val="000000" w:themeColor="text1"/>
        </w:rPr>
      </w:pPr>
    </w:p>
    <w:p w14:paraId="76357959" w14:textId="4ED2A51A" w:rsidR="0067444D" w:rsidRDefault="0067444D" w:rsidP="00026018">
      <w:pPr>
        <w:rPr>
          <w:rFonts w:asciiTheme="minorHAnsi" w:hAnsiTheme="minorHAnsi" w:cstheme="minorHAnsi"/>
          <w:color w:val="000000" w:themeColor="text1"/>
        </w:rPr>
      </w:pPr>
      <w:r>
        <w:rPr>
          <w:rFonts w:asciiTheme="minorHAnsi" w:hAnsiTheme="minorHAnsi" w:cstheme="minorHAnsi"/>
          <w:color w:val="000000" w:themeColor="text1"/>
          <w:lang w:bidi="fr-CA"/>
        </w:rPr>
        <w:t>L'équation qui suit est d'une grande importance pour toute entreprise :</w:t>
      </w:r>
    </w:p>
    <w:p w14:paraId="0214ADD1" w14:textId="6E5CD675" w:rsidR="0067444D" w:rsidRDefault="0067444D" w:rsidP="00026018">
      <w:pPr>
        <w:rPr>
          <w:rFonts w:asciiTheme="minorHAnsi" w:hAnsiTheme="minorHAnsi" w:cstheme="minorHAnsi"/>
          <w:color w:val="000000" w:themeColor="text1"/>
        </w:rPr>
      </w:pPr>
    </w:p>
    <w:p w14:paraId="7A9C34CC" w14:textId="53D2106B" w:rsidR="0067444D" w:rsidRPr="00050ABB" w:rsidRDefault="0067175A" w:rsidP="00026018">
      <w:pPr>
        <w:rPr>
          <w:rFonts w:asciiTheme="minorHAnsi" w:hAnsiTheme="minorHAnsi" w:cstheme="minorHAnsi"/>
          <w:color w:val="0070C0"/>
        </w:rPr>
      </w:pPr>
      <m:oMathPara>
        <m:oMath>
          <m:r>
            <w:rPr>
              <w:rFonts w:ascii="Cambria Math" w:hAnsi="Cambria Math" w:cstheme="minorHAnsi"/>
              <w:color w:val="0070C0"/>
            </w:rPr>
            <m:t>RV=CT+RN</m:t>
          </m:r>
        </m:oMath>
      </m:oMathPara>
    </w:p>
    <w:p w14:paraId="3804FB91" w14:textId="77777777" w:rsidR="0067444D" w:rsidRDefault="0067444D" w:rsidP="00026018">
      <w:pPr>
        <w:rPr>
          <w:rFonts w:asciiTheme="minorHAnsi" w:hAnsiTheme="minorHAnsi" w:cstheme="minorHAnsi"/>
          <w:i/>
          <w:iCs/>
          <w:color w:val="000000" w:themeColor="text1"/>
        </w:rPr>
      </w:pPr>
    </w:p>
    <w:p w14:paraId="7EAC89DE" w14:textId="397C2DC7" w:rsidR="0067444D" w:rsidRDefault="0067175A" w:rsidP="00026018">
      <w:pPr>
        <w:rPr>
          <w:rFonts w:asciiTheme="minorHAnsi" w:hAnsiTheme="minorHAnsi" w:cstheme="minorHAnsi"/>
          <w:color w:val="000000" w:themeColor="text1"/>
        </w:rPr>
      </w:pPr>
      <m:oMath>
        <m:r>
          <w:rPr>
            <w:rFonts w:ascii="Cambria Math" w:hAnsi="Cambria Math" w:cstheme="minorHAnsi"/>
            <w:color w:val="000000" w:themeColor="text1"/>
          </w:rPr>
          <m:t>RV</m:t>
        </m:r>
      </m:oMath>
      <w:r w:rsidR="0067444D">
        <w:rPr>
          <w:rFonts w:asciiTheme="minorHAnsi" w:hAnsiTheme="minorHAnsi" w:cstheme="minorHAnsi"/>
          <w:color w:val="000000" w:themeColor="text1"/>
        </w:rPr>
        <w:t xml:space="preserve"> </w:t>
      </w:r>
      <w:proofErr w:type="gramStart"/>
      <w:r w:rsidR="0067444D">
        <w:rPr>
          <w:rFonts w:asciiTheme="minorHAnsi" w:hAnsiTheme="minorHAnsi" w:cstheme="minorHAnsi"/>
          <w:color w:val="000000" w:themeColor="text1"/>
        </w:rPr>
        <w:t>représente</w:t>
      </w:r>
      <w:proofErr w:type="gramEnd"/>
      <w:r w:rsidR="0067444D">
        <w:rPr>
          <w:rFonts w:asciiTheme="minorHAnsi" w:hAnsiTheme="minorHAnsi" w:cstheme="minorHAnsi"/>
          <w:color w:val="000000" w:themeColor="text1"/>
        </w:rPr>
        <w:t xml:space="preserve"> le </w:t>
      </w:r>
      <w:r w:rsidR="0067444D">
        <w:rPr>
          <w:rFonts w:asciiTheme="minorHAnsi" w:hAnsiTheme="minorHAnsi" w:cstheme="minorHAnsi"/>
          <w:i/>
          <w:color w:val="000000" w:themeColor="text1"/>
        </w:rPr>
        <w:t>revenu total</w:t>
      </w:r>
      <w:r w:rsidR="0067444D">
        <w:rPr>
          <w:rFonts w:asciiTheme="minorHAnsi" w:hAnsiTheme="minorHAnsi" w:cstheme="minorHAnsi"/>
          <w:color w:val="000000" w:themeColor="text1"/>
        </w:rPr>
        <w:t xml:space="preserve">, qui est le montant payé à une entreprise par ses clients. </w:t>
      </w:r>
    </w:p>
    <w:p w14:paraId="675E256A" w14:textId="5AF08398" w:rsidR="0067444D" w:rsidRDefault="0067175A" w:rsidP="00026018">
      <w:pPr>
        <w:rPr>
          <w:rFonts w:asciiTheme="minorHAnsi" w:hAnsiTheme="minorHAnsi" w:cstheme="minorHAnsi"/>
          <w:color w:val="000000" w:themeColor="text1"/>
        </w:rPr>
      </w:pPr>
      <m:oMath>
        <m:r>
          <w:rPr>
            <w:rFonts w:ascii="Cambria Math" w:hAnsi="Cambria Math" w:cstheme="minorHAnsi"/>
            <w:color w:val="000000" w:themeColor="text1"/>
          </w:rPr>
          <m:t>CT</m:t>
        </m:r>
      </m:oMath>
      <w:r w:rsidR="0067444D">
        <w:rPr>
          <w:rFonts w:asciiTheme="minorHAnsi" w:hAnsiTheme="minorHAnsi" w:cstheme="minorHAnsi"/>
          <w:color w:val="000000" w:themeColor="text1"/>
        </w:rPr>
        <w:t xml:space="preserve"> </w:t>
      </w:r>
      <w:proofErr w:type="gramStart"/>
      <w:r w:rsidR="0067444D">
        <w:rPr>
          <w:rFonts w:asciiTheme="minorHAnsi" w:hAnsiTheme="minorHAnsi" w:cstheme="minorHAnsi"/>
          <w:color w:val="000000" w:themeColor="text1"/>
        </w:rPr>
        <w:t>représente</w:t>
      </w:r>
      <w:proofErr w:type="gramEnd"/>
      <w:r w:rsidR="0067444D">
        <w:rPr>
          <w:rFonts w:asciiTheme="minorHAnsi" w:hAnsiTheme="minorHAnsi" w:cstheme="minorHAnsi"/>
          <w:color w:val="000000" w:themeColor="text1"/>
        </w:rPr>
        <w:t xml:space="preserve"> le</w:t>
      </w:r>
      <w:r w:rsidR="0067444D">
        <w:rPr>
          <w:rFonts w:asciiTheme="minorHAnsi" w:hAnsiTheme="minorHAnsi" w:cstheme="minorHAnsi"/>
          <w:i/>
          <w:color w:val="000000" w:themeColor="text1"/>
        </w:rPr>
        <w:t xml:space="preserve"> coût total</w:t>
      </w:r>
      <w:r w:rsidR="0067444D">
        <w:rPr>
          <w:rFonts w:asciiTheme="minorHAnsi" w:hAnsiTheme="minorHAnsi" w:cstheme="minorHAnsi"/>
          <w:color w:val="000000" w:themeColor="text1"/>
        </w:rPr>
        <w:t>, qui est le montant que l'entreprise dépense.</w:t>
      </w:r>
    </w:p>
    <w:p w14:paraId="29E0B94F" w14:textId="3E95EF36" w:rsidR="0067444D" w:rsidRDefault="0067175A" w:rsidP="00026018">
      <w:pPr>
        <w:rPr>
          <w:rFonts w:asciiTheme="minorHAnsi" w:hAnsiTheme="minorHAnsi" w:cstheme="minorHAnsi"/>
          <w:color w:val="000000" w:themeColor="text1"/>
        </w:rPr>
      </w:pPr>
      <m:oMath>
        <m:r>
          <w:rPr>
            <w:rFonts w:ascii="Cambria Math" w:hAnsi="Cambria Math" w:cstheme="minorHAnsi"/>
            <w:color w:val="000000" w:themeColor="text1"/>
          </w:rPr>
          <m:t>RN</m:t>
        </m:r>
      </m:oMath>
      <w:r w:rsidR="0067444D">
        <w:rPr>
          <w:rFonts w:asciiTheme="minorHAnsi" w:hAnsiTheme="minorHAnsi" w:cstheme="minorHAnsi"/>
          <w:color w:val="000000" w:themeColor="text1"/>
        </w:rPr>
        <w:t xml:space="preserve"> </w:t>
      </w:r>
      <w:proofErr w:type="gramStart"/>
      <w:r w:rsidR="0067444D">
        <w:rPr>
          <w:rFonts w:asciiTheme="minorHAnsi" w:hAnsiTheme="minorHAnsi" w:cstheme="minorHAnsi"/>
          <w:color w:val="000000" w:themeColor="text1"/>
        </w:rPr>
        <w:t>représente</w:t>
      </w:r>
      <w:proofErr w:type="gramEnd"/>
      <w:r w:rsidR="0067444D">
        <w:rPr>
          <w:rFonts w:asciiTheme="minorHAnsi" w:hAnsiTheme="minorHAnsi" w:cstheme="minorHAnsi"/>
          <w:color w:val="000000" w:themeColor="text1"/>
        </w:rPr>
        <w:t xml:space="preserve"> le </w:t>
      </w:r>
      <w:r w:rsidR="0067444D">
        <w:rPr>
          <w:rFonts w:asciiTheme="minorHAnsi" w:hAnsiTheme="minorHAnsi" w:cstheme="minorHAnsi"/>
          <w:i/>
          <w:color w:val="000000" w:themeColor="text1"/>
        </w:rPr>
        <w:t>revenu net</w:t>
      </w:r>
      <w:r w:rsidR="0067444D">
        <w:rPr>
          <w:rFonts w:asciiTheme="minorHAnsi" w:hAnsiTheme="minorHAnsi" w:cstheme="minorHAnsi"/>
          <w:color w:val="000000" w:themeColor="text1"/>
        </w:rPr>
        <w:t xml:space="preserve">, qui est le bénéfice réalisé par l'entreprise. </w:t>
      </w:r>
    </w:p>
    <w:p w14:paraId="2DAEE775" w14:textId="29F22F86" w:rsidR="0067444D" w:rsidRDefault="0067444D" w:rsidP="00026018">
      <w:pPr>
        <w:rPr>
          <w:rFonts w:asciiTheme="minorHAnsi" w:hAnsiTheme="minorHAnsi" w:cstheme="minorHAnsi"/>
          <w:color w:val="000000" w:themeColor="text1"/>
        </w:rPr>
      </w:pPr>
    </w:p>
    <w:p w14:paraId="4B15EE1D" w14:textId="1B9F7BC0" w:rsidR="0067444D" w:rsidRDefault="0067444D" w:rsidP="00026018">
      <w:pPr>
        <w:rPr>
          <w:rFonts w:asciiTheme="minorHAnsi" w:hAnsiTheme="minorHAnsi" w:cstheme="minorHAnsi"/>
          <w:color w:val="000000" w:themeColor="text1"/>
        </w:rPr>
      </w:pPr>
      <w:r>
        <w:rPr>
          <w:rFonts w:asciiTheme="minorHAnsi" w:hAnsiTheme="minorHAnsi" w:cstheme="minorHAnsi"/>
          <w:color w:val="000000" w:themeColor="text1"/>
          <w:lang w:bidi="fr-CA"/>
        </w:rPr>
        <w:t>Notons que cette équation est semblable à celle que nous avons apprise dans le chapitre précédent : S</w:t>
      </w:r>
      <w:r>
        <w:rPr>
          <w:rFonts w:asciiTheme="minorHAnsi" w:hAnsiTheme="minorHAnsi" w:cstheme="minorHAnsi"/>
          <w:i/>
          <w:color w:val="000000" w:themeColor="text1"/>
          <w:lang w:bidi="fr-CA"/>
        </w:rPr>
        <w:t> = BE + P.</w:t>
      </w:r>
      <w:r>
        <w:rPr>
          <w:rFonts w:asciiTheme="minorHAnsi" w:hAnsiTheme="minorHAnsi" w:cstheme="minorHAnsi"/>
          <w:color w:val="000000" w:themeColor="text1"/>
          <w:lang w:bidi="fr-CA"/>
        </w:rPr>
        <w:t xml:space="preserve"> </w:t>
      </w:r>
    </w:p>
    <w:p w14:paraId="58D87901" w14:textId="631FD34A" w:rsidR="0067444D" w:rsidRDefault="0067444D" w:rsidP="00026018">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Ce qui diffère, c'est que le chapitre précédent étudiait la structure des prix pour un produit donné, alors que ce chapitre étudie le rendement collectif de nombreux produits. </w:t>
      </w:r>
    </w:p>
    <w:p w14:paraId="6D8AFCD7" w14:textId="0812B613" w:rsidR="0067444D" w:rsidRDefault="0067444D" w:rsidP="00026018">
      <w:pPr>
        <w:rPr>
          <w:rFonts w:asciiTheme="minorHAnsi" w:hAnsiTheme="minorHAnsi" w:cstheme="minorHAnsi"/>
          <w:color w:val="000000" w:themeColor="text1"/>
        </w:rPr>
      </w:pPr>
    </w:p>
    <w:p w14:paraId="50DFB504" w14:textId="26FC1CA8" w:rsidR="0067444D" w:rsidRDefault="0067444D" w:rsidP="00026018">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Supposons qu'une entreprise vend </w:t>
      </w:r>
      <m:oMath>
        <m:r>
          <w:rPr>
            <w:rFonts w:ascii="Cambria Math" w:hAnsi="Cambria Math" w:cstheme="minorHAnsi"/>
            <w:color w:val="000000" w:themeColor="text1"/>
          </w:rPr>
          <m:t>N</m:t>
        </m:r>
      </m:oMath>
      <w:r>
        <w:rPr>
          <w:rFonts w:asciiTheme="minorHAnsi" w:hAnsiTheme="minorHAnsi" w:cstheme="minorHAnsi"/>
          <w:color w:val="000000" w:themeColor="text1"/>
        </w:rPr>
        <w:t xml:space="preserve">des produits au prix </w:t>
      </w:r>
      <m:oMath>
        <m:r>
          <w:rPr>
            <w:rFonts w:ascii="Cambria Math" w:hAnsi="Cambria Math" w:cstheme="minorHAnsi"/>
            <w:color w:val="000000" w:themeColor="text1"/>
          </w:rPr>
          <m:t>S</m:t>
        </m:r>
      </m:oMath>
      <w:r>
        <w:rPr>
          <w:rFonts w:asciiTheme="minorHAnsi" w:hAnsiTheme="minorHAnsi" w:cstheme="minorHAnsi"/>
          <w:color w:val="000000" w:themeColor="text1"/>
        </w:rPr>
        <w:t xml:space="preserve"> pour chaque produit. Alors :</w:t>
      </w:r>
    </w:p>
    <w:p w14:paraId="70A1C963" w14:textId="77777777" w:rsidR="0067444D" w:rsidRDefault="0067444D" w:rsidP="00026018">
      <w:pPr>
        <w:rPr>
          <w:rFonts w:asciiTheme="minorHAnsi" w:hAnsiTheme="minorHAnsi" w:cstheme="minorHAnsi"/>
          <w:color w:val="000000" w:themeColor="text1"/>
        </w:rPr>
      </w:pPr>
    </w:p>
    <w:p w14:paraId="630E8A47" w14:textId="5F92326B" w:rsidR="0067444D" w:rsidRPr="00050ABB" w:rsidRDefault="0067175A" w:rsidP="00026018">
      <w:pPr>
        <w:rPr>
          <w:rFonts w:asciiTheme="minorHAnsi" w:hAnsiTheme="minorHAnsi" w:cstheme="minorHAnsi"/>
          <w:color w:val="0070C0"/>
        </w:rPr>
      </w:pPr>
      <m:oMathPara>
        <m:oMath>
          <m:r>
            <w:rPr>
              <w:rFonts w:ascii="Cambria Math" w:hAnsi="Cambria Math" w:cstheme="minorHAnsi"/>
              <w:color w:val="0070C0"/>
            </w:rPr>
            <m:t>RV=S×N</m:t>
          </m:r>
        </m:oMath>
      </m:oMathPara>
    </w:p>
    <w:p w14:paraId="663273B4" w14:textId="77777777" w:rsidR="00DE6510" w:rsidRDefault="00DE6510" w:rsidP="00026018">
      <w:pPr>
        <w:rPr>
          <w:rFonts w:asciiTheme="minorHAnsi" w:hAnsiTheme="minorHAnsi" w:cstheme="minorHAnsi"/>
          <w:color w:val="000000" w:themeColor="text1"/>
        </w:rPr>
      </w:pPr>
    </w:p>
    <w:p w14:paraId="6B1627BA" w14:textId="095371BE" w:rsidR="00DE6510" w:rsidRDefault="00DE6510" w:rsidP="00026018">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Chaque produit a un coût, que nous appelons le </w:t>
      </w:r>
      <w:r>
        <w:rPr>
          <w:rFonts w:asciiTheme="minorHAnsi" w:hAnsiTheme="minorHAnsi" w:cstheme="minorHAnsi"/>
          <w:i/>
          <w:color w:val="000000" w:themeColor="text1"/>
          <w:lang w:bidi="fr-CA"/>
        </w:rPr>
        <w:t>coût variable</w:t>
      </w:r>
      <w:r>
        <w:rPr>
          <w:rFonts w:asciiTheme="minorHAnsi" w:hAnsiTheme="minorHAnsi" w:cstheme="minorHAnsi"/>
          <w:color w:val="000000" w:themeColor="text1"/>
          <w:lang w:bidi="fr-CA"/>
        </w:rPr>
        <w:t xml:space="preserve">, et que nous notons </w:t>
      </w:r>
      <m:oMath>
        <m:r>
          <w:rPr>
            <w:rFonts w:ascii="Cambria Math" w:hAnsi="Cambria Math" w:cstheme="minorHAnsi"/>
            <w:color w:val="000000" w:themeColor="text1"/>
          </w:rPr>
          <m:t>CV</m:t>
        </m:r>
      </m:oMath>
      <w:r>
        <w:rPr>
          <w:rFonts w:asciiTheme="minorHAnsi" w:hAnsiTheme="minorHAnsi" w:cstheme="minorHAnsi"/>
          <w:color w:val="000000" w:themeColor="text1"/>
        </w:rPr>
        <w:t xml:space="preserve">. Ce coût est variable parce qu’il change en fonction du nombre de produits vendus. Si, par exemple, un seul produit est vendu, le coût pour l'entreprise est </w:t>
      </w:r>
      <m:oMath>
        <m:r>
          <w:rPr>
            <w:rFonts w:ascii="Cambria Math" w:hAnsi="Cambria Math" w:cstheme="minorHAnsi"/>
            <w:color w:val="000000" w:themeColor="text1"/>
          </w:rPr>
          <m:t>CV</m:t>
        </m:r>
      </m:oMath>
      <w:r>
        <w:rPr>
          <w:rFonts w:asciiTheme="minorHAnsi" w:hAnsiTheme="minorHAnsi" w:cstheme="minorHAnsi"/>
          <w:color w:val="000000" w:themeColor="text1"/>
        </w:rPr>
        <w:t xml:space="preserve">, mais si deux produits sont vendus, le coût pour l'entreprise devient </w:t>
      </w:r>
      <m:oMath>
        <m:r>
          <w:rPr>
            <w:rFonts w:ascii="Cambria Math" w:hAnsi="Cambria Math" w:cstheme="minorHAnsi"/>
            <w:color w:val="000000" w:themeColor="text1"/>
          </w:rPr>
          <m:t>2 CV</m:t>
        </m:r>
      </m:oMath>
      <w:r>
        <w:rPr>
          <w:rFonts w:asciiTheme="minorHAnsi" w:hAnsiTheme="minorHAnsi" w:cstheme="minorHAnsi"/>
          <w:color w:val="000000" w:themeColor="text1"/>
        </w:rPr>
        <w:t xml:space="preserve">. Voici comment calculer le </w:t>
      </w:r>
      <w:r>
        <w:rPr>
          <w:rFonts w:asciiTheme="minorHAnsi" w:hAnsiTheme="minorHAnsi" w:cstheme="minorHAnsi"/>
          <w:i/>
          <w:color w:val="000000" w:themeColor="text1"/>
        </w:rPr>
        <w:t>coût variable tota</w:t>
      </w:r>
      <w:r w:rsidRPr="00E34083">
        <w:rPr>
          <w:rFonts w:asciiTheme="minorHAnsi" w:hAnsiTheme="minorHAnsi" w:cstheme="minorHAnsi"/>
          <w:i/>
          <w:iCs/>
          <w:color w:val="000000" w:themeColor="text1"/>
        </w:rPr>
        <w:t>l</w:t>
      </w:r>
      <m:oMath>
        <m:r>
          <w:rPr>
            <w:rFonts w:ascii="Cambria Math" w:hAnsi="Cambria Math" w:cstheme="minorHAnsi"/>
            <w:color w:val="000000" w:themeColor="text1"/>
          </w:rPr>
          <m:t xml:space="preserve"> CTV</m:t>
        </m:r>
      </m:oMath>
      <w:r>
        <w:rPr>
          <w:rFonts w:asciiTheme="minorHAnsi" w:hAnsiTheme="minorHAnsi" w:cstheme="minorHAnsi"/>
          <w:color w:val="000000" w:themeColor="text1"/>
        </w:rPr>
        <w:t> :</w:t>
      </w:r>
    </w:p>
    <w:p w14:paraId="46339A4B" w14:textId="77777777" w:rsidR="00DE6510" w:rsidRDefault="00DE6510" w:rsidP="00026018">
      <w:pPr>
        <w:rPr>
          <w:rFonts w:asciiTheme="minorHAnsi" w:hAnsiTheme="minorHAnsi" w:cstheme="minorHAnsi"/>
          <w:color w:val="000000" w:themeColor="text1"/>
        </w:rPr>
      </w:pPr>
    </w:p>
    <w:p w14:paraId="102DD832" w14:textId="1C24BBB9" w:rsidR="00DE6510" w:rsidRPr="00050ABB" w:rsidRDefault="0067175A" w:rsidP="00026018">
      <w:pPr>
        <w:rPr>
          <w:rFonts w:asciiTheme="minorHAnsi" w:hAnsiTheme="minorHAnsi" w:cstheme="minorHAnsi"/>
          <w:color w:val="0070C0"/>
        </w:rPr>
      </w:pPr>
      <m:oMathPara>
        <m:oMath>
          <m:r>
            <w:rPr>
              <w:rFonts w:ascii="Cambria Math" w:hAnsi="Cambria Math" w:cstheme="minorHAnsi"/>
              <w:color w:val="0070C0"/>
            </w:rPr>
            <m:t>CTV=CV × N</m:t>
          </m:r>
        </m:oMath>
      </m:oMathPara>
    </w:p>
    <w:p w14:paraId="34A8756B" w14:textId="3DAD571F" w:rsidR="00DE6510" w:rsidRPr="00050ABB" w:rsidRDefault="00DE6510" w:rsidP="00026018">
      <w:pPr>
        <w:rPr>
          <w:rFonts w:asciiTheme="minorHAnsi" w:hAnsiTheme="minorHAnsi" w:cstheme="minorHAnsi"/>
          <w:color w:val="0070C0"/>
        </w:rPr>
      </w:pPr>
    </w:p>
    <w:p w14:paraId="168512EC" w14:textId="009F2BB4" w:rsidR="00DE6510" w:rsidRDefault="00DE6510" w:rsidP="00026018">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Il existe un autre type de coût pour une entreprise : </w:t>
      </w:r>
      <w:r>
        <w:rPr>
          <w:rFonts w:asciiTheme="minorHAnsi" w:hAnsiTheme="minorHAnsi" w:cstheme="minorHAnsi"/>
          <w:i/>
          <w:color w:val="000000" w:themeColor="text1"/>
          <w:lang w:bidi="fr-CA"/>
        </w:rPr>
        <w:t>le coût fixe</w:t>
      </w:r>
      <w:r>
        <w:rPr>
          <w:rFonts w:asciiTheme="minorHAnsi" w:hAnsiTheme="minorHAnsi" w:cstheme="minorHAnsi"/>
          <w:color w:val="000000" w:themeColor="text1"/>
          <w:lang w:bidi="fr-CA"/>
        </w:rPr>
        <w:t xml:space="preserve">, nommé </w:t>
      </w:r>
      <m:oMath>
        <m:r>
          <w:rPr>
            <w:rFonts w:ascii="Cambria Math" w:hAnsi="Cambria Math" w:cstheme="minorHAnsi"/>
            <w:color w:val="000000" w:themeColor="text1"/>
          </w:rPr>
          <m:t>CF</m:t>
        </m:r>
      </m:oMath>
      <w:r>
        <w:rPr>
          <w:rFonts w:asciiTheme="minorHAnsi" w:hAnsiTheme="minorHAnsi" w:cstheme="minorHAnsi"/>
          <w:color w:val="000000" w:themeColor="text1"/>
        </w:rPr>
        <w:t>. Ce coût ne varie pas en fonction du nombre de produits vendus. Par exemple,</w:t>
      </w:r>
      <w:proofErr w:type="gramStart"/>
      <w:r>
        <w:rPr>
          <w:rFonts w:asciiTheme="minorHAnsi" w:hAnsiTheme="minorHAnsi" w:cstheme="minorHAnsi"/>
          <w:color w:val="000000" w:themeColor="text1"/>
        </w:rPr>
        <w:t xml:space="preserve"> ;le</w:t>
      </w:r>
      <w:proofErr w:type="gramEnd"/>
      <w:r>
        <w:rPr>
          <w:rFonts w:asciiTheme="minorHAnsi" w:hAnsiTheme="minorHAnsi" w:cstheme="minorHAnsi"/>
          <w:color w:val="000000" w:themeColor="text1"/>
        </w:rPr>
        <w:t xml:space="preserve"> paiement d'un loyer : quel que soit le nombre de produits vendus, le loyer doit être payé. Le total des coûts variables et des coûts fixes combinés constitue les </w:t>
      </w:r>
      <w:r>
        <w:rPr>
          <w:rFonts w:asciiTheme="minorHAnsi" w:hAnsiTheme="minorHAnsi" w:cstheme="minorHAnsi"/>
          <w:i/>
          <w:color w:val="000000" w:themeColor="text1"/>
        </w:rPr>
        <w:t>coûts totaux</w:t>
      </w:r>
      <w:r>
        <w:rPr>
          <w:rFonts w:asciiTheme="minorHAnsi" w:hAnsiTheme="minorHAnsi" w:cstheme="minorHAnsi"/>
          <w:color w:val="000000" w:themeColor="text1"/>
        </w:rPr>
        <w:t xml:space="preserve">, nommés </w:t>
      </w:r>
      <m:oMath>
        <m:r>
          <w:rPr>
            <w:rFonts w:ascii="Cambria Math" w:hAnsi="Cambria Math" w:cstheme="minorHAnsi"/>
            <w:color w:val="000000" w:themeColor="text1"/>
          </w:rPr>
          <m:t>TC</m:t>
        </m:r>
      </m:oMath>
      <w:r>
        <w:rPr>
          <w:rFonts w:asciiTheme="minorHAnsi" w:hAnsiTheme="minorHAnsi" w:cstheme="minorHAnsi"/>
          <w:color w:val="000000" w:themeColor="text1"/>
        </w:rPr>
        <w:t> :</w:t>
      </w:r>
    </w:p>
    <w:p w14:paraId="6EA1869C" w14:textId="45B607FB" w:rsidR="00DE6510" w:rsidRDefault="00DE6510" w:rsidP="00026018">
      <w:pPr>
        <w:rPr>
          <w:rFonts w:asciiTheme="minorHAnsi" w:hAnsiTheme="minorHAnsi" w:cstheme="minorHAnsi"/>
          <w:color w:val="000000" w:themeColor="text1"/>
        </w:rPr>
      </w:pPr>
    </w:p>
    <w:p w14:paraId="6FD41D5C" w14:textId="4044EA03" w:rsidR="00DE6510" w:rsidRPr="00050ABB" w:rsidRDefault="0067175A" w:rsidP="00DE6510">
      <w:pPr>
        <w:rPr>
          <w:rFonts w:asciiTheme="minorHAnsi" w:hAnsiTheme="minorHAnsi" w:cstheme="minorHAnsi"/>
          <w:color w:val="0070C0"/>
        </w:rPr>
      </w:pPr>
      <m:oMathPara>
        <m:oMath>
          <m:r>
            <w:rPr>
              <w:rFonts w:ascii="Cambria Math" w:hAnsi="Cambria Math" w:cstheme="minorHAnsi"/>
              <w:color w:val="0070C0"/>
            </w:rPr>
            <m:t>CT=CTV+CF</m:t>
          </m:r>
        </m:oMath>
      </m:oMathPara>
    </w:p>
    <w:p w14:paraId="42A37F64" w14:textId="77777777" w:rsidR="00DE6510" w:rsidRPr="00050ABB" w:rsidRDefault="00DE6510" w:rsidP="00DE6510">
      <w:pPr>
        <w:rPr>
          <w:rFonts w:asciiTheme="minorHAnsi" w:hAnsiTheme="minorHAnsi" w:cstheme="minorHAnsi"/>
          <w:color w:val="0070C0"/>
        </w:rPr>
      </w:pPr>
    </w:p>
    <w:p w14:paraId="24113B6A" w14:textId="4A833FC3" w:rsidR="00DE6510" w:rsidRPr="00050ABB" w:rsidRDefault="0067175A" w:rsidP="00DE6510">
      <w:pPr>
        <w:rPr>
          <w:rFonts w:asciiTheme="minorHAnsi" w:hAnsiTheme="minorHAnsi" w:cstheme="minorHAnsi"/>
          <w:color w:val="0070C0"/>
        </w:rPr>
      </w:pPr>
      <m:oMathPara>
        <m:oMath>
          <m:r>
            <w:rPr>
              <w:rFonts w:ascii="Cambria Math" w:hAnsi="Cambria Math" w:cstheme="minorHAnsi"/>
              <w:color w:val="0070C0"/>
            </w:rPr>
            <m:t>CT=CV×N+CF</m:t>
          </m:r>
        </m:oMath>
      </m:oMathPara>
    </w:p>
    <w:p w14:paraId="10ADE716" w14:textId="7A86E7C4" w:rsidR="00DE6510" w:rsidRDefault="00DE6510" w:rsidP="00DE6510">
      <w:pPr>
        <w:rPr>
          <w:rFonts w:asciiTheme="minorHAnsi" w:hAnsiTheme="minorHAnsi" w:cstheme="minorHAnsi"/>
          <w:color w:val="000000" w:themeColor="text1"/>
        </w:rPr>
      </w:pPr>
    </w:p>
    <w:p w14:paraId="247653EC" w14:textId="6DB507A1" w:rsidR="00DE6510" w:rsidRDefault="004D4C13" w:rsidP="00DE6510">
      <w:pPr>
        <w:rPr>
          <w:rFonts w:asciiTheme="minorHAnsi" w:hAnsiTheme="minorHAnsi" w:cstheme="minorHAnsi"/>
          <w:color w:val="000000" w:themeColor="text1"/>
        </w:rPr>
      </w:pPr>
      <w:r>
        <w:rPr>
          <w:rFonts w:asciiTheme="minorHAnsi" w:hAnsiTheme="minorHAnsi" w:cstheme="minorHAnsi"/>
          <w:color w:val="000000" w:themeColor="text1"/>
          <w:lang w:bidi="fr-CA"/>
        </w:rPr>
        <w:t>En mettant tout cela ensemble, nous pouvons écrire notre équation principale sous la forme développée :</w:t>
      </w:r>
    </w:p>
    <w:p w14:paraId="71A76693" w14:textId="3E16FF20" w:rsidR="004D4C13" w:rsidRDefault="004D4C13" w:rsidP="00DE6510">
      <w:pPr>
        <w:rPr>
          <w:rFonts w:asciiTheme="minorHAnsi" w:hAnsiTheme="minorHAnsi" w:cstheme="minorHAnsi"/>
          <w:color w:val="000000" w:themeColor="text1"/>
        </w:rPr>
      </w:pPr>
    </w:p>
    <w:p w14:paraId="391B2CB0" w14:textId="416F7554" w:rsidR="004D4C13" w:rsidRPr="00050ABB" w:rsidRDefault="004D4C13" w:rsidP="004D4C13">
      <w:pPr>
        <w:rPr>
          <w:rFonts w:asciiTheme="minorHAnsi" w:hAnsiTheme="minorHAnsi" w:cstheme="minorHAnsi"/>
          <w:color w:val="0070C0"/>
        </w:rPr>
      </w:pPr>
      <m:oMathPara>
        <m:oMath>
          <m:r>
            <w:rPr>
              <w:rFonts w:ascii="Cambria Math" w:hAnsi="Cambria Math" w:cstheme="minorHAnsi"/>
              <w:color w:val="0070C0"/>
            </w:rPr>
            <m:t>S×N=CV×N+CF+RN</m:t>
          </m:r>
        </m:oMath>
      </m:oMathPara>
    </w:p>
    <w:p w14:paraId="2C5DE0A8" w14:textId="77777777" w:rsidR="00612FBC" w:rsidRDefault="00612FBC" w:rsidP="004D4C13">
      <w:pPr>
        <w:rPr>
          <w:rFonts w:asciiTheme="minorHAnsi" w:hAnsiTheme="minorHAnsi" w:cstheme="minorHAnsi"/>
          <w:color w:val="000000" w:themeColor="text1"/>
        </w:rPr>
      </w:pPr>
    </w:p>
    <w:p w14:paraId="6FEC6B68" w14:textId="305F1DC8" w:rsidR="00612FBC" w:rsidRDefault="004D4C13" w:rsidP="004D4C13">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Lorsque </w:t>
      </w:r>
      <m:oMath>
        <m:r>
          <w:rPr>
            <w:rFonts w:ascii="Cambria Math" w:hAnsi="Cambria Math" w:cstheme="minorHAnsi"/>
            <w:color w:val="000000" w:themeColor="text1"/>
          </w:rPr>
          <m:t>N</m:t>
        </m:r>
      </m:oMath>
      <w:r>
        <w:rPr>
          <w:rFonts w:asciiTheme="minorHAnsi" w:hAnsiTheme="minorHAnsi" w:cstheme="minorHAnsi"/>
          <w:color w:val="000000" w:themeColor="text1"/>
        </w:rPr>
        <w:t xml:space="preserve">/ d'une entreprise est égal à 0, l'entreprise atteint le seuil de rentabilité </w:t>
      </w:r>
    </w:p>
    <w:p w14:paraId="545D2CAB" w14:textId="15876EB2" w:rsidR="004D4C13" w:rsidRDefault="004D4C13" w:rsidP="004D4C13">
      <w:pPr>
        <w:rPr>
          <w:rFonts w:asciiTheme="minorHAnsi" w:hAnsiTheme="minorHAnsi" w:cstheme="minorHAnsi"/>
          <w:color w:val="000000" w:themeColor="text1"/>
        </w:rPr>
      </w:pPr>
    </w:p>
    <w:p w14:paraId="07AE5C96" w14:textId="4C1FE57D" w:rsidR="004D4C13" w:rsidRDefault="004D4C13" w:rsidP="004D4C13">
      <w:pPr>
        <w:rPr>
          <w:rFonts w:asciiTheme="minorHAnsi" w:hAnsiTheme="minorHAnsi" w:cstheme="minorHAnsi"/>
          <w:b/>
          <w:bCs/>
        </w:rPr>
      </w:pPr>
      <w:r w:rsidRPr="00BD6038">
        <w:rPr>
          <w:rFonts w:ascii="Calibri" w:eastAsia="Calibri" w:hAnsi="Calibri" w:cs="Calibri"/>
          <w:b/>
          <w:lang w:bidi="fr-CA"/>
        </w:rPr>
        <w:t>E</w:t>
      </w:r>
      <w:r w:rsidRPr="00BD6038">
        <w:rPr>
          <w:rFonts w:asciiTheme="minorHAnsi" w:hAnsiTheme="minorHAnsi" w:cstheme="minorHAnsi"/>
          <w:b/>
          <w:lang w:bidi="fr-CA"/>
        </w:rPr>
        <w:t xml:space="preserve">xemple 17.1 : Omega Industries fabrique et vend des unités de presse hydraulique. Les données suivantes sont connues sur cette entreprise. Chaque unité est vendue 15 000 $ et coûte 3 400 $ à fabriquer. Omega paie 20 000 $ de loyer pour les installations de production et 30 000 $ chaque mois en salaires. Omega peut fabriquer 1 000 machines par année. </w:t>
      </w:r>
      <w:r w:rsidRPr="00BD6038">
        <w:rPr>
          <w:rFonts w:asciiTheme="minorHAnsi" w:hAnsiTheme="minorHAnsi" w:cstheme="minorHAnsi"/>
          <w:b/>
          <w:lang w:bidi="fr-CA"/>
        </w:rPr>
        <w:lastRenderedPageBreak/>
        <w:t>Calculez (a) le volume annuel au seuil de rentabilité b) le revenu annuel au seuil de rentabilité et (c) le pourcentage au seuil de rentabilité à pleine capacité.</w:t>
      </w:r>
    </w:p>
    <w:p w14:paraId="06EB3889" w14:textId="08E4816B" w:rsidR="007339F7" w:rsidRDefault="007339F7" w:rsidP="004D4C13">
      <w:pPr>
        <w:rPr>
          <w:rFonts w:asciiTheme="minorHAnsi" w:hAnsiTheme="minorHAnsi" w:cstheme="minorHAnsi"/>
          <w:b/>
          <w:bCs/>
        </w:rPr>
      </w:pPr>
    </w:p>
    <w:p w14:paraId="134653DB" w14:textId="09C3B91D" w:rsidR="004D4C13" w:rsidRPr="00401550" w:rsidRDefault="007339F7" w:rsidP="005E48FE">
      <w:pPr>
        <w:pStyle w:val="PargrafodaLista"/>
        <w:numPr>
          <w:ilvl w:val="0"/>
          <w:numId w:val="19"/>
        </w:numPr>
        <w:rPr>
          <w:rFonts w:cstheme="minorHAnsi"/>
        </w:rPr>
      </w:pPr>
      <w:r w:rsidRPr="00401550">
        <w:rPr>
          <w:rFonts w:cstheme="minorHAnsi"/>
          <w:lang w:bidi="fr-CA"/>
        </w:rPr>
        <w:t>Utilisons notre notation pour toutes les données de ce problème.</w:t>
      </w:r>
    </w:p>
    <w:p w14:paraId="0DC1690B" w14:textId="4FE770AF" w:rsidR="007339F7" w:rsidRDefault="007339F7" w:rsidP="007339F7">
      <w:pPr>
        <w:ind w:left="284"/>
        <w:rPr>
          <w:rFonts w:asciiTheme="minorHAnsi" w:hAnsiTheme="minorHAnsi" w:cstheme="minorHAnsi"/>
        </w:rPr>
      </w:pPr>
    </w:p>
    <w:p w14:paraId="7CDAD16C" w14:textId="487371BA" w:rsidR="007339F7" w:rsidRPr="007339F7" w:rsidRDefault="007339F7" w:rsidP="007339F7">
      <w:pPr>
        <w:ind w:left="284"/>
        <w:rPr>
          <w:rFonts w:asciiTheme="minorHAnsi" w:hAnsiTheme="minorHAnsi" w:cstheme="minorHAnsi"/>
          <w:color w:val="000000" w:themeColor="text1"/>
        </w:rPr>
      </w:pPr>
      <m:oMathPara>
        <m:oMath>
          <m:r>
            <w:rPr>
              <w:rFonts w:ascii="Cambria Math" w:hAnsi="Cambria Math" w:cstheme="minorHAnsi"/>
              <w:color w:val="000000" w:themeColor="text1"/>
            </w:rPr>
            <m:t>S=15 000</m:t>
          </m:r>
        </m:oMath>
      </m:oMathPara>
    </w:p>
    <w:p w14:paraId="289397BD" w14:textId="1AD134F9" w:rsidR="007339F7" w:rsidRDefault="007339F7" w:rsidP="007339F7">
      <w:pPr>
        <w:ind w:left="284"/>
        <w:rPr>
          <w:rFonts w:asciiTheme="minorHAnsi" w:hAnsiTheme="minorHAnsi" w:cstheme="minorHAnsi"/>
          <w:color w:val="000000" w:themeColor="text1"/>
        </w:rPr>
      </w:pPr>
    </w:p>
    <w:p w14:paraId="66E9F9D7" w14:textId="3CB75260" w:rsidR="007339F7" w:rsidRPr="007339F7" w:rsidRDefault="007F2783" w:rsidP="007339F7">
      <w:pPr>
        <w:ind w:left="284"/>
        <w:rPr>
          <w:rFonts w:asciiTheme="minorHAnsi" w:hAnsiTheme="minorHAnsi" w:cstheme="minorHAnsi"/>
          <w:color w:val="000000" w:themeColor="text1"/>
        </w:rPr>
      </w:pPr>
      <m:oMathPara>
        <m:oMath>
          <m:r>
            <w:rPr>
              <w:rFonts w:ascii="Cambria Math" w:hAnsi="Cambria Math" w:cstheme="minorHAnsi"/>
              <w:color w:val="000000" w:themeColor="text1"/>
            </w:rPr>
            <m:t>CV=3 400</m:t>
          </m:r>
        </m:oMath>
      </m:oMathPara>
    </w:p>
    <w:p w14:paraId="088A4EDD" w14:textId="77777777" w:rsidR="007339F7" w:rsidRPr="007339F7" w:rsidRDefault="007339F7" w:rsidP="007339F7">
      <w:pPr>
        <w:ind w:left="284"/>
        <w:rPr>
          <w:rFonts w:asciiTheme="minorHAnsi" w:hAnsiTheme="minorHAnsi" w:cstheme="minorHAnsi"/>
          <w:color w:val="000000" w:themeColor="text1"/>
        </w:rPr>
      </w:pPr>
    </w:p>
    <w:p w14:paraId="5E804147" w14:textId="7BDDC3BA" w:rsidR="007339F7" w:rsidRPr="007339F7" w:rsidRDefault="007339F7" w:rsidP="007339F7">
      <w:pPr>
        <w:ind w:left="284"/>
        <w:rPr>
          <w:rFonts w:asciiTheme="minorHAnsi" w:hAnsiTheme="minorHAnsi" w:cstheme="minorHAnsi"/>
          <w:color w:val="000000" w:themeColor="text1"/>
        </w:rPr>
      </w:pPr>
      <w:r>
        <w:rPr>
          <w:rFonts w:asciiTheme="minorHAnsi" w:hAnsiTheme="minorHAnsi" w:cstheme="minorHAnsi"/>
          <w:color w:val="000000" w:themeColor="text1"/>
          <w:lang w:bidi="fr-CA"/>
        </w:rPr>
        <w:t>Et, puisqu'on nous demande des seuils de rentabilité annuels, nous devons trouver les coûts fixes annuels :</w:t>
      </w:r>
    </w:p>
    <w:p w14:paraId="7D3F63A1" w14:textId="03DE221C" w:rsidR="007339F7" w:rsidRDefault="007339F7" w:rsidP="007339F7">
      <w:pPr>
        <w:ind w:left="284"/>
        <w:rPr>
          <w:rFonts w:asciiTheme="minorHAnsi" w:hAnsiTheme="minorHAnsi" w:cstheme="minorHAnsi"/>
          <w:color w:val="000000" w:themeColor="text1"/>
        </w:rPr>
      </w:pPr>
    </w:p>
    <w:p w14:paraId="7BCF4125" w14:textId="613F46FC" w:rsidR="007339F7" w:rsidRPr="007339F7" w:rsidRDefault="007F2783" w:rsidP="007339F7">
      <w:pPr>
        <w:ind w:left="284"/>
        <w:rPr>
          <w:rFonts w:asciiTheme="minorHAnsi" w:hAnsiTheme="minorHAnsi" w:cstheme="minorHAnsi"/>
          <w:color w:val="000000" w:themeColor="text1"/>
        </w:rPr>
      </w:pPr>
      <m:oMathPara>
        <m:oMath>
          <m:r>
            <w:rPr>
              <w:rFonts w:ascii="Cambria Math" w:hAnsi="Cambria Math" w:cstheme="minorHAnsi"/>
              <w:color w:val="000000" w:themeColor="text1"/>
            </w:rPr>
            <m:t>CF=</m:t>
          </m:r>
          <m:d>
            <m:dPr>
              <m:ctrlPr>
                <w:rPr>
                  <w:rFonts w:ascii="Cambria Math" w:hAnsi="Cambria Math" w:cstheme="minorHAnsi"/>
                  <w:i/>
                  <w:color w:val="000000" w:themeColor="text1"/>
                </w:rPr>
              </m:ctrlPr>
            </m:dPr>
            <m:e>
              <m:r>
                <w:rPr>
                  <w:rFonts w:ascii="Cambria Math" w:hAnsi="Cambria Math" w:cstheme="minorHAnsi"/>
                  <w:color w:val="000000" w:themeColor="text1"/>
                </w:rPr>
                <m:t>30 000+20 000</m:t>
              </m:r>
            </m:e>
          </m:d>
          <m:r>
            <w:rPr>
              <w:rFonts w:ascii="Cambria Math" w:hAnsi="Cambria Math" w:cstheme="minorHAnsi"/>
              <w:color w:val="000000" w:themeColor="text1"/>
            </w:rPr>
            <m:t>×12=600 000/annuel</m:t>
          </m:r>
        </m:oMath>
      </m:oMathPara>
    </w:p>
    <w:p w14:paraId="217E1D77" w14:textId="7E3D124D" w:rsidR="007339F7" w:rsidRDefault="007339F7" w:rsidP="007339F7">
      <w:pPr>
        <w:ind w:left="284"/>
        <w:rPr>
          <w:rFonts w:asciiTheme="minorHAnsi" w:hAnsiTheme="minorHAnsi" w:cstheme="minorHAnsi"/>
          <w:color w:val="000000" w:themeColor="text1"/>
        </w:rPr>
      </w:pPr>
    </w:p>
    <w:p w14:paraId="0C6D5F8D" w14:textId="568CC118" w:rsidR="007339F7" w:rsidRDefault="000A7734" w:rsidP="008353D6">
      <w:pPr>
        <w:ind w:left="284"/>
        <w:rPr>
          <w:rFonts w:asciiTheme="minorHAnsi" w:hAnsiTheme="minorHAnsi" w:cstheme="minorHAnsi"/>
          <w:color w:val="000000" w:themeColor="text1"/>
        </w:rPr>
      </w:pPr>
      <w:r>
        <w:rPr>
          <w:rFonts w:asciiTheme="minorHAnsi" w:hAnsiTheme="minorHAnsi" w:cstheme="minorHAnsi"/>
          <w:color w:val="000000" w:themeColor="text1"/>
          <w:lang w:bidi="fr-CA"/>
        </w:rPr>
        <w:t>Lorsque l'entreprise atteint le seuil de rentabilité, le revenu net doit être égal à 0. L'équation avec laquelle nous devons travailler est la suivante :</w:t>
      </w:r>
    </w:p>
    <w:p w14:paraId="02AA1946" w14:textId="52985078" w:rsidR="008353D6" w:rsidRDefault="008353D6" w:rsidP="008353D6">
      <w:pPr>
        <w:ind w:left="284"/>
        <w:rPr>
          <w:rFonts w:asciiTheme="minorHAnsi" w:hAnsiTheme="minorHAnsi" w:cstheme="minorHAnsi"/>
          <w:color w:val="000000" w:themeColor="text1"/>
        </w:rPr>
      </w:pPr>
    </w:p>
    <w:p w14:paraId="3853F4B9" w14:textId="02B68C0A" w:rsidR="008353D6" w:rsidRPr="008353D6" w:rsidRDefault="007F2783" w:rsidP="008353D6">
      <w:pPr>
        <w:ind w:left="284"/>
        <w:rPr>
          <w:rFonts w:asciiTheme="minorHAnsi" w:hAnsiTheme="minorHAnsi" w:cstheme="minorHAnsi"/>
          <w:color w:val="000000" w:themeColor="text1"/>
        </w:rPr>
      </w:pPr>
      <m:oMathPara>
        <m:oMath>
          <m:r>
            <w:rPr>
              <w:rFonts w:ascii="Cambria Math" w:hAnsi="Cambria Math" w:cstheme="minorHAnsi"/>
              <w:color w:val="000000" w:themeColor="text1"/>
            </w:rPr>
            <m:t>RV=CT</m:t>
          </m:r>
        </m:oMath>
      </m:oMathPara>
    </w:p>
    <w:p w14:paraId="428F7192" w14:textId="1404BBD1" w:rsidR="008353D6" w:rsidRDefault="008353D6" w:rsidP="008353D6">
      <w:pPr>
        <w:ind w:left="284"/>
        <w:rPr>
          <w:rFonts w:asciiTheme="minorHAnsi" w:hAnsiTheme="minorHAnsi" w:cstheme="minorHAnsi"/>
          <w:color w:val="000000" w:themeColor="text1"/>
        </w:rPr>
      </w:pPr>
    </w:p>
    <w:p w14:paraId="14A6093C" w14:textId="0F1DD6CE" w:rsidR="008353D6" w:rsidRDefault="00D45E6D" w:rsidP="008353D6">
      <w:pPr>
        <w:ind w:left="284"/>
        <w:rPr>
          <w:rFonts w:asciiTheme="minorHAnsi" w:hAnsiTheme="minorHAnsi" w:cstheme="minorHAnsi"/>
          <w:color w:val="000000" w:themeColor="text1"/>
        </w:rPr>
      </w:pPr>
      <w:r>
        <w:rPr>
          <w:rFonts w:asciiTheme="minorHAnsi" w:hAnsiTheme="minorHAnsi" w:cstheme="minorHAnsi"/>
          <w:color w:val="000000" w:themeColor="text1"/>
          <w:lang w:bidi="fr-CA"/>
        </w:rPr>
        <w:t>Développée, cette équation devient :</w:t>
      </w:r>
    </w:p>
    <w:p w14:paraId="35F10163" w14:textId="79CEF74C" w:rsidR="00D45E6D" w:rsidRDefault="00D45E6D" w:rsidP="008353D6">
      <w:pPr>
        <w:ind w:left="284"/>
        <w:rPr>
          <w:rFonts w:asciiTheme="minorHAnsi" w:hAnsiTheme="minorHAnsi" w:cstheme="minorHAnsi"/>
          <w:color w:val="000000" w:themeColor="text1"/>
        </w:rPr>
      </w:pPr>
    </w:p>
    <w:p w14:paraId="13F211A1" w14:textId="3E1BD2D2" w:rsidR="00D45E6D" w:rsidRPr="00D45E6D" w:rsidRDefault="00D45E6D" w:rsidP="008353D6">
      <w:pPr>
        <w:ind w:left="284"/>
        <w:rPr>
          <w:rFonts w:asciiTheme="minorHAnsi" w:hAnsiTheme="minorHAnsi" w:cstheme="minorHAnsi"/>
          <w:color w:val="000000" w:themeColor="text1"/>
        </w:rPr>
      </w:pPr>
      <m:oMathPara>
        <m:oMath>
          <m:r>
            <w:rPr>
              <w:rFonts w:ascii="Cambria Math" w:hAnsi="Cambria Math" w:cstheme="minorHAnsi"/>
              <w:color w:val="000000" w:themeColor="text1"/>
            </w:rPr>
            <m:t>S×N=CV×N+CF</m:t>
          </m:r>
        </m:oMath>
      </m:oMathPara>
    </w:p>
    <w:p w14:paraId="24D8F346" w14:textId="31F99C2C" w:rsidR="00D45E6D" w:rsidRDefault="00D45E6D" w:rsidP="008353D6">
      <w:pPr>
        <w:ind w:left="284"/>
        <w:rPr>
          <w:rFonts w:asciiTheme="minorHAnsi" w:hAnsiTheme="minorHAnsi" w:cstheme="minorHAnsi"/>
          <w:color w:val="000000" w:themeColor="text1"/>
        </w:rPr>
      </w:pPr>
    </w:p>
    <w:p w14:paraId="4FE9125C" w14:textId="5A5EB313" w:rsidR="00D45E6D" w:rsidRDefault="00D45E6D" w:rsidP="008353D6">
      <w:pPr>
        <w:ind w:left="284"/>
        <w:rPr>
          <w:rFonts w:asciiTheme="minorHAnsi" w:hAnsiTheme="minorHAnsi" w:cstheme="minorHAnsi"/>
          <w:color w:val="000000" w:themeColor="text1"/>
        </w:rPr>
      </w:pPr>
      <w:r>
        <w:rPr>
          <w:rFonts w:asciiTheme="minorHAnsi" w:hAnsiTheme="minorHAnsi" w:cstheme="minorHAnsi"/>
          <w:color w:val="000000" w:themeColor="text1"/>
          <w:lang w:bidi="fr-CA"/>
        </w:rPr>
        <w:t>Substituons toutes les valeurs :</w:t>
      </w:r>
    </w:p>
    <w:p w14:paraId="69FC16DF" w14:textId="070663D3" w:rsidR="00D45E6D" w:rsidRDefault="00D45E6D" w:rsidP="008353D6">
      <w:pPr>
        <w:ind w:left="284"/>
        <w:rPr>
          <w:rFonts w:asciiTheme="minorHAnsi" w:hAnsiTheme="minorHAnsi" w:cstheme="minorHAnsi"/>
          <w:color w:val="000000" w:themeColor="text1"/>
        </w:rPr>
      </w:pPr>
    </w:p>
    <w:p w14:paraId="70ACF3A5" w14:textId="5AEB2FF2" w:rsidR="00D45E6D" w:rsidRPr="00050ABB" w:rsidRDefault="00D45E6D" w:rsidP="00D45E6D">
      <w:pPr>
        <w:ind w:left="284"/>
        <w:rPr>
          <w:rFonts w:asciiTheme="minorHAnsi" w:hAnsiTheme="minorHAnsi" w:cstheme="minorHAnsi"/>
          <w:color w:val="000000" w:themeColor="text1"/>
        </w:rPr>
      </w:pPr>
      <m:oMathPara>
        <m:oMath>
          <m:r>
            <w:rPr>
              <w:rFonts w:ascii="Cambria Math" w:hAnsi="Cambria Math" w:cstheme="minorHAnsi"/>
              <w:color w:val="000000" w:themeColor="text1"/>
            </w:rPr>
            <m:t>15 000N=3 400N+600 000</m:t>
          </m:r>
        </m:oMath>
      </m:oMathPara>
    </w:p>
    <w:p w14:paraId="44C98088" w14:textId="0154BEEC" w:rsidR="00050ABB" w:rsidRDefault="00050ABB" w:rsidP="00D45E6D">
      <w:pPr>
        <w:ind w:left="284"/>
        <w:rPr>
          <w:rFonts w:asciiTheme="minorHAnsi" w:hAnsiTheme="minorHAnsi" w:cstheme="minorHAnsi"/>
          <w:color w:val="000000" w:themeColor="text1"/>
        </w:rPr>
      </w:pPr>
    </w:p>
    <w:p w14:paraId="2B2D0B39" w14:textId="7F51D242" w:rsidR="00050ABB" w:rsidRDefault="00050ABB" w:rsidP="00D45E6D">
      <w:pPr>
        <w:ind w:left="284"/>
        <w:rPr>
          <w:rFonts w:asciiTheme="minorHAnsi" w:hAnsiTheme="minorHAnsi" w:cstheme="minorHAnsi"/>
          <w:color w:val="000000" w:themeColor="text1"/>
        </w:rPr>
      </w:pPr>
      <w:r>
        <w:rPr>
          <w:rFonts w:asciiTheme="minorHAnsi" w:hAnsiTheme="minorHAnsi" w:cstheme="minorHAnsi"/>
          <w:color w:val="000000" w:themeColor="text1"/>
          <w:lang w:bidi="fr-CA"/>
        </w:rPr>
        <w:t xml:space="preserve">De là, nous pouvons calculer </w:t>
      </w:r>
      <m:oMath>
        <m:r>
          <w:rPr>
            <w:rFonts w:ascii="Cambria Math" w:hAnsi="Cambria Math" w:cstheme="minorHAnsi"/>
            <w:color w:val="000000" w:themeColor="text1"/>
          </w:rPr>
          <m:t>N</m:t>
        </m:r>
      </m:oMath>
      <w:r>
        <w:rPr>
          <w:rFonts w:asciiTheme="minorHAnsi" w:hAnsiTheme="minorHAnsi" w:cstheme="minorHAnsi"/>
          <w:color w:val="000000" w:themeColor="text1"/>
        </w:rPr>
        <w:t> :</w:t>
      </w:r>
    </w:p>
    <w:p w14:paraId="5CE8147F" w14:textId="4E673868" w:rsidR="00050ABB" w:rsidRDefault="00050ABB" w:rsidP="00D45E6D">
      <w:pPr>
        <w:ind w:left="284"/>
        <w:rPr>
          <w:rFonts w:asciiTheme="minorHAnsi" w:hAnsiTheme="minorHAnsi" w:cstheme="minorHAnsi"/>
          <w:color w:val="000000" w:themeColor="text1"/>
        </w:rPr>
      </w:pPr>
    </w:p>
    <w:p w14:paraId="42BAA3E1" w14:textId="10050459" w:rsidR="00050ABB" w:rsidRPr="00050ABB" w:rsidRDefault="00050ABB" w:rsidP="00050ABB">
      <w:pPr>
        <w:ind w:left="284"/>
        <w:rPr>
          <w:rFonts w:asciiTheme="minorHAnsi" w:hAnsiTheme="minorHAnsi" w:cstheme="minorHAnsi"/>
          <w:color w:val="000000" w:themeColor="text1"/>
        </w:rPr>
      </w:pPr>
      <m:oMathPara>
        <m:oMath>
          <m:r>
            <w:rPr>
              <w:rFonts w:ascii="Cambria Math" w:hAnsi="Cambria Math" w:cstheme="minorHAnsi"/>
              <w:color w:val="000000" w:themeColor="text1"/>
            </w:rPr>
            <m:t>15 000N-3 400N= 600 000</m:t>
          </m:r>
        </m:oMath>
      </m:oMathPara>
    </w:p>
    <w:p w14:paraId="0D2DD9AA" w14:textId="77777777" w:rsidR="00050ABB" w:rsidRDefault="00050ABB" w:rsidP="00050ABB">
      <w:pPr>
        <w:ind w:left="284"/>
        <w:rPr>
          <w:rFonts w:asciiTheme="minorHAnsi" w:hAnsiTheme="minorHAnsi" w:cstheme="minorHAnsi"/>
          <w:color w:val="000000" w:themeColor="text1"/>
        </w:rPr>
      </w:pPr>
    </w:p>
    <w:p w14:paraId="68EBD9AD" w14:textId="0D9191A7" w:rsidR="00050ABB" w:rsidRPr="00D45E6D" w:rsidRDefault="00050ABB" w:rsidP="00D45E6D">
      <w:pPr>
        <w:ind w:left="284"/>
        <w:rPr>
          <w:rFonts w:asciiTheme="minorHAnsi" w:hAnsiTheme="minorHAnsi" w:cstheme="minorHAnsi"/>
          <w:color w:val="000000" w:themeColor="text1"/>
        </w:rPr>
      </w:pPr>
      <m:oMathPara>
        <m:oMath>
          <m:r>
            <w:rPr>
              <w:rFonts w:ascii="Cambria Math" w:hAnsi="Cambria Math" w:cstheme="minorHAnsi"/>
              <w:color w:val="000000" w:themeColor="text1"/>
            </w:rPr>
            <m:t>11 600N= 600 000</m:t>
          </m:r>
        </m:oMath>
      </m:oMathPara>
    </w:p>
    <w:p w14:paraId="1B303DF7" w14:textId="77777777" w:rsidR="00D45E6D" w:rsidRPr="008353D6" w:rsidRDefault="00D45E6D" w:rsidP="008353D6">
      <w:pPr>
        <w:ind w:left="284"/>
        <w:rPr>
          <w:rFonts w:asciiTheme="minorHAnsi" w:hAnsiTheme="minorHAnsi" w:cstheme="minorHAnsi"/>
          <w:color w:val="000000" w:themeColor="text1"/>
        </w:rPr>
      </w:pPr>
    </w:p>
    <w:p w14:paraId="51FBDB6D" w14:textId="62024DDC" w:rsidR="00050ABB" w:rsidRPr="00050ABB" w:rsidRDefault="00050ABB" w:rsidP="00050ABB">
      <w:pPr>
        <w:ind w:left="284"/>
        <w:rPr>
          <w:rFonts w:asciiTheme="minorHAnsi" w:hAnsiTheme="minorHAnsi" w:cstheme="minorHAnsi"/>
          <w:color w:val="000000" w:themeColor="text1"/>
        </w:rPr>
      </w:pPr>
      <m:oMathPara>
        <m:oMath>
          <m:r>
            <w:rPr>
              <w:rFonts w:ascii="Cambria Math" w:hAnsi="Cambria Math" w:cstheme="minorHAnsi"/>
              <w:color w:val="000000" w:themeColor="text1"/>
            </w:rPr>
            <m:t>N=51,72</m:t>
          </m:r>
        </m:oMath>
      </m:oMathPara>
    </w:p>
    <w:p w14:paraId="7F65F65B" w14:textId="77777777" w:rsidR="00050ABB" w:rsidRDefault="00050ABB" w:rsidP="00050ABB">
      <w:pPr>
        <w:ind w:left="284"/>
        <w:rPr>
          <w:rFonts w:asciiTheme="minorHAnsi" w:hAnsiTheme="minorHAnsi" w:cstheme="minorHAnsi"/>
          <w:color w:val="000000" w:themeColor="text1"/>
        </w:rPr>
      </w:pPr>
    </w:p>
    <w:p w14:paraId="5471A47B" w14:textId="0C78A980" w:rsidR="00050ABB" w:rsidRDefault="00050ABB" w:rsidP="008D7C27">
      <w:pPr>
        <w:ind w:left="284"/>
        <w:rPr>
          <w:rFonts w:asciiTheme="minorHAnsi" w:hAnsiTheme="minorHAnsi" w:cstheme="minorHAnsi"/>
          <w:color w:val="000000" w:themeColor="text1"/>
        </w:rPr>
      </w:pPr>
      <w:r>
        <w:rPr>
          <w:rFonts w:asciiTheme="minorHAnsi" w:hAnsiTheme="minorHAnsi" w:cstheme="minorHAnsi"/>
          <w:color w:val="000000" w:themeColor="text1"/>
          <w:lang w:bidi="fr-CA"/>
        </w:rPr>
        <w:t xml:space="preserve">Lorsqu'une entreprise vend des produits non divisibles, la pratique habituelle consiste à </w:t>
      </w:r>
      <w:r>
        <w:rPr>
          <w:rFonts w:asciiTheme="minorHAnsi" w:hAnsiTheme="minorHAnsi" w:cstheme="minorHAnsi"/>
          <w:i/>
          <w:color w:val="000000" w:themeColor="text1"/>
          <w:lang w:bidi="fr-CA"/>
        </w:rPr>
        <w:t>arrondir</w:t>
      </w:r>
      <w:r>
        <w:rPr>
          <w:rFonts w:asciiTheme="minorHAnsi" w:hAnsiTheme="minorHAnsi" w:cstheme="minorHAnsi"/>
          <w:color w:val="000000" w:themeColor="text1"/>
          <w:lang w:bidi="fr-CA"/>
        </w:rPr>
        <w:t xml:space="preserve"> le nombre de produits vendus à l'unité supérieure. Omega doit donc vendre 52 unités pour atteindre le seuil de rentabilité. Ce nombre est le</w:t>
      </w:r>
      <w:r>
        <w:rPr>
          <w:rFonts w:asciiTheme="minorHAnsi" w:hAnsiTheme="minorHAnsi" w:cstheme="minorHAnsi"/>
          <w:i/>
          <w:color w:val="000000" w:themeColor="text1"/>
          <w:lang w:bidi="fr-CA"/>
        </w:rPr>
        <w:t xml:space="preserve"> volume du seuil de rentabilité</w:t>
      </w:r>
      <w:r>
        <w:rPr>
          <w:rFonts w:asciiTheme="minorHAnsi" w:hAnsiTheme="minorHAnsi" w:cstheme="minorHAnsi"/>
          <w:color w:val="000000" w:themeColor="text1"/>
          <w:lang w:bidi="fr-CA"/>
        </w:rPr>
        <w:t xml:space="preserve">. </w:t>
      </w:r>
    </w:p>
    <w:p w14:paraId="408CC275" w14:textId="730CC6B0" w:rsidR="008D7C27" w:rsidRDefault="008D7C27" w:rsidP="008D7C27">
      <w:pPr>
        <w:ind w:left="284"/>
        <w:rPr>
          <w:rFonts w:asciiTheme="minorHAnsi" w:hAnsiTheme="minorHAnsi" w:cstheme="minorHAnsi"/>
          <w:color w:val="000000" w:themeColor="text1"/>
        </w:rPr>
      </w:pPr>
    </w:p>
    <w:p w14:paraId="4C2F3304" w14:textId="37C0F8F9" w:rsidR="008D7C27" w:rsidRDefault="008D7C27" w:rsidP="008D7C27">
      <w:pPr>
        <w:ind w:left="284"/>
        <w:rPr>
          <w:rFonts w:asciiTheme="minorHAnsi" w:hAnsiTheme="minorHAnsi" w:cstheme="minorHAnsi"/>
          <w:color w:val="000000" w:themeColor="text1"/>
        </w:rPr>
      </w:pPr>
      <w:r>
        <w:rPr>
          <w:rFonts w:asciiTheme="minorHAnsi" w:hAnsiTheme="minorHAnsi" w:cstheme="minorHAnsi"/>
          <w:color w:val="000000" w:themeColor="text1"/>
          <w:lang w:bidi="fr-CA"/>
        </w:rPr>
        <w:t>Omega ne fait aucun profit et ne subit aucune perte si elle vend 52 unités. La vente de 52 unités sert à payer les coûts fixes. À partir de la vente de la 53</w:t>
      </w:r>
      <w:r>
        <w:rPr>
          <w:rFonts w:asciiTheme="minorHAnsi" w:hAnsiTheme="minorHAnsi" w:cstheme="minorHAnsi"/>
          <w:color w:val="000000" w:themeColor="text1"/>
          <w:vertAlign w:val="superscript"/>
          <w:lang w:bidi="fr-CA"/>
        </w:rPr>
        <w:t>e</w:t>
      </w:r>
      <w:r>
        <w:rPr>
          <w:rFonts w:asciiTheme="minorHAnsi" w:hAnsiTheme="minorHAnsi" w:cstheme="minorHAnsi"/>
          <w:color w:val="000000" w:themeColor="text1"/>
          <w:lang w:bidi="fr-CA"/>
        </w:rPr>
        <w:t xml:space="preserve"> unité, Omega commence à contribuer à son revenu net. </w:t>
      </w:r>
    </w:p>
    <w:p w14:paraId="26EAEC97" w14:textId="1D83307A" w:rsidR="005C6650" w:rsidRDefault="005C6650" w:rsidP="005C6650">
      <w:pPr>
        <w:ind w:left="284"/>
        <w:rPr>
          <w:rFonts w:asciiTheme="minorHAnsi" w:hAnsiTheme="minorHAnsi" w:cstheme="minorHAnsi"/>
          <w:color w:val="000000" w:themeColor="text1"/>
        </w:rPr>
      </w:pPr>
    </w:p>
    <w:p w14:paraId="4CE78712" w14:textId="1E8EBB48" w:rsidR="005C6650" w:rsidRDefault="005D5DBE" w:rsidP="007F2783">
      <w:pPr>
        <w:pStyle w:val="PargrafodaLista"/>
        <w:pageBreakBefore/>
        <w:numPr>
          <w:ilvl w:val="0"/>
          <w:numId w:val="19"/>
        </w:numPr>
        <w:ind w:left="641" w:hanging="357"/>
        <w:rPr>
          <w:rFonts w:cstheme="minorHAnsi"/>
          <w:color w:val="000000" w:themeColor="text1"/>
        </w:rPr>
      </w:pPr>
      <w:r>
        <w:rPr>
          <w:rFonts w:cstheme="minorHAnsi"/>
          <w:color w:val="000000" w:themeColor="text1"/>
          <w:lang w:bidi="fr-CA"/>
        </w:rPr>
        <w:lastRenderedPageBreak/>
        <w:t>Le revenu du seuil de rentabilité est le montant en dollars qui correspond au volume du seuil de rentabilité :</w:t>
      </w:r>
    </w:p>
    <w:p w14:paraId="0CE04830" w14:textId="7055C1A3" w:rsidR="005C6650" w:rsidRDefault="005C6650" w:rsidP="005C6650">
      <w:pPr>
        <w:rPr>
          <w:rFonts w:cstheme="minorHAnsi"/>
          <w:color w:val="000000" w:themeColor="text1"/>
        </w:rPr>
      </w:pPr>
    </w:p>
    <w:p w14:paraId="24F26B19" w14:textId="55102951" w:rsidR="005C6650" w:rsidRPr="005C6650" w:rsidRDefault="005C6650" w:rsidP="005C6650">
      <w:pPr>
        <w:rPr>
          <w:rFonts w:cstheme="minorHAnsi"/>
          <w:color w:val="000000" w:themeColor="text1"/>
        </w:rPr>
      </w:pPr>
      <m:oMathPara>
        <m:oMath>
          <m:r>
            <w:rPr>
              <w:rFonts w:ascii="Cambria Math" w:hAnsi="Cambria Math" w:cstheme="minorHAnsi"/>
              <w:color w:val="000000" w:themeColor="text1"/>
            </w:rPr>
            <m:t>BE revenue=52×15 000=780 000 $</m:t>
          </m:r>
        </m:oMath>
      </m:oMathPara>
    </w:p>
    <w:p w14:paraId="30CCDCCD" w14:textId="3E3F7911" w:rsidR="005C6650" w:rsidRDefault="005C6650" w:rsidP="005C6650">
      <w:pPr>
        <w:rPr>
          <w:rFonts w:cstheme="minorHAnsi"/>
          <w:color w:val="000000" w:themeColor="text1"/>
        </w:rPr>
      </w:pPr>
    </w:p>
    <w:p w14:paraId="24145DCA" w14:textId="748520AF" w:rsidR="005C6650" w:rsidRDefault="00F56EBD" w:rsidP="005E48FE">
      <w:pPr>
        <w:pStyle w:val="PargrafodaLista"/>
        <w:numPr>
          <w:ilvl w:val="0"/>
          <w:numId w:val="19"/>
        </w:numPr>
        <w:rPr>
          <w:rFonts w:cstheme="minorHAnsi"/>
          <w:color w:val="000000" w:themeColor="text1"/>
        </w:rPr>
      </w:pPr>
      <w:r>
        <w:rPr>
          <w:rFonts w:cstheme="minorHAnsi"/>
          <w:color w:val="000000" w:themeColor="text1"/>
          <w:lang w:bidi="fr-CA"/>
        </w:rPr>
        <w:t>Puisque la capacité est de 1 000 unités par an, Omega atteint le seuil de rentabilité à 5,2 % de sa capacité :</w:t>
      </w:r>
    </w:p>
    <w:p w14:paraId="3243BFDA" w14:textId="5C228A24" w:rsidR="00744D48" w:rsidRDefault="00744D48" w:rsidP="00744D48">
      <w:pPr>
        <w:rPr>
          <w:rFonts w:cstheme="minorHAnsi"/>
          <w:color w:val="000000" w:themeColor="text1"/>
        </w:rPr>
      </w:pPr>
    </w:p>
    <w:p w14:paraId="341A7C7E" w14:textId="7588A649" w:rsidR="00744D48" w:rsidRPr="008D7C27" w:rsidRDefault="00744D48" w:rsidP="00744D48">
      <w:pPr>
        <w:rPr>
          <w:rFonts w:cstheme="minorHAnsi"/>
          <w:color w:val="000000" w:themeColor="text1"/>
        </w:rPr>
      </w:pPr>
      <m:oMathPara>
        <m:oMath>
          <m:r>
            <w:rPr>
              <w:rFonts w:ascii="Cambria Math" w:hAnsi="Cambria Math" w:cstheme="minorHAnsi"/>
              <w:color w:val="000000" w:themeColor="text1"/>
            </w:rPr>
            <m:t xml:space="preserve">BE % to capacity= </m:t>
          </m:r>
          <m:f>
            <m:fPr>
              <m:ctrlPr>
                <w:rPr>
                  <w:rFonts w:ascii="Cambria Math" w:hAnsi="Cambria Math" w:cstheme="minorHAnsi"/>
                  <w:i/>
                  <w:color w:val="000000" w:themeColor="text1"/>
                </w:rPr>
              </m:ctrlPr>
            </m:fPr>
            <m:num>
              <m:r>
                <w:rPr>
                  <w:rFonts w:ascii="Cambria Math" w:hAnsi="Cambria Math" w:cstheme="minorHAnsi"/>
                  <w:color w:val="000000" w:themeColor="text1"/>
                </w:rPr>
                <m:t>52</m:t>
              </m:r>
            </m:num>
            <m:den>
              <m:r>
                <w:rPr>
                  <w:rFonts w:ascii="Cambria Math" w:hAnsi="Cambria Math" w:cstheme="minorHAnsi"/>
                  <w:color w:val="000000" w:themeColor="text1"/>
                </w:rPr>
                <m:t>1 000</m:t>
              </m:r>
            </m:den>
          </m:f>
          <m:r>
            <w:rPr>
              <w:rFonts w:ascii="Cambria Math" w:hAnsi="Cambria Math" w:cstheme="minorHAnsi"/>
              <w:color w:val="000000" w:themeColor="text1"/>
            </w:rPr>
            <m:t>=5,2 %</m:t>
          </m:r>
        </m:oMath>
      </m:oMathPara>
    </w:p>
    <w:p w14:paraId="2B3AD487" w14:textId="0AF7F7EB" w:rsidR="008D7C27" w:rsidRDefault="008D7C27" w:rsidP="00744D48">
      <w:pPr>
        <w:rPr>
          <w:rFonts w:cstheme="minorHAnsi"/>
          <w:color w:val="000000" w:themeColor="text1"/>
        </w:rPr>
      </w:pPr>
    </w:p>
    <w:p w14:paraId="65EEA0AD" w14:textId="481B450E" w:rsidR="008D7C27" w:rsidRPr="00744D48" w:rsidRDefault="008D7C27" w:rsidP="008D7C27">
      <w:pPr>
        <w:ind w:left="284"/>
        <w:rPr>
          <w:rFonts w:cstheme="minorHAnsi"/>
          <w:color w:val="000000" w:themeColor="text1"/>
        </w:rPr>
      </w:pPr>
      <w:r>
        <w:rPr>
          <w:rFonts w:asciiTheme="minorHAnsi" w:hAnsiTheme="minorHAnsi" w:cstheme="minorHAnsi"/>
          <w:color w:val="000000" w:themeColor="text1"/>
          <w:lang w:bidi="fr-CA"/>
        </w:rPr>
        <w:t xml:space="preserve">Ce nombre signifie qu'Oméga dispose de 94,8 % de sa capacité pour réaliser son revenu net. </w:t>
      </w:r>
    </w:p>
    <w:p w14:paraId="2D4766A4" w14:textId="77777777" w:rsidR="00050ABB" w:rsidRPr="00D45E6D" w:rsidRDefault="00050ABB" w:rsidP="00050ABB">
      <w:pPr>
        <w:ind w:left="284"/>
        <w:rPr>
          <w:rFonts w:asciiTheme="minorHAnsi" w:hAnsiTheme="minorHAnsi" w:cstheme="minorHAnsi"/>
          <w:color w:val="000000" w:themeColor="text1"/>
        </w:rPr>
      </w:pPr>
    </w:p>
    <w:p w14:paraId="19AECCCE" w14:textId="77777777" w:rsidR="002A1761" w:rsidRPr="002E12B7" w:rsidRDefault="002A1761" w:rsidP="002A176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6A0D876C" w14:textId="77777777" w:rsidR="00DE6510" w:rsidRPr="0067444D" w:rsidRDefault="00DE6510" w:rsidP="00DE6510">
      <w:pPr>
        <w:rPr>
          <w:rFonts w:asciiTheme="minorHAnsi" w:hAnsiTheme="minorHAnsi" w:cstheme="minorHAnsi"/>
          <w:color w:val="000000" w:themeColor="text1"/>
        </w:rPr>
      </w:pPr>
    </w:p>
    <w:p w14:paraId="2165B39D" w14:textId="65AFCC37" w:rsidR="00D05F20" w:rsidRDefault="00D05F20" w:rsidP="00026018">
      <w:pPr>
        <w:rPr>
          <w:rFonts w:asciiTheme="minorHAnsi" w:hAnsiTheme="minorHAnsi" w:cstheme="minorHAnsi"/>
          <w:b/>
          <w:bCs/>
        </w:rPr>
      </w:pPr>
      <w:r w:rsidRPr="00BD6038">
        <w:rPr>
          <w:rFonts w:ascii="Calibri" w:eastAsia="Calibri" w:hAnsi="Calibri" w:cs="Calibri"/>
          <w:b/>
          <w:lang w:bidi="fr-CA"/>
        </w:rPr>
        <w:t>E</w:t>
      </w:r>
      <w:r w:rsidRPr="00BD6038">
        <w:rPr>
          <w:rFonts w:asciiTheme="minorHAnsi" w:hAnsiTheme="minorHAnsi" w:cstheme="minorHAnsi"/>
          <w:b/>
          <w:lang w:bidi="fr-CA"/>
        </w:rPr>
        <w:t>xemple 17.2 : Voici les données de vente quotidiennes de Gamma Stores : le revenu total est de 98 000 $, le total des coûts variables est de 32 000 $ et le total des coûts fixes est de 15 000 $. (a) Quel est le seuil de rentabilité quotidien? (b) Quels sont les coûts variables une fois le seuil de rentabilité atteint?</w:t>
      </w:r>
    </w:p>
    <w:p w14:paraId="5F95C493" w14:textId="0FA316AB" w:rsidR="00D05F20" w:rsidRDefault="00D05F20" w:rsidP="00026018">
      <w:pPr>
        <w:rPr>
          <w:rFonts w:asciiTheme="minorHAnsi" w:hAnsiTheme="minorHAnsi" w:cstheme="minorHAnsi"/>
          <w:b/>
          <w:bCs/>
        </w:rPr>
      </w:pPr>
    </w:p>
    <w:p w14:paraId="7EA95ABC" w14:textId="320ED586" w:rsidR="00D05F20" w:rsidRPr="00AE597D" w:rsidRDefault="00BD5446" w:rsidP="0098496A">
      <w:pPr>
        <w:pStyle w:val="PargrafodaLista"/>
        <w:numPr>
          <w:ilvl w:val="0"/>
          <w:numId w:val="70"/>
        </w:numPr>
        <w:ind w:left="284" w:firstLine="0"/>
        <w:rPr>
          <w:rFonts w:cstheme="minorHAnsi"/>
        </w:rPr>
      </w:pPr>
      <w:r w:rsidRPr="00AE597D">
        <w:rPr>
          <w:rFonts w:cstheme="minorHAnsi"/>
          <w:lang w:bidi="fr-CA"/>
        </w:rPr>
        <w:t xml:space="preserve">Ce problème risque d'être déroutant pour les </w:t>
      </w:r>
      <w:proofErr w:type="spellStart"/>
      <w:r w:rsidRPr="00AE597D">
        <w:rPr>
          <w:rFonts w:cstheme="minorHAnsi"/>
          <w:lang w:bidi="fr-CA"/>
        </w:rPr>
        <w:t>étudiant.</w:t>
      </w:r>
      <w:proofErr w:type="gramStart"/>
      <w:r w:rsidRPr="00AE597D">
        <w:rPr>
          <w:rFonts w:cstheme="minorHAnsi"/>
          <w:lang w:bidi="fr-CA"/>
        </w:rPr>
        <w:t>e.s</w:t>
      </w:r>
      <w:proofErr w:type="spellEnd"/>
      <w:proofErr w:type="gramEnd"/>
      <w:r w:rsidRPr="00AE597D">
        <w:rPr>
          <w:rFonts w:cstheme="minorHAnsi"/>
          <w:lang w:bidi="fr-CA"/>
        </w:rPr>
        <w:t xml:space="preserve"> car aucun produit précis n'est donné. En fait, Gamma peut vendre plusieurs produits distincts. Mais la solution est d'analyser ce qui se passe pour chaque dollar de vente</w:t>
      </w:r>
      <w:r w:rsidR="005D5DBE">
        <w:rPr>
          <w:rStyle w:val="Refdenotaderodap"/>
          <w:rFonts w:cstheme="minorHAnsi"/>
          <w:lang w:bidi="fr-CA"/>
        </w:rPr>
        <w:footnoteReference w:id="36"/>
      </w:r>
      <w:r w:rsidRPr="00AE597D">
        <w:rPr>
          <w:rFonts w:cstheme="minorHAnsi"/>
          <w:lang w:bidi="fr-CA"/>
        </w:rPr>
        <w:t>. Nous calculons le coût variable de chaque dollar de vente de la façon suivante :</w:t>
      </w:r>
    </w:p>
    <w:p w14:paraId="78489EB4" w14:textId="14FD5D0C" w:rsidR="00BD5446" w:rsidRDefault="00BD5446" w:rsidP="00BD5446">
      <w:pPr>
        <w:ind w:left="284"/>
        <w:rPr>
          <w:rFonts w:asciiTheme="minorHAnsi" w:hAnsiTheme="minorHAnsi" w:cstheme="minorHAnsi"/>
        </w:rPr>
      </w:pPr>
    </w:p>
    <w:p w14:paraId="56E7605D" w14:textId="1DC74117" w:rsidR="00BD5446" w:rsidRPr="00BD5446" w:rsidRDefault="00BD5446" w:rsidP="00BD5446">
      <w:pPr>
        <w:ind w:left="284"/>
        <w:rPr>
          <w:rFonts w:asciiTheme="minorHAnsi" w:hAnsiTheme="minorHAnsi" w:cstheme="minorHAnsi"/>
        </w:rPr>
      </w:pPr>
      <m:oMathPara>
        <m:oMath>
          <m:r>
            <w:rPr>
              <w:rFonts w:ascii="Cambria Math" w:hAnsi="Cambria Math" w:cstheme="minorHAnsi"/>
            </w:rPr>
            <m:t>98 000×CV=32 000</m:t>
          </m:r>
        </m:oMath>
      </m:oMathPara>
    </w:p>
    <w:p w14:paraId="008A653E" w14:textId="77777777" w:rsidR="00BD5446" w:rsidRPr="00BD5446" w:rsidRDefault="00BD5446" w:rsidP="00BD5446">
      <w:pPr>
        <w:ind w:left="284"/>
        <w:rPr>
          <w:rFonts w:asciiTheme="minorHAnsi" w:hAnsiTheme="minorHAnsi" w:cstheme="minorHAnsi"/>
        </w:rPr>
      </w:pPr>
    </w:p>
    <w:p w14:paraId="2B495B37" w14:textId="66E486A6" w:rsidR="00BD5446" w:rsidRPr="00BD5446" w:rsidRDefault="007F2783" w:rsidP="00BD5446">
      <w:pPr>
        <w:ind w:left="284"/>
        <w:rPr>
          <w:rFonts w:asciiTheme="minorHAnsi" w:hAnsiTheme="minorHAnsi" w:cstheme="minorHAnsi"/>
        </w:rPr>
      </w:pPr>
      <m:oMathPara>
        <m:oMath>
          <m:r>
            <w:rPr>
              <w:rFonts w:ascii="Cambria Math" w:hAnsi="Cambria Math" w:cstheme="minorHAnsi"/>
            </w:rPr>
            <m:t xml:space="preserve">VC= </m:t>
          </m:r>
          <m:f>
            <m:fPr>
              <m:ctrlPr>
                <w:rPr>
                  <w:rFonts w:ascii="Cambria Math" w:hAnsi="Cambria Math" w:cstheme="minorHAnsi"/>
                  <w:i/>
                </w:rPr>
              </m:ctrlPr>
            </m:fPr>
            <m:num>
              <m:r>
                <w:rPr>
                  <w:rFonts w:ascii="Cambria Math" w:hAnsi="Cambria Math" w:cstheme="minorHAnsi"/>
                </w:rPr>
                <m:t>32 000</m:t>
              </m:r>
            </m:num>
            <m:den>
              <m:r>
                <w:rPr>
                  <w:rFonts w:ascii="Cambria Math" w:hAnsi="Cambria Math" w:cstheme="minorHAnsi"/>
                </w:rPr>
                <m:t>98 000</m:t>
              </m:r>
            </m:den>
          </m:f>
          <m:r>
            <w:rPr>
              <w:rFonts w:ascii="Cambria Math" w:hAnsi="Cambria Math" w:cstheme="minorHAnsi"/>
            </w:rPr>
            <m:t>=0,326530612</m:t>
          </m:r>
        </m:oMath>
      </m:oMathPara>
    </w:p>
    <w:p w14:paraId="36A1FF82" w14:textId="77777777" w:rsidR="00BD5446" w:rsidRPr="00BD5446" w:rsidRDefault="00BD5446" w:rsidP="00BD5446">
      <w:pPr>
        <w:ind w:left="284"/>
        <w:rPr>
          <w:rFonts w:asciiTheme="minorHAnsi" w:hAnsiTheme="minorHAnsi" w:cstheme="minorHAnsi"/>
        </w:rPr>
      </w:pPr>
    </w:p>
    <w:p w14:paraId="7834FAE6" w14:textId="1D58AC47" w:rsidR="00BD5446" w:rsidRDefault="00BD5446" w:rsidP="00BD5446">
      <w:pPr>
        <w:ind w:left="284"/>
        <w:rPr>
          <w:rFonts w:asciiTheme="minorHAnsi" w:hAnsiTheme="minorHAnsi" w:cstheme="minorHAnsi"/>
        </w:rPr>
      </w:pPr>
      <w:r>
        <w:rPr>
          <w:rFonts w:asciiTheme="minorHAnsi" w:hAnsiTheme="minorHAnsi" w:cstheme="minorHAnsi"/>
          <w:lang w:bidi="fr-CA"/>
        </w:rPr>
        <w:t xml:space="preserve">Ce qui signifie qu’il coûte environ 33 cents pour réaliser 1 $ de ventes. </w:t>
      </w:r>
    </w:p>
    <w:p w14:paraId="7867FF12" w14:textId="3D31E150" w:rsidR="00BD5446" w:rsidRDefault="00BD5446" w:rsidP="00BD5446">
      <w:pPr>
        <w:ind w:left="284"/>
        <w:rPr>
          <w:rFonts w:asciiTheme="minorHAnsi" w:hAnsiTheme="minorHAnsi" w:cstheme="minorHAnsi"/>
        </w:rPr>
      </w:pPr>
    </w:p>
    <w:p w14:paraId="3D9D90C1" w14:textId="432EABD8" w:rsidR="00BD5446" w:rsidRDefault="00386B54" w:rsidP="00BD5446">
      <w:pPr>
        <w:ind w:left="284"/>
        <w:rPr>
          <w:rFonts w:asciiTheme="minorHAnsi" w:hAnsiTheme="minorHAnsi" w:cstheme="minorHAnsi"/>
        </w:rPr>
      </w:pPr>
      <w:r>
        <w:rPr>
          <w:rFonts w:asciiTheme="minorHAnsi" w:hAnsiTheme="minorHAnsi" w:cstheme="minorHAnsi"/>
          <w:lang w:bidi="fr-CA"/>
        </w:rPr>
        <w:t xml:space="preserve">Au seuil de rentabilité </w:t>
      </w:r>
      <m:oMath>
        <m:r>
          <w:rPr>
            <w:rFonts w:ascii="Cambria Math" w:hAnsi="Cambria Math" w:cstheme="minorHAnsi"/>
          </w:rPr>
          <m:t>N</m:t>
        </m:r>
      </m:oMath>
      <w:r>
        <w:rPr>
          <w:rFonts w:asciiTheme="minorHAnsi" w:hAnsiTheme="minorHAnsi" w:cstheme="minorHAnsi"/>
        </w:rPr>
        <w:t>, le revenu total doit être égal au coût total :</w:t>
      </w:r>
    </w:p>
    <w:p w14:paraId="7DE02BD5" w14:textId="5DF67901" w:rsidR="00C8611C" w:rsidRPr="00C8611C" w:rsidRDefault="007F2783" w:rsidP="00BD5446">
      <w:pPr>
        <w:ind w:left="284"/>
        <w:rPr>
          <w:rFonts w:asciiTheme="minorHAnsi" w:hAnsiTheme="minorHAnsi" w:cstheme="minorHAnsi"/>
        </w:rPr>
      </w:pPr>
      <m:oMathPara>
        <m:oMath>
          <m:r>
            <w:rPr>
              <w:rFonts w:ascii="Cambria Math" w:hAnsi="Cambria Math" w:cstheme="minorHAnsi"/>
            </w:rPr>
            <m:t>RV=CT</m:t>
          </m:r>
        </m:oMath>
      </m:oMathPara>
    </w:p>
    <w:p w14:paraId="65D515B3" w14:textId="3AAE6399" w:rsidR="00C8611C" w:rsidRDefault="00C8611C" w:rsidP="00BD5446">
      <w:pPr>
        <w:ind w:left="284"/>
        <w:rPr>
          <w:rFonts w:asciiTheme="minorHAnsi" w:hAnsiTheme="minorHAnsi" w:cstheme="minorHAnsi"/>
        </w:rPr>
      </w:pPr>
    </w:p>
    <w:p w14:paraId="4F2FA9D1" w14:textId="2A9F5E51" w:rsidR="00C8611C" w:rsidRPr="00C8611C" w:rsidRDefault="00C8611C" w:rsidP="00BD5446">
      <w:pPr>
        <w:ind w:left="284"/>
        <w:rPr>
          <w:rFonts w:asciiTheme="minorHAnsi" w:hAnsiTheme="minorHAnsi" w:cstheme="minorHAnsi"/>
        </w:rPr>
      </w:pPr>
      <m:oMathPara>
        <m:oMath>
          <m:r>
            <w:rPr>
              <w:rFonts w:ascii="Cambria Math" w:hAnsi="Cambria Math" w:cstheme="minorHAnsi"/>
            </w:rPr>
            <m:t>1 × N=0,326530612×N+15 000</m:t>
          </m:r>
        </m:oMath>
      </m:oMathPara>
    </w:p>
    <w:p w14:paraId="484014D6" w14:textId="1C62C559" w:rsidR="00C8611C" w:rsidRDefault="00C8611C" w:rsidP="00BD5446">
      <w:pPr>
        <w:ind w:left="284"/>
        <w:rPr>
          <w:rFonts w:asciiTheme="minorHAnsi" w:hAnsiTheme="minorHAnsi" w:cstheme="minorHAnsi"/>
        </w:rPr>
      </w:pPr>
    </w:p>
    <w:p w14:paraId="1439A035" w14:textId="13F70571" w:rsidR="00C8611C" w:rsidRPr="00C8611C" w:rsidRDefault="00C8611C" w:rsidP="00BD5446">
      <w:pPr>
        <w:ind w:left="284"/>
        <w:rPr>
          <w:rFonts w:asciiTheme="minorHAnsi" w:hAnsiTheme="minorHAnsi" w:cstheme="minorHAnsi"/>
        </w:rPr>
      </w:pPr>
      <m:oMathPara>
        <m:oMath>
          <m:r>
            <w:rPr>
              <w:rFonts w:ascii="Cambria Math" w:hAnsi="Cambria Math" w:cstheme="minorHAnsi"/>
            </w:rPr>
            <m:t>0,673469388×N=15 000</m:t>
          </m:r>
        </m:oMath>
      </m:oMathPara>
    </w:p>
    <w:p w14:paraId="276A8E60" w14:textId="3DE4B38B" w:rsidR="00C8611C" w:rsidRDefault="00C8611C" w:rsidP="00BD5446">
      <w:pPr>
        <w:ind w:left="284"/>
        <w:rPr>
          <w:rFonts w:asciiTheme="minorHAnsi" w:hAnsiTheme="minorHAnsi" w:cstheme="minorHAnsi"/>
        </w:rPr>
      </w:pPr>
    </w:p>
    <w:p w14:paraId="09C8BDF5" w14:textId="60B97071" w:rsidR="00C8611C" w:rsidRPr="0035457D" w:rsidRDefault="00C8611C" w:rsidP="00BD5446">
      <w:pPr>
        <w:ind w:left="284"/>
        <w:rPr>
          <w:rFonts w:asciiTheme="minorHAnsi" w:hAnsiTheme="minorHAnsi" w:cstheme="minorHAnsi"/>
        </w:rPr>
      </w:pPr>
      <m:oMathPara>
        <m:oMath>
          <m:r>
            <w:rPr>
              <w:rFonts w:ascii="Cambria Math" w:hAnsi="Cambria Math" w:cstheme="minorHAnsi"/>
            </w:rPr>
            <m:t>N=22 272,73</m:t>
          </m:r>
        </m:oMath>
      </m:oMathPara>
    </w:p>
    <w:p w14:paraId="0A9B49F9" w14:textId="77777777" w:rsidR="0035457D" w:rsidRDefault="0035457D" w:rsidP="00BD5446">
      <w:pPr>
        <w:ind w:left="284"/>
        <w:rPr>
          <w:rFonts w:asciiTheme="minorHAnsi" w:hAnsiTheme="minorHAnsi" w:cstheme="minorHAnsi"/>
        </w:rPr>
      </w:pPr>
    </w:p>
    <w:p w14:paraId="5330CE6E" w14:textId="5A4A8A73" w:rsidR="00BD5446" w:rsidRDefault="0035457D" w:rsidP="008417E8">
      <w:pPr>
        <w:ind w:left="284"/>
        <w:rPr>
          <w:rFonts w:asciiTheme="minorHAnsi" w:hAnsiTheme="minorHAnsi" w:cstheme="minorHAnsi"/>
        </w:rPr>
      </w:pPr>
      <w:r>
        <w:rPr>
          <w:rFonts w:asciiTheme="minorHAnsi" w:hAnsiTheme="minorHAnsi" w:cstheme="minorHAnsi"/>
          <w:lang w:bidi="fr-CA"/>
        </w:rPr>
        <w:t>Gamma atteint donc son seuil de rentabilité quand elle réalise un revenu de 22 272,73 $.</w:t>
      </w:r>
    </w:p>
    <w:p w14:paraId="78AE3298" w14:textId="4DD7E2BC" w:rsidR="00AE597D" w:rsidRDefault="00AE597D" w:rsidP="008417E8">
      <w:pPr>
        <w:ind w:left="284"/>
        <w:rPr>
          <w:rFonts w:asciiTheme="minorHAnsi" w:hAnsiTheme="minorHAnsi" w:cstheme="minorHAnsi"/>
        </w:rPr>
      </w:pPr>
    </w:p>
    <w:p w14:paraId="3776E418" w14:textId="61D0494E" w:rsidR="00D4049A" w:rsidRDefault="00AE597D" w:rsidP="007F2783">
      <w:pPr>
        <w:pStyle w:val="PargrafodaLista"/>
        <w:pageBreakBefore/>
        <w:numPr>
          <w:ilvl w:val="0"/>
          <w:numId w:val="70"/>
        </w:numPr>
        <w:ind w:left="284" w:firstLine="0"/>
        <w:rPr>
          <w:rFonts w:cstheme="minorHAnsi"/>
        </w:rPr>
      </w:pPr>
      <w:r>
        <w:rPr>
          <w:rFonts w:cstheme="minorHAnsi"/>
          <w:lang w:bidi="fr-CA"/>
        </w:rPr>
        <w:lastRenderedPageBreak/>
        <w:t>Une fois le seuil de rentabilité atteint, l’entreprise a vendu pour 75 727,27 $. Ce montant comprend les coûts variables suivants :</w:t>
      </w:r>
    </w:p>
    <w:p w14:paraId="5E6D745E" w14:textId="77777777" w:rsidR="00D4049A" w:rsidRPr="00D4049A" w:rsidRDefault="00D4049A" w:rsidP="00D4049A">
      <w:pPr>
        <w:ind w:left="284"/>
        <w:rPr>
          <w:rFonts w:cstheme="minorHAnsi"/>
        </w:rPr>
      </w:pPr>
    </w:p>
    <w:p w14:paraId="6BA74004" w14:textId="0735EFE6" w:rsidR="00AE597D" w:rsidRPr="00AE597D" w:rsidRDefault="00AE597D" w:rsidP="00AE597D">
      <w:pPr>
        <w:rPr>
          <w:rFonts w:cstheme="minorHAnsi"/>
        </w:rPr>
      </w:pPr>
      <m:oMathPara>
        <m:oMath>
          <m:r>
            <m:rPr>
              <m:sty m:val="p"/>
            </m:rPr>
            <w:rPr>
              <w:rFonts w:ascii="Cambria Math" w:hAnsi="Cambria Math" w:cstheme="minorHAnsi"/>
            </w:rPr>
            <m:t>75 727,27×</m:t>
          </m:r>
          <m:r>
            <w:rPr>
              <w:rFonts w:ascii="Cambria Math" w:hAnsi="Cambria Math" w:cstheme="minorHAnsi"/>
            </w:rPr>
            <m:t>0,326530612=24 727,27</m:t>
          </m:r>
        </m:oMath>
      </m:oMathPara>
    </w:p>
    <w:p w14:paraId="0D40BDC6" w14:textId="26DCBDA2" w:rsidR="00DE6510" w:rsidRPr="00FE42EC" w:rsidRDefault="008417E8" w:rsidP="00FE42E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3DF42484" w14:textId="6CBF9840" w:rsidR="00DE6510" w:rsidRDefault="00DE6510" w:rsidP="00026018">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 </w:t>
      </w:r>
    </w:p>
    <w:p w14:paraId="09FFCA22" w14:textId="7A1ED363" w:rsidR="00DE6510" w:rsidRDefault="00382999" w:rsidP="00026018">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Une notion très utile est celle de la </w:t>
      </w:r>
      <w:r>
        <w:rPr>
          <w:rFonts w:asciiTheme="minorHAnsi" w:hAnsiTheme="minorHAnsi" w:cstheme="minorHAnsi"/>
          <w:i/>
          <w:color w:val="000000" w:themeColor="text1"/>
          <w:lang w:bidi="fr-CA"/>
        </w:rPr>
        <w:t>marge sur coûts variables, MCV</w:t>
      </w:r>
      <w:r>
        <w:rPr>
          <w:rFonts w:asciiTheme="minorHAnsi" w:hAnsiTheme="minorHAnsi" w:cstheme="minorHAnsi"/>
          <w:color w:val="000000" w:themeColor="text1"/>
          <w:lang w:bidi="fr-CA"/>
        </w:rPr>
        <w:t xml:space="preserve"> : </w:t>
      </w:r>
    </w:p>
    <w:p w14:paraId="130CC252" w14:textId="6B8782E0" w:rsidR="00382999" w:rsidRDefault="00382999" w:rsidP="00026018">
      <w:pPr>
        <w:rPr>
          <w:rFonts w:asciiTheme="minorHAnsi" w:hAnsiTheme="minorHAnsi" w:cstheme="minorHAnsi"/>
          <w:color w:val="000000" w:themeColor="text1"/>
        </w:rPr>
      </w:pPr>
    </w:p>
    <w:p w14:paraId="48B4C954" w14:textId="2E6C4C0D" w:rsidR="00382999" w:rsidRPr="00382999" w:rsidRDefault="007F2783" w:rsidP="00026018">
      <w:pPr>
        <w:rPr>
          <w:rFonts w:asciiTheme="minorHAnsi" w:hAnsiTheme="minorHAnsi" w:cstheme="minorHAnsi"/>
          <w:color w:val="0070C0"/>
        </w:rPr>
      </w:pPr>
      <m:oMathPara>
        <m:oMath>
          <m:r>
            <w:rPr>
              <w:rFonts w:ascii="Cambria Math" w:hAnsi="Cambria Math" w:cstheme="minorHAnsi"/>
              <w:color w:val="0070C0"/>
            </w:rPr>
            <m:t>MCV=S-CV</m:t>
          </m:r>
        </m:oMath>
      </m:oMathPara>
    </w:p>
    <w:p w14:paraId="0764A305" w14:textId="3ACEB874" w:rsidR="00382999" w:rsidRDefault="00382999" w:rsidP="00026018">
      <w:pPr>
        <w:rPr>
          <w:rFonts w:asciiTheme="minorHAnsi" w:hAnsiTheme="minorHAnsi" w:cstheme="minorHAnsi"/>
          <w:color w:val="000000" w:themeColor="text1"/>
        </w:rPr>
      </w:pPr>
    </w:p>
    <w:p w14:paraId="08CB5C64" w14:textId="6EF4C927" w:rsidR="006E57D8" w:rsidRDefault="00562673" w:rsidP="00026018">
      <w:pPr>
        <w:rPr>
          <w:rFonts w:asciiTheme="minorHAnsi" w:hAnsiTheme="minorHAnsi" w:cstheme="minorHAnsi"/>
          <w:color w:val="000000" w:themeColor="text1"/>
        </w:rPr>
      </w:pPr>
      <w:r>
        <w:rPr>
          <w:rFonts w:asciiTheme="minorHAnsi" w:hAnsiTheme="minorHAnsi" w:cstheme="minorHAnsi"/>
          <w:color w:val="000000" w:themeColor="text1"/>
          <w:lang w:bidi="fr-CA"/>
        </w:rPr>
        <w:t>Utiliser la marge sur coûts variables peut simplifier de nombreux problèmes. Examinez la formule du nombre de produits à vendre (</w:t>
      </w:r>
      <m:oMath>
        <m:r>
          <w:rPr>
            <w:rFonts w:ascii="Cambria Math" w:hAnsi="Cambria Math" w:cstheme="minorHAnsi"/>
            <w:color w:val="000000" w:themeColor="text1"/>
          </w:rPr>
          <m:t>N</m:t>
        </m:r>
      </m:oMath>
      <w:r>
        <w:rPr>
          <w:rFonts w:asciiTheme="minorHAnsi" w:hAnsiTheme="minorHAnsi" w:cstheme="minorHAnsi"/>
          <w:color w:val="000000" w:themeColor="text1"/>
        </w:rPr>
        <w:t>) pour rembourser les coûts fixes et réaliser le revenu net :</w:t>
      </w:r>
    </w:p>
    <w:p w14:paraId="170656FE" w14:textId="74BB878F" w:rsidR="00A4170A" w:rsidRPr="004B043A" w:rsidRDefault="003A497B" w:rsidP="00A4170A">
      <w:pPr>
        <w:rPr>
          <w:rFonts w:asciiTheme="minorHAnsi" w:hAnsiTheme="minorHAnsi" w:cstheme="minorHAnsi"/>
          <w:color w:val="0070C0"/>
        </w:rPr>
      </w:pPr>
      <m:oMathPara>
        <m:oMath>
          <m:r>
            <w:rPr>
              <w:rFonts w:ascii="Cambria Math" w:hAnsi="Cambria Math" w:cstheme="minorHAnsi"/>
              <w:color w:val="0070C0"/>
            </w:rPr>
            <m:t xml:space="preserve">N= </m:t>
          </m:r>
          <m:f>
            <m:fPr>
              <m:ctrlPr>
                <w:rPr>
                  <w:rFonts w:ascii="Cambria Math" w:hAnsi="Cambria Math" w:cstheme="minorHAnsi"/>
                  <w:i/>
                  <w:color w:val="0070C0"/>
                </w:rPr>
              </m:ctrlPr>
            </m:fPr>
            <m:num>
              <m:r>
                <w:rPr>
                  <w:rFonts w:ascii="Cambria Math" w:hAnsi="Cambria Math" w:cstheme="minorHAnsi"/>
                  <w:color w:val="0070C0"/>
                </w:rPr>
                <m:t>CF+RN</m:t>
              </m:r>
            </m:num>
            <m:den>
              <m:r>
                <w:rPr>
                  <w:rFonts w:ascii="Cambria Math" w:hAnsi="Cambria Math" w:cstheme="minorHAnsi"/>
                  <w:color w:val="0070C0"/>
                </w:rPr>
                <m:t>MCV</m:t>
              </m:r>
            </m:den>
          </m:f>
        </m:oMath>
      </m:oMathPara>
    </w:p>
    <w:p w14:paraId="1F007155" w14:textId="6F089A59" w:rsidR="00382999" w:rsidRDefault="00382999" w:rsidP="00026018">
      <w:pPr>
        <w:rPr>
          <w:rFonts w:asciiTheme="minorHAnsi" w:hAnsiTheme="minorHAnsi" w:cstheme="minorHAnsi"/>
          <w:color w:val="000000" w:themeColor="text1"/>
        </w:rPr>
      </w:pPr>
    </w:p>
    <w:p w14:paraId="38164BAF" w14:textId="455F9417" w:rsidR="00382999" w:rsidRDefault="00382999" w:rsidP="00026018">
      <w:pPr>
        <w:rPr>
          <w:rFonts w:asciiTheme="minorHAnsi" w:hAnsiTheme="minorHAnsi" w:cstheme="minorHAnsi"/>
          <w:color w:val="000000" w:themeColor="text1"/>
        </w:rPr>
      </w:pPr>
      <w:r>
        <w:rPr>
          <w:rFonts w:asciiTheme="minorHAnsi" w:hAnsiTheme="minorHAnsi" w:cstheme="minorHAnsi"/>
          <w:color w:val="000000" w:themeColor="text1"/>
          <w:lang w:bidi="fr-CA"/>
        </w:rPr>
        <w:t xml:space="preserve">Le sens de cette formule est très simple. La marge sur coûts variables est le montant qui sert à payer les coûts fixes et à réaliser le revenu net. Cette formule permet donc de trouver combien de fois la marge sur coûts variables peut s'insérer entre les coûts fixes et le revenu net. </w:t>
      </w:r>
    </w:p>
    <w:p w14:paraId="05049133" w14:textId="77777777" w:rsidR="00382999" w:rsidRDefault="00382999" w:rsidP="00026018">
      <w:pPr>
        <w:rPr>
          <w:rFonts w:asciiTheme="minorHAnsi" w:hAnsiTheme="minorHAnsi" w:cstheme="minorHAnsi"/>
          <w:color w:val="000000" w:themeColor="text1"/>
        </w:rPr>
      </w:pPr>
    </w:p>
    <w:p w14:paraId="214A50BD" w14:textId="7A79029A" w:rsidR="004B043A" w:rsidRDefault="004B043A" w:rsidP="00026018">
      <w:pPr>
        <w:rPr>
          <w:rFonts w:asciiTheme="minorHAnsi" w:hAnsiTheme="minorHAnsi" w:cstheme="minorHAnsi"/>
          <w:color w:val="000000" w:themeColor="text1"/>
        </w:rPr>
      </w:pPr>
      <w:r>
        <w:rPr>
          <w:rFonts w:asciiTheme="minorHAnsi" w:hAnsiTheme="minorHAnsi" w:cstheme="minorHAnsi"/>
          <w:color w:val="000000" w:themeColor="text1"/>
          <w:lang w:bidi="fr-CA"/>
        </w:rPr>
        <w:t>Avec la notion de marge sur coûts variables, l'exemple 13.1 peut être résolu de la manière suivante :</w:t>
      </w:r>
    </w:p>
    <w:p w14:paraId="39685851" w14:textId="77777777" w:rsidR="00382999" w:rsidRDefault="00382999" w:rsidP="00026018">
      <w:pPr>
        <w:rPr>
          <w:rFonts w:asciiTheme="minorHAnsi" w:hAnsiTheme="minorHAnsi" w:cstheme="minorHAnsi"/>
          <w:color w:val="000000" w:themeColor="text1"/>
        </w:rPr>
      </w:pPr>
    </w:p>
    <w:p w14:paraId="7BAFBB51" w14:textId="6D313925" w:rsidR="004B043A" w:rsidRPr="004B043A" w:rsidRDefault="004B043A" w:rsidP="004B043A">
      <w:pPr>
        <w:rPr>
          <w:rFonts w:asciiTheme="minorHAnsi" w:hAnsiTheme="minorHAnsi" w:cstheme="minorHAnsi"/>
          <w:color w:val="000000" w:themeColor="text1"/>
        </w:rPr>
      </w:pPr>
      <m:oMathPara>
        <m:oMath>
          <m:r>
            <w:rPr>
              <w:rFonts w:ascii="Cambria Math" w:hAnsi="Cambria Math" w:cstheme="minorHAnsi"/>
              <w:color w:val="000000" w:themeColor="text1"/>
            </w:rPr>
            <m:t xml:space="preserve">N= </m:t>
          </m:r>
          <m:f>
            <m:fPr>
              <m:ctrlPr>
                <w:rPr>
                  <w:rFonts w:ascii="Cambria Math" w:hAnsi="Cambria Math" w:cstheme="minorHAnsi"/>
                  <w:i/>
                  <w:color w:val="000000" w:themeColor="text1"/>
                </w:rPr>
              </m:ctrlPr>
            </m:fPr>
            <m:num>
              <m:r>
                <w:rPr>
                  <w:rFonts w:ascii="Cambria Math" w:hAnsi="Cambria Math" w:cstheme="minorHAnsi"/>
                  <w:color w:val="000000" w:themeColor="text1"/>
                </w:rPr>
                <m:t>CF</m:t>
              </m:r>
            </m:num>
            <m:den>
              <m:r>
                <w:rPr>
                  <w:rFonts w:ascii="Cambria Math" w:hAnsi="Cambria Math" w:cstheme="minorHAnsi"/>
                  <w:color w:val="000000" w:themeColor="text1"/>
                </w:rPr>
                <m:t>MCV</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600 000</m:t>
              </m:r>
            </m:num>
            <m:den>
              <m:r>
                <w:rPr>
                  <w:rFonts w:ascii="Cambria Math" w:hAnsi="Cambria Math" w:cstheme="minorHAnsi"/>
                  <w:color w:val="000000" w:themeColor="text1"/>
                </w:rPr>
                <m:t>15 000-3 400</m:t>
              </m:r>
            </m:den>
          </m:f>
          <m:r>
            <w:rPr>
              <w:rFonts w:ascii="Cambria Math" w:hAnsi="Cambria Math" w:cstheme="minorHAnsi"/>
              <w:color w:val="000000" w:themeColor="text1"/>
            </w:rPr>
            <m:t>=51,72.</m:t>
          </m:r>
        </m:oMath>
      </m:oMathPara>
    </w:p>
    <w:p w14:paraId="16A439F0" w14:textId="77777777" w:rsidR="00382999" w:rsidRPr="00382999" w:rsidRDefault="00382999" w:rsidP="00026018">
      <w:pPr>
        <w:rPr>
          <w:rFonts w:asciiTheme="minorHAnsi" w:hAnsiTheme="minorHAnsi" w:cstheme="minorHAnsi"/>
          <w:color w:val="000000" w:themeColor="text1"/>
        </w:rPr>
      </w:pPr>
    </w:p>
    <w:p w14:paraId="280B4B01" w14:textId="634FC7EF" w:rsidR="00382999" w:rsidRDefault="00A4170A" w:rsidP="00026018">
      <w:pPr>
        <w:rPr>
          <w:rFonts w:asciiTheme="minorHAnsi" w:hAnsiTheme="minorHAnsi" w:cstheme="minorHAnsi"/>
          <w:color w:val="000000" w:themeColor="text1"/>
        </w:rPr>
      </w:pPr>
      <w:r>
        <w:rPr>
          <w:rFonts w:asciiTheme="minorHAnsi" w:hAnsiTheme="minorHAnsi" w:cstheme="minorHAnsi"/>
          <w:color w:val="000000" w:themeColor="text1"/>
          <w:lang w:bidi="fr-CA"/>
        </w:rPr>
        <w:t>Utilisons la marge sur coûts variables dans l'exemple suivant :</w:t>
      </w:r>
    </w:p>
    <w:p w14:paraId="4FFE11DC" w14:textId="61000E1F" w:rsidR="00A4170A" w:rsidRDefault="00A4170A" w:rsidP="00026018">
      <w:pPr>
        <w:rPr>
          <w:rFonts w:asciiTheme="minorHAnsi" w:hAnsiTheme="minorHAnsi" w:cstheme="minorHAnsi"/>
          <w:color w:val="000000" w:themeColor="text1"/>
        </w:rPr>
      </w:pPr>
    </w:p>
    <w:p w14:paraId="4AB18DEF" w14:textId="4C1D6D14" w:rsidR="00A4170A" w:rsidRDefault="00A4170A" w:rsidP="00A4170A">
      <w:pPr>
        <w:rPr>
          <w:rFonts w:asciiTheme="minorHAnsi" w:hAnsiTheme="minorHAnsi" w:cstheme="minorHAnsi"/>
          <w:b/>
          <w:bCs/>
        </w:rPr>
      </w:pPr>
      <w:r w:rsidRPr="00BD6038">
        <w:rPr>
          <w:rFonts w:ascii="Calibri" w:eastAsia="Calibri" w:hAnsi="Calibri" w:cs="Calibri"/>
          <w:b/>
          <w:lang w:bidi="fr-CA"/>
        </w:rPr>
        <w:t>E</w:t>
      </w:r>
      <w:r w:rsidRPr="00BD6038">
        <w:rPr>
          <w:rFonts w:asciiTheme="minorHAnsi" w:hAnsiTheme="minorHAnsi" w:cstheme="minorHAnsi"/>
          <w:b/>
          <w:lang w:bidi="fr-CA"/>
        </w:rPr>
        <w:t>xemple 17.3 : Quel est le coût variable par article, si l'on sait que pour réaliser le bénéfice net mensuel de 450 000 $, Phi Industries a vendu 3 000 machines? L’entreprise a facturé 2 300 $ pour chaque machine et elle a encouru des coûts fixes mensuels de 100 000 $.</w:t>
      </w:r>
    </w:p>
    <w:p w14:paraId="2068DB43" w14:textId="77777777" w:rsidR="00A4170A" w:rsidRDefault="00A4170A" w:rsidP="00A4170A">
      <w:pPr>
        <w:rPr>
          <w:rFonts w:asciiTheme="minorHAnsi" w:hAnsiTheme="minorHAnsi" w:cstheme="minorHAnsi"/>
          <w:b/>
          <w:bCs/>
        </w:rPr>
      </w:pPr>
    </w:p>
    <w:p w14:paraId="5F52CC8B" w14:textId="07A255AD" w:rsidR="00A4170A" w:rsidRDefault="00A4170A" w:rsidP="00A4170A">
      <w:pPr>
        <w:rPr>
          <w:rFonts w:asciiTheme="minorHAnsi" w:hAnsiTheme="minorHAnsi" w:cstheme="minorHAnsi"/>
          <w:color w:val="000000" w:themeColor="text1"/>
        </w:rPr>
      </w:pPr>
      <m:oMathPara>
        <m:oMath>
          <m:r>
            <w:rPr>
              <w:rFonts w:ascii="Cambria Math" w:hAnsi="Cambria Math" w:cstheme="minorHAnsi"/>
              <w:color w:val="000000" w:themeColor="text1"/>
            </w:rPr>
            <m:t xml:space="preserve">x= </m:t>
          </m:r>
          <m:f>
            <m:fPr>
              <m:ctrlPr>
                <w:rPr>
                  <w:rFonts w:ascii="Cambria Math" w:hAnsi="Cambria Math" w:cstheme="minorHAnsi"/>
                  <w:i/>
                  <w:color w:val="000000" w:themeColor="text1"/>
                </w:rPr>
              </m:ctrlPr>
            </m:fPr>
            <m:num>
              <m:r>
                <w:rPr>
                  <w:rFonts w:ascii="Cambria Math" w:hAnsi="Cambria Math" w:cstheme="minorHAnsi"/>
                  <w:color w:val="000000" w:themeColor="text1"/>
                </w:rPr>
                <m:t>CF+RN</m:t>
              </m:r>
            </m:num>
            <m:den>
              <m:r>
                <w:rPr>
                  <w:rFonts w:ascii="Cambria Math" w:hAnsi="Cambria Math" w:cstheme="minorHAnsi"/>
                  <w:color w:val="000000" w:themeColor="text1"/>
                </w:rPr>
                <m:t>MCV</m:t>
              </m:r>
            </m:den>
          </m:f>
        </m:oMath>
      </m:oMathPara>
    </w:p>
    <w:p w14:paraId="23497119" w14:textId="77777777" w:rsidR="00A4170A" w:rsidRPr="00A4170A" w:rsidRDefault="00A4170A" w:rsidP="00A4170A">
      <w:pPr>
        <w:rPr>
          <w:rFonts w:asciiTheme="minorHAnsi" w:hAnsiTheme="minorHAnsi" w:cstheme="minorHAnsi"/>
          <w:color w:val="000000" w:themeColor="text1"/>
        </w:rPr>
      </w:pPr>
    </w:p>
    <w:p w14:paraId="1E017868" w14:textId="1E2BF625" w:rsidR="00A4170A" w:rsidRPr="00A4170A" w:rsidRDefault="00A4170A" w:rsidP="00A4170A">
      <w:pPr>
        <w:rPr>
          <w:rFonts w:asciiTheme="minorHAnsi" w:hAnsiTheme="minorHAnsi" w:cstheme="minorHAnsi"/>
          <w:color w:val="000000" w:themeColor="text1"/>
        </w:rPr>
      </w:pPr>
      <m:oMathPara>
        <m:oMath>
          <m:r>
            <w:rPr>
              <w:rFonts w:ascii="Cambria Math" w:hAnsi="Cambria Math" w:cstheme="minorHAnsi"/>
              <w:color w:val="000000" w:themeColor="text1"/>
            </w:rPr>
            <m:t xml:space="preserve">3 000= </m:t>
          </m:r>
          <m:f>
            <m:fPr>
              <m:ctrlPr>
                <w:rPr>
                  <w:rFonts w:ascii="Cambria Math" w:hAnsi="Cambria Math" w:cstheme="minorHAnsi"/>
                  <w:i/>
                  <w:color w:val="000000" w:themeColor="text1"/>
                </w:rPr>
              </m:ctrlPr>
            </m:fPr>
            <m:num>
              <m:r>
                <w:rPr>
                  <w:rFonts w:ascii="Cambria Math" w:hAnsi="Cambria Math" w:cstheme="minorHAnsi"/>
                  <w:color w:val="000000" w:themeColor="text1"/>
                </w:rPr>
                <m:t>100 000+450 000</m:t>
              </m:r>
            </m:num>
            <m:den>
              <m:r>
                <w:rPr>
                  <w:rFonts w:ascii="Cambria Math" w:hAnsi="Cambria Math" w:cstheme="minorHAnsi"/>
                  <w:color w:val="000000" w:themeColor="text1"/>
                </w:rPr>
                <m:t>2 300-CV</m:t>
              </m:r>
            </m:den>
          </m:f>
        </m:oMath>
      </m:oMathPara>
    </w:p>
    <w:p w14:paraId="3C810915" w14:textId="3D46315D" w:rsidR="00A4170A" w:rsidRDefault="00A4170A" w:rsidP="00A4170A">
      <w:pPr>
        <w:rPr>
          <w:rFonts w:asciiTheme="minorHAnsi" w:hAnsiTheme="minorHAnsi" w:cstheme="minorHAnsi"/>
          <w:color w:val="000000" w:themeColor="text1"/>
        </w:rPr>
      </w:pPr>
    </w:p>
    <w:p w14:paraId="5D07F592" w14:textId="74900580" w:rsidR="00A4170A" w:rsidRPr="00A4170A" w:rsidRDefault="00A4170A" w:rsidP="00A4170A">
      <w:pPr>
        <w:rPr>
          <w:rFonts w:asciiTheme="minorHAnsi" w:hAnsiTheme="minorHAnsi" w:cstheme="minorHAnsi"/>
          <w:color w:val="000000" w:themeColor="text1"/>
        </w:rPr>
      </w:pPr>
      <m:oMathPara>
        <m:oMath>
          <m:r>
            <w:rPr>
              <w:rFonts w:ascii="Cambria Math" w:hAnsi="Cambria Math" w:cstheme="minorHAnsi"/>
              <w:color w:val="000000" w:themeColor="text1"/>
            </w:rPr>
            <m:t>3 000</m:t>
          </m:r>
          <m:d>
            <m:dPr>
              <m:ctrlPr>
                <w:rPr>
                  <w:rFonts w:ascii="Cambria Math" w:hAnsi="Cambria Math" w:cstheme="minorHAnsi"/>
                  <w:i/>
                  <w:color w:val="000000" w:themeColor="text1"/>
                </w:rPr>
              </m:ctrlPr>
            </m:dPr>
            <m:e>
              <m:r>
                <w:rPr>
                  <w:rFonts w:ascii="Cambria Math" w:hAnsi="Cambria Math" w:cstheme="minorHAnsi"/>
                  <w:color w:val="000000" w:themeColor="text1"/>
                </w:rPr>
                <m:t>2 300-CV</m:t>
              </m:r>
            </m:e>
          </m:d>
          <m:r>
            <w:rPr>
              <w:rFonts w:ascii="Cambria Math" w:hAnsi="Cambria Math" w:cstheme="minorHAnsi"/>
              <w:color w:val="000000" w:themeColor="text1"/>
            </w:rPr>
            <m:t>= 550000</m:t>
          </m:r>
        </m:oMath>
      </m:oMathPara>
    </w:p>
    <w:p w14:paraId="48E0823E" w14:textId="77777777" w:rsidR="00A4170A" w:rsidRPr="00A4170A" w:rsidRDefault="00A4170A" w:rsidP="00A4170A">
      <w:pPr>
        <w:rPr>
          <w:rFonts w:asciiTheme="minorHAnsi" w:hAnsiTheme="minorHAnsi" w:cstheme="minorHAnsi"/>
          <w:color w:val="000000" w:themeColor="text1"/>
        </w:rPr>
      </w:pPr>
    </w:p>
    <w:p w14:paraId="5CC19E80" w14:textId="07BE0505" w:rsidR="00A4170A" w:rsidRPr="00A4170A" w:rsidRDefault="00A4170A" w:rsidP="00A4170A">
      <w:pPr>
        <w:rPr>
          <w:rFonts w:asciiTheme="minorHAnsi" w:hAnsiTheme="minorHAnsi" w:cstheme="minorHAnsi"/>
          <w:color w:val="000000" w:themeColor="text1"/>
        </w:rPr>
      </w:pPr>
      <m:oMathPara>
        <m:oMath>
          <m:r>
            <w:rPr>
              <w:rFonts w:ascii="Cambria Math" w:hAnsi="Cambria Math" w:cstheme="minorHAnsi"/>
              <w:color w:val="000000" w:themeColor="text1"/>
            </w:rPr>
            <m:t>2 300-CV= 183,33</m:t>
          </m:r>
        </m:oMath>
      </m:oMathPara>
    </w:p>
    <w:p w14:paraId="3C39D93D" w14:textId="124FD720" w:rsidR="00A4170A" w:rsidRDefault="00A4170A" w:rsidP="00A4170A">
      <w:pPr>
        <w:rPr>
          <w:rFonts w:asciiTheme="minorHAnsi" w:hAnsiTheme="minorHAnsi" w:cstheme="minorHAnsi"/>
          <w:color w:val="000000" w:themeColor="text1"/>
        </w:rPr>
      </w:pPr>
    </w:p>
    <w:p w14:paraId="1BFC9190" w14:textId="416C10F9" w:rsidR="00A4170A" w:rsidRPr="00A4170A" w:rsidRDefault="00A4170A" w:rsidP="00A4170A">
      <w:pPr>
        <w:rPr>
          <w:rFonts w:asciiTheme="minorHAnsi" w:hAnsiTheme="minorHAnsi" w:cstheme="minorHAnsi"/>
          <w:color w:val="000000" w:themeColor="text1"/>
        </w:rPr>
      </w:pPr>
      <m:oMathPara>
        <m:oMath>
          <m:r>
            <w:rPr>
              <w:rFonts w:ascii="Cambria Math" w:hAnsi="Cambria Math" w:cstheme="minorHAnsi"/>
              <w:color w:val="000000" w:themeColor="text1"/>
            </w:rPr>
            <m:t>VC=2,116.67</m:t>
          </m:r>
        </m:oMath>
      </m:oMathPara>
    </w:p>
    <w:p w14:paraId="4F88E63C" w14:textId="77777777" w:rsidR="00A4170A" w:rsidRPr="002E12B7" w:rsidRDefault="00A4170A" w:rsidP="00A4170A">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rPr>
        <w:t>Fin de l’exemple.</w:t>
      </w:r>
    </w:p>
    <w:p w14:paraId="69D40A07" w14:textId="0691AC20" w:rsidR="00A4170A" w:rsidRDefault="00A4170A" w:rsidP="00A4170A">
      <w:pPr>
        <w:rPr>
          <w:rFonts w:asciiTheme="minorHAnsi" w:hAnsiTheme="minorHAnsi" w:cstheme="minorHAnsi"/>
          <w:color w:val="000000" w:themeColor="text1"/>
        </w:rPr>
      </w:pPr>
    </w:p>
    <w:p w14:paraId="112DF6F8" w14:textId="0D0582A0" w:rsidR="00A4170A" w:rsidRPr="00A4170A" w:rsidRDefault="00AE23A2" w:rsidP="00A4170A">
      <w:pPr>
        <w:rPr>
          <w:rFonts w:asciiTheme="minorHAnsi" w:hAnsiTheme="minorHAnsi" w:cstheme="minorHAnsi"/>
          <w:color w:val="000000" w:themeColor="text1"/>
        </w:rPr>
      </w:pPr>
      <w:r>
        <w:rPr>
          <w:rFonts w:asciiTheme="minorHAnsi" w:hAnsiTheme="minorHAnsi" w:cstheme="minorHAnsi"/>
          <w:color w:val="000000" w:themeColor="text1"/>
          <w:lang w:bidi="fr-CA"/>
        </w:rPr>
        <w:br w:type="page"/>
      </w:r>
    </w:p>
    <w:p w14:paraId="7019A64B" w14:textId="3D7741E3" w:rsidR="00406BC3" w:rsidRDefault="00406BC3" w:rsidP="004615EA">
      <w:pPr>
        <w:pStyle w:val="Ttulo2"/>
        <w:rPr>
          <w:rFonts w:eastAsiaTheme="minorEastAsia"/>
        </w:rPr>
      </w:pPr>
      <w:bookmarkStart w:id="85" w:name="_Toc153193465"/>
      <w:r w:rsidRPr="00052103">
        <w:rPr>
          <w:rFonts w:eastAsiaTheme="minorEastAsia"/>
          <w:lang w:bidi="fr-CA"/>
        </w:rPr>
        <w:lastRenderedPageBreak/>
        <w:t>Exercices</w:t>
      </w:r>
      <w:bookmarkEnd w:id="85"/>
    </w:p>
    <w:p w14:paraId="6F14A009" w14:textId="77777777" w:rsidR="00026B71" w:rsidRDefault="00026B71" w:rsidP="00026B71">
      <w:pPr>
        <w:rPr>
          <w:rFonts w:eastAsiaTheme="minorEastAsia"/>
        </w:rPr>
      </w:pPr>
    </w:p>
    <w:p w14:paraId="2845FE2A" w14:textId="77777777" w:rsidR="00026B71" w:rsidRPr="00EB6428" w:rsidRDefault="00026B71" w:rsidP="00026B71">
      <w:pPr>
        <w:rPr>
          <w:rFonts w:asciiTheme="minorHAnsi" w:eastAsiaTheme="minorEastAsia" w:hAnsiTheme="minorHAnsi" w:cstheme="minorHAnsi"/>
          <w:i/>
          <w:iCs/>
        </w:rPr>
      </w:pPr>
      <w:r w:rsidRPr="00EB6428">
        <w:rPr>
          <w:rFonts w:asciiTheme="minorHAnsi" w:eastAsiaTheme="minorEastAsia" w:hAnsiTheme="minorHAnsi" w:cstheme="minorHAnsi"/>
          <w:i/>
          <w:u w:val="single"/>
          <w:lang w:bidi="fr-CA"/>
        </w:rPr>
        <w:t>Après</w:t>
      </w:r>
      <w:r w:rsidRPr="00EB6428">
        <w:rPr>
          <w:rFonts w:asciiTheme="minorHAnsi" w:eastAsiaTheme="minorEastAsia" w:hAnsiTheme="minorHAnsi" w:cstheme="minorHAnsi"/>
          <w:i/>
          <w:lang w:bidi="fr-CA"/>
        </w:rPr>
        <w:t xml:space="preserve"> avoir résolu chaque exercice à l'aide de méthodes traditionnelles, essayez d'obtenir les solutions exactes en utilisant </w:t>
      </w:r>
      <w:proofErr w:type="spellStart"/>
      <w:r w:rsidRPr="00EB6428">
        <w:rPr>
          <w:rFonts w:asciiTheme="minorHAnsi" w:eastAsiaTheme="minorEastAsia" w:hAnsiTheme="minorHAnsi" w:cstheme="minorHAnsi"/>
          <w:i/>
          <w:lang w:bidi="fr-CA"/>
        </w:rPr>
        <w:t>ChatGPT</w:t>
      </w:r>
      <w:proofErr w:type="spellEnd"/>
      <w:r w:rsidRPr="00EB6428">
        <w:rPr>
          <w:rFonts w:asciiTheme="minorHAnsi" w:eastAsiaTheme="minorEastAsia" w:hAnsiTheme="minorHAnsi" w:cstheme="minorHAnsi"/>
          <w:i/>
          <w:lang w:bidi="fr-CA"/>
        </w:rPr>
        <w:t xml:space="preserve"> et </w:t>
      </w:r>
      <w:proofErr w:type="spellStart"/>
      <w:r w:rsidRPr="00EB6428">
        <w:rPr>
          <w:rFonts w:asciiTheme="minorHAnsi" w:eastAsiaTheme="minorEastAsia" w:hAnsiTheme="minorHAnsi" w:cstheme="minorHAnsi"/>
          <w:i/>
          <w:lang w:bidi="fr-CA"/>
        </w:rPr>
        <w:t>Wolfram|Alpha</w:t>
      </w:r>
      <w:proofErr w:type="spellEnd"/>
      <w:r w:rsidRPr="00EB6428">
        <w:rPr>
          <w:rFonts w:asciiTheme="minorHAnsi" w:eastAsiaTheme="minorEastAsia" w:hAnsiTheme="minorHAnsi" w:cstheme="minorHAnsi"/>
          <w:i/>
          <w:lang w:bidi="fr-CA"/>
        </w:rPr>
        <w:t>.</w:t>
      </w:r>
    </w:p>
    <w:p w14:paraId="605E99FA" w14:textId="77777777" w:rsidR="00026B71" w:rsidRPr="00026B71" w:rsidRDefault="00026B71" w:rsidP="00026B71">
      <w:pPr>
        <w:rPr>
          <w:rFonts w:eastAsiaTheme="minorEastAsia"/>
        </w:rPr>
      </w:pPr>
    </w:p>
    <w:p w14:paraId="230D9112" w14:textId="77777777" w:rsidR="00406BC3" w:rsidRDefault="00406BC3" w:rsidP="00406BC3">
      <w:pPr>
        <w:rPr>
          <w:rFonts w:asciiTheme="minorHAnsi" w:hAnsiTheme="minorHAnsi" w:cstheme="minorHAnsi"/>
        </w:rPr>
      </w:pPr>
    </w:p>
    <w:p w14:paraId="5E906B45" w14:textId="06DE73C6" w:rsidR="00406BC3" w:rsidRDefault="00406BC3" w:rsidP="005E48FE">
      <w:pPr>
        <w:pStyle w:val="PargrafodaLista"/>
        <w:numPr>
          <w:ilvl w:val="0"/>
          <w:numId w:val="20"/>
        </w:numPr>
        <w:rPr>
          <w:rFonts w:cstheme="minorHAnsi"/>
          <w:color w:val="000000" w:themeColor="text1"/>
        </w:rPr>
      </w:pPr>
      <w:r w:rsidRPr="00406BC3">
        <w:rPr>
          <w:rFonts w:cstheme="minorHAnsi"/>
          <w:color w:val="000000" w:themeColor="text1"/>
          <w:lang w:bidi="fr-CA"/>
        </w:rPr>
        <w:t>Une société fabrique des téléviseurs et les vend au prix de 1 122 $. Le coût variable de fabrication de chaque téléviseur est de 660 </w:t>
      </w:r>
      <w:proofErr w:type="gramStart"/>
      <w:r w:rsidRPr="00406BC3">
        <w:rPr>
          <w:rFonts w:cstheme="minorHAnsi"/>
          <w:color w:val="000000" w:themeColor="text1"/>
          <w:lang w:bidi="fr-CA"/>
        </w:rPr>
        <w:t>$.Les</w:t>
      </w:r>
      <w:proofErr w:type="gramEnd"/>
      <w:r w:rsidRPr="00406BC3">
        <w:rPr>
          <w:rFonts w:cstheme="minorHAnsi"/>
          <w:color w:val="000000" w:themeColor="text1"/>
          <w:lang w:bidi="fr-CA"/>
        </w:rPr>
        <w:t xml:space="preserve"> coûts fixes sont de 360 000 $ par mois. La capacité de production est de 20 000 téléviseurs par mois. (a) Quel est le seuil de rentabilité en nombre de téléviseurs par mois? (b) Calculez le seuil de rentabilité en nombre de téléviseurs en pourcentage de la capacité. (c) Combien de téléviseurs doivent être vendus pour que l'entreprise réalise un revenu net de 50 000 $?</w:t>
      </w:r>
    </w:p>
    <w:p w14:paraId="00E85524" w14:textId="2B454110" w:rsidR="00406BC3" w:rsidRPr="00406BC3" w:rsidRDefault="00406BC3" w:rsidP="005E48FE">
      <w:pPr>
        <w:pStyle w:val="PargrafodaLista"/>
        <w:numPr>
          <w:ilvl w:val="0"/>
          <w:numId w:val="20"/>
        </w:numPr>
        <w:rPr>
          <w:rFonts w:cstheme="minorHAnsi"/>
          <w:color w:val="000000" w:themeColor="text1"/>
        </w:rPr>
      </w:pPr>
      <w:r w:rsidRPr="00406BC3">
        <w:rPr>
          <w:rFonts w:cstheme="minorHAnsi"/>
          <w:color w:val="000000" w:themeColor="text1"/>
          <w:lang w:bidi="fr-CA"/>
        </w:rPr>
        <w:t>En vendant des produits 40 $ l'unité avec des coûts variables de 25 $ l'unité, quels sont les coûts fixes qui permettront d'atteindre le seuil de rentabilité en vendant 1 000 unités?</w:t>
      </w:r>
    </w:p>
    <w:p w14:paraId="6B3BABA6" w14:textId="225A6A2E" w:rsidR="00406BC3" w:rsidRPr="00406BC3" w:rsidRDefault="00406BC3" w:rsidP="005E48FE">
      <w:pPr>
        <w:pStyle w:val="PargrafodaLista"/>
        <w:numPr>
          <w:ilvl w:val="0"/>
          <w:numId w:val="20"/>
        </w:numPr>
        <w:rPr>
          <w:rFonts w:cstheme="minorHAnsi"/>
          <w:color w:val="000000" w:themeColor="text1"/>
        </w:rPr>
      </w:pPr>
      <w:r w:rsidRPr="00406BC3">
        <w:rPr>
          <w:rFonts w:cstheme="minorHAnsi"/>
          <w:color w:val="000000" w:themeColor="text1"/>
          <w:lang w:bidi="fr-CA"/>
        </w:rPr>
        <w:t xml:space="preserve">Gamma </w:t>
      </w:r>
      <w:proofErr w:type="spellStart"/>
      <w:r w:rsidRPr="00406BC3">
        <w:rPr>
          <w:rFonts w:cstheme="minorHAnsi"/>
          <w:color w:val="000000" w:themeColor="text1"/>
          <w:lang w:bidi="fr-CA"/>
        </w:rPr>
        <w:t>inc.</w:t>
      </w:r>
      <w:proofErr w:type="spellEnd"/>
      <w:r w:rsidRPr="00406BC3">
        <w:rPr>
          <w:rFonts w:cstheme="minorHAnsi"/>
          <w:color w:val="000000" w:themeColor="text1"/>
          <w:lang w:bidi="fr-CA"/>
        </w:rPr>
        <w:t xml:space="preserve"> a déclaré que ses coûts fixes annuels totaux sont de 500 000 $ et que ses coûts variables totaux sont de 110 000 $ pour l'année. Si son chiffre d'affaires annuel semble être de 1 100 000 $, quel est son seuil de rentabilité annuel? Quel est son revenu net?</w:t>
      </w:r>
    </w:p>
    <w:p w14:paraId="4CF21460" w14:textId="0A35BDCD" w:rsidR="00406BC3" w:rsidRDefault="00406BC3" w:rsidP="005E48FE">
      <w:pPr>
        <w:pStyle w:val="PargrafodaLista"/>
        <w:numPr>
          <w:ilvl w:val="0"/>
          <w:numId w:val="20"/>
        </w:numPr>
        <w:rPr>
          <w:rFonts w:cstheme="minorHAnsi"/>
          <w:color w:val="000000" w:themeColor="text1"/>
        </w:rPr>
      </w:pPr>
      <w:r w:rsidRPr="00406BC3">
        <w:rPr>
          <w:rFonts w:cstheme="minorHAnsi"/>
          <w:color w:val="000000" w:themeColor="text1"/>
          <w:lang w:bidi="fr-CA"/>
        </w:rPr>
        <w:t>Les coûts fixes d'un magasin de vélos au centre-ville s’élevaient à 19 110 $ l'an dernier. Le magasin a vendu 624 vélos, ce qui a entraîné un revenu net annuel de 42 042 $. Si le coût variable de chaque vélo est de 137 $, quel est le prix de vente de chaque vélo?</w:t>
      </w:r>
    </w:p>
    <w:p w14:paraId="22FFB0F6" w14:textId="6033E30C" w:rsidR="000E7ACA" w:rsidRPr="006C035F" w:rsidRDefault="004615EA" w:rsidP="000E7ACA">
      <w:pPr>
        <w:pStyle w:val="PargrafodaLista"/>
        <w:numPr>
          <w:ilvl w:val="0"/>
          <w:numId w:val="20"/>
        </w:numPr>
        <w:rPr>
          <w:rFonts w:cstheme="minorHAnsi"/>
          <w:color w:val="000000" w:themeColor="text1"/>
        </w:rPr>
      </w:pPr>
      <w:r>
        <w:rPr>
          <w:rFonts w:cstheme="minorHAnsi"/>
          <w:color w:val="000000" w:themeColor="text1"/>
          <w:lang w:bidi="fr-CA"/>
        </w:rPr>
        <w:t xml:space="preserve">[Défi] L’entreprise </w:t>
      </w:r>
      <w:proofErr w:type="spellStart"/>
      <w:r>
        <w:rPr>
          <w:rFonts w:cstheme="minorHAnsi"/>
          <w:color w:val="000000" w:themeColor="text1"/>
          <w:lang w:bidi="fr-CA"/>
        </w:rPr>
        <w:t>Forward</w:t>
      </w:r>
      <w:proofErr w:type="spellEnd"/>
      <w:r>
        <w:rPr>
          <w:rFonts w:cstheme="minorHAnsi"/>
          <w:color w:val="000000" w:themeColor="text1"/>
          <w:lang w:bidi="fr-CA"/>
        </w:rPr>
        <w:t xml:space="preserve"> a déclaré que la partie des coûts variables de ses revenus après l'atteinte du seuil de rentabilité a été de 30 460 $. (a) Quel a été son revenu net si le revenu total était de 400 000 $ et que </w:t>
      </w:r>
      <w:proofErr w:type="spellStart"/>
      <w:r>
        <w:rPr>
          <w:rFonts w:cstheme="minorHAnsi"/>
          <w:color w:val="000000" w:themeColor="text1"/>
          <w:lang w:bidi="fr-CA"/>
        </w:rPr>
        <w:t>Forward</w:t>
      </w:r>
      <w:proofErr w:type="spellEnd"/>
      <w:r>
        <w:rPr>
          <w:rFonts w:cstheme="minorHAnsi"/>
          <w:color w:val="000000" w:themeColor="text1"/>
          <w:lang w:bidi="fr-CA"/>
        </w:rPr>
        <w:t xml:space="preserve"> a atteint le seuil de rentabilité à 40 % de son revenu total? (b) Quel a été le taux de contribution (c'est-à-dire le pourcentage représentant la marge sur coûts variables pour chaque dollar de vente)? (c) Quels ont été les coûts variables totaux? (d) Quels ont été les coûts fixes?</w:t>
      </w:r>
    </w:p>
    <w:p w14:paraId="380A4D56" w14:textId="0A8FD580" w:rsidR="000E737E" w:rsidRPr="002D76FB" w:rsidRDefault="004615EA" w:rsidP="002D76FB">
      <w:pPr>
        <w:pStyle w:val="PargrafodaLista"/>
        <w:numPr>
          <w:ilvl w:val="0"/>
          <w:numId w:val="20"/>
        </w:numPr>
        <w:rPr>
          <w:rFonts w:cstheme="minorHAnsi"/>
          <w:color w:val="000000" w:themeColor="text1"/>
        </w:rPr>
      </w:pPr>
      <w:r w:rsidRPr="002D76FB">
        <w:rPr>
          <w:rFonts w:cstheme="minorHAnsi"/>
          <w:color w:val="000000" w:themeColor="text1"/>
          <w:lang w:bidi="fr-CA"/>
        </w:rPr>
        <w:t xml:space="preserve">[Défi] À quel revenu l’entreprise </w:t>
      </w:r>
      <w:proofErr w:type="spellStart"/>
      <w:r w:rsidRPr="002D76FB">
        <w:rPr>
          <w:rFonts w:cstheme="minorHAnsi"/>
          <w:color w:val="000000" w:themeColor="text1"/>
          <w:lang w:bidi="fr-CA"/>
        </w:rPr>
        <w:t>Forward</w:t>
      </w:r>
      <w:proofErr w:type="spellEnd"/>
      <w:r w:rsidRPr="002D76FB">
        <w:rPr>
          <w:rFonts w:cstheme="minorHAnsi"/>
          <w:color w:val="000000" w:themeColor="text1"/>
          <w:lang w:bidi="fr-CA"/>
        </w:rPr>
        <w:t xml:space="preserve"> de l'exercice 5 atteindrait-elle son seuil de rentabilité si elle parvient à rendre son taux de contribution égal à 89 %, tout en gardant le revenu total et les coûts fixes inchangés? Que deviendrait le revenu net? De quel pourcentage augmenterait-elle son revenu net?</w:t>
      </w:r>
    </w:p>
    <w:p w14:paraId="61292244" w14:textId="77777777" w:rsidR="00406BC3" w:rsidRDefault="00406BC3" w:rsidP="00406BC3">
      <w:pPr>
        <w:rPr>
          <w:rFonts w:asciiTheme="minorHAnsi" w:hAnsiTheme="minorHAnsi" w:cstheme="minorHAnsi"/>
        </w:rPr>
      </w:pPr>
    </w:p>
    <w:p w14:paraId="0214879D" w14:textId="77777777" w:rsidR="00406BC3" w:rsidRPr="00054ECF" w:rsidRDefault="00406BC3" w:rsidP="00406BC3">
      <w:pPr>
        <w:rPr>
          <w:rFonts w:asciiTheme="minorHAnsi" w:hAnsiTheme="minorHAnsi" w:cstheme="minorHAnsi"/>
        </w:rPr>
      </w:pPr>
    </w:p>
    <w:p w14:paraId="68A33DA4" w14:textId="77777777" w:rsidR="00406BC3" w:rsidRPr="00052103" w:rsidRDefault="00406BC3" w:rsidP="00052103">
      <w:pPr>
        <w:rPr>
          <w:rFonts w:eastAsiaTheme="minorEastAsia"/>
          <w:b/>
          <w:bCs/>
        </w:rPr>
      </w:pPr>
      <w:r w:rsidRPr="00052103">
        <w:rPr>
          <w:rFonts w:eastAsiaTheme="minorEastAsia"/>
          <w:b/>
          <w:lang w:bidi="fr-CA"/>
        </w:rPr>
        <w:t>Solutions :</w:t>
      </w:r>
    </w:p>
    <w:p w14:paraId="5980B1D8" w14:textId="77777777" w:rsidR="00406BC3" w:rsidRDefault="00406BC3" w:rsidP="00406BC3">
      <w:pPr>
        <w:rPr>
          <w:rFonts w:asciiTheme="minorHAnsi" w:hAnsiTheme="minorHAnsi" w:cstheme="minorHAnsi"/>
        </w:rPr>
      </w:pPr>
    </w:p>
    <w:p w14:paraId="39338037" w14:textId="2B1787F5" w:rsidR="00406BC3" w:rsidRPr="001623FF" w:rsidRDefault="00EE26CD" w:rsidP="0098496A">
      <w:pPr>
        <w:pStyle w:val="PargrafodaLista"/>
        <w:numPr>
          <w:ilvl w:val="0"/>
          <w:numId w:val="35"/>
        </w:numPr>
        <w:rPr>
          <w:rFonts w:ascii="Calibri" w:hAnsi="Calibri" w:cs="Calibri"/>
          <w:color w:val="000000"/>
        </w:rPr>
      </w:pPr>
      <w:r w:rsidRPr="0067175A">
        <w:rPr>
          <w:rFonts w:ascii="Cambria Math" w:hAnsi="Cambria Math" w:cstheme="minorHAnsi"/>
          <w:lang w:bidi="fr-CA"/>
        </w:rPr>
        <w:t>(a) 780 (b) 3,9 % (c) 888</w:t>
      </w:r>
      <w:r w:rsidRPr="001623FF">
        <w:rPr>
          <w:rFonts w:cstheme="minorHAnsi"/>
          <w:lang w:bidi="fr-CA"/>
        </w:rPr>
        <w:t xml:space="preserve">; </w:t>
      </w:r>
      <w:r w:rsidRPr="001623FF">
        <w:rPr>
          <w:rFonts w:cstheme="minorHAnsi"/>
          <w:b/>
          <w:lang w:bidi="fr-CA"/>
        </w:rPr>
        <w:t xml:space="preserve">2. </w:t>
      </w:r>
      <w:r w:rsidRPr="0067175A">
        <w:rPr>
          <w:rFonts w:ascii="Cambria Math" w:hAnsi="Cambria Math" w:cstheme="minorHAnsi"/>
          <w:lang w:bidi="fr-CA"/>
        </w:rPr>
        <w:t>15 000 $</w:t>
      </w:r>
      <w:r w:rsidRPr="001623FF">
        <w:rPr>
          <w:rFonts w:cstheme="minorHAnsi"/>
          <w:lang w:bidi="fr-CA"/>
        </w:rPr>
        <w:t xml:space="preserve">; </w:t>
      </w:r>
      <w:r w:rsidRPr="001623FF">
        <w:rPr>
          <w:rFonts w:cstheme="minorHAnsi"/>
          <w:b/>
          <w:lang w:bidi="fr-CA"/>
        </w:rPr>
        <w:t>3.</w:t>
      </w:r>
      <w:r w:rsidRPr="001623FF">
        <w:rPr>
          <w:rFonts w:cstheme="minorHAnsi"/>
          <w:lang w:bidi="fr-CA"/>
        </w:rPr>
        <w:t xml:space="preserve"> </w:t>
      </w:r>
      <w:r w:rsidRPr="0067175A">
        <w:rPr>
          <w:rFonts w:ascii="Cambria Math" w:hAnsi="Cambria Math" w:cstheme="minorHAnsi"/>
          <w:lang w:bidi="fr-CA"/>
        </w:rPr>
        <w:t>555 555,56 $ et 490 000 $</w:t>
      </w:r>
      <w:r w:rsidRPr="001623FF">
        <w:rPr>
          <w:rFonts w:cstheme="minorHAnsi"/>
          <w:lang w:bidi="fr-CA"/>
        </w:rPr>
        <w:t xml:space="preserve">; </w:t>
      </w:r>
      <w:r w:rsidRPr="001623FF">
        <w:rPr>
          <w:rFonts w:cstheme="minorHAnsi"/>
          <w:b/>
          <w:lang w:bidi="fr-CA"/>
        </w:rPr>
        <w:t>4.</w:t>
      </w:r>
      <w:r w:rsidR="00406BC3" w:rsidRPr="001623FF">
        <w:rPr>
          <w:rFonts w:ascii="Calibri" w:eastAsia="Calibri" w:hAnsi="Calibri" w:cs="Calibri"/>
          <w:color w:val="000000"/>
          <w:lang w:bidi="fr-CA"/>
        </w:rPr>
        <w:t xml:space="preserve"> </w:t>
      </w:r>
      <w:r w:rsidR="00406BC3" w:rsidRPr="0067175A">
        <w:rPr>
          <w:rFonts w:ascii="Cambria Math" w:hAnsi="Cambria Math" w:cstheme="minorHAnsi"/>
          <w:lang w:bidi="fr-CA"/>
        </w:rPr>
        <w:t>235 $</w:t>
      </w:r>
      <w:r w:rsidR="00406BC3" w:rsidRPr="001623FF">
        <w:rPr>
          <w:rFonts w:ascii="Calibri" w:eastAsia="Calibri" w:hAnsi="Calibri" w:cs="Calibri"/>
          <w:color w:val="000000"/>
          <w:lang w:bidi="fr-CA"/>
        </w:rPr>
        <w:t xml:space="preserve">; </w:t>
      </w:r>
      <w:r w:rsidRPr="001623FF">
        <w:rPr>
          <w:rFonts w:cstheme="minorHAnsi"/>
          <w:b/>
          <w:lang w:bidi="fr-CA"/>
        </w:rPr>
        <w:t xml:space="preserve">5. </w:t>
      </w:r>
      <w:r w:rsidR="000E7ACA" w:rsidRPr="0067175A">
        <w:rPr>
          <w:rFonts w:ascii="Cambria Math" w:hAnsi="Cambria Math" w:cstheme="minorHAnsi"/>
          <w:lang w:bidi="fr-CA"/>
        </w:rPr>
        <w:t>(a) 209 540 $, (b) 87,31 % (c) 50 766,67 $ (d) 139 693,33 $</w:t>
      </w:r>
      <w:r w:rsidR="000E7ACA" w:rsidRPr="001623FF">
        <w:rPr>
          <w:rFonts w:ascii="Calibri" w:eastAsia="Calibri" w:hAnsi="Calibri" w:cs="Calibri"/>
          <w:color w:val="000000"/>
          <w:lang w:bidi="fr-CA"/>
        </w:rPr>
        <w:t xml:space="preserve">; </w:t>
      </w:r>
      <w:r w:rsidRPr="001623FF">
        <w:rPr>
          <w:rFonts w:cstheme="minorHAnsi"/>
          <w:b/>
          <w:lang w:bidi="fr-CA"/>
        </w:rPr>
        <w:t xml:space="preserve">6. </w:t>
      </w:r>
      <w:r w:rsidR="001623FF" w:rsidRPr="0067175A">
        <w:rPr>
          <w:rFonts w:ascii="Cambria Math" w:hAnsi="Cambria Math" w:cstheme="minorHAnsi"/>
          <w:lang w:bidi="fr-CA"/>
        </w:rPr>
        <w:t>156 958,80 $, 216 306,67 $, 3,23 %</w:t>
      </w:r>
    </w:p>
    <w:p w14:paraId="3F601A18" w14:textId="5C0F3BEE" w:rsidR="00D364C5" w:rsidRDefault="00D364C5" w:rsidP="00D364C5">
      <w:pPr>
        <w:rPr>
          <w:rFonts w:cstheme="minorHAnsi"/>
          <w:b/>
          <w:bCs/>
        </w:rPr>
      </w:pPr>
    </w:p>
    <w:p w14:paraId="2C383288" w14:textId="02F762DA" w:rsidR="00D364C5" w:rsidRDefault="00D364C5" w:rsidP="00D364C5">
      <w:pPr>
        <w:rPr>
          <w:rFonts w:cstheme="minorHAnsi"/>
          <w:b/>
          <w:bCs/>
        </w:rPr>
      </w:pPr>
    </w:p>
    <w:p w14:paraId="6797F7B2" w14:textId="77777777" w:rsidR="00D364C5" w:rsidRDefault="00D364C5" w:rsidP="00D364C5">
      <w:pPr>
        <w:rPr>
          <w:rFonts w:cstheme="minorHAnsi"/>
          <w:b/>
          <w:bCs/>
        </w:rPr>
      </w:pPr>
    </w:p>
    <w:p w14:paraId="5AD93A16" w14:textId="5A9647CA" w:rsidR="00D364C5" w:rsidRDefault="00D364C5" w:rsidP="00D364C5">
      <w:pPr>
        <w:rPr>
          <w:rFonts w:cstheme="minorHAnsi"/>
          <w:b/>
          <w:bCs/>
        </w:rPr>
      </w:pPr>
    </w:p>
    <w:p w14:paraId="524CFC81" w14:textId="5E7E6C12" w:rsidR="00D364C5" w:rsidRPr="00D364C5" w:rsidRDefault="00214B51" w:rsidP="00D364C5">
      <w:pPr>
        <w:rPr>
          <w:rFonts w:cstheme="minorHAnsi"/>
          <w:b/>
          <w:bCs/>
        </w:rPr>
      </w:pPr>
      <w:r>
        <w:rPr>
          <w:rFonts w:cstheme="minorHAnsi"/>
          <w:b/>
          <w:lang w:bidi="fr-CA"/>
        </w:rPr>
        <w:t xml:space="preserve">Résolution de problèmes mathématiques : </w:t>
      </w:r>
      <w:hyperlink r:id="rId156" w:history="1">
        <w:r w:rsidR="00D364C5" w:rsidRPr="00B46140">
          <w:rPr>
            <w:rStyle w:val="Hyperlink"/>
            <w:rFonts w:cstheme="minorHAnsi"/>
            <w:b/>
            <w:lang w:bidi="fr-CA"/>
          </w:rPr>
          <w:t>https://youtu.be/nrtZxprlPTg</w:t>
        </w:r>
      </w:hyperlink>
      <w:r>
        <w:rPr>
          <w:rFonts w:cstheme="minorHAnsi"/>
          <w:b/>
          <w:lang w:bidi="fr-CA"/>
        </w:rPr>
        <w:t xml:space="preserve"> </w:t>
      </w:r>
    </w:p>
    <w:p w14:paraId="1FCCB445" w14:textId="15D334A0" w:rsidR="00263F60" w:rsidRDefault="00F80770">
      <w:pPr>
        <w:rPr>
          <w:rFonts w:ascii="Calibri" w:hAnsi="Calibri" w:cs="Calibri"/>
          <w:color w:val="000000"/>
        </w:rPr>
      </w:pPr>
      <w:r>
        <w:rPr>
          <w:rFonts w:ascii="Calibri" w:eastAsia="Calibri" w:hAnsi="Calibri" w:cs="Calibri"/>
          <w:color w:val="000000"/>
          <w:lang w:bidi="fr-CA"/>
        </w:rPr>
        <w:br w:type="page"/>
      </w:r>
    </w:p>
    <w:p w14:paraId="7BF0FC3A" w14:textId="1C4C3E32" w:rsidR="003E2287" w:rsidRDefault="003E2287" w:rsidP="003E2287">
      <w:pPr>
        <w:jc w:val="center"/>
        <w:rPr>
          <w:rFonts w:asciiTheme="minorHAnsi" w:hAnsiTheme="minorHAnsi" w:cstheme="minorHAnsi"/>
          <w:b/>
          <w:bCs/>
          <w:sz w:val="40"/>
          <w:szCs w:val="40"/>
        </w:rPr>
      </w:pPr>
      <w:r w:rsidRPr="00691886">
        <w:rPr>
          <w:rFonts w:asciiTheme="minorHAnsi" w:hAnsiTheme="minorHAnsi" w:cstheme="minorHAnsi"/>
          <w:b/>
          <w:sz w:val="40"/>
          <w:szCs w:val="40"/>
          <w:lang w:bidi="fr-CA"/>
        </w:rPr>
        <w:lastRenderedPageBreak/>
        <w:t>Partie IV : SOLUTIONS</w:t>
      </w:r>
    </w:p>
    <w:p w14:paraId="70651464" w14:textId="70CC210F" w:rsidR="00564482" w:rsidRDefault="00564482" w:rsidP="00564482"/>
    <w:p w14:paraId="0D2F6117" w14:textId="0632924A" w:rsidR="00564482" w:rsidRPr="00564482" w:rsidRDefault="00564482" w:rsidP="00564482">
      <w:pPr>
        <w:pStyle w:val="Ttulo1"/>
      </w:pPr>
      <w:bookmarkStart w:id="86" w:name="_Toc153193466"/>
      <w:r>
        <w:rPr>
          <w:lang w:bidi="fr-CA"/>
        </w:rPr>
        <w:t>Solutions : 0. Revoir les notions essentielles</w:t>
      </w:r>
      <w:bookmarkEnd w:id="86"/>
    </w:p>
    <w:p w14:paraId="706EF5C6" w14:textId="77777777" w:rsidR="00564482" w:rsidRPr="00E752B9" w:rsidRDefault="00564482" w:rsidP="00564482">
      <w:pPr>
        <w:rPr>
          <w:rFonts w:asciiTheme="minorHAnsi" w:hAnsiTheme="minorHAnsi" w:cstheme="minorHAnsi"/>
        </w:rPr>
      </w:pPr>
    </w:p>
    <w:p w14:paraId="6BD7AEEE" w14:textId="25ADA362" w:rsidR="00564482" w:rsidRPr="00564482" w:rsidRDefault="00000000" w:rsidP="0098496A">
      <w:pPr>
        <w:pStyle w:val="PargrafodaLista"/>
        <w:numPr>
          <w:ilvl w:val="0"/>
          <w:numId w:val="41"/>
        </w:numPr>
        <w:rPr>
          <w:rFonts w:cstheme="minorHAnsi"/>
        </w:rPr>
      </w:pPr>
      <m:oMath>
        <m:sSup>
          <m:sSupPr>
            <m:ctrlPr>
              <w:rPr>
                <w:rFonts w:ascii="Cambria Math" w:hAnsi="Cambria Math" w:cstheme="minorHAnsi"/>
                <w:i/>
              </w:rPr>
            </m:ctrlPr>
          </m:sSupPr>
          <m:e>
            <m:r>
              <w:rPr>
                <w:rFonts w:ascii="Cambria Math" w:hAnsi="Cambria Math" w:cstheme="minorHAnsi"/>
              </w:rPr>
              <m:t>27</m:t>
            </m:r>
          </m:e>
          <m:sup>
            <m:r>
              <w:rPr>
                <w:rFonts w:ascii="Cambria Math" w:hAnsi="Cambria Math" w:cstheme="minorHAnsi"/>
              </w:rPr>
              <m:t>1/3</m:t>
            </m:r>
          </m:sup>
        </m:sSup>
      </m:oMath>
    </w:p>
    <w:p w14:paraId="1161AF36" w14:textId="401D0FB3" w:rsidR="00564482" w:rsidRPr="00FA257E" w:rsidRDefault="00564482" w:rsidP="00564482">
      <w:pPr>
        <w:rPr>
          <w:rFonts w:asciiTheme="minorHAnsi" w:hAnsiTheme="minorHAnsi" w:cstheme="minorHAnsi"/>
        </w:rPr>
      </w:pPr>
    </w:p>
    <w:p w14:paraId="35F02483" w14:textId="6F9D06FB" w:rsidR="00564482" w:rsidRPr="00FA257E" w:rsidRDefault="00FA257E" w:rsidP="00FA257E">
      <w:pPr>
        <w:ind w:left="1134"/>
        <w:rPr>
          <w:rFonts w:asciiTheme="minorHAnsi" w:hAnsiTheme="minorHAnsi" w:cstheme="minorHAnsi"/>
        </w:rPr>
      </w:pPr>
      <m:oMath>
        <m:r>
          <w:rPr>
            <w:rFonts w:ascii="Cambria Math" w:hAnsi="Cambria Math" w:cstheme="minorHAnsi"/>
          </w:rPr>
          <m:t>27</m:t>
        </m:r>
      </m:oMath>
      <w:r>
        <w:rPr>
          <w:rFonts w:asciiTheme="minorHAnsi" w:hAnsiTheme="minorHAnsi" w:cstheme="minorHAnsi"/>
        </w:rPr>
        <w:t xml:space="preserve"> </w:t>
      </w:r>
      <w:proofErr w:type="gramStart"/>
      <w:r>
        <w:rPr>
          <w:rFonts w:asciiTheme="minorHAnsi" w:hAnsiTheme="minorHAnsi" w:cstheme="minorHAnsi"/>
        </w:rPr>
        <w:t>est</w:t>
      </w:r>
      <w:proofErr w:type="gramEnd"/>
      <w:r>
        <w:rPr>
          <w:rFonts w:asciiTheme="minorHAnsi" w:hAnsiTheme="minorHAnsi" w:cstheme="minorHAnsi"/>
        </w:rPr>
        <w:t xml:space="preserve"> </w:t>
      </w:r>
      <m:oMath>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3</m:t>
            </m:r>
          </m:sup>
        </m:sSup>
      </m:oMath>
      <w:r>
        <w:rPr>
          <w:rFonts w:asciiTheme="minorHAnsi" w:hAnsiTheme="minorHAnsi" w:cstheme="minorHAnsi"/>
        </w:rPr>
        <w:t xml:space="preserve">. Ainsi, </w:t>
      </w:r>
      <m:oMath>
        <m:sSup>
          <m:sSupPr>
            <m:ctrlPr>
              <w:rPr>
                <w:rFonts w:ascii="Cambria Math" w:hAnsi="Cambria Math" w:cstheme="minorHAnsi"/>
                <w:i/>
              </w:rPr>
            </m:ctrlPr>
          </m:sSupPr>
          <m:e>
            <m:r>
              <w:rPr>
                <w:rFonts w:ascii="Cambria Math" w:hAnsi="Cambria Math" w:cstheme="minorHAnsi"/>
              </w:rPr>
              <m:t>27</m:t>
            </m:r>
          </m:e>
          <m:sup>
            <m:r>
              <w:rPr>
                <w:rFonts w:ascii="Cambria Math" w:hAnsi="Cambria Math" w:cstheme="minorHAnsi"/>
              </w:rPr>
              <m:t>1/3</m:t>
            </m:r>
          </m:sup>
        </m:sSup>
        <m:r>
          <w:rPr>
            <w:rFonts w:ascii="Cambria Math" w:hAnsi="Cambria Math" w:cstheme="minorHAnsi"/>
          </w:rPr>
          <m:t>=3.</m:t>
        </m:r>
      </m:oMath>
    </w:p>
    <w:p w14:paraId="6FC9D68D" w14:textId="77777777" w:rsidR="00FA257E" w:rsidRPr="00FA257E" w:rsidRDefault="00FA257E" w:rsidP="00564482"/>
    <w:p w14:paraId="4C5EBFFE" w14:textId="10015D46" w:rsidR="00564482" w:rsidRPr="00287CFB" w:rsidRDefault="00000000" w:rsidP="0098496A">
      <w:pPr>
        <w:pStyle w:val="PargrafodaLista"/>
        <w:numPr>
          <w:ilvl w:val="0"/>
          <w:numId w:val="41"/>
        </w:numPr>
        <w:rPr>
          <w:rFonts w:cstheme="minorHAnsi"/>
        </w:rPr>
      </w:pPr>
      <m:oMath>
        <m:sSup>
          <m:sSupPr>
            <m:ctrlPr>
              <w:rPr>
                <w:rFonts w:ascii="Cambria Math" w:hAnsi="Cambria Math" w:cstheme="minorHAnsi"/>
                <w:i/>
              </w:rPr>
            </m:ctrlPr>
          </m:sSupPr>
          <m:e>
            <m:r>
              <w:rPr>
                <w:rFonts w:ascii="Cambria Math" w:hAnsi="Cambria Math" w:cstheme="minorHAnsi"/>
              </w:rPr>
              <m:t>125</m:t>
            </m:r>
          </m:e>
          <m:sup>
            <m:r>
              <w:rPr>
                <w:rFonts w:ascii="Cambria Math" w:hAnsi="Cambria Math" w:cstheme="minorHAnsi"/>
              </w:rPr>
              <m:t>2/3</m:t>
            </m:r>
          </m:sup>
        </m:sSup>
      </m:oMath>
    </w:p>
    <w:p w14:paraId="1F63FA82" w14:textId="05D10825" w:rsidR="00287CFB" w:rsidRDefault="00287CFB" w:rsidP="00287CFB">
      <w:pPr>
        <w:rPr>
          <w:rFonts w:eastAsiaTheme="minorHAnsi" w:cstheme="minorHAnsi"/>
        </w:rPr>
      </w:pPr>
    </w:p>
    <w:p w14:paraId="3F32251F" w14:textId="1C8EBD3D" w:rsidR="00287CFB" w:rsidRPr="00287CFB" w:rsidRDefault="00287CFB" w:rsidP="00287CFB">
      <w:pPr>
        <w:ind w:left="1134"/>
        <w:rPr>
          <w:rFonts w:asciiTheme="minorHAnsi" w:hAnsiTheme="minorHAnsi" w:cstheme="minorHAnsi"/>
        </w:rPr>
      </w:pPr>
      <m:oMath>
        <m:r>
          <w:rPr>
            <w:rFonts w:ascii="Cambria Math" w:hAnsi="Cambria Math" w:cstheme="minorHAnsi"/>
          </w:rPr>
          <m:t>125</m:t>
        </m:r>
      </m:oMath>
      <w:r>
        <w:rPr>
          <w:rFonts w:asciiTheme="minorHAnsi" w:hAnsiTheme="minorHAnsi" w:cstheme="minorHAnsi"/>
        </w:rPr>
        <w:t xml:space="preserve"> </w:t>
      </w:r>
      <w:proofErr w:type="gramStart"/>
      <w:r>
        <w:rPr>
          <w:rFonts w:asciiTheme="minorHAnsi" w:hAnsiTheme="minorHAnsi" w:cstheme="minorHAnsi"/>
        </w:rPr>
        <w:t>est</w:t>
      </w:r>
      <w:proofErr w:type="gramEnd"/>
      <w:r>
        <w:rPr>
          <w:rFonts w:asciiTheme="minorHAnsi" w:hAnsiTheme="minorHAnsi" w:cstheme="minorHAnsi"/>
        </w:rPr>
        <w:t xml:space="preserve"> </w:t>
      </w:r>
      <m:oMath>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3</m:t>
            </m:r>
          </m:sup>
        </m:sSup>
      </m:oMath>
      <w:r>
        <w:rPr>
          <w:rFonts w:asciiTheme="minorHAnsi" w:hAnsiTheme="minorHAnsi" w:cstheme="minorHAnsi"/>
        </w:rPr>
        <w:t xml:space="preserve">. Cela signifie que </w:t>
      </w:r>
      <m:oMath>
        <m:sSup>
          <m:sSupPr>
            <m:ctrlPr>
              <w:rPr>
                <w:rFonts w:ascii="Cambria Math" w:hAnsi="Cambria Math" w:cstheme="minorHAnsi"/>
                <w:i/>
              </w:rPr>
            </m:ctrlPr>
          </m:sSupPr>
          <m:e>
            <m:r>
              <w:rPr>
                <w:rFonts w:ascii="Cambria Math" w:hAnsi="Cambria Math" w:cstheme="minorHAnsi"/>
              </w:rPr>
              <m:t>125</m:t>
            </m:r>
          </m:e>
          <m:sup>
            <m:r>
              <w:rPr>
                <w:rFonts w:ascii="Cambria Math" w:hAnsi="Cambria Math" w:cstheme="minorHAnsi"/>
              </w:rPr>
              <m:t>1/3</m:t>
            </m:r>
          </m:sup>
        </m:sSup>
        <m:r>
          <w:rPr>
            <w:rFonts w:ascii="Cambria Math" w:hAnsi="Cambria Math" w:cstheme="minorHAnsi"/>
          </w:rPr>
          <m:t>=5.</m:t>
        </m:r>
      </m:oMath>
      <w:r>
        <w:rPr>
          <w:rFonts w:asciiTheme="minorHAnsi" w:hAnsiTheme="minorHAnsi" w:cstheme="minorHAnsi"/>
        </w:rPr>
        <w:t xml:space="preserve"> Prenons maintenant la puissance 2 : </w:t>
      </w:r>
      <m:oMath>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r>
          <w:rPr>
            <w:rFonts w:ascii="Cambria Math" w:hAnsi="Cambria Math" w:cstheme="minorHAnsi"/>
          </w:rPr>
          <m:t>=25.</m:t>
        </m:r>
      </m:oMath>
      <w:r>
        <w:rPr>
          <w:rFonts w:asciiTheme="minorHAnsi" w:hAnsiTheme="minorHAnsi" w:cstheme="minorHAnsi"/>
        </w:rPr>
        <w:t xml:space="preserve"> </w:t>
      </w:r>
    </w:p>
    <w:p w14:paraId="44ABAD02" w14:textId="77777777" w:rsidR="00287CFB" w:rsidRPr="00287CFB" w:rsidRDefault="00287CFB" w:rsidP="00287CFB">
      <w:pPr>
        <w:rPr>
          <w:rFonts w:eastAsiaTheme="minorHAnsi" w:cstheme="minorHAnsi"/>
        </w:rPr>
      </w:pPr>
    </w:p>
    <w:p w14:paraId="69F863E3" w14:textId="0A6EB7F8" w:rsidR="00564482" w:rsidRPr="005A750C" w:rsidRDefault="00000000" w:rsidP="0098496A">
      <w:pPr>
        <w:pStyle w:val="PargrafodaLista"/>
        <w:numPr>
          <w:ilvl w:val="0"/>
          <w:numId w:val="41"/>
        </w:numPr>
        <w:rPr>
          <w:rFonts w:cstheme="minorHAnsi"/>
        </w:rPr>
      </w:pPr>
      <m:oMath>
        <m:sSup>
          <m:sSupPr>
            <m:ctrlPr>
              <w:rPr>
                <w:rFonts w:ascii="Cambria Math" w:eastAsiaTheme="minorEastAsia" w:hAnsi="Cambria Math" w:cstheme="minorHAnsi"/>
                <w:i/>
              </w:rPr>
            </m:ctrlPr>
          </m:sSupPr>
          <m:e>
            <m:r>
              <w:rPr>
                <w:rFonts w:ascii="Cambria Math" w:eastAsiaTheme="minorEastAsia" w:hAnsi="Cambria Math" w:cstheme="minorHAnsi"/>
              </w:rPr>
              <m:t>256</m:t>
            </m:r>
          </m:e>
          <m:sup>
            <m:r>
              <w:rPr>
                <w:rFonts w:ascii="Cambria Math" w:eastAsiaTheme="minorEastAsia" w:hAnsi="Cambria Math" w:cstheme="minorHAnsi"/>
              </w:rPr>
              <m:t>0,75</m:t>
            </m:r>
          </m:sup>
        </m:sSup>
      </m:oMath>
    </w:p>
    <w:p w14:paraId="1B2C5FC1" w14:textId="0FA3BEC6" w:rsidR="005A750C" w:rsidRDefault="005A750C" w:rsidP="005A750C">
      <w:pPr>
        <w:rPr>
          <w:rFonts w:eastAsiaTheme="minorHAnsi" w:cstheme="minorHAnsi"/>
        </w:rPr>
      </w:pPr>
    </w:p>
    <w:p w14:paraId="646ECD2A" w14:textId="2477FA4F" w:rsidR="005A750C" w:rsidRPr="00287CFB" w:rsidRDefault="007E52FA" w:rsidP="005A750C">
      <w:pPr>
        <w:ind w:left="1134"/>
        <w:rPr>
          <w:rFonts w:asciiTheme="minorHAnsi" w:hAnsiTheme="minorHAnsi" w:cstheme="minorHAnsi"/>
        </w:rPr>
      </w:pPr>
      <w:r w:rsidRPr="007E52FA">
        <w:rPr>
          <w:rFonts w:asciiTheme="minorHAnsi" w:eastAsiaTheme="minorEastAsia" w:hAnsiTheme="minorHAnsi" w:cstheme="minorHAnsi"/>
          <w:lang w:bidi="fr-CA"/>
        </w:rPr>
        <w:t xml:space="preserve">0,75 est ¾. </w:t>
      </w:r>
      <m:oMath>
        <m:r>
          <w:rPr>
            <w:rFonts w:ascii="Cambria Math" w:hAnsi="Cambria Math" w:cstheme="minorHAnsi"/>
          </w:rPr>
          <m:t>256</m:t>
        </m:r>
      </m:oMath>
      <w:r w:rsidR="005A750C">
        <w:rPr>
          <w:rFonts w:asciiTheme="minorHAnsi" w:hAnsiTheme="minorHAnsi" w:cstheme="minorHAnsi"/>
        </w:rPr>
        <w:t xml:space="preserve"> </w:t>
      </w:r>
      <w:proofErr w:type="gramStart"/>
      <w:r w:rsidR="005A750C">
        <w:rPr>
          <w:rFonts w:asciiTheme="minorHAnsi" w:hAnsiTheme="minorHAnsi" w:cstheme="minorHAnsi"/>
        </w:rPr>
        <w:t>est</w:t>
      </w:r>
      <w:proofErr w:type="gramEnd"/>
      <w:r w:rsidR="005A750C">
        <w:rPr>
          <w:rFonts w:asciiTheme="minorHAnsi" w:hAnsiTheme="minorHAnsi" w:cstheme="minorHAnsi"/>
        </w:rPr>
        <w:t xml:space="preserve"> </w:t>
      </w:r>
      <m:oMath>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4</m:t>
            </m:r>
          </m:sup>
        </m:sSup>
      </m:oMath>
      <w:r w:rsidR="005A750C">
        <w:rPr>
          <w:rFonts w:asciiTheme="minorHAnsi" w:hAnsiTheme="minorHAnsi" w:cstheme="minorHAnsi"/>
        </w:rPr>
        <w:t xml:space="preserve">. Cela signifie que </w:t>
      </w:r>
      <m:oMath>
        <m:sSup>
          <m:sSupPr>
            <m:ctrlPr>
              <w:rPr>
                <w:rFonts w:ascii="Cambria Math" w:hAnsi="Cambria Math" w:cstheme="minorHAnsi"/>
                <w:i/>
              </w:rPr>
            </m:ctrlPr>
          </m:sSupPr>
          <m:e>
            <m:r>
              <w:rPr>
                <w:rFonts w:ascii="Cambria Math" w:hAnsi="Cambria Math" w:cstheme="minorHAnsi"/>
              </w:rPr>
              <m:t>256</m:t>
            </m:r>
          </m:e>
          <m:sup>
            <m:r>
              <w:rPr>
                <w:rFonts w:ascii="Cambria Math" w:hAnsi="Cambria Math" w:cstheme="minorHAnsi"/>
              </w:rPr>
              <m:t>1/4</m:t>
            </m:r>
          </m:sup>
        </m:sSup>
        <m:r>
          <w:rPr>
            <w:rFonts w:ascii="Cambria Math" w:hAnsi="Cambria Math" w:cstheme="minorHAnsi"/>
          </w:rPr>
          <m:t>=4.</m:t>
        </m:r>
      </m:oMath>
      <w:r w:rsidR="005A750C">
        <w:rPr>
          <w:rFonts w:asciiTheme="minorHAnsi" w:hAnsiTheme="minorHAnsi" w:cstheme="minorHAnsi"/>
        </w:rPr>
        <w:t xml:space="preserve"> Prenons maintenant la puissance 3 : </w:t>
      </w:r>
      <m:oMath>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3</m:t>
            </m:r>
          </m:sup>
        </m:sSup>
        <m:r>
          <w:rPr>
            <w:rFonts w:ascii="Cambria Math" w:hAnsi="Cambria Math" w:cstheme="minorHAnsi"/>
          </w:rPr>
          <m:t>=64.</m:t>
        </m:r>
      </m:oMath>
      <w:r w:rsidR="005A750C">
        <w:rPr>
          <w:rFonts w:asciiTheme="minorHAnsi" w:hAnsiTheme="minorHAnsi" w:cstheme="minorHAnsi"/>
        </w:rPr>
        <w:t xml:space="preserve"> </w:t>
      </w:r>
    </w:p>
    <w:p w14:paraId="17DA5AB2" w14:textId="77777777" w:rsidR="005A750C" w:rsidRPr="005A750C" w:rsidRDefault="005A750C" w:rsidP="005A750C">
      <w:pPr>
        <w:rPr>
          <w:rFonts w:eastAsiaTheme="minorHAnsi" w:cstheme="minorHAnsi"/>
        </w:rPr>
      </w:pPr>
    </w:p>
    <w:p w14:paraId="791CFBE4" w14:textId="582B20D3" w:rsidR="00564482" w:rsidRDefault="00564482" w:rsidP="0098496A">
      <w:pPr>
        <w:pStyle w:val="PargrafodaLista"/>
        <w:numPr>
          <w:ilvl w:val="0"/>
          <w:numId w:val="41"/>
        </w:numPr>
        <w:rPr>
          <w:rFonts w:ascii="Cambria Math" w:eastAsiaTheme="minorEastAsia" w:hAnsi="Cambria Math" w:cstheme="minorHAnsi"/>
          <w:i/>
        </w:rPr>
      </w:pPr>
      <m:oMath>
        <m:r>
          <w:rPr>
            <w:rFonts w:ascii="Cambria Math" w:eastAsiaTheme="minorEastAsia" w:hAnsi="Cambria Math" w:cstheme="minorHAnsi"/>
          </w:rPr>
          <m:t>8×(</m:t>
        </m:r>
        <m:sSup>
          <m:sSupPr>
            <m:ctrlPr>
              <w:rPr>
                <w:rFonts w:ascii="Cambria Math" w:eastAsiaTheme="minorEastAsia" w:hAnsi="Cambria Math" w:cstheme="minorHAnsi"/>
                <w:i/>
              </w:rPr>
            </m:ctrlPr>
          </m:sSupPr>
          <m:e>
            <m:r>
              <w:rPr>
                <w:rFonts w:ascii="Cambria Math" w:eastAsiaTheme="minorEastAsia" w:hAnsi="Cambria Math" w:cstheme="minorHAnsi"/>
              </w:rPr>
              <m:t>4</m:t>
            </m:r>
          </m:e>
          <m:sup>
            <m:r>
              <w:rPr>
                <w:rFonts w:ascii="Cambria Math" w:eastAsiaTheme="minorEastAsia" w:hAnsi="Cambria Math" w:cstheme="minorHAnsi"/>
              </w:rPr>
              <m:t>-1,5</m:t>
            </m:r>
          </m:sup>
        </m:sSup>
        <m:r>
          <w:rPr>
            <w:rFonts w:ascii="Cambria Math" w:eastAsiaTheme="minorEastAsia" w:hAnsi="Cambria Math" w:cstheme="minorHAnsi"/>
          </w:rPr>
          <m:t>)</m:t>
        </m:r>
      </m:oMath>
    </w:p>
    <w:p w14:paraId="70AD7F0C" w14:textId="7D8637D1" w:rsidR="00D63EA4" w:rsidRDefault="00D63EA4" w:rsidP="00D63EA4">
      <w:pPr>
        <w:rPr>
          <w:rFonts w:ascii="Cambria Math" w:eastAsiaTheme="minorEastAsia" w:hAnsi="Cambria Math" w:cstheme="minorHAnsi"/>
          <w:i/>
        </w:rPr>
      </w:pPr>
    </w:p>
    <w:p w14:paraId="585F0A22" w14:textId="06A173C8" w:rsidR="00926FE3" w:rsidRDefault="00677429" w:rsidP="00926FE3">
      <w:pPr>
        <w:ind w:left="1134"/>
        <w:rPr>
          <w:rFonts w:asciiTheme="minorHAnsi" w:hAnsiTheme="minorHAnsi" w:cstheme="minorHAnsi"/>
        </w:rPr>
      </w:pPr>
      <w:r w:rsidRPr="00677429">
        <w:rPr>
          <w:rFonts w:asciiTheme="minorHAnsi" w:eastAsiaTheme="minorEastAsia" w:hAnsiTheme="minorHAnsi" w:cstheme="minorHAnsi"/>
          <w:lang w:bidi="fr-CA"/>
        </w:rPr>
        <w:t xml:space="preserve">Trouvons d’abord </w:t>
      </w:r>
      <m:oMath>
        <m:sSup>
          <m:sSupPr>
            <m:ctrlPr>
              <w:rPr>
                <w:rFonts w:ascii="Cambria Math" w:eastAsiaTheme="minorEastAsia" w:hAnsi="Cambria Math" w:cstheme="minorHAnsi"/>
                <w:i/>
              </w:rPr>
            </m:ctrlPr>
          </m:sSupPr>
          <m:e>
            <m:r>
              <w:rPr>
                <w:rFonts w:ascii="Cambria Math" w:eastAsiaTheme="minorEastAsia" w:hAnsi="Cambria Math" w:cstheme="minorHAnsi"/>
              </w:rPr>
              <m:t>4</m:t>
            </m:r>
          </m:e>
          <m:sup>
            <m:r>
              <w:rPr>
                <w:rFonts w:ascii="Cambria Math" w:eastAsiaTheme="minorEastAsia" w:hAnsi="Cambria Math" w:cstheme="minorHAnsi"/>
              </w:rPr>
              <m:t>-1,5</m:t>
            </m:r>
          </m:sup>
        </m:sSup>
      </m:oMath>
      <w:r w:rsidR="00926FE3">
        <w:rPr>
          <w:rFonts w:asciiTheme="minorHAnsi" w:eastAsiaTheme="minorEastAsia" w:hAnsiTheme="minorHAnsi" w:cstheme="minorHAnsi"/>
        </w:rPr>
        <w:t xml:space="preserve">. 1,5 est 3/2. </w:t>
      </w:r>
      <m:oMath>
        <m:r>
          <w:rPr>
            <w:rFonts w:ascii="Cambria Math" w:hAnsi="Cambria Math" w:cstheme="minorHAnsi"/>
          </w:rPr>
          <m:t>4</m:t>
        </m:r>
      </m:oMath>
      <w:r w:rsidRPr="00677429">
        <w:rPr>
          <w:rFonts w:asciiTheme="minorHAnsi" w:hAnsiTheme="minorHAnsi" w:cstheme="minorHAnsi"/>
        </w:rPr>
        <w:t xml:space="preserve"> </w:t>
      </w:r>
      <w:proofErr w:type="gramStart"/>
      <w:r w:rsidRPr="00677429">
        <w:rPr>
          <w:rFonts w:asciiTheme="minorHAnsi" w:hAnsiTheme="minorHAnsi" w:cstheme="minorHAnsi"/>
        </w:rPr>
        <w:t>est</w:t>
      </w:r>
      <w:proofErr w:type="gramEnd"/>
      <w:r w:rsidRPr="00677429">
        <w:rPr>
          <w:rFonts w:asciiTheme="minorHAnsi" w:hAnsiTheme="minorHAnsi" w:cstheme="minorHAnsi"/>
        </w:rPr>
        <w:t xml:space="preserve">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oMath>
      <w:r w:rsidRPr="00677429">
        <w:rPr>
          <w:rFonts w:asciiTheme="minorHAnsi" w:hAnsiTheme="minorHAnsi" w:cstheme="minorHAnsi"/>
        </w:rPr>
        <w:t xml:space="preserve">. Cela signifie que </w:t>
      </w:r>
      <m:oMath>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1/2</m:t>
            </m:r>
          </m:sup>
        </m:sSup>
        <m:r>
          <w:rPr>
            <w:rFonts w:ascii="Cambria Math" w:hAnsi="Cambria Math" w:cstheme="minorHAnsi"/>
          </w:rPr>
          <m:t>=2.</m:t>
        </m:r>
      </m:oMath>
      <w:r w:rsidRPr="00677429">
        <w:rPr>
          <w:rFonts w:asciiTheme="minorHAnsi" w:hAnsiTheme="minorHAnsi" w:cstheme="minorHAnsi"/>
        </w:rPr>
        <w:t xml:space="preserve">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8</m:t>
            </m:r>
          </m:den>
        </m:f>
      </m:oMath>
      <w:r w:rsidRPr="00677429">
        <w:rPr>
          <w:rFonts w:asciiTheme="minorHAnsi" w:hAnsiTheme="minorHAnsi" w:cstheme="minorHAnsi"/>
        </w:rPr>
        <w:t xml:space="preserve">. </w:t>
      </w:r>
    </w:p>
    <w:p w14:paraId="309041F6" w14:textId="716204CC" w:rsidR="00943DAF" w:rsidRPr="00677429" w:rsidRDefault="00943DAF" w:rsidP="00926FE3">
      <w:pPr>
        <w:ind w:left="1134"/>
        <w:rPr>
          <w:rFonts w:asciiTheme="minorHAnsi" w:hAnsiTheme="minorHAnsi" w:cstheme="minorHAnsi"/>
        </w:rPr>
      </w:pPr>
      <w:r>
        <w:rPr>
          <w:rFonts w:asciiTheme="minorHAnsi" w:hAnsiTheme="minorHAnsi" w:cstheme="minorHAnsi"/>
          <w:lang w:bidi="fr-CA"/>
        </w:rPr>
        <w:t xml:space="preserve">Finalement : </w:t>
      </w:r>
      <m:oMath>
        <m:r>
          <w:rPr>
            <w:rFonts w:ascii="Cambria Math" w:hAnsi="Cambria Math" w:cstheme="minorHAnsi"/>
          </w:rPr>
          <m:t>8×</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8</m:t>
            </m:r>
          </m:den>
        </m:f>
        <m:r>
          <w:rPr>
            <w:rFonts w:ascii="Cambria Math" w:hAnsi="Cambria Math" w:cstheme="minorHAnsi"/>
          </w:rPr>
          <m:t>=1</m:t>
        </m:r>
      </m:oMath>
    </w:p>
    <w:p w14:paraId="159232FF" w14:textId="77777777" w:rsidR="00D63EA4" w:rsidRPr="00D63EA4" w:rsidRDefault="00D63EA4" w:rsidP="00D63EA4">
      <w:pPr>
        <w:rPr>
          <w:rFonts w:ascii="Cambria Math" w:eastAsiaTheme="minorEastAsia" w:hAnsi="Cambria Math" w:cstheme="minorHAnsi"/>
          <w:i/>
        </w:rPr>
      </w:pPr>
    </w:p>
    <w:p w14:paraId="67F84067" w14:textId="77DF881A" w:rsidR="00564482" w:rsidRPr="00943DAF" w:rsidRDefault="00000000" w:rsidP="0098496A">
      <w:pPr>
        <w:pStyle w:val="PargrafodaLista"/>
        <w:numPr>
          <w:ilvl w:val="0"/>
          <w:numId w:val="41"/>
        </w:numPr>
        <w:rPr>
          <w:rFonts w:cstheme="minorHAnsi"/>
        </w:rPr>
      </w:pPr>
      <m:oMath>
        <m:sSup>
          <m:sSupPr>
            <m:ctrlPr>
              <w:rPr>
                <w:rFonts w:ascii="Cambria Math" w:eastAsiaTheme="minorEastAsia" w:hAnsi="Cambria Math" w:cstheme="minorHAnsi"/>
                <w:i/>
              </w:rPr>
            </m:ctrlPr>
          </m:sSupPr>
          <m:e>
            <m:r>
              <w:rPr>
                <w:rFonts w:ascii="Cambria Math" w:eastAsiaTheme="minorEastAsia" w:hAnsi="Cambria Math" w:cstheme="minorHAnsi"/>
              </w:rPr>
              <m:t>2,5</m:t>
            </m:r>
          </m:e>
          <m:sup>
            <m:r>
              <w:rPr>
                <w:rFonts w:ascii="Cambria Math" w:eastAsiaTheme="minorEastAsia" w:hAnsi="Cambria Math" w:cstheme="minorHAnsi"/>
              </w:rPr>
              <m:t>0</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36</m:t>
            </m:r>
          </m:e>
          <m:sup>
            <m:r>
              <w:rPr>
                <w:rFonts w:ascii="Cambria Math" w:eastAsiaTheme="minorEastAsia" w:hAnsi="Cambria Math" w:cstheme="minorHAnsi"/>
              </w:rPr>
              <m:t>1,5</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16</m:t>
            </m:r>
          </m:e>
          <m:sup>
            <m:r>
              <w:rPr>
                <w:rFonts w:ascii="Cambria Math" w:eastAsiaTheme="minorEastAsia" w:hAnsi="Cambria Math" w:cstheme="minorHAnsi"/>
              </w:rPr>
              <m:t>-0,5</m:t>
            </m:r>
          </m:sup>
        </m:sSup>
      </m:oMath>
    </w:p>
    <w:p w14:paraId="533A84F2" w14:textId="3B70D069" w:rsidR="00943DAF" w:rsidRDefault="00943DAF" w:rsidP="00943DAF">
      <w:pPr>
        <w:rPr>
          <w:rFonts w:eastAsiaTheme="minorHAnsi" w:cstheme="minorHAnsi"/>
        </w:rPr>
      </w:pPr>
    </w:p>
    <w:p w14:paraId="71F82096" w14:textId="5C64FEDF" w:rsidR="00943DAF" w:rsidRPr="00773E08" w:rsidRDefault="00000000" w:rsidP="00773E08">
      <w:pPr>
        <w:ind w:left="1080"/>
        <w:rPr>
          <w:rFonts w:eastAsiaTheme="minorEastAsia" w:cstheme="minorHAnsi"/>
        </w:rPr>
      </w:pPr>
      <m:oMathPara>
        <m:oMathParaPr>
          <m:jc m:val="left"/>
        </m:oMathParaPr>
        <m:oMath>
          <m:sSup>
            <m:sSupPr>
              <m:ctrlPr>
                <w:rPr>
                  <w:rFonts w:ascii="Cambria Math" w:eastAsiaTheme="minorHAnsi" w:hAnsi="Cambria Math" w:cstheme="minorHAnsi"/>
                  <w:i/>
                </w:rPr>
              </m:ctrlPr>
            </m:sSupPr>
            <m:e>
              <m:r>
                <w:rPr>
                  <w:rFonts w:ascii="Cambria Math" w:eastAsiaTheme="minorHAnsi" w:hAnsi="Cambria Math" w:cstheme="minorHAnsi"/>
                </w:rPr>
                <m:t>2,5</m:t>
              </m:r>
            </m:e>
            <m:sup>
              <m:r>
                <w:rPr>
                  <w:rFonts w:ascii="Cambria Math" w:eastAsiaTheme="minorHAnsi" w:hAnsi="Cambria Math" w:cstheme="minorHAnsi"/>
                </w:rPr>
                <m:t>0</m:t>
              </m:r>
            </m:sup>
          </m:sSup>
          <m:r>
            <w:rPr>
              <w:rFonts w:ascii="Cambria Math" w:eastAsiaTheme="minorHAnsi" w:hAnsi="Cambria Math" w:cstheme="minorHAnsi"/>
            </w:rPr>
            <m:t>=1.</m:t>
          </m:r>
        </m:oMath>
      </m:oMathPara>
    </w:p>
    <w:p w14:paraId="443B59E8" w14:textId="77777777" w:rsidR="00773E08" w:rsidRPr="00773E08" w:rsidRDefault="00773E08" w:rsidP="00773E08">
      <w:pPr>
        <w:ind w:left="1080"/>
        <w:rPr>
          <w:rFonts w:eastAsiaTheme="minorEastAsia" w:cstheme="minorHAnsi"/>
        </w:rPr>
      </w:pPr>
    </w:p>
    <w:p w14:paraId="781E106D" w14:textId="6B2678AC" w:rsidR="00773E08" w:rsidRPr="00773E08" w:rsidRDefault="00773E08" w:rsidP="0098496A">
      <w:pPr>
        <w:pStyle w:val="PargrafodaLista"/>
        <w:numPr>
          <w:ilvl w:val="1"/>
          <w:numId w:val="35"/>
        </w:numPr>
        <w:rPr>
          <w:rFonts w:cstheme="minorHAnsi"/>
        </w:rPr>
      </w:pPr>
      <w:proofErr w:type="gramStart"/>
      <w:r w:rsidRPr="00773E08">
        <w:rPr>
          <w:rFonts w:eastAsiaTheme="minorEastAsia" w:cstheme="minorHAnsi"/>
          <w:lang w:bidi="fr-CA"/>
        </w:rPr>
        <w:t>est</w:t>
      </w:r>
      <w:proofErr w:type="gramEnd"/>
      <w:r w:rsidRPr="00773E08">
        <w:rPr>
          <w:rFonts w:eastAsiaTheme="minorEastAsia" w:cstheme="minorHAnsi"/>
          <w:lang w:bidi="fr-CA"/>
        </w:rPr>
        <w:t xml:space="preserve"> 3/2. </w:t>
      </w:r>
      <m:oMath>
        <m:r>
          <w:rPr>
            <w:rFonts w:ascii="Cambria Math" w:eastAsiaTheme="minorEastAsia" w:hAnsi="Cambria Math" w:cstheme="minorHAnsi"/>
          </w:rPr>
          <m:t>36</m:t>
        </m:r>
      </m:oMath>
      <w:r w:rsidRPr="00773E08">
        <w:rPr>
          <w:rFonts w:cstheme="minorHAnsi"/>
        </w:rPr>
        <w:t xml:space="preserve"> </w:t>
      </w:r>
      <w:proofErr w:type="gramStart"/>
      <w:r w:rsidRPr="00773E08">
        <w:rPr>
          <w:rFonts w:cstheme="minorHAnsi"/>
        </w:rPr>
        <w:t>est</w:t>
      </w:r>
      <w:proofErr w:type="gramEnd"/>
      <w:r w:rsidRPr="00773E08">
        <w:rPr>
          <w:rFonts w:cstheme="minorHAnsi"/>
        </w:rPr>
        <w:t xml:space="preserve"> </w:t>
      </w:r>
      <m:oMath>
        <m:sSup>
          <m:sSupPr>
            <m:ctrlPr>
              <w:rPr>
                <w:rFonts w:ascii="Cambria Math" w:hAnsi="Cambria Math" w:cstheme="minorHAnsi"/>
                <w:i/>
              </w:rPr>
            </m:ctrlPr>
          </m:sSupPr>
          <m:e>
            <m:r>
              <w:rPr>
                <w:rFonts w:ascii="Cambria Math" w:hAnsi="Cambria Math" w:cstheme="minorHAnsi"/>
              </w:rPr>
              <m:t>6</m:t>
            </m:r>
          </m:e>
          <m:sup>
            <m:r>
              <w:rPr>
                <w:rFonts w:ascii="Cambria Math" w:hAnsi="Cambria Math" w:cstheme="minorHAnsi"/>
              </w:rPr>
              <m:t>2</m:t>
            </m:r>
          </m:sup>
        </m:sSup>
      </m:oMath>
      <w:r w:rsidRPr="00773E08">
        <w:rPr>
          <w:rFonts w:cstheme="minorHAnsi"/>
        </w:rPr>
        <w:t xml:space="preserve">. Ainsi, </w:t>
      </w:r>
      <m:oMath>
        <m:sSup>
          <m:sSupPr>
            <m:ctrlPr>
              <w:rPr>
                <w:rFonts w:ascii="Cambria Math" w:hAnsi="Cambria Math" w:cstheme="minorHAnsi"/>
                <w:i/>
              </w:rPr>
            </m:ctrlPr>
          </m:sSupPr>
          <m:e>
            <m:r>
              <w:rPr>
                <w:rFonts w:ascii="Cambria Math" w:hAnsi="Cambria Math" w:cstheme="minorHAnsi"/>
              </w:rPr>
              <m:t>36</m:t>
            </m:r>
          </m:e>
          <m:sup>
            <m:r>
              <w:rPr>
                <w:rFonts w:ascii="Cambria Math" w:hAnsi="Cambria Math" w:cstheme="minorHAnsi"/>
              </w:rPr>
              <m:t>1/2</m:t>
            </m:r>
          </m:sup>
        </m:sSup>
        <m:r>
          <w:rPr>
            <w:rFonts w:ascii="Cambria Math" w:hAnsi="Cambria Math" w:cstheme="minorHAnsi"/>
          </w:rPr>
          <m:t>=6.</m:t>
        </m:r>
      </m:oMath>
      <w:r w:rsidRPr="00773E08">
        <w:rPr>
          <w:rFonts w:cstheme="minorHAnsi"/>
        </w:rPr>
        <w:t xml:space="preserve"> </w:t>
      </w:r>
      <m:oMath>
        <m:sSup>
          <m:sSupPr>
            <m:ctrlPr>
              <w:rPr>
                <w:rFonts w:ascii="Cambria Math" w:hAnsi="Cambria Math" w:cstheme="minorHAnsi"/>
                <w:i/>
              </w:rPr>
            </m:ctrlPr>
          </m:sSupPr>
          <m:e>
            <m:r>
              <w:rPr>
                <w:rFonts w:ascii="Cambria Math" w:hAnsi="Cambria Math" w:cstheme="minorHAnsi"/>
              </w:rPr>
              <m:t>6</m:t>
            </m:r>
          </m:e>
          <m:sup>
            <m:r>
              <w:rPr>
                <w:rFonts w:ascii="Cambria Math" w:hAnsi="Cambria Math" w:cstheme="minorHAnsi"/>
              </w:rPr>
              <m:t>3</m:t>
            </m:r>
          </m:sup>
        </m:sSup>
        <m:r>
          <w:rPr>
            <w:rFonts w:ascii="Cambria Math" w:hAnsi="Cambria Math" w:cstheme="minorHAnsi"/>
          </w:rPr>
          <m:t>=216</m:t>
        </m:r>
      </m:oMath>
    </w:p>
    <w:p w14:paraId="47A1A199" w14:textId="0C055E3D" w:rsidR="00773E08" w:rsidRDefault="00773E08" w:rsidP="00773E08">
      <w:pPr>
        <w:ind w:left="1080"/>
        <w:rPr>
          <w:rFonts w:cstheme="minorHAnsi"/>
        </w:rPr>
      </w:pPr>
    </w:p>
    <w:p w14:paraId="7B35B7E2" w14:textId="10A9659F" w:rsidR="00B055E1" w:rsidRDefault="00773E08" w:rsidP="00B055E1">
      <w:pPr>
        <w:ind w:left="1134"/>
        <w:rPr>
          <w:rFonts w:asciiTheme="minorHAnsi" w:hAnsiTheme="minorHAnsi" w:cstheme="minorHAnsi"/>
        </w:rPr>
      </w:pPr>
      <w:r>
        <w:rPr>
          <w:rFonts w:asciiTheme="minorHAnsi" w:eastAsiaTheme="minorEastAsia" w:hAnsiTheme="minorHAnsi" w:cstheme="minorHAnsi"/>
          <w:lang w:bidi="fr-CA"/>
        </w:rPr>
        <w:t xml:space="preserve">0,5 est1/2. </w:t>
      </w:r>
      <m:oMath>
        <m:r>
          <w:rPr>
            <w:rFonts w:ascii="Cambria Math" w:eastAsiaTheme="minorEastAsia" w:hAnsi="Cambria Math" w:cstheme="minorHAnsi"/>
          </w:rPr>
          <m:t>16</m:t>
        </m:r>
      </m:oMath>
      <w:r w:rsidRPr="00677429">
        <w:rPr>
          <w:rFonts w:asciiTheme="minorHAnsi" w:hAnsiTheme="minorHAnsi" w:cstheme="minorHAnsi"/>
        </w:rPr>
        <w:t xml:space="preserve"> </w:t>
      </w:r>
      <w:proofErr w:type="gramStart"/>
      <w:r w:rsidRPr="00677429">
        <w:rPr>
          <w:rFonts w:asciiTheme="minorHAnsi" w:hAnsiTheme="minorHAnsi" w:cstheme="minorHAnsi"/>
        </w:rPr>
        <w:t>est</w:t>
      </w:r>
      <w:proofErr w:type="gramEnd"/>
      <w:r w:rsidRPr="00677429">
        <w:rPr>
          <w:rFonts w:asciiTheme="minorHAnsi" w:hAnsiTheme="minorHAnsi" w:cstheme="minorHAnsi"/>
        </w:rPr>
        <w:t xml:space="preserve"> </w:t>
      </w:r>
      <m:oMath>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2</m:t>
            </m:r>
          </m:sup>
        </m:sSup>
      </m:oMath>
      <w:r w:rsidRPr="00677429">
        <w:rPr>
          <w:rFonts w:asciiTheme="minorHAnsi" w:hAnsiTheme="minorHAnsi" w:cstheme="minorHAnsi"/>
        </w:rPr>
        <w:t xml:space="preserve">. Cela signifie que </w:t>
      </w:r>
      <m:oMath>
        <m:sSup>
          <m:sSupPr>
            <m:ctrlPr>
              <w:rPr>
                <w:rFonts w:ascii="Cambria Math" w:hAnsi="Cambria Math" w:cstheme="minorHAnsi"/>
                <w:i/>
              </w:rPr>
            </m:ctrlPr>
          </m:sSupPr>
          <m:e>
            <m:r>
              <w:rPr>
                <w:rFonts w:ascii="Cambria Math" w:hAnsi="Cambria Math" w:cstheme="minorHAnsi"/>
              </w:rPr>
              <m:t>16</m:t>
            </m:r>
          </m:e>
          <m:sup>
            <m:r>
              <w:rPr>
                <w:rFonts w:ascii="Cambria Math" w:hAnsi="Cambria Math" w:cstheme="minorHAnsi"/>
              </w:rPr>
              <m:t>1/2</m:t>
            </m:r>
          </m:sup>
        </m:sSup>
        <m:r>
          <w:rPr>
            <w:rFonts w:ascii="Cambria Math" w:hAnsi="Cambria Math" w:cstheme="minorHAnsi"/>
          </w:rPr>
          <m:t>=4.</m:t>
        </m:r>
      </m:oMath>
      <w:r w:rsidRPr="00677429">
        <w:rPr>
          <w:rFonts w:asciiTheme="minorHAnsi" w:hAnsiTheme="minorHAnsi" w:cstheme="minorHAnsi"/>
        </w:rPr>
        <w:t xml:space="preserve"> </w:t>
      </w:r>
      <m:oMath>
        <m:sSup>
          <m:sSupPr>
            <m:ctrlPr>
              <w:rPr>
                <w:rFonts w:ascii="Cambria Math" w:hAnsi="Cambria Math" w:cstheme="minorHAnsi"/>
                <w:i/>
              </w:rPr>
            </m:ctrlPr>
          </m:sSupPr>
          <m:e>
            <m:r>
              <w:rPr>
                <w:rFonts w:ascii="Cambria Math" w:hAnsi="Cambria Math" w:cstheme="minorHAnsi"/>
              </w:rPr>
              <m:t>16</m:t>
            </m:r>
          </m:e>
          <m:sup>
            <m:r>
              <w:rPr>
                <w:rFonts w:ascii="Cambria Math" w:hAnsi="Cambria Math" w:cstheme="minorHAnsi"/>
              </w:rPr>
              <m:t>-1/2</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r>
          <w:rPr>
            <w:rFonts w:ascii="Cambria Math" w:hAnsi="Cambria Math" w:cstheme="minorHAnsi"/>
          </w:rPr>
          <m:t>=0,25</m:t>
        </m:r>
      </m:oMath>
    </w:p>
    <w:p w14:paraId="5B63F939" w14:textId="77777777" w:rsidR="00B055E1" w:rsidRDefault="00B055E1" w:rsidP="00B055E1">
      <w:pPr>
        <w:ind w:left="1134"/>
        <w:rPr>
          <w:rFonts w:asciiTheme="minorHAnsi" w:hAnsiTheme="minorHAnsi" w:cstheme="minorHAnsi"/>
        </w:rPr>
      </w:pPr>
    </w:p>
    <w:p w14:paraId="7AA98F90" w14:textId="419D7EE1" w:rsidR="00773E08" w:rsidRPr="00D332B7" w:rsidRDefault="00000000" w:rsidP="00D332B7">
      <w:pPr>
        <w:ind w:left="1134"/>
        <w:rPr>
          <w:rFonts w:asciiTheme="minorHAnsi" w:hAnsiTheme="minorHAnsi" w:cstheme="minorHAnsi"/>
        </w:rPr>
      </w:pPr>
      <m:oMathPara>
        <m:oMath>
          <m:sSup>
            <m:sSupPr>
              <m:ctrlPr>
                <w:rPr>
                  <w:rFonts w:ascii="Cambria Math" w:eastAsiaTheme="minorEastAsia" w:hAnsi="Cambria Math" w:cstheme="minorHAnsi"/>
                  <w:i/>
                </w:rPr>
              </m:ctrlPr>
            </m:sSupPr>
            <m:e>
              <m:r>
                <w:rPr>
                  <w:rFonts w:ascii="Cambria Math" w:eastAsiaTheme="minorEastAsia" w:hAnsi="Cambria Math" w:cstheme="minorHAnsi"/>
                </w:rPr>
                <m:t>2,5</m:t>
              </m:r>
            </m:e>
            <m:sup>
              <m:r>
                <w:rPr>
                  <w:rFonts w:ascii="Cambria Math" w:eastAsiaTheme="minorEastAsia" w:hAnsi="Cambria Math" w:cstheme="minorHAnsi"/>
                </w:rPr>
                <m:t>0</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36</m:t>
              </m:r>
            </m:e>
            <m:sup>
              <m:r>
                <w:rPr>
                  <w:rFonts w:ascii="Cambria Math" w:eastAsiaTheme="minorEastAsia" w:hAnsi="Cambria Math" w:cstheme="minorHAnsi"/>
                </w:rPr>
                <m:t>1,5</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16</m:t>
              </m:r>
            </m:e>
            <m:sup>
              <m:r>
                <w:rPr>
                  <w:rFonts w:ascii="Cambria Math" w:eastAsiaTheme="minorEastAsia" w:hAnsi="Cambria Math" w:cstheme="minorHAnsi"/>
                </w:rPr>
                <m:t>-0,5</m:t>
              </m:r>
            </m:sup>
          </m:sSup>
          <m:r>
            <w:rPr>
              <w:rFonts w:ascii="Cambria Math" w:eastAsiaTheme="minorEastAsia" w:hAnsi="Cambria Math" w:cstheme="minorHAnsi"/>
            </w:rPr>
            <m:t>=1×216+0,25=216,25</m:t>
          </m:r>
        </m:oMath>
      </m:oMathPara>
    </w:p>
    <w:p w14:paraId="44EBA3C1" w14:textId="77777777" w:rsidR="00943DAF" w:rsidRPr="00943DAF" w:rsidRDefault="00943DAF" w:rsidP="00943DAF">
      <w:pPr>
        <w:rPr>
          <w:rFonts w:eastAsiaTheme="minorHAnsi" w:cstheme="minorHAnsi"/>
        </w:rPr>
      </w:pPr>
    </w:p>
    <w:p w14:paraId="39CBA2E2" w14:textId="444E177B" w:rsidR="00564482" w:rsidRPr="00D332B7" w:rsidRDefault="00000000" w:rsidP="0098496A">
      <w:pPr>
        <w:pStyle w:val="PargrafodaLista"/>
        <w:numPr>
          <w:ilvl w:val="0"/>
          <w:numId w:val="41"/>
        </w:numPr>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4</m:t>
                </m:r>
              </m:sub>
            </m:sSub>
          </m:fName>
          <m:e>
            <m:r>
              <w:rPr>
                <w:rFonts w:ascii="Cambria Math" w:hAnsi="Cambria Math" w:cstheme="minorHAnsi"/>
              </w:rPr>
              <m:t>64</m:t>
            </m:r>
          </m:e>
        </m:func>
      </m:oMath>
    </w:p>
    <w:p w14:paraId="02E797EA" w14:textId="37AC78A2" w:rsidR="00D332B7" w:rsidRDefault="00D332B7" w:rsidP="00D332B7">
      <w:pPr>
        <w:rPr>
          <w:rFonts w:cstheme="minorHAnsi"/>
        </w:rPr>
      </w:pPr>
    </w:p>
    <w:p w14:paraId="6E9CB5C4" w14:textId="0D7AE664" w:rsidR="00D332B7" w:rsidRDefault="00000000" w:rsidP="00D332B7">
      <w:pPr>
        <w:pStyle w:val="PargrafodaLista"/>
        <w:ind w:left="1080"/>
        <w:rPr>
          <w:rFonts w:cstheme="minorHAnsi"/>
        </w:rPr>
      </w:pPr>
      <m:oMath>
        <m:sSup>
          <m:sSupPr>
            <m:ctrlPr>
              <w:rPr>
                <w:rFonts w:ascii="Cambria Math" w:eastAsia="Times New Roman" w:hAnsi="Cambria Math" w:cstheme="minorHAnsi"/>
                <w:i/>
              </w:rPr>
            </m:ctrlPr>
          </m:sSupPr>
          <m:e>
            <m:r>
              <w:rPr>
                <w:rFonts w:ascii="Cambria Math" w:hAnsi="Cambria Math" w:cstheme="minorHAnsi"/>
              </w:rPr>
              <m:t>4</m:t>
            </m:r>
          </m:e>
          <m:sup>
            <m:r>
              <w:rPr>
                <w:rFonts w:ascii="Cambria Math" w:hAnsi="Cambria Math" w:cstheme="minorHAnsi"/>
              </w:rPr>
              <m:t>3</m:t>
            </m:r>
          </m:sup>
        </m:sSup>
        <m:r>
          <w:rPr>
            <w:rFonts w:ascii="Cambria Math" w:hAnsi="Cambria Math" w:cstheme="minorHAnsi"/>
          </w:rPr>
          <m:t>=64.</m:t>
        </m:r>
      </m:oMath>
      <w:r w:rsidR="00D332B7">
        <w:rPr>
          <w:rFonts w:cstheme="minorHAnsi"/>
        </w:rPr>
        <w:t xml:space="preserve"> Ainsi,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4</m:t>
                </m:r>
              </m:sub>
            </m:sSub>
          </m:fName>
          <m:e>
            <m:r>
              <w:rPr>
                <w:rFonts w:ascii="Cambria Math" w:hAnsi="Cambria Math" w:cstheme="minorHAnsi"/>
              </w:rPr>
              <m:t>64=3</m:t>
            </m:r>
          </m:e>
        </m:func>
      </m:oMath>
    </w:p>
    <w:p w14:paraId="57911B2F" w14:textId="77777777" w:rsidR="00D332B7" w:rsidRPr="00D332B7" w:rsidRDefault="00D332B7" w:rsidP="00D332B7">
      <w:pPr>
        <w:rPr>
          <w:rFonts w:cstheme="minorHAnsi"/>
        </w:rPr>
      </w:pPr>
    </w:p>
    <w:p w14:paraId="54348E6B" w14:textId="3EE544B3" w:rsidR="00564482" w:rsidRPr="00D332B7" w:rsidRDefault="00000000" w:rsidP="0098496A">
      <w:pPr>
        <w:pStyle w:val="PargrafodaLista"/>
        <w:numPr>
          <w:ilvl w:val="0"/>
          <w:numId w:val="41"/>
        </w:numPr>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256</m:t>
                </m:r>
              </m:sub>
            </m:sSub>
          </m:fName>
          <m:e>
            <m:r>
              <w:rPr>
                <w:rFonts w:ascii="Cambria Math" w:hAnsi="Cambria Math" w:cstheme="minorHAnsi"/>
              </w:rPr>
              <m:t>64</m:t>
            </m:r>
          </m:e>
        </m:func>
      </m:oMath>
    </w:p>
    <w:p w14:paraId="7C894D9B" w14:textId="2613CD9A" w:rsidR="00D332B7" w:rsidRDefault="00D332B7" w:rsidP="00D332B7">
      <w:pPr>
        <w:rPr>
          <w:rFonts w:cstheme="minorHAnsi"/>
        </w:rPr>
      </w:pPr>
    </w:p>
    <w:p w14:paraId="4B8F4B1C" w14:textId="2E8439FF" w:rsidR="00D332B7" w:rsidRPr="00D332B7" w:rsidRDefault="00000000" w:rsidP="00D332B7">
      <w:pPr>
        <w:pStyle w:val="PargrafodaLista"/>
        <w:ind w:left="1080"/>
        <w:rPr>
          <w:rFonts w:cstheme="minorHAnsi"/>
        </w:rPr>
      </w:pPr>
      <m:oMath>
        <m:sSup>
          <m:sSupPr>
            <m:ctrlPr>
              <w:rPr>
                <w:rFonts w:ascii="Cambria Math" w:eastAsia="Times New Roman" w:hAnsi="Cambria Math" w:cstheme="minorHAnsi"/>
                <w:i/>
              </w:rPr>
            </m:ctrlPr>
          </m:sSupPr>
          <m:e>
            <m:r>
              <w:rPr>
                <w:rFonts w:ascii="Cambria Math" w:hAnsi="Cambria Math" w:cstheme="minorHAnsi"/>
              </w:rPr>
              <m:t>256</m:t>
            </m:r>
          </m:e>
          <m:sup>
            <m:r>
              <w:rPr>
                <w:rFonts w:ascii="Cambria Math" w:hAnsi="Cambria Math" w:cstheme="minorHAnsi"/>
              </w:rPr>
              <m:t>0.75</m:t>
            </m:r>
          </m:sup>
        </m:sSup>
        <m:r>
          <w:rPr>
            <w:rFonts w:ascii="Cambria Math" w:hAnsi="Cambria Math" w:cstheme="minorHAnsi"/>
          </w:rPr>
          <m:t>=64.</m:t>
        </m:r>
      </m:oMath>
      <w:r w:rsidR="00D332B7">
        <w:rPr>
          <w:rFonts w:cstheme="minorHAnsi"/>
        </w:rPr>
        <w:t xml:space="preserve"> Ainsi,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256</m:t>
                </m:r>
              </m:sub>
            </m:sSub>
          </m:fName>
          <m:e>
            <m:r>
              <w:rPr>
                <w:rFonts w:ascii="Cambria Math" w:hAnsi="Cambria Math" w:cstheme="minorHAnsi"/>
              </w:rPr>
              <m:t>64=0.75</m:t>
            </m:r>
          </m:e>
        </m:func>
      </m:oMath>
      <w:r w:rsidR="00D332B7">
        <w:rPr>
          <w:rFonts w:eastAsiaTheme="minorEastAsia" w:cstheme="minorHAnsi"/>
        </w:rPr>
        <w:t xml:space="preserve"> (voir l’exercice 3)</w:t>
      </w:r>
    </w:p>
    <w:p w14:paraId="64542B7B" w14:textId="24B19799" w:rsidR="00D332B7" w:rsidRPr="00D332B7" w:rsidRDefault="00D332B7" w:rsidP="00D332B7">
      <w:pPr>
        <w:rPr>
          <w:rFonts w:cstheme="minorHAnsi"/>
        </w:rPr>
      </w:pPr>
    </w:p>
    <w:p w14:paraId="7F48824C" w14:textId="0C14FB75" w:rsidR="00564482" w:rsidRPr="00D332B7" w:rsidRDefault="00000000" w:rsidP="00202090">
      <w:pPr>
        <w:pStyle w:val="PargrafodaLista"/>
        <w:pageBreakBefore/>
        <w:numPr>
          <w:ilvl w:val="0"/>
          <w:numId w:val="41"/>
        </w:numPr>
        <w:ind w:left="1077" w:hanging="357"/>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25</m:t>
                </m:r>
              </m:sub>
            </m:sSub>
          </m:fName>
          <m:e>
            <m:r>
              <w:rPr>
                <w:rFonts w:ascii="Cambria Math" w:hAnsi="Cambria Math" w:cstheme="minorHAnsi"/>
              </w:rPr>
              <m:t>5</m:t>
            </m:r>
          </m:e>
        </m:func>
      </m:oMath>
    </w:p>
    <w:p w14:paraId="1BFF6EF4" w14:textId="70A99CD5" w:rsidR="00D332B7" w:rsidRDefault="00D332B7" w:rsidP="00D332B7">
      <w:pPr>
        <w:rPr>
          <w:rFonts w:cstheme="minorHAnsi"/>
        </w:rPr>
      </w:pPr>
    </w:p>
    <w:p w14:paraId="79B39DD8" w14:textId="5B1A374F" w:rsidR="00D332B7" w:rsidRPr="00D332B7" w:rsidRDefault="00000000" w:rsidP="00D332B7">
      <w:pPr>
        <w:pStyle w:val="PargrafodaLista"/>
        <w:ind w:left="1080"/>
        <w:rPr>
          <w:rFonts w:cstheme="minorHAnsi"/>
        </w:rPr>
      </w:pPr>
      <m:oMath>
        <m:sSup>
          <m:sSupPr>
            <m:ctrlPr>
              <w:rPr>
                <w:rFonts w:ascii="Cambria Math" w:eastAsia="Times New Roman" w:hAnsi="Cambria Math" w:cstheme="minorHAnsi"/>
                <w:i/>
              </w:rPr>
            </m:ctrlPr>
          </m:sSupPr>
          <m:e>
            <m:r>
              <w:rPr>
                <w:rFonts w:ascii="Cambria Math" w:hAnsi="Cambria Math" w:cstheme="minorHAnsi"/>
              </w:rPr>
              <m:t>25</m:t>
            </m:r>
          </m:e>
          <m:sup>
            <m:r>
              <w:rPr>
                <w:rFonts w:ascii="Cambria Math" w:hAnsi="Cambria Math" w:cstheme="minorHAnsi"/>
              </w:rPr>
              <m:t>0,5</m:t>
            </m:r>
          </m:sup>
        </m:sSup>
        <m:r>
          <w:rPr>
            <w:rFonts w:ascii="Cambria Math" w:hAnsi="Cambria Math" w:cstheme="minorHAnsi"/>
          </w:rPr>
          <m:t>=5.</m:t>
        </m:r>
      </m:oMath>
      <w:r w:rsidR="00D332B7">
        <w:rPr>
          <w:rFonts w:cstheme="minorHAnsi"/>
        </w:rPr>
        <w:t xml:space="preserve"> Ainsi,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25</m:t>
                </m:r>
              </m:sub>
            </m:sSub>
          </m:fName>
          <m:e>
            <m:r>
              <w:rPr>
                <w:rFonts w:ascii="Cambria Math" w:hAnsi="Cambria Math" w:cstheme="minorHAnsi"/>
              </w:rPr>
              <m:t>5=0,5</m:t>
            </m:r>
          </m:e>
        </m:func>
      </m:oMath>
      <w:r w:rsidR="00D332B7">
        <w:rPr>
          <w:rFonts w:eastAsiaTheme="minorEastAsia" w:cstheme="minorHAnsi"/>
        </w:rPr>
        <w:t xml:space="preserve"> </w:t>
      </w:r>
    </w:p>
    <w:p w14:paraId="1D15A0DA" w14:textId="77777777" w:rsidR="00564482" w:rsidRDefault="00564482" w:rsidP="00564482">
      <w:pPr>
        <w:pStyle w:val="PargrafodaLista"/>
        <w:ind w:left="0"/>
        <w:jc w:val="both"/>
        <w:rPr>
          <w:rFonts w:cstheme="minorHAnsi"/>
        </w:rPr>
      </w:pPr>
    </w:p>
    <w:p w14:paraId="61C8984B" w14:textId="02E4B655" w:rsidR="00564482" w:rsidRPr="00804654" w:rsidRDefault="00000000" w:rsidP="0098496A">
      <w:pPr>
        <w:pStyle w:val="PargrafodaLista"/>
        <w:numPr>
          <w:ilvl w:val="0"/>
          <w:numId w:val="41"/>
        </w:numPr>
        <w:rPr>
          <w:rFonts w:ascii="Cambria Math" w:hAnsi="Cambria Math" w:cstheme="minorHAnsi"/>
          <w:i/>
        </w:rPr>
      </w:pPr>
      <m:oMath>
        <m:sSup>
          <m:sSupPr>
            <m:ctrlPr>
              <w:rPr>
                <w:rFonts w:ascii="Cambria Math" w:hAnsi="Cambria Math" w:cstheme="minorHAnsi"/>
                <w:i/>
              </w:rPr>
            </m:ctrlPr>
          </m:sSupPr>
          <m:e>
            <m:r>
              <w:rPr>
                <w:rFonts w:ascii="Cambria Math" w:hAnsi="Cambria Math" w:cstheme="minorHAnsi"/>
              </w:rPr>
              <m:t>3,45</m:t>
            </m:r>
          </m:e>
          <m:sup>
            <m:r>
              <w:rPr>
                <w:rFonts w:ascii="Cambria Math" w:hAnsi="Cambria Math" w:cstheme="minorHAnsi"/>
              </w:rPr>
              <m:t>6,89</m:t>
            </m:r>
          </m:sup>
        </m:sSup>
      </m:oMath>
    </w:p>
    <w:p w14:paraId="1ACF1A96" w14:textId="54945353" w:rsidR="00804654" w:rsidRDefault="00804654" w:rsidP="00804654">
      <w:pPr>
        <w:rPr>
          <w:rFonts w:ascii="Cambria Math" w:hAnsi="Cambria Math" w:cstheme="minorHAnsi"/>
          <w:i/>
        </w:rPr>
      </w:pPr>
    </w:p>
    <w:p w14:paraId="594D6CDE" w14:textId="3DED0B90" w:rsidR="00804654" w:rsidRPr="00804654" w:rsidRDefault="00000000" w:rsidP="00804654">
      <w:pPr>
        <w:rPr>
          <w:rFonts w:ascii="Cambria Math" w:hAnsi="Cambria Math" w:cstheme="minorHAnsi"/>
          <w:i/>
        </w:rPr>
      </w:pPr>
      <m:oMathPara>
        <m:oMath>
          <m:d>
            <m:dPr>
              <m:begChr m:val="〈"/>
              <m:endChr m:val="〉"/>
              <m:ctrlPr>
                <w:rPr>
                  <w:rFonts w:ascii="Cambria Math" w:hAnsi="Cambria Math" w:cstheme="minorHAnsi"/>
                  <w:i/>
                </w:rPr>
              </m:ctrlPr>
            </m:dPr>
            <m:e>
              <m:r>
                <w:rPr>
                  <w:rFonts w:ascii="Cambria Math" w:hAnsi="Cambria Math" w:cstheme="minorHAnsi"/>
                </w:rPr>
                <m:t>3,45</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6,89</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3535A8CB" w14:textId="66994F4E" w:rsidR="00804654" w:rsidRDefault="00804654" w:rsidP="00804654">
      <w:pPr>
        <w:rPr>
          <w:rFonts w:ascii="Cambria Math" w:hAnsi="Cambria Math" w:cstheme="minorHAnsi"/>
          <w:i/>
        </w:rPr>
      </w:pPr>
    </w:p>
    <w:p w14:paraId="22846231" w14:textId="57AE3B18" w:rsidR="00804654" w:rsidRPr="00804654" w:rsidRDefault="00804654" w:rsidP="00804654">
      <w:pPr>
        <w:ind w:left="1134"/>
        <w:rPr>
          <w:rFonts w:ascii="Cambria Math" w:hAnsi="Cambria Math" w:cstheme="minorHAnsi"/>
          <w:iCs/>
        </w:rPr>
      </w:pPr>
      <w:r>
        <w:rPr>
          <w:rFonts w:ascii="Cambria Math" w:eastAsia="Cambria Math" w:hAnsi="Cambria Math" w:cstheme="minorHAnsi"/>
          <w:lang w:bidi="fr-CA"/>
        </w:rPr>
        <w:t>Le résultat est 5 076</w:t>
      </w:r>
      <w:r w:rsidR="006447EE">
        <w:rPr>
          <w:rFonts w:ascii="Cambria Math" w:eastAsia="Cambria Math" w:hAnsi="Cambria Math" w:cstheme="minorHAnsi"/>
          <w:lang w:bidi="fr-CA"/>
        </w:rPr>
        <w:t xml:space="preserve"> </w:t>
      </w:r>
      <w:r>
        <w:rPr>
          <w:rFonts w:ascii="Cambria Math" w:eastAsia="Cambria Math" w:hAnsi="Cambria Math" w:cstheme="minorHAnsi"/>
          <w:lang w:bidi="fr-CA"/>
        </w:rPr>
        <w:t>607 2</w:t>
      </w:r>
    </w:p>
    <w:p w14:paraId="326F0A51" w14:textId="68EBA568" w:rsidR="00804654" w:rsidRDefault="00804654" w:rsidP="00804654">
      <w:pPr>
        <w:rPr>
          <w:rFonts w:ascii="Cambria Math" w:hAnsi="Cambria Math" w:cstheme="minorHAnsi"/>
          <w:i/>
        </w:rPr>
      </w:pPr>
    </w:p>
    <w:p w14:paraId="33357AC5" w14:textId="77777777" w:rsidR="00804654" w:rsidRPr="00804654" w:rsidRDefault="00804654" w:rsidP="00804654">
      <w:pPr>
        <w:rPr>
          <w:rFonts w:ascii="Cambria Math" w:hAnsi="Cambria Math" w:cstheme="minorHAnsi"/>
          <w:i/>
        </w:rPr>
      </w:pPr>
    </w:p>
    <w:p w14:paraId="678771ED" w14:textId="6A05643E" w:rsidR="00564482" w:rsidRPr="00804654" w:rsidRDefault="00000000" w:rsidP="0098496A">
      <w:pPr>
        <w:pStyle w:val="PargrafodaLista"/>
        <w:numPr>
          <w:ilvl w:val="0"/>
          <w:numId w:val="41"/>
        </w:numPr>
        <w:rPr>
          <w:rFonts w:ascii="Cambria Math" w:hAnsi="Cambria Math" w:cstheme="minorHAnsi"/>
          <w:i/>
        </w:rPr>
      </w:pPr>
      <m:oMath>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9,87</m:t>
            </m:r>
          </m:e>
        </m:func>
      </m:oMath>
    </w:p>
    <w:p w14:paraId="5CD9000B" w14:textId="251A4A78" w:rsidR="00804654" w:rsidRDefault="00804654" w:rsidP="00804654">
      <w:pPr>
        <w:rPr>
          <w:rFonts w:ascii="Cambria Math" w:hAnsi="Cambria Math" w:cstheme="minorHAnsi"/>
          <w:i/>
        </w:rPr>
      </w:pPr>
    </w:p>
    <w:p w14:paraId="4D770945" w14:textId="153923A9" w:rsidR="00804654" w:rsidRPr="00804654" w:rsidRDefault="00000000" w:rsidP="00804654">
      <w:pPr>
        <w:rPr>
          <w:rFonts w:ascii="Cambria Math" w:hAnsi="Cambria Math" w:cstheme="minorHAnsi"/>
          <w:i/>
        </w:rPr>
      </w:pPr>
      <m:oMathPara>
        <m:oMath>
          <m:d>
            <m:dPr>
              <m:begChr m:val="〈"/>
              <m:endChr m:val="〉"/>
              <m:ctrlPr>
                <w:rPr>
                  <w:rFonts w:ascii="Cambria Math" w:hAnsi="Cambria Math" w:cstheme="minorHAnsi"/>
                  <w:i/>
                </w:rPr>
              </m:ctrlPr>
            </m:dPr>
            <m:e>
              <m:r>
                <w:rPr>
                  <w:rFonts w:ascii="Cambria Math" w:hAnsi="Cambria Math" w:cstheme="minorHAnsi"/>
                </w:rPr>
                <m:t>9,87</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LN</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6AAB70A8" w14:textId="77777777" w:rsidR="00804654" w:rsidRDefault="00804654" w:rsidP="00804654">
      <w:pPr>
        <w:rPr>
          <w:rFonts w:ascii="Cambria Math" w:hAnsi="Cambria Math" w:cstheme="minorHAnsi"/>
          <w:i/>
        </w:rPr>
      </w:pPr>
    </w:p>
    <w:p w14:paraId="4E0DE001" w14:textId="5F491DC9" w:rsidR="00804654" w:rsidRPr="00804654" w:rsidRDefault="00804654" w:rsidP="00804654">
      <w:pPr>
        <w:ind w:left="1134"/>
        <w:rPr>
          <w:rFonts w:ascii="Cambria Math" w:hAnsi="Cambria Math" w:cstheme="minorHAnsi"/>
          <w:iCs/>
        </w:rPr>
      </w:pPr>
      <w:r>
        <w:rPr>
          <w:rFonts w:ascii="Cambria Math" w:eastAsia="Cambria Math" w:hAnsi="Cambria Math" w:cstheme="minorHAnsi"/>
          <w:lang w:bidi="fr-CA"/>
        </w:rPr>
        <w:t>Le résultat est 2</w:t>
      </w:r>
      <w:r w:rsidR="006447EE">
        <w:rPr>
          <w:rFonts w:ascii="Cambria Math" w:eastAsia="Cambria Math" w:hAnsi="Cambria Math" w:cstheme="minorHAnsi"/>
          <w:lang w:bidi="fr-CA"/>
        </w:rPr>
        <w:t xml:space="preserve"> </w:t>
      </w:r>
      <w:r>
        <w:rPr>
          <w:rFonts w:ascii="Cambria Math" w:eastAsia="Cambria Math" w:hAnsi="Cambria Math" w:cstheme="minorHAnsi"/>
          <w:lang w:bidi="fr-CA"/>
        </w:rPr>
        <w:t>289 5</w:t>
      </w:r>
    </w:p>
    <w:p w14:paraId="63A43EDB" w14:textId="77777777" w:rsidR="00804654" w:rsidRPr="00804654" w:rsidRDefault="00804654" w:rsidP="00804654">
      <w:pPr>
        <w:rPr>
          <w:rFonts w:ascii="Cambria Math" w:hAnsi="Cambria Math" w:cstheme="minorHAnsi"/>
          <w:i/>
        </w:rPr>
      </w:pPr>
    </w:p>
    <w:p w14:paraId="522A7487" w14:textId="77777777" w:rsidR="00564482" w:rsidRPr="00F80542" w:rsidRDefault="00564482" w:rsidP="00564482">
      <w:pPr>
        <w:pStyle w:val="PargrafodaLista"/>
        <w:ind w:left="786"/>
        <w:rPr>
          <w:rFonts w:ascii="Cambria Math" w:hAnsi="Cambria Math" w:cstheme="minorHAnsi"/>
          <w:i/>
        </w:rPr>
      </w:pPr>
    </w:p>
    <w:p w14:paraId="41C53A4E" w14:textId="64520896" w:rsidR="00564482" w:rsidRPr="00804654" w:rsidRDefault="00000000" w:rsidP="0098496A">
      <w:pPr>
        <w:pStyle w:val="PargrafodaLista"/>
        <w:numPr>
          <w:ilvl w:val="0"/>
          <w:numId w:val="41"/>
        </w:numPr>
        <w:rPr>
          <w:rFonts w:ascii="Cambria Math" w:hAnsi="Cambria Math" w:cstheme="minorHAnsi"/>
          <w:i/>
        </w:rPr>
      </w:pP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4,67</m:t>
                </m:r>
              </m:sup>
            </m:sSup>
          </m:num>
          <m:den>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5</m:t>
                </m:r>
              </m:e>
            </m:func>
          </m:den>
        </m:f>
        <m:r>
          <w:rPr>
            <w:rFonts w:ascii="Cambria Math" w:hAnsi="Cambria Math" w:cstheme="minorHAnsi"/>
          </w:rPr>
          <m:t>+</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7</m:t>
                </m:r>
              </m:e>
            </m:func>
          </m:num>
          <m:den>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3,89</m:t>
                </m:r>
              </m:sup>
            </m:sSup>
          </m:den>
        </m:f>
      </m:oMath>
    </w:p>
    <w:p w14:paraId="1F694B2A" w14:textId="6D40C85F" w:rsidR="00804654" w:rsidRDefault="00804654" w:rsidP="00804654">
      <w:pPr>
        <w:rPr>
          <w:rFonts w:ascii="Cambria Math" w:hAnsi="Cambria Math" w:cstheme="minorHAnsi"/>
          <w:i/>
        </w:rPr>
      </w:pPr>
    </w:p>
    <w:p w14:paraId="4A4F4109" w14:textId="038345DD" w:rsidR="00D8188B" w:rsidRPr="00804654" w:rsidRDefault="00000000" w:rsidP="00D8188B">
      <w:pPr>
        <w:rPr>
          <w:rFonts w:ascii="Cambria Math" w:hAnsi="Cambria Math" w:cstheme="minorHAnsi"/>
          <w:i/>
        </w:rPr>
      </w:pPr>
      <m:oMathPara>
        <m:oMath>
          <m:d>
            <m:dPr>
              <m:begChr m:val="〈"/>
              <m:endChr m:val="〉"/>
              <m:ctrlPr>
                <w:rPr>
                  <w:rFonts w:ascii="Cambria Math" w:hAnsi="Cambria Math" w:cstheme="minorHAnsi"/>
                  <w:i/>
                </w:rPr>
              </m:ctrlPr>
            </m:dPr>
            <m:e>
              <m:r>
                <w:rPr>
                  <w:rFonts w:ascii="Cambria Math" w:hAnsi="Cambria Math" w:cstheme="minorHAnsi"/>
                </w:rPr>
                <m:t>3</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4,67</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5</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LN</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STO</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1</m:t>
              </m:r>
            </m:e>
          </m:d>
          <m:r>
            <w:rPr>
              <w:rFonts w:ascii="Cambria Math" w:hAnsi="Cambria Math" w:cstheme="minorHAnsi"/>
            </w:rPr>
            <m:t xml:space="preserve">  </m:t>
          </m:r>
        </m:oMath>
      </m:oMathPara>
    </w:p>
    <w:p w14:paraId="485E6303" w14:textId="6DB1F1B3" w:rsidR="00D8188B" w:rsidRPr="005D3388" w:rsidRDefault="00D8188B" w:rsidP="00D8188B">
      <w:pPr>
        <w:rPr>
          <w:rFonts w:ascii="Cambria Math" w:hAnsi="Cambria Math" w:cstheme="minorHAnsi"/>
          <w:i/>
        </w:rPr>
      </w:pPr>
      <w:r w:rsidRPr="00D8188B">
        <w:rPr>
          <w:rFonts w:ascii="Cambria Math" w:eastAsia="Cambria Math" w:hAnsi="Cambria Math" w:cstheme="minorHAnsi"/>
          <w:i/>
          <w:lang w:bidi="fr-CA"/>
        </w:rPr>
        <w:t xml:space="preserve"> </w:t>
      </w:r>
      <w:r w:rsidRPr="00D8188B">
        <w:rPr>
          <w:rFonts w:ascii="Cambria Math" w:eastAsia="Cambria Math" w:hAnsi="Cambria Math" w:cstheme="minorHAnsi"/>
          <w:i/>
          <w:lang w:bidi="fr-CA"/>
        </w:rPr>
        <w:br/>
      </w:r>
      <m:oMathPara>
        <m:oMath>
          <m:d>
            <m:dPr>
              <m:begChr m:val="〈"/>
              <m:endChr m:val="〉"/>
              <m:ctrlPr>
                <w:rPr>
                  <w:rFonts w:ascii="Cambria Math" w:hAnsi="Cambria Math" w:cstheme="minorHAnsi"/>
                  <w:i/>
                </w:rPr>
              </m:ctrlPr>
            </m:dPr>
            <m:e>
              <m:r>
                <w:rPr>
                  <w:rFonts w:ascii="Cambria Math" w:hAnsi="Cambria Math" w:cstheme="minorHAnsi"/>
                </w:rPr>
                <m:t>7</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LN</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5</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Cs/>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3,89</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RCL</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1</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oMath>
      </m:oMathPara>
    </w:p>
    <w:p w14:paraId="50B9A667" w14:textId="68093398" w:rsidR="00D8188B" w:rsidRPr="00804654" w:rsidRDefault="00D8188B" w:rsidP="00D8188B">
      <w:pPr>
        <w:rPr>
          <w:rFonts w:ascii="Cambria Math" w:hAnsi="Cambria Math" w:cstheme="minorHAnsi"/>
          <w:i/>
        </w:rPr>
      </w:pPr>
    </w:p>
    <w:p w14:paraId="16B9D2B2" w14:textId="48288991" w:rsidR="00804654" w:rsidRPr="005D3388" w:rsidRDefault="005D3388" w:rsidP="005D3388">
      <w:pPr>
        <w:ind w:left="1134"/>
        <w:rPr>
          <w:rFonts w:ascii="Cambria Math" w:hAnsi="Cambria Math" w:cstheme="minorHAnsi"/>
          <w:iCs/>
        </w:rPr>
      </w:pPr>
      <w:r>
        <w:rPr>
          <w:rFonts w:ascii="Cambria Math" w:eastAsia="Cambria Math" w:hAnsi="Cambria Math" w:cstheme="minorHAnsi"/>
          <w:lang w:bidi="fr-CA"/>
        </w:rPr>
        <w:t>Le résultat est 105</w:t>
      </w:r>
      <w:r w:rsidR="006447EE">
        <w:rPr>
          <w:rFonts w:ascii="Cambria Math" w:eastAsia="Cambria Math" w:hAnsi="Cambria Math" w:cstheme="minorHAnsi"/>
          <w:lang w:bidi="fr-CA"/>
        </w:rPr>
        <w:t xml:space="preserve"> </w:t>
      </w:r>
      <w:r>
        <w:rPr>
          <w:rFonts w:ascii="Cambria Math" w:eastAsia="Cambria Math" w:hAnsi="Cambria Math" w:cstheme="minorHAnsi"/>
          <w:lang w:bidi="fr-CA"/>
        </w:rPr>
        <w:t>074 5</w:t>
      </w:r>
    </w:p>
    <w:p w14:paraId="6C67DBDD" w14:textId="77777777" w:rsidR="00564482" w:rsidRDefault="00564482" w:rsidP="00564482">
      <w:pPr>
        <w:rPr>
          <w:rFonts w:asciiTheme="minorHAnsi" w:hAnsiTheme="minorHAnsi" w:cstheme="minorHAnsi"/>
        </w:rPr>
      </w:pPr>
    </w:p>
    <w:p w14:paraId="676AA937" w14:textId="49556FE8" w:rsidR="00564482" w:rsidRPr="00EA0CAF" w:rsidRDefault="00564482" w:rsidP="0098496A">
      <w:pPr>
        <w:pStyle w:val="PargrafodaLista"/>
        <w:numPr>
          <w:ilvl w:val="0"/>
          <w:numId w:val="41"/>
        </w:numPr>
        <w:rPr>
          <w:rFonts w:cstheme="minorHAnsi"/>
        </w:rPr>
      </w:pPr>
      <m:oMath>
        <m:r>
          <w:rPr>
            <w:rFonts w:ascii="Cambria Math" w:hAnsi="Cambria Math" w:cstheme="minorHAnsi"/>
          </w:rPr>
          <m:t>4x+5=2x+9</m:t>
        </m:r>
      </m:oMath>
    </w:p>
    <w:p w14:paraId="6DB2F025" w14:textId="05E3D9A3" w:rsidR="00EA0CAF" w:rsidRDefault="00EA0CAF" w:rsidP="00EA0CAF">
      <w:pPr>
        <w:rPr>
          <w:rFonts w:cstheme="minorHAnsi"/>
        </w:rPr>
      </w:pPr>
    </w:p>
    <w:p w14:paraId="112100EF" w14:textId="6CBBC42E" w:rsidR="00EA0CAF" w:rsidRPr="000A2833" w:rsidRDefault="00EC4573" w:rsidP="000C350E">
      <w:pPr>
        <w:rPr>
          <w:rFonts w:cstheme="minorHAnsi"/>
        </w:rPr>
      </w:pPr>
      <m:oMathPara>
        <m:oMath>
          <m:r>
            <w:rPr>
              <w:rFonts w:ascii="Cambria Math" w:hAnsi="Cambria Math" w:cstheme="minorHAnsi"/>
            </w:rPr>
            <m:t>4x-2x=9-5</m:t>
          </m:r>
        </m:oMath>
      </m:oMathPara>
    </w:p>
    <w:p w14:paraId="7A6204AE" w14:textId="77777777" w:rsidR="000A2833" w:rsidRPr="00EC4573" w:rsidRDefault="000A2833" w:rsidP="000C350E">
      <w:pPr>
        <w:rPr>
          <w:rFonts w:cstheme="minorHAnsi"/>
        </w:rPr>
      </w:pPr>
    </w:p>
    <w:p w14:paraId="00BA618A" w14:textId="1D5A7DAD" w:rsidR="00EC4573" w:rsidRPr="000A2833" w:rsidRDefault="00EC4573" w:rsidP="000C350E">
      <w:pPr>
        <w:rPr>
          <w:rFonts w:cstheme="minorHAnsi"/>
        </w:rPr>
      </w:pPr>
      <m:oMathPara>
        <m:oMath>
          <m:r>
            <w:rPr>
              <w:rFonts w:ascii="Cambria Math" w:hAnsi="Cambria Math" w:cstheme="minorHAnsi"/>
            </w:rPr>
            <m:t>2x=4</m:t>
          </m:r>
        </m:oMath>
      </m:oMathPara>
    </w:p>
    <w:p w14:paraId="33941011" w14:textId="77777777" w:rsidR="000A2833" w:rsidRPr="00EC4573" w:rsidRDefault="000A2833" w:rsidP="000C350E">
      <w:pPr>
        <w:rPr>
          <w:rFonts w:cstheme="minorHAnsi"/>
        </w:rPr>
      </w:pPr>
    </w:p>
    <w:p w14:paraId="3064AB02" w14:textId="40C48639" w:rsidR="00EC4573" w:rsidRDefault="00EC4573" w:rsidP="000C350E">
      <w:pPr>
        <w:rPr>
          <w:rFonts w:cstheme="minorHAnsi"/>
        </w:rPr>
      </w:pPr>
      <m:oMathPara>
        <m:oMath>
          <m:r>
            <w:rPr>
              <w:rFonts w:ascii="Cambria Math" w:hAnsi="Cambria Math" w:cstheme="minorHAnsi"/>
            </w:rPr>
            <m:t>x=</m:t>
          </m:r>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2</m:t>
              </m:r>
            </m:den>
          </m:f>
          <m:r>
            <w:rPr>
              <w:rFonts w:ascii="Cambria Math" w:hAnsi="Cambria Math" w:cstheme="minorHAnsi"/>
            </w:rPr>
            <m:t>=2</m:t>
          </m:r>
        </m:oMath>
      </m:oMathPara>
    </w:p>
    <w:p w14:paraId="67F54CB3" w14:textId="77777777" w:rsidR="00EA0CAF" w:rsidRPr="00EA0CAF" w:rsidRDefault="00EA0CAF" w:rsidP="00EA0CAF">
      <w:pPr>
        <w:rPr>
          <w:rFonts w:cstheme="minorHAnsi"/>
        </w:rPr>
      </w:pPr>
    </w:p>
    <w:p w14:paraId="01EA8D9C" w14:textId="504CA985" w:rsidR="00564482" w:rsidRPr="00D153F9" w:rsidRDefault="00564482" w:rsidP="0098496A">
      <w:pPr>
        <w:pStyle w:val="PargrafodaLista"/>
        <w:numPr>
          <w:ilvl w:val="0"/>
          <w:numId w:val="41"/>
        </w:numPr>
        <w:rPr>
          <w:rFonts w:cstheme="minorHAnsi"/>
        </w:rPr>
      </w:pPr>
      <m:oMath>
        <m:r>
          <w:rPr>
            <w:rFonts w:ascii="Cambria Math" w:hAnsi="Cambria Math" w:cstheme="minorHAnsi"/>
          </w:rPr>
          <m:t>2</m:t>
        </m:r>
        <m:d>
          <m:dPr>
            <m:ctrlPr>
              <w:rPr>
                <w:rFonts w:ascii="Cambria Math" w:hAnsi="Cambria Math" w:cstheme="minorHAnsi"/>
                <w:i/>
              </w:rPr>
            </m:ctrlPr>
          </m:dPr>
          <m:e>
            <m:r>
              <w:rPr>
                <w:rFonts w:ascii="Cambria Math" w:hAnsi="Cambria Math" w:cstheme="minorHAnsi"/>
              </w:rPr>
              <m:t>y-3</m:t>
            </m:r>
          </m:e>
        </m:d>
        <m:r>
          <w:rPr>
            <w:rFonts w:ascii="Cambria Math" w:hAnsi="Cambria Math" w:cstheme="minorHAnsi"/>
          </w:rPr>
          <m:t>=y+5</m:t>
        </m:r>
      </m:oMath>
    </w:p>
    <w:p w14:paraId="28102D15" w14:textId="14CB3100" w:rsidR="00D153F9" w:rsidRDefault="00D153F9" w:rsidP="00D153F9">
      <w:pPr>
        <w:rPr>
          <w:rFonts w:cstheme="minorHAnsi"/>
        </w:rPr>
      </w:pPr>
    </w:p>
    <w:p w14:paraId="5A5ACDA4" w14:textId="52393B2F" w:rsidR="00D153F9" w:rsidRPr="000A2833" w:rsidRDefault="00D153F9" w:rsidP="000C350E">
      <w:pPr>
        <w:rPr>
          <w:rFonts w:cstheme="minorHAnsi"/>
        </w:rPr>
      </w:pPr>
      <m:oMathPara>
        <m:oMath>
          <m:r>
            <w:rPr>
              <w:rFonts w:ascii="Cambria Math" w:hAnsi="Cambria Math" w:cstheme="minorHAnsi"/>
            </w:rPr>
            <m:t>2y-6=y+5</m:t>
          </m:r>
        </m:oMath>
      </m:oMathPara>
    </w:p>
    <w:p w14:paraId="78A06033" w14:textId="77777777" w:rsidR="000A2833" w:rsidRPr="00EC4573" w:rsidRDefault="000A2833" w:rsidP="000C350E">
      <w:pPr>
        <w:rPr>
          <w:rFonts w:cstheme="minorHAnsi"/>
        </w:rPr>
      </w:pPr>
    </w:p>
    <w:p w14:paraId="6CAD6E2B" w14:textId="3B977479" w:rsidR="00D153F9" w:rsidRPr="000A2833" w:rsidRDefault="00D153F9" w:rsidP="000C350E">
      <w:pPr>
        <w:rPr>
          <w:rFonts w:cstheme="minorHAnsi"/>
        </w:rPr>
      </w:pPr>
      <m:oMathPara>
        <m:oMath>
          <m:r>
            <w:rPr>
              <w:rFonts w:ascii="Cambria Math" w:hAnsi="Cambria Math" w:cstheme="minorHAnsi"/>
            </w:rPr>
            <m:t>2y-y=5+6</m:t>
          </m:r>
        </m:oMath>
      </m:oMathPara>
    </w:p>
    <w:p w14:paraId="3C5C07D2" w14:textId="77777777" w:rsidR="000A2833" w:rsidRPr="00D153F9" w:rsidRDefault="000A2833" w:rsidP="000C350E">
      <w:pPr>
        <w:rPr>
          <w:rFonts w:cstheme="minorHAnsi"/>
        </w:rPr>
      </w:pPr>
    </w:p>
    <w:p w14:paraId="52238CC3" w14:textId="7C1D1177" w:rsidR="00D153F9" w:rsidRDefault="00D153F9" w:rsidP="000C350E">
      <w:pPr>
        <w:rPr>
          <w:rFonts w:cstheme="minorHAnsi"/>
        </w:rPr>
      </w:pPr>
      <m:oMathPara>
        <m:oMath>
          <m:r>
            <w:rPr>
              <w:rFonts w:ascii="Cambria Math" w:hAnsi="Cambria Math" w:cstheme="minorHAnsi"/>
            </w:rPr>
            <m:t>y=11</m:t>
          </m:r>
        </m:oMath>
      </m:oMathPara>
    </w:p>
    <w:p w14:paraId="6BB054BB" w14:textId="77777777" w:rsidR="00D153F9" w:rsidRPr="00D153F9" w:rsidRDefault="00D153F9" w:rsidP="00D153F9">
      <w:pPr>
        <w:rPr>
          <w:rFonts w:cstheme="minorHAnsi"/>
        </w:rPr>
      </w:pPr>
    </w:p>
    <w:p w14:paraId="1E4738FF" w14:textId="09992E2C" w:rsidR="00564482" w:rsidRPr="00D153F9" w:rsidRDefault="00000000" w:rsidP="00202090">
      <w:pPr>
        <w:pStyle w:val="PargrafodaLista"/>
        <w:pageBreakBefore/>
        <w:numPr>
          <w:ilvl w:val="0"/>
          <w:numId w:val="41"/>
        </w:numPr>
        <w:ind w:left="1077" w:hanging="357"/>
        <w:rPr>
          <w:rFonts w:cstheme="minorHAnsi"/>
        </w:rPr>
      </w:pPr>
      <m:oMath>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3+x</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24</m:t>
            </m:r>
          </m:num>
          <m:den>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3+x</m:t>
                    </m:r>
                  </m:e>
                </m:d>
              </m:e>
              <m:sup>
                <m:r>
                  <w:rPr>
                    <w:rFonts w:ascii="Cambria Math" w:hAnsi="Cambria Math" w:cstheme="minorHAnsi"/>
                  </w:rPr>
                  <m:t>2</m:t>
                </m:r>
              </m:sup>
            </m:sSup>
          </m:den>
        </m:f>
      </m:oMath>
    </w:p>
    <w:p w14:paraId="548CFEB0" w14:textId="7F16470D" w:rsidR="00D153F9" w:rsidRDefault="00D153F9" w:rsidP="00D153F9">
      <w:pPr>
        <w:rPr>
          <w:rFonts w:cstheme="minorHAnsi"/>
        </w:rPr>
      </w:pPr>
    </w:p>
    <w:p w14:paraId="228BEE6C" w14:textId="3FDA4660" w:rsidR="00D153F9" w:rsidRPr="000A2833" w:rsidRDefault="00D153F9" w:rsidP="000C350E">
      <w:pPr>
        <w:rPr>
          <w:rFonts w:cstheme="minorHAnsi"/>
        </w:rPr>
      </w:pPr>
      <m:oMathPara>
        <m:oMath>
          <m:r>
            <w:rPr>
              <w:rFonts w:ascii="Cambria Math" w:hAnsi="Cambria Math" w:cstheme="minorHAnsi"/>
            </w:rPr>
            <m:t>4=</m:t>
          </m:r>
          <m:f>
            <m:fPr>
              <m:ctrlPr>
                <w:rPr>
                  <w:rFonts w:ascii="Cambria Math" w:hAnsi="Cambria Math" w:cstheme="minorHAnsi"/>
                  <w:i/>
                </w:rPr>
              </m:ctrlPr>
            </m:fPr>
            <m:num>
              <m:r>
                <w:rPr>
                  <w:rFonts w:ascii="Cambria Math" w:hAnsi="Cambria Math" w:cstheme="minorHAnsi"/>
                </w:rPr>
                <m:t>24</m:t>
              </m:r>
            </m:num>
            <m:den>
              <m:r>
                <w:rPr>
                  <w:rFonts w:ascii="Cambria Math" w:hAnsi="Cambria Math" w:cstheme="minorHAnsi"/>
                </w:rPr>
                <m:t>3+x</m:t>
              </m:r>
            </m:den>
          </m:f>
        </m:oMath>
      </m:oMathPara>
    </w:p>
    <w:p w14:paraId="33CA95BC" w14:textId="77777777" w:rsidR="000A2833" w:rsidRPr="000A2833" w:rsidRDefault="000A2833" w:rsidP="000C350E">
      <w:pPr>
        <w:rPr>
          <w:rFonts w:cstheme="minorHAnsi"/>
        </w:rPr>
      </w:pPr>
    </w:p>
    <w:p w14:paraId="29C03E8E" w14:textId="2192D193" w:rsidR="00F12DAA" w:rsidRPr="000A2833" w:rsidRDefault="000A2833" w:rsidP="000C350E">
      <w:pPr>
        <w:rPr>
          <w:rFonts w:cstheme="minorHAnsi"/>
        </w:rPr>
      </w:pPr>
      <m:oMathPara>
        <m:oMath>
          <m:r>
            <w:rPr>
              <w:rFonts w:ascii="Cambria Math" w:hAnsi="Cambria Math" w:cstheme="minorHAnsi"/>
            </w:rPr>
            <m:t>4</m:t>
          </m:r>
          <m:d>
            <m:dPr>
              <m:ctrlPr>
                <w:rPr>
                  <w:rFonts w:ascii="Cambria Math" w:hAnsi="Cambria Math" w:cstheme="minorHAnsi"/>
                  <w:i/>
                </w:rPr>
              </m:ctrlPr>
            </m:dPr>
            <m:e>
              <m:r>
                <w:rPr>
                  <w:rFonts w:ascii="Cambria Math" w:hAnsi="Cambria Math" w:cstheme="minorHAnsi"/>
                </w:rPr>
                <m:t>3+x</m:t>
              </m:r>
            </m:e>
          </m:d>
          <m:r>
            <w:rPr>
              <w:rFonts w:ascii="Cambria Math" w:hAnsi="Cambria Math" w:cstheme="minorHAnsi"/>
            </w:rPr>
            <m:t>=24</m:t>
          </m:r>
        </m:oMath>
      </m:oMathPara>
    </w:p>
    <w:p w14:paraId="187EA5C8" w14:textId="77777777" w:rsidR="000A2833" w:rsidRPr="000A2833" w:rsidRDefault="000A2833" w:rsidP="000C350E">
      <w:pPr>
        <w:rPr>
          <w:rFonts w:cstheme="minorHAnsi"/>
        </w:rPr>
      </w:pPr>
    </w:p>
    <w:p w14:paraId="25BB37A0" w14:textId="4DAAB808" w:rsidR="00F12DAA" w:rsidRPr="000A2833" w:rsidRDefault="00F12DAA" w:rsidP="000C350E">
      <w:pPr>
        <w:rPr>
          <w:rFonts w:cstheme="minorHAnsi"/>
        </w:rPr>
      </w:pPr>
      <m:oMathPara>
        <m:oMath>
          <m:r>
            <w:rPr>
              <w:rFonts w:ascii="Cambria Math" w:hAnsi="Cambria Math" w:cstheme="minorHAnsi"/>
            </w:rPr>
            <m:t>12+4x=24</m:t>
          </m:r>
        </m:oMath>
      </m:oMathPara>
    </w:p>
    <w:p w14:paraId="2962E499" w14:textId="77777777" w:rsidR="000A2833" w:rsidRDefault="000A2833" w:rsidP="000C350E">
      <w:pPr>
        <w:rPr>
          <w:rFonts w:cstheme="minorHAnsi"/>
        </w:rPr>
      </w:pPr>
    </w:p>
    <w:p w14:paraId="4A8A046F" w14:textId="51E88551" w:rsidR="00F12DAA" w:rsidRPr="000A2833" w:rsidRDefault="00F12DAA" w:rsidP="000C350E">
      <w:pPr>
        <w:rPr>
          <w:rFonts w:cstheme="minorHAnsi"/>
        </w:rPr>
      </w:pPr>
      <m:oMathPara>
        <m:oMath>
          <m:r>
            <w:rPr>
              <w:rFonts w:ascii="Cambria Math" w:hAnsi="Cambria Math" w:cstheme="minorHAnsi"/>
            </w:rPr>
            <m:t>4x=12</m:t>
          </m:r>
        </m:oMath>
      </m:oMathPara>
    </w:p>
    <w:p w14:paraId="604F560E" w14:textId="77777777" w:rsidR="000A2833" w:rsidRPr="00F12DAA" w:rsidRDefault="000A2833" w:rsidP="000C350E">
      <w:pPr>
        <w:rPr>
          <w:rFonts w:cstheme="minorHAnsi"/>
        </w:rPr>
      </w:pPr>
    </w:p>
    <w:p w14:paraId="373D548D" w14:textId="3C5DB59C" w:rsidR="00D153F9" w:rsidRDefault="00F12DAA" w:rsidP="000C350E">
      <w:pPr>
        <w:rPr>
          <w:rFonts w:cstheme="minorHAnsi"/>
        </w:rPr>
      </w:pPr>
      <m:oMathPara>
        <m:oMath>
          <m:r>
            <w:rPr>
              <w:rFonts w:ascii="Cambria Math" w:hAnsi="Cambria Math" w:cstheme="minorHAnsi"/>
            </w:rPr>
            <m:t>x=3</m:t>
          </m:r>
        </m:oMath>
      </m:oMathPara>
    </w:p>
    <w:p w14:paraId="7E32BAF1" w14:textId="77777777" w:rsidR="00D153F9" w:rsidRPr="00D153F9" w:rsidRDefault="00D153F9" w:rsidP="00D153F9">
      <w:pPr>
        <w:rPr>
          <w:rFonts w:cstheme="minorHAnsi"/>
        </w:rPr>
      </w:pPr>
    </w:p>
    <w:p w14:paraId="2D623F45" w14:textId="292093A6" w:rsidR="00564482" w:rsidRPr="00F12DAA" w:rsidRDefault="00000000" w:rsidP="0098496A">
      <w:pPr>
        <w:pStyle w:val="PargrafodaLista"/>
        <w:numPr>
          <w:ilvl w:val="0"/>
          <w:numId w:val="41"/>
        </w:numPr>
        <w:rPr>
          <w:rFonts w:cstheme="minorHAnsi"/>
        </w:rPr>
      </w:pPr>
      <m:oMath>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4</m:t>
            </m:r>
          </m:sup>
        </m:sSup>
        <m:r>
          <w:rPr>
            <w:rFonts w:ascii="Cambria Math" w:hAnsi="Cambria Math" w:cstheme="minorHAnsi"/>
          </w:rPr>
          <m:t>=7</m:t>
        </m:r>
      </m:oMath>
    </w:p>
    <w:p w14:paraId="61CD16F4" w14:textId="34FC3FDB" w:rsidR="00F12DAA" w:rsidRDefault="00F12DAA" w:rsidP="00F12DAA">
      <w:pPr>
        <w:rPr>
          <w:rFonts w:cstheme="minorHAnsi"/>
        </w:rPr>
      </w:pPr>
    </w:p>
    <w:p w14:paraId="138CBFCB" w14:textId="5EA54AEC" w:rsidR="008D5DAD" w:rsidRPr="000A2833" w:rsidRDefault="00000000" w:rsidP="00F12DAA">
      <w:pPr>
        <w:rPr>
          <w:rFonts w:cstheme="minorHAnsi"/>
        </w:rPr>
      </w:pPr>
      <m:oMathPara>
        <m:oMath>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4/4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1/4</m:t>
              </m:r>
            </m:sup>
          </m:sSup>
        </m:oMath>
      </m:oMathPara>
    </w:p>
    <w:p w14:paraId="063838E6" w14:textId="77777777" w:rsidR="000A2833" w:rsidRDefault="000A2833" w:rsidP="00F12DAA">
      <w:pPr>
        <w:rPr>
          <w:rFonts w:cstheme="minorHAnsi"/>
        </w:rPr>
      </w:pPr>
    </w:p>
    <w:p w14:paraId="24F849B5" w14:textId="6744703B" w:rsidR="008D5DAD" w:rsidRDefault="008D5DAD" w:rsidP="00F12DAA">
      <w:pPr>
        <w:rPr>
          <w:rFonts w:cstheme="minorHAnsi"/>
        </w:rPr>
      </w:pPr>
      <m:oMathPara>
        <m:oMath>
          <m:r>
            <w:rPr>
              <w:rFonts w:ascii="Cambria Math" w:hAnsi="Cambria Math" w:cstheme="minorHAnsi"/>
            </w:rPr>
            <m:t>x=1 6265</m:t>
          </m:r>
        </m:oMath>
      </m:oMathPara>
    </w:p>
    <w:p w14:paraId="6081F292" w14:textId="77777777" w:rsidR="000C350E" w:rsidRDefault="000C350E" w:rsidP="00F12DAA">
      <w:pPr>
        <w:rPr>
          <w:rFonts w:cstheme="minorHAnsi"/>
        </w:rPr>
      </w:pPr>
    </w:p>
    <w:p w14:paraId="36FA5362" w14:textId="77777777" w:rsidR="00F12DAA" w:rsidRPr="00F12DAA" w:rsidRDefault="00F12DAA" w:rsidP="00F12DAA">
      <w:pPr>
        <w:rPr>
          <w:rFonts w:cstheme="minorHAnsi"/>
        </w:rPr>
      </w:pPr>
    </w:p>
    <w:p w14:paraId="2D220020" w14:textId="310FD100" w:rsidR="00564482" w:rsidRPr="00904AAA" w:rsidRDefault="00000000" w:rsidP="0098496A">
      <w:pPr>
        <w:pStyle w:val="PargrafodaLista"/>
        <w:numPr>
          <w:ilvl w:val="0"/>
          <w:numId w:val="41"/>
        </w:numPr>
        <w:rPr>
          <w:rFonts w:cstheme="minorHAnsi"/>
        </w:rPr>
      </w:pPr>
      <m:oMath>
        <m:sSup>
          <m:sSupPr>
            <m:ctrlPr>
              <w:rPr>
                <w:rFonts w:ascii="Cambria Math" w:hAnsi="Cambria Math" w:cstheme="minorHAnsi"/>
                <w:i/>
              </w:rPr>
            </m:ctrlPr>
          </m:sSupPr>
          <m:e>
            <m:r>
              <w:rPr>
                <w:rFonts w:ascii="Cambria Math" w:hAnsi="Cambria Math" w:cstheme="minorHAnsi"/>
              </w:rPr>
              <m:t>4y</m:t>
            </m:r>
          </m:e>
          <m:sup>
            <m:r>
              <w:rPr>
                <w:rFonts w:ascii="Cambria Math" w:hAnsi="Cambria Math" w:cstheme="minorHAnsi"/>
              </w:rPr>
              <m:t>6</m:t>
            </m:r>
          </m:sup>
        </m:sSup>
        <m:r>
          <w:rPr>
            <w:rFonts w:ascii="Cambria Math" w:hAnsi="Cambria Math" w:cstheme="minorHAnsi"/>
          </w:rPr>
          <m:t>=10</m:t>
        </m:r>
      </m:oMath>
    </w:p>
    <w:p w14:paraId="46D1C963" w14:textId="091142FE" w:rsidR="00904AAA" w:rsidRDefault="00904AAA" w:rsidP="00904AAA">
      <w:pPr>
        <w:rPr>
          <w:rFonts w:cstheme="minorHAnsi"/>
        </w:rPr>
      </w:pPr>
    </w:p>
    <w:p w14:paraId="7643B0A2" w14:textId="35EB7804" w:rsidR="00904AAA" w:rsidRPr="000A2833" w:rsidRDefault="00000000" w:rsidP="00904AAA">
      <w:pPr>
        <w:rPr>
          <w:rFonts w:cstheme="minorHAnsi"/>
        </w:rPr>
      </w:pPr>
      <m:oMathPara>
        <m:oMath>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6</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10</m:t>
              </m:r>
            </m:num>
            <m:den>
              <m:r>
                <w:rPr>
                  <w:rFonts w:ascii="Cambria Math" w:hAnsi="Cambria Math" w:cstheme="minorHAnsi"/>
                </w:rPr>
                <m:t>4</m:t>
              </m:r>
            </m:den>
          </m:f>
        </m:oMath>
      </m:oMathPara>
    </w:p>
    <w:p w14:paraId="25680E97" w14:textId="77777777" w:rsidR="000A2833" w:rsidRPr="00EA61CB" w:rsidRDefault="000A2833" w:rsidP="00904AAA">
      <w:pPr>
        <w:rPr>
          <w:rFonts w:cstheme="minorHAnsi"/>
        </w:rPr>
      </w:pPr>
    </w:p>
    <w:p w14:paraId="0C091EAD" w14:textId="6815E59D" w:rsidR="00EA61CB" w:rsidRPr="000A2833" w:rsidRDefault="00000000" w:rsidP="00EA61CB">
      <w:pPr>
        <w:rPr>
          <w:rFonts w:cstheme="minorHAnsi"/>
        </w:rPr>
      </w:pPr>
      <m:oMathPara>
        <m:oMath>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6</m:t>
              </m:r>
            </m:sup>
          </m:sSup>
          <m:r>
            <w:rPr>
              <w:rFonts w:ascii="Cambria Math" w:hAnsi="Cambria Math" w:cstheme="minorHAnsi"/>
            </w:rPr>
            <m:t>=2,5</m:t>
          </m:r>
        </m:oMath>
      </m:oMathPara>
    </w:p>
    <w:p w14:paraId="5CEAFCF3" w14:textId="77777777" w:rsidR="000A2833" w:rsidRPr="00EA61CB" w:rsidRDefault="000A2833" w:rsidP="00EA61CB">
      <w:pPr>
        <w:rPr>
          <w:rFonts w:cstheme="minorHAnsi"/>
        </w:rPr>
      </w:pPr>
    </w:p>
    <w:p w14:paraId="5E5D60E6" w14:textId="30C5D8F8" w:rsidR="00EA61CB" w:rsidRPr="000A2833" w:rsidRDefault="00000000" w:rsidP="00EA61CB">
      <w:pPr>
        <w:rPr>
          <w:rFonts w:cstheme="minorHAnsi"/>
        </w:rPr>
      </w:pPr>
      <m:oMathPara>
        <m:oMath>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6/6</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2,5</m:t>
              </m:r>
            </m:e>
            <m:sup>
              <m:r>
                <w:rPr>
                  <w:rFonts w:ascii="Cambria Math" w:hAnsi="Cambria Math" w:cstheme="minorHAnsi"/>
                </w:rPr>
                <m:t>1/6</m:t>
              </m:r>
            </m:sup>
          </m:sSup>
        </m:oMath>
      </m:oMathPara>
    </w:p>
    <w:p w14:paraId="4155B82A" w14:textId="77777777" w:rsidR="000A2833" w:rsidRDefault="000A2833" w:rsidP="00EA61CB">
      <w:pPr>
        <w:rPr>
          <w:rFonts w:cstheme="minorHAnsi"/>
        </w:rPr>
      </w:pPr>
    </w:p>
    <w:p w14:paraId="76E201AF" w14:textId="754D2F38" w:rsidR="00EA61CB" w:rsidRDefault="00EA61CB" w:rsidP="00904AAA">
      <w:pPr>
        <w:rPr>
          <w:rFonts w:cstheme="minorHAnsi"/>
        </w:rPr>
      </w:pPr>
      <m:oMathPara>
        <m:oMath>
          <m:r>
            <w:rPr>
              <w:rFonts w:ascii="Cambria Math" w:hAnsi="Cambria Math" w:cstheme="minorHAnsi"/>
            </w:rPr>
            <m:t>y=1,1650</m:t>
          </m:r>
        </m:oMath>
      </m:oMathPara>
    </w:p>
    <w:p w14:paraId="2438E5D6" w14:textId="77777777" w:rsidR="00904AAA" w:rsidRPr="00904AAA" w:rsidRDefault="00904AAA" w:rsidP="00904AAA">
      <w:pPr>
        <w:rPr>
          <w:rFonts w:cstheme="minorHAnsi"/>
        </w:rPr>
      </w:pPr>
    </w:p>
    <w:p w14:paraId="0C6B9F19" w14:textId="5375DA7F" w:rsidR="00564482" w:rsidRPr="00E319D2" w:rsidRDefault="00000000" w:rsidP="0098496A">
      <w:pPr>
        <w:pStyle w:val="PargrafodaLista"/>
        <w:numPr>
          <w:ilvl w:val="0"/>
          <w:numId w:val="41"/>
        </w:numPr>
        <w:rPr>
          <w:rFonts w:cstheme="minorHAnsi"/>
        </w:rPr>
      </w:pPr>
      <m:oMath>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x</m:t>
            </m:r>
          </m:sup>
        </m:sSup>
        <m:r>
          <w:rPr>
            <w:rFonts w:ascii="Cambria Math" w:hAnsi="Cambria Math" w:cstheme="minorHAnsi"/>
          </w:rPr>
          <m:t>=11</m:t>
        </m:r>
      </m:oMath>
    </w:p>
    <w:p w14:paraId="7119F9DC" w14:textId="1086FD53" w:rsidR="000A2833" w:rsidRPr="000A2833" w:rsidRDefault="00E319D2" w:rsidP="00E319D2">
      <w:pPr>
        <w:rPr>
          <w:rFonts w:cstheme="minorHAnsi"/>
        </w:rPr>
      </w:pPr>
      <m:oMathPara>
        <m:oMath>
          <m:r>
            <w:rPr>
              <w:rFonts w:ascii="Cambria Math" w:hAnsi="Cambria Math" w:cstheme="minorHAnsi"/>
            </w:rPr>
            <m:t>x</m:t>
          </m:r>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5</m:t>
              </m:r>
            </m:e>
          </m:func>
          <m:r>
            <w:rPr>
              <w:rFonts w:ascii="Cambria Math" w:hAnsi="Cambria Math" w:cstheme="minorHAnsi"/>
            </w:rPr>
            <m:t>=</m:t>
          </m:r>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11</m:t>
              </m:r>
            </m:e>
          </m:func>
        </m:oMath>
      </m:oMathPara>
    </w:p>
    <w:p w14:paraId="25B1195E" w14:textId="77777777" w:rsidR="000A2833" w:rsidRPr="00E319D2" w:rsidRDefault="000A2833" w:rsidP="00E319D2">
      <w:pPr>
        <w:rPr>
          <w:rFonts w:cstheme="minorHAnsi"/>
        </w:rPr>
      </w:pPr>
    </w:p>
    <w:p w14:paraId="3185DA6F" w14:textId="62D5E1F8" w:rsidR="00E319D2" w:rsidRDefault="00E319D2" w:rsidP="00E319D2">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11</m:t>
                  </m:r>
                </m:e>
              </m:func>
            </m:num>
            <m:den>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5</m:t>
                  </m:r>
                </m:e>
              </m:func>
            </m:den>
          </m:f>
          <m:r>
            <w:rPr>
              <w:rFonts w:ascii="Cambria Math" w:hAnsi="Cambria Math" w:cstheme="minorHAnsi"/>
            </w:rPr>
            <m:t>=1,4899</m:t>
          </m:r>
        </m:oMath>
      </m:oMathPara>
    </w:p>
    <w:p w14:paraId="304F4684" w14:textId="77777777" w:rsidR="00E319D2" w:rsidRPr="00E319D2" w:rsidRDefault="00E319D2" w:rsidP="00E319D2">
      <w:pPr>
        <w:rPr>
          <w:rFonts w:cstheme="minorHAnsi"/>
        </w:rPr>
      </w:pPr>
    </w:p>
    <w:p w14:paraId="72C1C37C" w14:textId="4BC0E100" w:rsidR="00564482" w:rsidRPr="00802173" w:rsidRDefault="00000000" w:rsidP="0098496A">
      <w:pPr>
        <w:pStyle w:val="PargrafodaLista"/>
        <w:numPr>
          <w:ilvl w:val="0"/>
          <w:numId w:val="41"/>
        </w:numPr>
        <w:rPr>
          <w:rFonts w:cstheme="minorHAnsi"/>
        </w:rPr>
      </w:pPr>
      <m:oMath>
        <m:sSup>
          <m:sSupPr>
            <m:ctrlPr>
              <w:rPr>
                <w:rFonts w:ascii="Cambria Math" w:hAnsi="Cambria Math" w:cstheme="minorHAnsi"/>
                <w:i/>
              </w:rPr>
            </m:ctrlPr>
          </m:sSupPr>
          <m:e>
            <m:r>
              <w:rPr>
                <w:rFonts w:ascii="Cambria Math" w:hAnsi="Cambria Math" w:cstheme="minorHAnsi"/>
              </w:rPr>
              <m:t>5×2,3</m:t>
            </m:r>
          </m:e>
          <m:sup>
            <m:r>
              <w:rPr>
                <w:rFonts w:ascii="Cambria Math" w:hAnsi="Cambria Math" w:cstheme="minorHAnsi"/>
              </w:rPr>
              <m:t>y</m:t>
            </m:r>
          </m:sup>
        </m:sSup>
        <m:r>
          <w:rPr>
            <w:rFonts w:ascii="Cambria Math" w:hAnsi="Cambria Math" w:cstheme="minorHAnsi"/>
          </w:rPr>
          <m:t>=11</m:t>
        </m:r>
      </m:oMath>
    </w:p>
    <w:p w14:paraId="71F6AFFF" w14:textId="4B6D519E" w:rsidR="00802173" w:rsidRDefault="00802173" w:rsidP="00802173">
      <w:pPr>
        <w:rPr>
          <w:rFonts w:cstheme="minorHAnsi"/>
        </w:rPr>
      </w:pPr>
    </w:p>
    <w:p w14:paraId="3BE0FF41" w14:textId="178FDCCA" w:rsidR="00802173" w:rsidRPr="000A2833" w:rsidRDefault="00000000" w:rsidP="00802173">
      <w:pPr>
        <w:rPr>
          <w:rFonts w:cstheme="minorHAnsi"/>
        </w:rPr>
      </w:pPr>
      <m:oMathPara>
        <m:oMath>
          <m:sSup>
            <m:sSupPr>
              <m:ctrlPr>
                <w:rPr>
                  <w:rFonts w:ascii="Cambria Math" w:hAnsi="Cambria Math" w:cstheme="minorHAnsi"/>
                  <w:i/>
                </w:rPr>
              </m:ctrlPr>
            </m:sSupPr>
            <m:e>
              <m:r>
                <w:rPr>
                  <w:rFonts w:ascii="Cambria Math" w:hAnsi="Cambria Math" w:cstheme="minorHAnsi"/>
                </w:rPr>
                <m:t>2,3</m:t>
              </m:r>
            </m:e>
            <m:sup>
              <m:r>
                <w:rPr>
                  <w:rFonts w:ascii="Cambria Math" w:hAnsi="Cambria Math" w:cstheme="minorHAnsi"/>
                </w:rPr>
                <m:t>y</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11</m:t>
              </m:r>
            </m:num>
            <m:den>
              <m:r>
                <w:rPr>
                  <w:rFonts w:ascii="Cambria Math" w:hAnsi="Cambria Math" w:cstheme="minorHAnsi"/>
                </w:rPr>
                <m:t>5</m:t>
              </m:r>
            </m:den>
          </m:f>
        </m:oMath>
      </m:oMathPara>
    </w:p>
    <w:p w14:paraId="700BA5B2" w14:textId="77777777" w:rsidR="000A2833" w:rsidRDefault="000A2833" w:rsidP="00802173">
      <w:pPr>
        <w:rPr>
          <w:rFonts w:cstheme="minorHAnsi"/>
        </w:rPr>
      </w:pPr>
    </w:p>
    <w:p w14:paraId="46CDB978" w14:textId="0AF7B519" w:rsidR="00802173" w:rsidRPr="000A2833" w:rsidRDefault="00802173" w:rsidP="00802173">
      <w:pPr>
        <w:rPr>
          <w:rFonts w:cstheme="minorHAnsi"/>
        </w:rPr>
      </w:pPr>
      <m:oMathPara>
        <m:oMath>
          <m:r>
            <w:rPr>
              <w:rFonts w:ascii="Cambria Math" w:hAnsi="Cambria Math" w:cstheme="minorHAnsi"/>
            </w:rPr>
            <m:t>y</m:t>
          </m:r>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2,3</m:t>
              </m:r>
            </m:e>
          </m:func>
          <m:r>
            <w:rPr>
              <w:rFonts w:ascii="Cambria Math" w:hAnsi="Cambria Math" w:cstheme="minorHAnsi"/>
            </w:rPr>
            <m:t>=</m:t>
          </m:r>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2,2</m:t>
              </m:r>
            </m:e>
          </m:func>
        </m:oMath>
      </m:oMathPara>
    </w:p>
    <w:p w14:paraId="05636A06" w14:textId="77777777" w:rsidR="000A2833" w:rsidRPr="00E319D2" w:rsidRDefault="000A2833" w:rsidP="00802173">
      <w:pPr>
        <w:rPr>
          <w:rFonts w:cstheme="minorHAnsi"/>
        </w:rPr>
      </w:pPr>
    </w:p>
    <w:p w14:paraId="789B33A5" w14:textId="66786564" w:rsidR="00564482" w:rsidRPr="00802173" w:rsidRDefault="00802173" w:rsidP="00564482">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2,2</m:t>
                  </m:r>
                </m:e>
              </m:func>
            </m:num>
            <m:den>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2,3</m:t>
                  </m:r>
                </m:e>
              </m:func>
            </m:den>
          </m:f>
          <m:r>
            <w:rPr>
              <w:rFonts w:ascii="Cambria Math" w:hAnsi="Cambria Math" w:cstheme="minorHAnsi"/>
            </w:rPr>
            <m:t>=0,9466</m:t>
          </m:r>
        </m:oMath>
      </m:oMathPara>
    </w:p>
    <w:p w14:paraId="20537DEF" w14:textId="3E12FF36" w:rsidR="00F80770" w:rsidRDefault="00802173" w:rsidP="00F80770">
      <w:r>
        <w:rPr>
          <w:lang w:bidi="fr-CA"/>
        </w:rPr>
        <w:br w:type="page"/>
      </w:r>
    </w:p>
    <w:p w14:paraId="10824FA0" w14:textId="7FFF5A23" w:rsidR="00F80770" w:rsidRPr="00F80770" w:rsidRDefault="00F80770" w:rsidP="00F80770">
      <w:pPr>
        <w:pStyle w:val="Ttulo1"/>
      </w:pPr>
      <w:bookmarkStart w:id="87" w:name="_Toc153193467"/>
      <w:r>
        <w:rPr>
          <w:lang w:bidi="fr-CA"/>
        </w:rPr>
        <w:lastRenderedPageBreak/>
        <w:t>Solutions : 1. Pourcentage</w:t>
      </w:r>
      <w:bookmarkEnd w:id="87"/>
    </w:p>
    <w:p w14:paraId="18F32915" w14:textId="77777777" w:rsidR="00F80770" w:rsidRPr="00E752B9" w:rsidRDefault="00F80770" w:rsidP="00F80770">
      <w:pPr>
        <w:rPr>
          <w:rFonts w:asciiTheme="minorHAnsi" w:hAnsiTheme="minorHAnsi" w:cstheme="minorHAnsi"/>
        </w:rPr>
      </w:pPr>
    </w:p>
    <w:p w14:paraId="437BB796" w14:textId="07416332" w:rsidR="00F80770" w:rsidRDefault="00F80770" w:rsidP="005E48FE">
      <w:pPr>
        <w:pStyle w:val="PargrafodaLista"/>
        <w:numPr>
          <w:ilvl w:val="0"/>
          <w:numId w:val="21"/>
        </w:numPr>
        <w:rPr>
          <w:rFonts w:cstheme="minorHAnsi"/>
        </w:rPr>
      </w:pPr>
      <w:r w:rsidRPr="00E752B9">
        <w:rPr>
          <w:rFonts w:cstheme="minorHAnsi"/>
          <w:lang w:bidi="fr-CA"/>
        </w:rPr>
        <w:t>Calculez 0,005 % de 45 670 $.</w:t>
      </w:r>
    </w:p>
    <w:p w14:paraId="72871694" w14:textId="6486F239" w:rsidR="00F80770" w:rsidRDefault="00F80770" w:rsidP="00F80770">
      <w:pPr>
        <w:rPr>
          <w:rFonts w:cstheme="minorHAnsi"/>
        </w:rPr>
      </w:pPr>
    </w:p>
    <w:p w14:paraId="28075B83" w14:textId="20FAB4FD" w:rsidR="00F80770" w:rsidRDefault="00F80770" w:rsidP="00F80770">
      <w:pPr>
        <w:rPr>
          <w:rFonts w:cstheme="minorHAnsi"/>
        </w:rPr>
      </w:pPr>
      <m:oMathPara>
        <m:oMath>
          <m:r>
            <w:rPr>
              <w:rFonts w:ascii="Cambria Math" w:hAnsi="Cambria Math" w:cstheme="minorHAnsi"/>
            </w:rPr>
            <m:t>45 670×0,00005=2,28</m:t>
          </m:r>
        </m:oMath>
      </m:oMathPara>
    </w:p>
    <w:p w14:paraId="293B570A" w14:textId="77777777" w:rsidR="00F80770" w:rsidRPr="00F80770" w:rsidRDefault="00F80770" w:rsidP="00F80770">
      <w:pPr>
        <w:rPr>
          <w:rFonts w:cstheme="minorHAnsi"/>
        </w:rPr>
      </w:pPr>
    </w:p>
    <w:p w14:paraId="7C3ECEBA" w14:textId="18DBBEFB" w:rsidR="00F80770" w:rsidRDefault="00F80770" w:rsidP="005E48FE">
      <w:pPr>
        <w:pStyle w:val="PargrafodaLista"/>
        <w:numPr>
          <w:ilvl w:val="0"/>
          <w:numId w:val="21"/>
        </w:numPr>
        <w:rPr>
          <w:rFonts w:cstheme="minorHAnsi"/>
        </w:rPr>
      </w:pPr>
      <w:r w:rsidRPr="00E752B9">
        <w:rPr>
          <w:rFonts w:cstheme="minorHAnsi"/>
          <w:lang w:bidi="fr-CA"/>
        </w:rPr>
        <w:t>Quel est le pourcentage de 4,50 $ sur 4 500 $?</w:t>
      </w:r>
    </w:p>
    <w:p w14:paraId="413A69BB" w14:textId="022D41BF" w:rsidR="00F80770" w:rsidRDefault="00F80770" w:rsidP="00F80770">
      <w:pPr>
        <w:rPr>
          <w:rFonts w:cstheme="minorHAnsi"/>
        </w:rPr>
      </w:pPr>
    </w:p>
    <w:p w14:paraId="1D3FFAA8" w14:textId="6BDE128B" w:rsidR="00F80770" w:rsidRDefault="00000000" w:rsidP="00F80770">
      <w:pPr>
        <w:rPr>
          <w:rFonts w:cstheme="minorHAnsi"/>
        </w:rPr>
      </w:pPr>
      <m:oMathPara>
        <m:oMath>
          <m:f>
            <m:fPr>
              <m:ctrlPr>
                <w:rPr>
                  <w:rFonts w:ascii="Cambria Math" w:hAnsi="Cambria Math" w:cstheme="minorHAnsi"/>
                  <w:i/>
                </w:rPr>
              </m:ctrlPr>
            </m:fPr>
            <m:num>
              <m:r>
                <w:rPr>
                  <w:rFonts w:ascii="Cambria Math" w:hAnsi="Cambria Math" w:cstheme="minorHAnsi"/>
                </w:rPr>
                <m:t>4,5</m:t>
              </m:r>
            </m:num>
            <m:den>
              <m:r>
                <w:rPr>
                  <w:rFonts w:ascii="Cambria Math" w:hAnsi="Cambria Math" w:cstheme="minorHAnsi"/>
                </w:rPr>
                <m:t>4 500</m:t>
              </m:r>
            </m:den>
          </m:f>
          <m:r>
            <w:rPr>
              <w:rFonts w:ascii="Cambria Math" w:hAnsi="Cambria Math" w:cstheme="minorHAnsi"/>
            </w:rPr>
            <m:t>=0,001=0,1%</m:t>
          </m:r>
        </m:oMath>
      </m:oMathPara>
    </w:p>
    <w:p w14:paraId="4F9CB1A7" w14:textId="77777777" w:rsidR="00F80770" w:rsidRPr="00F80770" w:rsidRDefault="00F80770" w:rsidP="00F80770">
      <w:pPr>
        <w:rPr>
          <w:rFonts w:cstheme="minorHAnsi"/>
        </w:rPr>
      </w:pPr>
    </w:p>
    <w:p w14:paraId="108DC297" w14:textId="193D82E5" w:rsidR="00F80770" w:rsidRDefault="00F80770" w:rsidP="005E48FE">
      <w:pPr>
        <w:pStyle w:val="PargrafodaLista"/>
        <w:numPr>
          <w:ilvl w:val="0"/>
          <w:numId w:val="21"/>
        </w:numPr>
        <w:rPr>
          <w:rFonts w:cstheme="minorHAnsi"/>
        </w:rPr>
      </w:pPr>
      <w:r w:rsidRPr="00E752B9">
        <w:rPr>
          <w:rFonts w:cstheme="minorHAnsi"/>
          <w:lang w:bidi="fr-CA"/>
        </w:rPr>
        <w:t>65 $ est 0,5 % de quel montant?</w:t>
      </w:r>
    </w:p>
    <w:p w14:paraId="67D33CF1" w14:textId="2C626171" w:rsidR="00246205" w:rsidRDefault="00246205" w:rsidP="00246205">
      <w:pPr>
        <w:rPr>
          <w:rFonts w:cstheme="minorHAnsi"/>
        </w:rPr>
      </w:pPr>
    </w:p>
    <w:p w14:paraId="5540EE49" w14:textId="0A769A0E" w:rsidR="00246205" w:rsidRPr="00612FBC" w:rsidRDefault="00246205" w:rsidP="00246205">
      <w:pPr>
        <w:rPr>
          <w:rFonts w:cstheme="minorHAnsi"/>
        </w:rPr>
      </w:pPr>
      <m:oMathPara>
        <m:oMath>
          <m:r>
            <w:rPr>
              <w:rFonts w:ascii="Cambria Math" w:hAnsi="Cambria Math" w:cstheme="minorHAnsi"/>
            </w:rPr>
            <m:t>0,005B=65</m:t>
          </m:r>
        </m:oMath>
      </m:oMathPara>
    </w:p>
    <w:p w14:paraId="6ED3ED05" w14:textId="77777777" w:rsidR="00612FBC" w:rsidRPr="00246205" w:rsidRDefault="00612FBC" w:rsidP="00246205">
      <w:pPr>
        <w:rPr>
          <w:rFonts w:cstheme="minorHAnsi"/>
        </w:rPr>
      </w:pPr>
    </w:p>
    <w:p w14:paraId="62759033" w14:textId="7D4F759B" w:rsidR="00246205" w:rsidRPr="00246205" w:rsidRDefault="00246205" w:rsidP="00246205">
      <w:pPr>
        <w:rPr>
          <w:rFonts w:cstheme="minorHAnsi"/>
        </w:rPr>
      </w:pPr>
      <m:oMathPara>
        <m:oMath>
          <m:r>
            <w:rPr>
              <w:rFonts w:ascii="Cambria Math" w:hAnsi="Cambria Math" w:cstheme="minorHAnsi"/>
            </w:rPr>
            <m:t xml:space="preserve">B= </m:t>
          </m:r>
          <m:f>
            <m:fPr>
              <m:ctrlPr>
                <w:rPr>
                  <w:rFonts w:ascii="Cambria Math" w:hAnsi="Cambria Math" w:cstheme="minorHAnsi"/>
                  <w:i/>
                </w:rPr>
              </m:ctrlPr>
            </m:fPr>
            <m:num>
              <m:r>
                <w:rPr>
                  <w:rFonts w:ascii="Cambria Math" w:hAnsi="Cambria Math" w:cstheme="minorHAnsi"/>
                </w:rPr>
                <m:t>65</m:t>
              </m:r>
            </m:num>
            <m:den>
              <m:r>
                <w:rPr>
                  <w:rFonts w:ascii="Cambria Math" w:hAnsi="Cambria Math" w:cstheme="minorHAnsi"/>
                </w:rPr>
                <m:t>0,005</m:t>
              </m:r>
            </m:den>
          </m:f>
          <m:r>
            <w:rPr>
              <w:rFonts w:ascii="Cambria Math" w:hAnsi="Cambria Math" w:cstheme="minorHAnsi"/>
            </w:rPr>
            <m:t>=13 000</m:t>
          </m:r>
        </m:oMath>
      </m:oMathPara>
    </w:p>
    <w:p w14:paraId="6FB33554" w14:textId="77777777" w:rsidR="00246205" w:rsidRPr="00246205" w:rsidRDefault="00246205" w:rsidP="00246205">
      <w:pPr>
        <w:rPr>
          <w:rFonts w:cstheme="minorHAnsi"/>
        </w:rPr>
      </w:pPr>
    </w:p>
    <w:p w14:paraId="296EC8A3" w14:textId="2C796CF7" w:rsidR="00F80770" w:rsidRDefault="00F80770" w:rsidP="005E48FE">
      <w:pPr>
        <w:pStyle w:val="PargrafodaLista"/>
        <w:numPr>
          <w:ilvl w:val="0"/>
          <w:numId w:val="21"/>
        </w:numPr>
        <w:rPr>
          <w:rFonts w:cstheme="minorHAnsi"/>
        </w:rPr>
      </w:pPr>
      <w:r w:rsidRPr="00E752B9">
        <w:rPr>
          <w:rFonts w:cstheme="minorHAnsi"/>
          <w:lang w:bidi="fr-CA"/>
        </w:rPr>
        <w:t>Calculez 0,4 % de 456,87 $.</w:t>
      </w:r>
    </w:p>
    <w:p w14:paraId="4955FC46" w14:textId="2C9BA78C" w:rsidR="00246205" w:rsidRDefault="00246205" w:rsidP="00246205">
      <w:pPr>
        <w:rPr>
          <w:rFonts w:cstheme="minorHAnsi"/>
        </w:rPr>
      </w:pPr>
    </w:p>
    <w:p w14:paraId="6A7765B2" w14:textId="1A0AB46D" w:rsidR="00246205" w:rsidRDefault="00246205" w:rsidP="00246205">
      <w:pPr>
        <w:rPr>
          <w:rFonts w:cstheme="minorHAnsi"/>
        </w:rPr>
      </w:pPr>
      <m:oMathPara>
        <m:oMath>
          <m:r>
            <w:rPr>
              <w:rFonts w:ascii="Cambria Math" w:hAnsi="Cambria Math" w:cstheme="minorHAnsi"/>
            </w:rPr>
            <m:t>456,87×0,004=1,83</m:t>
          </m:r>
        </m:oMath>
      </m:oMathPara>
    </w:p>
    <w:p w14:paraId="730A6F5B" w14:textId="77777777" w:rsidR="00246205" w:rsidRPr="00246205" w:rsidRDefault="00246205" w:rsidP="00246205">
      <w:pPr>
        <w:rPr>
          <w:rFonts w:cstheme="minorHAnsi"/>
        </w:rPr>
      </w:pPr>
    </w:p>
    <w:p w14:paraId="1A13EE62" w14:textId="2A4E8FDB" w:rsidR="00F80770" w:rsidRDefault="00F80770" w:rsidP="005E48FE">
      <w:pPr>
        <w:pStyle w:val="PargrafodaLista"/>
        <w:numPr>
          <w:ilvl w:val="0"/>
          <w:numId w:val="21"/>
        </w:numPr>
        <w:rPr>
          <w:rFonts w:cstheme="minorHAnsi"/>
        </w:rPr>
      </w:pPr>
      <w:r w:rsidRPr="00E752B9">
        <w:rPr>
          <w:rFonts w:cstheme="minorHAnsi"/>
          <w:lang w:bidi="fr-CA"/>
        </w:rPr>
        <w:t>Calculez 105 % de 34,56 $.</w:t>
      </w:r>
    </w:p>
    <w:p w14:paraId="22F19050" w14:textId="15DF432C" w:rsidR="00246205" w:rsidRDefault="00246205" w:rsidP="00246205">
      <w:pPr>
        <w:rPr>
          <w:rFonts w:cstheme="minorHAnsi"/>
        </w:rPr>
      </w:pPr>
    </w:p>
    <w:p w14:paraId="3120A83B" w14:textId="15295E05" w:rsidR="00246205" w:rsidRDefault="00246205" w:rsidP="00246205">
      <w:pPr>
        <w:rPr>
          <w:rFonts w:cstheme="minorHAnsi"/>
        </w:rPr>
      </w:pPr>
      <m:oMathPara>
        <m:oMath>
          <m:r>
            <w:rPr>
              <w:rFonts w:ascii="Cambria Math" w:hAnsi="Cambria Math" w:cstheme="minorHAnsi"/>
            </w:rPr>
            <m:t>34,56×1,05=36,29</m:t>
          </m:r>
        </m:oMath>
      </m:oMathPara>
    </w:p>
    <w:p w14:paraId="2F9D131B" w14:textId="77777777" w:rsidR="00246205" w:rsidRPr="00246205" w:rsidRDefault="00246205" w:rsidP="00246205">
      <w:pPr>
        <w:rPr>
          <w:rFonts w:cstheme="minorHAnsi"/>
        </w:rPr>
      </w:pPr>
    </w:p>
    <w:p w14:paraId="09ACDEED" w14:textId="27271EBE" w:rsidR="00F80770" w:rsidRDefault="00F80770" w:rsidP="005E48FE">
      <w:pPr>
        <w:pStyle w:val="PargrafodaLista"/>
        <w:numPr>
          <w:ilvl w:val="0"/>
          <w:numId w:val="21"/>
        </w:numPr>
        <w:rPr>
          <w:rFonts w:cstheme="minorHAnsi"/>
        </w:rPr>
      </w:pPr>
      <w:r w:rsidRPr="00E752B9">
        <w:rPr>
          <w:rFonts w:cstheme="minorHAnsi"/>
          <w:lang w:bidi="fr-CA"/>
        </w:rPr>
        <w:t>Quel est le pourcentage de 5 614 $ sur 5 510 $?</w:t>
      </w:r>
    </w:p>
    <w:p w14:paraId="22D32070" w14:textId="77984741" w:rsidR="00246205" w:rsidRDefault="00246205" w:rsidP="00246205">
      <w:pPr>
        <w:rPr>
          <w:rFonts w:cstheme="minorHAnsi"/>
        </w:rPr>
      </w:pPr>
    </w:p>
    <w:p w14:paraId="423239B9" w14:textId="31BFBBE9" w:rsidR="00246205" w:rsidRPr="00A4227D" w:rsidRDefault="00246205" w:rsidP="00246205">
      <w:pPr>
        <w:rPr>
          <w:rFonts w:cstheme="minorHAnsi"/>
        </w:rPr>
      </w:pPr>
      <m:oMathPara>
        <m:oMath>
          <m:r>
            <w:rPr>
              <w:rFonts w:ascii="Cambria Math" w:hAnsi="Cambria Math" w:cstheme="minorHAnsi"/>
            </w:rPr>
            <m:t>5 510r=5 614</m:t>
          </m:r>
        </m:oMath>
      </m:oMathPara>
    </w:p>
    <w:p w14:paraId="594B9ECC" w14:textId="77777777" w:rsidR="00A4227D" w:rsidRPr="00246205" w:rsidRDefault="00A4227D" w:rsidP="00246205">
      <w:pPr>
        <w:rPr>
          <w:rFonts w:cstheme="minorHAnsi"/>
        </w:rPr>
      </w:pPr>
    </w:p>
    <w:p w14:paraId="4C29736A" w14:textId="41F06DA2" w:rsidR="00246205" w:rsidRPr="00727A2A" w:rsidRDefault="00246205" w:rsidP="00246205">
      <w:pPr>
        <w:rPr>
          <w:rFonts w:cstheme="minorHAnsi"/>
        </w:rPr>
      </w:pPr>
      <m:oMathPara>
        <m:oMath>
          <m:r>
            <w:rPr>
              <w:rFonts w:ascii="Cambria Math" w:hAnsi="Cambria Math" w:cstheme="minorHAnsi"/>
            </w:rPr>
            <m:t xml:space="preserve">r= </m:t>
          </m:r>
          <m:f>
            <m:fPr>
              <m:ctrlPr>
                <w:rPr>
                  <w:rFonts w:ascii="Cambria Math" w:hAnsi="Cambria Math" w:cstheme="minorHAnsi"/>
                  <w:i/>
                </w:rPr>
              </m:ctrlPr>
            </m:fPr>
            <m:num>
              <m:r>
                <w:rPr>
                  <w:rFonts w:ascii="Cambria Math" w:hAnsi="Cambria Math" w:cstheme="minorHAnsi"/>
                </w:rPr>
                <m:t>5 614</m:t>
              </m:r>
            </m:num>
            <m:den>
              <m:r>
                <w:rPr>
                  <w:rFonts w:ascii="Cambria Math" w:hAnsi="Cambria Math" w:cstheme="minorHAnsi"/>
                </w:rPr>
                <m:t>5 510</m:t>
              </m:r>
            </m:den>
          </m:f>
          <m:r>
            <w:rPr>
              <w:rFonts w:ascii="Cambria Math" w:hAnsi="Cambria Math" w:cstheme="minorHAnsi"/>
            </w:rPr>
            <m:t>=1,01887= 101,89%</m:t>
          </m:r>
        </m:oMath>
      </m:oMathPara>
    </w:p>
    <w:p w14:paraId="6C9FB6B0" w14:textId="46306CC2" w:rsidR="00727A2A" w:rsidRDefault="00727A2A" w:rsidP="00246205">
      <w:pPr>
        <w:rPr>
          <w:rFonts w:cstheme="minorHAnsi"/>
        </w:rPr>
      </w:pPr>
    </w:p>
    <w:p w14:paraId="20171461" w14:textId="37DAB9DF" w:rsidR="00727A2A" w:rsidRPr="00727A2A" w:rsidRDefault="00727A2A" w:rsidP="00727A2A">
      <w:pPr>
        <w:pStyle w:val="PargrafodaLista"/>
        <w:numPr>
          <w:ilvl w:val="0"/>
          <w:numId w:val="21"/>
        </w:numPr>
        <w:rPr>
          <w:rFonts w:cstheme="minorHAnsi"/>
        </w:rPr>
      </w:pPr>
      <w:r w:rsidRPr="00727A2A">
        <w:rPr>
          <w:rFonts w:cstheme="minorHAnsi"/>
          <w:lang w:bidi="fr-CA"/>
        </w:rPr>
        <w:t>Sameer a payé 1 948,81 pour un ordinateur à Montréal. Si la taxe de vente harmonisée au Québec est de 14,975 %, quel est le montant de la taxe incluse dans le prix?</w:t>
      </w:r>
    </w:p>
    <w:p w14:paraId="30758D27" w14:textId="77777777" w:rsidR="00727A2A" w:rsidRDefault="00727A2A" w:rsidP="00727A2A">
      <w:pPr>
        <w:rPr>
          <w:rFonts w:cstheme="minorHAnsi"/>
        </w:rPr>
      </w:pPr>
    </w:p>
    <w:p w14:paraId="28B4E8B0" w14:textId="11DF9D9B" w:rsidR="00727A2A" w:rsidRPr="006E22EB" w:rsidRDefault="00727A2A" w:rsidP="00727A2A">
      <w:pPr>
        <w:rPr>
          <w:rFonts w:cstheme="minorHAnsi"/>
        </w:rPr>
      </w:pPr>
      <m:oMathPara>
        <m:oMath>
          <m:r>
            <w:rPr>
              <w:rFonts w:ascii="Cambria Math" w:hAnsi="Cambria Math" w:cstheme="minorHAnsi"/>
            </w:rPr>
            <m:t>B+0,14975B=1 948,81</m:t>
          </m:r>
        </m:oMath>
      </m:oMathPara>
    </w:p>
    <w:p w14:paraId="3F4F6168" w14:textId="77777777" w:rsidR="00727A2A" w:rsidRDefault="00727A2A" w:rsidP="00727A2A">
      <w:pPr>
        <w:rPr>
          <w:rFonts w:cstheme="minorHAnsi"/>
        </w:rPr>
      </w:pPr>
    </w:p>
    <w:p w14:paraId="6358B8D5" w14:textId="25F6EA2C" w:rsidR="00727A2A" w:rsidRPr="006E22EB" w:rsidRDefault="006447EE" w:rsidP="00727A2A">
      <w:pPr>
        <w:rPr>
          <w:rFonts w:cstheme="minorHAnsi"/>
        </w:rPr>
      </w:pPr>
      <m:oMathPara>
        <m:oMath>
          <m:r>
            <w:rPr>
              <w:rFonts w:ascii="Cambria Math" w:hAnsi="Cambria Math" w:cstheme="minorHAnsi"/>
            </w:rPr>
            <m:t>B</m:t>
          </m:r>
          <m:d>
            <m:dPr>
              <m:ctrlPr>
                <w:rPr>
                  <w:rFonts w:ascii="Cambria Math" w:hAnsi="Cambria Math" w:cstheme="minorHAnsi"/>
                  <w:i/>
                </w:rPr>
              </m:ctrlPr>
            </m:dPr>
            <m:e>
              <m:r>
                <w:rPr>
                  <w:rFonts w:ascii="Cambria Math" w:hAnsi="Cambria Math" w:cstheme="minorHAnsi"/>
                </w:rPr>
                <m:t>1+0,14975</m:t>
              </m:r>
            </m:e>
          </m:d>
          <m:r>
            <w:rPr>
              <w:rFonts w:ascii="Cambria Math" w:hAnsi="Cambria Math" w:cstheme="minorHAnsi"/>
            </w:rPr>
            <m:t>=1 948,81</m:t>
          </m:r>
        </m:oMath>
      </m:oMathPara>
    </w:p>
    <w:p w14:paraId="5DB7AC5A" w14:textId="77777777" w:rsidR="00727A2A" w:rsidRDefault="00727A2A" w:rsidP="00727A2A">
      <w:pPr>
        <w:rPr>
          <w:rFonts w:cstheme="minorHAnsi"/>
        </w:rPr>
      </w:pPr>
    </w:p>
    <w:p w14:paraId="6A5BE4E4" w14:textId="72CB366B" w:rsidR="00727A2A" w:rsidRPr="004D67A1" w:rsidRDefault="00727A2A" w:rsidP="00727A2A">
      <w:pPr>
        <w:rPr>
          <w:rFonts w:cstheme="minorHAnsi"/>
        </w:rPr>
      </w:pPr>
      <m:oMathPara>
        <m:oMath>
          <m:r>
            <w:rPr>
              <w:rFonts w:ascii="Cambria Math" w:hAnsi="Cambria Math" w:cstheme="minorHAnsi"/>
            </w:rPr>
            <m:t>B=</m:t>
          </m:r>
          <m:f>
            <m:fPr>
              <m:ctrlPr>
                <w:rPr>
                  <w:rFonts w:ascii="Cambria Math" w:hAnsi="Cambria Math" w:cstheme="minorHAnsi"/>
                  <w:i/>
                </w:rPr>
              </m:ctrlPr>
            </m:fPr>
            <m:num>
              <m:r>
                <w:rPr>
                  <w:rFonts w:ascii="Cambria Math" w:hAnsi="Cambria Math" w:cstheme="minorHAnsi"/>
                </w:rPr>
                <m:t>1 948,81</m:t>
              </m:r>
            </m:num>
            <m:den>
              <m:r>
                <w:rPr>
                  <w:rFonts w:ascii="Cambria Math" w:hAnsi="Cambria Math" w:cstheme="minorHAnsi"/>
                </w:rPr>
                <m:t>1,14975</m:t>
              </m:r>
            </m:den>
          </m:f>
          <m:r>
            <w:rPr>
              <w:rFonts w:ascii="Cambria Math" w:hAnsi="Cambria Math" w:cstheme="minorHAnsi"/>
            </w:rPr>
            <m:t>=1 694,99</m:t>
          </m:r>
        </m:oMath>
      </m:oMathPara>
    </w:p>
    <w:p w14:paraId="1B6E3FE1" w14:textId="6F9548D1" w:rsidR="004D67A1" w:rsidRDefault="004D67A1" w:rsidP="00727A2A">
      <w:pPr>
        <w:rPr>
          <w:rFonts w:cstheme="minorHAnsi"/>
        </w:rPr>
      </w:pPr>
    </w:p>
    <w:p w14:paraId="4D176EF7" w14:textId="20D03D62" w:rsidR="004D67A1" w:rsidRDefault="004D67A1" w:rsidP="00727A2A">
      <w:pPr>
        <w:rPr>
          <w:rFonts w:cstheme="minorHAnsi"/>
        </w:rPr>
      </w:pPr>
      <m:oMathPara>
        <m:oMath>
          <m:r>
            <w:rPr>
              <w:rFonts w:ascii="Cambria Math" w:hAnsi="Cambria Math" w:cstheme="minorHAnsi"/>
            </w:rPr>
            <m:t xml:space="preserve">Taux montant=1 948,81-1 694,99=253,82 </m:t>
          </m:r>
        </m:oMath>
      </m:oMathPara>
    </w:p>
    <w:p w14:paraId="6268E3C1" w14:textId="77777777" w:rsidR="00727A2A" w:rsidRPr="006E22EB" w:rsidRDefault="00727A2A" w:rsidP="00727A2A">
      <w:pPr>
        <w:rPr>
          <w:rFonts w:cstheme="minorHAnsi"/>
        </w:rPr>
      </w:pPr>
    </w:p>
    <w:p w14:paraId="6CF656A6" w14:textId="1760D327" w:rsidR="00727A2A" w:rsidRDefault="00727A2A" w:rsidP="00202090">
      <w:pPr>
        <w:pStyle w:val="PargrafodaLista"/>
        <w:pageBreakBefore/>
        <w:numPr>
          <w:ilvl w:val="0"/>
          <w:numId w:val="21"/>
        </w:numPr>
        <w:ind w:left="714" w:hanging="357"/>
        <w:rPr>
          <w:rFonts w:cstheme="minorHAnsi"/>
        </w:rPr>
      </w:pPr>
      <w:r>
        <w:rPr>
          <w:rFonts w:cstheme="minorHAnsi"/>
          <w:lang w:bidi="fr-CA"/>
        </w:rPr>
        <w:lastRenderedPageBreak/>
        <w:t>Calculez le montant de l'impôt fédéral pour les montants de revenus annuels suivants au Canada : (a) 60 000 $ (b) 100 000 $ (c) 150 000 $ (d) 200 000 $.</w:t>
      </w:r>
    </w:p>
    <w:p w14:paraId="78912BE6" w14:textId="632A166C" w:rsidR="000E1D7B" w:rsidRDefault="000E1D7B" w:rsidP="000E1D7B">
      <w:pPr>
        <w:rPr>
          <w:rFonts w:cstheme="minorHAnsi"/>
        </w:rPr>
      </w:pPr>
    </w:p>
    <w:p w14:paraId="60AB0653" w14:textId="34D584B8" w:rsidR="000E1D7B" w:rsidRPr="000E1D7B" w:rsidRDefault="000E1D7B" w:rsidP="00C010A9">
      <w:pPr>
        <w:ind w:left="993"/>
        <w:rPr>
          <w:rFonts w:asciiTheme="minorHAnsi" w:hAnsiTheme="minorHAnsi" w:cstheme="minorHAnsi"/>
        </w:rPr>
      </w:pPr>
      <w:r w:rsidRPr="000E1D7B">
        <w:rPr>
          <w:rFonts w:asciiTheme="minorHAnsi" w:hAnsiTheme="minorHAnsi" w:cstheme="minorHAnsi"/>
          <w:lang w:bidi="fr-CA"/>
        </w:rPr>
        <w:t>Utilisez le tableau pour trouver la solution :</w:t>
      </w:r>
    </w:p>
    <w:p w14:paraId="7E516759" w14:textId="6B1498EF" w:rsidR="000E1D7B" w:rsidRDefault="000E1D7B" w:rsidP="000E1D7B">
      <w:pPr>
        <w:jc w:val="center"/>
        <w:rPr>
          <w:rFonts w:cstheme="minorHAnsi"/>
        </w:rPr>
      </w:pPr>
      <w:r w:rsidRPr="00036F62">
        <w:rPr>
          <w:rFonts w:asciiTheme="minorHAnsi" w:hAnsiTheme="minorHAnsi" w:cstheme="minorHAnsi"/>
          <w:noProof/>
          <w:lang w:bidi="fr-CA"/>
        </w:rPr>
        <w:drawing>
          <wp:inline distT="0" distB="0" distL="0" distR="0" wp14:anchorId="103BF074" wp14:editId="5C5C6EC5">
            <wp:extent cx="4742357" cy="1717894"/>
            <wp:effectExtent l="38100" t="38100" r="96520" b="920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742357" cy="1717894"/>
                    </a:xfrm>
                    <a:prstGeom prst="rect">
                      <a:avLst/>
                    </a:prstGeom>
                    <a:effectLst>
                      <a:outerShdw blurRad="50800" dist="38100" dir="2700000" algn="tl" rotWithShape="0">
                        <a:prstClr val="black">
                          <a:alpha val="40000"/>
                        </a:prstClr>
                      </a:outerShdw>
                    </a:effectLst>
                  </pic:spPr>
                </pic:pic>
              </a:graphicData>
            </a:graphic>
          </wp:inline>
        </w:drawing>
      </w:r>
    </w:p>
    <w:p w14:paraId="7C26799E" w14:textId="77777777" w:rsidR="000E1D7B" w:rsidRPr="000E1D7B" w:rsidRDefault="000E1D7B" w:rsidP="000E1D7B">
      <w:pPr>
        <w:rPr>
          <w:rFonts w:cstheme="minorHAnsi"/>
        </w:rPr>
      </w:pPr>
    </w:p>
    <w:p w14:paraId="7C622A50" w14:textId="076BD382" w:rsidR="00727A2A" w:rsidRPr="000A53F0" w:rsidRDefault="000A53F0" w:rsidP="0098496A">
      <w:pPr>
        <w:pStyle w:val="PargrafodaLista"/>
        <w:numPr>
          <w:ilvl w:val="0"/>
          <w:numId w:val="69"/>
        </w:numPr>
        <w:ind w:firstLine="273"/>
        <w:rPr>
          <w:rFonts w:cstheme="minorHAnsi"/>
        </w:rPr>
      </w:pPr>
      <m:oMath>
        <m:r>
          <w:rPr>
            <w:rFonts w:ascii="Cambria Math" w:hAnsi="Cambria Math" w:cstheme="minorHAnsi"/>
          </w:rPr>
          <m:t>50 197×0,15+</m:t>
        </m:r>
        <m:d>
          <m:dPr>
            <m:ctrlPr>
              <w:rPr>
                <w:rFonts w:ascii="Cambria Math" w:hAnsi="Cambria Math" w:cstheme="minorHAnsi"/>
                <w:i/>
              </w:rPr>
            </m:ctrlPr>
          </m:dPr>
          <m:e>
            <m:r>
              <w:rPr>
                <w:rFonts w:ascii="Cambria Math" w:hAnsi="Cambria Math" w:cstheme="minorHAnsi"/>
              </w:rPr>
              <m:t>60 000-50 197</m:t>
            </m:r>
          </m:e>
        </m:d>
        <m:r>
          <w:rPr>
            <w:rFonts w:ascii="Cambria Math" w:hAnsi="Cambria Math" w:cstheme="minorHAnsi"/>
          </w:rPr>
          <m:t xml:space="preserve">×0,205=9 539,17 </m:t>
        </m:r>
      </m:oMath>
    </w:p>
    <w:p w14:paraId="3A9C8F4C" w14:textId="77777777" w:rsidR="000A53F0" w:rsidRPr="000A53F0" w:rsidRDefault="000A53F0" w:rsidP="000A53F0">
      <w:pPr>
        <w:rPr>
          <w:rFonts w:cstheme="minorHAnsi"/>
        </w:rPr>
      </w:pPr>
    </w:p>
    <w:p w14:paraId="6622430F" w14:textId="022DBBC9" w:rsidR="00727A2A" w:rsidRPr="00374EBC" w:rsidRDefault="000A53F0" w:rsidP="0098496A">
      <w:pPr>
        <w:pStyle w:val="PargrafodaLista"/>
        <w:numPr>
          <w:ilvl w:val="0"/>
          <w:numId w:val="69"/>
        </w:numPr>
        <w:ind w:firstLine="273"/>
        <w:rPr>
          <w:rFonts w:cstheme="minorHAnsi"/>
        </w:rPr>
      </w:pPr>
      <m:oMath>
        <m:r>
          <w:rPr>
            <w:rFonts w:ascii="Cambria Math" w:hAnsi="Cambria Math" w:cstheme="minorHAnsi"/>
          </w:rPr>
          <m:t>50 197×0,15+</m:t>
        </m:r>
        <m:d>
          <m:dPr>
            <m:ctrlPr>
              <w:rPr>
                <w:rFonts w:ascii="Cambria Math" w:hAnsi="Cambria Math" w:cstheme="minorHAnsi"/>
                <w:i/>
              </w:rPr>
            </m:ctrlPr>
          </m:dPr>
          <m:e>
            <m:r>
              <w:rPr>
                <w:rFonts w:ascii="Cambria Math" w:hAnsi="Cambria Math" w:cstheme="minorHAnsi"/>
              </w:rPr>
              <m:t>100 000-50 197</m:t>
            </m:r>
          </m:e>
        </m:d>
        <m:r>
          <w:rPr>
            <w:rFonts w:ascii="Cambria Math" w:hAnsi="Cambria Math" w:cstheme="minorHAnsi"/>
          </w:rPr>
          <m:t xml:space="preserve">×0,205=17 739,17 </m:t>
        </m:r>
      </m:oMath>
    </w:p>
    <w:p w14:paraId="7E503CF1" w14:textId="77777777" w:rsidR="00374EBC" w:rsidRPr="000A53F0" w:rsidRDefault="00374EBC" w:rsidP="00374EBC">
      <w:pPr>
        <w:rPr>
          <w:rFonts w:cstheme="minorHAnsi"/>
        </w:rPr>
      </w:pPr>
    </w:p>
    <w:p w14:paraId="673ED2F9" w14:textId="2865F445" w:rsidR="00374EBC" w:rsidRPr="000A53F0" w:rsidRDefault="00374EBC" w:rsidP="0098496A">
      <w:pPr>
        <w:pStyle w:val="PargrafodaLista"/>
        <w:numPr>
          <w:ilvl w:val="0"/>
          <w:numId w:val="69"/>
        </w:numPr>
        <w:ind w:firstLine="273"/>
        <w:rPr>
          <w:rFonts w:cstheme="minorHAnsi"/>
        </w:rPr>
      </w:pPr>
      <m:oMath>
        <m:r>
          <w:rPr>
            <w:rFonts w:ascii="Cambria Math" w:hAnsi="Cambria Math" w:cstheme="minorHAnsi"/>
          </w:rPr>
          <m:t>50 197×0,15+50 195×0,205+</m:t>
        </m:r>
        <m:d>
          <m:dPr>
            <m:ctrlPr>
              <w:rPr>
                <w:rFonts w:ascii="Cambria Math" w:hAnsi="Cambria Math" w:cstheme="minorHAnsi"/>
                <w:i/>
              </w:rPr>
            </m:ctrlPr>
          </m:dPr>
          <m:e>
            <m:r>
              <w:rPr>
                <w:rFonts w:ascii="Cambria Math" w:hAnsi="Cambria Math" w:cstheme="minorHAnsi"/>
              </w:rPr>
              <m:t>150 000-100 392</m:t>
            </m:r>
          </m:e>
        </m:d>
        <m:r>
          <w:rPr>
            <w:rFonts w:ascii="Cambria Math" w:hAnsi="Cambria Math" w:cstheme="minorHAnsi"/>
          </w:rPr>
          <m:t>×0,26= 30 717,61</m:t>
        </m:r>
      </m:oMath>
    </w:p>
    <w:p w14:paraId="3ED4A1CE" w14:textId="77777777" w:rsidR="00374EBC" w:rsidRPr="00727A2A" w:rsidRDefault="00374EBC" w:rsidP="00727A2A">
      <w:pPr>
        <w:rPr>
          <w:rFonts w:cstheme="minorHAnsi"/>
        </w:rPr>
      </w:pPr>
    </w:p>
    <w:p w14:paraId="36BB5C74" w14:textId="40A17811" w:rsidR="00374EBC" w:rsidRPr="000A53F0" w:rsidRDefault="008C3158" w:rsidP="0098496A">
      <w:pPr>
        <w:pStyle w:val="PargrafodaLista"/>
        <w:numPr>
          <w:ilvl w:val="0"/>
          <w:numId w:val="69"/>
        </w:numPr>
        <w:ind w:left="1418" w:hanging="436"/>
        <w:rPr>
          <w:rFonts w:cstheme="minorHAnsi"/>
        </w:rPr>
      </w:pPr>
      <m:oMath>
        <m:r>
          <w:rPr>
            <w:rFonts w:ascii="Cambria Math" w:hAnsi="Cambria Math" w:cstheme="minorHAnsi"/>
          </w:rPr>
          <m:t>50 197×0,15+50 195×0,205+55 233×0,26+</m:t>
        </m:r>
        <m:d>
          <m:dPr>
            <m:ctrlPr>
              <w:rPr>
                <w:rFonts w:ascii="Cambria Math" w:hAnsi="Cambria Math" w:cstheme="minorHAnsi"/>
                <w:i/>
              </w:rPr>
            </m:ctrlPr>
          </m:dPr>
          <m:e>
            <m:r>
              <w:rPr>
                <w:rFonts w:ascii="Cambria Math" w:hAnsi="Cambria Math" w:cstheme="minorHAnsi"/>
              </w:rPr>
              <m:t>200 000-155 625</m:t>
            </m:r>
          </m:e>
        </m:d>
        <m:r>
          <w:rPr>
            <w:rFonts w:ascii="Cambria Math" w:hAnsi="Cambria Math" w:cstheme="minorHAnsi"/>
          </w:rPr>
          <m:t>×0,29= 45 048,86</m:t>
        </m:r>
      </m:oMath>
    </w:p>
    <w:p w14:paraId="6D4EEEB5" w14:textId="77777777" w:rsidR="00246205" w:rsidRPr="00246205" w:rsidRDefault="00246205" w:rsidP="00246205">
      <w:pPr>
        <w:rPr>
          <w:rFonts w:cstheme="minorHAnsi"/>
        </w:rPr>
      </w:pPr>
    </w:p>
    <w:p w14:paraId="47F0DBDA" w14:textId="7FC0F8A7" w:rsidR="00F80770" w:rsidRDefault="00F80770" w:rsidP="005E48FE">
      <w:pPr>
        <w:pStyle w:val="PargrafodaLista"/>
        <w:numPr>
          <w:ilvl w:val="0"/>
          <w:numId w:val="21"/>
        </w:numPr>
        <w:rPr>
          <w:rFonts w:cstheme="minorHAnsi"/>
        </w:rPr>
      </w:pPr>
      <w:r w:rsidRPr="00E752B9">
        <w:rPr>
          <w:rFonts w:cstheme="minorHAnsi"/>
          <w:lang w:bidi="fr-CA"/>
        </w:rPr>
        <w:t>Calculez 103 % de 37,88 $, composé 15 fois.</w:t>
      </w:r>
    </w:p>
    <w:p w14:paraId="29100971" w14:textId="4C8DD2D4" w:rsidR="007967AC" w:rsidRDefault="007967AC" w:rsidP="007967AC">
      <w:pPr>
        <w:rPr>
          <w:rFonts w:cstheme="minorHAnsi"/>
        </w:rPr>
      </w:pPr>
    </w:p>
    <w:p w14:paraId="77DDF6CA" w14:textId="1A6EB22C" w:rsidR="007967AC" w:rsidRDefault="00000000" w:rsidP="007967AC">
      <w:pPr>
        <w:rPr>
          <w:rFonts w:cstheme="minorHAnsi"/>
        </w:rPr>
      </w:pPr>
      <m:oMathPara>
        <m:oMath>
          <m:sSup>
            <m:sSupPr>
              <m:ctrlPr>
                <w:rPr>
                  <w:rFonts w:ascii="Cambria Math" w:hAnsi="Cambria Math" w:cstheme="minorHAnsi"/>
                  <w:i/>
                </w:rPr>
              </m:ctrlPr>
            </m:sSupPr>
            <m:e>
              <m:r>
                <w:rPr>
                  <w:rFonts w:ascii="Cambria Math" w:hAnsi="Cambria Math" w:cstheme="minorHAnsi"/>
                </w:rPr>
                <m:t>37,88</m:t>
              </m:r>
              <m:d>
                <m:dPr>
                  <m:ctrlPr>
                    <w:rPr>
                      <w:rFonts w:ascii="Cambria Math" w:hAnsi="Cambria Math" w:cstheme="minorHAnsi"/>
                      <w:i/>
                    </w:rPr>
                  </m:ctrlPr>
                </m:dPr>
                <m:e>
                  <m:r>
                    <w:rPr>
                      <w:rFonts w:ascii="Cambria Math" w:hAnsi="Cambria Math" w:cstheme="minorHAnsi"/>
                    </w:rPr>
                    <m:t>1,03</m:t>
                  </m:r>
                </m:e>
              </m:d>
            </m:e>
            <m:sup>
              <m:r>
                <w:rPr>
                  <w:rFonts w:ascii="Cambria Math" w:hAnsi="Cambria Math" w:cstheme="minorHAnsi"/>
                </w:rPr>
                <m:t>15</m:t>
              </m:r>
            </m:sup>
          </m:sSup>
          <m:r>
            <w:rPr>
              <w:rFonts w:ascii="Cambria Math" w:hAnsi="Cambria Math" w:cstheme="minorHAnsi"/>
            </w:rPr>
            <m:t>=59,02</m:t>
          </m:r>
        </m:oMath>
      </m:oMathPara>
    </w:p>
    <w:p w14:paraId="6987FF7C" w14:textId="77777777" w:rsidR="007967AC" w:rsidRPr="007967AC" w:rsidRDefault="007967AC" w:rsidP="007967AC">
      <w:pPr>
        <w:rPr>
          <w:rFonts w:cstheme="minorHAnsi"/>
        </w:rPr>
      </w:pPr>
    </w:p>
    <w:p w14:paraId="4CF1BCF8" w14:textId="70C2EBBF" w:rsidR="007967AC" w:rsidRPr="004633B4" w:rsidRDefault="00F80770" w:rsidP="007967AC">
      <w:pPr>
        <w:pStyle w:val="PargrafodaLista"/>
        <w:numPr>
          <w:ilvl w:val="0"/>
          <w:numId w:val="21"/>
        </w:numPr>
        <w:rPr>
          <w:rFonts w:cstheme="minorHAnsi"/>
        </w:rPr>
      </w:pPr>
      <w:r w:rsidRPr="00E752B9">
        <w:rPr>
          <w:rFonts w:cstheme="minorHAnsi"/>
          <w:lang w:bidi="fr-CA"/>
        </w:rPr>
        <w:t>Au cours des 10 dernières années, chaque bénéfice annuel d'Alpha industries a été 112 % de celui de l'année précédente. Si le bénéfice initial réalisé il y a 10 ans était de 800 000 $, quel était le bénéfice déclaré au bout de 10 ans?</w:t>
      </w:r>
    </w:p>
    <w:p w14:paraId="06FF0733" w14:textId="084C6DF4" w:rsidR="007967AC" w:rsidRPr="00121E68" w:rsidRDefault="00000000" w:rsidP="007967AC">
      <w:pPr>
        <w:rPr>
          <w:rFonts w:cstheme="minorHAnsi"/>
        </w:rPr>
      </w:pPr>
      <m:oMathPara>
        <m:oMath>
          <m:sSup>
            <m:sSupPr>
              <m:ctrlPr>
                <w:rPr>
                  <w:rFonts w:ascii="Cambria Math" w:hAnsi="Cambria Math" w:cstheme="minorHAnsi"/>
                  <w:i/>
                </w:rPr>
              </m:ctrlPr>
            </m:sSupPr>
            <m:e>
              <m:r>
                <w:rPr>
                  <w:rFonts w:ascii="Cambria Math" w:hAnsi="Cambria Math" w:cstheme="minorHAnsi"/>
                </w:rPr>
                <m:t>800 000</m:t>
              </m:r>
              <m:d>
                <m:dPr>
                  <m:ctrlPr>
                    <w:rPr>
                      <w:rFonts w:ascii="Cambria Math" w:hAnsi="Cambria Math" w:cstheme="minorHAnsi"/>
                      <w:i/>
                    </w:rPr>
                  </m:ctrlPr>
                </m:dPr>
                <m:e>
                  <m:r>
                    <w:rPr>
                      <w:rFonts w:ascii="Cambria Math" w:hAnsi="Cambria Math" w:cstheme="minorHAnsi"/>
                    </w:rPr>
                    <m:t>1,12</m:t>
                  </m:r>
                </m:e>
              </m:d>
            </m:e>
            <m:sup>
              <m:r>
                <w:rPr>
                  <w:rFonts w:ascii="Cambria Math" w:hAnsi="Cambria Math" w:cstheme="minorHAnsi"/>
                </w:rPr>
                <m:t>10</m:t>
              </m:r>
            </m:sup>
          </m:sSup>
          <m:r>
            <w:rPr>
              <w:rFonts w:ascii="Cambria Math" w:hAnsi="Cambria Math" w:cstheme="minorHAnsi"/>
            </w:rPr>
            <m:t>=2 484 678.57</m:t>
          </m:r>
        </m:oMath>
      </m:oMathPara>
    </w:p>
    <w:p w14:paraId="4C9000F3" w14:textId="4B813C8C" w:rsidR="00121E68" w:rsidRDefault="00121E68" w:rsidP="007967AC">
      <w:pPr>
        <w:rPr>
          <w:rFonts w:cstheme="minorHAnsi"/>
        </w:rPr>
      </w:pPr>
    </w:p>
    <w:p w14:paraId="74376778" w14:textId="4E9AF9CB" w:rsidR="00121E68" w:rsidRDefault="00121E68" w:rsidP="005E48FE">
      <w:pPr>
        <w:pStyle w:val="PargrafodaLista"/>
        <w:numPr>
          <w:ilvl w:val="0"/>
          <w:numId w:val="21"/>
        </w:numPr>
        <w:rPr>
          <w:rFonts w:cstheme="minorHAnsi"/>
        </w:rPr>
      </w:pPr>
      <w:r>
        <w:rPr>
          <w:rFonts w:cstheme="minorHAnsi"/>
          <w:lang w:bidi="fr-CA"/>
        </w:rPr>
        <w:t>[Défi] Supposons que les pommes de terre sont composées à 99 % d'eau, en poids. Vous avez acheté hier 100 kg de pommes de terre. Pendant la nuit, les pommes de terre se sont déshydratées et sont devenues de l'eau à 98 %. Quel est le nouveau poids des pommes de terre?</w:t>
      </w:r>
    </w:p>
    <w:p w14:paraId="0C895BB6" w14:textId="77777777" w:rsidR="00121E68" w:rsidRPr="001528E6" w:rsidRDefault="00121E68" w:rsidP="00121E68">
      <w:pPr>
        <w:rPr>
          <w:rFonts w:cstheme="minorHAnsi"/>
        </w:rPr>
      </w:pPr>
    </w:p>
    <w:p w14:paraId="0C900500" w14:textId="1FB25340" w:rsidR="00121E68" w:rsidRDefault="00121E68" w:rsidP="00121E68">
      <w:pPr>
        <w:ind w:left="993"/>
        <w:rPr>
          <w:rFonts w:asciiTheme="minorHAnsi" w:hAnsiTheme="minorHAnsi" w:cstheme="minorHAnsi"/>
        </w:rPr>
      </w:pPr>
      <w:r w:rsidRPr="001528E6">
        <w:rPr>
          <w:rFonts w:asciiTheme="minorHAnsi" w:hAnsiTheme="minorHAnsi" w:cstheme="minorHAnsi"/>
          <w:lang w:bidi="fr-CA"/>
        </w:rPr>
        <w:t>Hier, les pommes de terre étaient composées de 99 kg d'eau et de 1 kg de chair. Aujourd'hui, après la déshydratation, les pommes de terre contiennent encore 1 kg de chair, car la chair ne s'évapore pas. Ce poids de 1 kg de chair compose 2 % du nouveau poids des pommes de terre.</w:t>
      </w:r>
      <m:oMath>
        <m:r>
          <w:rPr>
            <w:rFonts w:ascii="Cambria Math" w:hAnsi="Cambria Math" w:cstheme="minorHAnsi"/>
          </w:rPr>
          <m:t>x</m:t>
        </m:r>
      </m:oMath>
      <w:r w:rsidRPr="001528E6">
        <w:rPr>
          <w:rFonts w:asciiTheme="minorHAnsi" w:hAnsiTheme="minorHAnsi" w:cstheme="minorHAnsi"/>
        </w:rPr>
        <w:t xml:space="preserve"> </w:t>
      </w:r>
    </w:p>
    <w:p w14:paraId="0C1C871A" w14:textId="77777777" w:rsidR="00121E68" w:rsidRDefault="00121E68" w:rsidP="00121E68">
      <w:pPr>
        <w:ind w:left="993"/>
        <w:rPr>
          <w:rFonts w:asciiTheme="minorHAnsi" w:hAnsiTheme="minorHAnsi" w:cstheme="minorHAnsi"/>
        </w:rPr>
      </w:pPr>
    </w:p>
    <w:p w14:paraId="3D77A977" w14:textId="0ED1A1DA" w:rsidR="00121E68" w:rsidRPr="001528E6" w:rsidRDefault="00121E68" w:rsidP="00121E68">
      <w:pPr>
        <w:ind w:left="993"/>
        <w:rPr>
          <w:rFonts w:asciiTheme="minorHAnsi" w:hAnsiTheme="minorHAnsi" w:cstheme="minorHAnsi"/>
        </w:rPr>
      </w:pPr>
      <m:oMathPara>
        <m:oMath>
          <m:r>
            <w:rPr>
              <w:rFonts w:ascii="Cambria Math" w:hAnsi="Cambria Math" w:cstheme="minorHAnsi"/>
            </w:rPr>
            <m:t>0,02x= 1</m:t>
          </m:r>
        </m:oMath>
      </m:oMathPara>
    </w:p>
    <w:p w14:paraId="32AD1CD6" w14:textId="77777777" w:rsidR="00121E68" w:rsidRPr="001528E6" w:rsidRDefault="00121E68" w:rsidP="00121E68">
      <w:pPr>
        <w:ind w:left="993"/>
        <w:rPr>
          <w:rFonts w:asciiTheme="minorHAnsi" w:hAnsiTheme="minorHAnsi" w:cstheme="minorHAnsi"/>
        </w:rPr>
      </w:pPr>
    </w:p>
    <w:p w14:paraId="36381915" w14:textId="77777777" w:rsidR="00121E68" w:rsidRPr="001528E6" w:rsidRDefault="00121E68" w:rsidP="00121E68">
      <w:pPr>
        <w:ind w:left="993"/>
        <w:rPr>
          <w:rFonts w:asciiTheme="minorHAnsi" w:hAnsiTheme="minorHAnsi" w:cstheme="minorHAnsi"/>
        </w:rPr>
      </w:pPr>
      <m:oMathPara>
        <m:oMath>
          <m:r>
            <w:rPr>
              <w:rFonts w:ascii="Cambria Math" w:hAnsi="Cambria Math" w:cstheme="minorHAnsi"/>
            </w:rPr>
            <m:t xml:space="preserve">x=50 </m:t>
          </m:r>
        </m:oMath>
      </m:oMathPara>
    </w:p>
    <w:p w14:paraId="37FCB1A2" w14:textId="77777777" w:rsidR="00121E68" w:rsidRDefault="00121E68" w:rsidP="007967AC">
      <w:pPr>
        <w:rPr>
          <w:rFonts w:cstheme="minorHAnsi"/>
        </w:rPr>
      </w:pPr>
    </w:p>
    <w:p w14:paraId="1EB431C2" w14:textId="01E58F96" w:rsidR="007967AC" w:rsidRPr="007967AC" w:rsidRDefault="003A5EB2" w:rsidP="007967AC">
      <w:pPr>
        <w:rPr>
          <w:rFonts w:cstheme="minorHAnsi"/>
        </w:rPr>
      </w:pPr>
      <w:r>
        <w:rPr>
          <w:rFonts w:cstheme="minorHAnsi"/>
          <w:lang w:bidi="fr-CA"/>
        </w:rPr>
        <w:br w:type="page"/>
      </w:r>
    </w:p>
    <w:p w14:paraId="49463CD9" w14:textId="6EB0F056" w:rsidR="00780B10" w:rsidRPr="00F80770" w:rsidRDefault="00780B10" w:rsidP="00780B10">
      <w:pPr>
        <w:pStyle w:val="Ttulo1"/>
      </w:pPr>
      <w:bookmarkStart w:id="88" w:name="_Toc153193468"/>
      <w:r>
        <w:rPr>
          <w:lang w:bidi="fr-CA"/>
        </w:rPr>
        <w:lastRenderedPageBreak/>
        <w:t>Solutions : 2. Variation composée du pourcentage</w:t>
      </w:r>
      <w:bookmarkEnd w:id="88"/>
    </w:p>
    <w:p w14:paraId="5B695635" w14:textId="77777777" w:rsidR="0021107E" w:rsidRPr="00E752B9" w:rsidRDefault="0021107E" w:rsidP="0021107E">
      <w:pPr>
        <w:rPr>
          <w:rFonts w:asciiTheme="minorHAnsi" w:hAnsiTheme="minorHAnsi" w:cstheme="minorHAnsi"/>
        </w:rPr>
      </w:pPr>
    </w:p>
    <w:p w14:paraId="731D1EBF" w14:textId="6736FDC4" w:rsidR="0021107E" w:rsidRDefault="0021107E" w:rsidP="0098496A">
      <w:pPr>
        <w:pStyle w:val="PargrafodaLista"/>
        <w:numPr>
          <w:ilvl w:val="0"/>
          <w:numId w:val="68"/>
        </w:numPr>
        <w:rPr>
          <w:rFonts w:eastAsiaTheme="minorEastAsia" w:cstheme="minorHAnsi"/>
        </w:rPr>
      </w:pPr>
      <w:r w:rsidRPr="00E752B9">
        <w:rPr>
          <w:rFonts w:eastAsiaTheme="minorEastAsia" w:cstheme="minorHAnsi"/>
          <w:lang w:bidi="fr-CA"/>
        </w:rPr>
        <w:t xml:space="preserve">Qu’est-ce 3 400 $ augmenté de 4 %. Résoudre sur une seule ligne (ne pas utiliser la méthode en deux étapes). </w:t>
      </w:r>
    </w:p>
    <w:p w14:paraId="43B225DD" w14:textId="7CBA9332" w:rsidR="0021107E" w:rsidRDefault="0021107E" w:rsidP="0021107E">
      <w:pPr>
        <w:rPr>
          <w:rFonts w:eastAsiaTheme="minorEastAsia" w:cstheme="minorHAnsi"/>
        </w:rPr>
      </w:pPr>
    </w:p>
    <w:p w14:paraId="1CADD064" w14:textId="192D713E" w:rsidR="0021107E" w:rsidRDefault="0021107E" w:rsidP="0021107E">
      <w:pPr>
        <w:rPr>
          <w:rFonts w:eastAsiaTheme="minorEastAsia" w:cstheme="minorHAnsi"/>
        </w:rPr>
      </w:pPr>
      <m:oMathPara>
        <m:oMath>
          <m:r>
            <w:rPr>
              <w:rFonts w:ascii="Cambria Math" w:eastAsiaTheme="minorEastAsia" w:hAnsi="Cambria Math" w:cstheme="minorHAnsi"/>
            </w:rPr>
            <m:t>3 400</m:t>
          </m:r>
          <m:d>
            <m:dPr>
              <m:ctrlPr>
                <w:rPr>
                  <w:rFonts w:ascii="Cambria Math" w:eastAsiaTheme="minorEastAsia" w:hAnsi="Cambria Math" w:cstheme="minorHAnsi"/>
                  <w:i/>
                </w:rPr>
              </m:ctrlPr>
            </m:dPr>
            <m:e>
              <m:r>
                <w:rPr>
                  <w:rFonts w:ascii="Cambria Math" w:eastAsiaTheme="minorEastAsia" w:hAnsi="Cambria Math" w:cstheme="minorHAnsi"/>
                </w:rPr>
                <m:t>1+0,04</m:t>
              </m:r>
            </m:e>
          </m:d>
          <m:r>
            <w:rPr>
              <w:rFonts w:ascii="Cambria Math" w:eastAsiaTheme="minorEastAsia" w:hAnsi="Cambria Math" w:cstheme="minorHAnsi"/>
            </w:rPr>
            <m:t>=3 536</m:t>
          </m:r>
        </m:oMath>
      </m:oMathPara>
    </w:p>
    <w:p w14:paraId="16D5182B" w14:textId="77777777" w:rsidR="0021107E" w:rsidRPr="0021107E" w:rsidRDefault="0021107E" w:rsidP="0021107E">
      <w:pPr>
        <w:rPr>
          <w:rFonts w:eastAsiaTheme="minorEastAsia" w:cstheme="minorHAnsi"/>
        </w:rPr>
      </w:pPr>
    </w:p>
    <w:p w14:paraId="261DE52D" w14:textId="13872C19" w:rsidR="0021107E" w:rsidRPr="004633B4" w:rsidRDefault="0021107E" w:rsidP="0098496A">
      <w:pPr>
        <w:pStyle w:val="PargrafodaLista"/>
        <w:numPr>
          <w:ilvl w:val="0"/>
          <w:numId w:val="68"/>
        </w:numPr>
        <w:rPr>
          <w:rFonts w:eastAsiaTheme="minorEastAsia" w:cstheme="minorHAnsi"/>
        </w:rPr>
      </w:pPr>
      <w:r w:rsidRPr="00E752B9">
        <w:rPr>
          <w:rFonts w:eastAsiaTheme="minorEastAsia" w:cstheme="minorHAnsi"/>
          <w:lang w:bidi="fr-CA"/>
        </w:rPr>
        <w:t>Après une diminution de 0,8 %, le montant est devenu 50 430 $. Quel était le montant avant la diminution?</w:t>
      </w:r>
    </w:p>
    <w:p w14:paraId="4EA366AC" w14:textId="01FAFBDC" w:rsidR="0021107E" w:rsidRPr="00AE4130" w:rsidRDefault="00000000" w:rsidP="0021107E">
      <w:pPr>
        <w:rPr>
          <w:rFonts w:eastAsiaTheme="minorEastAsia"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i</m:t>
              </m:r>
            </m:sub>
          </m:sSub>
          <m:d>
            <m:dPr>
              <m:ctrlPr>
                <w:rPr>
                  <w:rFonts w:ascii="Cambria Math" w:eastAsiaTheme="minorEastAsia" w:hAnsi="Cambria Math" w:cstheme="minorHAnsi"/>
                  <w:i/>
                </w:rPr>
              </m:ctrlPr>
            </m:dPr>
            <m:e>
              <m:r>
                <w:rPr>
                  <w:rFonts w:ascii="Cambria Math" w:eastAsiaTheme="minorEastAsia" w:hAnsi="Cambria Math" w:cstheme="minorHAnsi"/>
                </w:rPr>
                <m:t>1-0,008</m:t>
              </m:r>
            </m:e>
          </m:d>
          <m:r>
            <w:rPr>
              <w:rFonts w:ascii="Cambria Math" w:eastAsiaTheme="minorEastAsia" w:hAnsi="Cambria Math" w:cstheme="minorHAnsi"/>
            </w:rPr>
            <m:t>=50 430</m:t>
          </m:r>
        </m:oMath>
      </m:oMathPara>
    </w:p>
    <w:p w14:paraId="5832FE59" w14:textId="77777777" w:rsidR="00AE4130" w:rsidRPr="0021107E" w:rsidRDefault="00AE4130" w:rsidP="0021107E">
      <w:pPr>
        <w:rPr>
          <w:rFonts w:eastAsiaTheme="minorEastAsia" w:cstheme="minorHAnsi"/>
        </w:rPr>
      </w:pPr>
    </w:p>
    <w:p w14:paraId="36AD21CB" w14:textId="1838F8DA" w:rsidR="0021107E" w:rsidRPr="0021107E" w:rsidRDefault="00000000" w:rsidP="0021107E">
      <w:pPr>
        <w:rPr>
          <w:rFonts w:eastAsiaTheme="minorEastAsia"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i</m:t>
              </m:r>
            </m:sub>
          </m:sSub>
          <m:r>
            <w:rPr>
              <w:rFonts w:ascii="Cambria Math" w:eastAsiaTheme="minorEastAsia" w:hAnsi="Cambria Math" w:cstheme="minorHAnsi"/>
            </w:rPr>
            <m:t>=50 836,69</m:t>
          </m:r>
        </m:oMath>
      </m:oMathPara>
    </w:p>
    <w:p w14:paraId="30F89B1D" w14:textId="77777777" w:rsidR="0021107E" w:rsidRPr="0021107E" w:rsidRDefault="0021107E" w:rsidP="0021107E">
      <w:pPr>
        <w:rPr>
          <w:rFonts w:eastAsiaTheme="minorEastAsia" w:cstheme="minorHAnsi"/>
        </w:rPr>
      </w:pPr>
    </w:p>
    <w:p w14:paraId="65BCF331" w14:textId="33CDD87E" w:rsidR="0021107E" w:rsidRDefault="0021107E" w:rsidP="0098496A">
      <w:pPr>
        <w:pStyle w:val="PargrafodaLista"/>
        <w:numPr>
          <w:ilvl w:val="0"/>
          <w:numId w:val="68"/>
        </w:numPr>
        <w:rPr>
          <w:rFonts w:eastAsiaTheme="minorEastAsia" w:cstheme="minorHAnsi"/>
        </w:rPr>
      </w:pPr>
      <w:r w:rsidRPr="00E752B9">
        <w:rPr>
          <w:rFonts w:eastAsiaTheme="minorEastAsia" w:cstheme="minorHAnsi"/>
          <w:lang w:bidi="fr-CA"/>
        </w:rPr>
        <w:t>Qu’est-ce 9 020 $ augmenté de 5 %, 7 fois?</w:t>
      </w:r>
    </w:p>
    <w:p w14:paraId="7AF71D6E" w14:textId="2350BD90" w:rsidR="0021107E" w:rsidRDefault="0021107E" w:rsidP="0021107E">
      <w:pPr>
        <w:rPr>
          <w:rFonts w:eastAsiaTheme="minorEastAsia" w:cstheme="minorHAnsi"/>
        </w:rPr>
      </w:pPr>
    </w:p>
    <w:p w14:paraId="4BD1887A" w14:textId="276C1A71" w:rsidR="0021107E" w:rsidRDefault="0021107E" w:rsidP="0021107E">
      <w:pPr>
        <w:rPr>
          <w:rFonts w:eastAsiaTheme="minorEastAsia" w:cstheme="minorHAnsi"/>
        </w:rPr>
      </w:pPr>
      <m:oMathPara>
        <m:oMath>
          <m:r>
            <w:rPr>
              <w:rFonts w:ascii="Cambria Math" w:eastAsiaTheme="minorEastAsia" w:hAnsi="Cambria Math" w:cstheme="minorHAnsi"/>
            </w:rPr>
            <m:t>9 020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1+0,05</m:t>
                  </m:r>
                </m:e>
              </m:d>
            </m:e>
            <m:sup>
              <m:r>
                <w:rPr>
                  <w:rFonts w:ascii="Cambria Math" w:eastAsiaTheme="minorEastAsia" w:hAnsi="Cambria Math" w:cstheme="minorHAnsi"/>
                </w:rPr>
                <m:t>7</m:t>
              </m:r>
            </m:sup>
          </m:sSup>
          <m:r>
            <w:rPr>
              <w:rFonts w:ascii="Cambria Math" w:eastAsiaTheme="minorEastAsia" w:hAnsi="Cambria Math" w:cstheme="minorHAnsi"/>
            </w:rPr>
            <m:t>=12 692,05</m:t>
          </m:r>
        </m:oMath>
      </m:oMathPara>
    </w:p>
    <w:p w14:paraId="289A5BD3" w14:textId="77777777" w:rsidR="0021107E" w:rsidRPr="0021107E" w:rsidRDefault="0021107E" w:rsidP="0021107E">
      <w:pPr>
        <w:rPr>
          <w:rFonts w:eastAsiaTheme="minorEastAsia" w:cstheme="minorHAnsi"/>
        </w:rPr>
      </w:pPr>
    </w:p>
    <w:p w14:paraId="1CCA938B" w14:textId="088DBB6E" w:rsidR="0021107E" w:rsidRDefault="0021107E" w:rsidP="0098496A">
      <w:pPr>
        <w:pStyle w:val="PargrafodaLista"/>
        <w:numPr>
          <w:ilvl w:val="0"/>
          <w:numId w:val="68"/>
        </w:numPr>
        <w:rPr>
          <w:rFonts w:eastAsiaTheme="minorEastAsia" w:cstheme="minorHAnsi"/>
        </w:rPr>
      </w:pPr>
      <w:r w:rsidRPr="00E752B9">
        <w:rPr>
          <w:rFonts w:eastAsiaTheme="minorEastAsia" w:cstheme="minorHAnsi"/>
          <w:lang w:bidi="fr-CA"/>
        </w:rPr>
        <w:t>Qu’est-ce 650 $ augmenté de 0,6 %, 20 fois?</w:t>
      </w:r>
    </w:p>
    <w:p w14:paraId="405C2555" w14:textId="07FAFE44" w:rsidR="0021107E" w:rsidRDefault="0021107E" w:rsidP="0021107E">
      <w:pPr>
        <w:rPr>
          <w:rFonts w:eastAsiaTheme="minorEastAsia" w:cstheme="minorHAnsi"/>
        </w:rPr>
      </w:pPr>
    </w:p>
    <w:p w14:paraId="0AA6C2BB" w14:textId="7081DD38" w:rsidR="0021107E" w:rsidRDefault="0021107E" w:rsidP="0021107E">
      <w:pPr>
        <w:rPr>
          <w:rFonts w:eastAsiaTheme="minorEastAsia" w:cstheme="minorHAnsi"/>
        </w:rPr>
      </w:pPr>
      <m:oMathPara>
        <m:oMath>
          <m:r>
            <w:rPr>
              <w:rFonts w:ascii="Cambria Math" w:eastAsiaTheme="minorEastAsia" w:hAnsi="Cambria Math" w:cstheme="minorHAnsi"/>
            </w:rPr>
            <m:t>650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1-0,006</m:t>
                  </m:r>
                </m:e>
              </m:d>
            </m:e>
            <m:sup>
              <m:r>
                <w:rPr>
                  <w:rFonts w:ascii="Cambria Math" w:eastAsiaTheme="minorEastAsia" w:hAnsi="Cambria Math" w:cstheme="minorHAnsi"/>
                </w:rPr>
                <m:t>20</m:t>
              </m:r>
            </m:sup>
          </m:sSup>
          <m:r>
            <w:rPr>
              <w:rFonts w:ascii="Cambria Math" w:eastAsiaTheme="minorEastAsia" w:hAnsi="Cambria Math" w:cstheme="minorHAnsi"/>
            </w:rPr>
            <m:t>=576,29</m:t>
          </m:r>
        </m:oMath>
      </m:oMathPara>
    </w:p>
    <w:p w14:paraId="30856185" w14:textId="77777777" w:rsidR="0021107E" w:rsidRPr="0021107E" w:rsidRDefault="0021107E" w:rsidP="0021107E">
      <w:pPr>
        <w:rPr>
          <w:rFonts w:eastAsiaTheme="minorEastAsia" w:cstheme="minorHAnsi"/>
        </w:rPr>
      </w:pPr>
    </w:p>
    <w:p w14:paraId="09DFA97E" w14:textId="77777777" w:rsidR="0021107E" w:rsidRDefault="0021107E" w:rsidP="0098496A">
      <w:pPr>
        <w:pStyle w:val="PargrafodaLista"/>
        <w:numPr>
          <w:ilvl w:val="0"/>
          <w:numId w:val="68"/>
        </w:numPr>
        <w:rPr>
          <w:rFonts w:eastAsiaTheme="minorEastAsia" w:cstheme="minorHAnsi"/>
        </w:rPr>
      </w:pPr>
      <w:r w:rsidRPr="00E752B9">
        <w:rPr>
          <w:rFonts w:eastAsiaTheme="minorEastAsia" w:cstheme="minorHAnsi"/>
          <w:lang w:bidi="fr-CA"/>
        </w:rPr>
        <w:t>Après 15 augmentations, 560 $ devient 730 $ Calculez le taux de variation à chaque itération.</w:t>
      </w:r>
    </w:p>
    <w:p w14:paraId="29611223" w14:textId="77777777" w:rsidR="0021107E" w:rsidRDefault="0021107E" w:rsidP="0021107E">
      <w:pPr>
        <w:rPr>
          <w:rFonts w:eastAsiaTheme="minorEastAsia" w:cstheme="minorHAnsi"/>
        </w:rPr>
      </w:pPr>
    </w:p>
    <w:p w14:paraId="33E0291D" w14:textId="3799A8B6" w:rsidR="0021107E" w:rsidRDefault="0021107E" w:rsidP="0021107E">
      <w:pPr>
        <w:rPr>
          <w:rFonts w:eastAsiaTheme="minorEastAsia" w:cstheme="minorHAnsi"/>
        </w:rPr>
      </w:pPr>
      <m:oMathPara>
        <m:oMath>
          <m:r>
            <w:rPr>
              <w:rFonts w:ascii="Cambria Math" w:eastAsiaTheme="minorEastAsia" w:hAnsi="Cambria Math" w:cstheme="minorHAnsi"/>
            </w:rPr>
            <m:t xml:space="preserve">RoC=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730</m:t>
                      </m:r>
                    </m:num>
                    <m:den>
                      <m:r>
                        <w:rPr>
                          <w:rFonts w:ascii="Cambria Math" w:eastAsiaTheme="minorEastAsia" w:hAnsi="Cambria Math" w:cstheme="minorHAnsi"/>
                        </w:rPr>
                        <m:t>560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15</m:t>
                  </m:r>
                </m:den>
              </m:f>
            </m:sup>
          </m:sSup>
          <m:r>
            <w:rPr>
              <w:rFonts w:ascii="Cambria Math" w:eastAsiaTheme="minorEastAsia" w:hAnsi="Cambria Math" w:cstheme="minorHAnsi"/>
            </w:rPr>
            <m:t>-1=0,017830957</m:t>
          </m:r>
        </m:oMath>
      </m:oMathPara>
    </w:p>
    <w:p w14:paraId="228AEED3" w14:textId="0C0195E5" w:rsidR="0021107E" w:rsidRPr="0021107E" w:rsidRDefault="0021107E" w:rsidP="0021107E">
      <w:pPr>
        <w:rPr>
          <w:rFonts w:eastAsiaTheme="minorEastAsia" w:cstheme="minorHAnsi"/>
        </w:rPr>
      </w:pPr>
      <w:r w:rsidRPr="0021107E">
        <w:rPr>
          <w:rFonts w:eastAsiaTheme="minorEastAsia" w:cstheme="minorHAnsi"/>
          <w:lang w:bidi="fr-CA"/>
        </w:rPr>
        <w:t xml:space="preserve"> </w:t>
      </w:r>
    </w:p>
    <w:p w14:paraId="46F8D863" w14:textId="6B7B3E2A" w:rsidR="0021107E" w:rsidRDefault="0021107E" w:rsidP="0098496A">
      <w:pPr>
        <w:pStyle w:val="PargrafodaLista"/>
        <w:numPr>
          <w:ilvl w:val="0"/>
          <w:numId w:val="68"/>
        </w:numPr>
        <w:rPr>
          <w:rFonts w:eastAsiaTheme="minorEastAsia" w:cstheme="minorHAnsi"/>
        </w:rPr>
      </w:pPr>
      <w:r w:rsidRPr="00E752B9">
        <w:rPr>
          <w:rFonts w:eastAsiaTheme="minorEastAsia" w:cstheme="minorHAnsi"/>
          <w:lang w:bidi="fr-CA"/>
        </w:rPr>
        <w:t>Le taux de chaque diminution étant de 0,9 %, 1 890 $ devient 560 $ après un certain nombre de diminutions. Quel est ce nombre? Arrondissez au nombre entier supérieur.</w:t>
      </w:r>
    </w:p>
    <w:p w14:paraId="720CCF96" w14:textId="2944464B" w:rsidR="0021107E" w:rsidRDefault="0021107E" w:rsidP="0021107E">
      <w:pPr>
        <w:rPr>
          <w:rFonts w:eastAsiaTheme="minorEastAsia" w:cstheme="minorHAnsi"/>
        </w:rPr>
      </w:pPr>
    </w:p>
    <w:p w14:paraId="1E419E38" w14:textId="355EF2C6" w:rsidR="006E22EB" w:rsidRDefault="0021107E" w:rsidP="0021107E">
      <w:pPr>
        <w:rPr>
          <w:rFonts w:eastAsiaTheme="minorEastAsia" w:cstheme="minorHAnsi"/>
        </w:rPr>
      </w:pPr>
      <m:oMathPara>
        <m:oMath>
          <m:r>
            <w:rPr>
              <w:rFonts w:ascii="Cambria Math" w:eastAsiaTheme="minorEastAsia" w:hAnsi="Cambria Math" w:cstheme="minorHAnsi"/>
            </w:rPr>
            <m:t>n=</m:t>
          </m:r>
          <m:f>
            <m:fPr>
              <m:ctrlPr>
                <w:rPr>
                  <w:rFonts w:ascii="Cambria Math" w:eastAsiaTheme="minorEastAsia" w:hAnsi="Cambria Math" w:cstheme="minorHAnsi"/>
                  <w:i/>
                </w:rPr>
              </m:ctrlPr>
            </m:fPr>
            <m:num>
              <m:r>
                <m:rPr>
                  <m:sty m:val="p"/>
                </m:rPr>
                <w:rPr>
                  <w:rFonts w:ascii="Cambria Math" w:eastAsiaTheme="minorEastAsia" w:hAnsi="Cambria Math" w:cstheme="minorHAnsi"/>
                </w:rPr>
                <m:t>ln⁡</m:t>
              </m:r>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560</m:t>
                      </m:r>
                    </m:num>
                    <m:den>
                      <m:r>
                        <w:rPr>
                          <w:rFonts w:ascii="Cambria Math" w:eastAsiaTheme="minorEastAsia" w:hAnsi="Cambria Math" w:cstheme="minorHAnsi"/>
                        </w:rPr>
                        <m:t>1 890</m:t>
                      </m:r>
                    </m:den>
                  </m:f>
                </m:e>
              </m:d>
            </m:num>
            <m:den>
              <m:r>
                <m:rPr>
                  <m:sty m:val="p"/>
                </m:rPr>
                <w:rPr>
                  <w:rFonts w:ascii="Cambria Math" w:eastAsiaTheme="minorEastAsia" w:hAnsi="Cambria Math" w:cstheme="minorHAnsi"/>
                </w:rPr>
                <m:t>ln⁡</m:t>
              </m:r>
              <m:r>
                <w:rPr>
                  <w:rFonts w:ascii="Cambria Math" w:eastAsiaTheme="minorEastAsia" w:hAnsi="Cambria Math" w:cstheme="minorHAnsi"/>
                </w:rPr>
                <m:t>(1-0,009)</m:t>
              </m:r>
            </m:den>
          </m:f>
          <m:r>
            <w:rPr>
              <w:rFonts w:ascii="Cambria Math" w:eastAsiaTheme="minorEastAsia" w:hAnsi="Cambria Math" w:cstheme="minorHAnsi"/>
            </w:rPr>
            <m:t>=134,5459 ~135</m:t>
          </m:r>
        </m:oMath>
      </m:oMathPara>
    </w:p>
    <w:p w14:paraId="4FB7EC15" w14:textId="77777777" w:rsidR="0021107E" w:rsidRPr="0021107E" w:rsidRDefault="0021107E" w:rsidP="0021107E">
      <w:pPr>
        <w:rPr>
          <w:rFonts w:eastAsiaTheme="minorEastAsia" w:cstheme="minorHAnsi"/>
        </w:rPr>
      </w:pPr>
    </w:p>
    <w:p w14:paraId="53922F98" w14:textId="423EF5C4" w:rsidR="0021107E" w:rsidRDefault="0021107E" w:rsidP="0098496A">
      <w:pPr>
        <w:pStyle w:val="PargrafodaLista"/>
        <w:numPr>
          <w:ilvl w:val="0"/>
          <w:numId w:val="68"/>
        </w:numPr>
        <w:rPr>
          <w:rFonts w:eastAsiaTheme="minorEastAsia" w:cstheme="minorHAnsi"/>
        </w:rPr>
      </w:pPr>
      <w:r w:rsidRPr="00E752B9">
        <w:rPr>
          <w:rFonts w:eastAsiaTheme="minorEastAsia" w:cstheme="minorHAnsi"/>
          <w:lang w:bidi="fr-CA"/>
        </w:rPr>
        <w:t xml:space="preserve">Une action, dont le prix initial était de 57 $ a connu une augmentation quotidienne moyenne de 3 %. Combien de jours entiers a-t-elle augmenté de cette façon jusqu'à ce qu'elle dépasse 200 $? </w:t>
      </w:r>
    </w:p>
    <w:p w14:paraId="04673ACC" w14:textId="339724DE" w:rsidR="00EC460F" w:rsidRDefault="00EC460F" w:rsidP="00EC460F">
      <w:pPr>
        <w:rPr>
          <w:rFonts w:eastAsiaTheme="minorEastAsia" w:cstheme="minorHAnsi"/>
        </w:rPr>
      </w:pPr>
    </w:p>
    <w:p w14:paraId="486E168A" w14:textId="22DED337" w:rsidR="00EC460F" w:rsidRDefault="00EC460F" w:rsidP="00EC460F">
      <w:pPr>
        <w:rPr>
          <w:rFonts w:eastAsiaTheme="minorEastAsia" w:cstheme="minorHAnsi"/>
        </w:rPr>
      </w:pPr>
      <m:oMathPara>
        <m:oMath>
          <m:r>
            <w:rPr>
              <w:rFonts w:ascii="Cambria Math" w:eastAsiaTheme="minorEastAsia" w:hAnsi="Cambria Math" w:cstheme="minorHAnsi"/>
            </w:rPr>
            <m:t>n=</m:t>
          </m:r>
          <m:f>
            <m:fPr>
              <m:ctrlPr>
                <w:rPr>
                  <w:rFonts w:ascii="Cambria Math" w:eastAsiaTheme="minorEastAsia" w:hAnsi="Cambria Math" w:cstheme="minorHAnsi"/>
                  <w:i/>
                </w:rPr>
              </m:ctrlPr>
            </m:fPr>
            <m:num>
              <m:r>
                <m:rPr>
                  <m:sty m:val="p"/>
                </m:rPr>
                <w:rPr>
                  <w:rFonts w:ascii="Cambria Math" w:eastAsiaTheme="minorEastAsia" w:hAnsi="Cambria Math" w:cstheme="minorHAnsi"/>
                </w:rPr>
                <m:t>ln⁡</m:t>
              </m:r>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200</m:t>
                      </m:r>
                    </m:num>
                    <m:den>
                      <m:r>
                        <w:rPr>
                          <w:rFonts w:ascii="Cambria Math" w:eastAsiaTheme="minorEastAsia" w:hAnsi="Cambria Math" w:cstheme="minorHAnsi"/>
                        </w:rPr>
                        <m:t>57</m:t>
                      </m:r>
                    </m:den>
                  </m:f>
                </m:e>
              </m:d>
            </m:num>
            <m:den>
              <m:r>
                <m:rPr>
                  <m:sty m:val="p"/>
                </m:rPr>
                <w:rPr>
                  <w:rFonts w:ascii="Cambria Math" w:eastAsiaTheme="minorEastAsia" w:hAnsi="Cambria Math" w:cstheme="minorHAnsi"/>
                </w:rPr>
                <m:t>ln⁡</m:t>
              </m:r>
              <m:r>
                <w:rPr>
                  <w:rFonts w:ascii="Cambria Math" w:eastAsiaTheme="minorEastAsia" w:hAnsi="Cambria Math" w:cstheme="minorHAnsi"/>
                </w:rPr>
                <m:t>(1+0,03)</m:t>
              </m:r>
            </m:den>
          </m:f>
          <m:r>
            <w:rPr>
              <w:rFonts w:ascii="Cambria Math" w:eastAsiaTheme="minorEastAsia" w:hAnsi="Cambria Math" w:cstheme="minorHAnsi"/>
            </w:rPr>
            <m:t>=42,4667 ~ 43</m:t>
          </m:r>
        </m:oMath>
      </m:oMathPara>
    </w:p>
    <w:p w14:paraId="7F4B30CC" w14:textId="77777777" w:rsidR="00EC460F" w:rsidRPr="00EC460F" w:rsidRDefault="00EC460F" w:rsidP="00EC460F">
      <w:pPr>
        <w:rPr>
          <w:rFonts w:eastAsiaTheme="minorEastAsia" w:cstheme="minorHAnsi"/>
        </w:rPr>
      </w:pPr>
    </w:p>
    <w:p w14:paraId="1DAF4203" w14:textId="14ADCBAE" w:rsidR="00EC460F" w:rsidRPr="00BC09D6" w:rsidRDefault="0021107E" w:rsidP="0098496A">
      <w:pPr>
        <w:pStyle w:val="PargrafodaLista"/>
        <w:numPr>
          <w:ilvl w:val="0"/>
          <w:numId w:val="68"/>
        </w:numPr>
        <w:rPr>
          <w:rFonts w:eastAsiaTheme="minorEastAsia" w:cstheme="minorHAnsi"/>
        </w:rPr>
      </w:pPr>
      <w:r w:rsidRPr="00E752B9">
        <w:rPr>
          <w:rFonts w:eastAsiaTheme="minorEastAsia" w:cstheme="minorHAnsi"/>
          <w:lang w:bidi="fr-CA"/>
        </w:rPr>
        <w:t>Quel taux d'augmentation quotidien serait nécessaire pour qu'une action passe de 300 $ à 340 $ en 5 jours?</w:t>
      </w:r>
    </w:p>
    <w:p w14:paraId="38F4E6FE" w14:textId="5DFE0961" w:rsidR="001528E6" w:rsidRPr="001A2185" w:rsidRDefault="00EC460F" w:rsidP="0021107E">
      <w:pPr>
        <w:rPr>
          <w:rFonts w:eastAsiaTheme="minorEastAsia" w:cstheme="minorHAnsi"/>
        </w:rPr>
      </w:pPr>
      <m:oMathPara>
        <m:oMath>
          <m:r>
            <w:rPr>
              <w:rFonts w:ascii="Cambria Math" w:eastAsiaTheme="minorEastAsia" w:hAnsi="Cambria Math" w:cstheme="minorHAnsi"/>
            </w:rPr>
            <m:t xml:space="preserve">RoC=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340</m:t>
                      </m:r>
                    </m:num>
                    <m:den>
                      <m:r>
                        <w:rPr>
                          <w:rFonts w:ascii="Cambria Math" w:eastAsiaTheme="minorEastAsia" w:hAnsi="Cambria Math" w:cstheme="minorHAnsi"/>
                        </w:rPr>
                        <m:t>300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5</m:t>
                  </m:r>
                </m:den>
              </m:f>
            </m:sup>
          </m:sSup>
          <m:r>
            <w:rPr>
              <w:rFonts w:ascii="Cambria Math" w:eastAsiaTheme="minorEastAsia" w:hAnsi="Cambria Math" w:cstheme="minorHAnsi"/>
            </w:rPr>
            <m:t>-1=0,025348576</m:t>
          </m:r>
        </m:oMath>
      </m:oMathPara>
    </w:p>
    <w:p w14:paraId="2DB9BF17" w14:textId="77777777" w:rsidR="001A2185" w:rsidRPr="001A2185" w:rsidRDefault="001A2185" w:rsidP="0021107E">
      <w:pPr>
        <w:rPr>
          <w:rFonts w:eastAsiaTheme="minorEastAsia" w:cstheme="minorHAnsi"/>
        </w:rPr>
      </w:pPr>
    </w:p>
    <w:p w14:paraId="5336068C" w14:textId="1DA52B48" w:rsidR="001A2185" w:rsidRPr="00E752B9" w:rsidRDefault="001A2185" w:rsidP="0098496A">
      <w:pPr>
        <w:pStyle w:val="PargrafodaLista"/>
        <w:numPr>
          <w:ilvl w:val="0"/>
          <w:numId w:val="68"/>
        </w:numPr>
        <w:rPr>
          <w:rFonts w:eastAsiaTheme="minorEastAsia" w:cstheme="minorHAnsi"/>
        </w:rPr>
      </w:pPr>
      <w:r>
        <w:rPr>
          <w:rFonts w:eastAsiaTheme="minorEastAsia" w:cstheme="minorHAnsi"/>
          <w:lang w:bidi="fr-CA"/>
        </w:rPr>
        <w:lastRenderedPageBreak/>
        <w:t xml:space="preserve">[Défi] </w:t>
      </w:r>
      <w:proofErr w:type="spellStart"/>
      <w:r>
        <w:rPr>
          <w:rFonts w:eastAsiaTheme="minorEastAsia" w:cstheme="minorHAnsi"/>
          <w:lang w:bidi="fr-CA"/>
        </w:rPr>
        <w:t>Nigora</w:t>
      </w:r>
      <w:proofErr w:type="spellEnd"/>
      <w:r>
        <w:rPr>
          <w:rFonts w:eastAsiaTheme="minorEastAsia" w:cstheme="minorHAnsi"/>
          <w:lang w:bidi="fr-CA"/>
        </w:rPr>
        <w:t xml:space="preserve"> a investi dans un portefeuille d'obligations. Il y avait trois obligations dans le portefeuille :</w:t>
      </w:r>
      <m:oMath>
        <m:r>
          <w:rPr>
            <w:rFonts w:ascii="Cambria Math" w:eastAsiaTheme="minorEastAsia" w:hAnsi="Cambria Math" w:cstheme="minorHAnsi"/>
          </w:rPr>
          <m:t>A</m:t>
        </m:r>
      </m:oMath>
      <w:r>
        <w:rPr>
          <w:rFonts w:eastAsiaTheme="minorEastAsia" w:cstheme="minorHAnsi"/>
        </w:rPr>
        <w:t xml:space="preserve"> d'une valeur de 3 000 $, </w:t>
      </w:r>
      <m:oMath>
        <m:r>
          <w:rPr>
            <w:rFonts w:ascii="Cambria Math" w:eastAsiaTheme="minorEastAsia" w:hAnsi="Cambria Math" w:cstheme="minorHAnsi"/>
          </w:rPr>
          <m:t>B</m:t>
        </m:r>
      </m:oMath>
      <w:r>
        <w:rPr>
          <w:rFonts w:eastAsiaTheme="minorEastAsia" w:cstheme="minorHAnsi"/>
        </w:rPr>
        <w:t xml:space="preserve">d’une valeur de 2 300 $ et </w:t>
      </w:r>
      <m:oMath>
        <m:r>
          <w:rPr>
            <w:rFonts w:ascii="Cambria Math" w:eastAsiaTheme="minorEastAsia" w:hAnsi="Cambria Math" w:cstheme="minorHAnsi"/>
          </w:rPr>
          <m:t>C</m:t>
        </m:r>
      </m:oMath>
      <w:r>
        <w:rPr>
          <w:rFonts w:eastAsiaTheme="minorEastAsia" w:cstheme="minorHAnsi"/>
        </w:rPr>
        <w:t>d’une valeur de 5 200 $. En trois ans, la valeur de ces obligations a augmenté respectivement de 19 %, 6 % et 15 %. (a) Quelle a été la variation globale en pourcentage de l'ensemble du portefeuille en trois ans? (b) Quelle a été la variation annuelle moyenne de l'ensemble du portefeuille?</w:t>
      </w:r>
    </w:p>
    <w:p w14:paraId="7060A73C" w14:textId="127F8FCA" w:rsidR="001A2185" w:rsidRDefault="001A2185" w:rsidP="001A2185">
      <w:pPr>
        <w:pStyle w:val="PargrafodaLista"/>
        <w:rPr>
          <w:rFonts w:eastAsiaTheme="minorEastAsia" w:cstheme="minorHAnsi"/>
        </w:rPr>
      </w:pPr>
    </w:p>
    <w:p w14:paraId="42BC0230" w14:textId="139F5F28" w:rsidR="00C268C0" w:rsidRDefault="00C268C0" w:rsidP="00C268C0">
      <w:pPr>
        <w:pStyle w:val="PargrafodaLista"/>
        <w:ind w:left="1134"/>
        <w:rPr>
          <w:rFonts w:eastAsiaTheme="minorEastAsia" w:cstheme="minorHAnsi"/>
        </w:rPr>
      </w:pPr>
      <w:r>
        <w:rPr>
          <w:rFonts w:eastAsiaTheme="minorEastAsia" w:cstheme="minorHAnsi"/>
          <w:lang w:bidi="fr-CA"/>
        </w:rPr>
        <w:t xml:space="preserve">L’investissement initial est de 3 000 $ + 2 300 $ + 5 200 $ = 10 500 $. </w:t>
      </w:r>
    </w:p>
    <w:p w14:paraId="760B693F" w14:textId="2ED1805C" w:rsidR="00C268C0" w:rsidRDefault="00C268C0" w:rsidP="00C268C0">
      <w:pPr>
        <w:pStyle w:val="PargrafodaLista"/>
        <w:ind w:left="1134"/>
        <w:rPr>
          <w:rFonts w:eastAsiaTheme="minorEastAsia" w:cstheme="minorHAnsi"/>
        </w:rPr>
      </w:pPr>
    </w:p>
    <w:p w14:paraId="4F0E72A4" w14:textId="3F3720C0" w:rsidR="00C268C0" w:rsidRPr="00D650B0" w:rsidRDefault="00146194" w:rsidP="00D650B0">
      <w:pPr>
        <w:pStyle w:val="PargrafodaLista"/>
        <w:ind w:left="1134"/>
        <w:rPr>
          <w:rFonts w:eastAsiaTheme="minorEastAsia" w:cstheme="minorHAnsi"/>
        </w:rPr>
      </w:pPr>
      <w:r>
        <w:rPr>
          <w:rFonts w:eastAsiaTheme="minorEastAsia" w:cstheme="minorHAnsi"/>
          <w:lang w:bidi="fr-CA"/>
        </w:rPr>
        <w:t xml:space="preserve">En trois ans, </w:t>
      </w:r>
      <m:oMath>
        <m:r>
          <w:rPr>
            <w:rFonts w:ascii="Cambria Math" w:eastAsiaTheme="minorEastAsia" w:hAnsi="Cambria Math" w:cstheme="minorHAnsi"/>
          </w:rPr>
          <m:t>A</m:t>
        </m:r>
      </m:oMath>
      <w:r>
        <w:rPr>
          <w:rFonts w:eastAsiaTheme="minorEastAsia" w:cstheme="minorHAnsi"/>
        </w:rPr>
        <w:t xml:space="preserve"> croît jusqu’à </w:t>
      </w:r>
      <m:oMath>
        <m:r>
          <w:rPr>
            <w:rFonts w:ascii="Cambria Math" w:eastAsiaTheme="minorEastAsia" w:hAnsi="Cambria Math" w:cstheme="minorHAnsi"/>
          </w:rPr>
          <m:t>3 000 $</m:t>
        </m:r>
        <m:d>
          <m:dPr>
            <m:ctrlPr>
              <w:rPr>
                <w:rFonts w:ascii="Cambria Math" w:eastAsiaTheme="minorEastAsia" w:hAnsi="Cambria Math" w:cstheme="minorHAnsi"/>
                <w:i/>
              </w:rPr>
            </m:ctrlPr>
          </m:dPr>
          <m:e>
            <m:r>
              <w:rPr>
                <w:rFonts w:ascii="Cambria Math" w:eastAsiaTheme="minorEastAsia" w:hAnsi="Cambria Math" w:cstheme="minorHAnsi"/>
              </w:rPr>
              <m:t>1+0,19</m:t>
            </m:r>
          </m:e>
        </m:d>
        <m:r>
          <w:rPr>
            <w:rFonts w:ascii="Cambria Math" w:eastAsiaTheme="minorEastAsia" w:hAnsi="Cambria Math" w:cstheme="minorHAnsi"/>
          </w:rPr>
          <m:t>=3 570</m:t>
        </m:r>
      </m:oMath>
      <w:r>
        <w:rPr>
          <w:rFonts w:eastAsiaTheme="minorEastAsia" w:cstheme="minorHAnsi"/>
        </w:rPr>
        <w:t>.</w:t>
      </w:r>
    </w:p>
    <w:p w14:paraId="519E4772" w14:textId="1FC3B707" w:rsidR="00C268C0" w:rsidRPr="00D650B0" w:rsidRDefault="00146194" w:rsidP="00D650B0">
      <w:pPr>
        <w:pStyle w:val="PargrafodaLista"/>
        <w:ind w:left="1134"/>
        <w:rPr>
          <w:rFonts w:eastAsiaTheme="minorEastAsia" w:cstheme="minorHAnsi"/>
        </w:rPr>
      </w:pPr>
      <w:r>
        <w:rPr>
          <w:rFonts w:eastAsiaTheme="minorEastAsia" w:cstheme="minorHAnsi"/>
          <w:lang w:bidi="fr-CA"/>
        </w:rPr>
        <w:t xml:space="preserve">En trois ans, </w:t>
      </w:r>
      <m:oMath>
        <m:r>
          <w:rPr>
            <w:rFonts w:ascii="Cambria Math" w:eastAsiaTheme="minorEastAsia" w:hAnsi="Cambria Math" w:cstheme="minorHAnsi"/>
          </w:rPr>
          <m:t>B</m:t>
        </m:r>
      </m:oMath>
      <w:r>
        <w:rPr>
          <w:rFonts w:eastAsiaTheme="minorEastAsia" w:cstheme="minorHAnsi"/>
        </w:rPr>
        <w:t xml:space="preserve"> croît jusqu’à </w:t>
      </w:r>
      <m:oMath>
        <m:r>
          <w:rPr>
            <w:rFonts w:ascii="Cambria Math" w:eastAsiaTheme="minorEastAsia" w:hAnsi="Cambria Math" w:cstheme="minorHAnsi"/>
          </w:rPr>
          <m:t>2 300 $</m:t>
        </m:r>
        <m:d>
          <m:dPr>
            <m:ctrlPr>
              <w:rPr>
                <w:rFonts w:ascii="Cambria Math" w:eastAsiaTheme="minorEastAsia" w:hAnsi="Cambria Math" w:cstheme="minorHAnsi"/>
                <w:i/>
              </w:rPr>
            </m:ctrlPr>
          </m:dPr>
          <m:e>
            <m:r>
              <w:rPr>
                <w:rFonts w:ascii="Cambria Math" w:eastAsiaTheme="minorEastAsia" w:hAnsi="Cambria Math" w:cstheme="minorHAnsi"/>
              </w:rPr>
              <m:t>1+0,06</m:t>
            </m:r>
          </m:e>
        </m:d>
        <m:r>
          <w:rPr>
            <w:rFonts w:ascii="Cambria Math" w:eastAsiaTheme="minorEastAsia" w:hAnsi="Cambria Math" w:cstheme="minorHAnsi"/>
          </w:rPr>
          <m:t>=2 438</m:t>
        </m:r>
      </m:oMath>
      <w:r>
        <w:rPr>
          <w:rFonts w:eastAsiaTheme="minorEastAsia" w:cstheme="minorHAnsi"/>
        </w:rPr>
        <w:t>.</w:t>
      </w:r>
    </w:p>
    <w:p w14:paraId="0AF6C412" w14:textId="7512154A" w:rsidR="00C268C0" w:rsidRDefault="00146194" w:rsidP="00C268C0">
      <w:pPr>
        <w:pStyle w:val="PargrafodaLista"/>
        <w:ind w:left="1134"/>
        <w:rPr>
          <w:rFonts w:eastAsiaTheme="minorEastAsia" w:cstheme="minorHAnsi"/>
        </w:rPr>
      </w:pPr>
      <w:r>
        <w:rPr>
          <w:rFonts w:eastAsiaTheme="minorEastAsia" w:cstheme="minorHAnsi"/>
          <w:lang w:bidi="fr-CA"/>
        </w:rPr>
        <w:t xml:space="preserve">En trois ans, </w:t>
      </w:r>
      <m:oMath>
        <m:r>
          <w:rPr>
            <w:rFonts w:ascii="Cambria Math" w:eastAsiaTheme="minorEastAsia" w:hAnsi="Cambria Math" w:cstheme="minorHAnsi"/>
          </w:rPr>
          <m:t>C</m:t>
        </m:r>
      </m:oMath>
      <w:r>
        <w:rPr>
          <w:rFonts w:eastAsiaTheme="minorEastAsia" w:cstheme="minorHAnsi"/>
        </w:rPr>
        <w:t xml:space="preserve"> croît jusqu’à </w:t>
      </w:r>
      <m:oMath>
        <m:r>
          <w:rPr>
            <w:rFonts w:ascii="Cambria Math" w:eastAsiaTheme="minorEastAsia" w:hAnsi="Cambria Math" w:cstheme="minorHAnsi"/>
          </w:rPr>
          <m:t>5 200 $</m:t>
        </m:r>
        <m:d>
          <m:dPr>
            <m:ctrlPr>
              <w:rPr>
                <w:rFonts w:ascii="Cambria Math" w:eastAsiaTheme="minorEastAsia" w:hAnsi="Cambria Math" w:cstheme="minorHAnsi"/>
                <w:i/>
              </w:rPr>
            </m:ctrlPr>
          </m:dPr>
          <m:e>
            <m:r>
              <w:rPr>
                <w:rFonts w:ascii="Cambria Math" w:eastAsiaTheme="minorEastAsia" w:hAnsi="Cambria Math" w:cstheme="minorHAnsi"/>
              </w:rPr>
              <m:t>1+0,15</m:t>
            </m:r>
          </m:e>
        </m:d>
        <m:r>
          <w:rPr>
            <w:rFonts w:ascii="Cambria Math" w:eastAsiaTheme="minorEastAsia" w:hAnsi="Cambria Math" w:cstheme="minorHAnsi"/>
          </w:rPr>
          <m:t>=5 980</m:t>
        </m:r>
      </m:oMath>
      <w:r>
        <w:rPr>
          <w:rFonts w:eastAsiaTheme="minorEastAsia" w:cstheme="minorHAnsi"/>
        </w:rPr>
        <w:t>.</w:t>
      </w:r>
    </w:p>
    <w:p w14:paraId="4CA2572A" w14:textId="21FBB506" w:rsidR="00C268C0" w:rsidRDefault="00C268C0" w:rsidP="00C268C0">
      <w:pPr>
        <w:pStyle w:val="PargrafodaLista"/>
        <w:ind w:left="1134"/>
        <w:rPr>
          <w:rFonts w:eastAsiaTheme="minorEastAsia" w:cstheme="minorHAnsi"/>
        </w:rPr>
      </w:pPr>
    </w:p>
    <w:p w14:paraId="505C6B4A" w14:textId="7E4B854A" w:rsidR="00C268C0" w:rsidRDefault="00146194" w:rsidP="00C268C0">
      <w:pPr>
        <w:pStyle w:val="PargrafodaLista"/>
        <w:ind w:left="1134"/>
        <w:rPr>
          <w:rFonts w:eastAsiaTheme="minorEastAsia" w:cstheme="minorHAnsi"/>
        </w:rPr>
      </w:pPr>
      <w:r>
        <w:rPr>
          <w:rFonts w:eastAsiaTheme="minorEastAsia" w:cstheme="minorHAnsi"/>
          <w:lang w:bidi="fr-CA"/>
        </w:rPr>
        <w:t>Après trois ans, l’investissement vaut 3 570 $ + 2 438 $ + 5 980 $ = 11 988 $.</w:t>
      </w:r>
    </w:p>
    <w:p w14:paraId="32455B20" w14:textId="29C59C30" w:rsidR="00D650B0" w:rsidRDefault="00D650B0" w:rsidP="00C268C0">
      <w:pPr>
        <w:pStyle w:val="PargrafodaLista"/>
        <w:ind w:left="1134"/>
        <w:rPr>
          <w:rFonts w:eastAsiaTheme="minorEastAsia" w:cstheme="minorHAnsi"/>
        </w:rPr>
      </w:pPr>
    </w:p>
    <w:p w14:paraId="1D05B4CE" w14:textId="578B766A" w:rsidR="00D650B0" w:rsidRDefault="00D650B0" w:rsidP="0098496A">
      <w:pPr>
        <w:pStyle w:val="PargrafodaLista"/>
        <w:numPr>
          <w:ilvl w:val="0"/>
          <w:numId w:val="39"/>
        </w:numPr>
        <w:rPr>
          <w:rFonts w:eastAsiaTheme="minorEastAsia" w:cstheme="minorHAnsi"/>
        </w:rPr>
      </w:pPr>
      <w:r>
        <w:rPr>
          <w:rFonts w:eastAsiaTheme="minorEastAsia" w:cstheme="minorHAnsi"/>
          <w:lang w:bidi="fr-CA"/>
        </w:rPr>
        <w:t xml:space="preserve">Variation globale du pourcentage : </w:t>
      </w:r>
    </w:p>
    <w:p w14:paraId="1C4A92C8" w14:textId="19919B6A" w:rsidR="00D650B0" w:rsidRDefault="00D650B0" w:rsidP="00D650B0">
      <w:pPr>
        <w:rPr>
          <w:rFonts w:eastAsiaTheme="minorEastAsia" w:cstheme="minorHAnsi"/>
        </w:rPr>
      </w:pPr>
    </w:p>
    <w:p w14:paraId="0203F459" w14:textId="14319EE7" w:rsidR="00D650B0" w:rsidRPr="00D650B0" w:rsidRDefault="00000000" w:rsidP="00D650B0">
      <w:pPr>
        <w:rPr>
          <w:rFonts w:eastAsiaTheme="minorEastAsia" w:cstheme="minorHAnsi"/>
        </w:rPr>
      </w:pPr>
      <m:oMathPara>
        <m:oMath>
          <m:f>
            <m:fPr>
              <m:ctrlPr>
                <w:rPr>
                  <w:rFonts w:ascii="Cambria Math" w:eastAsiaTheme="minorEastAsia" w:hAnsi="Cambria Math" w:cstheme="minorHAnsi"/>
                  <w:i/>
                </w:rPr>
              </m:ctrlPr>
            </m:fPr>
            <m:num>
              <m:r>
                <w:rPr>
                  <w:rFonts w:ascii="Cambria Math" w:eastAsiaTheme="minorEastAsia" w:hAnsi="Cambria Math" w:cstheme="minorHAnsi"/>
                </w:rPr>
                <m:t>11 988-10 500</m:t>
              </m:r>
            </m:num>
            <m:den>
              <m:r>
                <w:rPr>
                  <w:rFonts w:ascii="Cambria Math" w:eastAsiaTheme="minorEastAsia" w:hAnsi="Cambria Math" w:cstheme="minorHAnsi"/>
                </w:rPr>
                <m:t>10 500</m:t>
              </m:r>
            </m:den>
          </m:f>
          <m:r>
            <w:rPr>
              <w:rFonts w:ascii="Cambria Math" w:eastAsiaTheme="minorEastAsia" w:hAnsi="Cambria Math" w:cstheme="minorHAnsi"/>
            </w:rPr>
            <m:t>=14,17%</m:t>
          </m:r>
        </m:oMath>
      </m:oMathPara>
    </w:p>
    <w:p w14:paraId="234302D7" w14:textId="77777777" w:rsidR="00D650B0" w:rsidRPr="00D650B0" w:rsidRDefault="00D650B0" w:rsidP="00D650B0">
      <w:pPr>
        <w:rPr>
          <w:rFonts w:eastAsiaTheme="minorEastAsia" w:cstheme="minorHAnsi"/>
        </w:rPr>
      </w:pPr>
    </w:p>
    <w:p w14:paraId="61D5C444" w14:textId="3388E3E5" w:rsidR="00D650B0" w:rsidRDefault="00D650B0" w:rsidP="0098496A">
      <w:pPr>
        <w:pStyle w:val="PargrafodaLista"/>
        <w:numPr>
          <w:ilvl w:val="0"/>
          <w:numId w:val="39"/>
        </w:numPr>
        <w:rPr>
          <w:rFonts w:eastAsiaTheme="minorEastAsia" w:cstheme="minorHAnsi"/>
        </w:rPr>
      </w:pPr>
      <w:r>
        <w:rPr>
          <w:rFonts w:eastAsiaTheme="minorEastAsia" w:cstheme="minorHAnsi"/>
          <w:lang w:bidi="fr-CA"/>
        </w:rPr>
        <w:t>La variation annuelle moyenne correspond à la variation composée :</w:t>
      </w:r>
    </w:p>
    <w:p w14:paraId="259B8496" w14:textId="66F95E53" w:rsidR="006D7D5B" w:rsidRDefault="006D7D5B" w:rsidP="006D7D5B">
      <w:pPr>
        <w:rPr>
          <w:rFonts w:eastAsiaTheme="minorEastAsia" w:cstheme="minorHAnsi"/>
        </w:rPr>
      </w:pPr>
    </w:p>
    <w:p w14:paraId="581582A9" w14:textId="1E5AC940" w:rsidR="00D650B0" w:rsidRPr="00BD3026" w:rsidRDefault="006D7D5B" w:rsidP="00D650B0">
      <w:pPr>
        <w:rPr>
          <w:rFonts w:eastAsiaTheme="minorEastAsia" w:cstheme="minorHAnsi"/>
        </w:rPr>
      </w:pPr>
      <m:oMathPara>
        <m:oMath>
          <m:r>
            <w:rPr>
              <w:rFonts w:ascii="Cambria Math" w:eastAsiaTheme="minorEastAsia" w:hAnsi="Cambria Math" w:cstheme="minorHAnsi"/>
            </w:rPr>
            <m:t xml:space="preserve">RoC=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11 988</m:t>
                      </m:r>
                    </m:num>
                    <m:den>
                      <m:r>
                        <w:rPr>
                          <w:rFonts w:ascii="Cambria Math" w:eastAsiaTheme="minorEastAsia" w:hAnsi="Cambria Math" w:cstheme="minorHAnsi"/>
                        </w:rPr>
                        <m:t>10 500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3</m:t>
                  </m:r>
                </m:den>
              </m:f>
            </m:sup>
          </m:sSup>
          <m:r>
            <w:rPr>
              <w:rFonts w:ascii="Cambria Math" w:eastAsiaTheme="minorEastAsia" w:hAnsi="Cambria Math" w:cstheme="minorHAnsi"/>
            </w:rPr>
            <m:t>-1=4,52%</m:t>
          </m:r>
        </m:oMath>
      </m:oMathPara>
    </w:p>
    <w:p w14:paraId="004BD8D5" w14:textId="77777777" w:rsidR="00BD3026" w:rsidRDefault="00BD3026" w:rsidP="00BD3026">
      <w:pPr>
        <w:ind w:left="1560"/>
        <w:rPr>
          <w:rFonts w:asciiTheme="minorHAnsi" w:eastAsiaTheme="minorEastAsia" w:hAnsiTheme="minorHAnsi" w:cstheme="minorHAnsi"/>
        </w:rPr>
      </w:pPr>
    </w:p>
    <w:p w14:paraId="138DD4AF" w14:textId="0E87EE26" w:rsidR="00BD3026" w:rsidRPr="00BD3026" w:rsidRDefault="00BD3026" w:rsidP="00BD3026">
      <w:pPr>
        <w:ind w:left="1560"/>
        <w:rPr>
          <w:rFonts w:asciiTheme="minorHAnsi" w:eastAsiaTheme="minorEastAsia" w:hAnsiTheme="minorHAnsi" w:cstheme="minorHAnsi"/>
        </w:rPr>
      </w:pPr>
      <w:r>
        <w:rPr>
          <w:rFonts w:asciiTheme="minorHAnsi" w:eastAsiaTheme="minorEastAsia" w:hAnsiTheme="minorHAnsi" w:cstheme="minorHAnsi"/>
          <w:lang w:bidi="fr-CA"/>
        </w:rPr>
        <w:t xml:space="preserve">Notez qu'il serait fautif de prendre le résultat de (a) et de le diviser par 3 : </w:t>
      </w:r>
      <m:oMath>
        <m:r>
          <w:rPr>
            <w:rFonts w:ascii="Cambria Math" w:eastAsiaTheme="minorEastAsia" w:hAnsi="Cambria Math" w:cstheme="minorHAnsi"/>
          </w:rPr>
          <m:t>14,17%÷3=4,72%.</m:t>
        </m:r>
      </m:oMath>
      <w:r>
        <w:rPr>
          <w:rFonts w:asciiTheme="minorHAnsi" w:eastAsiaTheme="minorEastAsia" w:hAnsiTheme="minorHAnsi" w:cstheme="minorHAnsi"/>
        </w:rPr>
        <w:t xml:space="preserve"> </w:t>
      </w:r>
    </w:p>
    <w:p w14:paraId="0FB39506" w14:textId="77777777" w:rsidR="00D650B0" w:rsidRPr="00D650B0" w:rsidRDefault="00D650B0" w:rsidP="00D650B0">
      <w:pPr>
        <w:rPr>
          <w:rFonts w:eastAsiaTheme="minorEastAsia" w:cstheme="minorHAnsi"/>
        </w:rPr>
      </w:pPr>
    </w:p>
    <w:p w14:paraId="654AE1AA" w14:textId="77777777" w:rsidR="00C268C0" w:rsidRDefault="00C268C0" w:rsidP="00C268C0">
      <w:pPr>
        <w:pStyle w:val="PargrafodaLista"/>
        <w:ind w:left="1134"/>
        <w:rPr>
          <w:rFonts w:eastAsiaTheme="minorEastAsia" w:cstheme="minorHAnsi"/>
        </w:rPr>
      </w:pPr>
    </w:p>
    <w:p w14:paraId="612B307C" w14:textId="77777777" w:rsidR="001A2185" w:rsidRPr="001A2185" w:rsidRDefault="001A2185" w:rsidP="001A2185">
      <w:pPr>
        <w:pStyle w:val="PargrafodaLista"/>
        <w:rPr>
          <w:rFonts w:eastAsiaTheme="minorEastAsia" w:cstheme="minorHAnsi"/>
        </w:rPr>
      </w:pPr>
    </w:p>
    <w:p w14:paraId="563E7560" w14:textId="3529B83F" w:rsidR="00F668FF" w:rsidRDefault="003A5EB2" w:rsidP="0021107E">
      <w:pPr>
        <w:rPr>
          <w:rFonts w:eastAsiaTheme="minorEastAsia" w:cstheme="minorHAnsi"/>
        </w:rPr>
      </w:pPr>
      <w:r>
        <w:rPr>
          <w:rFonts w:eastAsiaTheme="minorEastAsia" w:cstheme="minorHAnsi"/>
          <w:lang w:bidi="fr-CA"/>
        </w:rPr>
        <w:br w:type="page"/>
      </w:r>
    </w:p>
    <w:p w14:paraId="3BCB3B13" w14:textId="27F66C7D" w:rsidR="00F668FF" w:rsidRDefault="00F668FF" w:rsidP="00F668FF">
      <w:pPr>
        <w:pStyle w:val="Ttulo1"/>
      </w:pPr>
      <w:bookmarkStart w:id="89" w:name="_Toc153193469"/>
      <w:r>
        <w:rPr>
          <w:lang w:bidi="fr-CA"/>
        </w:rPr>
        <w:lastRenderedPageBreak/>
        <w:t>Solutions : 3. Intérêts simples et composés</w:t>
      </w:r>
      <w:bookmarkEnd w:id="89"/>
    </w:p>
    <w:p w14:paraId="5B68F13F" w14:textId="77777777" w:rsidR="00F668FF" w:rsidRPr="008A0BF2" w:rsidRDefault="00F668FF" w:rsidP="00F668FF">
      <w:pPr>
        <w:rPr>
          <w:rFonts w:asciiTheme="minorHAnsi" w:hAnsiTheme="minorHAnsi" w:cstheme="minorHAnsi"/>
        </w:rPr>
      </w:pPr>
    </w:p>
    <w:p w14:paraId="353EAD43" w14:textId="0DA8BA48" w:rsidR="00475A74" w:rsidRDefault="00F668FF" w:rsidP="00475A74">
      <w:pPr>
        <w:pStyle w:val="PargrafodaLista"/>
        <w:numPr>
          <w:ilvl w:val="0"/>
          <w:numId w:val="25"/>
        </w:numPr>
        <w:rPr>
          <w:rFonts w:cstheme="minorHAnsi"/>
        </w:rPr>
      </w:pPr>
      <w:r w:rsidRPr="008A0BF2">
        <w:rPr>
          <w:rFonts w:cstheme="minorHAnsi"/>
          <w:lang w:bidi="fr-CA"/>
        </w:rPr>
        <w:t>Un montant de 9 000 $ a été emprunté le 6 novembre 2016, puis remboursé avec intérêts le 5 juillet 2017. Calculez le montant des intérêts prélevés à un taux d’intérêt simple de 3 % par an (notez que 2016 est une année bissextile).</w:t>
      </w:r>
    </w:p>
    <w:p w14:paraId="06267E56" w14:textId="77777777" w:rsidR="00475A74" w:rsidRPr="00475A74" w:rsidRDefault="00475A74" w:rsidP="00475A74">
      <w:pPr>
        <w:pStyle w:val="PargrafodaLista"/>
        <w:ind w:left="644"/>
        <w:rPr>
          <w:rFonts w:cstheme="minorHAnsi"/>
        </w:rPr>
      </w:pPr>
    </w:p>
    <w:p w14:paraId="147B2569" w14:textId="5BA0E335" w:rsidR="00475A74" w:rsidRPr="00475A74" w:rsidRDefault="00475A74" w:rsidP="00475A74">
      <w:pPr>
        <w:ind w:left="709"/>
        <w:rPr>
          <w:rFonts w:asciiTheme="minorHAnsi" w:hAnsiTheme="minorHAnsi" w:cstheme="minorHAnsi"/>
        </w:rPr>
      </w:pPr>
      <w:r w:rsidRPr="00475A74">
        <w:rPr>
          <w:rFonts w:asciiTheme="minorHAnsi" w:hAnsiTheme="minorHAnsi" w:cstheme="minorHAnsi"/>
          <w:lang w:bidi="fr-CA"/>
        </w:rPr>
        <w:t xml:space="preserve">2016 est une année bissextile. La durée comprend 55 jours en 2016 et 186 jours en 2017. </w:t>
      </w:r>
    </w:p>
    <w:p w14:paraId="41FEE63F" w14:textId="619C94D5" w:rsidR="00F668FF" w:rsidRPr="008A0BF2" w:rsidRDefault="00F668FF" w:rsidP="00F668FF">
      <w:pPr>
        <w:rPr>
          <w:rFonts w:asciiTheme="minorHAnsi" w:hAnsiTheme="minorHAnsi" w:cstheme="minorHAnsi"/>
        </w:rPr>
      </w:pPr>
    </w:p>
    <w:p w14:paraId="4F06A816" w14:textId="08700445" w:rsidR="00F668FF" w:rsidRPr="008A0BF2" w:rsidRDefault="00F668FF" w:rsidP="00F668FF">
      <w:pPr>
        <w:rPr>
          <w:rFonts w:asciiTheme="minorHAnsi" w:hAnsiTheme="minorHAnsi" w:cstheme="minorHAnsi"/>
        </w:rPr>
      </w:pPr>
      <m:oMathPara>
        <m:oMath>
          <m:r>
            <w:rPr>
              <w:rFonts w:ascii="Cambria Math" w:hAnsi="Cambria Math" w:cstheme="minorHAnsi"/>
            </w:rPr>
            <m:t>I=9 000×0,03×</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55</m:t>
                  </m:r>
                </m:num>
                <m:den>
                  <m:r>
                    <w:rPr>
                      <w:rFonts w:ascii="Cambria Math" w:hAnsi="Cambria Math" w:cstheme="minorHAnsi"/>
                    </w:rPr>
                    <m:t>366</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186</m:t>
                  </m:r>
                </m:num>
                <m:den>
                  <m:r>
                    <w:rPr>
                      <w:rFonts w:ascii="Cambria Math" w:hAnsi="Cambria Math" w:cstheme="minorHAnsi"/>
                    </w:rPr>
                    <m:t>365</m:t>
                  </m:r>
                </m:den>
              </m:f>
            </m:e>
          </m:d>
          <m:r>
            <w:rPr>
              <w:rFonts w:ascii="Cambria Math" w:hAnsi="Cambria Math" w:cstheme="minorHAnsi"/>
            </w:rPr>
            <m:t>=178,16</m:t>
          </m:r>
        </m:oMath>
      </m:oMathPara>
    </w:p>
    <w:p w14:paraId="275F0CCC" w14:textId="77777777" w:rsidR="00F668FF" w:rsidRPr="008A0BF2" w:rsidRDefault="00F668FF" w:rsidP="00F668FF">
      <w:pPr>
        <w:rPr>
          <w:rFonts w:asciiTheme="minorHAnsi" w:hAnsiTheme="minorHAnsi" w:cstheme="minorHAnsi"/>
        </w:rPr>
      </w:pPr>
    </w:p>
    <w:p w14:paraId="5E61A950" w14:textId="0369F16F" w:rsidR="00F668FF" w:rsidRPr="008A0BF2" w:rsidRDefault="00F668FF" w:rsidP="005E48FE">
      <w:pPr>
        <w:pStyle w:val="PargrafodaLista"/>
        <w:numPr>
          <w:ilvl w:val="0"/>
          <w:numId w:val="25"/>
        </w:numPr>
        <w:rPr>
          <w:rFonts w:cstheme="minorHAnsi"/>
        </w:rPr>
      </w:pPr>
      <w:r w:rsidRPr="008A0BF2">
        <w:rPr>
          <w:rFonts w:cstheme="minorHAnsi"/>
          <w:lang w:bidi="fr-CA"/>
        </w:rPr>
        <w:t>Laquelle de ces deux options choisiriez-vous? Expliquez votre choix en présentant tous les calculs. Option A : Investir à un taux d’intérêt de 10 % composé semestriellement. Option B : Investir à un taux d’intérêt de 9,8 % composé quotidiennement.</w:t>
      </w:r>
    </w:p>
    <w:p w14:paraId="125FE307" w14:textId="0135FEBC" w:rsidR="008A0BF2" w:rsidRPr="008A0BF2" w:rsidRDefault="008A0BF2" w:rsidP="008A0BF2">
      <w:pPr>
        <w:rPr>
          <w:rFonts w:asciiTheme="minorHAnsi" w:hAnsiTheme="minorHAnsi" w:cstheme="minorHAnsi"/>
        </w:rPr>
      </w:pPr>
    </w:p>
    <w:p w14:paraId="4009E00B" w14:textId="69039993" w:rsidR="008A0BF2" w:rsidRDefault="008A0BF2" w:rsidP="00F4015A">
      <w:pPr>
        <w:ind w:left="709"/>
        <w:rPr>
          <w:rFonts w:asciiTheme="minorHAnsi" w:hAnsiTheme="minorHAnsi" w:cstheme="minorHAnsi"/>
        </w:rPr>
      </w:pPr>
      <w:r w:rsidRPr="008A0BF2">
        <w:rPr>
          <w:rFonts w:asciiTheme="minorHAnsi" w:hAnsiTheme="minorHAnsi" w:cstheme="minorHAnsi"/>
          <w:lang w:bidi="fr-CA"/>
        </w:rPr>
        <w:t>Plaçons 1 000 $ pour 1 année et comparons les valeurs capitalisées.</w:t>
      </w:r>
    </w:p>
    <w:p w14:paraId="4A27872D" w14:textId="69799CF7" w:rsidR="00F86DE8" w:rsidRDefault="00F86DE8" w:rsidP="00F4015A">
      <w:pPr>
        <w:ind w:left="709"/>
        <w:rPr>
          <w:rFonts w:asciiTheme="minorHAnsi" w:hAnsiTheme="minorHAnsi" w:cstheme="minorHAnsi"/>
        </w:rPr>
      </w:pPr>
    </w:p>
    <w:p w14:paraId="7987A4D7" w14:textId="18ADB1C1" w:rsidR="00F86DE8" w:rsidRDefault="00F86DE8" w:rsidP="00F4015A">
      <w:pPr>
        <w:ind w:left="709"/>
        <w:rPr>
          <w:rFonts w:asciiTheme="minorHAnsi" w:hAnsiTheme="minorHAnsi" w:cstheme="minorHAnsi"/>
        </w:rPr>
      </w:pPr>
      <w:r>
        <w:rPr>
          <w:rFonts w:asciiTheme="minorHAnsi" w:hAnsiTheme="minorHAnsi" w:cstheme="minorHAnsi"/>
          <w:lang w:bidi="fr-CA"/>
        </w:rPr>
        <w:t>Option A :</w:t>
      </w:r>
    </w:p>
    <w:p w14:paraId="4604C217" w14:textId="326C4D1E" w:rsidR="008A0BF2" w:rsidRPr="00F86DE8" w:rsidRDefault="008A0BF2" w:rsidP="00F86DE8">
      <w:pPr>
        <w:ind w:left="709"/>
        <w:jc w:val="center"/>
        <w:rPr>
          <w:rFonts w:asciiTheme="minorHAnsi" w:hAnsiTheme="minorHAnsi" w:cstheme="minorHAnsi"/>
        </w:rPr>
      </w:pPr>
      <m:oMathPara>
        <m:oMath>
          <m:r>
            <w:rPr>
              <w:rFonts w:ascii="Cambria Math" w:hAnsi="Cambria Math" w:cstheme="minorHAnsi"/>
            </w:rPr>
            <m:t>1 000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sup>
          </m:sSup>
          <m:r>
            <w:rPr>
              <w:rFonts w:ascii="Cambria Math" w:hAnsi="Cambria Math" w:cstheme="minorHAnsi"/>
            </w:rPr>
            <m:t>=1 102,50</m:t>
          </m:r>
        </m:oMath>
      </m:oMathPara>
    </w:p>
    <w:p w14:paraId="53957B42" w14:textId="28A66C25" w:rsidR="00F86DE8" w:rsidRDefault="00F86DE8" w:rsidP="00F86DE8">
      <w:pPr>
        <w:ind w:left="709"/>
        <w:jc w:val="center"/>
        <w:rPr>
          <w:rFonts w:asciiTheme="minorHAnsi" w:hAnsiTheme="minorHAnsi" w:cstheme="minorHAnsi"/>
        </w:rPr>
      </w:pPr>
    </w:p>
    <w:p w14:paraId="138F80C4" w14:textId="2EE52D47" w:rsidR="00F86DE8" w:rsidRPr="00F4015A" w:rsidRDefault="00F86DE8" w:rsidP="00F86DE8">
      <w:pPr>
        <w:ind w:left="709"/>
        <w:rPr>
          <w:rFonts w:asciiTheme="minorHAnsi" w:hAnsiTheme="minorHAnsi" w:cstheme="minorHAnsi"/>
        </w:rPr>
      </w:pPr>
      <w:r>
        <w:rPr>
          <w:rFonts w:asciiTheme="minorHAnsi" w:hAnsiTheme="minorHAnsi" w:cstheme="minorHAnsi"/>
          <w:lang w:bidi="fr-CA"/>
        </w:rPr>
        <w:t>Option B :</w:t>
      </w:r>
    </w:p>
    <w:p w14:paraId="1F1668F2" w14:textId="77777777" w:rsidR="00F4015A" w:rsidRPr="008A0BF2" w:rsidRDefault="00F4015A" w:rsidP="00F86DE8">
      <w:pPr>
        <w:ind w:left="709"/>
        <w:jc w:val="center"/>
        <w:rPr>
          <w:rFonts w:asciiTheme="minorHAnsi" w:hAnsiTheme="minorHAnsi" w:cstheme="minorHAnsi"/>
        </w:rPr>
      </w:pPr>
    </w:p>
    <w:p w14:paraId="0EC52A2F" w14:textId="080B9161" w:rsidR="008A0BF2" w:rsidRPr="008A0BF2" w:rsidRDefault="008A0BF2" w:rsidP="00F86DE8">
      <w:pPr>
        <w:ind w:left="709"/>
        <w:jc w:val="center"/>
        <w:rPr>
          <w:rFonts w:asciiTheme="minorHAnsi" w:hAnsiTheme="minorHAnsi" w:cstheme="minorHAnsi"/>
        </w:rPr>
      </w:pPr>
      <m:oMathPara>
        <m:oMath>
          <m:r>
            <w:rPr>
              <w:rFonts w:ascii="Cambria Math" w:hAnsi="Cambria Math" w:cstheme="minorHAnsi"/>
            </w:rPr>
            <m:t>1 000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0,098</m:t>
                      </m:r>
                    </m:num>
                    <m:den>
                      <m:r>
                        <w:rPr>
                          <w:rFonts w:ascii="Cambria Math" w:hAnsi="Cambria Math" w:cstheme="minorHAnsi"/>
                        </w:rPr>
                        <m:t>365</m:t>
                      </m:r>
                    </m:den>
                  </m:f>
                </m:e>
              </m:d>
            </m:e>
            <m:sup>
              <m:r>
                <w:rPr>
                  <w:rFonts w:ascii="Cambria Math" w:hAnsi="Cambria Math" w:cstheme="minorHAnsi"/>
                </w:rPr>
                <m:t>365</m:t>
              </m:r>
            </m:sup>
          </m:sSup>
          <m:r>
            <w:rPr>
              <w:rFonts w:ascii="Cambria Math" w:hAnsi="Cambria Math" w:cstheme="minorHAnsi"/>
            </w:rPr>
            <m:t>=1 102,95</m:t>
          </m:r>
        </m:oMath>
      </m:oMathPara>
    </w:p>
    <w:p w14:paraId="4F61F620" w14:textId="77777777" w:rsidR="008A0BF2" w:rsidRPr="008A0BF2" w:rsidRDefault="008A0BF2" w:rsidP="008A0BF2">
      <w:pPr>
        <w:ind w:left="709"/>
        <w:rPr>
          <w:rFonts w:asciiTheme="minorHAnsi" w:hAnsiTheme="minorHAnsi" w:cstheme="minorHAnsi"/>
        </w:rPr>
      </w:pPr>
    </w:p>
    <w:p w14:paraId="2E1FA336" w14:textId="09493564" w:rsidR="008A0BF2" w:rsidRPr="008A0BF2" w:rsidRDefault="00F4015A" w:rsidP="008A0BF2">
      <w:pPr>
        <w:ind w:left="709"/>
        <w:rPr>
          <w:rFonts w:asciiTheme="minorHAnsi" w:hAnsiTheme="minorHAnsi" w:cstheme="minorHAnsi"/>
          <w:u w:val="single"/>
        </w:rPr>
      </w:pPr>
      <w:r>
        <w:rPr>
          <w:rFonts w:asciiTheme="minorHAnsi" w:hAnsiTheme="minorHAnsi" w:cstheme="minorHAnsi"/>
          <w:lang w:bidi="fr-CA"/>
        </w:rPr>
        <w:t xml:space="preserve">9,8 % composé quotidiennement (option B) est mieux pour les placements. </w:t>
      </w:r>
    </w:p>
    <w:p w14:paraId="546B78F4" w14:textId="77777777" w:rsidR="008A0BF2" w:rsidRPr="008A0BF2" w:rsidRDefault="008A0BF2" w:rsidP="008A0BF2">
      <w:pPr>
        <w:rPr>
          <w:rFonts w:asciiTheme="minorHAnsi" w:hAnsiTheme="minorHAnsi" w:cstheme="minorHAnsi"/>
        </w:rPr>
      </w:pPr>
    </w:p>
    <w:p w14:paraId="733456A5" w14:textId="392DA546" w:rsidR="008A0BF2" w:rsidRPr="00650E3B" w:rsidRDefault="00F668FF" w:rsidP="008A0BF2">
      <w:pPr>
        <w:pStyle w:val="PargrafodaLista"/>
        <w:numPr>
          <w:ilvl w:val="0"/>
          <w:numId w:val="25"/>
        </w:numPr>
        <w:rPr>
          <w:rFonts w:cstheme="minorHAnsi"/>
        </w:rPr>
      </w:pPr>
      <w:r w:rsidRPr="008A0BF2">
        <w:rPr>
          <w:rFonts w:cstheme="minorHAnsi"/>
          <w:lang w:bidi="fr-CA"/>
        </w:rPr>
        <w:t>Jacky a placé 1 560 $ à un taux de 6 % par an. Combien de jours faudra-t-il pour que son placement atteigne au moins 1 585 $?</w:t>
      </w:r>
    </w:p>
    <w:p w14:paraId="04601DA1" w14:textId="7091C7E7" w:rsidR="008A0BF2" w:rsidRPr="008A0BF2" w:rsidRDefault="008A0BF2" w:rsidP="008A0BF2">
      <w:pPr>
        <w:rPr>
          <w:rFonts w:cstheme="minorHAnsi"/>
        </w:rPr>
      </w:pPr>
      <m:oMathPara>
        <m:oMath>
          <m:r>
            <w:rPr>
              <w:rFonts w:ascii="Cambria Math" w:hAnsi="Cambria Math" w:cstheme="minorHAnsi"/>
            </w:rPr>
            <m:t>25=1 560×0,06×</m:t>
          </m:r>
          <m:f>
            <m:fPr>
              <m:ctrlPr>
                <w:rPr>
                  <w:rFonts w:ascii="Cambria Math" w:hAnsi="Cambria Math" w:cstheme="minorHAnsi"/>
                  <w:i/>
                </w:rPr>
              </m:ctrlPr>
            </m:fPr>
            <m:num>
              <m:r>
                <w:rPr>
                  <w:rFonts w:ascii="Cambria Math" w:hAnsi="Cambria Math" w:cstheme="minorHAnsi"/>
                </w:rPr>
                <m:t>d</m:t>
              </m:r>
            </m:num>
            <m:den>
              <m:r>
                <w:rPr>
                  <w:rFonts w:ascii="Cambria Math" w:hAnsi="Cambria Math" w:cstheme="minorHAnsi"/>
                </w:rPr>
                <m:t>365</m:t>
              </m:r>
            </m:den>
          </m:f>
        </m:oMath>
      </m:oMathPara>
    </w:p>
    <w:p w14:paraId="2A3D1679" w14:textId="77777777" w:rsidR="008A0BF2" w:rsidRPr="008A0BF2" w:rsidRDefault="008A0BF2" w:rsidP="008A0BF2">
      <w:pPr>
        <w:rPr>
          <w:rFonts w:cstheme="minorHAnsi"/>
        </w:rPr>
      </w:pPr>
    </w:p>
    <w:p w14:paraId="354BF836" w14:textId="0052257C" w:rsidR="008A0BF2" w:rsidRPr="008A0BF2" w:rsidRDefault="008A0BF2" w:rsidP="008A0BF2">
      <w:pPr>
        <w:rPr>
          <w:rFonts w:cstheme="minorHAnsi"/>
        </w:rPr>
      </w:pPr>
      <m:oMathPara>
        <m:oMath>
          <m:r>
            <w:rPr>
              <w:rFonts w:ascii="Cambria Math" w:hAnsi="Cambria Math" w:cstheme="minorHAnsi"/>
            </w:rPr>
            <m:t xml:space="preserve">d= </m:t>
          </m:r>
          <m:f>
            <m:fPr>
              <m:ctrlPr>
                <w:rPr>
                  <w:rFonts w:ascii="Cambria Math" w:hAnsi="Cambria Math" w:cstheme="minorHAnsi"/>
                  <w:i/>
                </w:rPr>
              </m:ctrlPr>
            </m:fPr>
            <m:num>
              <m:r>
                <w:rPr>
                  <w:rFonts w:ascii="Cambria Math" w:hAnsi="Cambria Math" w:cstheme="minorHAnsi"/>
                </w:rPr>
                <m:t>25×365</m:t>
              </m:r>
            </m:num>
            <m:den>
              <m:r>
                <w:rPr>
                  <w:rFonts w:ascii="Cambria Math" w:hAnsi="Cambria Math" w:cstheme="minorHAnsi"/>
                </w:rPr>
                <m:t>1 560×0,06</m:t>
              </m:r>
            </m:den>
          </m:f>
          <m:r>
            <w:rPr>
              <w:rFonts w:ascii="Cambria Math" w:hAnsi="Cambria Math" w:cstheme="minorHAnsi"/>
            </w:rPr>
            <m:t>=97,49 ~ 98</m:t>
          </m:r>
        </m:oMath>
      </m:oMathPara>
    </w:p>
    <w:p w14:paraId="433C937C" w14:textId="77777777" w:rsidR="008A0BF2" w:rsidRPr="008A0BF2" w:rsidRDefault="008A0BF2" w:rsidP="008A0BF2">
      <w:pPr>
        <w:rPr>
          <w:rFonts w:cstheme="minorHAnsi"/>
        </w:rPr>
      </w:pPr>
    </w:p>
    <w:p w14:paraId="154BFE12" w14:textId="727FD727" w:rsidR="008A0BF2" w:rsidRPr="00650E3B" w:rsidRDefault="00F668FF" w:rsidP="008A0BF2">
      <w:pPr>
        <w:pStyle w:val="PargrafodaLista"/>
        <w:numPr>
          <w:ilvl w:val="0"/>
          <w:numId w:val="25"/>
        </w:numPr>
        <w:rPr>
          <w:rFonts w:cstheme="minorHAnsi"/>
        </w:rPr>
      </w:pPr>
      <w:r w:rsidRPr="008A0BF2">
        <w:rPr>
          <w:rFonts w:cstheme="minorHAnsi"/>
          <w:lang w:bidi="fr-CA"/>
        </w:rPr>
        <w:t>Quel taux d’intérêt simple permet d’obtenir 62 $ d’intérêts dans 345 jours sur un placement de 628 $?</w:t>
      </w:r>
    </w:p>
    <w:p w14:paraId="5EDFCFA3" w14:textId="7D7AE890" w:rsidR="008A0BF2" w:rsidRPr="008A0BF2" w:rsidRDefault="008A0BF2" w:rsidP="008A0BF2">
      <w:pPr>
        <w:rPr>
          <w:rFonts w:cstheme="minorHAnsi"/>
        </w:rPr>
      </w:pPr>
      <m:oMathPara>
        <m:oMath>
          <m:r>
            <w:rPr>
              <w:rFonts w:ascii="Cambria Math" w:hAnsi="Cambria Math" w:cstheme="minorHAnsi"/>
            </w:rPr>
            <m:t>62=628×r×</m:t>
          </m:r>
          <m:f>
            <m:fPr>
              <m:ctrlPr>
                <w:rPr>
                  <w:rFonts w:ascii="Cambria Math" w:hAnsi="Cambria Math" w:cstheme="minorHAnsi"/>
                  <w:i/>
                </w:rPr>
              </m:ctrlPr>
            </m:fPr>
            <m:num>
              <m:r>
                <w:rPr>
                  <w:rFonts w:ascii="Cambria Math" w:hAnsi="Cambria Math" w:cstheme="minorHAnsi"/>
                </w:rPr>
                <m:t>345</m:t>
              </m:r>
            </m:num>
            <m:den>
              <m:r>
                <w:rPr>
                  <w:rFonts w:ascii="Cambria Math" w:hAnsi="Cambria Math" w:cstheme="minorHAnsi"/>
                </w:rPr>
                <m:t>365</m:t>
              </m:r>
            </m:den>
          </m:f>
        </m:oMath>
      </m:oMathPara>
    </w:p>
    <w:p w14:paraId="6F38CB94" w14:textId="70E6E2ED" w:rsidR="008A0BF2" w:rsidRDefault="008A0BF2" w:rsidP="008A0BF2">
      <w:pPr>
        <w:rPr>
          <w:rFonts w:cstheme="minorHAnsi"/>
        </w:rPr>
      </w:pPr>
    </w:p>
    <w:p w14:paraId="649C892B" w14:textId="58442B16" w:rsidR="008A0BF2" w:rsidRDefault="008A0BF2" w:rsidP="008A0BF2">
      <w:pPr>
        <w:rPr>
          <w:rFonts w:cstheme="minorHAnsi"/>
        </w:rPr>
      </w:pPr>
      <m:oMathPara>
        <m:oMath>
          <m:r>
            <w:rPr>
              <w:rFonts w:ascii="Cambria Math" w:hAnsi="Cambria Math" w:cstheme="minorHAnsi"/>
            </w:rPr>
            <m:t xml:space="preserve">r= </m:t>
          </m:r>
          <m:f>
            <m:fPr>
              <m:ctrlPr>
                <w:rPr>
                  <w:rFonts w:ascii="Cambria Math" w:hAnsi="Cambria Math" w:cstheme="minorHAnsi"/>
                  <w:i/>
                </w:rPr>
              </m:ctrlPr>
            </m:fPr>
            <m:num>
              <m:r>
                <w:rPr>
                  <w:rFonts w:ascii="Cambria Math" w:hAnsi="Cambria Math" w:cstheme="minorHAnsi"/>
                </w:rPr>
                <m:t>62×365</m:t>
              </m:r>
            </m:num>
            <m:den>
              <m:r>
                <w:rPr>
                  <w:rFonts w:ascii="Cambria Math" w:hAnsi="Cambria Math" w:cstheme="minorHAnsi"/>
                </w:rPr>
                <m:t>628×345</m:t>
              </m:r>
            </m:den>
          </m:f>
          <m:r>
            <w:rPr>
              <w:rFonts w:ascii="Cambria Math" w:hAnsi="Cambria Math" w:cstheme="minorHAnsi"/>
            </w:rPr>
            <m:t>=0,1044=10,44%</m:t>
          </m:r>
        </m:oMath>
      </m:oMathPara>
    </w:p>
    <w:p w14:paraId="2DBB39B6" w14:textId="77777777" w:rsidR="008A0BF2" w:rsidRPr="008A0BF2" w:rsidRDefault="008A0BF2" w:rsidP="008A0BF2">
      <w:pPr>
        <w:rPr>
          <w:rFonts w:cstheme="minorHAnsi"/>
        </w:rPr>
      </w:pPr>
    </w:p>
    <w:p w14:paraId="055FAF48" w14:textId="28844A1E" w:rsidR="00F668FF" w:rsidRDefault="00F668FF" w:rsidP="005E48FE">
      <w:pPr>
        <w:pStyle w:val="PargrafodaLista"/>
        <w:numPr>
          <w:ilvl w:val="0"/>
          <w:numId w:val="25"/>
        </w:numPr>
        <w:rPr>
          <w:rFonts w:cstheme="minorHAnsi"/>
        </w:rPr>
      </w:pPr>
      <w:r w:rsidRPr="008A0BF2">
        <w:rPr>
          <w:rFonts w:cstheme="minorHAnsi"/>
          <w:lang w:bidi="fr-CA"/>
        </w:rPr>
        <w:lastRenderedPageBreak/>
        <w:t>Jeffrey a prêté 2 280 $ à une petite entreprise à un taux de 4,3 % composé trimestriellement pendant 1 an et 3 mois. Quelle somme l’entreprise devra-t-elle lui rembourser à la fin de la période?</w:t>
      </w:r>
    </w:p>
    <w:p w14:paraId="4BAF9F92" w14:textId="212B089B" w:rsidR="00AA46CF" w:rsidRDefault="00AA46CF" w:rsidP="00AA46CF">
      <w:pPr>
        <w:rPr>
          <w:rFonts w:cstheme="minorHAnsi"/>
        </w:rPr>
      </w:pPr>
    </w:p>
    <w:p w14:paraId="2DB14221" w14:textId="7968E150" w:rsidR="00AA46CF" w:rsidRPr="008A0BF2" w:rsidRDefault="00AA46CF" w:rsidP="00AA46CF">
      <w:pPr>
        <w:ind w:left="709"/>
        <w:rPr>
          <w:rFonts w:asciiTheme="minorHAnsi" w:hAnsiTheme="minorHAnsi" w:cstheme="minorHAnsi"/>
        </w:rPr>
      </w:pPr>
      <m:oMathPara>
        <m:oMath>
          <m:r>
            <w:rPr>
              <w:rFonts w:ascii="Cambria Math" w:hAnsi="Cambria Math" w:cstheme="minorHAnsi"/>
            </w:rPr>
            <m:t>2 280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0,043</m:t>
                      </m:r>
                    </m:num>
                    <m:den>
                      <m:r>
                        <w:rPr>
                          <w:rFonts w:ascii="Cambria Math" w:hAnsi="Cambria Math" w:cstheme="minorHAnsi"/>
                        </w:rPr>
                        <m:t>4</m:t>
                      </m:r>
                    </m:den>
                  </m:f>
                </m:e>
              </m:d>
            </m:e>
            <m:sup>
              <m:r>
                <w:rPr>
                  <w:rFonts w:ascii="Cambria Math" w:hAnsi="Cambria Math" w:cstheme="minorHAnsi"/>
                </w:rPr>
                <m:t>4×</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3</m:t>
                      </m:r>
                    </m:num>
                    <m:den>
                      <m:r>
                        <w:rPr>
                          <w:rFonts w:ascii="Cambria Math" w:hAnsi="Cambria Math" w:cstheme="minorHAnsi"/>
                        </w:rPr>
                        <m:t>12</m:t>
                      </m:r>
                    </m:den>
                  </m:f>
                </m:e>
              </m:d>
            </m:sup>
          </m:sSup>
          <m:r>
            <w:rPr>
              <w:rFonts w:ascii="Cambria Math" w:hAnsi="Cambria Math" w:cstheme="minorHAnsi"/>
            </w:rPr>
            <m:t>=2 405,21</m:t>
          </m:r>
        </m:oMath>
      </m:oMathPara>
    </w:p>
    <w:p w14:paraId="0AF5F196" w14:textId="77777777" w:rsidR="00AA46CF" w:rsidRPr="00AA46CF" w:rsidRDefault="00AA46CF" w:rsidP="00AA46CF">
      <w:pPr>
        <w:rPr>
          <w:rFonts w:cstheme="minorHAnsi"/>
        </w:rPr>
      </w:pPr>
    </w:p>
    <w:p w14:paraId="42D3FEF3" w14:textId="04D68783" w:rsidR="00F668FF" w:rsidRDefault="00F668FF" w:rsidP="005E48FE">
      <w:pPr>
        <w:pStyle w:val="PargrafodaLista"/>
        <w:numPr>
          <w:ilvl w:val="0"/>
          <w:numId w:val="25"/>
        </w:numPr>
        <w:rPr>
          <w:rFonts w:cstheme="minorHAnsi"/>
        </w:rPr>
      </w:pPr>
      <w:r w:rsidRPr="008A0BF2">
        <w:rPr>
          <w:rFonts w:cstheme="minorHAnsi"/>
          <w:lang w:bidi="fr-CA"/>
        </w:rPr>
        <w:t>Samantha a déposé 5 760 $ sur un compte de placement à taux variable. Pendant 2 ans et 6 mois, son placement a fructifié à un taux d’intérêt de 3 % composé semestriellement. Puis, pendant les 2 années suivantes, son placement a continué de croître à un taux de 2 % composé quotidiennement. Quelle est la valeur accumulée sur le compte?</w:t>
      </w:r>
    </w:p>
    <w:p w14:paraId="5329E8DF" w14:textId="09D796BF" w:rsidR="00AA46CF" w:rsidRDefault="00AA46CF" w:rsidP="00AA46CF">
      <w:pPr>
        <w:rPr>
          <w:rFonts w:cstheme="minorHAnsi"/>
        </w:rPr>
      </w:pPr>
    </w:p>
    <w:p w14:paraId="303FF28D" w14:textId="19A9239B" w:rsidR="00AA46CF" w:rsidRPr="008A0BF2" w:rsidRDefault="00AA46CF" w:rsidP="00AA46CF">
      <w:pPr>
        <w:ind w:left="709"/>
        <w:rPr>
          <w:rFonts w:asciiTheme="minorHAnsi" w:hAnsiTheme="minorHAnsi" w:cstheme="minorHAnsi"/>
        </w:rPr>
      </w:pPr>
      <m:oMathPara>
        <m:oMath>
          <m:r>
            <w:rPr>
              <w:rFonts w:ascii="Cambria Math" w:hAnsi="Cambria Math" w:cstheme="minorHAnsi"/>
            </w:rPr>
            <m:t>5760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2</m:t>
                      </m:r>
                    </m:den>
                  </m:f>
                </m:e>
              </m:d>
            </m:e>
            <m:sup>
              <m:r>
                <w:rPr>
                  <w:rFonts w:ascii="Cambria Math" w:hAnsi="Cambria Math" w:cstheme="minorHAnsi"/>
                </w:rPr>
                <m:t>2×</m:t>
              </m:r>
              <m:d>
                <m:dPr>
                  <m:ctrlPr>
                    <w:rPr>
                      <w:rFonts w:ascii="Cambria Math" w:hAnsi="Cambria Math" w:cstheme="minorHAnsi"/>
                      <w:i/>
                    </w:rPr>
                  </m:ctrlPr>
                </m:dPr>
                <m:e>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6</m:t>
                      </m:r>
                    </m:num>
                    <m:den>
                      <m:r>
                        <w:rPr>
                          <w:rFonts w:ascii="Cambria Math" w:hAnsi="Cambria Math" w:cstheme="minorHAnsi"/>
                        </w:rPr>
                        <m:t>12</m:t>
                      </m:r>
                    </m:den>
                  </m:f>
                </m:e>
              </m:d>
            </m:sup>
          </m:sSup>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m:t>
                      </m:r>
                    </m:num>
                    <m:den>
                      <m:r>
                        <w:rPr>
                          <w:rFonts w:ascii="Cambria Math" w:hAnsi="Cambria Math" w:cstheme="minorHAnsi"/>
                        </w:rPr>
                        <m:t>365</m:t>
                      </m:r>
                    </m:den>
                  </m:f>
                </m:e>
              </m:d>
            </m:e>
            <m:sup>
              <m:r>
                <w:rPr>
                  <w:rFonts w:ascii="Cambria Math" w:hAnsi="Cambria Math" w:cstheme="minorHAnsi"/>
                </w:rPr>
                <m:t>365×2</m:t>
              </m:r>
            </m:sup>
          </m:sSup>
          <m:r>
            <w:rPr>
              <w:rFonts w:ascii="Cambria Math" w:hAnsi="Cambria Math" w:cstheme="minorHAnsi"/>
            </w:rPr>
            <m:t>=6 458,39</m:t>
          </m:r>
        </m:oMath>
      </m:oMathPara>
    </w:p>
    <w:p w14:paraId="7074A69F" w14:textId="77777777" w:rsidR="00AA46CF" w:rsidRPr="00AA46CF" w:rsidRDefault="00AA46CF" w:rsidP="00AA46CF">
      <w:pPr>
        <w:rPr>
          <w:rFonts w:cstheme="minorHAnsi"/>
        </w:rPr>
      </w:pPr>
    </w:p>
    <w:p w14:paraId="59E8870B" w14:textId="006E958B" w:rsidR="00F668FF" w:rsidRDefault="00F668FF" w:rsidP="005E48FE">
      <w:pPr>
        <w:pStyle w:val="PargrafodaLista"/>
        <w:numPr>
          <w:ilvl w:val="0"/>
          <w:numId w:val="25"/>
        </w:numPr>
        <w:rPr>
          <w:rFonts w:cstheme="minorHAnsi"/>
        </w:rPr>
      </w:pPr>
      <w:r w:rsidRPr="008A0BF2">
        <w:rPr>
          <w:rFonts w:cstheme="minorHAnsi"/>
          <w:lang w:bidi="fr-CA"/>
        </w:rPr>
        <w:t xml:space="preserve">Devin devrait régler un emprunt en versant une somme de 4 200 $. Quel montant </w:t>
      </w:r>
      <w:proofErr w:type="spellStart"/>
      <w:proofErr w:type="gramStart"/>
      <w:r w:rsidRPr="008A0BF2">
        <w:rPr>
          <w:rFonts w:cstheme="minorHAnsi"/>
          <w:lang w:bidi="fr-CA"/>
        </w:rPr>
        <w:t>devra t</w:t>
      </w:r>
      <w:proofErr w:type="spellEnd"/>
      <w:r w:rsidRPr="008A0BF2">
        <w:rPr>
          <w:rFonts w:cstheme="minorHAnsi"/>
          <w:lang w:bidi="fr-CA"/>
        </w:rPr>
        <w:t>-il</w:t>
      </w:r>
      <w:proofErr w:type="gramEnd"/>
      <w:r w:rsidRPr="008A0BF2">
        <w:rPr>
          <w:rFonts w:cstheme="minorHAnsi"/>
          <w:lang w:bidi="fr-CA"/>
        </w:rPr>
        <w:t xml:space="preserve"> payer pour régler son emprunt quatre mois plus tôt? Le taux d’intérêt est de 2,5 % composé mensuellement. </w:t>
      </w:r>
    </w:p>
    <w:p w14:paraId="2D6BB5C9" w14:textId="217663C5" w:rsidR="00AA46CF" w:rsidRDefault="00536F28" w:rsidP="00AA46CF">
      <w:pPr>
        <w:rPr>
          <w:rFonts w:cstheme="minorHAnsi"/>
        </w:rPr>
      </w:pPr>
      <m:oMathPara>
        <m:oMath>
          <m:r>
            <w:rPr>
              <w:rFonts w:ascii="Cambria Math" w:hAnsi="Cambria Math" w:cstheme="minorHAnsi"/>
            </w:rPr>
            <m:t>4 200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0,025</m:t>
                      </m:r>
                    </m:num>
                    <m:den>
                      <m:r>
                        <w:rPr>
                          <w:rFonts w:ascii="Cambria Math" w:hAnsi="Cambria Math" w:cstheme="minorHAnsi"/>
                        </w:rPr>
                        <m:t>12</m:t>
                      </m:r>
                    </m:den>
                  </m:f>
                </m:e>
              </m:d>
            </m:e>
            <m:sup>
              <m:r>
                <w:rPr>
                  <w:rFonts w:ascii="Cambria Math" w:hAnsi="Cambria Math" w:cstheme="minorHAnsi"/>
                </w:rPr>
                <m:t>-4</m:t>
              </m:r>
            </m:sup>
          </m:sSup>
          <m:r>
            <w:rPr>
              <w:rFonts w:ascii="Cambria Math" w:hAnsi="Cambria Math" w:cstheme="minorHAnsi"/>
            </w:rPr>
            <m:t>=4 165,18</m:t>
          </m:r>
        </m:oMath>
      </m:oMathPara>
    </w:p>
    <w:p w14:paraId="6F81BEE0" w14:textId="77777777" w:rsidR="00AA46CF" w:rsidRPr="00AA46CF" w:rsidRDefault="00AA46CF" w:rsidP="00AA46CF">
      <w:pPr>
        <w:rPr>
          <w:rFonts w:cstheme="minorHAnsi"/>
        </w:rPr>
      </w:pPr>
    </w:p>
    <w:p w14:paraId="489197DF" w14:textId="0AA0EDE1" w:rsidR="00F668FF" w:rsidRDefault="00F668FF" w:rsidP="005E48FE">
      <w:pPr>
        <w:pStyle w:val="PargrafodaLista"/>
        <w:numPr>
          <w:ilvl w:val="0"/>
          <w:numId w:val="25"/>
        </w:numPr>
        <w:rPr>
          <w:rFonts w:cstheme="minorHAnsi"/>
        </w:rPr>
      </w:pPr>
      <w:r w:rsidRPr="008A0BF2">
        <w:rPr>
          <w:rFonts w:cstheme="minorHAnsi"/>
          <w:lang w:bidi="fr-CA"/>
        </w:rPr>
        <w:t>Hassan a placé un montant de 5 880 $ dans un fonds commun de placement. Après 2 ans et 6 mois, la valeur cumulée de son placement s’élevait à 7 580 $. Quel est le taux d’intérêt nominal de ce placement si les intérêts sont composés mensuellement?</w:t>
      </w:r>
    </w:p>
    <w:p w14:paraId="5AD28FD4" w14:textId="70767D74" w:rsidR="00536F28" w:rsidRDefault="00536F28" w:rsidP="00536F28">
      <w:pPr>
        <w:rPr>
          <w:rFonts w:cstheme="minorHAnsi"/>
        </w:rPr>
      </w:pPr>
      <m:oMathPara>
        <m:oMath>
          <m:r>
            <w:rPr>
              <w:rFonts w:ascii="Cambria Math" w:hAnsi="Cambria Math" w:cstheme="minorHAnsi"/>
            </w:rPr>
            <m:t>i=</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7 580</m:t>
                      </m:r>
                    </m:num>
                    <m:den>
                      <m:r>
                        <w:rPr>
                          <w:rFonts w:ascii="Cambria Math" w:hAnsi="Cambria Math" w:cstheme="minorHAnsi"/>
                        </w:rPr>
                        <m:t>5 880</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30</m:t>
                  </m:r>
                </m:den>
              </m:f>
            </m:sup>
          </m:sSup>
          <m:r>
            <w:rPr>
              <w:rFonts w:ascii="Cambria Math" w:hAnsi="Cambria Math" w:cstheme="minorHAnsi"/>
            </w:rPr>
            <m:t>-1=0,008501146; j=i×12=10,20%</m:t>
          </m:r>
        </m:oMath>
      </m:oMathPara>
    </w:p>
    <w:p w14:paraId="521B5938" w14:textId="77777777" w:rsidR="00536F28" w:rsidRPr="00536F28" w:rsidRDefault="00536F28" w:rsidP="00536F28">
      <w:pPr>
        <w:rPr>
          <w:rFonts w:cstheme="minorHAnsi"/>
        </w:rPr>
      </w:pPr>
    </w:p>
    <w:p w14:paraId="147C2EEA" w14:textId="3E1BCF1F" w:rsidR="00F668FF" w:rsidRDefault="00F668FF" w:rsidP="005E48FE">
      <w:pPr>
        <w:pStyle w:val="PargrafodaLista"/>
        <w:numPr>
          <w:ilvl w:val="0"/>
          <w:numId w:val="25"/>
        </w:numPr>
        <w:rPr>
          <w:rFonts w:cstheme="minorHAnsi"/>
        </w:rPr>
      </w:pPr>
      <w:r w:rsidRPr="008A0BF2">
        <w:rPr>
          <w:rFonts w:cstheme="minorHAnsi"/>
          <w:lang w:bidi="fr-CA"/>
        </w:rPr>
        <w:t>Harpreet a placé 6 000 $ à un taux de 4 % composé trimestriellement. Combien d’années et de mois lui faudra-t-il pour percevoir 1 000 $ d’intérêts?</w:t>
      </w:r>
    </w:p>
    <w:p w14:paraId="4BE5BE04" w14:textId="343C4D7A" w:rsidR="00536F28" w:rsidRDefault="00536F28" w:rsidP="00536F28">
      <w:pPr>
        <w:rPr>
          <w:rFonts w:cstheme="minorHAnsi"/>
        </w:rPr>
      </w:pPr>
    </w:p>
    <w:p w14:paraId="232721C6" w14:textId="319F95F3" w:rsidR="00CD5C82" w:rsidRPr="00CD5C82" w:rsidRDefault="00536F28" w:rsidP="00536F28">
      <w:pPr>
        <w:rPr>
          <w:rFonts w:cstheme="minorHAnsi"/>
        </w:rPr>
      </w:pPr>
      <m:oMathPara>
        <m:oMath>
          <m:r>
            <w:rPr>
              <w:rFonts w:ascii="Cambria Math" w:hAnsi="Cambria Math" w:cstheme="minorHAnsi"/>
            </w:rPr>
            <m:t>n=</m:t>
          </m:r>
          <m:f>
            <m:fPr>
              <m:ctrlPr>
                <w:rPr>
                  <w:rFonts w:ascii="Cambria Math" w:hAnsi="Cambria Math" w:cstheme="minorHAnsi"/>
                  <w:i/>
                </w:rPr>
              </m:ctrlPr>
            </m:fPr>
            <m:num>
              <m:func>
                <m:funcPr>
                  <m:ctrlPr>
                    <w:rPr>
                      <w:rFonts w:ascii="Cambria Math" w:hAnsi="Cambria Math" w:cstheme="minorHAns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7 000</m:t>
                          </m:r>
                        </m:num>
                        <m:den>
                          <m:r>
                            <w:rPr>
                              <w:rFonts w:ascii="Cambria Math" w:hAnsi="Cambria Math" w:cstheme="minorHAnsi"/>
                            </w:rPr>
                            <m:t>6 000</m:t>
                          </m:r>
                        </m:den>
                      </m:f>
                    </m:e>
                  </m:d>
                </m:e>
              </m:func>
            </m:num>
            <m:den>
              <m:func>
                <m:funcPr>
                  <m:ctrlPr>
                    <w:rPr>
                      <w:rFonts w:ascii="Cambria Math" w:hAnsi="Cambria Math" w:cstheme="minorHAns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4</m:t>
                          </m:r>
                        </m:den>
                      </m:f>
                    </m:e>
                  </m:d>
                </m:e>
              </m:func>
            </m:den>
          </m:f>
          <m:r>
            <w:rPr>
              <w:rFonts w:ascii="Cambria Math" w:hAnsi="Cambria Math" w:cstheme="minorHAnsi"/>
            </w:rPr>
            <m:t>=15,4920155 trimestre</m:t>
          </m:r>
        </m:oMath>
      </m:oMathPara>
    </w:p>
    <w:p w14:paraId="62CA2FC2" w14:textId="77777777" w:rsidR="00CD5C82" w:rsidRPr="00CD5C82" w:rsidRDefault="00CD5C82" w:rsidP="00536F28">
      <w:pPr>
        <w:rPr>
          <w:rFonts w:cstheme="minorHAnsi"/>
        </w:rPr>
      </w:pPr>
    </w:p>
    <w:p w14:paraId="4B7A3650" w14:textId="58891A71" w:rsidR="00536F28" w:rsidRDefault="00CD5C82" w:rsidP="00536F28">
      <w:pPr>
        <w:rPr>
          <w:rFonts w:cstheme="minorHAnsi"/>
        </w:rPr>
      </w:pPr>
      <m:oMathPara>
        <m:oMath>
          <m:r>
            <w:rPr>
              <w:rFonts w:ascii="Cambria Math" w:hAnsi="Cambria Math" w:cstheme="minorHAnsi"/>
            </w:rPr>
            <m:t xml:space="preserve">3,873003876 années ~ 3 années, 11 mois </m:t>
          </m:r>
        </m:oMath>
      </m:oMathPara>
    </w:p>
    <w:p w14:paraId="6927BAF6" w14:textId="77777777" w:rsidR="00536F28" w:rsidRPr="00536F28" w:rsidRDefault="00536F28" w:rsidP="00536F28">
      <w:pPr>
        <w:rPr>
          <w:rFonts w:cstheme="minorHAnsi"/>
        </w:rPr>
      </w:pPr>
    </w:p>
    <w:p w14:paraId="7B2085DF" w14:textId="1421F1F4" w:rsidR="00F668FF" w:rsidRDefault="00F668FF" w:rsidP="005E48FE">
      <w:pPr>
        <w:pStyle w:val="PargrafodaLista"/>
        <w:numPr>
          <w:ilvl w:val="0"/>
          <w:numId w:val="25"/>
        </w:numPr>
        <w:rPr>
          <w:rFonts w:cstheme="minorHAnsi"/>
        </w:rPr>
      </w:pPr>
      <w:proofErr w:type="spellStart"/>
      <w:r w:rsidRPr="008A0BF2">
        <w:rPr>
          <w:rFonts w:cstheme="minorHAnsi"/>
          <w:lang w:bidi="fr-CA"/>
        </w:rPr>
        <w:t>Polina</w:t>
      </w:r>
      <w:proofErr w:type="spellEnd"/>
      <w:r w:rsidRPr="008A0BF2">
        <w:rPr>
          <w:rFonts w:cstheme="minorHAnsi"/>
          <w:lang w:bidi="fr-CA"/>
        </w:rPr>
        <w:t xml:space="preserve"> a emprunté 11 279 $ le 24 janvier 2018 et a remboursé son emprunt avec intérêts le 4 septembre 2018. Calculez le montant des intérêts payés par </w:t>
      </w:r>
      <w:proofErr w:type="spellStart"/>
      <w:r w:rsidRPr="008A0BF2">
        <w:rPr>
          <w:rFonts w:cstheme="minorHAnsi"/>
          <w:lang w:bidi="fr-CA"/>
        </w:rPr>
        <w:t>Polina</w:t>
      </w:r>
      <w:proofErr w:type="spellEnd"/>
      <w:r w:rsidRPr="008A0BF2">
        <w:rPr>
          <w:rFonts w:cstheme="minorHAnsi"/>
          <w:lang w:bidi="fr-CA"/>
        </w:rPr>
        <w:t xml:space="preserve"> à un taux d’intérêt simple de 3,5 % par an.</w:t>
      </w:r>
    </w:p>
    <w:p w14:paraId="0A769DE5" w14:textId="039422E0" w:rsidR="00CD5C82" w:rsidRDefault="00CD5C82" w:rsidP="00CD5C82">
      <w:pPr>
        <w:rPr>
          <w:rFonts w:cstheme="minorHAnsi"/>
        </w:rPr>
      </w:pPr>
    </w:p>
    <w:p w14:paraId="709904AD" w14:textId="2D2857B6" w:rsidR="00A56337" w:rsidRPr="008A0BF2" w:rsidRDefault="00A56337" w:rsidP="00A56337">
      <w:pPr>
        <w:rPr>
          <w:rFonts w:asciiTheme="minorHAnsi" w:hAnsiTheme="minorHAnsi" w:cstheme="minorHAnsi"/>
        </w:rPr>
      </w:pPr>
      <m:oMathPara>
        <m:oMath>
          <m:r>
            <w:rPr>
              <w:rFonts w:ascii="Cambria Math" w:hAnsi="Cambria Math" w:cstheme="minorHAnsi"/>
            </w:rPr>
            <m:t>I=11 279×0,035×</m:t>
          </m:r>
          <m:f>
            <m:fPr>
              <m:ctrlPr>
                <w:rPr>
                  <w:rFonts w:ascii="Cambria Math" w:hAnsi="Cambria Math" w:cstheme="minorHAnsi"/>
                  <w:i/>
                </w:rPr>
              </m:ctrlPr>
            </m:fPr>
            <m:num>
              <m:r>
                <w:rPr>
                  <w:rFonts w:ascii="Cambria Math" w:hAnsi="Cambria Math" w:cstheme="minorHAnsi"/>
                </w:rPr>
                <m:t>223</m:t>
              </m:r>
            </m:num>
            <m:den>
              <m:r>
                <w:rPr>
                  <w:rFonts w:ascii="Cambria Math" w:hAnsi="Cambria Math" w:cstheme="minorHAnsi"/>
                </w:rPr>
                <m:t>365</m:t>
              </m:r>
            </m:den>
          </m:f>
          <m:r>
            <w:rPr>
              <w:rFonts w:ascii="Cambria Math" w:hAnsi="Cambria Math" w:cstheme="minorHAnsi"/>
            </w:rPr>
            <m:t>=241,19</m:t>
          </m:r>
        </m:oMath>
      </m:oMathPara>
    </w:p>
    <w:p w14:paraId="000CC154" w14:textId="77777777" w:rsidR="00CD5C82" w:rsidRPr="00CD5C82" w:rsidRDefault="00CD5C82" w:rsidP="00CD5C82">
      <w:pPr>
        <w:rPr>
          <w:rFonts w:cstheme="minorHAnsi"/>
        </w:rPr>
      </w:pPr>
    </w:p>
    <w:p w14:paraId="06CAFA5A" w14:textId="7CD5DD19" w:rsidR="00A56337" w:rsidRPr="00650E3B" w:rsidRDefault="00F668FF" w:rsidP="00202090">
      <w:pPr>
        <w:pStyle w:val="PargrafodaLista"/>
        <w:pageBreakBefore/>
        <w:numPr>
          <w:ilvl w:val="0"/>
          <w:numId w:val="25"/>
        </w:numPr>
        <w:ind w:left="641" w:hanging="357"/>
        <w:rPr>
          <w:rFonts w:cstheme="minorHAnsi"/>
        </w:rPr>
      </w:pPr>
      <w:proofErr w:type="spellStart"/>
      <w:r w:rsidRPr="008A0BF2">
        <w:rPr>
          <w:rFonts w:cstheme="minorHAnsi"/>
          <w:lang w:bidi="fr-CA"/>
        </w:rPr>
        <w:lastRenderedPageBreak/>
        <w:t>Jamshid</w:t>
      </w:r>
      <w:proofErr w:type="spellEnd"/>
      <w:r w:rsidRPr="008A0BF2">
        <w:rPr>
          <w:rFonts w:cstheme="minorHAnsi"/>
          <w:lang w:bidi="fr-CA"/>
        </w:rPr>
        <w:t xml:space="preserve"> a placé 2 760 $ à un taux de 2,09 % par an. Combien de jours faudra-t-il pour que son placement atteigne 2 791 $?</w:t>
      </w:r>
    </w:p>
    <w:p w14:paraId="24EE1ADB" w14:textId="06BE923E" w:rsidR="00A56337" w:rsidRPr="008A0BF2" w:rsidRDefault="00A56337" w:rsidP="00A56337">
      <w:pPr>
        <w:rPr>
          <w:rFonts w:cstheme="minorHAnsi"/>
        </w:rPr>
      </w:pPr>
      <m:oMathPara>
        <m:oMath>
          <m:r>
            <w:rPr>
              <w:rFonts w:ascii="Cambria Math" w:hAnsi="Cambria Math" w:cstheme="minorHAnsi"/>
            </w:rPr>
            <m:t>31=2 760×0,0209×</m:t>
          </m:r>
          <m:f>
            <m:fPr>
              <m:ctrlPr>
                <w:rPr>
                  <w:rFonts w:ascii="Cambria Math" w:hAnsi="Cambria Math" w:cstheme="minorHAnsi"/>
                  <w:i/>
                </w:rPr>
              </m:ctrlPr>
            </m:fPr>
            <m:num>
              <m:r>
                <w:rPr>
                  <w:rFonts w:ascii="Cambria Math" w:hAnsi="Cambria Math" w:cstheme="minorHAnsi"/>
                </w:rPr>
                <m:t>d</m:t>
              </m:r>
            </m:num>
            <m:den>
              <m:r>
                <w:rPr>
                  <w:rFonts w:ascii="Cambria Math" w:hAnsi="Cambria Math" w:cstheme="minorHAnsi"/>
                </w:rPr>
                <m:t>365</m:t>
              </m:r>
            </m:den>
          </m:f>
        </m:oMath>
      </m:oMathPara>
    </w:p>
    <w:p w14:paraId="5D891335" w14:textId="77777777" w:rsidR="00A56337" w:rsidRPr="008A0BF2" w:rsidRDefault="00A56337" w:rsidP="00A56337">
      <w:pPr>
        <w:rPr>
          <w:rFonts w:cstheme="minorHAnsi"/>
        </w:rPr>
      </w:pPr>
    </w:p>
    <w:p w14:paraId="6EB2B550" w14:textId="508E632B" w:rsidR="00A56337" w:rsidRPr="008A0BF2" w:rsidRDefault="00A56337" w:rsidP="00A56337">
      <w:pPr>
        <w:rPr>
          <w:rFonts w:cstheme="minorHAnsi"/>
        </w:rPr>
      </w:pPr>
      <m:oMathPara>
        <m:oMath>
          <m:r>
            <w:rPr>
              <w:rFonts w:ascii="Cambria Math" w:hAnsi="Cambria Math" w:cstheme="minorHAnsi"/>
            </w:rPr>
            <m:t xml:space="preserve">d= </m:t>
          </m:r>
          <m:f>
            <m:fPr>
              <m:ctrlPr>
                <w:rPr>
                  <w:rFonts w:ascii="Cambria Math" w:hAnsi="Cambria Math" w:cstheme="minorHAnsi"/>
                  <w:i/>
                </w:rPr>
              </m:ctrlPr>
            </m:fPr>
            <m:num>
              <m:r>
                <w:rPr>
                  <w:rFonts w:ascii="Cambria Math" w:hAnsi="Cambria Math" w:cstheme="minorHAnsi"/>
                </w:rPr>
                <m:t>31×365</m:t>
              </m:r>
            </m:num>
            <m:den>
              <m:r>
                <w:rPr>
                  <w:rFonts w:ascii="Cambria Math" w:hAnsi="Cambria Math" w:cstheme="minorHAnsi"/>
                </w:rPr>
                <m:t>2 760×0,0209</m:t>
              </m:r>
            </m:den>
          </m:f>
          <m:r>
            <w:rPr>
              <w:rFonts w:ascii="Cambria Math" w:hAnsi="Cambria Math" w:cstheme="minorHAnsi"/>
            </w:rPr>
            <m:t>=196,15 ~197</m:t>
          </m:r>
        </m:oMath>
      </m:oMathPara>
    </w:p>
    <w:p w14:paraId="5C198CED" w14:textId="77777777" w:rsidR="00A56337" w:rsidRPr="00A56337" w:rsidRDefault="00A56337" w:rsidP="00A56337">
      <w:pPr>
        <w:rPr>
          <w:rFonts w:cstheme="minorHAnsi"/>
        </w:rPr>
      </w:pPr>
    </w:p>
    <w:p w14:paraId="451523C4" w14:textId="7A73810B" w:rsidR="00F668FF" w:rsidRDefault="001E23D6" w:rsidP="005E48FE">
      <w:pPr>
        <w:pStyle w:val="PargrafodaLista"/>
        <w:numPr>
          <w:ilvl w:val="0"/>
          <w:numId w:val="25"/>
        </w:numPr>
        <w:rPr>
          <w:rFonts w:cstheme="minorHAnsi"/>
        </w:rPr>
      </w:pPr>
      <w:r>
        <w:rPr>
          <w:rFonts w:cstheme="minorHAnsi"/>
          <w:lang w:bidi="fr-CA"/>
        </w:rPr>
        <w:t xml:space="preserve">Beta </w:t>
      </w:r>
      <w:proofErr w:type="spellStart"/>
      <w:r>
        <w:rPr>
          <w:rFonts w:cstheme="minorHAnsi"/>
          <w:lang w:bidi="fr-CA"/>
        </w:rPr>
        <w:t>inc.</w:t>
      </w:r>
      <w:proofErr w:type="spellEnd"/>
      <w:r>
        <w:rPr>
          <w:rFonts w:cstheme="minorHAnsi"/>
          <w:lang w:bidi="fr-CA"/>
        </w:rPr>
        <w:t xml:space="preserve"> a placé 40 000 $ à un taux de 4,5 % composé mensuellement. Calculez le temps (en années) nécessaire pour que ce montant atteigne 55 000 $.</w:t>
      </w:r>
    </w:p>
    <w:p w14:paraId="04CDE385" w14:textId="06DDCF00" w:rsidR="00A56337" w:rsidRDefault="00A56337" w:rsidP="00A56337">
      <w:pPr>
        <w:rPr>
          <w:rFonts w:cstheme="minorHAnsi"/>
        </w:rPr>
      </w:pPr>
    </w:p>
    <w:p w14:paraId="2D500541" w14:textId="3CC2202B" w:rsidR="00A56337" w:rsidRPr="00CD5C82" w:rsidRDefault="00A56337" w:rsidP="00A56337">
      <w:pPr>
        <w:rPr>
          <w:rFonts w:cstheme="minorHAnsi"/>
        </w:rPr>
      </w:pPr>
      <m:oMathPara>
        <m:oMath>
          <m:r>
            <w:rPr>
              <w:rFonts w:ascii="Cambria Math" w:hAnsi="Cambria Math" w:cstheme="minorHAnsi"/>
            </w:rPr>
            <m:t>n=</m:t>
          </m:r>
          <m:f>
            <m:fPr>
              <m:ctrlPr>
                <w:rPr>
                  <w:rFonts w:ascii="Cambria Math" w:hAnsi="Cambria Math" w:cstheme="minorHAnsi"/>
                  <w:i/>
                </w:rPr>
              </m:ctrlPr>
            </m:fPr>
            <m:num>
              <m:func>
                <m:funcPr>
                  <m:ctrlPr>
                    <w:rPr>
                      <w:rFonts w:ascii="Cambria Math" w:hAnsi="Cambria Math" w:cstheme="minorHAns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55 000</m:t>
                          </m:r>
                        </m:num>
                        <m:den>
                          <m:r>
                            <w:rPr>
                              <w:rFonts w:ascii="Cambria Math" w:hAnsi="Cambria Math" w:cstheme="minorHAnsi"/>
                            </w:rPr>
                            <m:t>40 000</m:t>
                          </m:r>
                        </m:den>
                      </m:f>
                    </m:e>
                  </m:d>
                </m:e>
              </m:func>
            </m:num>
            <m:den>
              <m:func>
                <m:funcPr>
                  <m:ctrlPr>
                    <w:rPr>
                      <w:rFonts w:ascii="Cambria Math" w:hAnsi="Cambria Math" w:cstheme="minorHAns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0,045</m:t>
                          </m:r>
                        </m:num>
                        <m:den>
                          <m:r>
                            <w:rPr>
                              <w:rFonts w:ascii="Cambria Math" w:hAnsi="Cambria Math" w:cstheme="minorHAnsi"/>
                            </w:rPr>
                            <m:t>12</m:t>
                          </m:r>
                        </m:den>
                      </m:f>
                    </m:e>
                  </m:d>
                </m:e>
              </m:func>
            </m:den>
          </m:f>
          <m:r>
            <w:rPr>
              <w:rFonts w:ascii="Cambria Math" w:hAnsi="Cambria Math" w:cstheme="minorHAnsi"/>
            </w:rPr>
            <m:t xml:space="preserve">=85,0801225 mois </m:t>
          </m:r>
        </m:oMath>
      </m:oMathPara>
    </w:p>
    <w:p w14:paraId="71E6660D" w14:textId="77777777" w:rsidR="00A56337" w:rsidRPr="00CD5C82" w:rsidRDefault="00A56337" w:rsidP="00A56337">
      <w:pPr>
        <w:rPr>
          <w:rFonts w:cstheme="minorHAnsi"/>
        </w:rPr>
      </w:pPr>
    </w:p>
    <w:p w14:paraId="065AD519" w14:textId="3F07C533" w:rsidR="00A56337" w:rsidRDefault="00AE4130" w:rsidP="00A56337">
      <w:pPr>
        <w:rPr>
          <w:rFonts w:cstheme="minorHAnsi"/>
        </w:rPr>
      </w:pPr>
      <m:oMathPara>
        <m:oMath>
          <m:r>
            <w:rPr>
              <w:rFonts w:ascii="Cambria Math" w:hAnsi="Cambria Math" w:cstheme="minorHAnsi"/>
            </w:rPr>
            <m:t>7,090010208 années</m:t>
          </m:r>
        </m:oMath>
      </m:oMathPara>
    </w:p>
    <w:p w14:paraId="56919E07" w14:textId="77777777" w:rsidR="00A56337" w:rsidRPr="00A56337" w:rsidRDefault="00A56337" w:rsidP="00A56337">
      <w:pPr>
        <w:rPr>
          <w:rFonts w:cstheme="minorHAnsi"/>
        </w:rPr>
      </w:pPr>
    </w:p>
    <w:p w14:paraId="73F8C3FC" w14:textId="480DF3D3" w:rsidR="00F668FF" w:rsidRDefault="00F668FF" w:rsidP="005E48FE">
      <w:pPr>
        <w:pStyle w:val="PargrafodaLista"/>
        <w:numPr>
          <w:ilvl w:val="0"/>
          <w:numId w:val="25"/>
        </w:numPr>
        <w:rPr>
          <w:rFonts w:cstheme="minorHAnsi"/>
        </w:rPr>
      </w:pPr>
      <w:r w:rsidRPr="00E752B9">
        <w:rPr>
          <w:rFonts w:cstheme="minorHAnsi"/>
          <w:lang w:bidi="fr-CA"/>
        </w:rPr>
        <w:t>Jacob a placé 3 797 $ dans un fonds commun de placement. Après 5 ans et 6 mois, la valeur cumulée de son placement s’élevait à 4 414 $. Quel est le taux d’intérêt nominal de ce placement si les intérêts sont composés quotidiennement?</w:t>
      </w:r>
    </w:p>
    <w:p w14:paraId="3E9B3D42" w14:textId="5523632A" w:rsidR="00AE4130" w:rsidRDefault="00AE4130" w:rsidP="00AE4130">
      <w:pPr>
        <w:rPr>
          <w:rFonts w:cstheme="minorHAnsi"/>
        </w:rPr>
      </w:pPr>
    </w:p>
    <w:p w14:paraId="49A03067" w14:textId="28268AD7" w:rsidR="00AE4130" w:rsidRDefault="00AE4130" w:rsidP="00AE4130">
      <w:pPr>
        <w:rPr>
          <w:rFonts w:cstheme="minorHAnsi"/>
        </w:rPr>
      </w:pPr>
      <m:oMathPara>
        <m:oMath>
          <m:r>
            <w:rPr>
              <w:rFonts w:ascii="Cambria Math" w:hAnsi="Cambria Math" w:cstheme="minorHAnsi"/>
            </w:rPr>
            <m:t>i=</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4 414</m:t>
                      </m:r>
                    </m:num>
                    <m:den>
                      <m:r>
                        <w:rPr>
                          <w:rFonts w:ascii="Cambria Math" w:hAnsi="Cambria Math" w:cstheme="minorHAnsi"/>
                        </w:rPr>
                        <m:t>3 797</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2 007,5</m:t>
                  </m:r>
                </m:den>
              </m:f>
            </m:sup>
          </m:sSup>
          <m:r>
            <w:rPr>
              <w:rFonts w:ascii="Cambria Math" w:hAnsi="Cambria Math" w:cstheme="minorHAnsi"/>
            </w:rPr>
            <m:t>-1=0,000075007; j=i×365=2,74%</m:t>
          </m:r>
        </m:oMath>
      </m:oMathPara>
    </w:p>
    <w:p w14:paraId="097A29E0" w14:textId="77777777" w:rsidR="00AE4130" w:rsidRPr="00AE4130" w:rsidRDefault="00AE4130" w:rsidP="00AE4130">
      <w:pPr>
        <w:rPr>
          <w:rFonts w:cstheme="minorHAnsi"/>
        </w:rPr>
      </w:pPr>
    </w:p>
    <w:p w14:paraId="29838492" w14:textId="233AAEED" w:rsidR="00F668FF" w:rsidRDefault="00F668FF" w:rsidP="005E48FE">
      <w:pPr>
        <w:pStyle w:val="PargrafodaLista"/>
        <w:numPr>
          <w:ilvl w:val="0"/>
          <w:numId w:val="25"/>
        </w:numPr>
        <w:rPr>
          <w:rFonts w:cstheme="minorHAnsi"/>
        </w:rPr>
      </w:pPr>
      <w:r w:rsidRPr="00E752B9">
        <w:rPr>
          <w:rFonts w:cstheme="minorHAnsi"/>
          <w:lang w:bidi="fr-CA"/>
        </w:rPr>
        <w:t>James souhaite toucher 97 500 $ dans 13 ans. Quel montant devrait-il placer dans un fonds qui rapporte un taux de 4,1 % composé mensuellement pendant les 6 premières années, et 3,9 % composé semestriellement par la suite? Quel sera le montant des intérêts perçus?</w:t>
      </w:r>
    </w:p>
    <w:p w14:paraId="1D557F7C" w14:textId="4236C6AC" w:rsidR="00AE4130" w:rsidRDefault="00AE4130" w:rsidP="00AE4130">
      <w:pPr>
        <w:rPr>
          <w:rFonts w:cstheme="minorHAnsi"/>
        </w:rPr>
      </w:pPr>
    </w:p>
    <w:p w14:paraId="435C1C09" w14:textId="14A88110" w:rsidR="00AE4130" w:rsidRPr="003924A7" w:rsidRDefault="00AE4130" w:rsidP="00AE4130">
      <w:pPr>
        <w:ind w:left="709"/>
        <w:rPr>
          <w:rFonts w:cstheme="minorHAnsi"/>
        </w:rPr>
      </w:pPr>
      <m:oMathPara>
        <m:oMath>
          <m:r>
            <w:rPr>
              <w:rFonts w:ascii="Cambria Math" w:hAnsi="Cambria Math" w:cstheme="minorHAnsi"/>
            </w:rPr>
            <m:t>97 500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0,041</m:t>
                      </m:r>
                    </m:num>
                    <m:den>
                      <m:r>
                        <w:rPr>
                          <w:rFonts w:ascii="Cambria Math" w:hAnsi="Cambria Math" w:cstheme="minorHAnsi"/>
                        </w:rPr>
                        <m:t>12</m:t>
                      </m:r>
                    </m:den>
                  </m:f>
                </m:e>
              </m:d>
            </m:e>
            <m:sup>
              <m:r>
                <w:rPr>
                  <w:rFonts w:ascii="Cambria Math" w:hAnsi="Cambria Math" w:cstheme="minorHAnsi"/>
                </w:rPr>
                <m:t>-12×6</m:t>
              </m:r>
            </m:sup>
          </m:sSup>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0,039</m:t>
                      </m:r>
                    </m:num>
                    <m:den>
                      <m:r>
                        <w:rPr>
                          <w:rFonts w:ascii="Cambria Math" w:hAnsi="Cambria Math" w:cstheme="minorHAnsi"/>
                        </w:rPr>
                        <m:t>2</m:t>
                      </m:r>
                    </m:den>
                  </m:f>
                </m:e>
              </m:d>
            </m:e>
            <m:sup>
              <m:r>
                <w:rPr>
                  <w:rFonts w:ascii="Cambria Math" w:hAnsi="Cambria Math" w:cstheme="minorHAnsi"/>
                </w:rPr>
                <m:t>-2×7</m:t>
              </m:r>
            </m:sup>
          </m:sSup>
          <m:r>
            <w:rPr>
              <w:rFonts w:ascii="Cambria Math" w:hAnsi="Cambria Math" w:cstheme="minorHAnsi"/>
            </w:rPr>
            <m:t>=58 200,81</m:t>
          </m:r>
        </m:oMath>
      </m:oMathPara>
    </w:p>
    <w:p w14:paraId="6DF7487A" w14:textId="77777777" w:rsidR="003924A7" w:rsidRPr="003924A7" w:rsidRDefault="003924A7" w:rsidP="00AE4130">
      <w:pPr>
        <w:ind w:left="709"/>
        <w:rPr>
          <w:rFonts w:cstheme="minorHAnsi"/>
        </w:rPr>
      </w:pPr>
    </w:p>
    <w:p w14:paraId="339C5E69" w14:textId="59B8A028" w:rsidR="00AE4130" w:rsidRPr="006672CE" w:rsidRDefault="003924A7" w:rsidP="00215FB1">
      <w:pPr>
        <w:ind w:left="709"/>
        <w:rPr>
          <w:rFonts w:cstheme="minorHAnsi"/>
        </w:rPr>
      </w:pPr>
      <m:oMathPara>
        <m:oMath>
          <m:r>
            <w:rPr>
              <w:rFonts w:ascii="Cambria Math" w:hAnsi="Cambria Math" w:cstheme="minorHAnsi"/>
            </w:rPr>
            <m:t>I=97 500,00-58 200,81=39 299,19</m:t>
          </m:r>
        </m:oMath>
      </m:oMathPara>
    </w:p>
    <w:p w14:paraId="7CC89E22" w14:textId="77777777" w:rsidR="006672CE" w:rsidRDefault="006672CE" w:rsidP="00215FB1">
      <w:pPr>
        <w:ind w:left="709"/>
        <w:rPr>
          <w:rFonts w:cstheme="minorHAnsi"/>
        </w:rPr>
      </w:pPr>
    </w:p>
    <w:p w14:paraId="4654BA44" w14:textId="50534DE0" w:rsidR="00533DCF" w:rsidRDefault="00533DCF" w:rsidP="005E48FE">
      <w:pPr>
        <w:pStyle w:val="PargrafodaLista"/>
        <w:numPr>
          <w:ilvl w:val="0"/>
          <w:numId w:val="25"/>
        </w:numPr>
        <w:rPr>
          <w:rFonts w:cstheme="minorHAnsi"/>
        </w:rPr>
      </w:pPr>
      <w:r w:rsidRPr="00577B4F">
        <w:rPr>
          <w:rFonts w:cstheme="minorHAnsi"/>
          <w:lang w:bidi="fr-CA"/>
        </w:rPr>
        <w:t>Sur une période de trois ans, un placement de 34 000 $ a généré un montant d’intérêts composés trimestriellement de 5 000 $. a) Combien de temps faudra-t-il encore (en années et en mois) pour que le placement accumule au moins 10 000 $ d’intérêts supplémentaires s’il continue à croître au même rythme? b) À quel taux d’intérêt simple un placement de 34 000 $ atteindrait-il 49 000 $ sur une même période? c) Quel taux d’intérêt composé quotidiennement permettrait au même placement de 34 000 $ d’atteindre 49 000 $ sur une même période? d) À quel taux d’intérêt composé annuellement le même placement de 34 000 $ atteindrait-il 49 000 $ sur une même période?</w:t>
      </w:r>
    </w:p>
    <w:p w14:paraId="26DF6A83" w14:textId="5BB19A08" w:rsidR="00431EC6" w:rsidRDefault="00431EC6" w:rsidP="00431EC6">
      <w:pPr>
        <w:rPr>
          <w:rFonts w:cstheme="minorHAnsi"/>
        </w:rPr>
      </w:pPr>
    </w:p>
    <w:p w14:paraId="3AEBCF55" w14:textId="427FF29B" w:rsidR="00533DCF" w:rsidRPr="004633B4" w:rsidRDefault="00431EC6" w:rsidP="00202090">
      <w:pPr>
        <w:pageBreakBefore/>
        <w:ind w:left="992"/>
        <w:rPr>
          <w:rFonts w:asciiTheme="minorHAnsi" w:hAnsiTheme="minorHAnsi" w:cstheme="minorHAnsi"/>
        </w:rPr>
      </w:pPr>
      <w:r w:rsidRPr="00431EC6">
        <w:rPr>
          <w:rFonts w:asciiTheme="minorHAnsi" w:hAnsiTheme="minorHAnsi" w:cstheme="minorHAnsi"/>
          <w:lang w:bidi="fr-CA"/>
        </w:rPr>
        <w:lastRenderedPageBreak/>
        <w:t xml:space="preserve">Partie (a) </w:t>
      </w:r>
    </w:p>
    <w:p w14:paraId="01F02C9F" w14:textId="6DACD6E0" w:rsidR="00533DCF" w:rsidRPr="00650E3B" w:rsidRDefault="00533DCF" w:rsidP="00533DCF">
      <w:pPr>
        <w:ind w:left="284"/>
        <w:rPr>
          <w:rFonts w:asciiTheme="minorHAnsi" w:eastAsiaTheme="minorEastAsia" w:hAnsiTheme="minorHAnsi" w:cstheme="minorHAnsi"/>
        </w:rPr>
      </w:pPr>
      <m:oMathPara>
        <m:oMath>
          <m:r>
            <w:rPr>
              <w:rFonts w:ascii="Cambria Math" w:hAnsi="Cambria Math" w:cstheme="minorHAnsi"/>
            </w:rPr>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34 000+5 000</m:t>
                      </m:r>
                    </m:num>
                    <m:den>
                      <m:r>
                        <w:rPr>
                          <w:rFonts w:ascii="Cambria Math" w:eastAsiaTheme="minorEastAsia" w:hAnsi="Cambria Math" w:cstheme="minorHAnsi"/>
                        </w:rPr>
                        <m:t>34 000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12×3</m:t>
                  </m:r>
                </m:den>
              </m:f>
            </m:sup>
          </m:sSup>
          <m:r>
            <w:rPr>
              <w:rFonts w:ascii="Cambria Math" w:eastAsiaTheme="minorEastAsia" w:hAnsi="Cambria Math" w:cstheme="minorHAnsi"/>
            </w:rPr>
            <m:t>-1=0,003818414</m:t>
          </m:r>
        </m:oMath>
      </m:oMathPara>
    </w:p>
    <w:p w14:paraId="1A7C8BDF" w14:textId="77777777" w:rsidR="00650E3B" w:rsidRPr="00533DCF" w:rsidRDefault="00650E3B" w:rsidP="00533DCF">
      <w:pPr>
        <w:ind w:left="284"/>
        <w:rPr>
          <w:rFonts w:asciiTheme="minorHAnsi" w:eastAsiaTheme="minorEastAsia" w:hAnsiTheme="minorHAnsi" w:cstheme="minorHAnsi"/>
        </w:rPr>
      </w:pPr>
    </w:p>
    <w:p w14:paraId="75EC83D5" w14:textId="4EC00DF3" w:rsidR="00533DCF" w:rsidRPr="00F8501A" w:rsidRDefault="00533DCF" w:rsidP="00533DCF">
      <w:pPr>
        <w:rPr>
          <w:rFonts w:asciiTheme="minorHAnsi" w:eastAsiaTheme="minorEastAsia" w:hAnsiTheme="minorHAnsi" w:cstheme="minorHAnsi"/>
          <w:i/>
        </w:rPr>
      </w:pPr>
      <m:oMathPara>
        <m:oMath>
          <m:r>
            <w:rPr>
              <w:rFonts w:ascii="Cambria Math" w:hAnsi="Cambria Math" w:cstheme="minorHAnsi"/>
            </w:rPr>
            <m:t xml:space="preserve">n=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49 000</m:t>
                          </m:r>
                        </m:num>
                        <m:den>
                          <m:r>
                            <w:rPr>
                              <w:rFonts w:ascii="Cambria Math" w:hAnsi="Cambria Math" w:cstheme="minorHAnsi"/>
                            </w:rPr>
                            <m:t>39 000</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r>
                        <w:rPr>
                          <w:rFonts w:ascii="Cambria Math" w:eastAsiaTheme="minorEastAsia" w:hAnsi="Cambria Math" w:cstheme="minorHAnsi"/>
                        </w:rPr>
                        <m:t>0,003818414</m:t>
                      </m:r>
                    </m:e>
                  </m:d>
                </m:e>
              </m:func>
            </m:den>
          </m:f>
          <m:r>
            <w:rPr>
              <w:rFonts w:ascii="Cambria Math" w:hAnsi="Cambria Math" w:cstheme="minorHAnsi"/>
            </w:rPr>
            <m:t>=59,89245117 mois</m:t>
          </m:r>
        </m:oMath>
      </m:oMathPara>
    </w:p>
    <w:p w14:paraId="0D8A8BCE" w14:textId="77777777" w:rsidR="00533DCF" w:rsidRPr="00DC20C8" w:rsidRDefault="00533DCF" w:rsidP="00533DCF">
      <w:pPr>
        <w:rPr>
          <w:rFonts w:asciiTheme="minorHAnsi" w:eastAsiaTheme="minorEastAsia" w:hAnsiTheme="minorHAnsi" w:cstheme="minorHAnsi"/>
          <w:i/>
        </w:rPr>
      </w:pPr>
    </w:p>
    <w:p w14:paraId="172206F9" w14:textId="2982A577" w:rsidR="00533DCF" w:rsidRDefault="00533DCF" w:rsidP="00431EC6">
      <w:pPr>
        <w:ind w:left="709"/>
        <w:rPr>
          <w:rFonts w:asciiTheme="minorHAnsi" w:eastAsiaTheme="minorEastAsia" w:hAnsiTheme="minorHAnsi" w:cstheme="minorHAnsi"/>
          <w:iCs/>
        </w:rPr>
      </w:pPr>
      <w:r>
        <w:rPr>
          <w:rFonts w:asciiTheme="minorHAnsi" w:eastAsiaTheme="minorEastAsia" w:hAnsiTheme="minorHAnsi" w:cstheme="minorHAnsi"/>
          <w:lang w:bidi="fr-CA"/>
        </w:rPr>
        <w:t xml:space="preserve">Sachant que l’exercice précise qu’il faut accumuler </w:t>
      </w:r>
      <w:r>
        <w:rPr>
          <w:rFonts w:asciiTheme="minorHAnsi" w:eastAsiaTheme="minorEastAsia" w:hAnsiTheme="minorHAnsi" w:cstheme="minorHAnsi"/>
          <w:i/>
          <w:lang w:bidi="fr-CA"/>
        </w:rPr>
        <w:t>au moins</w:t>
      </w:r>
      <w:r>
        <w:rPr>
          <w:rFonts w:asciiTheme="minorHAnsi" w:eastAsiaTheme="minorEastAsia" w:hAnsiTheme="minorHAnsi" w:cstheme="minorHAnsi"/>
          <w:lang w:bidi="fr-CA"/>
        </w:rPr>
        <w:t xml:space="preserve"> 10 000 $ d’intérêts, nous arrondissons au mois suivant et obtenons la réponse : 5 ans.</w:t>
      </w:r>
    </w:p>
    <w:p w14:paraId="14129FFF" w14:textId="2990C458" w:rsidR="00431EC6" w:rsidRDefault="00431EC6" w:rsidP="00431EC6">
      <w:pPr>
        <w:ind w:left="709"/>
        <w:rPr>
          <w:rFonts w:asciiTheme="minorHAnsi" w:eastAsiaTheme="minorEastAsia" w:hAnsiTheme="minorHAnsi" w:cstheme="minorHAnsi"/>
          <w:iCs/>
        </w:rPr>
      </w:pPr>
    </w:p>
    <w:p w14:paraId="59DCAAFA" w14:textId="7493A6A4" w:rsidR="00533DCF" w:rsidRPr="00431EC6" w:rsidRDefault="00431EC6" w:rsidP="00431EC6">
      <w:pPr>
        <w:ind w:left="993"/>
        <w:rPr>
          <w:rFonts w:asciiTheme="minorHAnsi" w:hAnsiTheme="minorHAnsi" w:cstheme="minorHAnsi"/>
        </w:rPr>
      </w:pPr>
      <w:r w:rsidRPr="00431EC6">
        <w:rPr>
          <w:rFonts w:asciiTheme="minorHAnsi" w:hAnsiTheme="minorHAnsi" w:cstheme="minorHAnsi"/>
          <w:lang w:bidi="fr-CA"/>
        </w:rPr>
        <w:t xml:space="preserve">Partie (b) </w:t>
      </w:r>
    </w:p>
    <w:p w14:paraId="019823BF" w14:textId="1EB351C8" w:rsidR="00533DCF" w:rsidRPr="00C90D85" w:rsidRDefault="00431EC6" w:rsidP="00533DCF">
      <w:pPr>
        <w:rPr>
          <w:rFonts w:eastAsiaTheme="minorEastAsia" w:cstheme="minorHAnsi"/>
          <w:iCs/>
        </w:rPr>
      </w:pPr>
      <m:oMathPara>
        <m:oMath>
          <m:r>
            <w:rPr>
              <w:rFonts w:ascii="Cambria Math" w:eastAsiaTheme="minorEastAsia" w:hAnsi="Cambria Math" w:cstheme="minorHAnsi"/>
            </w:rPr>
            <m:t>15 000=34 000×r×</m:t>
          </m:r>
          <m:d>
            <m:dPr>
              <m:ctrlPr>
                <w:rPr>
                  <w:rFonts w:ascii="Cambria Math" w:eastAsiaTheme="minorEastAsia" w:hAnsi="Cambria Math" w:cstheme="minorHAnsi"/>
                  <w:iCs/>
                </w:rPr>
              </m:ctrlPr>
            </m:dPr>
            <m:e>
              <m:f>
                <m:fPr>
                  <m:ctrlPr>
                    <w:rPr>
                      <w:rFonts w:ascii="Cambria Math" w:eastAsiaTheme="minorEastAsia" w:hAnsi="Cambria Math" w:cstheme="minorHAnsi"/>
                      <w:iCs/>
                    </w:rPr>
                  </m:ctrlPr>
                </m:fPr>
                <m:num>
                  <m:r>
                    <w:rPr>
                      <w:rFonts w:ascii="Cambria Math" w:hAnsi="Cambria Math" w:cstheme="minorHAnsi"/>
                    </w:rPr>
                    <m:t>36+59,89245117</m:t>
                  </m:r>
                </m:num>
                <m:den>
                  <m:r>
                    <w:rPr>
                      <w:rFonts w:ascii="Cambria Math" w:eastAsiaTheme="minorEastAsia" w:hAnsi="Cambria Math" w:cstheme="minorHAnsi"/>
                    </w:rPr>
                    <m:t>12</m:t>
                  </m:r>
                </m:den>
              </m:f>
            </m:e>
          </m:d>
        </m:oMath>
      </m:oMathPara>
    </w:p>
    <w:p w14:paraId="44A01195" w14:textId="77777777" w:rsidR="00533DCF" w:rsidRDefault="00533DCF" w:rsidP="00533DCF">
      <w:pPr>
        <w:rPr>
          <w:rFonts w:eastAsiaTheme="minorEastAsia" w:cstheme="minorHAnsi"/>
          <w:iCs/>
        </w:rPr>
      </w:pPr>
    </w:p>
    <w:p w14:paraId="4BCF47A3" w14:textId="3CC032DE" w:rsidR="00533DCF" w:rsidRPr="002F6EF5" w:rsidRDefault="00533DCF" w:rsidP="00533DCF">
      <w:pPr>
        <w:rPr>
          <w:rFonts w:eastAsiaTheme="minorEastAsia" w:cstheme="minorHAnsi"/>
          <w:iCs/>
        </w:rPr>
      </w:pPr>
      <m:oMathPara>
        <m:oMath>
          <m:r>
            <w:rPr>
              <w:rFonts w:ascii="Cambria Math" w:eastAsiaTheme="minorEastAsia" w:hAnsi="Cambria Math" w:cstheme="minorHAnsi"/>
            </w:rPr>
            <m:t xml:space="preserve">r=5,52% p.a. </m:t>
          </m:r>
        </m:oMath>
      </m:oMathPara>
    </w:p>
    <w:p w14:paraId="5B80BEE4" w14:textId="75280DF6" w:rsidR="002F6EF5" w:rsidRDefault="002F6EF5" w:rsidP="00533DCF">
      <w:pPr>
        <w:rPr>
          <w:rFonts w:eastAsiaTheme="minorEastAsia" w:cstheme="minorHAnsi"/>
          <w:iCs/>
        </w:rPr>
      </w:pPr>
    </w:p>
    <w:p w14:paraId="69FC1A98" w14:textId="418AF216" w:rsidR="00533DCF" w:rsidRPr="004633B4" w:rsidRDefault="002F6EF5" w:rsidP="004633B4">
      <w:pPr>
        <w:ind w:left="993"/>
        <w:rPr>
          <w:rFonts w:asciiTheme="minorHAnsi" w:hAnsiTheme="minorHAnsi" w:cstheme="minorHAnsi"/>
        </w:rPr>
      </w:pPr>
      <w:r w:rsidRPr="00431EC6">
        <w:rPr>
          <w:rFonts w:asciiTheme="minorHAnsi" w:hAnsiTheme="minorHAnsi" w:cstheme="minorHAnsi"/>
          <w:lang w:bidi="fr-CA"/>
        </w:rPr>
        <w:t xml:space="preserve">Partie (c) </w:t>
      </w:r>
    </w:p>
    <w:p w14:paraId="7FE03766" w14:textId="166E39F8" w:rsidR="00533DCF" w:rsidRPr="00DA3E66" w:rsidRDefault="00533DCF" w:rsidP="00533DCF">
      <w:pPr>
        <w:rPr>
          <w:rFonts w:eastAsiaTheme="minorEastAsia" w:cstheme="minorHAnsi"/>
          <w:iCs/>
        </w:rPr>
      </w:pPr>
      <m:oMathPara>
        <m:oMath>
          <m:r>
            <w:rPr>
              <w:rFonts w:ascii="Cambria Math" w:eastAsiaTheme="minorEastAsia" w:hAnsi="Cambria Math" w:cstheme="minorHAnsi"/>
            </w:rPr>
            <m:t>n=365×</m:t>
          </m:r>
          <m:d>
            <m:dPr>
              <m:ctrlPr>
                <w:rPr>
                  <w:rFonts w:ascii="Cambria Math" w:eastAsiaTheme="minorEastAsia" w:hAnsi="Cambria Math" w:cstheme="minorHAnsi"/>
                  <w:iCs/>
                </w:rPr>
              </m:ctrlPr>
            </m:dPr>
            <m:e>
              <m:f>
                <m:fPr>
                  <m:ctrlPr>
                    <w:rPr>
                      <w:rFonts w:ascii="Cambria Math" w:eastAsiaTheme="minorEastAsia" w:hAnsi="Cambria Math" w:cstheme="minorHAnsi"/>
                      <w:iCs/>
                    </w:rPr>
                  </m:ctrlPr>
                </m:fPr>
                <m:num>
                  <m:r>
                    <w:rPr>
                      <w:rFonts w:ascii="Cambria Math" w:hAnsi="Cambria Math" w:cstheme="minorHAnsi"/>
                    </w:rPr>
                    <m:t>95,89245117</m:t>
                  </m:r>
                </m:num>
                <m:den>
                  <m:r>
                    <w:rPr>
                      <w:rFonts w:ascii="Cambria Math" w:eastAsiaTheme="minorEastAsia" w:hAnsi="Cambria Math" w:cstheme="minorHAnsi"/>
                    </w:rPr>
                    <m:t>12</m:t>
                  </m:r>
                </m:den>
              </m:f>
            </m:e>
          </m:d>
          <m:r>
            <w:rPr>
              <w:rFonts w:ascii="Cambria Math" w:eastAsiaTheme="minorEastAsia" w:hAnsi="Cambria Math" w:cstheme="minorHAnsi"/>
            </w:rPr>
            <m:t xml:space="preserve">=2 916,728723 </m:t>
          </m:r>
        </m:oMath>
      </m:oMathPara>
    </w:p>
    <w:p w14:paraId="57BA3CFD" w14:textId="3C6CFAA7" w:rsidR="00533DCF" w:rsidRPr="00392B7E" w:rsidRDefault="00533DCF" w:rsidP="00533DCF">
      <w:pPr>
        <w:pStyle w:val="PargrafodaLista"/>
        <w:ind w:left="644"/>
        <w:rPr>
          <w:rFonts w:ascii="Times New Roman" w:eastAsiaTheme="minorEastAsia" w:hAnsi="Times New Roman" w:cstheme="minorHAnsi"/>
        </w:rPr>
      </w:pPr>
      <m:oMathPara>
        <m:oMath>
          <m:r>
            <w:rPr>
              <w:rFonts w:ascii="Cambria Math" w:hAnsi="Cambria Math" w:cstheme="minorHAnsi"/>
            </w:rPr>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49 000</m:t>
                      </m:r>
                    </m:num>
                    <m:den>
                      <m:r>
                        <w:rPr>
                          <w:rFonts w:ascii="Cambria Math" w:eastAsiaTheme="minorEastAsia" w:hAnsi="Cambria Math" w:cstheme="minorHAnsi"/>
                        </w:rPr>
                        <m:t>34 000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n</m:t>
                  </m:r>
                </m:den>
              </m:f>
            </m:sup>
          </m:sSup>
          <m:r>
            <w:rPr>
              <w:rFonts w:ascii="Cambria Math" w:eastAsiaTheme="minorEastAsia" w:hAnsi="Cambria Math" w:cstheme="minorHAnsi"/>
            </w:rPr>
            <m:t>-1=0,000125306</m:t>
          </m:r>
        </m:oMath>
      </m:oMathPara>
    </w:p>
    <w:p w14:paraId="1EC29658" w14:textId="77777777" w:rsidR="00533DCF" w:rsidRPr="00392B7E" w:rsidRDefault="00533DCF" w:rsidP="00533DCF">
      <w:pPr>
        <w:pStyle w:val="PargrafodaLista"/>
        <w:ind w:left="644"/>
        <w:rPr>
          <w:rFonts w:ascii="Times New Roman" w:eastAsiaTheme="minorEastAsia" w:hAnsi="Times New Roman" w:cstheme="minorHAnsi"/>
        </w:rPr>
      </w:pPr>
    </w:p>
    <w:p w14:paraId="2A0E7F0B" w14:textId="54DCB150" w:rsidR="00533DCF" w:rsidRPr="00DE3734" w:rsidRDefault="00533DCF" w:rsidP="00533DCF">
      <w:pPr>
        <w:pStyle w:val="PargrafodaLista"/>
        <w:ind w:left="644"/>
        <w:rPr>
          <w:rFonts w:eastAsiaTheme="minorEastAsia" w:cstheme="minorHAnsi"/>
        </w:rPr>
      </w:pPr>
      <m:oMathPara>
        <m:oMath>
          <m:r>
            <w:rPr>
              <w:rFonts w:ascii="Cambria Math" w:hAnsi="Cambria Math" w:cstheme="minorHAnsi"/>
            </w:rPr>
            <m:t>j=i×365=4,58%</m:t>
          </m:r>
          <m:r>
            <w:rPr>
              <w:rFonts w:ascii="Cambria Math" w:eastAsiaTheme="minorEastAsia" w:hAnsi="Cambria Math" w:cstheme="minorHAnsi"/>
            </w:rPr>
            <m:t xml:space="preserve"> </m:t>
          </m:r>
        </m:oMath>
      </m:oMathPara>
    </w:p>
    <w:p w14:paraId="2A296B69" w14:textId="77777777" w:rsidR="00DE3734" w:rsidRDefault="00DE3734" w:rsidP="00DE3734">
      <w:pPr>
        <w:ind w:left="993"/>
        <w:rPr>
          <w:rFonts w:asciiTheme="minorHAnsi" w:hAnsiTheme="minorHAnsi" w:cstheme="minorHAnsi"/>
        </w:rPr>
      </w:pPr>
    </w:p>
    <w:p w14:paraId="766EEDC2" w14:textId="58DC4AFA" w:rsidR="00DE3734" w:rsidRPr="004633B4" w:rsidRDefault="00DE3734" w:rsidP="004633B4">
      <w:pPr>
        <w:ind w:left="993"/>
        <w:rPr>
          <w:rFonts w:asciiTheme="minorHAnsi" w:hAnsiTheme="minorHAnsi" w:cstheme="minorHAnsi"/>
        </w:rPr>
      </w:pPr>
      <w:r w:rsidRPr="00431EC6">
        <w:rPr>
          <w:rFonts w:asciiTheme="minorHAnsi" w:hAnsiTheme="minorHAnsi" w:cstheme="minorHAnsi"/>
          <w:lang w:bidi="fr-CA"/>
        </w:rPr>
        <w:t xml:space="preserve">Partie (d) </w:t>
      </w:r>
    </w:p>
    <w:p w14:paraId="702C9154" w14:textId="0581CFB0" w:rsidR="00DE3734" w:rsidRPr="00DA3E66" w:rsidRDefault="00DE3734" w:rsidP="00DE3734">
      <w:pPr>
        <w:rPr>
          <w:rFonts w:eastAsiaTheme="minorEastAsia" w:cstheme="minorHAnsi"/>
          <w:iCs/>
        </w:rPr>
      </w:pPr>
      <m:oMathPara>
        <m:oMath>
          <m:r>
            <w:rPr>
              <w:rFonts w:ascii="Cambria Math" w:eastAsiaTheme="minorEastAsia" w:hAnsi="Cambria Math" w:cstheme="minorHAnsi"/>
            </w:rPr>
            <m:t>n=</m:t>
          </m:r>
          <m:f>
            <m:fPr>
              <m:ctrlPr>
                <w:rPr>
                  <w:rFonts w:ascii="Cambria Math" w:eastAsiaTheme="minorEastAsia" w:hAnsi="Cambria Math" w:cstheme="minorHAnsi"/>
                  <w:iCs/>
                </w:rPr>
              </m:ctrlPr>
            </m:fPr>
            <m:num>
              <m:r>
                <w:rPr>
                  <w:rFonts w:ascii="Cambria Math" w:hAnsi="Cambria Math" w:cstheme="minorHAnsi"/>
                </w:rPr>
                <m:t>95,89245117</m:t>
              </m:r>
            </m:num>
            <m:den>
              <m:r>
                <w:rPr>
                  <w:rFonts w:ascii="Cambria Math" w:eastAsiaTheme="minorEastAsia" w:hAnsi="Cambria Math" w:cstheme="minorHAnsi"/>
                </w:rPr>
                <m:t>12</m:t>
              </m:r>
            </m:den>
          </m:f>
          <m:r>
            <w:rPr>
              <w:rFonts w:ascii="Cambria Math" w:eastAsiaTheme="minorEastAsia" w:hAnsi="Cambria Math" w:cstheme="minorHAnsi"/>
            </w:rPr>
            <m:t xml:space="preserve">=7,991037598 </m:t>
          </m:r>
        </m:oMath>
      </m:oMathPara>
    </w:p>
    <w:p w14:paraId="78D02DC3" w14:textId="407F2004" w:rsidR="00DE3734" w:rsidRPr="00392B7E" w:rsidRDefault="00DE3734" w:rsidP="00DE3734">
      <w:pPr>
        <w:pStyle w:val="PargrafodaLista"/>
        <w:ind w:left="644"/>
        <w:rPr>
          <w:rFonts w:ascii="Times New Roman" w:eastAsiaTheme="minorEastAsia" w:hAnsi="Times New Roman" w:cstheme="minorHAnsi"/>
        </w:rPr>
      </w:pPr>
      <m:oMathPara>
        <m:oMath>
          <m:r>
            <w:rPr>
              <w:rFonts w:ascii="Cambria Math" w:hAnsi="Cambria Math" w:cstheme="minorHAnsi"/>
            </w:rPr>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49 000</m:t>
                      </m:r>
                    </m:num>
                    <m:den>
                      <m:r>
                        <w:rPr>
                          <w:rFonts w:ascii="Cambria Math" w:eastAsiaTheme="minorEastAsia" w:hAnsi="Cambria Math" w:cstheme="minorHAnsi"/>
                        </w:rPr>
                        <m:t>34 000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n</m:t>
                  </m:r>
                </m:den>
              </m:f>
            </m:sup>
          </m:sSup>
          <m:r>
            <w:rPr>
              <w:rFonts w:ascii="Cambria Math" w:eastAsiaTheme="minorEastAsia" w:hAnsi="Cambria Math" w:cstheme="minorHAnsi"/>
            </w:rPr>
            <m:t>-1=0,04679562</m:t>
          </m:r>
        </m:oMath>
      </m:oMathPara>
    </w:p>
    <w:p w14:paraId="6578818E" w14:textId="77777777" w:rsidR="00DE3734" w:rsidRPr="00392B7E" w:rsidRDefault="00DE3734" w:rsidP="00DE3734">
      <w:pPr>
        <w:pStyle w:val="PargrafodaLista"/>
        <w:ind w:left="644"/>
        <w:rPr>
          <w:rFonts w:ascii="Times New Roman" w:eastAsiaTheme="minorEastAsia" w:hAnsi="Times New Roman" w:cstheme="minorHAnsi"/>
        </w:rPr>
      </w:pPr>
    </w:p>
    <w:p w14:paraId="33A196F7" w14:textId="08BC0E7B" w:rsidR="00DE3734" w:rsidRPr="00DE3734" w:rsidRDefault="00DE3734" w:rsidP="00DE3734">
      <w:pPr>
        <w:pStyle w:val="PargrafodaLista"/>
        <w:ind w:left="644"/>
        <w:rPr>
          <w:rFonts w:eastAsiaTheme="minorEastAsia" w:cstheme="minorHAnsi"/>
        </w:rPr>
      </w:pPr>
      <m:oMathPara>
        <m:oMath>
          <m:r>
            <w:rPr>
              <w:rFonts w:ascii="Cambria Math" w:hAnsi="Cambria Math" w:cstheme="minorHAnsi"/>
            </w:rPr>
            <m:t>j=i=4,68%</m:t>
          </m:r>
          <m:r>
            <w:rPr>
              <w:rFonts w:ascii="Cambria Math" w:eastAsiaTheme="minorEastAsia" w:hAnsi="Cambria Math" w:cstheme="minorHAnsi"/>
            </w:rPr>
            <m:t xml:space="preserve"> </m:t>
          </m:r>
        </m:oMath>
      </m:oMathPara>
    </w:p>
    <w:p w14:paraId="19FA3E3F" w14:textId="4DE84DF7" w:rsidR="00533DCF" w:rsidRPr="00533DCF" w:rsidRDefault="00533DCF" w:rsidP="00533DCF">
      <w:pPr>
        <w:rPr>
          <w:rFonts w:cstheme="minorHAnsi"/>
        </w:rPr>
      </w:pPr>
    </w:p>
    <w:p w14:paraId="1704B99F" w14:textId="667536E1" w:rsidR="006672CE" w:rsidRPr="00DE3734" w:rsidRDefault="00533DCF" w:rsidP="005E48FE">
      <w:pPr>
        <w:pStyle w:val="PargrafodaLista"/>
        <w:numPr>
          <w:ilvl w:val="0"/>
          <w:numId w:val="25"/>
        </w:numPr>
        <w:rPr>
          <w:rFonts w:cstheme="minorHAnsi"/>
        </w:rPr>
      </w:pPr>
      <w:r w:rsidRPr="00DE3734">
        <w:rPr>
          <w:rFonts w:cstheme="minorHAnsi"/>
          <w:lang w:bidi="fr-CA"/>
        </w:rPr>
        <w:t xml:space="preserve">[Défi] Utilisez vos connaissances sur l’intérêt composé pour expliquer pourquoi </w:t>
      </w:r>
      <m:oMath>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0</m:t>
            </m:r>
          </m:sup>
        </m:sSup>
        <m:r>
          <m:rPr>
            <m:sty m:val="p"/>
          </m:rPr>
          <w:rPr>
            <w:rFonts w:ascii="Cambria Math" w:hAnsi="Cambria Math" w:cstheme="minorHAnsi"/>
          </w:rPr>
          <m:t>=1</m:t>
        </m:r>
      </m:oMath>
      <w:r w:rsidRPr="00DE3734">
        <w:rPr>
          <w:rFonts w:cstheme="minorHAnsi"/>
        </w:rPr>
        <w:t>.</w:t>
      </w:r>
    </w:p>
    <w:p w14:paraId="4C2F0099" w14:textId="77777777" w:rsidR="00AE4130" w:rsidRPr="00AE4130" w:rsidRDefault="00AE4130" w:rsidP="00AE4130">
      <w:pPr>
        <w:rPr>
          <w:rFonts w:cstheme="minorHAnsi"/>
        </w:rPr>
      </w:pPr>
    </w:p>
    <w:p w14:paraId="7B83F58B" w14:textId="20075C72" w:rsidR="006672CE" w:rsidRDefault="006672CE" w:rsidP="006672CE">
      <w:pPr>
        <w:ind w:left="993"/>
        <w:rPr>
          <w:rFonts w:asciiTheme="minorHAnsi" w:hAnsiTheme="minorHAnsi" w:cstheme="minorHAnsi"/>
        </w:rPr>
      </w:pPr>
      <w:r>
        <w:rPr>
          <w:rFonts w:asciiTheme="minorHAnsi" w:hAnsiTheme="minorHAnsi" w:cstheme="minorHAnsi"/>
          <w:lang w:bidi="fr-CA"/>
        </w:rPr>
        <w:t xml:space="preserve">Analysez la valeur capitalisée de 1 $ placé à un taux de 100 % par période, pendant 0 période : </w:t>
      </w:r>
    </w:p>
    <w:p w14:paraId="2B215FE6" w14:textId="77777777" w:rsidR="006672CE" w:rsidRDefault="006672CE" w:rsidP="006672CE">
      <w:pPr>
        <w:ind w:left="993"/>
        <w:rPr>
          <w:rFonts w:asciiTheme="minorHAnsi" w:hAnsiTheme="minorHAnsi" w:cstheme="minorHAnsi"/>
        </w:rPr>
      </w:pPr>
    </w:p>
    <w:p w14:paraId="61E86107" w14:textId="131B4274" w:rsidR="006672CE" w:rsidRDefault="008E2B2A" w:rsidP="006672CE">
      <w:pPr>
        <w:ind w:left="993"/>
        <w:rPr>
          <w:rFonts w:asciiTheme="minorHAnsi" w:hAnsiTheme="minorHAnsi" w:cstheme="minorHAnsi"/>
        </w:rPr>
      </w:pPr>
      <m:oMathPara>
        <m:oMath>
          <m:r>
            <w:rPr>
              <w:rFonts w:ascii="Cambria Math" w:hAnsi="Cambria Math" w:cstheme="minorHAnsi"/>
            </w:rPr>
            <m:t>VC=1</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1+1</m:t>
                  </m:r>
                </m:e>
              </m:d>
            </m:e>
            <m:sup>
              <m:r>
                <w:rPr>
                  <w:rFonts w:ascii="Cambria Math" w:hAnsi="Cambria Math" w:cstheme="minorHAnsi"/>
                </w:rPr>
                <m:t>0</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0</m:t>
              </m:r>
            </m:sup>
          </m:sSup>
        </m:oMath>
      </m:oMathPara>
    </w:p>
    <w:p w14:paraId="4E6E4BFD" w14:textId="77777777" w:rsidR="006672CE" w:rsidRDefault="006672CE" w:rsidP="006672CE">
      <w:pPr>
        <w:ind w:left="993"/>
        <w:rPr>
          <w:rFonts w:asciiTheme="minorHAnsi" w:hAnsiTheme="minorHAnsi" w:cstheme="minorHAnsi"/>
        </w:rPr>
      </w:pPr>
    </w:p>
    <w:p w14:paraId="339FC210" w14:textId="47BF6F82" w:rsidR="006672CE" w:rsidRDefault="006672CE" w:rsidP="006672CE">
      <w:pPr>
        <w:ind w:left="993"/>
        <w:rPr>
          <w:rFonts w:asciiTheme="minorHAnsi" w:hAnsiTheme="minorHAnsi" w:cstheme="minorHAnsi"/>
        </w:rPr>
      </w:pPr>
      <w:r w:rsidRPr="006672CE">
        <w:rPr>
          <w:rFonts w:asciiTheme="minorHAnsi" w:hAnsiTheme="minorHAnsi" w:cstheme="minorHAnsi"/>
          <w:lang w:bidi="fr-CA"/>
        </w:rPr>
        <w:t>Comme il n'y a pas de durée pour que 1 $ augmente (puisqu'il y a 0 période), 1 $ doit rester 1 $</w:t>
      </w:r>
      <w:r>
        <w:rPr>
          <w:lang w:bidi="fr-CA"/>
        </w:rPr>
        <w:t xml:space="preserve">. </w:t>
      </w:r>
      <w:r>
        <w:rPr>
          <w:rFonts w:asciiTheme="minorHAnsi" w:hAnsiTheme="minorHAnsi" w:cstheme="minorHAnsi"/>
          <w:lang w:bidi="fr-CA"/>
        </w:rPr>
        <w:t xml:space="preserve">Cela explique pourquoi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0</m:t>
            </m:r>
          </m:sup>
        </m:sSup>
      </m:oMath>
      <w:r>
        <w:rPr>
          <w:rFonts w:asciiTheme="minorHAnsi" w:hAnsiTheme="minorHAnsi" w:cstheme="minorHAnsi"/>
        </w:rPr>
        <w:t xml:space="preserve"> doit être égal à 1.</w:t>
      </w:r>
    </w:p>
    <w:p w14:paraId="0EE93222" w14:textId="2334EDF6" w:rsidR="00096C71" w:rsidRDefault="00096C71" w:rsidP="006672CE">
      <w:pPr>
        <w:ind w:left="993"/>
        <w:rPr>
          <w:rFonts w:asciiTheme="minorHAnsi" w:hAnsiTheme="minorHAnsi" w:cstheme="minorHAnsi"/>
        </w:rPr>
      </w:pPr>
    </w:p>
    <w:p w14:paraId="6631A5CE" w14:textId="77777777" w:rsidR="00096C71" w:rsidRPr="00096C71" w:rsidRDefault="00096C71" w:rsidP="00202090">
      <w:pPr>
        <w:pStyle w:val="PargrafodaLista"/>
        <w:pageBreakBefore/>
        <w:numPr>
          <w:ilvl w:val="0"/>
          <w:numId w:val="25"/>
        </w:numPr>
        <w:ind w:left="641" w:hanging="357"/>
        <w:rPr>
          <w:rFonts w:cstheme="minorHAnsi"/>
        </w:rPr>
      </w:pPr>
      <w:r>
        <w:rPr>
          <w:rFonts w:cstheme="minorHAnsi"/>
          <w:lang w:bidi="fr-CA"/>
        </w:rPr>
        <w:lastRenderedPageBreak/>
        <w:t xml:space="preserve">[Défi] Utilisez vos connaissances sur l’intérêt composé pour expliquer la signification de </w:t>
      </w:r>
      <m:oMath>
        <m:rad>
          <m:radPr>
            <m:degHide m:val="1"/>
            <m:ctrlPr>
              <w:rPr>
                <w:rFonts w:ascii="Cambria Math" w:hAnsi="Cambria Math" w:cstheme="minorHAnsi"/>
                <w:i/>
              </w:rPr>
            </m:ctrlPr>
          </m:radPr>
          <m:deg/>
          <m:e>
            <m:r>
              <w:rPr>
                <w:rFonts w:ascii="Cambria Math" w:hAnsi="Cambria Math" w:cstheme="minorHAnsi"/>
              </w:rPr>
              <m:t>2</m:t>
            </m:r>
          </m:e>
        </m:rad>
      </m:oMath>
      <w:r>
        <w:rPr>
          <w:rFonts w:cstheme="minorHAnsi"/>
        </w:rPr>
        <w:t>.</w:t>
      </w:r>
    </w:p>
    <w:p w14:paraId="4099C544" w14:textId="77777777" w:rsidR="00096C71" w:rsidRPr="006672CE" w:rsidRDefault="00096C71" w:rsidP="00096C71">
      <w:pPr>
        <w:ind w:left="284"/>
      </w:pPr>
    </w:p>
    <w:p w14:paraId="70820201" w14:textId="22EA828B" w:rsidR="00650E3B" w:rsidRDefault="00096C71" w:rsidP="00BC09D6">
      <w:pPr>
        <w:ind w:left="993"/>
        <w:rPr>
          <w:rFonts w:asciiTheme="minorHAnsi" w:hAnsiTheme="minorHAnsi" w:cstheme="minorHAnsi"/>
        </w:rPr>
      </w:pPr>
      <w:r>
        <w:rPr>
          <w:rFonts w:asciiTheme="minorHAnsi" w:hAnsiTheme="minorHAnsi" w:cstheme="minorHAnsi"/>
          <w:lang w:bidi="fr-CA"/>
        </w:rPr>
        <w:t xml:space="preserve">1 $ investi à 100 % par période pendant la moitié de la période (voir aussi l'explication de l’exercice 16 ci-dessus). </w:t>
      </w:r>
    </w:p>
    <w:p w14:paraId="199ECF89" w14:textId="7C8C87B8" w:rsidR="00F51765" w:rsidRDefault="00F51765" w:rsidP="00BC09D6">
      <w:pPr>
        <w:ind w:left="993"/>
        <w:rPr>
          <w:rFonts w:asciiTheme="minorHAnsi" w:hAnsiTheme="minorHAnsi" w:cstheme="minorHAnsi"/>
        </w:rPr>
      </w:pPr>
    </w:p>
    <w:p w14:paraId="363F8C97" w14:textId="16F8ECDB" w:rsidR="00F51765" w:rsidRPr="0031643D" w:rsidRDefault="00F51765" w:rsidP="00F51765">
      <w:pPr>
        <w:pStyle w:val="PargrafodaLista"/>
        <w:numPr>
          <w:ilvl w:val="0"/>
          <w:numId w:val="25"/>
        </w:numPr>
        <w:rPr>
          <w:rFonts w:cstheme="minorHAnsi"/>
        </w:rPr>
      </w:pPr>
      <w:r>
        <w:rPr>
          <w:rFonts w:eastAsiaTheme="minorEastAsia" w:cstheme="minorHAnsi"/>
          <w:lang w:bidi="fr-CA"/>
        </w:rPr>
        <w:t>[Défi] Démontrez que le réinvestissement plus fréquent d’un taux composé ne conduit pas à un taux composé plus fréquemment. Par exemple, démontrez-le en réinvestissant chaque trimestre un taux composé semestriellement.</w:t>
      </w:r>
    </w:p>
    <w:p w14:paraId="66A34F1E" w14:textId="2F85CF50" w:rsidR="0031643D" w:rsidRDefault="0031643D" w:rsidP="0031643D">
      <w:pPr>
        <w:rPr>
          <w:rFonts w:cstheme="minorHAnsi"/>
        </w:rPr>
      </w:pPr>
    </w:p>
    <w:p w14:paraId="3B6F0781" w14:textId="252ABAC2" w:rsidR="0031643D" w:rsidRDefault="0031643D" w:rsidP="0031643D">
      <w:pPr>
        <w:pStyle w:val="PargrafodaLista"/>
        <w:ind w:left="644"/>
        <w:rPr>
          <w:rFonts w:eastAsiaTheme="minorEastAsia" w:cstheme="minorHAnsi"/>
        </w:rPr>
      </w:pPr>
      <w:r w:rsidRPr="0031643D">
        <w:rPr>
          <w:rFonts w:eastAsiaTheme="minorEastAsia" w:cstheme="minorHAnsi"/>
          <w:lang w:bidi="fr-CA"/>
        </w:rPr>
        <w:t>Prenons par exemple un placement conçu pour croître à 10 % composé semestriellement pendant un an. En essayant de convertir artificiellement ce taux à 10 % composé trimestriellement, nous réinvestirons tous les trimestres :</w:t>
      </w:r>
    </w:p>
    <w:p w14:paraId="6D23E59D" w14:textId="152CBB76" w:rsidR="0031643D" w:rsidRDefault="0031643D" w:rsidP="0031643D">
      <w:pPr>
        <w:pStyle w:val="PargrafodaLista"/>
        <w:ind w:left="644"/>
        <w:rPr>
          <w:rFonts w:eastAsiaTheme="minorEastAsia" w:cstheme="minorHAnsi"/>
        </w:rPr>
      </w:pPr>
    </w:p>
    <w:p w14:paraId="7020686B" w14:textId="774E4500" w:rsidR="0031643D" w:rsidRPr="00CF48A7" w:rsidRDefault="008E2B2A" w:rsidP="0031643D">
      <w:pPr>
        <w:pStyle w:val="PargrafodaLista"/>
        <w:ind w:left="644"/>
        <w:rPr>
          <w:rFonts w:eastAsiaTheme="minorEastAsia" w:cstheme="minorHAnsi"/>
        </w:rPr>
      </w:pPr>
      <m:oMathPara>
        <m:oMath>
          <m:r>
            <w:rPr>
              <w:rFonts w:ascii="Cambria Math" w:hAnsi="Cambria Math" w:cstheme="minorHAnsi"/>
            </w:rPr>
            <m:t>VC=VA</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oMath>
      </m:oMathPara>
    </w:p>
    <w:p w14:paraId="6B9C3A67" w14:textId="637967C5" w:rsidR="00CF48A7" w:rsidRDefault="00CF48A7" w:rsidP="0031643D">
      <w:pPr>
        <w:pStyle w:val="PargrafodaLista"/>
        <w:ind w:left="644"/>
        <w:rPr>
          <w:rFonts w:eastAsiaTheme="minorEastAsia" w:cstheme="minorHAnsi"/>
        </w:rPr>
      </w:pPr>
    </w:p>
    <w:p w14:paraId="438ECF33" w14:textId="68EDB5AF" w:rsidR="00CF48A7" w:rsidRPr="00CF48A7" w:rsidRDefault="008E2B2A" w:rsidP="0031643D">
      <w:pPr>
        <w:pStyle w:val="PargrafodaLista"/>
        <w:ind w:left="644"/>
        <w:rPr>
          <w:rFonts w:eastAsiaTheme="minorEastAsia" w:cstheme="minorHAnsi"/>
        </w:rPr>
      </w:pPr>
      <m:oMathPara>
        <m:oMath>
          <m:r>
            <w:rPr>
              <w:rFonts w:ascii="Cambria Math" w:hAnsi="Cambria Math" w:cstheme="minorHAnsi"/>
            </w:rPr>
            <m:t>VC=VA</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4</m:t>
                  </m:r>
                </m:den>
              </m:f>
            </m:sup>
          </m:sSup>
        </m:oMath>
      </m:oMathPara>
    </w:p>
    <w:p w14:paraId="144A2471" w14:textId="7B64CEF3" w:rsidR="00CF48A7" w:rsidRDefault="00CF48A7" w:rsidP="0031643D">
      <w:pPr>
        <w:pStyle w:val="PargrafodaLista"/>
        <w:ind w:left="644"/>
        <w:rPr>
          <w:rFonts w:eastAsiaTheme="minorEastAsia" w:cstheme="minorHAnsi"/>
        </w:rPr>
      </w:pPr>
    </w:p>
    <w:p w14:paraId="102FE635" w14:textId="35DFA494" w:rsidR="00CF48A7" w:rsidRPr="00CF48A7" w:rsidRDefault="008E2B2A" w:rsidP="00CF48A7">
      <w:pPr>
        <w:pStyle w:val="PargrafodaLista"/>
        <w:ind w:left="644"/>
        <w:rPr>
          <w:rFonts w:eastAsiaTheme="minorEastAsia" w:cstheme="minorHAnsi"/>
        </w:rPr>
      </w:pPr>
      <m:oMathPara>
        <m:oMath>
          <m:r>
            <w:rPr>
              <w:rFonts w:ascii="Cambria Math" w:hAnsi="Cambria Math" w:cstheme="minorHAnsi"/>
            </w:rPr>
            <m:t>VC=VA</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sup>
          </m:sSup>
        </m:oMath>
      </m:oMathPara>
    </w:p>
    <w:p w14:paraId="569F196B" w14:textId="309EFF94" w:rsidR="00CF48A7" w:rsidRDefault="00CF48A7" w:rsidP="00CF48A7">
      <w:pPr>
        <w:pStyle w:val="PargrafodaLista"/>
        <w:ind w:left="644"/>
        <w:rPr>
          <w:rFonts w:eastAsiaTheme="minorEastAsia" w:cstheme="minorHAnsi"/>
        </w:rPr>
      </w:pPr>
    </w:p>
    <w:p w14:paraId="5EBFA535" w14:textId="77C2EF07" w:rsidR="00CF48A7" w:rsidRPr="00CF48A7" w:rsidRDefault="00CF48A7" w:rsidP="00CF48A7">
      <w:pPr>
        <w:pStyle w:val="PargrafodaLista"/>
        <w:ind w:left="644"/>
        <w:rPr>
          <w:rFonts w:eastAsiaTheme="minorEastAsia" w:cstheme="minorHAnsi"/>
        </w:rPr>
      </w:pPr>
      <w:r>
        <w:rPr>
          <w:rFonts w:eastAsiaTheme="minorEastAsia" w:cstheme="minorHAnsi"/>
          <w:lang w:bidi="fr-CA"/>
        </w:rPr>
        <w:t xml:space="preserve">Comme vous pouvez le constater, 10 % composé semestriellement reste identique, malgré un réinvestissement plus fréquent. Pour cette raison, les placements basés sur les taux composés n'ont pas besoin d'être immobilisés pour les réinvestissements (ce qui n'est pas le cas pour le taux simple). </w:t>
      </w:r>
    </w:p>
    <w:p w14:paraId="6564408D" w14:textId="77777777" w:rsidR="00CF48A7" w:rsidRPr="00CF48A7" w:rsidRDefault="00CF48A7" w:rsidP="0031643D">
      <w:pPr>
        <w:pStyle w:val="PargrafodaLista"/>
        <w:ind w:left="644"/>
        <w:rPr>
          <w:rFonts w:eastAsiaTheme="minorEastAsia" w:cstheme="minorHAnsi"/>
        </w:rPr>
      </w:pPr>
    </w:p>
    <w:p w14:paraId="15725E96" w14:textId="5972714C" w:rsidR="0031643D" w:rsidRPr="00BC09D6" w:rsidRDefault="00650E3B" w:rsidP="0031643D">
      <w:pPr>
        <w:pStyle w:val="PargrafodaLista"/>
        <w:numPr>
          <w:ilvl w:val="0"/>
          <w:numId w:val="25"/>
        </w:numPr>
        <w:rPr>
          <w:rFonts w:cstheme="minorHAnsi"/>
        </w:rPr>
      </w:pPr>
      <w:r w:rsidRPr="0031643D">
        <w:rPr>
          <w:rFonts w:eastAsiaTheme="minorEastAsia" w:cstheme="minorHAnsi"/>
          <w:lang w:bidi="fr-CA"/>
        </w:rPr>
        <w:br w:type="page"/>
      </w:r>
    </w:p>
    <w:p w14:paraId="377CBAD0" w14:textId="696FCB90" w:rsidR="003A5EB2" w:rsidRDefault="003A5EB2" w:rsidP="003A5EB2">
      <w:pPr>
        <w:pStyle w:val="Ttulo1"/>
      </w:pPr>
      <w:bookmarkStart w:id="90" w:name="_Toc153193470"/>
      <w:r>
        <w:rPr>
          <w:lang w:bidi="fr-CA"/>
        </w:rPr>
        <w:lastRenderedPageBreak/>
        <w:t>Solutions : 4. Paiements équivalents</w:t>
      </w:r>
      <w:bookmarkEnd w:id="90"/>
    </w:p>
    <w:p w14:paraId="12393396" w14:textId="77777777" w:rsidR="003A5EB2" w:rsidRDefault="003A5EB2" w:rsidP="003A5EB2">
      <w:pPr>
        <w:rPr>
          <w:rFonts w:eastAsiaTheme="minorEastAsia"/>
          <w:b/>
          <w:bCs/>
        </w:rPr>
      </w:pPr>
    </w:p>
    <w:p w14:paraId="0B47B03A" w14:textId="77777777" w:rsidR="003A5EB2" w:rsidRPr="00E752B9" w:rsidRDefault="003A5EB2" w:rsidP="003A5EB2">
      <w:pPr>
        <w:rPr>
          <w:rFonts w:asciiTheme="minorHAnsi" w:hAnsiTheme="minorHAnsi" w:cstheme="minorHAnsi"/>
        </w:rPr>
      </w:pPr>
    </w:p>
    <w:p w14:paraId="58406015" w14:textId="57547F76" w:rsidR="003A5EB2" w:rsidRPr="004C03C3" w:rsidRDefault="003A5EB2" w:rsidP="005E48FE">
      <w:pPr>
        <w:pStyle w:val="PargrafodaLista"/>
        <w:numPr>
          <w:ilvl w:val="0"/>
          <w:numId w:val="24"/>
        </w:numPr>
        <w:rPr>
          <w:rFonts w:eastAsiaTheme="minorEastAsia" w:cstheme="minorHAnsi"/>
        </w:rPr>
      </w:pPr>
      <w:r w:rsidRPr="004C03C3">
        <w:rPr>
          <w:rFonts w:eastAsiaTheme="minorEastAsia" w:cstheme="minorHAnsi"/>
          <w:lang w:bidi="fr-CA"/>
        </w:rPr>
        <w:t xml:space="preserve">Un paiement de 1 892 $ était dû il y a 280 jours, et un paiement de 3 840 $ est dû dans 134 jours à compter de la date d’aujourd’hui. Quel paiement unique correspondrait aujourd'hui à la somme de ces deux paiements initiaux? Supposons que l'argent génère un taux de 2,9 % composé quotidiennement. </w:t>
      </w:r>
    </w:p>
    <w:p w14:paraId="010844BD" w14:textId="48D22A10" w:rsidR="0073149D" w:rsidRDefault="0073149D" w:rsidP="0073149D">
      <w:pPr>
        <w:rPr>
          <w:rFonts w:eastAsiaTheme="minorEastAsia" w:cstheme="minorHAnsi"/>
        </w:rPr>
      </w:pPr>
    </w:p>
    <w:p w14:paraId="41A483C0" w14:textId="5A98166D" w:rsidR="0073149D" w:rsidRDefault="0073149D" w:rsidP="0073149D">
      <w:pPr>
        <w:rPr>
          <w:rFonts w:eastAsiaTheme="minorEastAsia" w:cstheme="minorHAnsi"/>
        </w:rPr>
      </w:pPr>
      <m:oMathPara>
        <m:oMath>
          <m:r>
            <w:rPr>
              <w:rFonts w:ascii="Cambria Math" w:eastAsiaTheme="minorEastAsia" w:hAnsi="Cambria Math" w:cstheme="minorHAnsi"/>
            </w:rPr>
            <m:t>X=</m:t>
          </m:r>
          <m:r>
            <w:rPr>
              <w:rFonts w:ascii="Cambria Math" w:hAnsi="Cambria Math" w:cstheme="minorHAnsi"/>
            </w:rPr>
            <m:t>1 892</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0,029</m:t>
                      </m:r>
                    </m:num>
                    <m:den>
                      <m:r>
                        <w:rPr>
                          <w:rFonts w:ascii="Cambria Math" w:hAnsi="Cambria Math" w:cstheme="minorHAnsi"/>
                        </w:rPr>
                        <m:t>365</m:t>
                      </m:r>
                    </m:den>
                  </m:f>
                </m:e>
              </m:d>
            </m:e>
            <m:sup>
              <m:r>
                <w:rPr>
                  <w:rFonts w:ascii="Cambria Math" w:hAnsi="Cambria Math" w:cstheme="minorHAnsi"/>
                </w:rPr>
                <m:t>280</m:t>
              </m:r>
            </m:sup>
          </m:sSup>
          <m:r>
            <w:rPr>
              <w:rFonts w:ascii="Cambria Math" w:eastAsiaTheme="minorEastAsia" w:hAnsi="Cambria Math" w:cstheme="minorHAnsi"/>
            </w:rPr>
            <m:t>+</m:t>
          </m:r>
          <m:r>
            <w:rPr>
              <w:rFonts w:ascii="Cambria Math" w:hAnsi="Cambria Math" w:cstheme="minorHAnsi"/>
            </w:rPr>
            <m:t>3 840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0,029</m:t>
                      </m:r>
                    </m:num>
                    <m:den>
                      <m:r>
                        <w:rPr>
                          <w:rFonts w:ascii="Cambria Math" w:hAnsi="Cambria Math" w:cstheme="minorHAnsi"/>
                        </w:rPr>
                        <m:t>365</m:t>
                      </m:r>
                    </m:den>
                  </m:f>
                </m:e>
              </m:d>
            </m:e>
            <m:sup>
              <m:r>
                <w:rPr>
                  <w:rFonts w:ascii="Cambria Math" w:hAnsi="Cambria Math" w:cstheme="minorHAnsi"/>
                </w:rPr>
                <m:t>-134</m:t>
              </m:r>
            </m:sup>
          </m:sSup>
          <m:r>
            <w:rPr>
              <w:rFonts w:ascii="Cambria Math" w:hAnsi="Cambria Math" w:cstheme="minorHAnsi"/>
            </w:rPr>
            <m:t>=5 733,90</m:t>
          </m:r>
        </m:oMath>
      </m:oMathPara>
    </w:p>
    <w:p w14:paraId="620338EF" w14:textId="77777777" w:rsidR="0073149D" w:rsidRPr="0073149D" w:rsidRDefault="0073149D" w:rsidP="0073149D">
      <w:pPr>
        <w:rPr>
          <w:rFonts w:eastAsiaTheme="minorEastAsia" w:cstheme="minorHAnsi"/>
        </w:rPr>
      </w:pPr>
    </w:p>
    <w:p w14:paraId="5209DACC" w14:textId="4310F099" w:rsidR="001E67FA" w:rsidRPr="004633B4" w:rsidRDefault="003A5EB2" w:rsidP="001E67FA">
      <w:pPr>
        <w:pStyle w:val="PargrafodaLista"/>
        <w:numPr>
          <w:ilvl w:val="0"/>
          <w:numId w:val="24"/>
        </w:numPr>
        <w:rPr>
          <w:rFonts w:eastAsiaTheme="minorEastAsia" w:cstheme="minorHAnsi"/>
        </w:rPr>
      </w:pPr>
      <w:r w:rsidRPr="00E752B9">
        <w:rPr>
          <w:rFonts w:eastAsiaTheme="minorEastAsia" w:cstheme="minorHAnsi"/>
          <w:lang w:bidi="fr-CA"/>
        </w:rPr>
        <w:t xml:space="preserve">Les rapports de Fatima indiquent que deux paiements lui sont dus. Le premier paiement de 1 350 $ est dû dans 20 mois à compter de la date d’aujourd’hui, et le deuxième paiement de 1 650 $ était dû il y a 23 mois, mais n’a pas été effectué. Quel paiement unique Fatima peut-elle percevoir aujourd'hui au lieu des deux paiements initialement prévus? Supposons que l'argent génère un taux de 3,2 % composé mensuellement. </w:t>
      </w:r>
    </w:p>
    <w:p w14:paraId="53DB8E6B" w14:textId="39FA13E5" w:rsidR="0029417B" w:rsidRDefault="0029417B" w:rsidP="0029417B">
      <w:pPr>
        <w:rPr>
          <w:rFonts w:eastAsiaTheme="minorEastAsia" w:cstheme="minorHAnsi"/>
        </w:rPr>
      </w:pPr>
      <m:oMathPara>
        <m:oMath>
          <m:r>
            <w:rPr>
              <w:rFonts w:ascii="Cambria Math" w:eastAsiaTheme="minorEastAsia" w:hAnsi="Cambria Math" w:cstheme="minorHAnsi"/>
            </w:rPr>
            <m:t>X=</m:t>
          </m:r>
          <m:r>
            <w:rPr>
              <w:rFonts w:ascii="Cambria Math" w:hAnsi="Cambria Math" w:cstheme="minorHAnsi"/>
            </w:rPr>
            <m:t>1 350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0,032</m:t>
                      </m:r>
                    </m:num>
                    <m:den>
                      <m:r>
                        <w:rPr>
                          <w:rFonts w:ascii="Cambria Math" w:hAnsi="Cambria Math" w:cstheme="minorHAnsi"/>
                        </w:rPr>
                        <m:t>12</m:t>
                      </m:r>
                    </m:den>
                  </m:f>
                </m:e>
              </m:d>
            </m:e>
            <m:sup>
              <m:r>
                <w:rPr>
                  <w:rFonts w:ascii="Cambria Math" w:hAnsi="Cambria Math" w:cstheme="minorHAnsi"/>
                </w:rPr>
                <m:t>-20</m:t>
              </m:r>
            </m:sup>
          </m:sSup>
          <m:r>
            <w:rPr>
              <w:rFonts w:ascii="Cambria Math" w:eastAsiaTheme="minorEastAsia" w:hAnsi="Cambria Math" w:cstheme="minorHAnsi"/>
            </w:rPr>
            <m:t>+</m:t>
          </m:r>
          <m:r>
            <w:rPr>
              <w:rFonts w:ascii="Cambria Math" w:hAnsi="Cambria Math" w:cstheme="minorHAnsi"/>
            </w:rPr>
            <m:t>1 650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0,032</m:t>
                      </m:r>
                    </m:num>
                    <m:den>
                      <m:r>
                        <w:rPr>
                          <w:rFonts w:ascii="Cambria Math" w:hAnsi="Cambria Math" w:cstheme="minorHAnsi"/>
                        </w:rPr>
                        <m:t>12</m:t>
                      </m:r>
                    </m:den>
                  </m:f>
                </m:e>
              </m:d>
            </m:e>
            <m:sup>
              <m:r>
                <w:rPr>
                  <w:rFonts w:ascii="Cambria Math" w:hAnsi="Cambria Math" w:cstheme="minorHAnsi"/>
                </w:rPr>
                <m:t>23</m:t>
              </m:r>
            </m:sup>
          </m:sSup>
          <m:r>
            <w:rPr>
              <w:rFonts w:ascii="Cambria Math" w:hAnsi="Cambria Math" w:cstheme="minorHAnsi"/>
            </w:rPr>
            <m:t>=3 034,20</m:t>
          </m:r>
        </m:oMath>
      </m:oMathPara>
    </w:p>
    <w:p w14:paraId="26A42F6B" w14:textId="77777777" w:rsidR="0029417B" w:rsidRPr="0029417B" w:rsidRDefault="0029417B" w:rsidP="0029417B">
      <w:pPr>
        <w:rPr>
          <w:rFonts w:eastAsiaTheme="minorEastAsia" w:cstheme="minorHAnsi"/>
        </w:rPr>
      </w:pPr>
    </w:p>
    <w:p w14:paraId="3F4D5006" w14:textId="6F1DBE53" w:rsidR="0029417B" w:rsidRDefault="003A5EB2" w:rsidP="0029417B">
      <w:pPr>
        <w:pStyle w:val="PargrafodaLista"/>
        <w:numPr>
          <w:ilvl w:val="0"/>
          <w:numId w:val="24"/>
        </w:numPr>
        <w:rPr>
          <w:rFonts w:eastAsiaTheme="minorEastAsia" w:cstheme="minorHAnsi"/>
        </w:rPr>
      </w:pPr>
      <w:r w:rsidRPr="00E752B9">
        <w:rPr>
          <w:rFonts w:eastAsiaTheme="minorEastAsia" w:cstheme="minorHAnsi"/>
          <w:lang w:bidi="fr-CA"/>
        </w:rPr>
        <w:t>Jennifer doit effectuer des paiements de 1 085 $ aujourd'hui et de 1 245 $ dans deux ans à compter de la date d'aujourd'hui. Elle renégocie de rembourser les capitaux empruntés en un seul paiement dans sept mois à partir de la date d'aujourd'hui. Quel est le montant du paiement unique de Jennifer si le taux d'intérêt correspond à 5,7 % composé trimestriellement?</w:t>
      </w:r>
    </w:p>
    <w:p w14:paraId="631B68B7" w14:textId="77777777" w:rsidR="004633B4" w:rsidRPr="004633B4" w:rsidRDefault="004633B4" w:rsidP="004633B4">
      <w:pPr>
        <w:ind w:left="360"/>
        <w:rPr>
          <w:rFonts w:eastAsiaTheme="minorEastAsia" w:cstheme="minorHAnsi"/>
        </w:rPr>
      </w:pPr>
    </w:p>
    <w:p w14:paraId="3F597D4C" w14:textId="16CE4530" w:rsidR="0029417B" w:rsidRDefault="00E92861" w:rsidP="0029417B">
      <w:pPr>
        <w:rPr>
          <w:rFonts w:eastAsiaTheme="minorEastAsia" w:cstheme="minorHAnsi"/>
        </w:rPr>
      </w:pPr>
      <m:oMathPara>
        <m:oMath>
          <m:r>
            <w:rPr>
              <w:rFonts w:ascii="Cambria Math" w:eastAsiaTheme="minorEastAsia" w:hAnsi="Cambria Math" w:cstheme="minorHAnsi"/>
            </w:rPr>
            <m:t>X=</m:t>
          </m:r>
          <m:r>
            <w:rPr>
              <w:rFonts w:ascii="Cambria Math" w:hAnsi="Cambria Math" w:cstheme="minorHAnsi"/>
            </w:rPr>
            <m:t>1 085</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0,057</m:t>
                      </m:r>
                    </m:num>
                    <m:den>
                      <m:r>
                        <w:rPr>
                          <w:rFonts w:ascii="Cambria Math" w:hAnsi="Cambria Math" w:cstheme="minorHAnsi"/>
                        </w:rPr>
                        <m:t>4</m:t>
                      </m:r>
                    </m:den>
                  </m:f>
                </m:e>
              </m:d>
            </m:e>
            <m:sup>
              <m:r>
                <w:rPr>
                  <w:rFonts w:ascii="Cambria Math" w:hAnsi="Cambria Math" w:cstheme="minorHAnsi"/>
                </w:rPr>
                <m:t>4×</m:t>
              </m:r>
              <m:f>
                <m:fPr>
                  <m:ctrlPr>
                    <w:rPr>
                      <w:rFonts w:ascii="Cambria Math" w:hAnsi="Cambria Math" w:cstheme="minorHAnsi"/>
                      <w:i/>
                    </w:rPr>
                  </m:ctrlPr>
                </m:fPr>
                <m:num>
                  <m:r>
                    <w:rPr>
                      <w:rFonts w:ascii="Cambria Math" w:hAnsi="Cambria Math" w:cstheme="minorHAnsi"/>
                    </w:rPr>
                    <m:t>7</m:t>
                  </m:r>
                </m:num>
                <m:den>
                  <m:r>
                    <w:rPr>
                      <w:rFonts w:ascii="Cambria Math" w:hAnsi="Cambria Math" w:cstheme="minorHAnsi"/>
                    </w:rPr>
                    <m:t>12</m:t>
                  </m:r>
                </m:den>
              </m:f>
            </m:sup>
          </m:sSup>
          <m:r>
            <w:rPr>
              <w:rFonts w:ascii="Cambria Math" w:eastAsiaTheme="minorEastAsia" w:hAnsi="Cambria Math" w:cstheme="minorHAnsi"/>
            </w:rPr>
            <m:t>+</m:t>
          </m:r>
          <m:r>
            <w:rPr>
              <w:rFonts w:ascii="Cambria Math" w:hAnsi="Cambria Math" w:cstheme="minorHAnsi"/>
            </w:rPr>
            <m:t>1 245</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0,057</m:t>
                      </m:r>
                    </m:num>
                    <m:den>
                      <m:r>
                        <w:rPr>
                          <w:rFonts w:ascii="Cambria Math" w:hAnsi="Cambria Math" w:cstheme="minorHAnsi"/>
                        </w:rPr>
                        <m:t>4</m:t>
                      </m:r>
                    </m:den>
                  </m:f>
                </m:e>
              </m:d>
            </m:e>
            <m:sup>
              <m:r>
                <w:rPr>
                  <w:rFonts w:ascii="Cambria Math" w:hAnsi="Cambria Math" w:cstheme="minorHAnsi"/>
                </w:rPr>
                <m:t>-4×</m:t>
              </m:r>
              <m:f>
                <m:fPr>
                  <m:ctrlPr>
                    <w:rPr>
                      <w:rFonts w:ascii="Cambria Math" w:hAnsi="Cambria Math" w:cstheme="minorHAnsi"/>
                      <w:i/>
                    </w:rPr>
                  </m:ctrlPr>
                </m:fPr>
                <m:num>
                  <m:r>
                    <w:rPr>
                      <w:rFonts w:ascii="Cambria Math" w:hAnsi="Cambria Math" w:cstheme="minorHAnsi"/>
                    </w:rPr>
                    <m:t>17</m:t>
                  </m:r>
                </m:num>
                <m:den>
                  <m:r>
                    <w:rPr>
                      <w:rFonts w:ascii="Cambria Math" w:hAnsi="Cambria Math" w:cstheme="minorHAnsi"/>
                    </w:rPr>
                    <m:t>12</m:t>
                  </m:r>
                </m:den>
              </m:f>
            </m:sup>
          </m:sSup>
          <m:r>
            <w:rPr>
              <w:rFonts w:ascii="Cambria Math" w:hAnsi="Cambria Math" w:cstheme="minorHAnsi"/>
            </w:rPr>
            <m:t>=2 270,49</m:t>
          </m:r>
        </m:oMath>
      </m:oMathPara>
    </w:p>
    <w:p w14:paraId="71626263" w14:textId="77777777" w:rsidR="0029417B" w:rsidRPr="0029417B" w:rsidRDefault="0029417B" w:rsidP="0029417B">
      <w:pPr>
        <w:rPr>
          <w:rFonts w:eastAsiaTheme="minorEastAsia" w:cstheme="minorHAnsi"/>
        </w:rPr>
      </w:pPr>
    </w:p>
    <w:p w14:paraId="031F37D3" w14:textId="7B3CB760" w:rsidR="003A5EB2" w:rsidRDefault="003A5EB2" w:rsidP="005E48FE">
      <w:pPr>
        <w:pStyle w:val="PargrafodaLista"/>
        <w:numPr>
          <w:ilvl w:val="0"/>
          <w:numId w:val="24"/>
        </w:numPr>
        <w:rPr>
          <w:rFonts w:eastAsiaTheme="minorEastAsia" w:cstheme="minorHAnsi"/>
        </w:rPr>
      </w:pPr>
      <w:r w:rsidRPr="00E752B9">
        <w:rPr>
          <w:rFonts w:eastAsiaTheme="minorEastAsia" w:cstheme="minorHAnsi"/>
          <w:lang w:bidi="fr-CA"/>
        </w:rPr>
        <w:t>Daniel souhaite effectuer un paiement unique dans deux ans à compter de la date d’aujourd’hui pour remplacer un montant de 3 350 $ dus il y a deux ans (mais impayé) et un autre de 3 450 $ prévus dans quatre ans à compter de la date d'aujourd'hui. Quel devrait être le montant du paiement de Daniel si le taux est de 3 % composé mensuellement?</w:t>
      </w:r>
    </w:p>
    <w:p w14:paraId="6353DE9A" w14:textId="4235BF18" w:rsidR="00010638" w:rsidRDefault="00010638" w:rsidP="00010638">
      <w:pPr>
        <w:rPr>
          <w:rFonts w:eastAsiaTheme="minorEastAsia" w:cstheme="minorHAnsi"/>
        </w:rPr>
      </w:pPr>
    </w:p>
    <w:p w14:paraId="26C059F5" w14:textId="42119440" w:rsidR="00B352F9" w:rsidRDefault="00B352F9" w:rsidP="00B352F9">
      <w:pPr>
        <w:rPr>
          <w:rFonts w:eastAsiaTheme="minorEastAsia" w:cstheme="minorHAnsi"/>
        </w:rPr>
      </w:pPr>
      <m:oMathPara>
        <m:oMath>
          <m:r>
            <w:rPr>
              <w:rFonts w:ascii="Cambria Math" w:eastAsiaTheme="minorEastAsia" w:hAnsi="Cambria Math" w:cstheme="minorHAnsi"/>
            </w:rPr>
            <m:t>X=</m:t>
          </m:r>
          <m:r>
            <w:rPr>
              <w:rFonts w:ascii="Cambria Math" w:hAnsi="Cambria Math" w:cstheme="minorHAnsi"/>
            </w:rPr>
            <m:t>3 350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12×4</m:t>
              </m:r>
            </m:sup>
          </m:sSup>
          <m:r>
            <w:rPr>
              <w:rFonts w:ascii="Cambria Math" w:eastAsiaTheme="minorEastAsia" w:hAnsi="Cambria Math" w:cstheme="minorHAnsi"/>
            </w:rPr>
            <m:t>+</m:t>
          </m:r>
          <m:r>
            <w:rPr>
              <w:rFonts w:ascii="Cambria Math" w:hAnsi="Cambria Math" w:cstheme="minorHAnsi"/>
            </w:rPr>
            <m:t>3 450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-12×2</m:t>
              </m:r>
            </m:sup>
          </m:sSup>
          <m:r>
            <w:rPr>
              <w:rFonts w:ascii="Cambria Math" w:hAnsi="Cambria Math" w:cstheme="minorHAnsi"/>
            </w:rPr>
            <m:t>=7 025,88</m:t>
          </m:r>
        </m:oMath>
      </m:oMathPara>
    </w:p>
    <w:p w14:paraId="1012DB26" w14:textId="77777777" w:rsidR="00010638" w:rsidRPr="00010638" w:rsidRDefault="00010638" w:rsidP="00010638">
      <w:pPr>
        <w:rPr>
          <w:rFonts w:eastAsiaTheme="minorEastAsia" w:cstheme="minorHAnsi"/>
        </w:rPr>
      </w:pPr>
    </w:p>
    <w:p w14:paraId="5FAD4A34" w14:textId="454F884D" w:rsidR="003A5EB2" w:rsidRDefault="003A5EB2" w:rsidP="005E48FE">
      <w:pPr>
        <w:pStyle w:val="PargrafodaLista"/>
        <w:numPr>
          <w:ilvl w:val="0"/>
          <w:numId w:val="24"/>
        </w:numPr>
        <w:rPr>
          <w:rFonts w:eastAsiaTheme="minorEastAsia" w:cstheme="minorHAnsi"/>
        </w:rPr>
      </w:pPr>
      <w:r w:rsidRPr="00E752B9">
        <w:rPr>
          <w:rFonts w:eastAsiaTheme="minorEastAsia" w:cstheme="minorHAnsi"/>
          <w:lang w:bidi="fr-CA"/>
        </w:rPr>
        <w:t>Le titre de créance de Michelle peut se rembourser en effectuant un paiement de 3 125 $ dans quatre ans à compter de la date d'aujourd'hui, et un paiement de 6 175 $ dans trois ans à compter de la date d'aujourd'hui. Un paiement unique de quel montant permettrait de régler le titre de créance dans deux ans si l'argent vaut 4 % composé mensuellement?</w:t>
      </w:r>
    </w:p>
    <w:p w14:paraId="172CC91E" w14:textId="28F0EA00" w:rsidR="00B37DED" w:rsidRDefault="00B37DED" w:rsidP="00B37DED">
      <w:pPr>
        <w:rPr>
          <w:rFonts w:eastAsiaTheme="minorEastAsia" w:cstheme="minorHAnsi"/>
        </w:rPr>
      </w:pPr>
    </w:p>
    <w:p w14:paraId="3D4DC43D" w14:textId="498F7451" w:rsidR="00B37DED" w:rsidRPr="0066421A" w:rsidRDefault="00B37DED" w:rsidP="00B37DED">
      <w:pPr>
        <w:rPr>
          <w:rFonts w:eastAsiaTheme="minorEastAsia" w:cstheme="minorHAnsi"/>
        </w:rPr>
      </w:pPr>
      <m:oMathPara>
        <m:oMath>
          <m:r>
            <w:rPr>
              <w:rFonts w:ascii="Cambria Math" w:eastAsiaTheme="minorEastAsia" w:hAnsi="Cambria Math" w:cstheme="minorHAnsi"/>
            </w:rPr>
            <m:t>X=</m:t>
          </m:r>
          <m:r>
            <w:rPr>
              <w:rFonts w:ascii="Cambria Math" w:hAnsi="Cambria Math" w:cstheme="minorHAnsi"/>
            </w:rPr>
            <m:t>3 125</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-12×2</m:t>
              </m:r>
            </m:sup>
          </m:sSup>
          <m:r>
            <w:rPr>
              <w:rFonts w:ascii="Cambria Math" w:eastAsiaTheme="minorEastAsia" w:hAnsi="Cambria Math" w:cstheme="minorHAnsi"/>
            </w:rPr>
            <m:t>+</m:t>
          </m:r>
          <m:r>
            <w:rPr>
              <w:rFonts w:ascii="Cambria Math" w:hAnsi="Cambria Math" w:cstheme="minorHAnsi"/>
            </w:rPr>
            <m:t>6 175</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-12</m:t>
              </m:r>
            </m:sup>
          </m:sSup>
          <m:r>
            <w:rPr>
              <w:rFonts w:ascii="Cambria Math" w:hAnsi="Cambria Math" w:cstheme="minorHAnsi"/>
            </w:rPr>
            <m:t>=8 818,39</m:t>
          </m:r>
        </m:oMath>
      </m:oMathPara>
    </w:p>
    <w:p w14:paraId="0F3E7063" w14:textId="77777777" w:rsidR="0066421A" w:rsidRPr="00B37DED" w:rsidRDefault="0066421A" w:rsidP="00B37DED">
      <w:pPr>
        <w:rPr>
          <w:rFonts w:eastAsiaTheme="minorEastAsia" w:cstheme="minorHAnsi"/>
        </w:rPr>
      </w:pPr>
    </w:p>
    <w:p w14:paraId="1604A1B6" w14:textId="696A4B0C" w:rsidR="003A5EB2" w:rsidRDefault="003A5EB2" w:rsidP="005E48FE">
      <w:pPr>
        <w:pStyle w:val="PargrafodaLista"/>
        <w:numPr>
          <w:ilvl w:val="0"/>
          <w:numId w:val="24"/>
        </w:numPr>
        <w:rPr>
          <w:rFonts w:eastAsiaTheme="minorEastAsia" w:cstheme="minorHAnsi"/>
        </w:rPr>
      </w:pPr>
      <w:r w:rsidRPr="00E752B9">
        <w:rPr>
          <w:rFonts w:eastAsiaTheme="minorEastAsia" w:cstheme="minorHAnsi"/>
          <w:lang w:bidi="fr-CA"/>
        </w:rPr>
        <w:lastRenderedPageBreak/>
        <w:t>Un paiement de 5 000 $ dans deux ans à compter de la date d'aujourd'hui se voit remplacé par deux paiements égaux, l'un aujourd'hui et l'autre dans cinq ans à compter de la date d'aujourd'hui. Si le taux est de 4 % composé annuellement, déterminez le montant de chaque paiement de remplacement.</w:t>
      </w:r>
    </w:p>
    <w:p w14:paraId="2DCDF755" w14:textId="00448B1C" w:rsidR="0066421A" w:rsidRDefault="0066421A" w:rsidP="0066421A">
      <w:pPr>
        <w:rPr>
          <w:rFonts w:eastAsiaTheme="minorEastAsia" w:cstheme="minorHAnsi"/>
        </w:rPr>
      </w:pPr>
    </w:p>
    <w:p w14:paraId="78AFAACA" w14:textId="19D5EE67" w:rsidR="0066421A" w:rsidRPr="00B758DF" w:rsidRDefault="0066421A" w:rsidP="0066421A">
      <w:pPr>
        <w:rPr>
          <w:rFonts w:eastAsiaTheme="minorEastAsia" w:cstheme="minorHAnsi"/>
        </w:rPr>
      </w:pPr>
      <m:oMathPara>
        <m:oMath>
          <m:r>
            <w:rPr>
              <w:rFonts w:ascii="Cambria Math" w:eastAsiaTheme="minorEastAsia" w:hAnsi="Cambria Math" w:cstheme="minorHAnsi"/>
            </w:rPr>
            <m:t>5 000=</m:t>
          </m:r>
          <m:r>
            <w:rPr>
              <w:rFonts w:ascii="Cambria Math" w:hAnsi="Cambria Math" w:cstheme="minorHAnsi"/>
            </w:rPr>
            <m:t>x</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1+0,04</m:t>
                  </m:r>
                </m:e>
              </m:d>
            </m:e>
            <m:sup>
              <m:r>
                <w:rPr>
                  <w:rFonts w:ascii="Cambria Math" w:hAnsi="Cambria Math" w:cstheme="minorHAnsi"/>
                </w:rPr>
                <m:t>2</m:t>
              </m:r>
            </m:sup>
          </m:sSup>
          <m:r>
            <w:rPr>
              <w:rFonts w:ascii="Cambria Math" w:eastAsiaTheme="minorEastAsia" w:hAnsi="Cambria Math" w:cstheme="minorHAnsi"/>
            </w:rPr>
            <m:t>+</m:t>
          </m:r>
          <m:r>
            <w:rPr>
              <w:rFonts w:ascii="Cambria Math" w:hAnsi="Cambria Math" w:cstheme="minorHAnsi"/>
            </w:rPr>
            <m:t>x</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1+0,04</m:t>
                  </m:r>
                </m:e>
              </m:d>
            </m:e>
            <m:sup>
              <m:r>
                <w:rPr>
                  <w:rFonts w:ascii="Cambria Math" w:hAnsi="Cambria Math" w:cstheme="minorHAnsi"/>
                </w:rPr>
                <m:t>-3</m:t>
              </m:r>
            </m:sup>
          </m:sSup>
        </m:oMath>
      </m:oMathPara>
    </w:p>
    <w:p w14:paraId="24A6A257" w14:textId="77777777" w:rsidR="00B758DF" w:rsidRPr="00B758DF" w:rsidRDefault="00B758DF" w:rsidP="0066421A">
      <w:pPr>
        <w:rPr>
          <w:rFonts w:eastAsiaTheme="minorEastAsia" w:cstheme="minorHAnsi"/>
        </w:rPr>
      </w:pPr>
    </w:p>
    <w:p w14:paraId="1672D1F5" w14:textId="2B81C2C4" w:rsidR="00B758DF" w:rsidRPr="00B758DF" w:rsidRDefault="00B758DF" w:rsidP="00B758DF">
      <w:pPr>
        <w:rPr>
          <w:rFonts w:eastAsiaTheme="minorEastAsia" w:cstheme="minorHAnsi"/>
        </w:rPr>
      </w:pPr>
      <m:oMathPara>
        <m:oMath>
          <m:r>
            <w:rPr>
              <w:rFonts w:ascii="Cambria Math" w:eastAsiaTheme="minorEastAsia" w:hAnsi="Cambria Math" w:cstheme="minorHAnsi"/>
            </w:rPr>
            <m:t>5 000=</m:t>
          </m:r>
          <m:r>
            <w:rPr>
              <w:rFonts w:ascii="Cambria Math" w:hAnsi="Cambria Math" w:cstheme="minorHAnsi"/>
            </w:rPr>
            <m:t>x</m:t>
          </m:r>
          <m:sSup>
            <m:sSupPr>
              <m:ctrlPr>
                <w:rPr>
                  <w:rFonts w:ascii="Cambria Math" w:hAnsi="Cambria Math" w:cstheme="minorHAnsi"/>
                  <w:i/>
                </w:rPr>
              </m:ctrlPr>
            </m:sSupPr>
            <m:e>
              <m:r>
                <w:rPr>
                  <w:rFonts w:ascii="Cambria Math" w:hAnsi="Cambria Math" w:cstheme="minorHAnsi"/>
                </w:rPr>
                <m:t>[</m:t>
              </m:r>
              <m:d>
                <m:dPr>
                  <m:ctrlPr>
                    <w:rPr>
                      <w:rFonts w:ascii="Cambria Math" w:hAnsi="Cambria Math" w:cstheme="minorHAnsi"/>
                      <w:i/>
                    </w:rPr>
                  </m:ctrlPr>
                </m:dPr>
                <m:e>
                  <m:r>
                    <w:rPr>
                      <w:rFonts w:ascii="Cambria Math" w:hAnsi="Cambria Math" w:cstheme="minorHAnsi"/>
                    </w:rPr>
                    <m:t>1,04</m:t>
                  </m:r>
                </m:e>
              </m:d>
            </m:e>
            <m:sup>
              <m:r>
                <w:rPr>
                  <w:rFonts w:ascii="Cambria Math" w:hAnsi="Cambria Math" w:cstheme="minorHAnsi"/>
                </w:rPr>
                <m:t>2</m:t>
              </m:r>
            </m:sup>
          </m:sSup>
          <m:r>
            <w:rPr>
              <w:rFonts w:ascii="Cambria Math" w:eastAsiaTheme="minorEastAsia"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1,04</m:t>
                  </m:r>
                </m:e>
              </m:d>
            </m:e>
            <m:sup>
              <m:r>
                <w:rPr>
                  <w:rFonts w:ascii="Cambria Math" w:hAnsi="Cambria Math" w:cstheme="minorHAnsi"/>
                </w:rPr>
                <m:t>-3</m:t>
              </m:r>
            </m:sup>
          </m:sSup>
          <m:r>
            <w:rPr>
              <w:rFonts w:ascii="Cambria Math" w:hAnsi="Cambria Math" w:cstheme="minorHAnsi"/>
            </w:rPr>
            <m:t>]</m:t>
          </m:r>
        </m:oMath>
      </m:oMathPara>
    </w:p>
    <w:p w14:paraId="38A56E1F" w14:textId="77777777" w:rsidR="00B758DF" w:rsidRPr="0066421A" w:rsidRDefault="00B758DF" w:rsidP="00B758DF">
      <w:pPr>
        <w:rPr>
          <w:rFonts w:eastAsiaTheme="minorEastAsia" w:cstheme="minorHAnsi"/>
        </w:rPr>
      </w:pPr>
    </w:p>
    <w:p w14:paraId="3C3854EE" w14:textId="2A1168C6" w:rsidR="00B758DF" w:rsidRPr="00B758DF" w:rsidRDefault="00B758DF" w:rsidP="00B758DF">
      <w:pPr>
        <w:rPr>
          <w:rFonts w:eastAsiaTheme="minorEastAsia" w:cstheme="minorHAnsi"/>
        </w:rPr>
      </w:pPr>
      <m:oMathPara>
        <m:oMath>
          <m:r>
            <w:rPr>
              <w:rFonts w:ascii="Cambria Math" w:eastAsiaTheme="minorEastAsia" w:hAnsi="Cambria Math" w:cstheme="minorHAnsi"/>
            </w:rPr>
            <m:t>5 000=</m:t>
          </m:r>
          <m:r>
            <w:rPr>
              <w:rFonts w:ascii="Cambria Math" w:hAnsi="Cambria Math" w:cstheme="minorHAnsi"/>
            </w:rPr>
            <m:t>1,970596359x</m:t>
          </m:r>
        </m:oMath>
      </m:oMathPara>
    </w:p>
    <w:p w14:paraId="067DAB97" w14:textId="77777777" w:rsidR="00B758DF" w:rsidRPr="00B758DF" w:rsidRDefault="00B758DF" w:rsidP="00B758DF">
      <w:pPr>
        <w:rPr>
          <w:rFonts w:eastAsiaTheme="minorEastAsia" w:cstheme="minorHAnsi"/>
        </w:rPr>
      </w:pPr>
    </w:p>
    <w:p w14:paraId="3E88BCBC" w14:textId="157DF3FD" w:rsidR="00A8023F" w:rsidRDefault="00B758DF" w:rsidP="00B37DED">
      <w:pPr>
        <w:rPr>
          <w:rFonts w:eastAsiaTheme="minorEastAsia" w:cstheme="minorHAnsi"/>
        </w:rPr>
      </w:pPr>
      <m:oMathPara>
        <m:oMath>
          <m:r>
            <w:rPr>
              <w:rFonts w:ascii="Cambria Math" w:eastAsiaTheme="minorEastAsia" w:hAnsi="Cambria Math" w:cstheme="minorHAnsi"/>
            </w:rPr>
            <m:t>x=2 537,30</m:t>
          </m:r>
        </m:oMath>
      </m:oMathPara>
    </w:p>
    <w:p w14:paraId="6A0F9963" w14:textId="77777777" w:rsidR="00B37DED" w:rsidRPr="00B37DED" w:rsidRDefault="00B37DED" w:rsidP="00B37DED">
      <w:pPr>
        <w:rPr>
          <w:rFonts w:eastAsiaTheme="minorEastAsia" w:cstheme="minorHAnsi"/>
        </w:rPr>
      </w:pPr>
    </w:p>
    <w:p w14:paraId="4ABC6E0D" w14:textId="432AC7B9" w:rsidR="003A5EB2" w:rsidRDefault="003A5EB2" w:rsidP="005E48FE">
      <w:pPr>
        <w:pStyle w:val="PargrafodaLista"/>
        <w:numPr>
          <w:ilvl w:val="0"/>
          <w:numId w:val="24"/>
        </w:numPr>
        <w:rPr>
          <w:rFonts w:eastAsiaTheme="minorEastAsia" w:cstheme="minorHAnsi"/>
        </w:rPr>
      </w:pPr>
      <w:r>
        <w:rPr>
          <w:rFonts w:eastAsiaTheme="minorEastAsia" w:cstheme="minorHAnsi"/>
          <w:lang w:bidi="fr-CA"/>
        </w:rPr>
        <w:t xml:space="preserve">Delta </w:t>
      </w:r>
      <w:proofErr w:type="spellStart"/>
      <w:r>
        <w:rPr>
          <w:rFonts w:eastAsiaTheme="minorEastAsia" w:cstheme="minorHAnsi"/>
          <w:lang w:bidi="fr-CA"/>
        </w:rPr>
        <w:t>inc.</w:t>
      </w:r>
      <w:proofErr w:type="spellEnd"/>
      <w:r>
        <w:rPr>
          <w:rFonts w:eastAsiaTheme="minorEastAsia" w:cstheme="minorHAnsi"/>
          <w:lang w:bidi="fr-CA"/>
        </w:rPr>
        <w:t xml:space="preserve"> souhaite renégocier un paiement de 400 000 $ dû aux Industries Alpha dans un an à compter de la date aujourd'hui. Delta souhaite plutôt effectuer deux paiements égaux : l'un dans trois ans à compter de la date d'aujourd'hui et l'autre dans cinq ans à compter de la date d'aujourd'hui. Quel est le montant de chaque paiement? Le taux d’intérêt est de 3 % composé mensuellement.</w:t>
      </w:r>
    </w:p>
    <w:p w14:paraId="68FD340B" w14:textId="5713A5E3" w:rsidR="00A8023F" w:rsidRDefault="00A8023F" w:rsidP="00A8023F">
      <w:pPr>
        <w:rPr>
          <w:rFonts w:eastAsiaTheme="minorEastAsia" w:cstheme="minorHAnsi"/>
        </w:rPr>
      </w:pPr>
    </w:p>
    <w:p w14:paraId="27CFDDEB" w14:textId="64EF6CA8" w:rsidR="00A8023F" w:rsidRPr="00CA0FD6" w:rsidRDefault="00CA0FD6" w:rsidP="00A8023F">
      <w:pPr>
        <w:rPr>
          <w:rFonts w:eastAsiaTheme="minorEastAsia" w:cstheme="minorHAnsi"/>
        </w:rPr>
      </w:pPr>
      <m:oMathPara>
        <m:oMath>
          <m:r>
            <w:rPr>
              <w:rFonts w:ascii="Cambria Math" w:eastAsiaTheme="minorEastAsia" w:hAnsi="Cambria Math" w:cstheme="minorHAnsi"/>
            </w:rPr>
            <m:t>400 000=</m:t>
          </m:r>
          <m:r>
            <w:rPr>
              <w:rFonts w:ascii="Cambria Math" w:hAnsi="Cambria Math" w:cstheme="minorHAnsi"/>
            </w:rPr>
            <m:t>x</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-12×2</m:t>
              </m:r>
            </m:sup>
          </m:sSup>
          <m:r>
            <w:rPr>
              <w:rFonts w:ascii="Cambria Math" w:eastAsiaTheme="minorEastAsia" w:hAnsi="Cambria Math" w:cstheme="minorHAnsi"/>
            </w:rPr>
            <m:t>+</m:t>
          </m:r>
          <m:r>
            <w:rPr>
              <w:rFonts w:ascii="Cambria Math" w:hAnsi="Cambria Math" w:cstheme="minorHAnsi"/>
            </w:rPr>
            <m:t>x</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-12×4</m:t>
              </m:r>
            </m:sup>
          </m:sSup>
        </m:oMath>
      </m:oMathPara>
    </w:p>
    <w:p w14:paraId="1DDAEE3F" w14:textId="77777777" w:rsidR="00CA0FD6" w:rsidRPr="00CA0FD6" w:rsidRDefault="00CA0FD6" w:rsidP="00A8023F">
      <w:pPr>
        <w:rPr>
          <w:rFonts w:eastAsiaTheme="minorEastAsia" w:cstheme="minorHAnsi"/>
        </w:rPr>
      </w:pPr>
    </w:p>
    <w:p w14:paraId="74C49E02" w14:textId="12AE7DE5" w:rsidR="00CA0FD6" w:rsidRPr="00A8023F" w:rsidRDefault="00CA0FD6" w:rsidP="00CA0FD6">
      <w:pPr>
        <w:rPr>
          <w:rFonts w:eastAsiaTheme="minorEastAsia" w:cstheme="minorHAnsi"/>
        </w:rPr>
      </w:pPr>
      <m:oMathPara>
        <m:oMath>
          <m:r>
            <w:rPr>
              <w:rFonts w:ascii="Cambria Math" w:eastAsiaTheme="minorEastAsia" w:hAnsi="Cambria Math" w:cstheme="minorHAnsi"/>
            </w:rPr>
            <m:t>400 000=</m:t>
          </m:r>
          <m:r>
            <w:rPr>
              <w:rFonts w:ascii="Cambria Math" w:hAnsi="Cambria Math" w:cstheme="minorHAnsi"/>
            </w:rPr>
            <m:t>x</m:t>
          </m:r>
          <m:d>
            <m:dPr>
              <m:begChr m:val="["/>
              <m:endChr m:val="]"/>
              <m:ctrlPr>
                <w:rPr>
                  <w:rFonts w:ascii="Cambria Math" w:hAnsi="Cambria Math" w:cstheme="minorHAnsi"/>
                  <w:i/>
                </w:rPr>
              </m:ctrlPr>
            </m:dPr>
            <m:e>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-12×2</m:t>
                  </m:r>
                </m:sup>
              </m:sSup>
              <m:r>
                <w:rPr>
                  <w:rFonts w:ascii="Cambria Math" w:eastAsiaTheme="minorEastAsia"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-12×4</m:t>
                  </m:r>
                </m:sup>
              </m:sSup>
            </m:e>
          </m:d>
        </m:oMath>
      </m:oMathPara>
    </w:p>
    <w:p w14:paraId="37207F69" w14:textId="77777777" w:rsidR="00CA0FD6" w:rsidRPr="00A8023F" w:rsidRDefault="00CA0FD6" w:rsidP="00A8023F">
      <w:pPr>
        <w:rPr>
          <w:rFonts w:eastAsiaTheme="minorEastAsia" w:cstheme="minorHAnsi"/>
        </w:rPr>
      </w:pPr>
    </w:p>
    <w:p w14:paraId="28044B03" w14:textId="59A569C9" w:rsidR="00CA0FD6" w:rsidRPr="00CA0FD6" w:rsidRDefault="00CA0FD6" w:rsidP="00CA0FD6">
      <w:pPr>
        <w:rPr>
          <w:rFonts w:eastAsiaTheme="minorEastAsia" w:cstheme="minorHAnsi"/>
        </w:rPr>
      </w:pPr>
      <m:oMathPara>
        <m:oMath>
          <m:r>
            <w:rPr>
              <w:rFonts w:ascii="Cambria Math" w:eastAsiaTheme="minorEastAsia" w:hAnsi="Cambria Math" w:cstheme="minorHAnsi"/>
            </w:rPr>
            <m:t>400 000=</m:t>
          </m:r>
          <m:r>
            <w:rPr>
              <w:rFonts w:ascii="Cambria Math" w:hAnsi="Cambria Math" w:cstheme="minorHAnsi"/>
            </w:rPr>
            <m:t>x</m:t>
          </m:r>
          <m:d>
            <m:dPr>
              <m:begChr m:val="["/>
              <m:endChr m:val="]"/>
              <m:ctrlPr>
                <w:rPr>
                  <w:rFonts w:ascii="Cambria Math" w:hAnsi="Cambria Math" w:cstheme="minorHAnsi"/>
                  <w:i/>
                </w:rPr>
              </m:ctrlPr>
            </m:dPr>
            <m:e>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-12×2</m:t>
                  </m:r>
                </m:sup>
              </m:sSup>
              <m:r>
                <w:rPr>
                  <w:rFonts w:ascii="Cambria Math" w:eastAsiaTheme="minorEastAsia"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-12×4</m:t>
                  </m:r>
                </m:sup>
              </m:sSup>
            </m:e>
          </m:d>
        </m:oMath>
      </m:oMathPara>
    </w:p>
    <w:p w14:paraId="794BAED2" w14:textId="77777777" w:rsidR="00CA0FD6" w:rsidRPr="00A8023F" w:rsidRDefault="00CA0FD6" w:rsidP="00CA0FD6">
      <w:pPr>
        <w:rPr>
          <w:rFonts w:eastAsiaTheme="minorEastAsia" w:cstheme="minorHAnsi"/>
        </w:rPr>
      </w:pPr>
    </w:p>
    <w:p w14:paraId="6FCE9573" w14:textId="0E00453A" w:rsidR="003A5EB2" w:rsidRPr="00CA0FD6" w:rsidRDefault="00CA0FD6" w:rsidP="003A5EB2">
      <w:pPr>
        <w:rPr>
          <w:rFonts w:asciiTheme="minorHAnsi" w:eastAsiaTheme="minorEastAsia" w:hAnsiTheme="minorHAnsi" w:cstheme="minorHAnsi"/>
        </w:rPr>
      </w:pPr>
      <m:oMathPara>
        <m:oMath>
          <m:r>
            <w:rPr>
              <w:rFonts w:ascii="Cambria Math" w:eastAsiaTheme="minorEastAsia" w:hAnsi="Cambria Math" w:cstheme="minorHAnsi"/>
            </w:rPr>
            <m:t>400 000=1,828888314x</m:t>
          </m:r>
        </m:oMath>
      </m:oMathPara>
    </w:p>
    <w:p w14:paraId="0171CF87" w14:textId="063322F2" w:rsidR="00CA0FD6" w:rsidRDefault="00CA0FD6" w:rsidP="003A5EB2">
      <w:pPr>
        <w:rPr>
          <w:rFonts w:asciiTheme="minorHAnsi" w:eastAsiaTheme="minorEastAsia" w:hAnsiTheme="minorHAnsi" w:cstheme="minorHAnsi"/>
        </w:rPr>
      </w:pPr>
    </w:p>
    <w:p w14:paraId="3C80A987" w14:textId="6BFC3BD0" w:rsidR="0029417B" w:rsidRDefault="00CA0FD6" w:rsidP="003A5EB2">
      <w:pPr>
        <w:rPr>
          <w:rFonts w:asciiTheme="minorHAnsi" w:eastAsiaTheme="minorEastAsia" w:hAnsiTheme="minorHAnsi" w:cstheme="minorHAnsi"/>
        </w:rPr>
      </w:pPr>
      <m:oMathPara>
        <m:oMath>
          <m:r>
            <w:rPr>
              <w:rFonts w:ascii="Cambria Math" w:eastAsiaTheme="minorEastAsia" w:hAnsi="Cambria Math" w:cstheme="minorHAnsi"/>
            </w:rPr>
            <m:t>x=218 712,10</m:t>
          </m:r>
        </m:oMath>
      </m:oMathPara>
    </w:p>
    <w:p w14:paraId="1E3580C8" w14:textId="77777777" w:rsidR="003A5EB2" w:rsidRPr="003A5EB2" w:rsidRDefault="003A5EB2" w:rsidP="003A5EB2">
      <w:pPr>
        <w:rPr>
          <w:rFonts w:cstheme="minorHAnsi"/>
        </w:rPr>
      </w:pPr>
    </w:p>
    <w:p w14:paraId="09749BA1" w14:textId="6815B2DD" w:rsidR="00885E8A" w:rsidRDefault="00885E8A" w:rsidP="00885E8A">
      <w:pPr>
        <w:pStyle w:val="PargrafodaLista"/>
        <w:numPr>
          <w:ilvl w:val="0"/>
          <w:numId w:val="24"/>
        </w:numPr>
        <w:rPr>
          <w:rFonts w:eastAsiaTheme="minorEastAsia" w:cstheme="minorHAnsi"/>
        </w:rPr>
      </w:pPr>
      <w:proofErr w:type="spellStart"/>
      <w:r w:rsidRPr="00885E8A">
        <w:rPr>
          <w:rFonts w:eastAsiaTheme="minorEastAsia" w:cstheme="minorHAnsi"/>
          <w:lang w:bidi="fr-CA"/>
        </w:rPr>
        <w:t>Jamshid</w:t>
      </w:r>
      <w:proofErr w:type="spellEnd"/>
      <w:r w:rsidRPr="00885E8A">
        <w:rPr>
          <w:rFonts w:eastAsiaTheme="minorEastAsia" w:cstheme="minorHAnsi"/>
          <w:lang w:bidi="fr-CA"/>
        </w:rPr>
        <w:t xml:space="preserve"> a contracté deux emprunts : (1) Il y a trois ans, un emprunt de 7 000 $ sur cinq ans à un taux d'intérêt simple de 5 % par an; (2) Il y a deux ans, un emprunt de 3 000 $ sur trois ans à un taux de 4,7 % composé quotidiennement. Aujourd'hui, </w:t>
      </w:r>
      <w:proofErr w:type="spellStart"/>
      <w:r w:rsidRPr="00885E8A">
        <w:rPr>
          <w:rFonts w:eastAsiaTheme="minorEastAsia" w:cstheme="minorHAnsi"/>
          <w:lang w:bidi="fr-CA"/>
        </w:rPr>
        <w:t>Jamshid</w:t>
      </w:r>
      <w:proofErr w:type="spellEnd"/>
      <w:r w:rsidRPr="00885E8A">
        <w:rPr>
          <w:rFonts w:eastAsiaTheme="minorEastAsia" w:cstheme="minorHAnsi"/>
          <w:lang w:bidi="fr-CA"/>
        </w:rPr>
        <w:t xml:space="preserve"> a décidé de rembourser complètement ces deux emprunts. Quel montant doit-il débourser si le taux d'intérêt actuel est de 4,5 % composé trimestriellement?</w:t>
      </w:r>
    </w:p>
    <w:p w14:paraId="237BC6EB" w14:textId="77777777" w:rsidR="00885E8A" w:rsidRPr="00885E8A" w:rsidRDefault="00885E8A" w:rsidP="00885E8A">
      <w:pPr>
        <w:pStyle w:val="PargrafodaLista"/>
        <w:rPr>
          <w:rFonts w:eastAsiaTheme="minorEastAsia" w:cstheme="minorHAnsi"/>
        </w:rPr>
      </w:pPr>
    </w:p>
    <w:p w14:paraId="59831E04" w14:textId="66905E1B" w:rsidR="00885E8A" w:rsidRDefault="00000000" w:rsidP="00885E8A">
      <w:pPr>
        <w:ind w:left="709"/>
        <w:rPr>
          <w:rFonts w:asciiTheme="minorHAnsi" w:hAnsiTheme="minorHAnsi"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VC</m:t>
              </m:r>
            </m:e>
            <m:sub>
              <m:r>
                <w:rPr>
                  <w:rFonts w:ascii="Cambria Math" w:eastAsiaTheme="minorEastAsia" w:hAnsi="Cambria Math" w:cstheme="minorHAnsi"/>
                </w:rPr>
                <m:t>1</m:t>
              </m:r>
            </m:sub>
          </m:sSub>
          <m:r>
            <w:rPr>
              <w:rFonts w:ascii="Cambria Math" w:eastAsiaTheme="minorEastAsia" w:hAnsi="Cambria Math" w:cstheme="minorHAnsi"/>
            </w:rPr>
            <m:t>=7 000</m:t>
          </m:r>
          <m:d>
            <m:dPr>
              <m:ctrlPr>
                <w:rPr>
                  <w:rFonts w:ascii="Cambria Math" w:eastAsiaTheme="minorEastAsia" w:hAnsi="Cambria Math" w:cstheme="minorHAnsi"/>
                  <w:i/>
                </w:rPr>
              </m:ctrlPr>
            </m:dPr>
            <m:e>
              <m:r>
                <w:rPr>
                  <w:rFonts w:ascii="Cambria Math" w:eastAsiaTheme="minorEastAsia" w:hAnsi="Cambria Math" w:cstheme="minorHAnsi"/>
                </w:rPr>
                <m:t>1+0,05×5</m:t>
              </m:r>
            </m:e>
          </m:d>
          <m:r>
            <w:rPr>
              <w:rFonts w:ascii="Cambria Math" w:eastAsiaTheme="minorEastAsia" w:hAnsi="Cambria Math" w:cstheme="minorHAnsi"/>
            </w:rPr>
            <m:t>=8 750,00</m:t>
          </m:r>
        </m:oMath>
      </m:oMathPara>
    </w:p>
    <w:p w14:paraId="14F6350B" w14:textId="77777777" w:rsidR="00885E8A" w:rsidRDefault="00885E8A" w:rsidP="005E5D92">
      <w:pPr>
        <w:rPr>
          <w:rFonts w:asciiTheme="minorHAnsi" w:hAnsiTheme="minorHAnsi" w:cstheme="minorHAnsi"/>
        </w:rPr>
      </w:pPr>
    </w:p>
    <w:p w14:paraId="445DB4FF" w14:textId="2DB42D29" w:rsidR="00885E8A" w:rsidRPr="00C3538E" w:rsidRDefault="00000000" w:rsidP="00885E8A">
      <w:pPr>
        <w:ind w:left="709"/>
        <w:rPr>
          <w:rFonts w:asciiTheme="minorHAnsi" w:hAnsiTheme="minorHAnsi"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VC</m:t>
              </m:r>
            </m:e>
            <m:sub>
              <m:r>
                <w:rPr>
                  <w:rFonts w:ascii="Cambria Math" w:eastAsiaTheme="minorEastAsia" w:hAnsi="Cambria Math" w:cstheme="minorHAnsi"/>
                </w:rPr>
                <m:t>2</m:t>
              </m:r>
            </m:sub>
          </m:sSub>
          <m:r>
            <w:rPr>
              <w:rFonts w:ascii="Cambria Math" w:eastAsiaTheme="minorEastAsia" w:hAnsi="Cambria Math" w:cstheme="minorHAnsi"/>
            </w:rPr>
            <m:t>=3 000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0,047</m:t>
                      </m:r>
                    </m:num>
                    <m:den>
                      <m:r>
                        <w:rPr>
                          <w:rFonts w:ascii="Cambria Math" w:eastAsiaTheme="minorEastAsia" w:hAnsi="Cambria Math" w:cstheme="minorHAnsi"/>
                        </w:rPr>
                        <m:t>365</m:t>
                      </m:r>
                    </m:den>
                  </m:f>
                </m:e>
              </m:d>
            </m:e>
            <m:sup>
              <m:r>
                <w:rPr>
                  <w:rFonts w:ascii="Cambria Math" w:eastAsiaTheme="minorEastAsia" w:hAnsi="Cambria Math" w:cstheme="minorHAnsi"/>
                </w:rPr>
                <m:t>365×3</m:t>
              </m:r>
            </m:sup>
          </m:sSup>
          <m:r>
            <w:rPr>
              <w:rFonts w:ascii="Cambria Math" w:eastAsiaTheme="minorEastAsia" w:hAnsi="Cambria Math" w:cstheme="minorHAnsi"/>
            </w:rPr>
            <m:t>=3 454,242588</m:t>
          </m:r>
        </m:oMath>
      </m:oMathPara>
    </w:p>
    <w:p w14:paraId="59F577D9" w14:textId="77777777" w:rsidR="00885E8A" w:rsidRDefault="00885E8A" w:rsidP="00885E8A">
      <w:pPr>
        <w:ind w:left="709"/>
        <w:rPr>
          <w:rFonts w:asciiTheme="minorHAnsi" w:hAnsiTheme="minorHAnsi" w:cstheme="minorHAnsi"/>
        </w:rPr>
      </w:pPr>
    </w:p>
    <w:p w14:paraId="3903982C" w14:textId="5E692449" w:rsidR="00885E8A" w:rsidRDefault="00885E8A" w:rsidP="00202090">
      <w:pPr>
        <w:pageBreakBefore/>
        <w:ind w:left="709"/>
        <w:rPr>
          <w:rFonts w:asciiTheme="minorHAnsi" w:hAnsiTheme="minorHAnsi" w:cstheme="minorHAnsi"/>
        </w:rPr>
      </w:pPr>
      <w:r>
        <w:rPr>
          <w:rFonts w:asciiTheme="minorHAnsi" w:hAnsiTheme="minorHAnsi" w:cstheme="minorHAnsi"/>
          <w:lang w:bidi="fr-CA"/>
        </w:rPr>
        <w:lastRenderedPageBreak/>
        <w:t xml:space="preserve">Donc, quel montant équivaut aujourd'hui à la somme du paiement de 8 750 $ due dans deux ans, et de celui de 3 454,242 588 $ due dans un an, si le taux d'intérêt est de 4,5 % composé trimestriellement? Ce montant </w:t>
      </w:r>
      <m:oMath>
        <m:r>
          <w:rPr>
            <w:rFonts w:ascii="Cambria Math" w:hAnsi="Cambria Math" w:cstheme="minorHAnsi"/>
          </w:rPr>
          <m:t>X</m:t>
        </m:r>
      </m:oMath>
      <w:r>
        <w:rPr>
          <w:rFonts w:asciiTheme="minorHAnsi" w:hAnsiTheme="minorHAnsi" w:cstheme="minorHAnsi"/>
        </w:rPr>
        <w:t xml:space="preserve"> se calcule de la façon suivante :</w:t>
      </w:r>
    </w:p>
    <w:p w14:paraId="59F1AFBE" w14:textId="77777777" w:rsidR="00885E8A" w:rsidRDefault="00885E8A" w:rsidP="00885E8A">
      <w:pPr>
        <w:ind w:left="709"/>
        <w:rPr>
          <w:rFonts w:asciiTheme="minorHAnsi" w:hAnsiTheme="minorHAnsi" w:cstheme="minorHAnsi"/>
        </w:rPr>
      </w:pPr>
    </w:p>
    <w:p w14:paraId="27EFEB1C" w14:textId="132081C7" w:rsidR="00885E8A" w:rsidRPr="00A6318D" w:rsidRDefault="00885E8A" w:rsidP="00885E8A">
      <w:pPr>
        <w:ind w:left="709"/>
        <w:rPr>
          <w:rFonts w:asciiTheme="minorHAnsi" w:hAnsiTheme="minorHAnsi" w:cstheme="minorHAnsi"/>
        </w:rPr>
      </w:pPr>
      <m:oMathPara>
        <m:oMath>
          <m:r>
            <w:rPr>
              <w:rFonts w:ascii="Cambria Math" w:hAnsi="Cambria Math" w:cstheme="minorHAnsi"/>
            </w:rPr>
            <m:t>X=</m:t>
          </m:r>
          <m:r>
            <w:rPr>
              <w:rFonts w:ascii="Cambria Math" w:eastAsiaTheme="minorEastAsia" w:hAnsi="Cambria Math" w:cstheme="minorHAnsi"/>
            </w:rPr>
            <m:t>8 750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0,045</m:t>
                      </m:r>
                    </m:num>
                    <m:den>
                      <m:r>
                        <w:rPr>
                          <w:rFonts w:ascii="Cambria Math" w:eastAsiaTheme="minorEastAsia" w:hAnsi="Cambria Math" w:cstheme="minorHAnsi"/>
                        </w:rPr>
                        <m:t>4</m:t>
                      </m:r>
                    </m:den>
                  </m:f>
                </m:e>
              </m:d>
            </m:e>
            <m:sup>
              <m:r>
                <w:rPr>
                  <w:rFonts w:ascii="Cambria Math" w:eastAsiaTheme="minorEastAsia" w:hAnsi="Cambria Math" w:cstheme="minorHAnsi"/>
                </w:rPr>
                <m:t>-4×2</m:t>
              </m:r>
            </m:sup>
          </m:sSup>
          <m:r>
            <w:rPr>
              <w:rFonts w:ascii="Cambria Math" w:eastAsiaTheme="minorEastAsia" w:hAnsi="Cambria Math" w:cstheme="minorHAnsi"/>
            </w:rPr>
            <m:t>+3 454,242588</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0,045</m:t>
                      </m:r>
                    </m:num>
                    <m:den>
                      <m:r>
                        <w:rPr>
                          <w:rFonts w:ascii="Cambria Math" w:eastAsiaTheme="minorEastAsia" w:hAnsi="Cambria Math" w:cstheme="minorHAnsi"/>
                        </w:rPr>
                        <m:t>4</m:t>
                      </m:r>
                    </m:den>
                  </m:f>
                </m:e>
              </m:d>
            </m:e>
            <m:sup>
              <m:r>
                <w:rPr>
                  <w:rFonts w:ascii="Cambria Math" w:eastAsiaTheme="minorEastAsia" w:hAnsi="Cambria Math" w:cstheme="minorHAnsi"/>
                </w:rPr>
                <m:t>-4</m:t>
              </m:r>
            </m:sup>
          </m:sSup>
          <m:r>
            <w:rPr>
              <w:rFonts w:ascii="Cambria Math" w:eastAsiaTheme="minorEastAsia" w:hAnsi="Cambria Math" w:cstheme="minorHAnsi"/>
            </w:rPr>
            <m:t>=11 303,99</m:t>
          </m:r>
        </m:oMath>
      </m:oMathPara>
    </w:p>
    <w:p w14:paraId="1FDFD16C" w14:textId="2200827D" w:rsidR="004C03C3" w:rsidRPr="003230A0" w:rsidRDefault="004C03C3" w:rsidP="004C03C3">
      <w:r>
        <w:rPr>
          <w:lang w:bidi="fr-CA"/>
        </w:rPr>
        <w:br w:type="page"/>
      </w:r>
    </w:p>
    <w:p w14:paraId="2506770F" w14:textId="55B25BC3" w:rsidR="004C03C3" w:rsidRDefault="004C03C3" w:rsidP="004C03C3">
      <w:pPr>
        <w:pStyle w:val="Ttulo1"/>
      </w:pPr>
      <w:bookmarkStart w:id="91" w:name="_Toc153193471"/>
      <w:r>
        <w:rPr>
          <w:lang w:bidi="fr-CA"/>
        </w:rPr>
        <w:lastRenderedPageBreak/>
        <w:t>Solutions : 5. Taux équivalents</w:t>
      </w:r>
      <w:bookmarkEnd w:id="91"/>
    </w:p>
    <w:p w14:paraId="740BCA53" w14:textId="77777777" w:rsidR="004C03C3" w:rsidRDefault="004C03C3" w:rsidP="004C03C3">
      <w:pPr>
        <w:rPr>
          <w:rFonts w:eastAsiaTheme="minorEastAsia"/>
          <w:b/>
          <w:bCs/>
        </w:rPr>
      </w:pPr>
    </w:p>
    <w:p w14:paraId="69BCAF53" w14:textId="77777777" w:rsidR="004C03C3" w:rsidRPr="00E752B9" w:rsidRDefault="004C03C3" w:rsidP="004C03C3">
      <w:pPr>
        <w:rPr>
          <w:rFonts w:asciiTheme="minorHAnsi" w:hAnsiTheme="minorHAnsi" w:cstheme="minorHAnsi"/>
        </w:rPr>
      </w:pPr>
    </w:p>
    <w:p w14:paraId="320253DD" w14:textId="4413BE26" w:rsidR="004C03C3" w:rsidRPr="009A2B6B" w:rsidRDefault="004C03C3" w:rsidP="0098496A">
      <w:pPr>
        <w:pStyle w:val="PargrafodaLista"/>
        <w:numPr>
          <w:ilvl w:val="0"/>
          <w:numId w:val="74"/>
        </w:numPr>
        <w:rPr>
          <w:rFonts w:cstheme="minorHAnsi"/>
        </w:rPr>
      </w:pPr>
      <w:r w:rsidRPr="00745A75">
        <w:rPr>
          <w:rFonts w:cstheme="minorHAnsi"/>
          <w:lang w:bidi="fr-CA"/>
        </w:rPr>
        <w:t>Un placement de 4 000 $ a atteint 5 650 $ en six ans. Quel était le taux effectif de ce placement?</w:t>
      </w:r>
    </w:p>
    <w:p w14:paraId="7E53955B" w14:textId="1B189C18" w:rsidR="004C03C3" w:rsidRDefault="004C03C3" w:rsidP="004C03C3">
      <w:pPr>
        <w:rPr>
          <w:rFonts w:cstheme="minorHAnsi"/>
        </w:rPr>
      </w:pPr>
      <m:oMathPara>
        <m:oMath>
          <m:r>
            <w:rPr>
              <w:rFonts w:ascii="Cambria Math" w:hAnsi="Cambria Math" w:cstheme="minorHAnsi"/>
            </w:rPr>
            <m:t xml:space="preserve">f= </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5 650</m:t>
                      </m:r>
                    </m:num>
                    <m:den>
                      <m:r>
                        <w:rPr>
                          <w:rFonts w:ascii="Cambria Math" w:hAnsi="Cambria Math" w:cstheme="minorHAnsi"/>
                        </w:rPr>
                        <m:t>4 000</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6</m:t>
                  </m:r>
                </m:den>
              </m:f>
            </m:sup>
          </m:sSup>
          <m:r>
            <w:rPr>
              <w:rFonts w:ascii="Cambria Math" w:hAnsi="Cambria Math" w:cstheme="minorHAnsi"/>
            </w:rPr>
            <m:t>-1=5,92%</m:t>
          </m:r>
        </m:oMath>
      </m:oMathPara>
    </w:p>
    <w:p w14:paraId="415F836D" w14:textId="77777777" w:rsidR="004C03C3" w:rsidRPr="004C03C3" w:rsidRDefault="004C03C3" w:rsidP="004C03C3">
      <w:pPr>
        <w:rPr>
          <w:rFonts w:cstheme="minorHAnsi"/>
        </w:rPr>
      </w:pPr>
    </w:p>
    <w:p w14:paraId="5F45B29E" w14:textId="685ABCC1" w:rsidR="004C03C3" w:rsidRDefault="004C03C3" w:rsidP="0098496A">
      <w:pPr>
        <w:pStyle w:val="PargrafodaLista"/>
        <w:numPr>
          <w:ilvl w:val="0"/>
          <w:numId w:val="74"/>
        </w:numPr>
        <w:rPr>
          <w:rFonts w:cstheme="minorHAnsi"/>
        </w:rPr>
      </w:pPr>
      <w:r w:rsidRPr="00745A75">
        <w:rPr>
          <w:rFonts w:cstheme="minorHAnsi"/>
          <w:lang w:bidi="fr-CA"/>
        </w:rPr>
        <w:t>Quel taux nominal composé trimestriellement équivaut au taux effectif de 4 %?</w:t>
      </w:r>
    </w:p>
    <w:p w14:paraId="7C081BB1" w14:textId="1B837D07" w:rsidR="004C03C3" w:rsidRDefault="004C03C3" w:rsidP="004C03C3">
      <w:pPr>
        <w:rPr>
          <w:rFonts w:cstheme="minorHAnsi"/>
        </w:rPr>
      </w:pPr>
    </w:p>
    <w:p w14:paraId="1E602C51" w14:textId="287D5BFD" w:rsidR="004C03C3" w:rsidRDefault="00000000" w:rsidP="004C03C3">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1+0,04</m:t>
                  </m:r>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r>
            <w:rPr>
              <w:rFonts w:ascii="Cambria Math" w:hAnsi="Cambria Math" w:cstheme="minorHAnsi"/>
            </w:rPr>
            <m:t xml:space="preserve">-1=0,009853407; </m:t>
          </m:r>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×4=3,94%</m:t>
          </m:r>
        </m:oMath>
      </m:oMathPara>
    </w:p>
    <w:p w14:paraId="5C1BD304" w14:textId="77777777" w:rsidR="004C03C3" w:rsidRPr="004C03C3" w:rsidRDefault="004C03C3" w:rsidP="004C03C3">
      <w:pPr>
        <w:rPr>
          <w:rFonts w:cstheme="minorHAnsi"/>
        </w:rPr>
      </w:pPr>
    </w:p>
    <w:p w14:paraId="7B4A563D" w14:textId="1A66908A" w:rsidR="009F30BE" w:rsidRPr="009A2B6B" w:rsidRDefault="004C03C3" w:rsidP="0098496A">
      <w:pPr>
        <w:pStyle w:val="PargrafodaLista"/>
        <w:numPr>
          <w:ilvl w:val="0"/>
          <w:numId w:val="74"/>
        </w:numPr>
        <w:rPr>
          <w:rFonts w:cstheme="minorHAnsi"/>
        </w:rPr>
      </w:pPr>
      <w:r w:rsidRPr="00745A75">
        <w:rPr>
          <w:rFonts w:cstheme="minorHAnsi"/>
          <w:lang w:bidi="fr-CA"/>
        </w:rPr>
        <w:t>Quel taux nominal d'intérêt composé trimestriellement équivaut à 8 % composé mensuellement?</w:t>
      </w:r>
    </w:p>
    <w:p w14:paraId="49CFA076" w14:textId="7D1FEF85" w:rsidR="00F43A20" w:rsidRDefault="00000000" w:rsidP="00F43A20">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0,08</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4</m:t>
                  </m:r>
                </m:den>
              </m:f>
            </m:sup>
          </m:sSup>
          <m:r>
            <w:rPr>
              <w:rFonts w:ascii="Cambria Math" w:hAnsi="Cambria Math" w:cstheme="minorHAnsi"/>
            </w:rPr>
            <m:t xml:space="preserve">-1=0,02013363; </m:t>
          </m:r>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×4=8,05%</m:t>
          </m:r>
        </m:oMath>
      </m:oMathPara>
    </w:p>
    <w:p w14:paraId="3324E694" w14:textId="77777777" w:rsidR="009F30BE" w:rsidRPr="009F30BE" w:rsidRDefault="009F30BE" w:rsidP="009F30BE">
      <w:pPr>
        <w:rPr>
          <w:rFonts w:cstheme="minorHAnsi"/>
        </w:rPr>
      </w:pPr>
    </w:p>
    <w:p w14:paraId="507C531B" w14:textId="4111C199" w:rsidR="009A2B6B" w:rsidRDefault="004C03C3" w:rsidP="0098496A">
      <w:pPr>
        <w:pStyle w:val="PargrafodaLista"/>
        <w:numPr>
          <w:ilvl w:val="0"/>
          <w:numId w:val="74"/>
        </w:numPr>
      </w:pPr>
      <w:r w:rsidRPr="0041600B">
        <w:rPr>
          <w:rFonts w:cstheme="minorHAnsi"/>
          <w:lang w:bidi="fr-CA"/>
        </w:rPr>
        <w:t>La banque York offre une possibilité de placement à un taux d’intérêt de 6,88 % composé semestriellement. La banque Markham offre un taux d’intérêt nominal équivalent, composé mensuellement. Calculez le taux d’intérêt nominal offert par la banque Markham.</w:t>
      </w:r>
    </w:p>
    <w:p w14:paraId="1C18075E" w14:textId="2F7B2876" w:rsidR="009A2B6B" w:rsidRDefault="00000000" w:rsidP="009A2B6B">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0,0688</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 xml:space="preserve">-1=0,005652842; </m:t>
          </m:r>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×12=6,78%</m:t>
          </m:r>
        </m:oMath>
      </m:oMathPara>
    </w:p>
    <w:p w14:paraId="6655D069" w14:textId="77777777" w:rsidR="009A2B6B" w:rsidRPr="008367DB" w:rsidRDefault="009A2B6B" w:rsidP="009A2B6B"/>
    <w:p w14:paraId="7A1C3AAE" w14:textId="37883957" w:rsidR="009A2B6B" w:rsidRPr="009A2B6B" w:rsidRDefault="004C03C3" w:rsidP="0098496A">
      <w:pPr>
        <w:pStyle w:val="PargrafodaLista"/>
        <w:numPr>
          <w:ilvl w:val="0"/>
          <w:numId w:val="74"/>
        </w:numPr>
        <w:rPr>
          <w:rFonts w:cstheme="minorHAnsi"/>
        </w:rPr>
      </w:pPr>
      <w:r w:rsidRPr="008367DB">
        <w:rPr>
          <w:rFonts w:cstheme="minorHAnsi"/>
          <w:lang w:bidi="fr-CA"/>
        </w:rPr>
        <w:t>Quel taux d'intérêt nominal composé trimestriellement équivaut à 7</w:t>
      </w:r>
      <w:r w:rsidR="00D42942">
        <w:rPr>
          <w:rFonts w:cstheme="minorHAnsi"/>
          <w:lang w:bidi="fr-CA"/>
        </w:rPr>
        <w:t>,</w:t>
      </w:r>
      <w:r w:rsidRPr="008367DB">
        <w:rPr>
          <w:rFonts w:cstheme="minorHAnsi"/>
          <w:lang w:bidi="fr-CA"/>
        </w:rPr>
        <w:t>70 % composé mensuellement?</w:t>
      </w:r>
    </w:p>
    <w:p w14:paraId="0B5143B5" w14:textId="18CDD566" w:rsidR="009A2B6B" w:rsidRDefault="00000000" w:rsidP="009A2B6B">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0,077</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365</m:t>
                  </m:r>
                </m:den>
              </m:f>
            </m:sup>
          </m:sSup>
          <m:r>
            <w:rPr>
              <w:rFonts w:ascii="Cambria Math" w:hAnsi="Cambria Math" w:cstheme="minorHAnsi"/>
            </w:rPr>
            <m:t xml:space="preserve">-1=0,000210307; </m:t>
          </m:r>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×365=7,68%</m:t>
          </m:r>
        </m:oMath>
      </m:oMathPara>
    </w:p>
    <w:p w14:paraId="74B2C356" w14:textId="77777777" w:rsidR="009A2B6B" w:rsidRPr="009A2B6B" w:rsidRDefault="009A2B6B" w:rsidP="009A2B6B">
      <w:pPr>
        <w:rPr>
          <w:rFonts w:cstheme="minorHAnsi"/>
        </w:rPr>
      </w:pPr>
    </w:p>
    <w:p w14:paraId="0EACE618" w14:textId="6853770A" w:rsidR="004C03C3" w:rsidRDefault="004C03C3" w:rsidP="0098496A">
      <w:pPr>
        <w:pStyle w:val="PargrafodaLista"/>
        <w:numPr>
          <w:ilvl w:val="0"/>
          <w:numId w:val="74"/>
        </w:numPr>
        <w:rPr>
          <w:rFonts w:cstheme="minorHAnsi"/>
        </w:rPr>
      </w:pPr>
      <w:r w:rsidRPr="008367DB">
        <w:rPr>
          <w:rFonts w:cstheme="minorHAnsi"/>
          <w:lang w:bidi="fr-CA"/>
        </w:rPr>
        <w:t>Kate a fait un placement à un taux d’intérêt simple de 5,8 % sur 5 ans. Quel taux d'intérêt effectif garantirait à Kate le même rendement de placement sur 5 ans?</w:t>
      </w:r>
    </w:p>
    <w:p w14:paraId="650AB477" w14:textId="7CF75A03" w:rsidR="009A2B6B" w:rsidRDefault="009A2B6B" w:rsidP="009A2B6B">
      <w:pPr>
        <w:rPr>
          <w:rFonts w:cstheme="minorHAnsi"/>
        </w:rPr>
      </w:pPr>
    </w:p>
    <w:p w14:paraId="71C96E2D" w14:textId="2381BF74" w:rsidR="00CB362C" w:rsidRDefault="00000000" w:rsidP="009A2B6B">
      <w:pPr>
        <w:rPr>
          <w:rFonts w:cstheme="minorHAnsi"/>
        </w:rPr>
      </w:pPr>
      <m:oMathPara>
        <m:oMath>
          <m:d>
            <m:dPr>
              <m:ctrlPr>
                <w:rPr>
                  <w:rFonts w:ascii="Cambria Math" w:hAnsi="Cambria Math" w:cstheme="minorHAnsi"/>
                  <w:i/>
                </w:rPr>
              </m:ctrlPr>
            </m:dPr>
            <m:e>
              <m:r>
                <w:rPr>
                  <w:rFonts w:ascii="Cambria Math" w:hAnsi="Cambria Math" w:cstheme="minorHAnsi"/>
                </w:rPr>
                <m:t>1+0,058×5</m:t>
              </m:r>
            </m:e>
          </m:d>
          <m:sSup>
            <m:sSupPr>
              <m:ctrlPr>
                <w:rPr>
                  <w:rFonts w:ascii="Cambria Math" w:hAnsi="Cambria Math" w:cstheme="minorHAnsi"/>
                  <w:i/>
                </w:rPr>
              </m:ctrlPr>
            </m:sSupPr>
            <m:e>
              <m:r>
                <w:rPr>
                  <w:rFonts w:ascii="Cambria Math" w:hAnsi="Cambria Math" w:cstheme="minorHAnsi"/>
                </w:rPr>
                <m:t>=(1+f)</m:t>
              </m:r>
            </m:e>
            <m:sup>
              <m:r>
                <w:rPr>
                  <w:rFonts w:ascii="Cambria Math" w:hAnsi="Cambria Math" w:cstheme="minorHAnsi"/>
                </w:rPr>
                <m:t>5</m:t>
              </m:r>
            </m:sup>
          </m:sSup>
        </m:oMath>
      </m:oMathPara>
    </w:p>
    <w:p w14:paraId="7AB7BA93" w14:textId="6519E17D" w:rsidR="00CB362C" w:rsidRPr="003230A0" w:rsidRDefault="00CB362C" w:rsidP="00CB362C">
      <w:pPr>
        <w:rPr>
          <w:rFonts w:cstheme="minorHAnsi"/>
        </w:rPr>
      </w:pPr>
      <m:oMathPara>
        <m:oMath>
          <m:r>
            <w:rPr>
              <w:rFonts w:ascii="Cambria Math" w:hAnsi="Cambria Math" w:cstheme="minorHAnsi"/>
            </w:rPr>
            <m:t>f=</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1+0,058×5</m:t>
                  </m:r>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5</m:t>
                  </m:r>
                </m:den>
              </m:f>
            </m:sup>
          </m:sSup>
          <m:r>
            <w:rPr>
              <w:rFonts w:ascii="Cambria Math" w:hAnsi="Cambria Math" w:cstheme="minorHAnsi"/>
            </w:rPr>
            <m:t>-1=5,22%</m:t>
          </m:r>
        </m:oMath>
      </m:oMathPara>
    </w:p>
    <w:p w14:paraId="19B725E5" w14:textId="77777777" w:rsidR="003230A0" w:rsidRPr="00E912D6" w:rsidRDefault="003230A0" w:rsidP="00CB362C">
      <w:pPr>
        <w:rPr>
          <w:rFonts w:cstheme="minorHAnsi"/>
        </w:rPr>
      </w:pPr>
    </w:p>
    <w:p w14:paraId="4250CC97" w14:textId="34C2536F" w:rsidR="00E912D6" w:rsidRDefault="00E912D6" w:rsidP="0098496A">
      <w:pPr>
        <w:pStyle w:val="PargrafodaLista"/>
        <w:numPr>
          <w:ilvl w:val="0"/>
          <w:numId w:val="74"/>
        </w:numPr>
        <w:rPr>
          <w:rFonts w:cstheme="minorHAnsi"/>
        </w:rPr>
      </w:pPr>
      <w:r w:rsidRPr="00E912D6">
        <w:rPr>
          <w:rFonts w:cstheme="minorHAnsi"/>
          <w:lang w:bidi="fr-CA"/>
        </w:rPr>
        <w:t>[Défi] Quel taux d’intérêt, composé tous les un an et trois mois, équivaut à 9 % composés mensuellement?</w:t>
      </w:r>
    </w:p>
    <w:p w14:paraId="1E078831" w14:textId="77777777" w:rsidR="003230A0" w:rsidRPr="003230A0" w:rsidRDefault="003230A0" w:rsidP="003230A0">
      <w:pPr>
        <w:pStyle w:val="PargrafodaLista"/>
        <w:ind w:left="644"/>
        <w:rPr>
          <w:rFonts w:cstheme="minorHAnsi"/>
        </w:rPr>
      </w:pPr>
    </w:p>
    <w:p w14:paraId="773F14E4" w14:textId="72046534" w:rsidR="006929EF" w:rsidRPr="006929EF" w:rsidRDefault="006929EF" w:rsidP="006929EF">
      <w:pPr>
        <w:ind w:left="993"/>
        <w:rPr>
          <w:rFonts w:asciiTheme="minorHAnsi" w:hAnsiTheme="minorHAnsi" w:cstheme="minorHAnsi"/>
        </w:rPr>
      </w:pPr>
      <w:r w:rsidRPr="006929EF">
        <w:rPr>
          <w:rFonts w:asciiTheme="minorHAnsi" w:hAnsiTheme="minorHAnsi" w:cstheme="minorHAnsi"/>
          <w:lang w:bidi="fr-CA"/>
        </w:rPr>
        <w:t>Composer tous les un an et trois mois équivaut à composer 0,8 fois par an.</w:t>
      </w:r>
    </w:p>
    <w:p w14:paraId="118E105E" w14:textId="36383195" w:rsidR="00CB362C" w:rsidRDefault="00000000" w:rsidP="00CB362C">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0,09</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0.8</m:t>
                  </m:r>
                </m:den>
              </m:f>
            </m:sup>
          </m:sSup>
          <m:r>
            <w:rPr>
              <w:rFonts w:ascii="Cambria Math" w:hAnsi="Cambria Math" w:cstheme="minorHAnsi"/>
            </w:rPr>
            <m:t xml:space="preserve">-1=0,118602594; </m:t>
          </m:r>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 xml:space="preserve">×0,8=9,49% </m:t>
          </m:r>
        </m:oMath>
      </m:oMathPara>
    </w:p>
    <w:p w14:paraId="07DC2BAA" w14:textId="5E5CE5E4" w:rsidR="00D361CA" w:rsidRDefault="00D361CA"/>
    <w:p w14:paraId="7907B7E3" w14:textId="1A68EA4F" w:rsidR="00D361CA" w:rsidRDefault="00D361CA" w:rsidP="00D361CA">
      <w:pPr>
        <w:pStyle w:val="Ttulo1"/>
      </w:pPr>
      <w:bookmarkStart w:id="92" w:name="_Toc153193472"/>
      <w:r>
        <w:rPr>
          <w:lang w:bidi="fr-CA"/>
        </w:rPr>
        <w:lastRenderedPageBreak/>
        <w:t>Solutions : 6. Versements périodiques</w:t>
      </w:r>
      <w:bookmarkEnd w:id="92"/>
    </w:p>
    <w:p w14:paraId="0A870642" w14:textId="77777777" w:rsidR="00D361CA" w:rsidRDefault="00D361CA"/>
    <w:p w14:paraId="20D7DC12" w14:textId="155694BF" w:rsidR="00E73127" w:rsidRPr="00E73127" w:rsidRDefault="00D361CA" w:rsidP="0098496A">
      <w:pPr>
        <w:pStyle w:val="PargrafodaLista"/>
        <w:numPr>
          <w:ilvl w:val="0"/>
          <w:numId w:val="43"/>
        </w:numPr>
        <w:rPr>
          <w:rFonts w:cstheme="minorHAnsi"/>
        </w:rPr>
      </w:pPr>
      <w:proofErr w:type="spellStart"/>
      <w:r w:rsidRPr="00D361CA">
        <w:rPr>
          <w:rFonts w:cstheme="minorHAnsi"/>
          <w:lang w:bidi="fr-CA"/>
        </w:rPr>
        <w:t>Sinex</w:t>
      </w:r>
      <w:proofErr w:type="spellEnd"/>
      <w:r w:rsidRPr="00D361CA">
        <w:rPr>
          <w:rFonts w:cstheme="minorHAnsi"/>
          <w:lang w:bidi="fr-CA"/>
        </w:rPr>
        <w:t> </w:t>
      </w:r>
      <w:proofErr w:type="spellStart"/>
      <w:r w:rsidRPr="00D361CA">
        <w:rPr>
          <w:rFonts w:cstheme="minorHAnsi"/>
          <w:lang w:bidi="fr-CA"/>
        </w:rPr>
        <w:t>inc.</w:t>
      </w:r>
      <w:proofErr w:type="spellEnd"/>
      <w:r w:rsidRPr="00D361CA">
        <w:rPr>
          <w:rFonts w:cstheme="minorHAnsi"/>
          <w:lang w:bidi="fr-CA"/>
        </w:rPr>
        <w:t xml:space="preserve"> a financé l'achat d'une machine au moyen d'un emprunt assorti d’un taux d’intérêt de 4 % composé trimestriellement. Elle remboursera cet emprunt en effectuant des versements de 2 500 $ à la fin de chaque trimestre pendant 18 ans. (a) Quel est le montant de l’emprunt? (b) Quel est le montant total des intérêts imputés?</w:t>
      </w:r>
    </w:p>
    <w:p w14:paraId="46F6E088" w14:textId="4F5195EF" w:rsidR="00E73127" w:rsidRPr="00E73127" w:rsidRDefault="00D42942" w:rsidP="00E73127">
      <w:pPr>
        <w:ind w:left="284"/>
        <w:rPr>
          <w:rFonts w:asciiTheme="minorHAnsi" w:hAnsiTheme="minorHAnsi" w:cstheme="minorHAnsi"/>
        </w:rPr>
      </w:pPr>
      <m:oMathPara>
        <m:oMath>
          <m:r>
            <w:rPr>
              <w:rFonts w:ascii="Cambria Math" w:hAnsi="Cambria Math" w:cstheme="minorHAnsi"/>
            </w:rPr>
            <m:t>VA= 2 500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4</m:t>
                              </m:r>
                            </m:den>
                          </m:f>
                        </m:e>
                      </m:d>
                    </m:e>
                    <m:sup>
                      <m:r>
                        <w:rPr>
                          <w:rFonts w:ascii="Cambria Math" w:hAnsi="Cambria Math" w:cstheme="minorHAnsi"/>
                        </w:rPr>
                        <m:t>-4×18</m:t>
                      </m:r>
                    </m:sup>
                  </m:sSup>
                </m:num>
                <m:den>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4</m:t>
                      </m:r>
                    </m:den>
                  </m:f>
                </m:den>
              </m:f>
            </m:e>
          </m:d>
          <m:r>
            <w:rPr>
              <w:rFonts w:ascii="Cambria Math" w:hAnsi="Cambria Math" w:cstheme="minorHAnsi"/>
            </w:rPr>
            <m:t>=127 875,98</m:t>
          </m:r>
        </m:oMath>
      </m:oMathPara>
    </w:p>
    <w:p w14:paraId="1ED2BDB0" w14:textId="77777777" w:rsidR="00E73127" w:rsidRPr="00E73127" w:rsidRDefault="00E73127" w:rsidP="00E73127">
      <w:pPr>
        <w:ind w:left="284"/>
        <w:rPr>
          <w:rFonts w:asciiTheme="minorHAnsi" w:hAnsiTheme="minorHAnsi" w:cstheme="minorHAnsi"/>
        </w:rPr>
      </w:pPr>
    </w:p>
    <w:p w14:paraId="148CE9F3" w14:textId="7AAF5507" w:rsidR="00E73127" w:rsidRPr="006C044F" w:rsidRDefault="00E73127" w:rsidP="00E73127">
      <w:pPr>
        <w:ind w:left="284"/>
        <w:rPr>
          <w:rFonts w:asciiTheme="minorHAnsi" w:hAnsiTheme="minorHAnsi" w:cstheme="minorHAnsi"/>
        </w:rPr>
      </w:pPr>
      <m:oMathPara>
        <m:oMath>
          <m:r>
            <w:rPr>
              <w:rFonts w:ascii="Cambria Math" w:hAnsi="Cambria Math" w:cstheme="minorHAnsi"/>
            </w:rPr>
            <m:t>I=2 500×4×18-127 875,98=52 124,02</m:t>
          </m:r>
        </m:oMath>
      </m:oMathPara>
    </w:p>
    <w:p w14:paraId="54ED4416" w14:textId="77777777" w:rsidR="00E73127" w:rsidRPr="00E73127" w:rsidRDefault="00E73127" w:rsidP="00E73127">
      <w:pPr>
        <w:rPr>
          <w:rFonts w:cstheme="minorHAnsi"/>
        </w:rPr>
      </w:pPr>
    </w:p>
    <w:p w14:paraId="22F4598C" w14:textId="62CCC664" w:rsidR="00E73127" w:rsidRPr="00737971" w:rsidRDefault="00D361CA" w:rsidP="0098496A">
      <w:pPr>
        <w:pStyle w:val="PargrafodaLista"/>
        <w:numPr>
          <w:ilvl w:val="0"/>
          <w:numId w:val="43"/>
        </w:numPr>
        <w:rPr>
          <w:rFonts w:cstheme="minorHAnsi"/>
        </w:rPr>
      </w:pPr>
      <w:proofErr w:type="spellStart"/>
      <w:r w:rsidRPr="00467297">
        <w:rPr>
          <w:rFonts w:cstheme="minorHAnsi"/>
          <w:lang w:bidi="fr-CA"/>
        </w:rPr>
        <w:t>Stratex</w:t>
      </w:r>
      <w:proofErr w:type="spellEnd"/>
      <w:r w:rsidRPr="00467297">
        <w:rPr>
          <w:rFonts w:cstheme="minorHAnsi"/>
          <w:lang w:bidi="fr-CA"/>
        </w:rPr>
        <w:t> </w:t>
      </w:r>
      <w:proofErr w:type="spellStart"/>
      <w:r w:rsidRPr="00467297">
        <w:rPr>
          <w:rFonts w:cstheme="minorHAnsi"/>
          <w:lang w:bidi="fr-CA"/>
        </w:rPr>
        <w:t>inc.</w:t>
      </w:r>
      <w:proofErr w:type="spellEnd"/>
      <w:r w:rsidRPr="00467297">
        <w:rPr>
          <w:rFonts w:cstheme="minorHAnsi"/>
          <w:lang w:bidi="fr-CA"/>
        </w:rPr>
        <w:t xml:space="preserve"> a investi dans des obligations. Ce placement est assorti d’un taux de rendement annuel de 4 % composé semestriellement. (a) Si </w:t>
      </w:r>
      <w:proofErr w:type="spellStart"/>
      <w:r w:rsidRPr="00467297">
        <w:rPr>
          <w:rFonts w:cstheme="minorHAnsi"/>
          <w:lang w:bidi="fr-CA"/>
        </w:rPr>
        <w:t>Stratex</w:t>
      </w:r>
      <w:proofErr w:type="spellEnd"/>
      <w:r w:rsidRPr="00467297">
        <w:rPr>
          <w:rFonts w:cstheme="minorHAnsi"/>
          <w:lang w:bidi="fr-CA"/>
        </w:rPr>
        <w:t xml:space="preserve"> place10 000 $ au début de chaque période de six mois, quelle somme aura-t-elle accumulé au bout de cinq ans et six mois? (b) Quelle somme aura-t-elle reçue en intérêts au terme de cette période?</w:t>
      </w:r>
    </w:p>
    <w:p w14:paraId="2AA0C69E" w14:textId="21335A06" w:rsidR="00E73127" w:rsidRPr="00E73127" w:rsidRDefault="00D42942" w:rsidP="00E73127">
      <w:pPr>
        <w:ind w:left="284"/>
        <w:rPr>
          <w:rFonts w:asciiTheme="minorHAnsi" w:hAnsiTheme="minorHAnsi" w:cstheme="minorHAnsi"/>
        </w:rPr>
      </w:pPr>
      <m:oMathPara>
        <m:oMath>
          <m:r>
            <w:rPr>
              <w:rFonts w:ascii="Cambria Math" w:hAnsi="Cambria Math" w:cstheme="minorHAnsi"/>
            </w:rPr>
            <m:t>VC= 10 000</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e>
                    <m:sup>
                      <m:r>
                        <w:rPr>
                          <w:rFonts w:ascii="Cambria Math" w:hAnsi="Cambria Math" w:cstheme="minorHAnsi"/>
                        </w:rPr>
                        <m:t>11</m:t>
                      </m:r>
                    </m:sup>
                  </m:sSup>
                  <m:r>
                    <w:rPr>
                      <w:rFonts w:ascii="Cambria Math" w:hAnsi="Cambria Math" w:cstheme="minorHAnsi"/>
                    </w:rPr>
                    <m:t>-1</m:t>
                  </m:r>
                </m:num>
                <m:den>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den>
              </m:f>
            </m:e>
          </m:d>
          <m:r>
            <w:rPr>
              <w:rFonts w:ascii="Cambria Math" w:hAnsi="Cambria Math" w:cstheme="minorHAnsi"/>
            </w:rPr>
            <m:t>=124 120,90</m:t>
          </m:r>
        </m:oMath>
      </m:oMathPara>
    </w:p>
    <w:p w14:paraId="42E4BA28" w14:textId="77777777" w:rsidR="00E73127" w:rsidRPr="00E73127" w:rsidRDefault="00E73127" w:rsidP="00E73127">
      <w:pPr>
        <w:ind w:left="284"/>
        <w:rPr>
          <w:rFonts w:asciiTheme="minorHAnsi" w:hAnsiTheme="minorHAnsi" w:cstheme="minorHAnsi"/>
        </w:rPr>
      </w:pPr>
    </w:p>
    <w:p w14:paraId="37A1D863" w14:textId="4A67ADF7" w:rsidR="00E73127" w:rsidRPr="006C044F" w:rsidRDefault="00E73127" w:rsidP="00E73127">
      <w:pPr>
        <w:ind w:left="284"/>
        <w:rPr>
          <w:rFonts w:asciiTheme="minorHAnsi" w:hAnsiTheme="minorHAnsi" w:cstheme="minorHAnsi"/>
        </w:rPr>
      </w:pPr>
      <m:oMathPara>
        <m:oMath>
          <m:r>
            <w:rPr>
              <w:rFonts w:ascii="Cambria Math" w:hAnsi="Cambria Math" w:cstheme="minorHAnsi"/>
            </w:rPr>
            <m:t>I=124 120,90-10 000×11=14 120,90</m:t>
          </m:r>
        </m:oMath>
      </m:oMathPara>
    </w:p>
    <w:p w14:paraId="156FBE3C" w14:textId="77777777" w:rsidR="00E73127" w:rsidRPr="00E73127" w:rsidRDefault="00E73127" w:rsidP="00E73127">
      <w:pPr>
        <w:rPr>
          <w:rFonts w:cstheme="minorHAnsi"/>
        </w:rPr>
      </w:pPr>
    </w:p>
    <w:p w14:paraId="1F5A85ED" w14:textId="1162248D" w:rsidR="00E40E44" w:rsidRDefault="00D361CA" w:rsidP="0098496A">
      <w:pPr>
        <w:pStyle w:val="PargrafodaLista"/>
        <w:numPr>
          <w:ilvl w:val="0"/>
          <w:numId w:val="43"/>
        </w:numPr>
        <w:rPr>
          <w:rFonts w:cstheme="minorHAnsi"/>
        </w:rPr>
      </w:pPr>
      <w:r w:rsidRPr="00467297">
        <w:rPr>
          <w:rFonts w:cstheme="minorHAnsi"/>
          <w:lang w:bidi="fr-CA"/>
        </w:rPr>
        <w:t>En épargnant 5 $ au début de chaque journée, combien d'argent sera accumulé dans 10 ans? Supposons que cette épargne porte intérêt à un taux de 3,5 % composé semestriellement.</w:t>
      </w:r>
    </w:p>
    <w:p w14:paraId="7D20F1C3" w14:textId="77777777" w:rsidR="00BC09D6" w:rsidRPr="00BC09D6" w:rsidRDefault="00BC09D6" w:rsidP="00BC09D6">
      <w:pPr>
        <w:ind w:left="284"/>
        <w:rPr>
          <w:rFonts w:cstheme="minorHAnsi"/>
        </w:rPr>
      </w:pPr>
    </w:p>
    <w:p w14:paraId="660B2EC2" w14:textId="23B0283E" w:rsidR="00E73127" w:rsidRPr="00E73127" w:rsidRDefault="00000000" w:rsidP="00E73127">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0,035</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365</m:t>
                  </m:r>
                </m:den>
              </m:f>
            </m:sup>
          </m:sSup>
          <m:r>
            <w:rPr>
              <w:rFonts w:ascii="Cambria Math" w:hAnsi="Cambria Math" w:cstheme="minorHAnsi"/>
            </w:rPr>
            <m:t>-1=0,000095066</m:t>
          </m:r>
        </m:oMath>
      </m:oMathPara>
    </w:p>
    <w:p w14:paraId="308B0B16" w14:textId="77777777" w:rsidR="00E73127" w:rsidRDefault="00E73127" w:rsidP="00E73127">
      <w:pPr>
        <w:rPr>
          <w:rFonts w:cstheme="minorHAnsi"/>
        </w:rPr>
      </w:pPr>
    </w:p>
    <w:p w14:paraId="1798B1F3" w14:textId="0F8CC09F" w:rsidR="00E73127" w:rsidRDefault="00D42942" w:rsidP="00E73127">
      <w:pPr>
        <w:rPr>
          <w:rFonts w:cstheme="minorHAnsi"/>
        </w:rPr>
      </w:pPr>
      <m:oMathPara>
        <m:oMath>
          <m:r>
            <w:rPr>
              <w:rFonts w:ascii="Cambria Math" w:hAnsi="Cambria Math" w:cstheme="minorHAnsi"/>
            </w:rPr>
            <m:t>VC= 5</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365×10</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=21 817,45</m:t>
          </m:r>
        </m:oMath>
      </m:oMathPara>
    </w:p>
    <w:p w14:paraId="1899EBDF" w14:textId="77777777" w:rsidR="00E73127" w:rsidRPr="00E73127" w:rsidRDefault="00E73127" w:rsidP="00E73127">
      <w:pPr>
        <w:rPr>
          <w:rFonts w:cstheme="minorHAnsi"/>
        </w:rPr>
      </w:pPr>
    </w:p>
    <w:p w14:paraId="17BCD783" w14:textId="3B290784" w:rsidR="006A5EC0" w:rsidRPr="000B73B8" w:rsidRDefault="000758E3" w:rsidP="0098496A">
      <w:pPr>
        <w:pStyle w:val="PargrafodaLista"/>
        <w:numPr>
          <w:ilvl w:val="0"/>
          <w:numId w:val="43"/>
        </w:numPr>
        <w:rPr>
          <w:rFonts w:cstheme="minorHAnsi"/>
        </w:rPr>
      </w:pPr>
      <w:r>
        <w:rPr>
          <w:rFonts w:cstheme="minorHAnsi"/>
          <w:lang w:bidi="fr-CA"/>
        </w:rPr>
        <w:t xml:space="preserve">Hassan a financé l’achat d’équipement pour son entreprise en versant, au début de chaque année, pendant 10 ans, un montant de 2 000 $ dans un compte portant intérêt à un taux de 4,6 % composé trimestriellement. Quelle était la valeur de l’équipement au début du versement périodique? Combien d’intérêt paiera-t-il sur 10 ans? </w:t>
      </w:r>
    </w:p>
    <w:p w14:paraId="3BF5B09F" w14:textId="3CF8AC18" w:rsidR="006A5EC0" w:rsidRPr="00E73127" w:rsidRDefault="00000000" w:rsidP="006A5EC0">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0,046</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1</m:t>
                  </m:r>
                </m:den>
              </m:f>
            </m:sup>
          </m:sSup>
          <m:r>
            <w:rPr>
              <w:rFonts w:ascii="Cambria Math" w:hAnsi="Cambria Math" w:cstheme="minorHAnsi"/>
            </w:rPr>
            <m:t>-1=0,046799601</m:t>
          </m:r>
        </m:oMath>
      </m:oMathPara>
    </w:p>
    <w:p w14:paraId="48DEC39C" w14:textId="58CB8D52" w:rsidR="006A5EC0" w:rsidRDefault="006A5EC0" w:rsidP="006A5EC0">
      <w:pPr>
        <w:rPr>
          <w:rFonts w:cstheme="minorHAnsi"/>
        </w:rPr>
      </w:pPr>
    </w:p>
    <w:p w14:paraId="1494E053" w14:textId="79F97ACC" w:rsidR="006A5EC0" w:rsidRPr="00E73127" w:rsidRDefault="00D42942" w:rsidP="006A5EC0">
      <w:pPr>
        <w:ind w:left="284"/>
        <w:rPr>
          <w:rFonts w:asciiTheme="minorHAnsi" w:hAnsiTheme="minorHAnsi" w:cstheme="minorHAnsi"/>
        </w:rPr>
      </w:pPr>
      <m:oMathPara>
        <m:oMath>
          <m:r>
            <w:rPr>
              <w:rFonts w:ascii="Cambria Math" w:hAnsi="Cambria Math" w:cstheme="minorHAnsi"/>
            </w:rPr>
            <m:t>VA= 2000</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-10</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=16 420,45</m:t>
          </m:r>
        </m:oMath>
      </m:oMathPara>
    </w:p>
    <w:p w14:paraId="13F95729" w14:textId="5F918799" w:rsidR="006A5EC0" w:rsidRDefault="006A5EC0" w:rsidP="006A5EC0">
      <w:pPr>
        <w:rPr>
          <w:rFonts w:cstheme="minorHAnsi"/>
        </w:rPr>
      </w:pPr>
    </w:p>
    <w:p w14:paraId="3674B3DD" w14:textId="7B631FE2" w:rsidR="006A5EC0" w:rsidRPr="006C044F" w:rsidRDefault="006A5EC0" w:rsidP="006A5EC0">
      <w:pPr>
        <w:ind w:left="284"/>
        <w:rPr>
          <w:rFonts w:asciiTheme="minorHAnsi" w:hAnsiTheme="minorHAnsi" w:cstheme="minorHAnsi"/>
        </w:rPr>
      </w:pPr>
      <m:oMathPara>
        <m:oMath>
          <m:r>
            <w:rPr>
              <w:rFonts w:ascii="Cambria Math" w:hAnsi="Cambria Math" w:cstheme="minorHAnsi"/>
            </w:rPr>
            <m:t>I=2 000×10-16 420,45=3 579,55</m:t>
          </m:r>
        </m:oMath>
      </m:oMathPara>
    </w:p>
    <w:p w14:paraId="5BF04B47" w14:textId="77777777" w:rsidR="006A5EC0" w:rsidRPr="006A5EC0" w:rsidRDefault="006A5EC0" w:rsidP="006A5EC0">
      <w:pPr>
        <w:rPr>
          <w:rFonts w:cstheme="minorHAnsi"/>
        </w:rPr>
      </w:pPr>
    </w:p>
    <w:p w14:paraId="6448D090" w14:textId="155D258D" w:rsidR="00D361CA" w:rsidRDefault="00D361CA" w:rsidP="0098496A">
      <w:pPr>
        <w:pStyle w:val="PargrafodaLista"/>
        <w:numPr>
          <w:ilvl w:val="0"/>
          <w:numId w:val="43"/>
        </w:numPr>
        <w:rPr>
          <w:rFonts w:cstheme="minorHAnsi"/>
        </w:rPr>
      </w:pPr>
      <w:r w:rsidRPr="004C3668">
        <w:rPr>
          <w:rFonts w:cstheme="minorHAnsi"/>
          <w:lang w:bidi="fr-CA"/>
        </w:rPr>
        <w:t>Quelle somme pourrions-nous emprunter aujourd'hui à un taux de 5,7 % composé annuellement si nous pouvions verser 3 700 $ au début de chaque année pendant 10 ans pour rembourser la somme empruntée?</w:t>
      </w:r>
    </w:p>
    <w:p w14:paraId="01A5AE41" w14:textId="77777777" w:rsidR="006A5EC0" w:rsidRDefault="006A5EC0" w:rsidP="006A5EC0">
      <w:pPr>
        <w:rPr>
          <w:rFonts w:cstheme="minorHAnsi"/>
        </w:rPr>
      </w:pPr>
    </w:p>
    <w:p w14:paraId="28C03CA5" w14:textId="37DADE6F" w:rsidR="006A5EC0" w:rsidRPr="006A5EC0" w:rsidRDefault="00D42942" w:rsidP="006A5EC0">
      <w:pPr>
        <w:ind w:left="284"/>
        <w:rPr>
          <w:rFonts w:asciiTheme="minorHAnsi" w:hAnsiTheme="minorHAnsi" w:cstheme="minorHAnsi"/>
        </w:rPr>
      </w:pPr>
      <m:oMathPara>
        <m:oMath>
          <m:r>
            <w:rPr>
              <w:rFonts w:ascii="Cambria Math" w:hAnsi="Cambria Math" w:cstheme="minorHAnsi"/>
            </w:rPr>
            <m:t>VA= 3 700</m:t>
          </m:r>
          <m:d>
            <m:dPr>
              <m:ctrlPr>
                <w:rPr>
                  <w:rFonts w:ascii="Cambria Math" w:hAnsi="Cambria Math" w:cstheme="minorHAnsi"/>
                  <w:i/>
                </w:rPr>
              </m:ctrlPr>
            </m:dPr>
            <m:e>
              <m:r>
                <w:rPr>
                  <w:rFonts w:ascii="Cambria Math" w:hAnsi="Cambria Math" w:cstheme="minorHAnsi"/>
                </w:rPr>
                <m:t>1+0,057</m:t>
              </m:r>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1+0,057</m:t>
                          </m:r>
                        </m:e>
                      </m:d>
                    </m:e>
                    <m:sup>
                      <m:r>
                        <w:rPr>
                          <w:rFonts w:ascii="Cambria Math" w:hAnsi="Cambria Math" w:cstheme="minorHAnsi"/>
                        </w:rPr>
                        <m:t>-10</m:t>
                      </m:r>
                    </m:sup>
                  </m:sSup>
                </m:num>
                <m:den>
                  <m:r>
                    <w:rPr>
                      <w:rFonts w:ascii="Cambria Math" w:hAnsi="Cambria Math" w:cstheme="minorHAnsi"/>
                    </w:rPr>
                    <m:t>0,057</m:t>
                  </m:r>
                </m:den>
              </m:f>
            </m:e>
          </m:d>
          <m:r>
            <w:rPr>
              <w:rFonts w:ascii="Cambria Math" w:hAnsi="Cambria Math" w:cstheme="minorHAnsi"/>
            </w:rPr>
            <m:t>=29 198,15</m:t>
          </m:r>
        </m:oMath>
      </m:oMathPara>
    </w:p>
    <w:p w14:paraId="3851CAB0" w14:textId="77777777" w:rsidR="006A5EC0" w:rsidRPr="006A5EC0" w:rsidRDefault="006A5EC0" w:rsidP="006A5EC0">
      <w:pPr>
        <w:rPr>
          <w:rFonts w:cstheme="minorHAnsi"/>
        </w:rPr>
      </w:pPr>
    </w:p>
    <w:p w14:paraId="587602A5" w14:textId="10A30680" w:rsidR="00D361CA" w:rsidRDefault="007C3BBC" w:rsidP="0098496A">
      <w:pPr>
        <w:pStyle w:val="PargrafodaLista"/>
        <w:numPr>
          <w:ilvl w:val="0"/>
          <w:numId w:val="43"/>
        </w:numPr>
        <w:rPr>
          <w:rFonts w:cstheme="minorHAnsi"/>
        </w:rPr>
      </w:pPr>
      <w:r>
        <w:rPr>
          <w:rFonts w:cstheme="minorHAnsi"/>
          <w:lang w:bidi="fr-CA"/>
        </w:rPr>
        <w:t>Quel placement initial rapporterait 1 000 $ au début de chaque mois pendant 5 ans dans un compte portant intérêt à un taux de 2,5 % composé mensuellement?</w:t>
      </w:r>
    </w:p>
    <w:p w14:paraId="54FC1DE4" w14:textId="201BCA6A" w:rsidR="006A5EC0" w:rsidRDefault="006A5EC0" w:rsidP="006A5EC0">
      <w:pPr>
        <w:rPr>
          <w:rFonts w:cstheme="minorHAnsi"/>
        </w:rPr>
      </w:pPr>
    </w:p>
    <w:p w14:paraId="653112BB" w14:textId="53AA3E8A" w:rsidR="006A5EC0" w:rsidRPr="003C1357" w:rsidRDefault="00D42942" w:rsidP="003C1357">
      <w:pPr>
        <w:ind w:left="284"/>
        <w:rPr>
          <w:rFonts w:asciiTheme="minorHAnsi" w:hAnsiTheme="minorHAnsi" w:cstheme="minorHAnsi"/>
        </w:rPr>
      </w:pPr>
      <m:oMathPara>
        <m:oMath>
          <m:r>
            <w:rPr>
              <w:rFonts w:ascii="Cambria Math" w:hAnsi="Cambria Math" w:cstheme="minorHAnsi"/>
            </w:rPr>
            <m:t>VA= 1 000</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0,025</m:t>
                  </m:r>
                </m:num>
                <m:den>
                  <m:r>
                    <w:rPr>
                      <w:rFonts w:ascii="Cambria Math" w:hAnsi="Cambria Math" w:cstheme="minorHAnsi"/>
                    </w:rPr>
                    <m:t>12</m:t>
                  </m:r>
                </m:den>
              </m:f>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0,025</m:t>
                              </m:r>
                            </m:num>
                            <m:den>
                              <m:r>
                                <w:rPr>
                                  <w:rFonts w:ascii="Cambria Math" w:hAnsi="Cambria Math" w:cstheme="minorHAnsi"/>
                                </w:rPr>
                                <m:t>12</m:t>
                              </m:r>
                            </m:den>
                          </m:f>
                        </m:e>
                      </m:d>
                    </m:e>
                    <m:sup>
                      <m:r>
                        <w:rPr>
                          <w:rFonts w:ascii="Cambria Math" w:hAnsi="Cambria Math" w:cstheme="minorHAnsi"/>
                        </w:rPr>
                        <m:t>-12×5</m:t>
                      </m:r>
                    </m:sup>
                  </m:sSup>
                </m:num>
                <m:den>
                  <m:f>
                    <m:fPr>
                      <m:ctrlPr>
                        <w:rPr>
                          <w:rFonts w:ascii="Cambria Math" w:hAnsi="Cambria Math" w:cstheme="minorHAnsi"/>
                          <w:i/>
                        </w:rPr>
                      </m:ctrlPr>
                    </m:fPr>
                    <m:num>
                      <m:r>
                        <w:rPr>
                          <w:rFonts w:ascii="Cambria Math" w:hAnsi="Cambria Math" w:cstheme="minorHAnsi"/>
                        </w:rPr>
                        <m:t>0,025</m:t>
                      </m:r>
                    </m:num>
                    <m:den>
                      <m:r>
                        <w:rPr>
                          <w:rFonts w:ascii="Cambria Math" w:hAnsi="Cambria Math" w:cstheme="minorHAnsi"/>
                        </w:rPr>
                        <m:t>12</m:t>
                      </m:r>
                    </m:den>
                  </m:f>
                </m:den>
              </m:f>
            </m:e>
          </m:d>
          <m:r>
            <w:rPr>
              <w:rFonts w:ascii="Cambria Math" w:hAnsi="Cambria Math" w:cstheme="minorHAnsi"/>
            </w:rPr>
            <m:t>=56 463,79</m:t>
          </m:r>
        </m:oMath>
      </m:oMathPara>
    </w:p>
    <w:p w14:paraId="2991F8B4" w14:textId="77777777" w:rsidR="006A5EC0" w:rsidRPr="006A5EC0" w:rsidRDefault="006A5EC0" w:rsidP="006A5EC0">
      <w:pPr>
        <w:rPr>
          <w:rFonts w:cstheme="minorHAnsi"/>
        </w:rPr>
      </w:pPr>
    </w:p>
    <w:p w14:paraId="6888A744" w14:textId="142F99EE" w:rsidR="003C1357" w:rsidRPr="00737971" w:rsidRDefault="00D361CA" w:rsidP="0098496A">
      <w:pPr>
        <w:pStyle w:val="PargrafodaLista"/>
        <w:numPr>
          <w:ilvl w:val="0"/>
          <w:numId w:val="43"/>
        </w:numPr>
        <w:rPr>
          <w:rFonts w:cstheme="minorHAnsi"/>
        </w:rPr>
      </w:pPr>
      <w:r w:rsidRPr="005627CF">
        <w:rPr>
          <w:rFonts w:cstheme="minorHAnsi"/>
          <w:lang w:bidi="fr-CA"/>
        </w:rPr>
        <w:t>Michael a remboursé son prêt étudiant en 7 ans en effectuant des paiements de 475 $ à la fin de chaque mois. Son prêt était assorti d’un taux d’intérêt de 4,7 % composé semestriellement. Quel était le montant du prêt?</w:t>
      </w:r>
    </w:p>
    <w:p w14:paraId="3F2921DE" w14:textId="5C60EA24" w:rsidR="003C1357" w:rsidRPr="00E73127" w:rsidRDefault="00000000" w:rsidP="003C1357">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0,047</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-1=0,003878858</m:t>
          </m:r>
        </m:oMath>
      </m:oMathPara>
    </w:p>
    <w:p w14:paraId="28052874" w14:textId="77777777" w:rsidR="003C1357" w:rsidRDefault="003C1357" w:rsidP="003C1357">
      <w:pPr>
        <w:rPr>
          <w:rFonts w:cstheme="minorHAnsi"/>
        </w:rPr>
      </w:pPr>
    </w:p>
    <w:p w14:paraId="68EDA5B5" w14:textId="0454AB82" w:rsidR="003C1357" w:rsidRPr="003F03BB" w:rsidRDefault="00D42942" w:rsidP="003C1357">
      <w:pPr>
        <w:ind w:left="284"/>
        <w:rPr>
          <w:rFonts w:asciiTheme="minorHAnsi" w:hAnsiTheme="minorHAnsi" w:cstheme="minorHAnsi"/>
        </w:rPr>
      </w:pPr>
      <m:oMathPara>
        <m:oMath>
          <m:r>
            <w:rPr>
              <w:rFonts w:ascii="Cambria Math" w:hAnsi="Cambria Math" w:cstheme="minorHAnsi"/>
            </w:rPr>
            <m:t>VA= 475</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-12×7</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=33 996,09</m:t>
          </m:r>
        </m:oMath>
      </m:oMathPara>
    </w:p>
    <w:p w14:paraId="3E66781E" w14:textId="77777777" w:rsidR="003F03BB" w:rsidRPr="003F03BB" w:rsidRDefault="003F03BB" w:rsidP="003F03BB">
      <w:pPr>
        <w:rPr>
          <w:rFonts w:asciiTheme="minorHAnsi" w:hAnsiTheme="minorHAnsi" w:cstheme="minorHAnsi"/>
        </w:rPr>
      </w:pPr>
    </w:p>
    <w:p w14:paraId="7822A80E" w14:textId="79258081" w:rsidR="00C57B63" w:rsidRDefault="003F03BB" w:rsidP="0098496A">
      <w:pPr>
        <w:pStyle w:val="PargrafodaLista"/>
        <w:numPr>
          <w:ilvl w:val="0"/>
          <w:numId w:val="43"/>
        </w:numPr>
        <w:rPr>
          <w:rFonts w:cstheme="minorHAnsi"/>
        </w:rPr>
      </w:pPr>
      <w:proofErr w:type="spellStart"/>
      <w:r w:rsidRPr="00C57B63">
        <w:rPr>
          <w:rFonts w:cstheme="minorHAnsi"/>
          <w:lang w:bidi="fr-CA"/>
        </w:rPr>
        <w:t>Linara</w:t>
      </w:r>
      <w:proofErr w:type="spellEnd"/>
      <w:r w:rsidRPr="00C57B63">
        <w:rPr>
          <w:rFonts w:cstheme="minorHAnsi"/>
          <w:lang w:bidi="fr-CA"/>
        </w:rPr>
        <w:t xml:space="preserve"> a ouvert un compte de placement. Elle a effectué un placement initial de 15 000 $ et a décidé de verser 300 $ à la fin de chaque mois. Quel montant d'intérêts </w:t>
      </w:r>
      <w:proofErr w:type="spellStart"/>
      <w:r w:rsidRPr="00C57B63">
        <w:rPr>
          <w:rFonts w:cstheme="minorHAnsi"/>
          <w:lang w:bidi="fr-CA"/>
        </w:rPr>
        <w:t>Linara</w:t>
      </w:r>
      <w:proofErr w:type="spellEnd"/>
      <w:r w:rsidRPr="00C57B63">
        <w:rPr>
          <w:rFonts w:cstheme="minorHAnsi"/>
          <w:lang w:bidi="fr-CA"/>
        </w:rPr>
        <w:t xml:space="preserve"> aura-t-elle gagné au bout de 5 ans, si le taux d'intérêt est de 3,4 %, composé semestriellement? </w:t>
      </w:r>
    </w:p>
    <w:p w14:paraId="2EBFDC2F" w14:textId="77777777" w:rsidR="00C57B63" w:rsidRPr="00C57B63" w:rsidRDefault="00C57B63" w:rsidP="00C57B63">
      <w:pPr>
        <w:pStyle w:val="PargrafodaLista"/>
        <w:ind w:left="644"/>
        <w:rPr>
          <w:rFonts w:cstheme="minorHAnsi"/>
        </w:rPr>
      </w:pPr>
    </w:p>
    <w:p w14:paraId="31FD6D78" w14:textId="60D57627" w:rsidR="003F03BB" w:rsidRDefault="009D1F45" w:rsidP="009D1F45">
      <w:pPr>
        <w:pStyle w:val="PargrafodaLista"/>
        <w:ind w:left="993"/>
        <w:rPr>
          <w:rFonts w:cstheme="minorHAnsi"/>
        </w:rPr>
      </w:pPr>
      <w:r>
        <w:rPr>
          <w:rFonts w:cstheme="minorHAnsi"/>
          <w:lang w:bidi="fr-CA"/>
        </w:rPr>
        <w:t xml:space="preserve">Le montant de 15 000 $ croît indépendamment du versement périodique : </w:t>
      </w:r>
    </w:p>
    <w:p w14:paraId="1833316B" w14:textId="7EFB81A0" w:rsidR="009D1F45" w:rsidRDefault="009D1F45" w:rsidP="009D1F45">
      <w:pPr>
        <w:pStyle w:val="PargrafodaLista"/>
        <w:ind w:left="993"/>
        <w:rPr>
          <w:rFonts w:cstheme="minorHAnsi"/>
        </w:rPr>
      </w:pPr>
    </w:p>
    <w:p w14:paraId="11A8DA54" w14:textId="3C94337C" w:rsidR="009D1F45" w:rsidRPr="009D1F45" w:rsidRDefault="00000000" w:rsidP="009D1F45">
      <w:pPr>
        <w:pStyle w:val="PargrafodaLista"/>
        <w:ind w:left="993"/>
        <w:rPr>
          <w:rFonts w:eastAsiaTheme="minorEastAsia" w:cstheme="minorHAnsi"/>
        </w:rPr>
      </w:pPr>
      <m:oMathPara>
        <m:oMath>
          <m:sSub>
            <m:sSubPr>
              <m:ctrlPr>
                <w:rPr>
                  <w:rFonts w:ascii="Cambria Math" w:hAnsi="Cambria Math" w:cstheme="minorHAnsi"/>
                  <w:i/>
                </w:rPr>
              </m:ctrlPr>
            </m:sSubPr>
            <m:e>
              <m:r>
                <w:rPr>
                  <w:rFonts w:ascii="Cambria Math" w:hAnsi="Cambria Math" w:cstheme="minorHAnsi"/>
                </w:rPr>
                <m:t>VC</m:t>
              </m:r>
            </m:e>
            <m:sub>
              <m:r>
                <w:rPr>
                  <w:rFonts w:ascii="Cambria Math" w:hAnsi="Cambria Math" w:cstheme="minorHAnsi"/>
                </w:rPr>
                <m:t>1</m:t>
              </m:r>
            </m:sub>
          </m:sSub>
          <m:r>
            <w:rPr>
              <w:rFonts w:ascii="Cambria Math" w:hAnsi="Cambria Math" w:cstheme="minorHAnsi"/>
            </w:rPr>
            <m:t>=15 000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0,034</m:t>
                      </m:r>
                    </m:num>
                    <m:den>
                      <m:r>
                        <w:rPr>
                          <w:rFonts w:ascii="Cambria Math" w:hAnsi="Cambria Math" w:cstheme="minorHAnsi"/>
                        </w:rPr>
                        <m:t>2</m:t>
                      </m:r>
                    </m:den>
                  </m:f>
                </m:e>
              </m:d>
            </m:e>
            <m:sup>
              <m:r>
                <w:rPr>
                  <w:rFonts w:ascii="Cambria Math" w:hAnsi="Cambria Math" w:cstheme="minorHAnsi"/>
                </w:rPr>
                <m:t>2×5</m:t>
              </m:r>
            </m:sup>
          </m:sSup>
          <m:r>
            <w:rPr>
              <w:rFonts w:ascii="Cambria Math" w:hAnsi="Cambria Math" w:cstheme="minorHAnsi"/>
            </w:rPr>
            <m:t>=17 754,18693</m:t>
          </m:r>
        </m:oMath>
      </m:oMathPara>
    </w:p>
    <w:p w14:paraId="1AE49272" w14:textId="77777777" w:rsidR="009D1F45" w:rsidRPr="009D1F45" w:rsidRDefault="009D1F45" w:rsidP="009D1F45">
      <w:pPr>
        <w:pStyle w:val="PargrafodaLista"/>
        <w:ind w:left="993"/>
        <w:rPr>
          <w:rFonts w:eastAsiaTheme="minorEastAsia" w:cstheme="minorHAnsi"/>
        </w:rPr>
      </w:pPr>
    </w:p>
    <w:p w14:paraId="47C28334" w14:textId="09989507" w:rsidR="00D27F88" w:rsidRPr="00D27F88" w:rsidRDefault="009D1F45" w:rsidP="00D27F88">
      <w:pPr>
        <w:pStyle w:val="PargrafodaLista"/>
        <w:ind w:left="993"/>
        <w:rPr>
          <w:rFonts w:eastAsiaTheme="minorEastAsia" w:cstheme="minorHAnsi"/>
        </w:rPr>
      </w:pPr>
      <w:r>
        <w:rPr>
          <w:rFonts w:eastAsiaTheme="minorEastAsia" w:cstheme="minorHAnsi"/>
          <w:lang w:bidi="fr-CA"/>
        </w:rPr>
        <w:t>Déterminons maintenant la valeur capitalisée de ce versement périodique :</w:t>
      </w:r>
    </w:p>
    <w:p w14:paraId="25B69AA0" w14:textId="25C8C9A7" w:rsidR="009D1F45" w:rsidRPr="00E73127" w:rsidRDefault="00000000" w:rsidP="009D1F45">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0,034</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-1=0,00281347</m:t>
          </m:r>
        </m:oMath>
      </m:oMathPara>
    </w:p>
    <w:p w14:paraId="32292B83" w14:textId="77777777" w:rsidR="009D1F45" w:rsidRPr="000975F0" w:rsidRDefault="009D1F45" w:rsidP="000975F0">
      <w:pPr>
        <w:rPr>
          <w:rFonts w:eastAsiaTheme="minorEastAsia" w:cstheme="minorHAnsi"/>
        </w:rPr>
      </w:pPr>
    </w:p>
    <w:p w14:paraId="1DE7E905" w14:textId="7B58289D" w:rsidR="000975F0" w:rsidRPr="000975F0" w:rsidRDefault="00000000" w:rsidP="000975F0">
      <w:pPr>
        <w:rPr>
          <w:rFonts w:cstheme="minorHAnsi"/>
        </w:rPr>
      </w:pPr>
      <m:oMathPara>
        <m:oMath>
          <m:sSub>
            <m:sSubPr>
              <m:ctrlPr>
                <w:rPr>
                  <w:rFonts w:ascii="Cambria Math" w:hAnsi="Cambria Math" w:cstheme="minorHAnsi"/>
                  <w:i/>
                </w:rPr>
              </m:ctrlPr>
            </m:sSubPr>
            <m:e>
              <m:r>
                <w:rPr>
                  <w:rFonts w:ascii="Cambria Math" w:hAnsi="Cambria Math" w:cstheme="minorHAnsi"/>
                </w:rPr>
                <m:t>VC</m:t>
              </m:r>
            </m:e>
            <m:sub>
              <m:r>
                <w:rPr>
                  <w:rFonts w:ascii="Cambria Math" w:hAnsi="Cambria Math" w:cstheme="minorHAnsi"/>
                </w:rPr>
                <m:t>2</m:t>
              </m:r>
            </m:sub>
          </m:sSub>
          <m:r>
            <w:rPr>
              <w:rFonts w:ascii="Cambria Math" w:hAnsi="Cambria Math" w:cstheme="minorHAnsi"/>
            </w:rPr>
            <m:t>= 300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12×5</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=19 578,57751</m:t>
          </m:r>
        </m:oMath>
      </m:oMathPara>
    </w:p>
    <w:p w14:paraId="192DF393" w14:textId="77777777" w:rsidR="000975F0" w:rsidRDefault="000975F0" w:rsidP="000975F0">
      <w:pPr>
        <w:rPr>
          <w:rFonts w:cstheme="minorHAnsi"/>
        </w:rPr>
      </w:pPr>
    </w:p>
    <w:p w14:paraId="2DDF2155" w14:textId="7ADFED97" w:rsidR="009D1F45" w:rsidRDefault="000975F0" w:rsidP="009D1F45">
      <w:pPr>
        <w:pStyle w:val="PargrafodaLista"/>
        <w:ind w:left="993"/>
        <w:rPr>
          <w:rFonts w:cstheme="minorHAnsi"/>
        </w:rPr>
      </w:pPr>
      <w:r>
        <w:rPr>
          <w:rFonts w:cstheme="minorHAnsi"/>
          <w:lang w:bidi="fr-CA"/>
        </w:rPr>
        <w:t>Valeur capitalisée totale après 5 ans :</w:t>
      </w:r>
    </w:p>
    <w:p w14:paraId="7BAAA91F" w14:textId="5D27006C" w:rsidR="000975F0" w:rsidRDefault="000975F0" w:rsidP="009D1F45">
      <w:pPr>
        <w:pStyle w:val="PargrafodaLista"/>
        <w:ind w:left="993"/>
        <w:rPr>
          <w:rFonts w:cstheme="minorHAnsi"/>
        </w:rPr>
      </w:pPr>
    </w:p>
    <w:p w14:paraId="3C481A4F" w14:textId="3BDC4CFB" w:rsidR="000975F0" w:rsidRPr="000975F0" w:rsidRDefault="00000000" w:rsidP="009D1F45">
      <w:pPr>
        <w:pStyle w:val="PargrafodaLista"/>
        <w:ind w:left="993"/>
        <w:rPr>
          <w:rFonts w:eastAsiaTheme="minorEastAsia" w:cstheme="minorHAnsi"/>
        </w:rPr>
      </w:pPr>
      <m:oMathPara>
        <m:oMath>
          <m:sSub>
            <m:sSubPr>
              <m:ctrlPr>
                <w:rPr>
                  <w:rFonts w:ascii="Cambria Math" w:hAnsi="Cambria Math" w:cstheme="minorHAnsi"/>
                  <w:i/>
                </w:rPr>
              </m:ctrlPr>
            </m:sSubPr>
            <m:e>
              <m:r>
                <w:rPr>
                  <w:rFonts w:ascii="Cambria Math" w:hAnsi="Cambria Math" w:cstheme="minorHAnsi"/>
                </w:rPr>
                <m:t>VC</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VC</m:t>
              </m:r>
            </m:e>
            <m:sub>
              <m:r>
                <w:rPr>
                  <w:rFonts w:ascii="Cambria Math" w:hAnsi="Cambria Math" w:cstheme="minorHAnsi"/>
                </w:rPr>
                <m:t>2</m:t>
              </m:r>
            </m:sub>
          </m:sSub>
          <m:r>
            <w:rPr>
              <w:rFonts w:ascii="Cambria Math" w:hAnsi="Cambria Math" w:cstheme="minorHAnsi"/>
            </w:rPr>
            <m:t>=37 332,76</m:t>
          </m:r>
        </m:oMath>
      </m:oMathPara>
    </w:p>
    <w:p w14:paraId="6356D306" w14:textId="1F5627AA" w:rsidR="000975F0" w:rsidRDefault="000975F0" w:rsidP="009D1F45">
      <w:pPr>
        <w:pStyle w:val="PargrafodaLista"/>
        <w:ind w:left="993"/>
        <w:rPr>
          <w:rFonts w:eastAsiaTheme="minorEastAsia" w:cstheme="minorHAnsi"/>
        </w:rPr>
      </w:pPr>
    </w:p>
    <w:p w14:paraId="7AE6B1FA" w14:textId="58A46F32" w:rsidR="000975F0" w:rsidRPr="00CD67F5" w:rsidRDefault="000975F0" w:rsidP="00CD67F5">
      <w:pPr>
        <w:pStyle w:val="PargrafodaLista"/>
        <w:ind w:left="993"/>
        <w:rPr>
          <w:rFonts w:eastAsiaTheme="minorEastAsia" w:cstheme="minorHAnsi"/>
        </w:rPr>
      </w:pPr>
      <w:r>
        <w:rPr>
          <w:rFonts w:eastAsiaTheme="minorEastAsia" w:cstheme="minorHAnsi"/>
          <w:lang w:bidi="fr-CA"/>
        </w:rPr>
        <w:lastRenderedPageBreak/>
        <w:t>Montant des intérêts :</w:t>
      </w:r>
    </w:p>
    <w:p w14:paraId="352EAC53" w14:textId="6F670201" w:rsidR="003F03BB" w:rsidRPr="00CD67F5" w:rsidRDefault="000975F0" w:rsidP="00650E3B">
      <w:pPr>
        <w:pStyle w:val="PargrafodaLista"/>
        <w:ind w:left="993"/>
        <w:rPr>
          <w:rFonts w:eastAsiaTheme="minorEastAsia" w:cstheme="minorHAnsi"/>
        </w:rPr>
      </w:pPr>
      <m:oMathPara>
        <m:oMath>
          <m:r>
            <w:rPr>
              <w:rFonts w:ascii="Cambria Math" w:hAnsi="Cambria Math" w:cstheme="minorHAnsi"/>
            </w:rPr>
            <m:t>37 332,76-15 000-300×12×5=4 332,76</m:t>
          </m:r>
        </m:oMath>
      </m:oMathPara>
    </w:p>
    <w:p w14:paraId="46C89473" w14:textId="77777777" w:rsidR="00CD67F5" w:rsidRPr="00650E3B" w:rsidRDefault="00CD67F5" w:rsidP="00650E3B">
      <w:pPr>
        <w:pStyle w:val="PargrafodaLista"/>
        <w:ind w:left="993"/>
        <w:rPr>
          <w:rFonts w:eastAsiaTheme="minorEastAsia" w:cstheme="minorHAnsi"/>
        </w:rPr>
      </w:pPr>
    </w:p>
    <w:p w14:paraId="1500A1E1" w14:textId="4ACDA6F1" w:rsidR="003F03BB" w:rsidRDefault="003F03BB" w:rsidP="0098496A">
      <w:pPr>
        <w:pStyle w:val="PargrafodaLista"/>
        <w:numPr>
          <w:ilvl w:val="0"/>
          <w:numId w:val="43"/>
        </w:numPr>
        <w:rPr>
          <w:rFonts w:cstheme="minorHAnsi"/>
        </w:rPr>
      </w:pPr>
      <w:proofErr w:type="spellStart"/>
      <w:r>
        <w:rPr>
          <w:rFonts w:cstheme="minorHAnsi"/>
          <w:lang w:bidi="fr-CA"/>
        </w:rPr>
        <w:t>Jashanpreet</w:t>
      </w:r>
      <w:proofErr w:type="spellEnd"/>
      <w:r>
        <w:rPr>
          <w:rFonts w:cstheme="minorHAnsi"/>
          <w:lang w:bidi="fr-CA"/>
        </w:rPr>
        <w:t xml:space="preserve"> a loué une voiture. Le contrat de location prévoyait le versement de 36 mensualités de 560 $ au début de chaque mois. La valeur résiduelle de la voiture trois ans après la signature du contrat de location était de 25 000 $. Quel était le prix de la voiture si le taux effectif était de 4,8 %?</w:t>
      </w:r>
    </w:p>
    <w:p w14:paraId="4E8A5307" w14:textId="6D69AB1F" w:rsidR="00E6658B" w:rsidRDefault="00E6658B" w:rsidP="00E6658B">
      <w:pPr>
        <w:rPr>
          <w:rFonts w:cstheme="minorHAnsi"/>
        </w:rPr>
      </w:pPr>
    </w:p>
    <w:p w14:paraId="68D84390" w14:textId="003EA3CC" w:rsidR="00E6658B" w:rsidRPr="00CD67F5" w:rsidRDefault="00E6658B" w:rsidP="00CD67F5">
      <w:pPr>
        <w:pStyle w:val="PargrafodaLista"/>
        <w:ind w:left="644"/>
        <w:rPr>
          <w:rFonts w:cstheme="minorHAnsi"/>
        </w:rPr>
      </w:pPr>
      <w:r>
        <w:rPr>
          <w:rFonts w:cstheme="minorHAnsi"/>
          <w:lang w:bidi="fr-CA"/>
        </w:rPr>
        <w:t>Valeur actualisée des versements périodiques (nous rappelons que le taux effectif est le taux composé annuellement) :</w:t>
      </w:r>
    </w:p>
    <w:p w14:paraId="5D5466DB" w14:textId="72C39FE9" w:rsidR="00E6658B" w:rsidRPr="00E73127" w:rsidRDefault="00000000" w:rsidP="00E6658B">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0,048</m:t>
                      </m:r>
                    </m:num>
                    <m:den>
                      <m:r>
                        <w:rPr>
                          <w:rFonts w:ascii="Cambria Math" w:hAnsi="Cambria Math" w:cstheme="minorHAnsi"/>
                        </w:rPr>
                        <m:t>1</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m:t>
                  </m:r>
                </m:den>
              </m:f>
            </m:sup>
          </m:sSup>
          <m:r>
            <w:rPr>
              <w:rFonts w:ascii="Cambria Math" w:hAnsi="Cambria Math" w:cstheme="minorHAnsi"/>
            </w:rPr>
            <m:t>-1=0,003914608</m:t>
          </m:r>
        </m:oMath>
      </m:oMathPara>
    </w:p>
    <w:p w14:paraId="09FAD666" w14:textId="77777777" w:rsidR="00E6658B" w:rsidRDefault="00E6658B" w:rsidP="00E6658B">
      <w:pPr>
        <w:rPr>
          <w:rFonts w:cstheme="minorHAnsi"/>
        </w:rPr>
      </w:pPr>
    </w:p>
    <w:p w14:paraId="0FB1A1BA" w14:textId="68D0D998" w:rsidR="003F03BB" w:rsidRPr="00E6658B" w:rsidRDefault="00000000" w:rsidP="00E6658B">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1</m:t>
              </m:r>
            </m:sub>
          </m:sSub>
          <m:r>
            <w:rPr>
              <w:rFonts w:ascii="Cambria Math" w:hAnsi="Cambria Math" w:cstheme="minorHAnsi"/>
            </w:rPr>
            <m:t>= 560</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-36</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=18 843,19898</m:t>
          </m:r>
        </m:oMath>
      </m:oMathPara>
    </w:p>
    <w:p w14:paraId="47D9DC4C" w14:textId="0BE52B07" w:rsidR="00E6658B" w:rsidRDefault="00E6658B" w:rsidP="00E6658B">
      <w:pPr>
        <w:ind w:left="284"/>
        <w:rPr>
          <w:rFonts w:asciiTheme="minorHAnsi" w:hAnsiTheme="minorHAnsi" w:cstheme="minorHAnsi"/>
        </w:rPr>
      </w:pPr>
    </w:p>
    <w:p w14:paraId="71B04FBB" w14:textId="20CE09CA" w:rsidR="00E6658B" w:rsidRDefault="00E6658B" w:rsidP="00E6658B">
      <w:pPr>
        <w:ind w:left="709"/>
        <w:rPr>
          <w:rFonts w:asciiTheme="minorHAnsi" w:hAnsiTheme="minorHAnsi" w:cstheme="minorHAnsi"/>
        </w:rPr>
      </w:pPr>
      <w:r>
        <w:rPr>
          <w:rFonts w:asciiTheme="minorHAnsi" w:hAnsiTheme="minorHAnsi" w:cstheme="minorHAnsi"/>
          <w:lang w:bidi="fr-CA"/>
        </w:rPr>
        <w:t>Valeur actualisée de la valeur résiduelle :</w:t>
      </w:r>
    </w:p>
    <w:p w14:paraId="1B5A4F78" w14:textId="72A77433" w:rsidR="00E6658B" w:rsidRDefault="00E6658B" w:rsidP="00E6658B">
      <w:pPr>
        <w:ind w:left="709"/>
        <w:rPr>
          <w:rFonts w:asciiTheme="minorHAnsi" w:hAnsiTheme="minorHAnsi" w:cstheme="minorHAnsi"/>
        </w:rPr>
      </w:pPr>
    </w:p>
    <w:p w14:paraId="1D21BEEB" w14:textId="6F5CD21E" w:rsidR="00E6658B" w:rsidRPr="00E6658B" w:rsidRDefault="00000000" w:rsidP="00E6658B">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2</m:t>
              </m:r>
            </m:sub>
          </m:sSub>
          <m:r>
            <w:rPr>
              <w:rFonts w:ascii="Cambria Math" w:hAnsi="Cambria Math" w:cstheme="minorHAnsi"/>
            </w:rPr>
            <m:t>=25 000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1+0,048</m:t>
                  </m:r>
                </m:e>
              </m:d>
            </m:e>
            <m:sup>
              <m:r>
                <w:rPr>
                  <w:rFonts w:ascii="Cambria Math" w:hAnsi="Cambria Math" w:cstheme="minorHAnsi"/>
                </w:rPr>
                <m:t>-3</m:t>
              </m:r>
            </m:sup>
          </m:sSup>
          <m:r>
            <w:rPr>
              <w:rFonts w:ascii="Cambria Math" w:hAnsi="Cambria Math" w:cstheme="minorHAnsi"/>
            </w:rPr>
            <m:t>=21 719,81695</m:t>
          </m:r>
        </m:oMath>
      </m:oMathPara>
    </w:p>
    <w:p w14:paraId="31B6AC6E" w14:textId="4801B819" w:rsidR="00E6658B" w:rsidRDefault="00E6658B" w:rsidP="00E6658B">
      <w:pPr>
        <w:ind w:left="284"/>
        <w:rPr>
          <w:rFonts w:asciiTheme="minorHAnsi" w:hAnsiTheme="minorHAnsi" w:cstheme="minorHAnsi"/>
        </w:rPr>
      </w:pPr>
    </w:p>
    <w:p w14:paraId="78028D97" w14:textId="7E1E7F21" w:rsidR="002D384E" w:rsidRDefault="002D384E" w:rsidP="00CD67F5">
      <w:pPr>
        <w:ind w:left="709"/>
        <w:rPr>
          <w:rFonts w:asciiTheme="minorHAnsi" w:hAnsiTheme="minorHAnsi" w:cstheme="minorHAnsi"/>
        </w:rPr>
      </w:pPr>
      <w:r>
        <w:rPr>
          <w:rFonts w:asciiTheme="minorHAnsi" w:hAnsiTheme="minorHAnsi" w:cstheme="minorHAnsi"/>
          <w:lang w:bidi="fr-CA"/>
        </w:rPr>
        <w:t>Le prix de la voiture :</w:t>
      </w:r>
    </w:p>
    <w:p w14:paraId="5D891CE2" w14:textId="174712B2" w:rsidR="002D384E" w:rsidRPr="00096C71" w:rsidRDefault="00000000" w:rsidP="002D384E">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2</m:t>
              </m:r>
            </m:sub>
          </m:sSub>
          <m:r>
            <w:rPr>
              <w:rFonts w:ascii="Cambria Math" w:hAnsi="Cambria Math" w:cstheme="minorHAnsi"/>
            </w:rPr>
            <m:t>=40 563,02</m:t>
          </m:r>
        </m:oMath>
      </m:oMathPara>
    </w:p>
    <w:p w14:paraId="7B5EE51E" w14:textId="77777777" w:rsidR="00096C71" w:rsidRPr="00E73127" w:rsidRDefault="00096C71" w:rsidP="003C1357">
      <w:pPr>
        <w:ind w:left="284"/>
        <w:rPr>
          <w:rFonts w:asciiTheme="minorHAnsi" w:hAnsiTheme="minorHAnsi" w:cstheme="minorHAnsi"/>
        </w:rPr>
      </w:pPr>
    </w:p>
    <w:p w14:paraId="13DBF56B" w14:textId="174675A3" w:rsidR="00096C71" w:rsidRPr="00096C71" w:rsidRDefault="00096C71" w:rsidP="0098496A">
      <w:pPr>
        <w:pStyle w:val="PargrafodaLista"/>
        <w:numPr>
          <w:ilvl w:val="0"/>
          <w:numId w:val="43"/>
        </w:numPr>
        <w:rPr>
          <w:rFonts w:cstheme="minorHAnsi"/>
        </w:rPr>
      </w:pPr>
      <w:r w:rsidRPr="00096C71">
        <w:rPr>
          <w:rFonts w:cstheme="minorHAnsi"/>
          <w:lang w:bidi="fr-CA"/>
        </w:rPr>
        <w:t>[Défi] Un placement de 1 000 $ est effectué à un taux de 5 % composé mensuellement. Déterminez la valeur capitalisée de ce placement dans 5 ans, à l’aide d’une formule pour le calcul de versements périodiques.</w:t>
      </w:r>
    </w:p>
    <w:p w14:paraId="52A1B2B4" w14:textId="77777777" w:rsidR="00096C71" w:rsidRDefault="00096C71">
      <w:pPr>
        <w:rPr>
          <w:rFonts w:cstheme="minorHAnsi"/>
        </w:rPr>
      </w:pPr>
    </w:p>
    <w:p w14:paraId="376C28ED" w14:textId="47609191" w:rsidR="00096C71" w:rsidRDefault="00096C71" w:rsidP="00737971">
      <w:pPr>
        <w:ind w:left="993"/>
        <w:rPr>
          <w:rFonts w:asciiTheme="minorHAnsi" w:hAnsiTheme="minorHAnsi" w:cstheme="minorHAnsi"/>
        </w:rPr>
      </w:pPr>
      <w:r w:rsidRPr="00096C71">
        <w:rPr>
          <w:rFonts w:asciiTheme="minorHAnsi" w:hAnsiTheme="minorHAnsi" w:cstheme="minorHAnsi"/>
          <w:lang w:bidi="fr-CA"/>
        </w:rPr>
        <w:t>Calculez le taux par 5 ans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sidRPr="00096C71">
        <w:rPr>
          <w:rFonts w:asciiTheme="minorHAnsi" w:hAnsiTheme="minorHAnsi" w:cstheme="minorHAnsi"/>
        </w:rPr>
        <w:t>), composé tous les cinq ans, qui équivaut à 5 % composé mensuellement :</w:t>
      </w:r>
    </w:p>
    <w:p w14:paraId="71273D27" w14:textId="60F7C7A7" w:rsidR="00737971" w:rsidRDefault="00000000" w:rsidP="00737971">
      <w:pPr>
        <w:ind w:left="993"/>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0,2</m:t>
                  </m:r>
                </m:den>
              </m:f>
            </m:sup>
          </m:sSup>
          <m:r>
            <w:rPr>
              <w:rFonts w:ascii="Cambria Math" w:hAnsi="Cambria Math" w:cstheme="minorHAnsi"/>
            </w:rPr>
            <m:t>-1=0,283358679</m:t>
          </m:r>
        </m:oMath>
      </m:oMathPara>
    </w:p>
    <w:p w14:paraId="35725181" w14:textId="77777777" w:rsidR="00737971" w:rsidRDefault="00737971" w:rsidP="00737971">
      <w:pPr>
        <w:rPr>
          <w:rFonts w:asciiTheme="minorHAnsi" w:hAnsiTheme="minorHAnsi" w:cstheme="minorHAnsi"/>
        </w:rPr>
      </w:pPr>
    </w:p>
    <w:p w14:paraId="0D3E29EC" w14:textId="78A03731" w:rsidR="00737971" w:rsidRDefault="00737971" w:rsidP="00737971">
      <w:pPr>
        <w:ind w:left="993"/>
        <w:rPr>
          <w:rFonts w:asciiTheme="minorHAnsi" w:hAnsiTheme="minorHAnsi" w:cstheme="minorHAnsi"/>
        </w:rPr>
      </w:pPr>
      <w:r w:rsidRPr="00737971">
        <w:rPr>
          <w:rFonts w:asciiTheme="minorHAnsi" w:hAnsiTheme="minorHAnsi" w:cstheme="minorHAnsi"/>
          <w:lang w:bidi="fr-CA"/>
        </w:rPr>
        <w:t>Calculez maintenant la valeur capitalisée avec la formule pour le calcul de versements périodiques (il s'agit d'un versement de début de période unique) :</w:t>
      </w:r>
    </w:p>
    <w:p w14:paraId="014C2E76" w14:textId="77777777" w:rsidR="00737971" w:rsidRPr="00737971" w:rsidRDefault="00737971" w:rsidP="00737971">
      <w:pPr>
        <w:ind w:left="993"/>
        <w:rPr>
          <w:rFonts w:asciiTheme="minorHAnsi" w:hAnsiTheme="minorHAnsi" w:cstheme="minorHAnsi"/>
        </w:rPr>
      </w:pPr>
    </w:p>
    <w:p w14:paraId="4F5E1E46" w14:textId="0E617348" w:rsidR="003C1357" w:rsidRPr="00300F34" w:rsidRDefault="0013419C">
      <w:pPr>
        <w:rPr>
          <w:rFonts w:cstheme="minorHAnsi"/>
        </w:rPr>
      </w:pPr>
      <m:oMathPara>
        <m:oMath>
          <m:r>
            <w:rPr>
              <w:rFonts w:ascii="Cambria Math" w:hAnsi="Cambria Math" w:cstheme="minorHAnsi"/>
            </w:rPr>
            <m:t>VC= 1 000</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=1 283,36</m:t>
          </m:r>
        </m:oMath>
      </m:oMathPara>
    </w:p>
    <w:p w14:paraId="5FA0EFB0" w14:textId="77777777" w:rsidR="00300F34" w:rsidRPr="00737971" w:rsidRDefault="00300F34">
      <w:pPr>
        <w:rPr>
          <w:rFonts w:cstheme="minorHAnsi"/>
        </w:rPr>
      </w:pPr>
    </w:p>
    <w:p w14:paraId="08894F7F" w14:textId="76A2CE06" w:rsidR="00300F34" w:rsidRPr="00CD67F5" w:rsidRDefault="00300F34" w:rsidP="0098496A">
      <w:pPr>
        <w:pStyle w:val="PargrafodaLista"/>
        <w:numPr>
          <w:ilvl w:val="0"/>
          <w:numId w:val="43"/>
        </w:numPr>
        <w:rPr>
          <w:rFonts w:cstheme="minorHAnsi"/>
        </w:rPr>
      </w:pPr>
      <w:r w:rsidRPr="00300F34">
        <w:rPr>
          <w:rFonts w:cstheme="minorHAnsi"/>
          <w:lang w:bidi="fr-CA"/>
        </w:rPr>
        <w:t>[Défi] Le premier du mois, Alex demande à sa banque s'il peut placer une somme le jour même afin de recevoir 1 000 $ au milieu de chaque mois pendant 24 mois. Quelle somme Alex doit-il placer si le taux d’intérêt est de 4 % composé mensuellement?</w:t>
      </w:r>
    </w:p>
    <w:p w14:paraId="613003EF" w14:textId="48539AFC" w:rsidR="00CD67F5" w:rsidRDefault="0013419C" w:rsidP="00CD67F5">
      <w:pPr>
        <w:jc w:val="center"/>
        <w:rPr>
          <w:rFonts w:cstheme="minorHAnsi"/>
        </w:rPr>
      </w:pPr>
      <m:oMath>
        <m:r>
          <w:rPr>
            <w:rFonts w:ascii="Cambria Math" w:hAnsi="Cambria Math" w:cstheme="minorHAnsi"/>
          </w:rPr>
          <m:t>VC= 1 000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0,5</m:t>
            </m:r>
          </m:sup>
        </m:sSup>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-24</m:t>
                    </m:r>
                  </m:sup>
                </m:sSup>
              </m:num>
              <m:den>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den>
            </m:f>
          </m:e>
        </m:d>
        <m:r>
          <w:rPr>
            <w:rFonts w:ascii="Cambria Math" w:hAnsi="Cambria Math" w:cstheme="minorHAnsi"/>
          </w:rPr>
          <m:t>=23 066,6</m:t>
        </m:r>
      </m:oMath>
      <w:r w:rsidR="00CD67F5">
        <w:rPr>
          <w:rFonts w:cstheme="minorHAnsi"/>
        </w:rPr>
        <w:br w:type="page"/>
      </w:r>
    </w:p>
    <w:p w14:paraId="75D6C2E7" w14:textId="7890A459" w:rsidR="002E02D8" w:rsidRDefault="002E02D8" w:rsidP="002E02D8">
      <w:pPr>
        <w:pStyle w:val="Ttulo1"/>
      </w:pPr>
      <w:bookmarkStart w:id="93" w:name="_Toc153193473"/>
      <w:r>
        <w:rPr>
          <w:lang w:bidi="fr-CA"/>
        </w:rPr>
        <w:lastRenderedPageBreak/>
        <w:t>Solutions : 7. Problèmes complexes relatifs aux versements périodiques</w:t>
      </w:r>
      <w:bookmarkEnd w:id="93"/>
    </w:p>
    <w:p w14:paraId="6F3896FD" w14:textId="691F6E49" w:rsidR="00D361CA" w:rsidRDefault="00D361CA" w:rsidP="00D361CA">
      <w:pPr>
        <w:rPr>
          <w:rFonts w:asciiTheme="minorHAnsi" w:hAnsiTheme="minorHAnsi" w:cstheme="minorHAnsi"/>
          <w:b/>
        </w:rPr>
      </w:pPr>
    </w:p>
    <w:p w14:paraId="3AFF7E62" w14:textId="77777777" w:rsidR="002E02D8" w:rsidRDefault="002E02D8" w:rsidP="002E02D8">
      <w:pPr>
        <w:rPr>
          <w:rFonts w:eastAsiaTheme="minorEastAsia"/>
        </w:rPr>
      </w:pPr>
    </w:p>
    <w:p w14:paraId="76A05116" w14:textId="1B4E9E25" w:rsidR="002E02D8" w:rsidRDefault="002E02D8">
      <w:pPr>
        <w:pStyle w:val="PargrafodaLista"/>
        <w:numPr>
          <w:ilvl w:val="0"/>
          <w:numId w:val="34"/>
        </w:numPr>
        <w:rPr>
          <w:rFonts w:cstheme="minorHAnsi"/>
        </w:rPr>
      </w:pPr>
      <w:r w:rsidRPr="00617A08">
        <w:rPr>
          <w:rFonts w:cstheme="minorHAnsi"/>
          <w:lang w:bidi="fr-CA"/>
        </w:rPr>
        <w:t>Larry a effectué des dépôts de 1 200 $ à la fin de chaque semestre pendant 8 ans. Il a ensuite cessé d’effectuer des dépôts. Calculez la somme accumulée dans son compte 6 ans après le dernier dépôt, si le compte portait intérêt à un taux de 8 % composé semestriellement, sur l'ensemble de la période de 14 ans.</w:t>
      </w:r>
    </w:p>
    <w:p w14:paraId="3215B421" w14:textId="317A728D" w:rsidR="002E02D8" w:rsidRDefault="002E02D8" w:rsidP="002E02D8">
      <w:pPr>
        <w:rPr>
          <w:rFonts w:cstheme="minorHAnsi"/>
        </w:rPr>
      </w:pPr>
    </w:p>
    <w:p w14:paraId="41895913" w14:textId="3507C6FD" w:rsidR="002E02D8" w:rsidRDefault="002F33EB" w:rsidP="002E02D8">
      <w:pPr>
        <w:rPr>
          <w:rFonts w:cstheme="minorHAnsi"/>
        </w:rPr>
      </w:pPr>
      <m:oMathPara>
        <m:oMath>
          <m:r>
            <w:rPr>
              <w:rFonts w:ascii="Cambria Math" w:hAnsi="Cambria Math" w:cstheme="minorHAnsi"/>
            </w:rPr>
            <m:t>VC= 1 200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0,08</m:t>
                              </m:r>
                            </m:num>
                            <m:den>
                              <m:r>
                                <w:rPr>
                                  <w:rFonts w:ascii="Cambria Math" w:hAnsi="Cambria Math" w:cstheme="minorHAnsi"/>
                                </w:rPr>
                                <m:t>2</m:t>
                              </m:r>
                            </m:den>
                          </m:f>
                        </m:e>
                      </m:d>
                    </m:e>
                    <m:sup>
                      <m:r>
                        <w:rPr>
                          <w:rFonts w:ascii="Cambria Math" w:hAnsi="Cambria Math" w:cstheme="minorHAnsi"/>
                        </w:rPr>
                        <m:t>16</m:t>
                      </m:r>
                    </m:sup>
                  </m:sSup>
                  <m:r>
                    <w:rPr>
                      <w:rFonts w:ascii="Cambria Math" w:hAnsi="Cambria Math" w:cstheme="minorHAnsi"/>
                    </w:rPr>
                    <m:t>-1</m:t>
                  </m:r>
                </m:num>
                <m:den>
                  <m:f>
                    <m:fPr>
                      <m:ctrlPr>
                        <w:rPr>
                          <w:rFonts w:ascii="Cambria Math" w:hAnsi="Cambria Math" w:cstheme="minorHAnsi"/>
                          <w:i/>
                        </w:rPr>
                      </m:ctrlPr>
                    </m:fPr>
                    <m:num>
                      <m:r>
                        <w:rPr>
                          <w:rFonts w:ascii="Cambria Math" w:hAnsi="Cambria Math" w:cstheme="minorHAnsi"/>
                        </w:rPr>
                        <m:t>0,08</m:t>
                      </m:r>
                    </m:num>
                    <m:den>
                      <m:r>
                        <w:rPr>
                          <w:rFonts w:ascii="Cambria Math" w:hAnsi="Cambria Math" w:cstheme="minorHAnsi"/>
                        </w:rPr>
                        <m:t>2</m:t>
                      </m:r>
                    </m:den>
                  </m:f>
                </m:den>
              </m:f>
            </m:e>
          </m:d>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0,08</m:t>
                      </m:r>
                    </m:num>
                    <m:den>
                      <m:r>
                        <w:rPr>
                          <w:rFonts w:ascii="Cambria Math" w:hAnsi="Cambria Math" w:cstheme="minorHAnsi"/>
                        </w:rPr>
                        <m:t>2</m:t>
                      </m:r>
                    </m:den>
                  </m:f>
                </m:e>
              </m:d>
            </m:e>
            <m:sup>
              <m:r>
                <w:rPr>
                  <w:rFonts w:ascii="Cambria Math" w:hAnsi="Cambria Math" w:cstheme="minorHAnsi"/>
                </w:rPr>
                <m:t>12</m:t>
              </m:r>
            </m:sup>
          </m:sSup>
          <m:r>
            <w:rPr>
              <w:rFonts w:ascii="Cambria Math" w:hAnsi="Cambria Math" w:cstheme="minorHAnsi"/>
            </w:rPr>
            <m:t>=41 930,13</m:t>
          </m:r>
        </m:oMath>
      </m:oMathPara>
    </w:p>
    <w:p w14:paraId="053F87EF" w14:textId="77777777" w:rsidR="002E02D8" w:rsidRPr="002E02D8" w:rsidRDefault="002E02D8" w:rsidP="002E02D8">
      <w:pPr>
        <w:rPr>
          <w:rFonts w:cstheme="minorHAnsi"/>
        </w:rPr>
      </w:pPr>
    </w:p>
    <w:p w14:paraId="4A558372" w14:textId="571658F8" w:rsidR="002E02D8" w:rsidRPr="004633B4" w:rsidRDefault="002E02D8">
      <w:pPr>
        <w:pStyle w:val="PargrafodaLista"/>
        <w:numPr>
          <w:ilvl w:val="0"/>
          <w:numId w:val="34"/>
        </w:numPr>
        <w:rPr>
          <w:rFonts w:cstheme="minorHAnsi"/>
        </w:rPr>
      </w:pPr>
      <w:r>
        <w:rPr>
          <w:rFonts w:cstheme="minorHAnsi"/>
          <w:lang w:bidi="fr-CA"/>
        </w:rPr>
        <w:t xml:space="preserve">Si l’on place 400 $ à la fin de chaque mois pendant 7 ans, quelle sera la valeur accumulée au bout des 7 ans? Après 3 ans, le taux d'intérêt est passé de 3,4 % composé mensuellement à 3,6 % composé semestriellement. </w:t>
      </w:r>
    </w:p>
    <w:p w14:paraId="66ED8461" w14:textId="21836684" w:rsidR="002E02D8" w:rsidRPr="00894194" w:rsidRDefault="00000000" w:rsidP="002E02D8">
      <w:pPr>
        <w:rPr>
          <w:rFonts w:cstheme="minorHAnsi"/>
        </w:rPr>
      </w:pPr>
      <m:oMathPara>
        <m:oMath>
          <m:sSub>
            <m:sSubPr>
              <m:ctrlPr>
                <w:rPr>
                  <w:rFonts w:ascii="Cambria Math" w:hAnsi="Cambria Math" w:cstheme="minorHAnsi"/>
                  <w:i/>
                </w:rPr>
              </m:ctrlPr>
            </m:sSubPr>
            <m:e>
              <m:r>
                <w:rPr>
                  <w:rFonts w:ascii="Cambria Math" w:hAnsi="Cambria Math" w:cstheme="minorHAnsi"/>
                </w:rPr>
                <m:t>VC</m:t>
              </m:r>
            </m:e>
            <m:sub>
              <m:r>
                <w:rPr>
                  <w:rFonts w:ascii="Cambria Math" w:hAnsi="Cambria Math" w:cstheme="minorHAnsi"/>
                </w:rPr>
                <m:t>1</m:t>
              </m:r>
            </m:sub>
          </m:sSub>
          <m:r>
            <w:rPr>
              <w:rFonts w:ascii="Cambria Math" w:hAnsi="Cambria Math" w:cstheme="minorHAnsi"/>
            </w:rPr>
            <m:t>=400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0,034</m:t>
                              </m:r>
                            </m:num>
                            <m:den>
                              <m:r>
                                <w:rPr>
                                  <w:rFonts w:ascii="Cambria Math" w:hAnsi="Cambria Math" w:cstheme="minorHAnsi"/>
                                </w:rPr>
                                <m:t>12</m:t>
                              </m:r>
                            </m:den>
                          </m:f>
                        </m:e>
                      </m:d>
                    </m:e>
                    <m:sup>
                      <m:r>
                        <w:rPr>
                          <w:rFonts w:ascii="Cambria Math" w:hAnsi="Cambria Math" w:cstheme="minorHAnsi"/>
                        </w:rPr>
                        <m:t>12×3</m:t>
                      </m:r>
                    </m:sup>
                  </m:sSup>
                  <m:r>
                    <w:rPr>
                      <w:rFonts w:ascii="Cambria Math" w:hAnsi="Cambria Math" w:cstheme="minorHAnsi"/>
                    </w:rPr>
                    <m:t>-1</m:t>
                  </m:r>
                </m:num>
                <m:den>
                  <m:f>
                    <m:fPr>
                      <m:ctrlPr>
                        <w:rPr>
                          <w:rFonts w:ascii="Cambria Math" w:hAnsi="Cambria Math" w:cstheme="minorHAnsi"/>
                          <w:i/>
                        </w:rPr>
                      </m:ctrlPr>
                    </m:fPr>
                    <m:num>
                      <m:r>
                        <w:rPr>
                          <w:rFonts w:ascii="Cambria Math" w:hAnsi="Cambria Math" w:cstheme="minorHAnsi"/>
                        </w:rPr>
                        <m:t>0,034</m:t>
                      </m:r>
                    </m:num>
                    <m:den>
                      <m:r>
                        <w:rPr>
                          <w:rFonts w:ascii="Cambria Math" w:hAnsi="Cambria Math" w:cstheme="minorHAnsi"/>
                        </w:rPr>
                        <m:t>12</m:t>
                      </m:r>
                    </m:den>
                  </m:f>
                </m:den>
              </m:f>
            </m:e>
          </m:d>
          <m:r>
            <w:rPr>
              <w:rFonts w:ascii="Cambria Math" w:hAnsi="Cambria Math" w:cstheme="minorHAnsi"/>
            </w:rPr>
            <m:t>=15 137,47312</m:t>
          </m:r>
        </m:oMath>
      </m:oMathPara>
    </w:p>
    <w:p w14:paraId="05CBD43A" w14:textId="77997522" w:rsidR="00894194" w:rsidRDefault="00894194" w:rsidP="002E02D8">
      <w:pPr>
        <w:rPr>
          <w:rFonts w:cstheme="minorHAnsi"/>
        </w:rPr>
      </w:pPr>
    </w:p>
    <w:p w14:paraId="552F7ECE" w14:textId="40E12BA3" w:rsidR="00894194" w:rsidRPr="00894194" w:rsidRDefault="00000000" w:rsidP="002E02D8">
      <w:pPr>
        <w:rPr>
          <w:rFonts w:cstheme="minorHAnsi"/>
        </w:rPr>
      </w:pPr>
      <m:oMathPara>
        <m:oMath>
          <m:sSubSup>
            <m:sSubSupPr>
              <m:ctrlPr>
                <w:rPr>
                  <w:rFonts w:ascii="Cambria Math" w:hAnsi="Cambria Math" w:cstheme="minorHAnsi"/>
                  <w:i/>
                </w:rPr>
              </m:ctrlPr>
            </m:sSubSupPr>
            <m:e>
              <m:r>
                <w:rPr>
                  <w:rFonts w:ascii="Cambria Math" w:hAnsi="Cambria Math" w:cstheme="minorHAnsi"/>
                </w:rPr>
                <m:t>VC</m:t>
              </m:r>
            </m:e>
            <m:sub>
              <m:r>
                <w:rPr>
                  <w:rFonts w:ascii="Cambria Math" w:hAnsi="Cambria Math" w:cstheme="minorHAnsi"/>
                </w:rPr>
                <m:t>1</m:t>
              </m:r>
            </m:sub>
            <m:sup>
              <m:r>
                <w:rPr>
                  <w:rFonts w:ascii="Cambria Math" w:hAnsi="Cambria Math" w:cstheme="minorHAnsi"/>
                </w:rPr>
                <m:t>*</m:t>
              </m:r>
            </m:sup>
          </m:sSubSup>
          <m:r>
            <w:rPr>
              <w:rFonts w:ascii="Cambria Math" w:hAnsi="Cambria Math" w:cstheme="minorHAnsi"/>
            </w:rPr>
            <m:t>=15 137,47312</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0,036</m:t>
                      </m:r>
                    </m:num>
                    <m:den>
                      <m:r>
                        <w:rPr>
                          <w:rFonts w:ascii="Cambria Math" w:hAnsi="Cambria Math" w:cstheme="minorHAnsi"/>
                        </w:rPr>
                        <m:t>2</m:t>
                      </m:r>
                    </m:den>
                  </m:f>
                </m:e>
              </m:d>
            </m:e>
            <m:sup>
              <m:r>
                <w:rPr>
                  <w:rFonts w:ascii="Cambria Math" w:hAnsi="Cambria Math" w:cstheme="minorHAnsi"/>
                </w:rPr>
                <m:t>2×4</m:t>
              </m:r>
            </m:sup>
          </m:sSup>
          <m:r>
            <w:rPr>
              <w:rFonts w:ascii="Cambria Math" w:hAnsi="Cambria Math" w:cstheme="minorHAnsi"/>
            </w:rPr>
            <m:t>=17 459,65303</m:t>
          </m:r>
        </m:oMath>
      </m:oMathPara>
    </w:p>
    <w:p w14:paraId="4D40C26C" w14:textId="15B1C20A" w:rsidR="002E02D8" w:rsidRDefault="002E02D8" w:rsidP="002E02D8">
      <w:pPr>
        <w:rPr>
          <w:rFonts w:cstheme="minorHAnsi"/>
        </w:rPr>
      </w:pPr>
    </w:p>
    <w:p w14:paraId="64CFC11F" w14:textId="0C7E98D3" w:rsidR="002E02D8" w:rsidRPr="00E73127" w:rsidRDefault="00000000" w:rsidP="002E02D8">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0,036</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-1=0,002977744</m:t>
          </m:r>
        </m:oMath>
      </m:oMathPara>
    </w:p>
    <w:p w14:paraId="1130A219" w14:textId="77777777" w:rsidR="002E02D8" w:rsidRDefault="002E02D8" w:rsidP="002E02D8">
      <w:pPr>
        <w:rPr>
          <w:rFonts w:cstheme="minorHAnsi"/>
        </w:rPr>
      </w:pPr>
    </w:p>
    <w:p w14:paraId="11C758C6" w14:textId="75BC5F7F" w:rsidR="002E02D8" w:rsidRPr="00894194" w:rsidRDefault="00000000" w:rsidP="002E02D8">
      <w:pPr>
        <w:rPr>
          <w:rFonts w:cstheme="minorHAnsi"/>
        </w:rPr>
      </w:pPr>
      <m:oMathPara>
        <m:oMath>
          <m:sSub>
            <m:sSubPr>
              <m:ctrlPr>
                <w:rPr>
                  <w:rFonts w:ascii="Cambria Math" w:hAnsi="Cambria Math" w:cstheme="minorHAnsi"/>
                  <w:i/>
                </w:rPr>
              </m:ctrlPr>
            </m:sSubPr>
            <m:e>
              <m:r>
                <w:rPr>
                  <w:rFonts w:ascii="Cambria Math" w:hAnsi="Cambria Math" w:cstheme="minorHAnsi"/>
                </w:rPr>
                <m:t>VC</m:t>
              </m:r>
            </m:e>
            <m:sub>
              <m:r>
                <w:rPr>
                  <w:rFonts w:ascii="Cambria Math" w:hAnsi="Cambria Math" w:cstheme="minorHAnsi"/>
                </w:rPr>
                <m:t>2</m:t>
              </m:r>
            </m:sub>
          </m:sSub>
          <m:r>
            <w:rPr>
              <w:rFonts w:ascii="Cambria Math" w:hAnsi="Cambria Math" w:cstheme="minorHAnsi"/>
            </w:rPr>
            <m:t>= 400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12×4</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=20 607,01352</m:t>
          </m:r>
        </m:oMath>
      </m:oMathPara>
    </w:p>
    <w:p w14:paraId="5C33E460" w14:textId="4DCD1103" w:rsidR="00894194" w:rsidRDefault="00894194" w:rsidP="002E02D8">
      <w:pPr>
        <w:rPr>
          <w:rFonts w:cstheme="minorHAnsi"/>
        </w:rPr>
      </w:pPr>
    </w:p>
    <w:p w14:paraId="4F128DA2" w14:textId="4BA57395" w:rsidR="00894194" w:rsidRDefault="00000000" w:rsidP="002E02D8">
      <w:pPr>
        <w:rPr>
          <w:rFonts w:cstheme="minorHAnsi"/>
        </w:rPr>
      </w:pPr>
      <m:oMathPara>
        <m:oMath>
          <m:sSubSup>
            <m:sSubSupPr>
              <m:ctrlPr>
                <w:rPr>
                  <w:rFonts w:ascii="Cambria Math" w:hAnsi="Cambria Math" w:cstheme="minorHAnsi"/>
                  <w:i/>
                </w:rPr>
              </m:ctrlPr>
            </m:sSubSupPr>
            <m:e>
              <m:r>
                <w:rPr>
                  <w:rFonts w:ascii="Cambria Math" w:hAnsi="Cambria Math" w:cstheme="minorHAnsi"/>
                </w:rPr>
                <m:t>VC</m:t>
              </m:r>
            </m:e>
            <m:sub>
              <m:r>
                <w:rPr>
                  <w:rFonts w:ascii="Cambria Math" w:hAnsi="Cambria Math" w:cstheme="minorHAnsi"/>
                </w:rPr>
                <m:t>1</m:t>
              </m:r>
            </m:sub>
            <m:sup>
              <m:r>
                <w:rPr>
                  <w:rFonts w:ascii="Cambria Math" w:hAnsi="Cambria Math" w:cstheme="minorHAnsi"/>
                </w:rPr>
                <m:t>*</m:t>
              </m:r>
            </m:sup>
          </m:sSubSup>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VC</m:t>
              </m:r>
            </m:e>
            <m:sub>
              <m:r>
                <w:rPr>
                  <w:rFonts w:ascii="Cambria Math" w:hAnsi="Cambria Math" w:cstheme="minorHAnsi"/>
                </w:rPr>
                <m:t>2</m:t>
              </m:r>
            </m:sub>
          </m:sSub>
          <m:r>
            <w:rPr>
              <w:rFonts w:ascii="Cambria Math" w:hAnsi="Cambria Math" w:cstheme="minorHAnsi"/>
            </w:rPr>
            <m:t>=38 066,67</m:t>
          </m:r>
        </m:oMath>
      </m:oMathPara>
    </w:p>
    <w:p w14:paraId="1C79A74B" w14:textId="77777777" w:rsidR="002E02D8" w:rsidRPr="002E02D8" w:rsidRDefault="002E02D8" w:rsidP="002E02D8">
      <w:pPr>
        <w:rPr>
          <w:rFonts w:cstheme="minorHAnsi"/>
        </w:rPr>
      </w:pPr>
    </w:p>
    <w:p w14:paraId="619D099B" w14:textId="61879F0A" w:rsidR="004D1391" w:rsidRPr="004633B4" w:rsidRDefault="002E02D8">
      <w:pPr>
        <w:pStyle w:val="PargrafodaLista"/>
        <w:numPr>
          <w:ilvl w:val="0"/>
          <w:numId w:val="34"/>
        </w:numPr>
        <w:rPr>
          <w:rFonts w:cstheme="minorHAnsi"/>
        </w:rPr>
      </w:pPr>
      <w:r w:rsidRPr="003506B4">
        <w:rPr>
          <w:rFonts w:cstheme="minorHAnsi"/>
          <w:lang w:bidi="fr-CA"/>
        </w:rPr>
        <w:t>Pour rembourser son emprunt, Jason a payé 500 $ au début de chaque trimestre. Pendant les 6 premières années, le taux était de 2,8 % composé quotidiennement, et il est ensuite passé à 3 % composé quotidiennement. Jason a effectué le dernier paiement 9 ans exactement après avoir contracté l’emprunt. Quel était le montant de l’emprunt?</w:t>
      </w:r>
    </w:p>
    <w:p w14:paraId="016570B4" w14:textId="7C83EBCE" w:rsidR="00723B43" w:rsidRPr="00E73127" w:rsidRDefault="00000000" w:rsidP="00723B43">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0,028</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4</m:t>
                  </m:r>
                </m:den>
              </m:f>
            </m:sup>
          </m:sSup>
          <m:r>
            <w:rPr>
              <w:rFonts w:ascii="Cambria Math" w:hAnsi="Cambria Math" w:cstheme="minorHAnsi"/>
            </w:rPr>
            <m:t>-1=0,007024287</m:t>
          </m:r>
        </m:oMath>
      </m:oMathPara>
    </w:p>
    <w:p w14:paraId="2BA16B41" w14:textId="77777777" w:rsidR="00723B43" w:rsidRDefault="00723B43" w:rsidP="00723B43">
      <w:pPr>
        <w:rPr>
          <w:rFonts w:cstheme="minorHAnsi"/>
        </w:rPr>
      </w:pPr>
    </w:p>
    <w:p w14:paraId="6A9C697D" w14:textId="0E27003F" w:rsidR="00723B43" w:rsidRPr="00723B43" w:rsidRDefault="00000000" w:rsidP="00723B43">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1</m:t>
              </m:r>
            </m:sub>
          </m:sSub>
          <m:r>
            <w:rPr>
              <w:rFonts w:ascii="Cambria Math" w:hAnsi="Cambria Math" w:cstheme="minorHAnsi"/>
            </w:rPr>
            <m:t>= 500</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-4×6</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=11 084,89454</m:t>
          </m:r>
        </m:oMath>
      </m:oMathPara>
    </w:p>
    <w:p w14:paraId="065E6BCE" w14:textId="6F5A6A44" w:rsidR="00723B43" w:rsidRDefault="00723B43" w:rsidP="00723B43">
      <w:pPr>
        <w:ind w:left="284"/>
        <w:rPr>
          <w:rFonts w:asciiTheme="minorHAnsi" w:hAnsiTheme="minorHAnsi" w:cstheme="minorHAnsi"/>
        </w:rPr>
      </w:pPr>
    </w:p>
    <w:p w14:paraId="2654B2F7" w14:textId="15C39E53" w:rsidR="00723B43" w:rsidRPr="00F9755D" w:rsidRDefault="00000000" w:rsidP="00723B43">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4</m:t>
                  </m:r>
                </m:den>
              </m:f>
            </m:sup>
          </m:sSup>
          <m:r>
            <w:rPr>
              <w:rFonts w:ascii="Cambria Math" w:hAnsi="Cambria Math" w:cstheme="minorHAnsi"/>
            </w:rPr>
            <m:t>-1=0,007527885</m:t>
          </m:r>
        </m:oMath>
      </m:oMathPara>
    </w:p>
    <w:p w14:paraId="2B563294" w14:textId="77777777" w:rsidR="00F9755D" w:rsidRDefault="00F9755D" w:rsidP="00723B43">
      <w:pPr>
        <w:rPr>
          <w:rFonts w:cstheme="minorHAnsi"/>
        </w:rPr>
      </w:pPr>
      <w:r>
        <w:rPr>
          <w:rFonts w:cstheme="minorHAnsi"/>
          <w:lang w:bidi="fr-CA"/>
        </w:rPr>
        <w:tab/>
      </w:r>
    </w:p>
    <w:p w14:paraId="61048B1C" w14:textId="7AA68FB9" w:rsidR="00F9755D" w:rsidRPr="00F9755D" w:rsidRDefault="00F9755D" w:rsidP="00F9755D">
      <w:pPr>
        <w:ind w:left="720" w:firstLine="720"/>
        <w:rPr>
          <w:rFonts w:asciiTheme="minorHAnsi" w:hAnsiTheme="minorHAnsi" w:cstheme="minorHAnsi"/>
        </w:rPr>
      </w:pPr>
      <w:r w:rsidRPr="00F9755D">
        <w:rPr>
          <w:rFonts w:asciiTheme="minorHAnsi" w:hAnsiTheme="minorHAnsi" w:cstheme="minorHAnsi"/>
          <w:lang w:bidi="fr-CA"/>
        </w:rPr>
        <w:lastRenderedPageBreak/>
        <w:t xml:space="preserve">Remarquez que le dernier paiement est effectué exactement après 9 ans (c’est pourquoi il y a 13 paiements dans l'exposant ci-dessous). </w:t>
      </w:r>
    </w:p>
    <w:p w14:paraId="7AABA7E3" w14:textId="77777777" w:rsidR="00723B43" w:rsidRPr="00723B43" w:rsidRDefault="00723B43" w:rsidP="00723B43">
      <w:pPr>
        <w:ind w:left="284"/>
        <w:rPr>
          <w:rFonts w:asciiTheme="minorHAnsi" w:hAnsiTheme="minorHAnsi" w:cstheme="minorHAnsi"/>
        </w:rPr>
      </w:pPr>
    </w:p>
    <w:p w14:paraId="46AD26D5" w14:textId="22CC5B4C" w:rsidR="00723B43" w:rsidRPr="00D501E7" w:rsidRDefault="00000000" w:rsidP="00723B43">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2</m:t>
              </m:r>
            </m:sub>
          </m:sSub>
          <m:r>
            <w:rPr>
              <w:rFonts w:ascii="Cambria Math" w:hAnsi="Cambria Math" w:cstheme="minorHAnsi"/>
            </w:rPr>
            <m:t>= 500</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-(4×3+1)</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=6 216,441966</m:t>
          </m:r>
        </m:oMath>
      </m:oMathPara>
    </w:p>
    <w:p w14:paraId="399555A7" w14:textId="3103B85E" w:rsidR="00D501E7" w:rsidRDefault="00D501E7" w:rsidP="00723B43">
      <w:pPr>
        <w:ind w:left="284"/>
        <w:rPr>
          <w:rFonts w:asciiTheme="minorHAnsi" w:hAnsiTheme="minorHAnsi" w:cstheme="minorHAnsi"/>
        </w:rPr>
      </w:pPr>
    </w:p>
    <w:p w14:paraId="76C4B9AC" w14:textId="477AA53E" w:rsidR="00D501E7" w:rsidRPr="00D501E7" w:rsidRDefault="00000000" w:rsidP="00723B43">
      <w:pPr>
        <w:ind w:left="284"/>
        <w:rPr>
          <w:rFonts w:asciiTheme="minorHAnsi" w:hAnsiTheme="minorHAnsi" w:cstheme="minorHAnsi"/>
        </w:rPr>
      </w:pPr>
      <m:oMathPara>
        <m:oMath>
          <m:sSubSup>
            <m:sSubSupPr>
              <m:ctrlPr>
                <w:rPr>
                  <w:rFonts w:ascii="Cambria Math" w:hAnsi="Cambria Math" w:cstheme="minorHAnsi"/>
                  <w:i/>
                </w:rPr>
              </m:ctrlPr>
            </m:sSubSupPr>
            <m:e>
              <m:r>
                <w:rPr>
                  <w:rFonts w:ascii="Cambria Math" w:hAnsi="Cambria Math" w:cstheme="minorHAnsi"/>
                </w:rPr>
                <m:t>VA</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=6 216,441966</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0,028</m:t>
                      </m:r>
                    </m:num>
                    <m:den>
                      <m:r>
                        <w:rPr>
                          <w:rFonts w:ascii="Cambria Math" w:hAnsi="Cambria Math" w:cstheme="minorHAnsi"/>
                        </w:rPr>
                        <m:t>365</m:t>
                      </m:r>
                    </m:den>
                  </m:f>
                </m:e>
              </m:d>
            </m:e>
            <m:sup>
              <m:r>
                <w:rPr>
                  <w:rFonts w:ascii="Cambria Math" w:hAnsi="Cambria Math" w:cstheme="minorHAnsi"/>
                </w:rPr>
                <m:t>-365×6</m:t>
              </m:r>
            </m:sup>
          </m:sSup>
          <m:r>
            <w:rPr>
              <w:rFonts w:ascii="Cambria Math" w:hAnsi="Cambria Math" w:cstheme="minorHAnsi"/>
            </w:rPr>
            <m:t>=5 255,126913</m:t>
          </m:r>
        </m:oMath>
      </m:oMathPara>
    </w:p>
    <w:p w14:paraId="469E1372" w14:textId="395CDE92" w:rsidR="00D501E7" w:rsidRDefault="00D501E7" w:rsidP="00723B43">
      <w:pPr>
        <w:ind w:left="284"/>
        <w:rPr>
          <w:rFonts w:asciiTheme="minorHAnsi" w:hAnsiTheme="minorHAnsi" w:cstheme="minorHAnsi"/>
        </w:rPr>
      </w:pPr>
    </w:p>
    <w:p w14:paraId="5AA83109" w14:textId="21C9A381" w:rsidR="004D1391" w:rsidRPr="00D501E7" w:rsidRDefault="00000000" w:rsidP="00D501E7">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VC</m:t>
              </m:r>
            </m:e>
            <m:sub>
              <m:r>
                <w:rPr>
                  <w:rFonts w:ascii="Cambria Math" w:hAnsi="Cambria Math" w:cstheme="minorHAnsi"/>
                </w:rPr>
                <m:t>1</m:t>
              </m:r>
            </m:sub>
          </m:sSub>
          <m:r>
            <w:rPr>
              <w:rFonts w:ascii="Cambria Math" w:hAnsi="Cambria Math" w:cstheme="minorHAnsi"/>
            </w:rPr>
            <m:t>+</m:t>
          </m:r>
          <m:sSubSup>
            <m:sSubSupPr>
              <m:ctrlPr>
                <w:rPr>
                  <w:rFonts w:ascii="Cambria Math" w:hAnsi="Cambria Math" w:cstheme="minorHAnsi"/>
                  <w:i/>
                </w:rPr>
              </m:ctrlPr>
            </m:sSubSupPr>
            <m:e>
              <m:r>
                <w:rPr>
                  <w:rFonts w:ascii="Cambria Math" w:hAnsi="Cambria Math" w:cstheme="minorHAnsi"/>
                </w:rPr>
                <m:t>VC</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=16 340,02</m:t>
          </m:r>
        </m:oMath>
      </m:oMathPara>
    </w:p>
    <w:p w14:paraId="7523970A" w14:textId="77777777" w:rsidR="004D1391" w:rsidRPr="004D1391" w:rsidRDefault="004D1391" w:rsidP="004D1391">
      <w:pPr>
        <w:rPr>
          <w:rFonts w:cstheme="minorHAnsi"/>
        </w:rPr>
      </w:pPr>
    </w:p>
    <w:p w14:paraId="6AE61036" w14:textId="66FEEC10" w:rsidR="004C4F01" w:rsidRPr="00BC7E1B" w:rsidRDefault="002E02D8">
      <w:pPr>
        <w:pStyle w:val="PargrafodaLista"/>
        <w:numPr>
          <w:ilvl w:val="0"/>
          <w:numId w:val="34"/>
        </w:numPr>
        <w:rPr>
          <w:rFonts w:cstheme="minorHAnsi"/>
        </w:rPr>
      </w:pPr>
      <w:r>
        <w:rPr>
          <w:rFonts w:cstheme="minorHAnsi"/>
          <w:lang w:bidi="fr-CA"/>
        </w:rPr>
        <w:t xml:space="preserve">Le taux d’un versement périodique est resté à 5 % composé semestriellement, pour toute sa durée, soit 9 ans. Au bout de 3 ans, les sommes versées dans le cadre d’un versement périodique sont passées de 300 $ à la fin de chaque mois à 500 $ à la fin de chaque mois. Déterminez la valeur actualisée et la valeur capitalisée de ce versement périodique. </w:t>
      </w:r>
    </w:p>
    <w:p w14:paraId="7A7914D1" w14:textId="4BA76D21" w:rsidR="004C4F01" w:rsidRPr="006D2D3B" w:rsidRDefault="00000000" w:rsidP="004C4F01">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-1=0,004123915</m:t>
          </m:r>
        </m:oMath>
      </m:oMathPara>
    </w:p>
    <w:p w14:paraId="78945670" w14:textId="6DC4F73A" w:rsidR="006D2D3B" w:rsidRDefault="006D2D3B" w:rsidP="004C4F01">
      <w:pPr>
        <w:rPr>
          <w:rFonts w:cstheme="minorHAnsi"/>
        </w:rPr>
      </w:pPr>
    </w:p>
    <w:p w14:paraId="384D65AE" w14:textId="5B933DA6" w:rsidR="006D2D3B" w:rsidRPr="006D2D3B" w:rsidRDefault="006D2D3B" w:rsidP="004C4F01">
      <w:pPr>
        <w:rPr>
          <w:rFonts w:asciiTheme="minorHAnsi" w:hAnsiTheme="minorHAnsi" w:cstheme="minorHAnsi"/>
        </w:rPr>
      </w:pPr>
      <w:r w:rsidRPr="006D2D3B">
        <w:rPr>
          <w:rFonts w:asciiTheme="minorHAnsi" w:hAnsiTheme="minorHAnsi" w:cstheme="minorHAnsi"/>
          <w:lang w:bidi="fr-CA"/>
        </w:rPr>
        <w:tab/>
        <w:t>Valeur actualisée :</w:t>
      </w:r>
    </w:p>
    <w:p w14:paraId="12209B73" w14:textId="77777777" w:rsidR="004C4F01" w:rsidRDefault="004C4F01" w:rsidP="004C4F01">
      <w:pPr>
        <w:rPr>
          <w:rFonts w:cstheme="minorHAnsi"/>
        </w:rPr>
      </w:pPr>
    </w:p>
    <w:p w14:paraId="07F858A2" w14:textId="536BE8A2" w:rsidR="004C4F01" w:rsidRPr="00D458A3" w:rsidRDefault="00000000" w:rsidP="004C4F01">
      <w:pPr>
        <w:rPr>
          <w:rFonts w:cstheme="minorHAnsi"/>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1</m:t>
              </m:r>
            </m:sub>
          </m:sSub>
          <m:r>
            <w:rPr>
              <w:rFonts w:ascii="Cambria Math" w:hAnsi="Cambria Math" w:cstheme="minorHAnsi"/>
            </w:rPr>
            <m:t>= 300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-12×9</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=26 103,88795</m:t>
          </m:r>
        </m:oMath>
      </m:oMathPara>
    </w:p>
    <w:p w14:paraId="5D6CE7C3" w14:textId="77777777" w:rsidR="004C4F01" w:rsidRDefault="004C4F01" w:rsidP="004C4F01">
      <w:pPr>
        <w:rPr>
          <w:rFonts w:cstheme="minorHAnsi"/>
        </w:rPr>
      </w:pPr>
    </w:p>
    <w:p w14:paraId="3604046C" w14:textId="405332B5" w:rsidR="004C4F01" w:rsidRPr="004C4F01" w:rsidRDefault="00000000" w:rsidP="004C4F01">
      <w:pPr>
        <w:rPr>
          <w:rFonts w:cstheme="minorHAnsi"/>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2</m:t>
              </m:r>
            </m:sub>
          </m:sSub>
          <m:r>
            <w:rPr>
              <w:rFonts w:ascii="Cambria Math" w:hAnsi="Cambria Math" w:cstheme="minorHAnsi"/>
            </w:rPr>
            <m:t>= 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-(12×6+1)</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=12 585,02437</m:t>
          </m:r>
        </m:oMath>
      </m:oMathPara>
    </w:p>
    <w:p w14:paraId="41F031A5" w14:textId="77777777" w:rsidR="004C4F01" w:rsidRPr="004C4F01" w:rsidRDefault="004C4F01" w:rsidP="004C4F01">
      <w:pPr>
        <w:rPr>
          <w:rFonts w:cstheme="minorHAnsi"/>
        </w:rPr>
      </w:pPr>
    </w:p>
    <w:p w14:paraId="0D9D61BA" w14:textId="251A3607" w:rsidR="004C4F01" w:rsidRPr="00D458A3" w:rsidRDefault="00000000" w:rsidP="004C4F01">
      <w:pPr>
        <w:rPr>
          <w:rFonts w:cstheme="minorHAnsi"/>
        </w:rPr>
      </w:pPr>
      <m:oMathPara>
        <m:oMath>
          <m:sSubSup>
            <m:sSubSupPr>
              <m:ctrlPr>
                <w:rPr>
                  <w:rFonts w:ascii="Cambria Math" w:hAnsi="Cambria Math" w:cstheme="minorHAnsi"/>
                  <w:i/>
                </w:rPr>
              </m:ctrlPr>
            </m:sSubSupPr>
            <m:e>
              <m:r>
                <w:rPr>
                  <w:rFonts w:ascii="Cambria Math" w:hAnsi="Cambria Math" w:cstheme="minorHAnsi"/>
                </w:rPr>
                <m:t>VA</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=12 585,02437</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-35</m:t>
              </m:r>
            </m:sup>
          </m:sSup>
          <m:r>
            <w:rPr>
              <w:rFonts w:ascii="Cambria Math" w:hAnsi="Cambria Math" w:cstheme="minorHAnsi"/>
            </w:rPr>
            <m:t>=10 896,77991</m:t>
          </m:r>
        </m:oMath>
      </m:oMathPara>
    </w:p>
    <w:p w14:paraId="532A823E" w14:textId="77777777" w:rsidR="004C4F01" w:rsidRDefault="004C4F01" w:rsidP="004C4F01">
      <w:pPr>
        <w:rPr>
          <w:rFonts w:cstheme="minorHAnsi"/>
        </w:rPr>
      </w:pPr>
    </w:p>
    <w:p w14:paraId="7F70C4E8" w14:textId="049DCE04" w:rsidR="004C4F01" w:rsidRPr="006D2D3B" w:rsidRDefault="00000000" w:rsidP="004C4F01">
      <w:pPr>
        <w:ind w:left="284"/>
        <w:rPr>
          <w:rFonts w:asciiTheme="minorHAnsi" w:hAnsiTheme="minorHAnsi" w:cstheme="minorHAnsi"/>
        </w:rPr>
      </w:pPr>
      <m:oMathPara>
        <m:oMath>
          <m:sSubSup>
            <m:sSubSupPr>
              <m:ctrlPr>
                <w:rPr>
                  <w:rFonts w:ascii="Cambria Math" w:hAnsi="Cambria Math" w:cstheme="minorHAnsi"/>
                  <w:i/>
                </w:rPr>
              </m:ctrlPr>
            </m:sSubSupPr>
            <m:e>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1</m:t>
                  </m:r>
                </m:sub>
              </m:sSub>
              <m:r>
                <w:rPr>
                  <w:rFonts w:ascii="Cambria Math" w:hAnsi="Cambria Math" w:cstheme="minorHAnsi"/>
                </w:rPr>
                <m:t>+VA</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=37 000,67</m:t>
          </m:r>
        </m:oMath>
      </m:oMathPara>
    </w:p>
    <w:p w14:paraId="319356C2" w14:textId="7C741B1A" w:rsidR="006D2D3B" w:rsidRDefault="006D2D3B" w:rsidP="004C4F01">
      <w:pPr>
        <w:ind w:left="284"/>
        <w:rPr>
          <w:rFonts w:asciiTheme="minorHAnsi" w:hAnsiTheme="minorHAnsi" w:cstheme="minorHAnsi"/>
        </w:rPr>
      </w:pPr>
    </w:p>
    <w:p w14:paraId="0F2AFD07" w14:textId="581D4FDC" w:rsidR="004C4F01" w:rsidRPr="00BC7E1B" w:rsidRDefault="006D2D3B" w:rsidP="00BC7E1B">
      <w:pPr>
        <w:ind w:left="284"/>
        <w:rPr>
          <w:rFonts w:asciiTheme="minorHAnsi" w:hAnsiTheme="minorHAnsi" w:cstheme="minorHAnsi"/>
        </w:rPr>
      </w:pPr>
      <w:r>
        <w:rPr>
          <w:rFonts w:asciiTheme="minorHAnsi" w:hAnsiTheme="minorHAnsi" w:cstheme="minorHAnsi"/>
          <w:lang w:bidi="fr-CA"/>
        </w:rPr>
        <w:tab/>
        <w:t>Valeur capitalisée :</w:t>
      </w:r>
    </w:p>
    <w:p w14:paraId="4A937F1D" w14:textId="77777777" w:rsidR="00D458A3" w:rsidRDefault="00D458A3" w:rsidP="00D458A3">
      <w:pPr>
        <w:rPr>
          <w:rFonts w:cstheme="minorHAnsi"/>
        </w:rPr>
      </w:pPr>
    </w:p>
    <w:p w14:paraId="17806928" w14:textId="7DF29272" w:rsidR="00D458A3" w:rsidRPr="00D458A3" w:rsidRDefault="00000000" w:rsidP="00D458A3">
      <w:pPr>
        <w:rPr>
          <w:rFonts w:cstheme="minorHAnsi"/>
        </w:rPr>
      </w:pPr>
      <m:oMathPara>
        <m:oMath>
          <m:sSub>
            <m:sSubPr>
              <m:ctrlPr>
                <w:rPr>
                  <w:rFonts w:ascii="Cambria Math" w:hAnsi="Cambria Math" w:cstheme="minorHAnsi"/>
                  <w:i/>
                </w:rPr>
              </m:ctrlPr>
            </m:sSubPr>
            <m:e>
              <m:r>
                <w:rPr>
                  <w:rFonts w:ascii="Cambria Math" w:hAnsi="Cambria Math" w:cstheme="minorHAnsi"/>
                </w:rPr>
                <m:t>VC</m:t>
              </m:r>
            </m:e>
            <m:sub>
              <m:r>
                <w:rPr>
                  <w:rFonts w:ascii="Cambria Math" w:hAnsi="Cambria Math" w:cstheme="minorHAnsi"/>
                </w:rPr>
                <m:t>1</m:t>
              </m:r>
            </m:sub>
          </m:sSub>
          <m:r>
            <w:rPr>
              <w:rFonts w:ascii="Cambria Math" w:hAnsi="Cambria Math" w:cstheme="minorHAnsi"/>
            </w:rPr>
            <m:t>= 300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12×9</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=40 713,1564</m:t>
          </m:r>
        </m:oMath>
      </m:oMathPara>
    </w:p>
    <w:p w14:paraId="24F98E8B" w14:textId="77777777" w:rsidR="00D458A3" w:rsidRDefault="00D458A3" w:rsidP="00D458A3">
      <w:pPr>
        <w:rPr>
          <w:rFonts w:cstheme="minorHAnsi"/>
        </w:rPr>
      </w:pPr>
    </w:p>
    <w:p w14:paraId="2A419356" w14:textId="4E2C7DE9" w:rsidR="00D458A3" w:rsidRPr="00D458A3" w:rsidRDefault="00000000" w:rsidP="00D458A3">
      <w:pPr>
        <w:rPr>
          <w:rFonts w:cstheme="minorHAnsi"/>
        </w:rPr>
      </w:pPr>
      <m:oMathPara>
        <m:oMath>
          <m:sSub>
            <m:sSubPr>
              <m:ctrlPr>
                <w:rPr>
                  <w:rFonts w:ascii="Cambria Math" w:hAnsi="Cambria Math" w:cstheme="minorHAnsi"/>
                  <w:i/>
                </w:rPr>
              </m:ctrlPr>
            </m:sSubPr>
            <m:e>
              <m:r>
                <w:rPr>
                  <w:rFonts w:ascii="Cambria Math" w:hAnsi="Cambria Math" w:cstheme="minorHAnsi"/>
                </w:rPr>
                <m:t>VC</m:t>
              </m:r>
            </m:e>
            <m:sub>
              <m:r>
                <w:rPr>
                  <w:rFonts w:ascii="Cambria Math" w:hAnsi="Cambria Math" w:cstheme="minorHAnsi"/>
                </w:rPr>
                <m:t>2</m:t>
              </m:r>
            </m:sub>
          </m:sSub>
          <m:r>
            <w:rPr>
              <w:rFonts w:ascii="Cambria Math" w:hAnsi="Cambria Math" w:cstheme="minorHAnsi"/>
            </w:rPr>
            <m:t>= 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(12×6+1)</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=16 995,25778</m:t>
          </m:r>
        </m:oMath>
      </m:oMathPara>
    </w:p>
    <w:p w14:paraId="4D158618" w14:textId="4DC624E7" w:rsidR="00D458A3" w:rsidRDefault="00D458A3" w:rsidP="00D458A3">
      <w:pPr>
        <w:rPr>
          <w:rFonts w:cstheme="minorHAnsi"/>
        </w:rPr>
      </w:pPr>
    </w:p>
    <w:p w14:paraId="25B3435A" w14:textId="61EA506A" w:rsidR="00D458A3" w:rsidRDefault="00000000" w:rsidP="00F9755D">
      <w:pPr>
        <w:rPr>
          <w:rFonts w:cstheme="minorHAnsi"/>
        </w:rPr>
      </w:pPr>
      <m:oMathPara>
        <m:oMath>
          <m:sSub>
            <m:sSubPr>
              <m:ctrlPr>
                <w:rPr>
                  <w:rFonts w:ascii="Cambria Math" w:hAnsi="Cambria Math" w:cstheme="minorHAnsi"/>
                  <w:i/>
                </w:rPr>
              </m:ctrlPr>
            </m:sSubPr>
            <m:e>
              <m:r>
                <w:rPr>
                  <w:rFonts w:ascii="Cambria Math" w:hAnsi="Cambria Math" w:cstheme="minorHAnsi"/>
                </w:rPr>
                <m:t>VC</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VC</m:t>
              </m:r>
            </m:e>
            <m:sub>
              <m:r>
                <w:rPr>
                  <w:rFonts w:ascii="Cambria Math" w:hAnsi="Cambria Math" w:cstheme="minorHAnsi"/>
                </w:rPr>
                <m:t>2</m:t>
              </m:r>
            </m:sub>
          </m:sSub>
          <m:r>
            <w:rPr>
              <w:rFonts w:ascii="Cambria Math" w:hAnsi="Cambria Math" w:cstheme="minorHAnsi"/>
            </w:rPr>
            <m:t>=57 708,41</m:t>
          </m:r>
        </m:oMath>
      </m:oMathPara>
    </w:p>
    <w:p w14:paraId="4E79FB90" w14:textId="77777777" w:rsidR="00F9755D" w:rsidRPr="00F9755D" w:rsidRDefault="00F9755D" w:rsidP="00F9755D">
      <w:pPr>
        <w:rPr>
          <w:rFonts w:cstheme="minorHAnsi"/>
        </w:rPr>
      </w:pPr>
    </w:p>
    <w:p w14:paraId="39A1C277" w14:textId="7D783654" w:rsidR="00BC7E1B" w:rsidRPr="001D5AFF" w:rsidRDefault="002E02D8" w:rsidP="00202090">
      <w:pPr>
        <w:pStyle w:val="PargrafodaLista"/>
        <w:pageBreakBefore/>
        <w:numPr>
          <w:ilvl w:val="0"/>
          <w:numId w:val="34"/>
        </w:numPr>
        <w:ind w:left="714" w:hanging="357"/>
        <w:rPr>
          <w:rFonts w:cstheme="minorHAnsi"/>
        </w:rPr>
      </w:pPr>
      <w:r>
        <w:rPr>
          <w:rFonts w:cstheme="minorHAnsi"/>
          <w:lang w:bidi="fr-CA"/>
        </w:rPr>
        <w:lastRenderedPageBreak/>
        <w:t>Le premier paiement dans le cadre d’un prêt a été effectué 6 mois après la date à laquelle le prêt a été contracté. Ensuite, 30 autres paiements ont été effectués à la fin de chaque mois. Chacun était de 400 $. Quel était le montant du prêt si le taux était de 5,2 % composé trimestriellement?</w:t>
      </w:r>
    </w:p>
    <w:p w14:paraId="770DC89D" w14:textId="3C6C85D2" w:rsidR="00BC7E1B" w:rsidRPr="006D2D3B" w:rsidRDefault="00000000" w:rsidP="00BC7E1B">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0,052</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12</m:t>
                  </m:r>
                </m:den>
              </m:f>
            </m:sup>
          </m:sSup>
          <m:r>
            <w:rPr>
              <w:rFonts w:ascii="Cambria Math" w:hAnsi="Cambria Math" w:cstheme="minorHAnsi"/>
            </w:rPr>
            <m:t>-1=0,00431469</m:t>
          </m:r>
        </m:oMath>
      </m:oMathPara>
    </w:p>
    <w:p w14:paraId="6F0576B7" w14:textId="55031202" w:rsidR="00BC7E1B" w:rsidRDefault="00BC7E1B" w:rsidP="00BC7E1B">
      <w:pPr>
        <w:rPr>
          <w:rFonts w:cstheme="minorHAnsi"/>
        </w:rPr>
      </w:pPr>
    </w:p>
    <w:p w14:paraId="299655A1" w14:textId="61664C8F" w:rsidR="00707AED" w:rsidRPr="00BC7E1B" w:rsidRDefault="00743F5D" w:rsidP="00707AED">
      <w:pPr>
        <w:rPr>
          <w:rFonts w:cstheme="minorHAnsi"/>
        </w:rPr>
      </w:pPr>
      <m:oMathPara>
        <m:oMath>
          <m:r>
            <w:rPr>
              <w:rFonts w:ascii="Cambria Math" w:hAnsi="Cambria Math" w:cstheme="minorHAnsi"/>
            </w:rPr>
            <m:t>VA= 400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-31</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-5</m:t>
              </m:r>
            </m:sup>
          </m:sSup>
          <m:r>
            <w:rPr>
              <w:rFonts w:ascii="Cambria Math" w:hAnsi="Cambria Math" w:cstheme="minorHAnsi"/>
            </w:rPr>
            <m:t>=11 336,46</m:t>
          </m:r>
        </m:oMath>
      </m:oMathPara>
    </w:p>
    <w:p w14:paraId="71D6CA57" w14:textId="075FC8E6" w:rsidR="00BC7E1B" w:rsidRPr="0048354E" w:rsidRDefault="00BC7E1B" w:rsidP="00BC7E1B">
      <w:pPr>
        <w:rPr>
          <w:rFonts w:cstheme="minorHAnsi"/>
        </w:rPr>
      </w:pPr>
    </w:p>
    <w:p w14:paraId="35A11823" w14:textId="77777777" w:rsidR="002E02D8" w:rsidRDefault="002E02D8" w:rsidP="002E02D8">
      <w:pPr>
        <w:rPr>
          <w:rFonts w:asciiTheme="minorHAnsi" w:hAnsiTheme="minorHAnsi" w:cstheme="minorHAnsi"/>
        </w:rPr>
      </w:pPr>
    </w:p>
    <w:p w14:paraId="706CC963" w14:textId="0E08872D" w:rsidR="000B6B33" w:rsidRDefault="000B6B33">
      <w:pPr>
        <w:rPr>
          <w:rFonts w:asciiTheme="minorHAnsi" w:hAnsiTheme="minorHAnsi" w:cstheme="minorHAnsi"/>
        </w:rPr>
      </w:pPr>
      <w:r>
        <w:rPr>
          <w:rFonts w:asciiTheme="minorHAnsi" w:hAnsiTheme="minorHAnsi" w:cstheme="minorHAnsi"/>
          <w:lang w:bidi="fr-CA"/>
        </w:rPr>
        <w:br w:type="page"/>
      </w:r>
    </w:p>
    <w:p w14:paraId="6019FCE5" w14:textId="1046C843" w:rsidR="000B6B33" w:rsidRDefault="000B6B33" w:rsidP="000B6B33">
      <w:pPr>
        <w:pStyle w:val="Ttulo1"/>
      </w:pPr>
      <w:bookmarkStart w:id="94" w:name="_Toc153193474"/>
      <w:r>
        <w:rPr>
          <w:lang w:bidi="fr-CA"/>
        </w:rPr>
        <w:lastRenderedPageBreak/>
        <w:t xml:space="preserve">Solutions : 8. Trouvez </w:t>
      </w:r>
      <m:oMath>
        <m:r>
          <w:rPr>
            <w:rFonts w:ascii="Cambria Math" w:hAnsi="Cambria Math"/>
          </w:rPr>
          <m:t>VPM</m:t>
        </m:r>
      </m:oMath>
      <w:r>
        <w:t xml:space="preserve">, </w:t>
      </w:r>
      <m:oMath>
        <m:r>
          <w:rPr>
            <w:rFonts w:ascii="Cambria Math" w:hAnsi="Cambria Math"/>
          </w:rPr>
          <m:t>n</m:t>
        </m:r>
      </m:oMath>
      <w:r>
        <w:t xml:space="preserve"> et </w:t>
      </w:r>
      <m:oMath>
        <m:r>
          <w:rPr>
            <w:rFonts w:ascii="Cambria Math" w:hAnsi="Cambria Math"/>
          </w:rPr>
          <m:t>i</m:t>
        </m:r>
      </m:oMath>
      <w:r>
        <w:t xml:space="preserve"> des versements périodiques.</w:t>
      </w:r>
      <w:bookmarkEnd w:id="94"/>
    </w:p>
    <w:p w14:paraId="3F134C3B" w14:textId="77777777" w:rsidR="000B6B33" w:rsidRDefault="000B6B33" w:rsidP="00CD67F5">
      <w:pPr>
        <w:rPr>
          <w:rFonts w:asciiTheme="minorHAnsi" w:hAnsiTheme="minorHAnsi" w:cstheme="minorHAnsi"/>
          <w:color w:val="000000" w:themeColor="text1"/>
        </w:rPr>
      </w:pPr>
    </w:p>
    <w:p w14:paraId="626057B0" w14:textId="72423878" w:rsidR="000B6B33" w:rsidRDefault="000B6B33">
      <w:pPr>
        <w:pStyle w:val="PargrafodaLista"/>
        <w:numPr>
          <w:ilvl w:val="0"/>
          <w:numId w:val="28"/>
        </w:numPr>
        <w:rPr>
          <w:rFonts w:cstheme="minorHAnsi"/>
          <w:color w:val="000000" w:themeColor="text1"/>
        </w:rPr>
      </w:pPr>
      <w:r w:rsidRPr="00891EE2">
        <w:rPr>
          <w:rFonts w:cstheme="minorHAnsi"/>
          <w:color w:val="000000" w:themeColor="text1"/>
          <w:lang w:bidi="fr-CA"/>
        </w:rPr>
        <w:t>Sam a financé sur 4 ans l’achat d’une voiture valant 42 000 $ Si le coût d’emprunt était de 4,2 % composé annuellement, calculez le montant du paiement qui doit être effectué à la fin de chaque mois.</w:t>
      </w:r>
    </w:p>
    <w:p w14:paraId="717D41BC" w14:textId="6A52BF67" w:rsidR="000B6B33" w:rsidRDefault="000B6B33" w:rsidP="000B6B33">
      <w:pPr>
        <w:rPr>
          <w:rFonts w:cstheme="minorHAnsi"/>
          <w:color w:val="000000" w:themeColor="text1"/>
        </w:rPr>
      </w:pPr>
    </w:p>
    <w:p w14:paraId="7EFC22DD" w14:textId="4D77425C" w:rsidR="000B6B33" w:rsidRPr="00E73127" w:rsidRDefault="00000000" w:rsidP="000B6B33">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0,042</m:t>
                      </m:r>
                    </m:num>
                    <m:den>
                      <m:r>
                        <w:rPr>
                          <w:rFonts w:ascii="Cambria Math" w:hAnsi="Cambria Math" w:cstheme="minorHAnsi"/>
                        </w:rPr>
                        <m:t>1</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m:t>
                  </m:r>
                </m:den>
              </m:f>
            </m:sup>
          </m:sSup>
          <m:r>
            <w:rPr>
              <w:rFonts w:ascii="Cambria Math" w:hAnsi="Cambria Math" w:cstheme="minorHAnsi"/>
            </w:rPr>
            <m:t>-1=0,003434379</m:t>
          </m:r>
        </m:oMath>
      </m:oMathPara>
    </w:p>
    <w:p w14:paraId="29D26BAD" w14:textId="77777777" w:rsidR="000B6B33" w:rsidRDefault="000B6B33" w:rsidP="000B6B33">
      <w:pPr>
        <w:rPr>
          <w:rFonts w:cstheme="minorHAnsi"/>
        </w:rPr>
      </w:pPr>
    </w:p>
    <w:p w14:paraId="08799B33" w14:textId="5B4A67D5" w:rsidR="000B6B33" w:rsidRPr="00723B43" w:rsidRDefault="00481596" w:rsidP="000B6B33">
      <w:pPr>
        <w:ind w:left="284"/>
        <w:rPr>
          <w:rFonts w:asciiTheme="minorHAnsi" w:hAnsiTheme="minorHAnsi" w:cstheme="minorHAnsi"/>
        </w:rPr>
      </w:pPr>
      <m:oMathPara>
        <m:oMath>
          <m:r>
            <w:rPr>
              <w:rFonts w:ascii="Cambria Math" w:hAnsi="Cambria Math" w:cstheme="minorHAnsi"/>
            </w:rPr>
            <m:t>42 000= VPM</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-12×4</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oMath>
      </m:oMathPara>
    </w:p>
    <w:p w14:paraId="0385B122" w14:textId="3AE9093E" w:rsidR="000B6B33" w:rsidRDefault="000B6B33" w:rsidP="000B6B33">
      <w:pPr>
        <w:rPr>
          <w:rFonts w:cstheme="minorHAnsi"/>
          <w:color w:val="000000" w:themeColor="text1"/>
        </w:rPr>
      </w:pPr>
    </w:p>
    <w:p w14:paraId="4DBAA730" w14:textId="7CF8CC84" w:rsidR="00481596" w:rsidRPr="00723B43" w:rsidRDefault="00743F5D" w:rsidP="00481596">
      <w:pPr>
        <w:ind w:left="284"/>
        <w:rPr>
          <w:rFonts w:asciiTheme="minorHAnsi" w:hAnsiTheme="minorHAnsi" w:cstheme="minorHAnsi"/>
        </w:rPr>
      </w:pPr>
      <m:oMathPara>
        <m:oMath>
          <m:r>
            <w:rPr>
              <w:rFonts w:ascii="Cambria Math" w:hAnsi="Cambria Math" w:cstheme="minorHAnsi"/>
            </w:rPr>
            <m:t xml:space="preserve">VPM= </m:t>
          </m:r>
          <m:f>
            <m:fPr>
              <m:ctrlPr>
                <w:rPr>
                  <w:rFonts w:ascii="Cambria Math" w:hAnsi="Cambria Math" w:cstheme="minorHAnsi"/>
                  <w:i/>
                </w:rPr>
              </m:ctrlPr>
            </m:fPr>
            <m:num>
              <m:r>
                <w:rPr>
                  <w:rFonts w:ascii="Cambria Math" w:hAnsi="Cambria Math" w:cstheme="minorHAnsi"/>
                </w:rPr>
                <m:t>42 000</m:t>
              </m:r>
            </m:num>
            <m:den>
              <m:r>
                <w:rPr>
                  <w:rFonts w:ascii="Cambria Math" w:hAnsi="Cambria Math" w:cstheme="minorHAnsi"/>
                </w:rPr>
                <m:t>44,18257904</m:t>
              </m:r>
            </m:den>
          </m:f>
          <m:r>
            <w:rPr>
              <w:rFonts w:ascii="Cambria Math" w:hAnsi="Cambria Math" w:cstheme="minorHAnsi"/>
            </w:rPr>
            <m:t>=950,60</m:t>
          </m:r>
        </m:oMath>
      </m:oMathPara>
    </w:p>
    <w:p w14:paraId="19146997" w14:textId="3F238612" w:rsidR="000B6B33" w:rsidRDefault="000B6B33" w:rsidP="000B6B33">
      <w:pPr>
        <w:rPr>
          <w:rFonts w:cstheme="minorHAnsi"/>
          <w:color w:val="000000" w:themeColor="text1"/>
        </w:rPr>
      </w:pPr>
    </w:p>
    <w:p w14:paraId="50DB2D91" w14:textId="77777777" w:rsidR="000B6B33" w:rsidRPr="000B6B33" w:rsidRDefault="000B6B33" w:rsidP="000B6B33">
      <w:pPr>
        <w:rPr>
          <w:rFonts w:cstheme="minorHAnsi"/>
          <w:color w:val="000000" w:themeColor="text1"/>
        </w:rPr>
      </w:pPr>
    </w:p>
    <w:p w14:paraId="2510D621" w14:textId="329098CD" w:rsidR="000B6B33" w:rsidRDefault="000B6B33">
      <w:pPr>
        <w:pStyle w:val="PargrafodaLista"/>
        <w:numPr>
          <w:ilvl w:val="0"/>
          <w:numId w:val="28"/>
        </w:numPr>
        <w:rPr>
          <w:rFonts w:cstheme="minorHAnsi"/>
          <w:color w:val="000000" w:themeColor="text1"/>
        </w:rPr>
      </w:pPr>
      <w:r w:rsidRPr="00716053">
        <w:rPr>
          <w:rFonts w:cstheme="minorHAnsi"/>
          <w:color w:val="000000" w:themeColor="text1"/>
          <w:lang w:bidi="fr-CA"/>
        </w:rPr>
        <w:t>Anna aimerait avoir 45 000 $ dans son compte dans 5 ans. Si son épargne porte intérêt à un taux de 5,1 % composé annuellement, calculez le montant du dépôt qu'elle devra faire à la fin de chaque mois.</w:t>
      </w:r>
    </w:p>
    <w:p w14:paraId="7042BEB2" w14:textId="435A497D" w:rsidR="00481596" w:rsidRDefault="00481596" w:rsidP="00481596">
      <w:pPr>
        <w:rPr>
          <w:rFonts w:cstheme="minorHAnsi"/>
          <w:color w:val="000000" w:themeColor="text1"/>
        </w:rPr>
      </w:pPr>
    </w:p>
    <w:p w14:paraId="411FFD9E" w14:textId="5F171D9F" w:rsidR="00481596" w:rsidRPr="00E73127" w:rsidRDefault="00000000" w:rsidP="00481596">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0,051</m:t>
                      </m:r>
                    </m:num>
                    <m:den>
                      <m:r>
                        <w:rPr>
                          <w:rFonts w:ascii="Cambria Math" w:hAnsi="Cambria Math" w:cstheme="minorHAnsi"/>
                        </w:rPr>
                        <m:t>1</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m:t>
                  </m:r>
                </m:den>
              </m:f>
            </m:sup>
          </m:sSup>
          <m:r>
            <w:rPr>
              <w:rFonts w:ascii="Cambria Math" w:hAnsi="Cambria Math" w:cstheme="minorHAnsi"/>
            </w:rPr>
            <m:t>-1=0,004153777</m:t>
          </m:r>
        </m:oMath>
      </m:oMathPara>
    </w:p>
    <w:p w14:paraId="035175F0" w14:textId="77777777" w:rsidR="00481596" w:rsidRDefault="00481596" w:rsidP="00481596">
      <w:pPr>
        <w:rPr>
          <w:rFonts w:cstheme="minorHAnsi"/>
        </w:rPr>
      </w:pPr>
    </w:p>
    <w:p w14:paraId="67261C00" w14:textId="4970B88D" w:rsidR="00481596" w:rsidRPr="00481596" w:rsidRDefault="00481596" w:rsidP="00481596">
      <w:pPr>
        <w:rPr>
          <w:rFonts w:cstheme="minorHAnsi"/>
        </w:rPr>
      </w:pPr>
      <m:oMathPara>
        <m:oMath>
          <m:r>
            <w:rPr>
              <w:rFonts w:ascii="Cambria Math" w:hAnsi="Cambria Math" w:cstheme="minorHAnsi"/>
            </w:rPr>
            <m:t>45 000=VPM</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12×5</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oMath>
      </m:oMathPara>
    </w:p>
    <w:p w14:paraId="69280416" w14:textId="77777777" w:rsidR="00481596" w:rsidRPr="00481596" w:rsidRDefault="00481596" w:rsidP="00481596">
      <w:pPr>
        <w:rPr>
          <w:rFonts w:cstheme="minorHAnsi"/>
        </w:rPr>
      </w:pPr>
    </w:p>
    <w:p w14:paraId="79C21CCB" w14:textId="62EA1D6E" w:rsidR="00481596" w:rsidRPr="00481596" w:rsidRDefault="00743F5D" w:rsidP="00481596">
      <w:pPr>
        <w:rPr>
          <w:rFonts w:cstheme="minorHAnsi"/>
        </w:rPr>
      </w:pPr>
      <m:oMathPara>
        <m:oMath>
          <m:r>
            <w:rPr>
              <w:rFonts w:ascii="Cambria Math" w:hAnsi="Cambria Math" w:cstheme="minorHAnsi"/>
            </w:rPr>
            <m:t xml:space="preserve">VPM= </m:t>
          </m:r>
          <m:f>
            <m:fPr>
              <m:ctrlPr>
                <w:rPr>
                  <w:rFonts w:ascii="Cambria Math" w:hAnsi="Cambria Math" w:cstheme="minorHAnsi"/>
                  <w:i/>
                </w:rPr>
              </m:ctrlPr>
            </m:fPr>
            <m:num>
              <m:r>
                <w:rPr>
                  <w:rFonts w:ascii="Cambria Math" w:hAnsi="Cambria Math" w:cstheme="minorHAnsi"/>
                </w:rPr>
                <m:t>45 000</m:t>
              </m:r>
            </m:num>
            <m:den>
              <m:r>
                <w:rPr>
                  <w:rFonts w:ascii="Cambria Math" w:hAnsi="Cambria Math" w:cstheme="minorHAnsi"/>
                </w:rPr>
                <m:t>67,9792514</m:t>
              </m:r>
            </m:den>
          </m:f>
          <m:r>
            <w:rPr>
              <w:rFonts w:ascii="Cambria Math" w:hAnsi="Cambria Math" w:cstheme="minorHAnsi"/>
            </w:rPr>
            <m:t>=661,97</m:t>
          </m:r>
        </m:oMath>
      </m:oMathPara>
    </w:p>
    <w:p w14:paraId="37B67968" w14:textId="77777777" w:rsidR="00481596" w:rsidRPr="00481596" w:rsidRDefault="00481596" w:rsidP="00481596">
      <w:pPr>
        <w:rPr>
          <w:rFonts w:cstheme="minorHAnsi"/>
          <w:color w:val="000000" w:themeColor="text1"/>
        </w:rPr>
      </w:pPr>
    </w:p>
    <w:p w14:paraId="11F365A4" w14:textId="3E1F8E3A" w:rsidR="000B6B33" w:rsidRDefault="000B6B33">
      <w:pPr>
        <w:pStyle w:val="PargrafodaLista"/>
        <w:numPr>
          <w:ilvl w:val="0"/>
          <w:numId w:val="28"/>
        </w:numPr>
        <w:rPr>
          <w:rFonts w:cstheme="minorHAnsi"/>
          <w:color w:val="000000" w:themeColor="text1"/>
        </w:rPr>
      </w:pPr>
      <w:r w:rsidRPr="00294522">
        <w:rPr>
          <w:rFonts w:cstheme="minorHAnsi"/>
          <w:color w:val="000000" w:themeColor="text1"/>
          <w:lang w:bidi="fr-CA"/>
        </w:rPr>
        <w:t>Andrea a décidé d'économiser 7 000 $ sur une période de 2 ans pour son voyage. En supposant un placement à un taux de 5,5 % composé mensuellement, calculez le montant du dépôt mensuel qu'Andrea doit faire à la fin de chaque mois.</w:t>
      </w:r>
    </w:p>
    <w:p w14:paraId="62F79087" w14:textId="58B63F5A" w:rsidR="00481596" w:rsidRDefault="00481596" w:rsidP="00481596">
      <w:pPr>
        <w:rPr>
          <w:rFonts w:cstheme="minorHAnsi"/>
          <w:color w:val="000000" w:themeColor="text1"/>
        </w:rPr>
      </w:pPr>
    </w:p>
    <w:p w14:paraId="4E334637" w14:textId="11B786BE" w:rsidR="00481596" w:rsidRPr="00481596" w:rsidRDefault="00481596" w:rsidP="00481596">
      <w:pPr>
        <w:rPr>
          <w:rFonts w:cstheme="minorHAnsi"/>
        </w:rPr>
      </w:pPr>
      <m:oMathPara>
        <m:oMath>
          <m:r>
            <w:rPr>
              <w:rFonts w:ascii="Cambria Math" w:hAnsi="Cambria Math" w:cstheme="minorHAnsi"/>
            </w:rPr>
            <m:t>7 000=VPM</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0,055</m:t>
                              </m:r>
                            </m:num>
                            <m:den>
                              <m:r>
                                <w:rPr>
                                  <w:rFonts w:ascii="Cambria Math" w:hAnsi="Cambria Math" w:cstheme="minorHAnsi"/>
                                </w:rPr>
                                <m:t>12</m:t>
                              </m:r>
                            </m:den>
                          </m:f>
                        </m:e>
                      </m:d>
                    </m:e>
                    <m:sup>
                      <m:r>
                        <w:rPr>
                          <w:rFonts w:ascii="Cambria Math" w:hAnsi="Cambria Math" w:cstheme="minorHAnsi"/>
                        </w:rPr>
                        <m:t>12×2</m:t>
                      </m:r>
                    </m:sup>
                  </m:sSup>
                  <m:r>
                    <w:rPr>
                      <w:rFonts w:ascii="Cambria Math" w:hAnsi="Cambria Math" w:cstheme="minorHAnsi"/>
                    </w:rPr>
                    <m:t>-1</m:t>
                  </m:r>
                </m:num>
                <m:den>
                  <m:f>
                    <m:fPr>
                      <m:ctrlPr>
                        <w:rPr>
                          <w:rFonts w:ascii="Cambria Math" w:hAnsi="Cambria Math" w:cstheme="minorHAnsi"/>
                          <w:i/>
                        </w:rPr>
                      </m:ctrlPr>
                    </m:fPr>
                    <m:num>
                      <m:r>
                        <w:rPr>
                          <w:rFonts w:ascii="Cambria Math" w:hAnsi="Cambria Math" w:cstheme="minorHAnsi"/>
                        </w:rPr>
                        <m:t>0,055</m:t>
                      </m:r>
                    </m:num>
                    <m:den>
                      <m:r>
                        <w:rPr>
                          <w:rFonts w:ascii="Cambria Math" w:hAnsi="Cambria Math" w:cstheme="minorHAnsi"/>
                        </w:rPr>
                        <m:t>12</m:t>
                      </m:r>
                    </m:den>
                  </m:f>
                </m:den>
              </m:f>
            </m:e>
          </m:d>
        </m:oMath>
      </m:oMathPara>
    </w:p>
    <w:p w14:paraId="69744532" w14:textId="2C8F87A6" w:rsidR="00481596" w:rsidRDefault="00481596" w:rsidP="00481596">
      <w:pPr>
        <w:rPr>
          <w:rFonts w:cstheme="minorHAnsi"/>
        </w:rPr>
      </w:pPr>
    </w:p>
    <w:p w14:paraId="3A4BCBAA" w14:textId="15AB79FE" w:rsidR="00481596" w:rsidRPr="00481596" w:rsidRDefault="00743F5D" w:rsidP="00481596">
      <w:pPr>
        <w:rPr>
          <w:rFonts w:cstheme="minorHAnsi"/>
        </w:rPr>
      </w:pPr>
      <m:oMathPara>
        <m:oMath>
          <m:r>
            <w:rPr>
              <w:rFonts w:ascii="Cambria Math" w:hAnsi="Cambria Math" w:cstheme="minorHAnsi"/>
            </w:rPr>
            <m:t xml:space="preserve">VPM= </m:t>
          </m:r>
          <m:f>
            <m:fPr>
              <m:ctrlPr>
                <w:rPr>
                  <w:rFonts w:ascii="Cambria Math" w:hAnsi="Cambria Math" w:cstheme="minorHAnsi"/>
                  <w:i/>
                </w:rPr>
              </m:ctrlPr>
            </m:fPr>
            <m:num>
              <m:r>
                <w:rPr>
                  <w:rFonts w:ascii="Cambria Math" w:hAnsi="Cambria Math" w:cstheme="minorHAnsi"/>
                </w:rPr>
                <m:t>7 000</m:t>
              </m:r>
            </m:num>
            <m:den>
              <m:r>
                <w:rPr>
                  <w:rFonts w:ascii="Cambria Math" w:hAnsi="Cambria Math" w:cstheme="minorHAnsi"/>
                </w:rPr>
                <m:t>25,30856018</m:t>
              </m:r>
            </m:den>
          </m:f>
          <m:r>
            <w:rPr>
              <w:rFonts w:ascii="Cambria Math" w:hAnsi="Cambria Math" w:cstheme="minorHAnsi"/>
            </w:rPr>
            <m:t>=276,59</m:t>
          </m:r>
        </m:oMath>
      </m:oMathPara>
    </w:p>
    <w:p w14:paraId="1953C825" w14:textId="77777777" w:rsidR="00481596" w:rsidRDefault="00481596" w:rsidP="00481596">
      <w:pPr>
        <w:rPr>
          <w:rFonts w:cstheme="minorHAnsi"/>
          <w:color w:val="000000" w:themeColor="text1"/>
        </w:rPr>
      </w:pPr>
    </w:p>
    <w:p w14:paraId="0D5AE489" w14:textId="77777777" w:rsidR="00481596" w:rsidRPr="00481596" w:rsidRDefault="00481596" w:rsidP="00481596">
      <w:pPr>
        <w:rPr>
          <w:rFonts w:cstheme="minorHAnsi"/>
          <w:color w:val="000000" w:themeColor="text1"/>
        </w:rPr>
      </w:pPr>
    </w:p>
    <w:p w14:paraId="0CE22DD9" w14:textId="2DAA5270" w:rsidR="0095772C" w:rsidRPr="000B73B8" w:rsidRDefault="000B6B33" w:rsidP="00202090">
      <w:pPr>
        <w:pStyle w:val="PargrafodaLista"/>
        <w:pageBreakBefore/>
        <w:numPr>
          <w:ilvl w:val="0"/>
          <w:numId w:val="28"/>
        </w:numPr>
        <w:ind w:left="641" w:hanging="357"/>
        <w:rPr>
          <w:rFonts w:cstheme="minorHAnsi"/>
          <w:color w:val="000000" w:themeColor="text1"/>
        </w:rPr>
      </w:pPr>
      <w:r w:rsidRPr="00891EE2">
        <w:rPr>
          <w:rFonts w:cstheme="minorHAnsi"/>
          <w:color w:val="000000" w:themeColor="text1"/>
          <w:lang w:bidi="fr-CA"/>
        </w:rPr>
        <w:lastRenderedPageBreak/>
        <w:t>Vous prévoyez épargner en vue de l’achat d’une roulotte. Vous pouvez uniquement vous permettre de déposer 4 800 $ à la fin de chaque semestre, dans un compte qui rapporte des intérêts à un taux de 4 % composé semestriellement. Combien de paiements devrez-vous faire pour épargner au moins 30 000 $? Quel sera le dernier paiement?</w:t>
      </w:r>
    </w:p>
    <w:p w14:paraId="7D9C99FA" w14:textId="01399452" w:rsidR="0095772C" w:rsidRPr="00C61941" w:rsidRDefault="002706C8" w:rsidP="0095772C">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VC×i</m:t>
                      </m:r>
                    </m:num>
                    <m:den>
                      <m:r>
                        <w:rPr>
                          <w:rFonts w:ascii="Cambria Math" w:hAnsi="Cambria Math" w:cstheme="minorHAnsi"/>
                          <w:color w:val="000000" w:themeColor="text1"/>
                        </w:rPr>
                        <m:t>VPM</m:t>
                      </m:r>
                    </m:den>
                  </m:f>
                </m:e>
              </m:d>
            </m:num>
            <m:den>
              <m:r>
                <m:rPr>
                  <m:sty m:val="p"/>
                </m:rPr>
                <w:rPr>
                  <w:rFonts w:ascii="Cambria Math" w:hAnsi="Cambria Math" w:cstheme="minorHAnsi"/>
                  <w:color w:val="000000" w:themeColor="text1"/>
                </w:rPr>
                <m:t>ln⁡</m:t>
              </m:r>
              <m:r>
                <w:rPr>
                  <w:rFonts w:ascii="Cambria Math" w:hAnsi="Cambria Math" w:cstheme="minorHAnsi"/>
                  <w:color w:val="000000" w:themeColor="text1"/>
                </w:rPr>
                <m:t>(1+i)</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30 000×</m:t>
                      </m:r>
                      <m:f>
                        <m:fPr>
                          <m:ctrlPr>
                            <w:rPr>
                              <w:rFonts w:ascii="Cambria Math" w:hAnsi="Cambria Math" w:cstheme="minorHAnsi"/>
                              <w:i/>
                              <w:color w:val="000000" w:themeColor="text1"/>
                            </w:rPr>
                          </m:ctrlPr>
                        </m:fPr>
                        <m:num>
                          <m:r>
                            <w:rPr>
                              <w:rFonts w:ascii="Cambria Math" w:hAnsi="Cambria Math" w:cstheme="minorHAnsi"/>
                              <w:color w:val="000000" w:themeColor="text1"/>
                            </w:rPr>
                            <m:t>0,04</m:t>
                          </m:r>
                        </m:num>
                        <m:den>
                          <m:r>
                            <w:rPr>
                              <w:rFonts w:ascii="Cambria Math" w:hAnsi="Cambria Math" w:cstheme="minorHAnsi"/>
                              <w:color w:val="000000" w:themeColor="text1"/>
                            </w:rPr>
                            <m:t>2</m:t>
                          </m:r>
                        </m:den>
                      </m:f>
                    </m:num>
                    <m:den>
                      <m:r>
                        <w:rPr>
                          <w:rFonts w:ascii="Cambria Math" w:hAnsi="Cambria Math" w:cstheme="minorHAnsi"/>
                          <w:color w:val="000000" w:themeColor="text1"/>
                        </w:rPr>
                        <m:t>4 800</m:t>
                      </m:r>
                    </m:den>
                  </m:f>
                </m:e>
              </m:d>
            </m:num>
            <m:den>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0,04</m:t>
                      </m:r>
                    </m:num>
                    <m:den>
                      <m:r>
                        <w:rPr>
                          <w:rFonts w:ascii="Cambria Math" w:hAnsi="Cambria Math" w:cstheme="minorHAnsi"/>
                          <w:color w:val="000000" w:themeColor="text1"/>
                        </w:rPr>
                        <m:t>2</m:t>
                      </m:r>
                    </m:den>
                  </m:f>
                </m:e>
              </m:d>
            </m:den>
          </m:f>
          <m:r>
            <w:rPr>
              <w:rFonts w:ascii="Cambria Math" w:hAnsi="Cambria Math" w:cstheme="minorHAnsi"/>
              <w:color w:val="000000" w:themeColor="text1"/>
            </w:rPr>
            <m:t>=5,947848934</m:t>
          </m:r>
        </m:oMath>
      </m:oMathPara>
    </w:p>
    <w:p w14:paraId="4B15D817" w14:textId="77777777" w:rsidR="00C61941" w:rsidRDefault="00C61941" w:rsidP="0095772C">
      <w:pPr>
        <w:rPr>
          <w:rFonts w:asciiTheme="minorHAnsi" w:hAnsiTheme="minorHAnsi" w:cstheme="minorHAnsi"/>
          <w:color w:val="000000" w:themeColor="text1"/>
        </w:rPr>
      </w:pPr>
      <w:r w:rsidRPr="00C61941">
        <w:rPr>
          <w:rFonts w:asciiTheme="minorHAnsi" w:hAnsiTheme="minorHAnsi" w:cstheme="minorHAnsi"/>
          <w:color w:val="000000" w:themeColor="text1"/>
          <w:lang w:bidi="fr-CA"/>
        </w:rPr>
        <w:tab/>
      </w:r>
      <w:r w:rsidRPr="00C61941">
        <w:rPr>
          <w:rFonts w:asciiTheme="minorHAnsi" w:hAnsiTheme="minorHAnsi" w:cstheme="minorHAnsi"/>
          <w:color w:val="000000" w:themeColor="text1"/>
          <w:lang w:bidi="fr-CA"/>
        </w:rPr>
        <w:tab/>
      </w:r>
    </w:p>
    <w:p w14:paraId="2562E25F" w14:textId="200FD61B" w:rsidR="00C61941" w:rsidRDefault="00C61941" w:rsidP="00C61941">
      <w:pPr>
        <w:ind w:left="720" w:firstLine="720"/>
        <w:rPr>
          <w:rFonts w:asciiTheme="minorHAnsi" w:hAnsiTheme="minorHAnsi" w:cstheme="minorHAnsi"/>
          <w:color w:val="000000" w:themeColor="text1"/>
        </w:rPr>
      </w:pPr>
      <w:r w:rsidRPr="00C61941">
        <w:rPr>
          <w:rFonts w:asciiTheme="minorHAnsi" w:hAnsiTheme="minorHAnsi" w:cstheme="minorHAnsi"/>
          <w:color w:val="000000" w:themeColor="text1"/>
          <w:lang w:bidi="fr-CA"/>
        </w:rPr>
        <w:t xml:space="preserve">5 paiements complets et 1 paiement partiel, pour un total de 6 paiements. </w:t>
      </w:r>
    </w:p>
    <w:p w14:paraId="1A9584EE" w14:textId="75195DFF" w:rsidR="00C61941" w:rsidRDefault="00C61941" w:rsidP="00C61941">
      <w:pPr>
        <w:ind w:left="720" w:firstLine="720"/>
        <w:rPr>
          <w:rFonts w:asciiTheme="minorHAnsi" w:hAnsiTheme="minorHAnsi" w:cstheme="minorHAnsi"/>
          <w:color w:val="000000" w:themeColor="text1"/>
        </w:rPr>
      </w:pPr>
    </w:p>
    <w:p w14:paraId="70E39D15" w14:textId="6AFB1E49" w:rsidR="00C61941" w:rsidRPr="00C61941" w:rsidRDefault="00743F5D" w:rsidP="00C61941">
      <w:pPr>
        <w:ind w:firstLine="720"/>
        <w:rPr>
          <w:rFonts w:asciiTheme="minorHAnsi" w:hAnsiTheme="minorHAnsi" w:cstheme="minorHAnsi"/>
        </w:rPr>
      </w:pPr>
      <m:oMathPara>
        <m:oMath>
          <m:r>
            <w:rPr>
              <w:rFonts w:ascii="Cambria Math" w:hAnsi="Cambria Math" w:cstheme="minorHAnsi"/>
            </w:rPr>
            <m:t xml:space="preserve">VC </m:t>
          </m:r>
          <m:d>
            <m:dPr>
              <m:ctrlPr>
                <w:rPr>
                  <w:rFonts w:ascii="Cambria Math" w:hAnsi="Cambria Math" w:cstheme="minorHAnsi"/>
                  <w:i/>
                </w:rPr>
              </m:ctrlPr>
            </m:dPr>
            <m:e>
              <m:r>
                <w:rPr>
                  <w:rFonts w:ascii="Cambria Math" w:hAnsi="Cambria Math" w:cstheme="minorHAnsi"/>
                </w:rPr>
                <m:t>depuis 5 paiments</m:t>
              </m:r>
            </m:e>
          </m:d>
          <m:r>
            <w:rPr>
              <w:rFonts w:ascii="Cambria Math" w:hAnsi="Cambria Math" w:cstheme="minorHAnsi"/>
            </w:rPr>
            <m:t>= 4 800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e>
                    <m:sup>
                      <m:r>
                        <w:rPr>
                          <w:rFonts w:ascii="Cambria Math" w:hAnsi="Cambria Math" w:cstheme="minorHAnsi"/>
                        </w:rPr>
                        <m:t>5</m:t>
                      </m:r>
                    </m:sup>
                  </m:sSup>
                  <m:r>
                    <w:rPr>
                      <w:rFonts w:ascii="Cambria Math" w:hAnsi="Cambria Math" w:cstheme="minorHAnsi"/>
                    </w:rPr>
                    <m:t>-1</m:t>
                  </m:r>
                </m:num>
                <m:den>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den>
              </m:f>
            </m:e>
          </m:d>
          <m:r>
            <w:rPr>
              <w:rFonts w:ascii="Cambria Math" w:hAnsi="Cambria Math" w:cstheme="minorHAnsi"/>
            </w:rPr>
            <m:t>=24 979,39277</m:t>
          </m:r>
        </m:oMath>
      </m:oMathPara>
    </w:p>
    <w:p w14:paraId="0081952B" w14:textId="0644443A" w:rsidR="00C61941" w:rsidRDefault="00C61941" w:rsidP="00C61941">
      <w:pPr>
        <w:ind w:firstLine="720"/>
        <w:rPr>
          <w:rFonts w:asciiTheme="minorHAnsi" w:hAnsiTheme="minorHAnsi" w:cstheme="minorHAnsi"/>
          <w:color w:val="000000" w:themeColor="text1"/>
        </w:rPr>
      </w:pPr>
    </w:p>
    <w:p w14:paraId="03FA21FE" w14:textId="0494DDA9" w:rsidR="00C61941" w:rsidRPr="00C61941" w:rsidRDefault="00C61941" w:rsidP="00C61941">
      <w:pPr>
        <w:ind w:firstLine="720"/>
        <w:rPr>
          <w:rFonts w:asciiTheme="minorHAnsi" w:hAnsiTheme="minorHAnsi" w:cstheme="minorHAnsi"/>
        </w:rPr>
      </w:pPr>
      <m:oMathPara>
        <m:oMath>
          <m:r>
            <w:rPr>
              <w:rFonts w:ascii="Cambria Math" w:hAnsi="Cambria Math" w:cstheme="minorHAnsi"/>
            </w:rPr>
            <m:t>24 979,39277</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r>
            <w:rPr>
              <w:rFonts w:ascii="Cambria Math" w:hAnsi="Cambria Math" w:cstheme="minorHAnsi"/>
            </w:rPr>
            <m:t>=25 478,98062</m:t>
          </m:r>
        </m:oMath>
      </m:oMathPara>
    </w:p>
    <w:p w14:paraId="677FE34C" w14:textId="77777777" w:rsidR="00C61941" w:rsidRPr="00C61941" w:rsidRDefault="00C61941" w:rsidP="00C61941">
      <w:pPr>
        <w:ind w:firstLine="720"/>
        <w:rPr>
          <w:rFonts w:asciiTheme="minorHAnsi" w:hAnsiTheme="minorHAnsi" w:cstheme="minorHAnsi"/>
          <w:color w:val="000000" w:themeColor="text1"/>
        </w:rPr>
      </w:pPr>
    </w:p>
    <w:p w14:paraId="7D5CBE71" w14:textId="4EC048DB" w:rsidR="00C61941" w:rsidRDefault="00743F5D" w:rsidP="0095772C">
      <w:pPr>
        <w:rPr>
          <w:rFonts w:cstheme="minorHAnsi"/>
          <w:color w:val="000000" w:themeColor="text1"/>
        </w:rPr>
      </w:pPr>
      <m:oMathPara>
        <m:oMath>
          <m:r>
            <w:rPr>
              <w:rFonts w:ascii="Cambria Math" w:hAnsi="Cambria Math" w:cstheme="minorHAnsi"/>
              <w:color w:val="000000" w:themeColor="text1"/>
            </w:rPr>
            <m:t>Dernier paiment=30 000-</m:t>
          </m:r>
          <m:r>
            <w:rPr>
              <w:rFonts w:ascii="Cambria Math" w:hAnsi="Cambria Math" w:cstheme="minorHAnsi"/>
            </w:rPr>
            <m:t>25 478,98062=4 521,02</m:t>
          </m:r>
          <m:r>
            <w:rPr>
              <w:rFonts w:ascii="Cambria Math" w:hAnsi="Cambria Math" w:cstheme="minorHAnsi"/>
              <w:color w:val="000000" w:themeColor="text1"/>
            </w:rPr>
            <m:t xml:space="preserve"> </m:t>
          </m:r>
        </m:oMath>
      </m:oMathPara>
    </w:p>
    <w:p w14:paraId="5A69BCCB" w14:textId="77777777" w:rsidR="0095772C" w:rsidRPr="0095772C" w:rsidRDefault="0095772C" w:rsidP="0095772C">
      <w:pPr>
        <w:rPr>
          <w:rFonts w:cstheme="minorHAnsi"/>
          <w:color w:val="000000" w:themeColor="text1"/>
        </w:rPr>
      </w:pPr>
    </w:p>
    <w:p w14:paraId="251F7F23" w14:textId="268C10CF" w:rsidR="000B6B33" w:rsidRDefault="000B6B33">
      <w:pPr>
        <w:pStyle w:val="PargrafodaLista"/>
        <w:numPr>
          <w:ilvl w:val="0"/>
          <w:numId w:val="28"/>
        </w:numPr>
        <w:rPr>
          <w:rFonts w:cstheme="minorHAnsi"/>
          <w:color w:val="000000" w:themeColor="text1"/>
        </w:rPr>
      </w:pPr>
      <w:r w:rsidRPr="00294522">
        <w:rPr>
          <w:rFonts w:cstheme="minorHAnsi"/>
          <w:color w:val="000000" w:themeColor="text1"/>
          <w:lang w:bidi="fr-CA"/>
        </w:rPr>
        <w:t>Combien de paiements de début de mois de 500 $ sont nécessaires pour rembourser un emprunt de 10 500 $? L'emprunt a été contracté à un taux de 3,4 % composé mensuellement. Combien d'années et de mois faudra-t-il pour rembourser cet emprunt?</w:t>
      </w:r>
    </w:p>
    <w:p w14:paraId="467F0336" w14:textId="7C46114B" w:rsidR="00C32ED5" w:rsidRDefault="00C32ED5" w:rsidP="00C32ED5">
      <w:pPr>
        <w:rPr>
          <w:rFonts w:cstheme="minorHAnsi"/>
          <w:color w:val="000000" w:themeColor="text1"/>
        </w:rPr>
      </w:pPr>
    </w:p>
    <w:p w14:paraId="27126B20" w14:textId="041C172B" w:rsidR="00C32ED5" w:rsidRPr="00C32ED5" w:rsidRDefault="00C32ED5" w:rsidP="00C32ED5">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VA×i</m:t>
                          </m:r>
                        </m:num>
                        <m:den>
                          <m:r>
                            <w:rPr>
                              <w:rFonts w:ascii="Cambria Math" w:hAnsi="Cambria Math" w:cstheme="minorHAnsi"/>
                              <w:color w:val="000000" w:themeColor="text1"/>
                            </w:rPr>
                            <m:t>VPM</m:t>
                          </m:r>
                          <m:d>
                            <m:dPr>
                              <m:ctrlPr>
                                <w:rPr>
                                  <w:rFonts w:ascii="Cambria Math" w:hAnsi="Cambria Math" w:cstheme="minorHAnsi"/>
                                  <w:i/>
                                  <w:color w:val="000000" w:themeColor="text1"/>
                                </w:rPr>
                              </m:ctrlPr>
                            </m:dPr>
                            <m:e>
                              <m:r>
                                <w:rPr>
                                  <w:rFonts w:ascii="Cambria Math" w:hAnsi="Cambria Math" w:cstheme="minorHAnsi"/>
                                  <w:color w:val="000000" w:themeColor="text1"/>
                                </w:rPr>
                                <m:t>1+i</m:t>
                              </m:r>
                            </m:e>
                          </m:d>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r>
            <w:rPr>
              <w:rFonts w:ascii="Cambria Math" w:hAnsi="Cambria Math" w:cstheme="minorHAnsi"/>
              <w:color w:val="000000" w:themeColor="text1"/>
            </w:rPr>
            <m:t>=-</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10 500×</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12</m:t>
                              </m:r>
                            </m:den>
                          </m:f>
                        </m:num>
                        <m:den>
                          <m:r>
                            <w:rPr>
                              <w:rFonts w:ascii="Cambria Math" w:hAnsi="Cambria Math" w:cstheme="minorHAnsi"/>
                              <w:color w:val="000000" w:themeColor="text1"/>
                            </w:rPr>
                            <m:t>500</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12</m:t>
                                  </m:r>
                                </m:den>
                              </m:f>
                            </m:e>
                          </m:d>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12</m:t>
                          </m:r>
                        </m:den>
                      </m:f>
                    </m:e>
                  </m:d>
                </m:e>
              </m:func>
            </m:den>
          </m:f>
          <m:r>
            <w:rPr>
              <w:rFonts w:ascii="Cambria Math" w:hAnsi="Cambria Math" w:cstheme="minorHAnsi"/>
              <w:color w:val="000000" w:themeColor="text1"/>
            </w:rPr>
            <m:t>=21 618 181 22</m:t>
          </m:r>
        </m:oMath>
      </m:oMathPara>
    </w:p>
    <w:p w14:paraId="683EA39C" w14:textId="4617775B" w:rsidR="00C32ED5" w:rsidRDefault="00C32ED5" w:rsidP="00C32ED5">
      <w:pPr>
        <w:rPr>
          <w:rFonts w:cstheme="minorHAnsi"/>
          <w:color w:val="000000" w:themeColor="text1"/>
        </w:rPr>
      </w:pPr>
    </w:p>
    <w:p w14:paraId="07054E6F" w14:textId="73EF2429" w:rsidR="00C32ED5" w:rsidRDefault="00C32ED5" w:rsidP="00C32ED5">
      <w:pPr>
        <w:ind w:left="720" w:firstLine="720"/>
        <w:rPr>
          <w:rFonts w:asciiTheme="minorHAnsi" w:hAnsiTheme="minorHAnsi" w:cstheme="minorHAnsi"/>
          <w:color w:val="000000" w:themeColor="text1"/>
        </w:rPr>
      </w:pPr>
      <w:r>
        <w:rPr>
          <w:rFonts w:asciiTheme="minorHAnsi" w:hAnsiTheme="minorHAnsi" w:cstheme="minorHAnsi"/>
          <w:color w:val="000000" w:themeColor="text1"/>
          <w:lang w:bidi="fr-CA"/>
        </w:rPr>
        <w:t>21 paiements complets et 1 paiement partiel, pour un total de 22 paiements. 21 mois ou 1 an et 9 mois.</w:t>
      </w:r>
    </w:p>
    <w:p w14:paraId="2727C12F" w14:textId="77777777" w:rsidR="00C32ED5" w:rsidRPr="00C32ED5" w:rsidRDefault="00C32ED5" w:rsidP="00C32ED5">
      <w:pPr>
        <w:rPr>
          <w:rFonts w:cstheme="minorHAnsi"/>
          <w:color w:val="000000" w:themeColor="text1"/>
        </w:rPr>
      </w:pPr>
    </w:p>
    <w:p w14:paraId="445D3ACE" w14:textId="743F24FC" w:rsidR="000B6B33" w:rsidRDefault="000B6B33">
      <w:pPr>
        <w:pStyle w:val="PargrafodaLista"/>
        <w:numPr>
          <w:ilvl w:val="0"/>
          <w:numId w:val="28"/>
        </w:numPr>
        <w:rPr>
          <w:rFonts w:cstheme="minorHAnsi"/>
          <w:color w:val="000000" w:themeColor="text1"/>
        </w:rPr>
      </w:pPr>
      <w:r w:rsidRPr="007B047F">
        <w:rPr>
          <w:rFonts w:cstheme="minorHAnsi"/>
          <w:color w:val="000000" w:themeColor="text1"/>
          <w:lang w:bidi="fr-CA"/>
        </w:rPr>
        <w:t>Combien de paiements de 500 $ de fin de mois sont nécessaires pour rembourser un prêt-auto de 35 000 $ qui a été contracté à un taux de 5,6 % composé semestriellement? Quel sera le dernier paiement?</w:t>
      </w:r>
    </w:p>
    <w:p w14:paraId="3941C12C" w14:textId="4583A4D8" w:rsidR="00C32ED5" w:rsidRDefault="00C32ED5" w:rsidP="00C32ED5">
      <w:pPr>
        <w:rPr>
          <w:rFonts w:cstheme="minorHAnsi"/>
          <w:color w:val="000000" w:themeColor="text1"/>
        </w:rPr>
      </w:pPr>
    </w:p>
    <w:p w14:paraId="349A3F9A" w14:textId="2701A30B" w:rsidR="003B2C7F" w:rsidRPr="003B2C7F" w:rsidRDefault="00000000" w:rsidP="003B2C7F">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0,056</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-1=0,004613136</m:t>
          </m:r>
        </m:oMath>
      </m:oMathPara>
    </w:p>
    <w:p w14:paraId="293CE6CC" w14:textId="77777777" w:rsidR="003B2C7F" w:rsidRPr="003B2C7F" w:rsidRDefault="003B2C7F" w:rsidP="003B2C7F">
      <w:pPr>
        <w:rPr>
          <w:rFonts w:cstheme="minorHAnsi"/>
        </w:rPr>
      </w:pPr>
    </w:p>
    <w:p w14:paraId="264CE672" w14:textId="05F162BF" w:rsidR="003B2C7F" w:rsidRPr="00E73127" w:rsidRDefault="003B2C7F" w:rsidP="003B2C7F">
      <w:pPr>
        <w:rPr>
          <w:rFonts w:cstheme="minorHAnsi"/>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VA×i</m:t>
                          </m:r>
                        </m:num>
                        <m:den>
                          <m:r>
                            <w:rPr>
                              <w:rFonts w:ascii="Cambria Math" w:hAnsi="Cambria Math" w:cstheme="minorHAnsi"/>
                              <w:color w:val="000000" w:themeColor="text1"/>
                            </w:rPr>
                            <m:t>VPM</m:t>
                          </m:r>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r>
            <w:rPr>
              <w:rFonts w:ascii="Cambria Math" w:hAnsi="Cambria Math" w:cstheme="minorHAnsi"/>
              <w:color w:val="000000" w:themeColor="text1"/>
            </w:rPr>
            <m:t>=-</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35 000×</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num>
                        <m:den>
                          <m:r>
                            <w:rPr>
                              <w:rFonts w:ascii="Cambria Math" w:hAnsi="Cambria Math" w:cstheme="minorHAnsi"/>
                              <w:color w:val="000000" w:themeColor="text1"/>
                            </w:rPr>
                            <m:t>500</m:t>
                          </m:r>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=84,72846278</m:t>
          </m:r>
        </m:oMath>
      </m:oMathPara>
    </w:p>
    <w:p w14:paraId="6657C2DD" w14:textId="4FDB94AA" w:rsidR="00C32ED5" w:rsidRDefault="00C32ED5" w:rsidP="00C32ED5">
      <w:pPr>
        <w:rPr>
          <w:rFonts w:cstheme="minorHAnsi"/>
          <w:color w:val="000000" w:themeColor="text1"/>
        </w:rPr>
      </w:pPr>
    </w:p>
    <w:p w14:paraId="052517ED" w14:textId="7B138323" w:rsidR="003B2C7F" w:rsidRDefault="003B2C7F" w:rsidP="00C32ED5">
      <w:pPr>
        <w:rPr>
          <w:rFonts w:cstheme="minorHAnsi"/>
          <w:color w:val="000000" w:themeColor="text1"/>
        </w:rPr>
      </w:pPr>
    </w:p>
    <w:p w14:paraId="13D266B4" w14:textId="07C69909" w:rsidR="003B2C7F" w:rsidRDefault="003B2C7F" w:rsidP="003B2C7F">
      <w:pPr>
        <w:ind w:left="720" w:firstLine="720"/>
        <w:rPr>
          <w:rFonts w:asciiTheme="minorHAnsi" w:hAnsiTheme="minorHAnsi" w:cstheme="minorHAnsi"/>
          <w:color w:val="000000" w:themeColor="text1"/>
        </w:rPr>
      </w:pPr>
      <w:r>
        <w:rPr>
          <w:rFonts w:asciiTheme="minorHAnsi" w:hAnsiTheme="minorHAnsi" w:cstheme="minorHAnsi"/>
          <w:color w:val="000000" w:themeColor="text1"/>
          <w:lang w:bidi="fr-CA"/>
        </w:rPr>
        <w:t xml:space="preserve">84 paiements complets et 1 paiement partiel, pour un total de 85 paiements. </w:t>
      </w:r>
    </w:p>
    <w:p w14:paraId="6FD74CAE" w14:textId="31A596FD" w:rsidR="003B2C7F" w:rsidRDefault="003B2C7F" w:rsidP="003B2C7F">
      <w:pPr>
        <w:ind w:left="720" w:firstLine="720"/>
        <w:rPr>
          <w:rFonts w:asciiTheme="minorHAnsi" w:hAnsiTheme="minorHAnsi" w:cstheme="minorHAnsi"/>
          <w:color w:val="000000" w:themeColor="text1"/>
        </w:rPr>
      </w:pPr>
    </w:p>
    <w:p w14:paraId="06EAC077" w14:textId="24EB8919" w:rsidR="003B2C7F" w:rsidRPr="003B2C7F" w:rsidRDefault="00E85937" w:rsidP="003B2C7F">
      <w:pPr>
        <w:ind w:left="284"/>
        <w:rPr>
          <w:rFonts w:asciiTheme="minorHAnsi" w:hAnsiTheme="minorHAnsi" w:cstheme="minorHAnsi"/>
        </w:rPr>
      </w:pPr>
      <m:oMathPara>
        <m:oMath>
          <m:r>
            <w:rPr>
              <w:rFonts w:ascii="Cambria Math" w:hAnsi="Cambria Math" w:cstheme="minorHAnsi"/>
            </w:rPr>
            <m:t xml:space="preserve">VA </m:t>
          </m:r>
          <m:d>
            <m:dPr>
              <m:ctrlPr>
                <w:rPr>
                  <w:rFonts w:ascii="Cambria Math" w:hAnsi="Cambria Math" w:cstheme="minorHAnsi"/>
                  <w:i/>
                </w:rPr>
              </m:ctrlPr>
            </m:dPr>
            <m:e>
              <m:r>
                <w:rPr>
                  <w:rFonts w:ascii="Cambria Math" w:hAnsi="Cambria Math" w:cstheme="minorHAnsi"/>
                </w:rPr>
                <m:t>à partir de 84 dépôts</m:t>
              </m:r>
            </m:e>
          </m:d>
          <m:r>
            <w:rPr>
              <w:rFonts w:ascii="Cambria Math" w:hAnsi="Cambria Math" w:cstheme="minorHAnsi"/>
            </w:rPr>
            <m:t>= 500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-84</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=34 753,54019</m:t>
          </m:r>
        </m:oMath>
      </m:oMathPara>
    </w:p>
    <w:p w14:paraId="7E59396C" w14:textId="3FFCE915" w:rsidR="003B2C7F" w:rsidRDefault="003B2C7F" w:rsidP="003B2C7F">
      <w:pPr>
        <w:ind w:left="284"/>
        <w:rPr>
          <w:rFonts w:asciiTheme="minorHAnsi" w:hAnsiTheme="minorHAnsi" w:cstheme="minorHAnsi"/>
        </w:rPr>
      </w:pPr>
    </w:p>
    <w:p w14:paraId="6486A66A" w14:textId="2B392778" w:rsidR="003B2C7F" w:rsidRPr="00BA2AD9" w:rsidRDefault="00DA2DCC" w:rsidP="003B2C7F">
      <w:pPr>
        <w:ind w:left="284"/>
        <w:rPr>
          <w:rFonts w:asciiTheme="minorHAnsi" w:hAnsiTheme="minorHAnsi" w:cstheme="minorHAnsi"/>
        </w:rPr>
      </w:pPr>
      <m:oMathPara>
        <m:oMath>
          <m:r>
            <w:rPr>
              <w:rFonts w:ascii="Cambria Math" w:hAnsi="Cambria Math" w:cstheme="minorHAnsi"/>
            </w:rPr>
            <m:t>Solde actualisée=35 000-34 753,54019=246,4598118</m:t>
          </m:r>
        </m:oMath>
      </m:oMathPara>
    </w:p>
    <w:p w14:paraId="5FD9A4BA" w14:textId="3B9160AB" w:rsidR="00BA2AD9" w:rsidRDefault="00BA2AD9" w:rsidP="003B2C7F">
      <w:pPr>
        <w:ind w:left="284"/>
        <w:rPr>
          <w:rFonts w:asciiTheme="minorHAnsi" w:hAnsiTheme="minorHAnsi" w:cstheme="minorHAnsi"/>
        </w:rPr>
      </w:pPr>
    </w:p>
    <w:p w14:paraId="389E316A" w14:textId="435332BD" w:rsidR="003B2C7F" w:rsidRPr="00BA2AD9" w:rsidRDefault="00BA2AD9" w:rsidP="00BA2AD9">
      <w:pPr>
        <w:ind w:left="284"/>
        <w:rPr>
          <w:rFonts w:asciiTheme="minorHAnsi" w:hAnsiTheme="minorHAnsi" w:cstheme="minorHAnsi"/>
        </w:rPr>
      </w:pPr>
      <m:oMathPara>
        <m:oMath>
          <m:r>
            <w:rPr>
              <w:rFonts w:ascii="Cambria Math" w:hAnsi="Cambria Math" w:cstheme="minorHAnsi"/>
            </w:rPr>
            <m:t>246,4598118</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85</m:t>
              </m:r>
            </m:sup>
          </m:sSup>
          <m:r>
            <w:rPr>
              <w:rFonts w:ascii="Cambria Math" w:hAnsi="Cambria Math" w:cstheme="minorHAnsi"/>
            </w:rPr>
            <m:t>=364,46</m:t>
          </m:r>
        </m:oMath>
      </m:oMathPara>
    </w:p>
    <w:p w14:paraId="576BE3B3" w14:textId="77777777" w:rsidR="00C32ED5" w:rsidRPr="00C32ED5" w:rsidRDefault="00C32ED5" w:rsidP="00C32ED5">
      <w:pPr>
        <w:rPr>
          <w:rFonts w:cstheme="minorHAnsi"/>
          <w:color w:val="000000" w:themeColor="text1"/>
        </w:rPr>
      </w:pPr>
    </w:p>
    <w:p w14:paraId="31E067BE" w14:textId="2CF761BF" w:rsidR="00DD2B3F" w:rsidRPr="001D5AFF" w:rsidRDefault="000B6B33">
      <w:pPr>
        <w:pStyle w:val="PargrafodaLista"/>
        <w:numPr>
          <w:ilvl w:val="0"/>
          <w:numId w:val="28"/>
        </w:numPr>
        <w:rPr>
          <w:rFonts w:cstheme="minorHAnsi"/>
          <w:color w:val="000000" w:themeColor="text1"/>
        </w:rPr>
      </w:pPr>
      <w:r w:rsidRPr="00F407C7">
        <w:rPr>
          <w:rFonts w:cstheme="minorHAnsi"/>
          <w:color w:val="000000" w:themeColor="text1"/>
          <w:lang w:bidi="fr-CA"/>
        </w:rPr>
        <w:t>Combien de versements complets et partiels sont nécessaires pour accumuler une mise de fonds de 60 000 $ avec un placement de 1 000 $ au début de chaque période de 6 mois à un taux de 4,2 % composé mensuellement?</w:t>
      </w:r>
    </w:p>
    <w:p w14:paraId="3C63E0AC" w14:textId="6EC2343A" w:rsidR="0075633D" w:rsidRPr="003B2C7F" w:rsidRDefault="00000000" w:rsidP="0075633D">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0,042</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2</m:t>
                  </m:r>
                </m:den>
              </m:f>
            </m:sup>
          </m:sSup>
          <m:r>
            <w:rPr>
              <w:rFonts w:ascii="Cambria Math" w:hAnsi="Cambria Math" w:cstheme="minorHAnsi"/>
            </w:rPr>
            <m:t>-1=0,02118461</m:t>
          </m:r>
        </m:oMath>
      </m:oMathPara>
    </w:p>
    <w:p w14:paraId="5EAEF874" w14:textId="77777777" w:rsidR="0075633D" w:rsidRPr="003B2C7F" w:rsidRDefault="0075633D" w:rsidP="0075633D">
      <w:pPr>
        <w:rPr>
          <w:rFonts w:cstheme="minorHAnsi"/>
        </w:rPr>
      </w:pPr>
    </w:p>
    <w:p w14:paraId="752AEA65" w14:textId="57C956E6" w:rsidR="00DD2B3F" w:rsidRPr="00074608" w:rsidRDefault="0075633D" w:rsidP="00DD2B3F">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VC×i</m:t>
                      </m:r>
                    </m:num>
                    <m:den>
                      <m:r>
                        <w:rPr>
                          <w:rFonts w:ascii="Cambria Math" w:hAnsi="Cambria Math" w:cstheme="minorHAnsi"/>
                          <w:color w:val="000000" w:themeColor="text1"/>
                        </w:rPr>
                        <m:t>VPM</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den>
                  </m:f>
                </m:e>
              </m:d>
            </m:num>
            <m:den>
              <m:r>
                <m:rPr>
                  <m:sty m:val="p"/>
                </m:rPr>
                <w:rPr>
                  <w:rFonts w:ascii="Cambria Math" w:hAnsi="Cambria Math" w:cstheme="minorHAnsi"/>
                  <w:color w:val="000000" w:themeColor="text1"/>
                </w:rPr>
                <m:t>ln⁡</m:t>
              </m:r>
              <m:r>
                <w:rPr>
                  <w:rFonts w:ascii="Cambria Math" w:hAnsi="Cambria Math" w:cstheme="minorHAnsi"/>
                  <w:color w:val="000000" w:themeColor="text1"/>
                </w:rPr>
                <m:t>(1+i)</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60 000×</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num>
                    <m:den>
                      <m:r>
                        <w:rPr>
                          <w:rFonts w:ascii="Cambria Math" w:hAnsi="Cambria Math" w:cstheme="minorHAnsi"/>
                          <w:color w:val="000000" w:themeColor="text1"/>
                        </w:rPr>
                        <m:t>1 000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den>
                  </m:f>
                </m:e>
              </m:d>
            </m:num>
            <m:den>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den>
          </m:f>
          <m:r>
            <w:rPr>
              <w:rFonts w:ascii="Cambria Math" w:hAnsi="Cambria Math" w:cstheme="minorHAnsi"/>
              <w:color w:val="000000" w:themeColor="text1"/>
            </w:rPr>
            <m:t>=38,5709333</m:t>
          </m:r>
        </m:oMath>
      </m:oMathPara>
    </w:p>
    <w:p w14:paraId="3ABE4308" w14:textId="301E5476" w:rsidR="00074608" w:rsidRDefault="00074608" w:rsidP="00DD2B3F">
      <w:pPr>
        <w:rPr>
          <w:rFonts w:cstheme="minorHAnsi"/>
          <w:color w:val="000000" w:themeColor="text1"/>
        </w:rPr>
      </w:pPr>
    </w:p>
    <w:p w14:paraId="169B0272" w14:textId="71FED3B6" w:rsidR="00074608" w:rsidRPr="00074608" w:rsidRDefault="00074608" w:rsidP="00074608">
      <w:pPr>
        <w:ind w:left="720" w:firstLine="720"/>
        <w:rPr>
          <w:rFonts w:asciiTheme="minorHAnsi" w:hAnsiTheme="minorHAnsi" w:cstheme="minorHAnsi"/>
          <w:color w:val="000000" w:themeColor="text1"/>
        </w:rPr>
      </w:pPr>
      <w:r>
        <w:rPr>
          <w:rFonts w:asciiTheme="minorHAnsi" w:hAnsiTheme="minorHAnsi" w:cstheme="minorHAnsi"/>
          <w:color w:val="000000" w:themeColor="text1"/>
          <w:lang w:bidi="fr-CA"/>
        </w:rPr>
        <w:t>38 versements complets et 1 versement partiel.</w:t>
      </w:r>
    </w:p>
    <w:p w14:paraId="6149A094" w14:textId="77777777" w:rsidR="00DD2B3F" w:rsidRPr="00DD2B3F" w:rsidRDefault="00DD2B3F" w:rsidP="00DD2B3F">
      <w:pPr>
        <w:rPr>
          <w:rFonts w:cstheme="minorHAnsi"/>
          <w:color w:val="000000" w:themeColor="text1"/>
        </w:rPr>
      </w:pPr>
    </w:p>
    <w:p w14:paraId="3E320276" w14:textId="1689E1CB" w:rsidR="000B6B33" w:rsidRDefault="000B6B33">
      <w:pPr>
        <w:pStyle w:val="PargrafodaLista"/>
        <w:numPr>
          <w:ilvl w:val="0"/>
          <w:numId w:val="28"/>
        </w:numPr>
        <w:rPr>
          <w:rFonts w:cstheme="minorHAnsi"/>
          <w:color w:val="000000" w:themeColor="text1"/>
        </w:rPr>
      </w:pPr>
      <w:r w:rsidRPr="00F407C7">
        <w:rPr>
          <w:rFonts w:cstheme="minorHAnsi"/>
          <w:color w:val="000000" w:themeColor="text1"/>
          <w:lang w:bidi="fr-CA"/>
        </w:rPr>
        <w:t>Vous avez contracté un emprunt de 45 000 $ pour lequel vous devez payer 5 000 $ à la fin de chaque année. Combien d’années seront nécessaires pour rembourser cet emprunt? Supposez que le taux d’intérêt est de 6,4 % composé quotidiennement.</w:t>
      </w:r>
    </w:p>
    <w:p w14:paraId="42A7D88D" w14:textId="57CA123E" w:rsidR="00F821EC" w:rsidRDefault="00F821EC" w:rsidP="00F821EC">
      <w:pPr>
        <w:rPr>
          <w:rFonts w:cstheme="minorHAnsi"/>
          <w:color w:val="000000" w:themeColor="text1"/>
        </w:rPr>
      </w:pPr>
    </w:p>
    <w:p w14:paraId="13AFEFDA" w14:textId="791AC678" w:rsidR="0075575E" w:rsidRPr="0075575E" w:rsidRDefault="00000000" w:rsidP="0075575E">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0,064</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1</m:t>
                  </m:r>
                </m:den>
              </m:f>
            </m:sup>
          </m:sSup>
          <m:r>
            <w:rPr>
              <w:rFonts w:ascii="Cambria Math" w:hAnsi="Cambria Math" w:cstheme="minorHAnsi"/>
            </w:rPr>
            <m:t>-1=0,066086418</m:t>
          </m:r>
        </m:oMath>
      </m:oMathPara>
    </w:p>
    <w:p w14:paraId="1FD91536" w14:textId="660F869E" w:rsidR="0075575E" w:rsidRDefault="0075575E" w:rsidP="0075575E">
      <w:pPr>
        <w:rPr>
          <w:rFonts w:cstheme="minorHAnsi"/>
        </w:rPr>
      </w:pPr>
    </w:p>
    <w:p w14:paraId="7CAC389B" w14:textId="48976654" w:rsidR="0075575E" w:rsidRPr="003B2C7F" w:rsidRDefault="0075575E" w:rsidP="0075575E">
      <w:pPr>
        <w:rPr>
          <w:rFonts w:cstheme="minorHAnsi"/>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VA×i</m:t>
                          </m:r>
                        </m:num>
                        <m:den>
                          <m:r>
                            <w:rPr>
                              <w:rFonts w:ascii="Cambria Math" w:hAnsi="Cambria Math" w:cstheme="minorHAnsi"/>
                              <w:color w:val="000000" w:themeColor="text1"/>
                            </w:rPr>
                            <m:t>VPM</m:t>
                          </m:r>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r>
            <w:rPr>
              <w:rFonts w:ascii="Cambria Math" w:hAnsi="Cambria Math" w:cstheme="minorHAnsi"/>
              <w:color w:val="000000" w:themeColor="text1"/>
            </w:rPr>
            <m:t>=-</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45 000×</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num>
                        <m:den>
                          <m:r>
                            <w:rPr>
                              <w:rFonts w:ascii="Cambria Math" w:hAnsi="Cambria Math" w:cstheme="minorHAnsi"/>
                              <w:color w:val="000000" w:themeColor="text1"/>
                            </w:rPr>
                            <m:t>5 000</m:t>
                          </m:r>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=14,11560645</m:t>
          </m:r>
        </m:oMath>
      </m:oMathPara>
    </w:p>
    <w:p w14:paraId="7E2ABBD9" w14:textId="4875602E" w:rsidR="00F821EC" w:rsidRDefault="00F821EC" w:rsidP="00F821EC">
      <w:pPr>
        <w:rPr>
          <w:rFonts w:cstheme="minorHAnsi"/>
          <w:color w:val="000000" w:themeColor="text1"/>
        </w:rPr>
      </w:pPr>
    </w:p>
    <w:p w14:paraId="07718C6F" w14:textId="7B96B2D7" w:rsidR="0075575E" w:rsidRPr="00074608" w:rsidRDefault="0075575E" w:rsidP="0075575E">
      <w:pPr>
        <w:ind w:left="720" w:firstLine="720"/>
        <w:rPr>
          <w:rFonts w:asciiTheme="minorHAnsi" w:hAnsiTheme="minorHAnsi" w:cstheme="minorHAnsi"/>
          <w:color w:val="000000" w:themeColor="text1"/>
        </w:rPr>
      </w:pPr>
      <w:r>
        <w:rPr>
          <w:rFonts w:asciiTheme="minorHAnsi" w:hAnsiTheme="minorHAnsi" w:cstheme="minorHAnsi"/>
          <w:color w:val="000000" w:themeColor="text1"/>
          <w:lang w:bidi="fr-CA"/>
        </w:rPr>
        <w:t>14 paiements complets et 1 paiement partiel. Puisqu’une période est une année, il faudra 15 ans.</w:t>
      </w:r>
    </w:p>
    <w:p w14:paraId="051855D4" w14:textId="77777777" w:rsidR="00F821EC" w:rsidRPr="00F821EC" w:rsidRDefault="00F821EC" w:rsidP="00F821EC">
      <w:pPr>
        <w:rPr>
          <w:rFonts w:cstheme="minorHAnsi"/>
          <w:color w:val="000000" w:themeColor="text1"/>
        </w:rPr>
      </w:pPr>
    </w:p>
    <w:p w14:paraId="25605B93" w14:textId="114A727B" w:rsidR="004856CE" w:rsidRPr="001D5AFF" w:rsidRDefault="000B6B33">
      <w:pPr>
        <w:pStyle w:val="PargrafodaLista"/>
        <w:numPr>
          <w:ilvl w:val="0"/>
          <w:numId w:val="28"/>
        </w:numPr>
        <w:rPr>
          <w:rFonts w:cstheme="minorHAnsi"/>
          <w:color w:val="000000" w:themeColor="text1"/>
        </w:rPr>
      </w:pPr>
      <w:r w:rsidRPr="00F407C7">
        <w:rPr>
          <w:rFonts w:cstheme="minorHAnsi"/>
          <w:color w:val="000000" w:themeColor="text1"/>
          <w:lang w:bidi="fr-CA"/>
        </w:rPr>
        <w:t>Si votre banque vous offre un taux d’intérêt de 2,3 % composé quotidiennement pour vos placements et que vous déposez 4 000 $ à la fin de chaque semestre, combien d’années vous faudra-t-il pour épargner 50 000 $?</w:t>
      </w:r>
    </w:p>
    <w:p w14:paraId="7CB947C0" w14:textId="6B0279A6" w:rsidR="004856CE" w:rsidRDefault="004856CE" w:rsidP="004856CE">
      <w:pPr>
        <w:rPr>
          <w:rFonts w:cstheme="minorHAnsi"/>
          <w:color w:val="000000" w:themeColor="text1"/>
        </w:rPr>
      </w:pPr>
    </w:p>
    <w:p w14:paraId="2FE20DE3" w14:textId="10F3B0D7" w:rsidR="000274FB" w:rsidRPr="003B2C7F" w:rsidRDefault="00000000" w:rsidP="000274FB">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0,023</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2</m:t>
                  </m:r>
                </m:den>
              </m:f>
            </m:sup>
          </m:sSup>
          <m:r>
            <w:rPr>
              <w:rFonts w:ascii="Cambria Math" w:hAnsi="Cambria Math" w:cstheme="minorHAnsi"/>
            </w:rPr>
            <m:t>-1=0,011566013</m:t>
          </m:r>
        </m:oMath>
      </m:oMathPara>
    </w:p>
    <w:p w14:paraId="0E3B8A92" w14:textId="77777777" w:rsidR="000274FB" w:rsidRPr="003B2C7F" w:rsidRDefault="000274FB" w:rsidP="000274FB">
      <w:pPr>
        <w:rPr>
          <w:rFonts w:cstheme="minorHAnsi"/>
        </w:rPr>
      </w:pPr>
    </w:p>
    <w:p w14:paraId="1D3FB2FF" w14:textId="44508839" w:rsidR="000274FB" w:rsidRPr="003465A2" w:rsidRDefault="000274FB" w:rsidP="000274FB">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VC×i</m:t>
                      </m:r>
                    </m:num>
                    <m:den>
                      <m:r>
                        <w:rPr>
                          <w:rFonts w:ascii="Cambria Math" w:hAnsi="Cambria Math" w:cstheme="minorHAnsi"/>
                          <w:color w:val="000000" w:themeColor="text1"/>
                        </w:rPr>
                        <m:t>VPM</m:t>
                      </m:r>
                    </m:den>
                  </m:f>
                </m:e>
              </m:d>
            </m:num>
            <m:den>
              <m:r>
                <m:rPr>
                  <m:sty m:val="p"/>
                </m:rPr>
                <w:rPr>
                  <w:rFonts w:ascii="Cambria Math" w:hAnsi="Cambria Math" w:cstheme="minorHAnsi"/>
                  <w:color w:val="000000" w:themeColor="text1"/>
                </w:rPr>
                <m:t>ln⁡</m:t>
              </m:r>
              <m:r>
                <w:rPr>
                  <w:rFonts w:ascii="Cambria Math" w:hAnsi="Cambria Math" w:cstheme="minorHAnsi"/>
                  <w:color w:val="000000" w:themeColor="text1"/>
                </w:rPr>
                <m:t>(1+i)</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50 000×</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num>
                    <m:den>
                      <m:r>
                        <w:rPr>
                          <w:rFonts w:ascii="Cambria Math" w:hAnsi="Cambria Math" w:cstheme="minorHAnsi"/>
                          <w:color w:val="000000" w:themeColor="text1"/>
                        </w:rPr>
                        <m:t>4 000</m:t>
                      </m:r>
                    </m:den>
                  </m:f>
                </m:e>
              </m:d>
            </m:num>
            <m:den>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den>
          </m:f>
          <m:r>
            <w:rPr>
              <w:rFonts w:ascii="Cambria Math" w:hAnsi="Cambria Math" w:cstheme="minorHAnsi"/>
              <w:color w:val="000000" w:themeColor="text1"/>
            </w:rPr>
            <m:t>=11,74241584</m:t>
          </m:r>
        </m:oMath>
      </m:oMathPara>
    </w:p>
    <w:p w14:paraId="0218E1D9" w14:textId="0F9CE2BB" w:rsidR="003465A2" w:rsidRDefault="003465A2" w:rsidP="000274FB">
      <w:pPr>
        <w:rPr>
          <w:rFonts w:cstheme="minorHAnsi"/>
          <w:color w:val="000000" w:themeColor="text1"/>
        </w:rPr>
      </w:pPr>
    </w:p>
    <w:p w14:paraId="10B2C973" w14:textId="1C56DD8C" w:rsidR="003465A2" w:rsidRPr="00074608" w:rsidRDefault="003465A2" w:rsidP="003465A2">
      <w:pPr>
        <w:ind w:left="720" w:firstLine="720"/>
        <w:rPr>
          <w:rFonts w:cstheme="minorHAnsi"/>
          <w:color w:val="000000" w:themeColor="text1"/>
        </w:rPr>
      </w:pPr>
      <w:r>
        <w:rPr>
          <w:rFonts w:asciiTheme="minorHAnsi" w:hAnsiTheme="minorHAnsi" w:cstheme="minorHAnsi"/>
          <w:color w:val="000000" w:themeColor="text1"/>
          <w:lang w:bidi="fr-CA"/>
        </w:rPr>
        <w:t>12 versements semestriels ou 6 ans</w:t>
      </w:r>
    </w:p>
    <w:p w14:paraId="5901BA88" w14:textId="77777777" w:rsidR="004856CE" w:rsidRPr="004856CE" w:rsidRDefault="004856CE" w:rsidP="004856CE">
      <w:pPr>
        <w:rPr>
          <w:rFonts w:cstheme="minorHAnsi"/>
          <w:color w:val="000000" w:themeColor="text1"/>
        </w:rPr>
      </w:pPr>
    </w:p>
    <w:p w14:paraId="39DFA5F0" w14:textId="6A04F66A" w:rsidR="000B6B33" w:rsidRPr="0085290C" w:rsidRDefault="000B6B33">
      <w:pPr>
        <w:pStyle w:val="PargrafodaLista"/>
        <w:numPr>
          <w:ilvl w:val="0"/>
          <w:numId w:val="28"/>
        </w:numPr>
      </w:pPr>
      <w:r w:rsidRPr="00AA5A04">
        <w:rPr>
          <w:rFonts w:cstheme="minorHAnsi"/>
          <w:color w:val="000000" w:themeColor="text1"/>
          <w:lang w:bidi="fr-CA"/>
        </w:rPr>
        <w:lastRenderedPageBreak/>
        <w:t>Combien de dépôts entiers de 223 $ au début de chaque trimestre sont nécessaires pour atteindre 4 460 $ si les dépôts portent intérêt à un taux de 2,7 % composé trimestriellement.</w:t>
      </w:r>
    </w:p>
    <w:p w14:paraId="5B6E2210" w14:textId="30923AD9" w:rsidR="0085290C" w:rsidRDefault="0085290C" w:rsidP="0085290C"/>
    <w:p w14:paraId="74E860C9" w14:textId="765FC280" w:rsidR="0085290C" w:rsidRPr="00EE142A" w:rsidRDefault="0085290C" w:rsidP="0085290C">
      <w:pPr>
        <w:rPr>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VC×i</m:t>
                      </m:r>
                    </m:num>
                    <m:den>
                      <m:r>
                        <w:rPr>
                          <w:rFonts w:ascii="Cambria Math" w:hAnsi="Cambria Math" w:cstheme="minorHAnsi"/>
                          <w:color w:val="000000" w:themeColor="text1"/>
                        </w:rPr>
                        <m:t>VPM(1+i)</m:t>
                      </m:r>
                    </m:den>
                  </m:f>
                </m:e>
              </m:d>
            </m:num>
            <m:den>
              <m:r>
                <m:rPr>
                  <m:sty m:val="p"/>
                </m:rPr>
                <w:rPr>
                  <w:rFonts w:ascii="Cambria Math" w:hAnsi="Cambria Math" w:cstheme="minorHAnsi"/>
                  <w:color w:val="000000" w:themeColor="text1"/>
                </w:rPr>
                <m:t>ln⁡</m:t>
              </m:r>
              <m:r>
                <w:rPr>
                  <w:rFonts w:ascii="Cambria Math" w:hAnsi="Cambria Math" w:cstheme="minorHAnsi"/>
                  <w:color w:val="000000" w:themeColor="text1"/>
                </w:rPr>
                <m:t>(1+i)</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4 460×</m:t>
                      </m:r>
                      <m:f>
                        <m:fPr>
                          <m:ctrlPr>
                            <w:rPr>
                              <w:rFonts w:ascii="Cambria Math" w:hAnsi="Cambria Math" w:cstheme="minorHAnsi"/>
                              <w:i/>
                              <w:color w:val="000000" w:themeColor="text1"/>
                            </w:rPr>
                          </m:ctrlPr>
                        </m:fPr>
                        <m:num>
                          <m:r>
                            <w:rPr>
                              <w:rFonts w:ascii="Cambria Math" w:hAnsi="Cambria Math" w:cstheme="minorHAnsi"/>
                              <w:color w:val="000000" w:themeColor="text1"/>
                            </w:rPr>
                            <m:t>0,027</m:t>
                          </m:r>
                        </m:num>
                        <m:den>
                          <m:r>
                            <w:rPr>
                              <w:rFonts w:ascii="Cambria Math" w:hAnsi="Cambria Math" w:cstheme="minorHAnsi"/>
                              <w:color w:val="000000" w:themeColor="text1"/>
                            </w:rPr>
                            <m:t>4</m:t>
                          </m:r>
                        </m:den>
                      </m:f>
                    </m:num>
                    <m:den>
                      <m:r>
                        <w:rPr>
                          <w:rFonts w:ascii="Cambria Math" w:hAnsi="Cambria Math" w:cstheme="minorHAnsi"/>
                          <w:color w:val="000000" w:themeColor="text1"/>
                        </w:rPr>
                        <m:t>223</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0,027</m:t>
                              </m:r>
                            </m:num>
                            <m:den>
                              <m:r>
                                <w:rPr>
                                  <w:rFonts w:ascii="Cambria Math" w:hAnsi="Cambria Math" w:cstheme="minorHAnsi"/>
                                  <w:color w:val="000000" w:themeColor="text1"/>
                                </w:rPr>
                                <m:t>4</m:t>
                              </m:r>
                            </m:den>
                          </m:f>
                        </m:e>
                      </m:d>
                    </m:den>
                  </m:f>
                </m:e>
              </m:d>
            </m:num>
            <m:den>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0,027</m:t>
                      </m:r>
                    </m:num>
                    <m:den>
                      <m:r>
                        <w:rPr>
                          <w:rFonts w:ascii="Cambria Math" w:hAnsi="Cambria Math" w:cstheme="minorHAnsi"/>
                          <w:color w:val="000000" w:themeColor="text1"/>
                        </w:rPr>
                        <m:t>4</m:t>
                      </m:r>
                    </m:den>
                  </m:f>
                </m:e>
              </m:d>
            </m:den>
          </m:f>
          <m:r>
            <w:rPr>
              <w:rFonts w:ascii="Cambria Math" w:hAnsi="Cambria Math" w:cstheme="minorHAnsi"/>
              <w:color w:val="000000" w:themeColor="text1"/>
            </w:rPr>
            <m:t>=18,70504723</m:t>
          </m:r>
        </m:oMath>
      </m:oMathPara>
    </w:p>
    <w:p w14:paraId="2F9519C3" w14:textId="060A158D" w:rsidR="00EE142A" w:rsidRDefault="00EE142A" w:rsidP="0085290C">
      <w:pPr>
        <w:rPr>
          <w:color w:val="000000" w:themeColor="text1"/>
        </w:rPr>
      </w:pPr>
    </w:p>
    <w:p w14:paraId="4BE96F2E" w14:textId="09DB55C9" w:rsidR="00EE142A" w:rsidRDefault="00EE142A" w:rsidP="00EE142A">
      <w:pPr>
        <w:ind w:left="720" w:firstLine="720"/>
      </w:pPr>
      <w:r>
        <w:rPr>
          <w:rFonts w:asciiTheme="minorHAnsi" w:hAnsiTheme="minorHAnsi" w:cstheme="minorHAnsi"/>
          <w:color w:val="000000" w:themeColor="text1"/>
          <w:lang w:bidi="fr-CA"/>
        </w:rPr>
        <w:tab/>
        <w:t>18 dépôts entiers.</w:t>
      </w:r>
    </w:p>
    <w:p w14:paraId="57B0366B" w14:textId="77777777" w:rsidR="0085290C" w:rsidRPr="00AA5A04" w:rsidRDefault="0085290C" w:rsidP="0085290C"/>
    <w:p w14:paraId="1F429310" w14:textId="414EF0F2" w:rsidR="001E4BDF" w:rsidRPr="001D5AFF" w:rsidRDefault="000B6B33">
      <w:pPr>
        <w:pStyle w:val="PargrafodaLista"/>
        <w:numPr>
          <w:ilvl w:val="0"/>
          <w:numId w:val="28"/>
        </w:numPr>
        <w:rPr>
          <w:rFonts w:cstheme="minorHAnsi"/>
          <w:color w:val="000000" w:themeColor="text1"/>
        </w:rPr>
      </w:pPr>
      <w:r w:rsidRPr="00AA5A04">
        <w:rPr>
          <w:rFonts w:cstheme="minorHAnsi"/>
          <w:color w:val="000000" w:themeColor="text1"/>
          <w:lang w:bidi="fr-CA"/>
        </w:rPr>
        <w:t>Jaspreet a contracté un emprunt de 50 000 $ à un taux de 4,50 % composé trimestriellement. Le contrat de prêt prévoit des paiements de 2 000 $ à effectuer au début de chaque trimestre. Combien de paiements sont nécessaires pour rembourser le prêt? Combien de temps faudra-t-il pour rembourser le prêt?</w:t>
      </w:r>
    </w:p>
    <w:p w14:paraId="0FF8FBD0" w14:textId="0572CE80" w:rsidR="001E4BDF" w:rsidRPr="001E4BDF" w:rsidRDefault="001E4BDF" w:rsidP="001E4BDF">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VA×i</m:t>
                          </m:r>
                        </m:num>
                        <m:den>
                          <m:r>
                            <w:rPr>
                              <w:rFonts w:ascii="Cambria Math" w:hAnsi="Cambria Math" w:cstheme="minorHAnsi"/>
                              <w:color w:val="000000" w:themeColor="text1"/>
                            </w:rPr>
                            <m:t>VPM</m:t>
                          </m:r>
                          <m:d>
                            <m:dPr>
                              <m:ctrlPr>
                                <w:rPr>
                                  <w:rFonts w:ascii="Cambria Math" w:hAnsi="Cambria Math" w:cstheme="minorHAnsi"/>
                                  <w:i/>
                                  <w:color w:val="000000" w:themeColor="text1"/>
                                </w:rPr>
                              </m:ctrlPr>
                            </m:dPr>
                            <m:e>
                              <m:r>
                                <w:rPr>
                                  <w:rFonts w:ascii="Cambria Math" w:hAnsi="Cambria Math" w:cstheme="minorHAnsi"/>
                                  <w:color w:val="000000" w:themeColor="text1"/>
                                </w:rPr>
                                <m:t>1+i</m:t>
                              </m:r>
                            </m:e>
                          </m:d>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r>
            <w:rPr>
              <w:rFonts w:ascii="Cambria Math" w:hAnsi="Cambria Math" w:cstheme="minorHAnsi"/>
              <w:color w:val="000000" w:themeColor="text1"/>
            </w:rPr>
            <m:t>=-</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50 000×</m:t>
                          </m:r>
                          <m:f>
                            <m:fPr>
                              <m:ctrlPr>
                                <w:rPr>
                                  <w:rFonts w:ascii="Cambria Math" w:hAnsi="Cambria Math" w:cstheme="minorHAnsi"/>
                                  <w:i/>
                                  <w:color w:val="000000" w:themeColor="text1"/>
                                </w:rPr>
                              </m:ctrlPr>
                            </m:fPr>
                            <m:num>
                              <m:r>
                                <w:rPr>
                                  <w:rFonts w:ascii="Cambria Math" w:hAnsi="Cambria Math" w:cstheme="minorHAnsi"/>
                                  <w:color w:val="000000" w:themeColor="text1"/>
                                </w:rPr>
                                <m:t>0,045</m:t>
                              </m:r>
                            </m:num>
                            <m:den>
                              <m:r>
                                <w:rPr>
                                  <w:rFonts w:ascii="Cambria Math" w:hAnsi="Cambria Math" w:cstheme="minorHAnsi"/>
                                  <w:color w:val="000000" w:themeColor="text1"/>
                                </w:rPr>
                                <m:t>4</m:t>
                              </m:r>
                            </m:den>
                          </m:f>
                        </m:num>
                        <m:den>
                          <m:r>
                            <w:rPr>
                              <w:rFonts w:ascii="Cambria Math" w:hAnsi="Cambria Math" w:cstheme="minorHAnsi"/>
                              <w:color w:val="000000" w:themeColor="text1"/>
                            </w:rPr>
                            <m:t>2 000</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0,045</m:t>
                                  </m:r>
                                </m:num>
                                <m:den>
                                  <m:r>
                                    <w:rPr>
                                      <w:rFonts w:ascii="Cambria Math" w:hAnsi="Cambria Math" w:cstheme="minorHAnsi"/>
                                      <w:color w:val="000000" w:themeColor="text1"/>
                                    </w:rPr>
                                    <m:t>4</m:t>
                                  </m:r>
                                </m:den>
                              </m:f>
                            </m:e>
                          </m:d>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0,045</m:t>
                          </m:r>
                        </m:num>
                        <m:den>
                          <m:r>
                            <w:rPr>
                              <w:rFonts w:ascii="Cambria Math" w:hAnsi="Cambria Math" w:cstheme="minorHAnsi"/>
                              <w:color w:val="000000" w:themeColor="text1"/>
                            </w:rPr>
                            <m:t>4</m:t>
                          </m:r>
                        </m:den>
                      </m:f>
                    </m:e>
                  </m:d>
                </m:e>
              </m:func>
            </m:den>
          </m:f>
          <m:r>
            <w:rPr>
              <w:rFonts w:ascii="Cambria Math" w:hAnsi="Cambria Math" w:cstheme="minorHAnsi"/>
              <w:color w:val="000000" w:themeColor="text1"/>
            </w:rPr>
            <m:t>=29,13135041</m:t>
          </m:r>
        </m:oMath>
      </m:oMathPara>
    </w:p>
    <w:p w14:paraId="36650144" w14:textId="77777777" w:rsidR="001E4BDF" w:rsidRPr="001E4BDF" w:rsidRDefault="001E4BDF" w:rsidP="001E4BDF">
      <w:pPr>
        <w:rPr>
          <w:rFonts w:cstheme="minorHAnsi"/>
          <w:color w:val="000000" w:themeColor="text1"/>
        </w:rPr>
      </w:pPr>
    </w:p>
    <w:p w14:paraId="515A20D3" w14:textId="63573389" w:rsidR="000B6B33" w:rsidRDefault="001E4BDF" w:rsidP="001E4BDF">
      <w:pPr>
        <w:ind w:left="720" w:firstLine="720"/>
        <w:rPr>
          <w:rFonts w:asciiTheme="minorHAnsi" w:hAnsiTheme="minorHAnsi" w:cstheme="minorHAnsi"/>
          <w:color w:val="000000" w:themeColor="text1"/>
        </w:rPr>
      </w:pPr>
      <w:r>
        <w:rPr>
          <w:rFonts w:asciiTheme="minorHAnsi" w:hAnsiTheme="minorHAnsi" w:cstheme="minorHAnsi"/>
          <w:color w:val="000000" w:themeColor="text1"/>
          <w:lang w:bidi="fr-CA"/>
        </w:rPr>
        <w:t>30 paiements de début de trimestre sur 29 trimestres (7 ans et 3 mois).</w:t>
      </w:r>
    </w:p>
    <w:p w14:paraId="2361066F" w14:textId="5C4086DF" w:rsidR="001E4734" w:rsidRDefault="001E4734" w:rsidP="001E4BDF">
      <w:pPr>
        <w:ind w:left="720" w:firstLine="720"/>
        <w:rPr>
          <w:rFonts w:asciiTheme="minorHAnsi" w:hAnsiTheme="minorHAnsi" w:cstheme="minorHAnsi"/>
          <w:color w:val="000000" w:themeColor="text1"/>
        </w:rPr>
      </w:pPr>
    </w:p>
    <w:p w14:paraId="3282FBD8" w14:textId="039DC604" w:rsidR="001E4734" w:rsidRPr="001E4734" w:rsidRDefault="001E4734">
      <w:pPr>
        <w:pStyle w:val="PargrafodaLista"/>
        <w:numPr>
          <w:ilvl w:val="0"/>
          <w:numId w:val="28"/>
        </w:numPr>
        <w:rPr>
          <w:rFonts w:cstheme="minorHAnsi"/>
          <w:color w:val="000000" w:themeColor="text1"/>
        </w:rPr>
      </w:pPr>
      <w:r>
        <w:rPr>
          <w:rFonts w:cstheme="minorHAnsi"/>
          <w:color w:val="000000" w:themeColor="text1"/>
          <w:lang w:bidi="fr-CA"/>
        </w:rPr>
        <w:t xml:space="preserve">Combien de temps (en années et en mois) faudra-t-il pour que 10 000 $ atteignent 30 000 $ à un taux de 4 % composé mensuellement si, tout au long de cette croissance, 150 $ sont versés au début de chaque mois? </w:t>
      </w:r>
    </w:p>
    <w:p w14:paraId="3BF7DEB6" w14:textId="6B983233" w:rsidR="001E4734" w:rsidRPr="001E4734" w:rsidRDefault="001E4734" w:rsidP="001E4734">
      <w:pPr>
        <w:rPr>
          <w:rFonts w:asciiTheme="minorHAnsi" w:hAnsiTheme="minorHAnsi"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VPM×(1+i)+i×VC</m:t>
                      </m:r>
                    </m:num>
                    <m:den>
                      <m:r>
                        <w:rPr>
                          <w:rFonts w:ascii="Cambria Math" w:hAnsi="Cambria Math" w:cstheme="minorHAnsi"/>
                          <w:color w:val="000000" w:themeColor="text1"/>
                        </w:rPr>
                        <m:t>VPM×(1+i)+i×VA</m:t>
                      </m:r>
                    </m:den>
                  </m:f>
                </m:e>
              </m:d>
              <m:r>
                <m:rPr>
                  <m:sty m:val="p"/>
                </m:rPr>
                <w:rPr>
                  <w:rFonts w:ascii="Cambria Math" w:hAnsi="Cambria Math" w:cstheme="minorHAnsi"/>
                  <w:color w:val="000000" w:themeColor="text1"/>
                </w:rPr>
                <m:t>⁡</m:t>
              </m:r>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r>
                    <w:rPr>
                      <w:rFonts w:ascii="Cambria Math" w:hAnsi="Cambria Math" w:cstheme="minorHAnsi"/>
                      <w:color w:val="000000" w:themeColor="text1"/>
                    </w:rPr>
                    <m:t>(1+i)</m:t>
                  </m:r>
                </m:e>
              </m:func>
            </m:den>
          </m:f>
        </m:oMath>
      </m:oMathPara>
    </w:p>
    <w:p w14:paraId="18977894" w14:textId="77777777" w:rsidR="001E4734" w:rsidRPr="001E4734" w:rsidRDefault="001E4734" w:rsidP="001E4734">
      <w:pPr>
        <w:rPr>
          <w:rFonts w:asciiTheme="minorHAnsi" w:hAnsiTheme="minorHAnsi" w:cstheme="minorHAnsi"/>
          <w:color w:val="000000" w:themeColor="text1"/>
        </w:rPr>
      </w:pPr>
    </w:p>
    <w:p w14:paraId="0A5221B5" w14:textId="268F3783" w:rsidR="001E4734" w:rsidRPr="001E4734" w:rsidRDefault="001E4734" w:rsidP="001E4734">
      <w:pPr>
        <w:rPr>
          <w:rFonts w:asciiTheme="minorHAnsi" w:hAnsiTheme="minorHAnsi" w:cstheme="minorHAnsi"/>
          <w:color w:val="000000" w:themeColor="text1"/>
        </w:rPr>
      </w:pPr>
      <m:oMathPara>
        <m:oMath>
          <m:r>
            <w:rPr>
              <w:rFonts w:ascii="Cambria Math" w:hAnsi="Cambria Math" w:cstheme="minorHAnsi"/>
              <w:color w:val="000000" w:themeColor="text1"/>
            </w:rPr>
            <m:t>i=</m:t>
          </m:r>
          <m:f>
            <m:fPr>
              <m:ctrlPr>
                <w:rPr>
                  <w:rFonts w:ascii="Cambria Math" w:hAnsi="Cambria Math" w:cstheme="minorHAnsi"/>
                  <w:i/>
                  <w:color w:val="000000" w:themeColor="text1"/>
                </w:rPr>
              </m:ctrlPr>
            </m:fPr>
            <m:num>
              <m:r>
                <w:rPr>
                  <w:rFonts w:ascii="Cambria Math" w:hAnsi="Cambria Math" w:cstheme="minorHAnsi"/>
                  <w:color w:val="000000" w:themeColor="text1"/>
                </w:rPr>
                <m:t>0,04</m:t>
              </m:r>
            </m:num>
            <m:den>
              <m:r>
                <w:rPr>
                  <w:rFonts w:ascii="Cambria Math" w:hAnsi="Cambria Math" w:cstheme="minorHAnsi"/>
                  <w:color w:val="000000" w:themeColor="text1"/>
                </w:rPr>
                <m:t>12</m:t>
              </m:r>
            </m:den>
          </m:f>
        </m:oMath>
      </m:oMathPara>
    </w:p>
    <w:p w14:paraId="500601AD" w14:textId="77777777" w:rsidR="001E4734" w:rsidRPr="001E4734" w:rsidRDefault="001E4734" w:rsidP="001E4734">
      <w:pPr>
        <w:rPr>
          <w:rFonts w:asciiTheme="minorHAnsi" w:hAnsiTheme="minorHAnsi" w:cstheme="minorHAnsi"/>
          <w:color w:val="000000" w:themeColor="text1"/>
        </w:rPr>
      </w:pPr>
    </w:p>
    <w:p w14:paraId="6F1B46DB" w14:textId="47D3898C" w:rsidR="001E4734" w:rsidRPr="00CD57CF" w:rsidRDefault="001E4734" w:rsidP="001E4734">
      <w:pPr>
        <w:rPr>
          <w:rFonts w:asciiTheme="minorHAnsi" w:hAnsiTheme="minorHAnsi"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150</m:t>
                      </m:r>
                      <m:d>
                        <m:dPr>
                          <m:ctrlPr>
                            <w:rPr>
                              <w:rFonts w:ascii="Cambria Math" w:hAnsi="Cambria Math" w:cstheme="minorHAnsi"/>
                              <w:i/>
                              <w:color w:val="000000" w:themeColor="text1"/>
                            </w:rPr>
                          </m:ctrlPr>
                        </m:dPr>
                        <m:e>
                          <m:r>
                            <w:rPr>
                              <w:rFonts w:ascii="Cambria Math" w:hAnsi="Cambria Math" w:cstheme="minorHAnsi"/>
                              <w:color w:val="000000" w:themeColor="text1"/>
                            </w:rPr>
                            <m:t>1+i</m:t>
                          </m:r>
                        </m:e>
                      </m:d>
                      <m:r>
                        <w:rPr>
                          <w:rFonts w:ascii="Cambria Math" w:hAnsi="Cambria Math" w:cstheme="minorHAnsi"/>
                          <w:color w:val="000000" w:themeColor="text1"/>
                        </w:rPr>
                        <m:t>+i×30 000</m:t>
                      </m:r>
                    </m:num>
                    <m:den>
                      <m:r>
                        <w:rPr>
                          <w:rFonts w:ascii="Cambria Math" w:hAnsi="Cambria Math" w:cstheme="minorHAnsi"/>
                          <w:color w:val="000000" w:themeColor="text1"/>
                        </w:rPr>
                        <m:t>150</m:t>
                      </m:r>
                      <m:d>
                        <m:dPr>
                          <m:ctrlPr>
                            <w:rPr>
                              <w:rFonts w:ascii="Cambria Math" w:hAnsi="Cambria Math" w:cstheme="minorHAnsi"/>
                              <w:i/>
                              <w:color w:val="000000" w:themeColor="text1"/>
                            </w:rPr>
                          </m:ctrlPr>
                        </m:dPr>
                        <m:e>
                          <m:r>
                            <w:rPr>
                              <w:rFonts w:ascii="Cambria Math" w:hAnsi="Cambria Math" w:cstheme="minorHAnsi"/>
                              <w:color w:val="000000" w:themeColor="text1"/>
                            </w:rPr>
                            <m:t>1+i</m:t>
                          </m:r>
                        </m:e>
                      </m:d>
                      <m:r>
                        <w:rPr>
                          <w:rFonts w:ascii="Cambria Math" w:hAnsi="Cambria Math" w:cstheme="minorHAnsi"/>
                          <w:color w:val="000000" w:themeColor="text1"/>
                        </w:rPr>
                        <m:t>+i×10 000</m:t>
                      </m:r>
                    </m:den>
                  </m:f>
                </m:e>
              </m:d>
              <m:r>
                <m:rPr>
                  <m:sty m:val="p"/>
                </m:rPr>
                <w:rPr>
                  <w:rFonts w:ascii="Cambria Math" w:hAnsi="Cambria Math" w:cstheme="minorHAnsi"/>
                  <w:color w:val="000000" w:themeColor="text1"/>
                </w:rPr>
                <m:t>⁡</m:t>
              </m:r>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r>
            <w:rPr>
              <w:rFonts w:ascii="Cambria Math" w:hAnsi="Cambria Math" w:cstheme="minorHAnsi"/>
              <w:color w:val="000000" w:themeColor="text1"/>
            </w:rPr>
            <m:t>=92,98 ~ 93 mois (7 ans et 9 mois)</m:t>
          </m:r>
        </m:oMath>
      </m:oMathPara>
    </w:p>
    <w:p w14:paraId="7EA530AF" w14:textId="2249A9A1" w:rsidR="00CD57CF" w:rsidRDefault="00CD57CF" w:rsidP="001E4734">
      <w:pPr>
        <w:rPr>
          <w:rFonts w:asciiTheme="minorHAnsi" w:hAnsiTheme="minorHAnsi" w:cstheme="minorHAnsi"/>
          <w:color w:val="000000" w:themeColor="text1"/>
        </w:rPr>
      </w:pPr>
    </w:p>
    <w:p w14:paraId="55F1D135" w14:textId="5F7F1598" w:rsidR="00CD57CF" w:rsidRPr="00CD57CF" w:rsidRDefault="00CD57CF" w:rsidP="00DA2DCC">
      <w:pPr>
        <w:pStyle w:val="PargrafodaLista"/>
        <w:pageBreakBefore/>
        <w:numPr>
          <w:ilvl w:val="0"/>
          <w:numId w:val="28"/>
        </w:numPr>
        <w:ind w:left="641" w:hanging="357"/>
        <w:rPr>
          <w:rFonts w:cstheme="minorHAnsi"/>
          <w:color w:val="000000" w:themeColor="text1"/>
        </w:rPr>
      </w:pPr>
      <w:r w:rsidRPr="00CD57CF">
        <w:rPr>
          <w:rFonts w:cstheme="minorHAnsi"/>
          <w:color w:val="000000" w:themeColor="text1"/>
          <w:lang w:bidi="fr-CA"/>
        </w:rPr>
        <w:lastRenderedPageBreak/>
        <w:t>La banque DYKO a offert un taux mensuel composé qui a permis à Dev de rembourser son prêt de 5 000 $ en 3 ans en effectuant des paiements de fin de trimestre de 420 $. Quel était le taux nominal du prêt?</w:t>
      </w:r>
    </w:p>
    <w:p w14:paraId="7EFD494B" w14:textId="77777777" w:rsidR="00CD57CF" w:rsidRPr="001E4734" w:rsidRDefault="00CD57CF" w:rsidP="001E4734">
      <w:pPr>
        <w:rPr>
          <w:rFonts w:asciiTheme="minorHAnsi" w:hAnsiTheme="minorHAnsi" w:cstheme="minorHAnsi"/>
          <w:color w:val="000000" w:themeColor="text1"/>
        </w:rPr>
      </w:pPr>
    </w:p>
    <w:p w14:paraId="4D588A0D" w14:textId="1346683E" w:rsidR="00BC5448" w:rsidRPr="00BC5448" w:rsidRDefault="00BC5448" w:rsidP="00103A73">
      <w:pPr>
        <w:ind w:left="993"/>
        <w:rPr>
          <w:rFonts w:asciiTheme="minorHAnsi" w:hAnsiTheme="minorHAnsi" w:cstheme="minorHAnsi"/>
        </w:rPr>
      </w:pPr>
      <w:r w:rsidRPr="00C06A7A">
        <w:rPr>
          <w:rFonts w:asciiTheme="minorHAnsi" w:hAnsiTheme="minorHAnsi" w:cstheme="minorHAnsi"/>
          <w:lang w:bidi="fr-CA"/>
        </w:rPr>
        <w:t xml:space="preserve">Il est impossible de résoudre ce problème avec une grande précision à l’aide de calculs algébriques; l’utilisation d’outils technologiques est requise. Réinitialisez la calculatrice et sélectionnez le mode « END ». </w:t>
      </w:r>
    </w:p>
    <w:p w14:paraId="58B50304" w14:textId="77777777" w:rsidR="00BC5448" w:rsidRDefault="00BC5448" w:rsidP="00103A73">
      <w:pPr>
        <w:ind w:left="993"/>
        <w:rPr>
          <w:rFonts w:asciiTheme="minorHAnsi" w:hAnsiTheme="minorHAnsi" w:cstheme="minorHAnsi"/>
          <w:iCs/>
        </w:rPr>
      </w:pPr>
    </w:p>
    <w:p w14:paraId="038CAE13" w14:textId="0B2C9475" w:rsidR="00BC5448" w:rsidRPr="00E649B7" w:rsidRDefault="00000000" w:rsidP="00103A73">
      <w:pPr>
        <w:ind w:left="993"/>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2ÉME</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42E0332A" w14:textId="77777777" w:rsidR="00BC5448" w:rsidRDefault="00BC5448" w:rsidP="00103A73">
      <w:pPr>
        <w:rPr>
          <w:rFonts w:asciiTheme="minorHAnsi" w:hAnsiTheme="minorHAnsi" w:cstheme="minorHAnsi"/>
        </w:rPr>
      </w:pPr>
    </w:p>
    <w:p w14:paraId="2E17A1AF" w14:textId="24E49938" w:rsidR="00BC5448" w:rsidRPr="00D45DF3" w:rsidRDefault="00000000" w:rsidP="00103A73">
      <w:pPr>
        <w:ind w:left="993"/>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420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754293E7" w14:textId="77777777" w:rsidR="00BC5448" w:rsidRDefault="00BC5448" w:rsidP="00103A73">
      <w:pPr>
        <w:rPr>
          <w:rFonts w:asciiTheme="minorHAnsi" w:hAnsiTheme="minorHAnsi" w:cstheme="minorHAnsi"/>
          <w:iCs/>
        </w:rPr>
      </w:pPr>
    </w:p>
    <w:p w14:paraId="1630EDD2" w14:textId="195095CE" w:rsidR="00BC5448" w:rsidRPr="00F35222" w:rsidRDefault="00000000" w:rsidP="00103A73">
      <w:pPr>
        <w:ind w:left="993"/>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5 000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VA</m:t>
              </m:r>
            </m:e>
          </m:d>
          <m:r>
            <m:rPr>
              <m:sty m:val="p"/>
            </m:rPr>
            <w:rPr>
              <w:rFonts w:ascii="Cambria Math" w:hAnsi="Cambria Math" w:cstheme="minorHAnsi"/>
            </w:rPr>
            <m:t xml:space="preserve"> </m:t>
          </m:r>
        </m:oMath>
      </m:oMathPara>
    </w:p>
    <w:p w14:paraId="3BFA1E4C" w14:textId="77777777" w:rsidR="00BC5448" w:rsidRDefault="00BC5448" w:rsidP="00103A73">
      <w:pPr>
        <w:rPr>
          <w:rFonts w:asciiTheme="minorHAnsi" w:hAnsiTheme="minorHAnsi" w:cstheme="minorHAnsi"/>
          <w:iCs/>
        </w:rPr>
      </w:pPr>
    </w:p>
    <w:p w14:paraId="3040C59A" w14:textId="39BA45C5" w:rsidR="00BC5448" w:rsidRPr="00103A73" w:rsidRDefault="00000000" w:rsidP="00103A73">
      <w:pPr>
        <w:ind w:left="993"/>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3FE97F9C" w14:textId="77777777" w:rsidR="00BC5448" w:rsidRDefault="00BC5448" w:rsidP="00103A73">
      <w:pPr>
        <w:ind w:left="993"/>
        <w:rPr>
          <w:rFonts w:asciiTheme="minorHAnsi" w:hAnsiTheme="minorHAnsi" w:cstheme="minorHAnsi"/>
          <w:iCs/>
        </w:rPr>
      </w:pPr>
    </w:p>
    <w:p w14:paraId="7BD15544" w14:textId="1445548E" w:rsidR="00BC5448" w:rsidRPr="00565463" w:rsidRDefault="00000000" w:rsidP="00103A73">
      <w:pPr>
        <w:ind w:left="993"/>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oMath>
      </m:oMathPara>
    </w:p>
    <w:p w14:paraId="28C10A7D" w14:textId="77777777" w:rsidR="00BC5448" w:rsidRPr="007B1F3D" w:rsidRDefault="00BC5448" w:rsidP="00103A73">
      <w:pPr>
        <w:ind w:left="993"/>
        <w:rPr>
          <w:rFonts w:asciiTheme="minorHAnsi" w:hAnsiTheme="minorHAnsi" w:cstheme="minorHAnsi"/>
          <w:iCs/>
        </w:rPr>
      </w:pPr>
    </w:p>
    <w:p w14:paraId="10BC2FC2" w14:textId="3D7381C6" w:rsidR="00BC5448" w:rsidRDefault="00BC5448" w:rsidP="00103A73">
      <w:pPr>
        <w:ind w:left="993"/>
        <w:rPr>
          <w:rFonts w:asciiTheme="minorHAnsi" w:hAnsiTheme="minorHAnsi" w:cstheme="minorHAnsi"/>
        </w:rPr>
      </w:pPr>
      <w:r>
        <w:rPr>
          <w:rFonts w:asciiTheme="minorHAnsi" w:hAnsiTheme="minorHAnsi" w:cstheme="minorHAnsi"/>
          <w:lang w:bidi="fr-CA"/>
        </w:rPr>
        <w:t>Le résultat est 0,49 % composé mensuellement (arrondi à deux décimales près).</w:t>
      </w:r>
    </w:p>
    <w:p w14:paraId="09AA0EC1" w14:textId="77777777" w:rsidR="000B6B33" w:rsidRPr="00891EE2" w:rsidRDefault="000B6B33" w:rsidP="000B6B33">
      <w:pPr>
        <w:rPr>
          <w:rFonts w:cstheme="minorHAnsi"/>
          <w:color w:val="000000" w:themeColor="text1"/>
        </w:rPr>
      </w:pPr>
    </w:p>
    <w:p w14:paraId="2E4208B6" w14:textId="5F2C0D27" w:rsidR="001E4734" w:rsidRDefault="00DA7808" w:rsidP="001E4734">
      <w:pPr>
        <w:rPr>
          <w:rFonts w:cstheme="minorHAnsi"/>
        </w:rPr>
      </w:pPr>
      <w:r>
        <w:rPr>
          <w:rFonts w:cstheme="minorHAnsi"/>
          <w:lang w:bidi="fr-CA"/>
        </w:rPr>
        <w:br w:type="page"/>
      </w:r>
    </w:p>
    <w:p w14:paraId="2C333DB7" w14:textId="19B5FDFA" w:rsidR="004239C3" w:rsidRDefault="004239C3" w:rsidP="004239C3">
      <w:pPr>
        <w:pStyle w:val="Ttulo1"/>
      </w:pPr>
      <w:bookmarkStart w:id="95" w:name="_Toc153193475"/>
      <w:r>
        <w:rPr>
          <w:lang w:bidi="fr-CA"/>
        </w:rPr>
        <w:lastRenderedPageBreak/>
        <w:t>Solutions : 9. Perpétuités</w:t>
      </w:r>
      <w:bookmarkEnd w:id="95"/>
    </w:p>
    <w:p w14:paraId="649083AD" w14:textId="17187A76" w:rsidR="004239C3" w:rsidRDefault="004239C3" w:rsidP="004239C3"/>
    <w:p w14:paraId="1B949604" w14:textId="102578ED" w:rsidR="004239C3" w:rsidRPr="0096373B" w:rsidRDefault="004239C3" w:rsidP="0098496A">
      <w:pPr>
        <w:pStyle w:val="PargrafodaLista"/>
        <w:numPr>
          <w:ilvl w:val="0"/>
          <w:numId w:val="47"/>
        </w:numPr>
        <w:rPr>
          <w:rFonts w:cstheme="minorHAnsi"/>
          <w:color w:val="000000" w:themeColor="text1"/>
        </w:rPr>
      </w:pPr>
      <w:r>
        <w:rPr>
          <w:rFonts w:cstheme="minorHAnsi"/>
          <w:color w:val="000000" w:themeColor="text1"/>
          <w:lang w:bidi="fr-CA"/>
        </w:rPr>
        <w:t>Calculez le prix d'une perpétuité fournissant 400 $ à la fin de chaque mois si le coût de l'argent est de 3 % composé trimestriellement.</w:t>
      </w:r>
    </w:p>
    <w:p w14:paraId="7F088B58" w14:textId="3F4D8C57" w:rsidR="004239C3" w:rsidRDefault="00000000" w:rsidP="004239C3">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12</m:t>
                  </m:r>
                </m:den>
              </m:f>
            </m:sup>
          </m:sSup>
          <m:r>
            <w:rPr>
              <w:rFonts w:ascii="Cambria Math" w:hAnsi="Cambria Math" w:cstheme="minorHAnsi"/>
            </w:rPr>
            <m:t>-1=0,002493776</m:t>
          </m:r>
        </m:oMath>
      </m:oMathPara>
    </w:p>
    <w:p w14:paraId="05D69B18" w14:textId="77777777" w:rsidR="004239C3" w:rsidRDefault="004239C3" w:rsidP="004239C3">
      <w:pPr>
        <w:ind w:left="284"/>
        <w:rPr>
          <w:rFonts w:asciiTheme="minorHAnsi" w:hAnsiTheme="minorHAnsi" w:cstheme="minorHAnsi"/>
        </w:rPr>
      </w:pPr>
    </w:p>
    <w:p w14:paraId="25F8073D" w14:textId="51B1A6CB" w:rsidR="004239C3" w:rsidRPr="0096373B" w:rsidRDefault="00945A8D" w:rsidP="0096373B">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VA= </m:t>
          </m:r>
          <m:f>
            <m:fPr>
              <m:ctrlPr>
                <w:rPr>
                  <w:rFonts w:ascii="Cambria Math" w:hAnsi="Cambria Math" w:cstheme="minorHAnsi"/>
                  <w:i/>
                  <w:color w:val="000000" w:themeColor="text1"/>
                </w:rPr>
              </m:ctrlPr>
            </m:fPr>
            <m:num>
              <m:r>
                <w:rPr>
                  <w:rFonts w:ascii="Cambria Math" w:hAnsi="Cambria Math" w:cstheme="minorHAnsi"/>
                  <w:color w:val="000000" w:themeColor="text1"/>
                </w:rPr>
                <m:t>400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=160 399,34</m:t>
          </m:r>
        </m:oMath>
      </m:oMathPara>
    </w:p>
    <w:p w14:paraId="55F8181C" w14:textId="77777777" w:rsidR="004239C3" w:rsidRPr="004239C3" w:rsidRDefault="004239C3" w:rsidP="004239C3">
      <w:pPr>
        <w:rPr>
          <w:rFonts w:cstheme="minorHAnsi"/>
          <w:color w:val="000000" w:themeColor="text1"/>
        </w:rPr>
      </w:pPr>
    </w:p>
    <w:p w14:paraId="289594B3" w14:textId="15C3DDEF" w:rsidR="004239C3" w:rsidRDefault="004239C3" w:rsidP="0098496A">
      <w:pPr>
        <w:pStyle w:val="PargrafodaLista"/>
        <w:numPr>
          <w:ilvl w:val="0"/>
          <w:numId w:val="47"/>
        </w:numPr>
        <w:rPr>
          <w:rFonts w:cstheme="minorHAnsi"/>
          <w:color w:val="000000" w:themeColor="text1"/>
        </w:rPr>
      </w:pPr>
      <w:r>
        <w:rPr>
          <w:rFonts w:cstheme="minorHAnsi"/>
          <w:color w:val="000000" w:themeColor="text1"/>
          <w:lang w:bidi="fr-CA"/>
        </w:rPr>
        <w:t>Combien d'argent une université doit-elle placer sur un compte perpétuel rapportant 2,3 % composé quotidiennement si l'université souhaite verser une bourse de 1 200 $ à partir de ce compte au début de chaque année?</w:t>
      </w:r>
    </w:p>
    <w:p w14:paraId="6571C2F9" w14:textId="1B393F39" w:rsidR="0096373B" w:rsidRDefault="0096373B" w:rsidP="0096373B">
      <w:pPr>
        <w:rPr>
          <w:rFonts w:cstheme="minorHAnsi"/>
          <w:color w:val="000000" w:themeColor="text1"/>
        </w:rPr>
      </w:pPr>
    </w:p>
    <w:p w14:paraId="30087BCE" w14:textId="4752BA1A" w:rsidR="0096373B" w:rsidRDefault="00000000" w:rsidP="0096373B">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0,023</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1</m:t>
                  </m:r>
                </m:den>
              </m:f>
            </m:sup>
          </m:sSup>
          <m:r>
            <w:rPr>
              <w:rFonts w:ascii="Cambria Math" w:hAnsi="Cambria Math" w:cstheme="minorHAnsi"/>
            </w:rPr>
            <m:t>-1=0,023265798</m:t>
          </m:r>
        </m:oMath>
      </m:oMathPara>
    </w:p>
    <w:p w14:paraId="50825B3C" w14:textId="77777777" w:rsidR="0096373B" w:rsidRDefault="0096373B" w:rsidP="0096373B">
      <w:pPr>
        <w:ind w:left="284"/>
        <w:rPr>
          <w:rFonts w:asciiTheme="minorHAnsi" w:hAnsiTheme="minorHAnsi" w:cstheme="minorHAnsi"/>
        </w:rPr>
      </w:pPr>
    </w:p>
    <w:p w14:paraId="33F2FEFD" w14:textId="084968E2" w:rsidR="0096373B" w:rsidRPr="00013734" w:rsidRDefault="00945A8D" w:rsidP="0096373B">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VA= </m:t>
          </m:r>
          <m:f>
            <m:fPr>
              <m:ctrlPr>
                <w:rPr>
                  <w:rFonts w:ascii="Cambria Math" w:hAnsi="Cambria Math" w:cstheme="minorHAnsi"/>
                  <w:i/>
                  <w:color w:val="000000" w:themeColor="text1"/>
                </w:rPr>
              </m:ctrlPr>
            </m:fPr>
            <m:num>
              <m:r>
                <w:rPr>
                  <w:rFonts w:ascii="Cambria Math" w:hAnsi="Cambria Math" w:cstheme="minorHAnsi"/>
                  <w:color w:val="000000" w:themeColor="text1"/>
                </w:rPr>
                <m:t>1 200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=52 777,86</m:t>
          </m:r>
        </m:oMath>
      </m:oMathPara>
    </w:p>
    <w:p w14:paraId="6A64972D" w14:textId="77777777" w:rsidR="0096373B" w:rsidRPr="0096373B" w:rsidRDefault="0096373B" w:rsidP="0096373B">
      <w:pPr>
        <w:rPr>
          <w:rFonts w:cstheme="minorHAnsi"/>
          <w:color w:val="000000" w:themeColor="text1"/>
        </w:rPr>
      </w:pPr>
    </w:p>
    <w:p w14:paraId="2956BE5A" w14:textId="0CDFD6E0" w:rsidR="00FF115F" w:rsidRPr="008343DE" w:rsidRDefault="004239C3" w:rsidP="0098496A">
      <w:pPr>
        <w:pStyle w:val="PargrafodaLista"/>
        <w:numPr>
          <w:ilvl w:val="0"/>
          <w:numId w:val="47"/>
        </w:numPr>
        <w:rPr>
          <w:rFonts w:cstheme="minorHAnsi"/>
          <w:color w:val="000000" w:themeColor="text1"/>
        </w:rPr>
      </w:pPr>
      <w:r>
        <w:rPr>
          <w:rFonts w:cstheme="minorHAnsi"/>
          <w:lang w:bidi="fr-CA"/>
        </w:rPr>
        <w:t xml:space="preserve">Nadine aimerait créer un fonds perpétuel de dons. Elle a convenu avec sa banque de déposer un certain montant aujourd’hui. Dans trois ans, ce montant servira à verser 50 $ en don chaque trimestre. Si la banque a accepté de garantir 3 % composé semestriellement, quel est le montant du dépôt? </w:t>
      </w:r>
    </w:p>
    <w:p w14:paraId="02430FAB" w14:textId="77777777" w:rsidR="008343DE" w:rsidRPr="00FF115F" w:rsidRDefault="008343DE" w:rsidP="008343DE">
      <w:pPr>
        <w:pStyle w:val="PargrafodaLista"/>
        <w:ind w:left="644"/>
        <w:rPr>
          <w:rFonts w:cstheme="minorHAnsi"/>
          <w:color w:val="000000" w:themeColor="text1"/>
        </w:rPr>
      </w:pPr>
    </w:p>
    <w:p w14:paraId="57672CB4" w14:textId="6FD3C7FC" w:rsidR="00FF115F" w:rsidRDefault="00000000" w:rsidP="00FF115F">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4</m:t>
                  </m:r>
                </m:den>
              </m:f>
            </m:sup>
          </m:sSup>
          <m:r>
            <w:rPr>
              <w:rFonts w:ascii="Cambria Math" w:hAnsi="Cambria Math" w:cstheme="minorHAnsi"/>
            </w:rPr>
            <m:t>-1=0,007472084</m:t>
          </m:r>
        </m:oMath>
      </m:oMathPara>
    </w:p>
    <w:p w14:paraId="2C2AD00C" w14:textId="77777777" w:rsidR="00FF115F" w:rsidRDefault="00FF115F" w:rsidP="00FF115F">
      <w:pPr>
        <w:ind w:left="284"/>
        <w:rPr>
          <w:rFonts w:asciiTheme="minorHAnsi" w:hAnsiTheme="minorHAnsi" w:cstheme="minorHAnsi"/>
        </w:rPr>
      </w:pPr>
    </w:p>
    <w:p w14:paraId="0AD2C939" w14:textId="6343E880" w:rsidR="00FF115F" w:rsidRPr="00F154AA" w:rsidRDefault="00945A8D" w:rsidP="00FF115F">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VA= </m:t>
          </m:r>
          <m:f>
            <m:fPr>
              <m:ctrlPr>
                <w:rPr>
                  <w:rFonts w:ascii="Cambria Math" w:hAnsi="Cambria Math" w:cstheme="minorHAnsi"/>
                  <w:i/>
                  <w:color w:val="000000" w:themeColor="text1"/>
                </w:rPr>
              </m:ctrlPr>
            </m:fPr>
            <m:num>
              <m:r>
                <w:rPr>
                  <w:rFonts w:ascii="Cambria Math" w:hAnsi="Cambria Math" w:cstheme="minorHAnsi"/>
                  <w:color w:val="000000" w:themeColor="text1"/>
                </w:rPr>
                <m:t>50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=6 691,573614</m:t>
          </m:r>
        </m:oMath>
      </m:oMathPara>
    </w:p>
    <w:p w14:paraId="3E9772F6" w14:textId="77777777" w:rsidR="00F154AA" w:rsidRPr="00F154AA" w:rsidRDefault="00F154AA" w:rsidP="00FF115F">
      <w:pPr>
        <w:ind w:left="284"/>
        <w:rPr>
          <w:rFonts w:asciiTheme="minorHAnsi" w:hAnsiTheme="minorHAnsi" w:cstheme="minorHAnsi"/>
          <w:color w:val="000000" w:themeColor="text1"/>
        </w:rPr>
      </w:pPr>
    </w:p>
    <w:p w14:paraId="19C5CAF4" w14:textId="037EC602" w:rsidR="00F154AA" w:rsidRPr="008343DE" w:rsidRDefault="00000000" w:rsidP="00FF115F">
      <w:pPr>
        <w:ind w:left="284"/>
        <w:rPr>
          <w:rFonts w:asciiTheme="minorHAnsi" w:hAnsiTheme="minorHAnsi"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VA</m:t>
              </m:r>
            </m:e>
            <m:sup>
              <m:r>
                <w:rPr>
                  <w:rFonts w:ascii="Cambria Math" w:hAnsi="Cambria Math" w:cstheme="minorHAnsi"/>
                  <w:color w:val="000000" w:themeColor="text1"/>
                </w:rPr>
                <m:t>*</m:t>
              </m:r>
            </m:sup>
          </m:sSup>
          <m:r>
            <w:rPr>
              <w:rFonts w:ascii="Cambria Math" w:hAnsi="Cambria Math" w:cstheme="minorHAnsi"/>
              <w:color w:val="000000" w:themeColor="text1"/>
            </w:rPr>
            <m:t>=6 691,573614</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-11</m:t>
              </m:r>
            </m:sup>
          </m:sSup>
          <m:r>
            <w:rPr>
              <w:rFonts w:ascii="Cambria Math" w:hAnsi="Cambria Math" w:cstheme="minorHAnsi"/>
              <w:color w:val="000000" w:themeColor="text1"/>
            </w:rPr>
            <m:t>=6 165,45</m:t>
          </m:r>
        </m:oMath>
      </m:oMathPara>
    </w:p>
    <w:p w14:paraId="7FC9C748" w14:textId="77777777" w:rsidR="008343DE" w:rsidRDefault="008343DE" w:rsidP="008343DE">
      <w:pPr>
        <w:ind w:left="709"/>
        <w:rPr>
          <w:rFonts w:asciiTheme="minorHAnsi" w:hAnsiTheme="minorHAnsi" w:cstheme="minorHAnsi"/>
          <w:color w:val="000000" w:themeColor="text1"/>
        </w:rPr>
      </w:pPr>
    </w:p>
    <w:p w14:paraId="1851AD13" w14:textId="2D6CE549" w:rsidR="008343DE" w:rsidRDefault="008343DE" w:rsidP="0052163B">
      <w:pPr>
        <w:ind w:left="993"/>
        <w:rPr>
          <w:rFonts w:asciiTheme="minorHAnsi" w:hAnsiTheme="minorHAnsi" w:cstheme="minorHAnsi"/>
          <w:color w:val="000000" w:themeColor="text1"/>
        </w:rPr>
      </w:pPr>
      <w:r>
        <w:rPr>
          <w:rFonts w:asciiTheme="minorHAnsi" w:hAnsiTheme="minorHAnsi" w:cstheme="minorHAnsi"/>
          <w:color w:val="000000" w:themeColor="text1"/>
          <w:lang w:bidi="fr-CA"/>
        </w:rPr>
        <w:t xml:space="preserve">Le problème peut également être résolu en utilisant la perpétuité de début de période </w:t>
      </w:r>
      <m:oMath>
        <m:r>
          <w:rPr>
            <w:rFonts w:ascii="Cambria Math" w:hAnsi="Cambria Math" w:cstheme="minorHAnsi"/>
            <w:color w:val="000000" w:themeColor="text1"/>
          </w:rPr>
          <m:t>VA</m:t>
        </m:r>
      </m:oMath>
      <w:r>
        <w:rPr>
          <w:rFonts w:asciiTheme="minorHAnsi" w:hAnsiTheme="minorHAnsi" w:cstheme="minorHAnsi"/>
          <w:color w:val="000000" w:themeColor="text1"/>
        </w:rPr>
        <w:t xml:space="preserve">, actualisée sur 12 trimestres. </w:t>
      </w:r>
    </w:p>
    <w:p w14:paraId="30179A66" w14:textId="77777777" w:rsidR="00FF115F" w:rsidRPr="00FF115F" w:rsidRDefault="00FF115F" w:rsidP="00FF115F">
      <w:pPr>
        <w:rPr>
          <w:rFonts w:cstheme="minorHAnsi"/>
          <w:color w:val="000000" w:themeColor="text1"/>
        </w:rPr>
      </w:pPr>
    </w:p>
    <w:p w14:paraId="128A3532" w14:textId="2DBCA14D" w:rsidR="004239C3" w:rsidRDefault="004239C3" w:rsidP="00945A8D">
      <w:pPr>
        <w:pStyle w:val="PargrafodaLista"/>
        <w:keepNext/>
        <w:pageBreakBefore/>
        <w:numPr>
          <w:ilvl w:val="0"/>
          <w:numId w:val="47"/>
        </w:numPr>
        <w:ind w:left="641" w:hanging="357"/>
        <w:rPr>
          <w:rFonts w:cstheme="minorHAnsi"/>
          <w:color w:val="000000" w:themeColor="text1"/>
        </w:rPr>
      </w:pPr>
      <w:r>
        <w:rPr>
          <w:rFonts w:cstheme="minorHAnsi"/>
          <w:color w:val="000000" w:themeColor="text1"/>
          <w:lang w:bidi="fr-CA"/>
        </w:rPr>
        <w:lastRenderedPageBreak/>
        <w:t xml:space="preserve">Quel montant maximal devriez-vous verser aujourd'hui pour une occasion d'affaires qui vous procurera un revenu mensuel de 200 $ dans trois ans? Le maintien de cette occasion nécessitera des dépenses semestrielles de 350 $, à commencer dans 4 ans à partir de maintenant. Supposez que le coût de l'argent est de 4 % composé trimestriellement pour des durées illimitées. </w:t>
      </w:r>
    </w:p>
    <w:p w14:paraId="3884CF94" w14:textId="1EE15909" w:rsidR="00DF7023" w:rsidRDefault="00DF7023" w:rsidP="00DF7023">
      <w:pPr>
        <w:rPr>
          <w:rFonts w:cstheme="minorHAnsi"/>
          <w:color w:val="000000" w:themeColor="text1"/>
        </w:rPr>
      </w:pPr>
    </w:p>
    <w:p w14:paraId="46217228" w14:textId="6106303A" w:rsidR="00DF7023" w:rsidRPr="00DF7023" w:rsidRDefault="00E9701B" w:rsidP="00945A8D">
      <w:pPr>
        <w:ind w:left="992"/>
        <w:rPr>
          <w:rFonts w:asciiTheme="minorHAnsi" w:hAnsiTheme="minorHAnsi" w:cstheme="minorHAnsi"/>
          <w:color w:val="000000" w:themeColor="text1"/>
        </w:rPr>
      </w:pPr>
      <w:r>
        <w:rPr>
          <w:rFonts w:asciiTheme="minorHAnsi" w:hAnsiTheme="minorHAnsi" w:cstheme="minorHAnsi"/>
          <w:color w:val="000000" w:themeColor="text1"/>
          <w:lang w:bidi="fr-CA"/>
        </w:rPr>
        <w:t>Nous devons d’abord calculer la valeur actualisée du revenu :</w:t>
      </w:r>
    </w:p>
    <w:p w14:paraId="7455733B" w14:textId="77777777" w:rsidR="0052163B" w:rsidRDefault="0052163B" w:rsidP="0052163B">
      <w:pPr>
        <w:rPr>
          <w:rFonts w:asciiTheme="minorHAnsi" w:hAnsiTheme="minorHAnsi" w:cstheme="minorHAnsi"/>
        </w:rPr>
      </w:pPr>
    </w:p>
    <w:p w14:paraId="0CCE8A5B" w14:textId="12082242" w:rsidR="00806247" w:rsidRDefault="00000000" w:rsidP="00806247">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12</m:t>
                  </m:r>
                </m:den>
              </m:f>
            </m:sup>
          </m:sSup>
          <m:r>
            <w:rPr>
              <w:rFonts w:ascii="Cambria Math" w:hAnsi="Cambria Math" w:cstheme="minorHAnsi"/>
            </w:rPr>
            <m:t>-1=0,003322284</m:t>
          </m:r>
        </m:oMath>
      </m:oMathPara>
    </w:p>
    <w:p w14:paraId="6A9E78C2" w14:textId="77777777" w:rsidR="00806247" w:rsidRDefault="00806247" w:rsidP="00806247">
      <w:pPr>
        <w:ind w:left="284"/>
        <w:rPr>
          <w:rFonts w:asciiTheme="minorHAnsi" w:hAnsiTheme="minorHAnsi" w:cstheme="minorHAnsi"/>
        </w:rPr>
      </w:pPr>
    </w:p>
    <w:p w14:paraId="5C8B910D" w14:textId="754E4465" w:rsidR="00806247" w:rsidRPr="00013734" w:rsidRDefault="00000000" w:rsidP="00806247">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revenu</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200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-35</m:t>
              </m:r>
            </m:sup>
          </m:sSup>
          <m:r>
            <w:rPr>
              <w:rFonts w:ascii="Cambria Math" w:hAnsi="Cambria Math" w:cstheme="minorHAnsi"/>
              <w:color w:val="000000" w:themeColor="text1"/>
            </w:rPr>
            <m:t>=53 601,54</m:t>
          </m:r>
        </m:oMath>
      </m:oMathPara>
    </w:p>
    <w:p w14:paraId="661A11B5" w14:textId="77777777" w:rsidR="0052163B" w:rsidRPr="00AF4C54" w:rsidRDefault="0052163B" w:rsidP="0052163B">
      <w:pPr>
        <w:ind w:left="284"/>
        <w:rPr>
          <w:rFonts w:asciiTheme="minorHAnsi" w:hAnsiTheme="minorHAnsi" w:cstheme="minorHAnsi"/>
          <w:color w:val="000000" w:themeColor="text1"/>
        </w:rPr>
      </w:pPr>
    </w:p>
    <w:p w14:paraId="1F1E6AE0" w14:textId="76A4B886" w:rsidR="00E9701B" w:rsidRDefault="0052163B" w:rsidP="00346636">
      <w:pPr>
        <w:ind w:left="993"/>
        <w:rPr>
          <w:rFonts w:asciiTheme="minorHAnsi" w:hAnsiTheme="minorHAnsi" w:cstheme="minorHAnsi"/>
        </w:rPr>
      </w:pPr>
      <w:r>
        <w:rPr>
          <w:rFonts w:asciiTheme="minorHAnsi" w:hAnsiTheme="minorHAnsi" w:cstheme="minorHAnsi"/>
          <w:lang w:bidi="fr-CA"/>
        </w:rPr>
        <w:t>Puis, celle des dépenses :</w:t>
      </w:r>
    </w:p>
    <w:p w14:paraId="431F272B" w14:textId="1C02D42E" w:rsidR="00E9701B" w:rsidRDefault="00000000" w:rsidP="00E9701B">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2</m:t>
                  </m:r>
                </m:den>
              </m:f>
            </m:sup>
          </m:sSup>
          <m:r>
            <w:rPr>
              <w:rFonts w:ascii="Cambria Math" w:hAnsi="Cambria Math" w:cstheme="minorHAnsi"/>
            </w:rPr>
            <m:t>-1=0,0201</m:t>
          </m:r>
        </m:oMath>
      </m:oMathPara>
    </w:p>
    <w:p w14:paraId="1D2E6BF9" w14:textId="77777777" w:rsidR="00E9701B" w:rsidRDefault="00E9701B" w:rsidP="00E9701B">
      <w:pPr>
        <w:ind w:left="284"/>
        <w:rPr>
          <w:rFonts w:asciiTheme="minorHAnsi" w:hAnsiTheme="minorHAnsi" w:cstheme="minorHAnsi"/>
        </w:rPr>
      </w:pPr>
    </w:p>
    <w:p w14:paraId="18F0F0A6" w14:textId="6B3CAFDB" w:rsidR="00E9701B" w:rsidRPr="00013734" w:rsidRDefault="00000000" w:rsidP="00E9701B">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 xml:space="preserve">dépenses </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350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-7</m:t>
              </m:r>
            </m:sup>
          </m:sSup>
          <m:r>
            <w:rPr>
              <w:rFonts w:ascii="Cambria Math" w:hAnsi="Cambria Math" w:cstheme="minorHAnsi"/>
              <w:color w:val="000000" w:themeColor="text1"/>
            </w:rPr>
            <m:t>=15 148,61</m:t>
          </m:r>
        </m:oMath>
      </m:oMathPara>
    </w:p>
    <w:p w14:paraId="27594C80" w14:textId="77777777" w:rsidR="0052163B" w:rsidRDefault="0052163B" w:rsidP="0052163B">
      <w:pPr>
        <w:ind w:left="284"/>
        <w:rPr>
          <w:rFonts w:asciiTheme="minorHAnsi" w:hAnsiTheme="minorHAnsi" w:cstheme="minorHAnsi"/>
          <w:color w:val="000000" w:themeColor="text1"/>
        </w:rPr>
      </w:pPr>
    </w:p>
    <w:p w14:paraId="27D897D4" w14:textId="77777777" w:rsidR="0052163B" w:rsidRDefault="0052163B" w:rsidP="008F706F">
      <w:pPr>
        <w:ind w:left="993"/>
        <w:rPr>
          <w:rFonts w:asciiTheme="minorHAnsi" w:hAnsiTheme="minorHAnsi" w:cstheme="minorHAnsi"/>
          <w:color w:val="000000" w:themeColor="text1"/>
        </w:rPr>
      </w:pPr>
      <w:r>
        <w:rPr>
          <w:rFonts w:asciiTheme="minorHAnsi" w:hAnsiTheme="minorHAnsi" w:cstheme="minorHAnsi"/>
          <w:color w:val="000000" w:themeColor="text1"/>
          <w:lang w:bidi="fr-CA"/>
        </w:rPr>
        <w:t xml:space="preserve">Soustrayons les dépenses du revenu : </w:t>
      </w:r>
    </w:p>
    <w:p w14:paraId="3B4564E0" w14:textId="77777777" w:rsidR="0052163B" w:rsidRDefault="0052163B" w:rsidP="0052163B">
      <w:pPr>
        <w:ind w:left="284"/>
        <w:rPr>
          <w:rFonts w:asciiTheme="minorHAnsi" w:hAnsiTheme="minorHAnsi" w:cstheme="minorHAnsi"/>
          <w:color w:val="000000" w:themeColor="text1"/>
        </w:rPr>
      </w:pPr>
    </w:p>
    <w:p w14:paraId="703BBC70" w14:textId="579924AC" w:rsidR="0052163B" w:rsidRDefault="00000000" w:rsidP="0052163B">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revenu</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 xml:space="preserve">dépenses </m:t>
              </m:r>
            </m:sub>
          </m:sSub>
          <m:r>
            <w:rPr>
              <w:rFonts w:ascii="Cambria Math" w:hAnsi="Cambria Math" w:cstheme="minorHAnsi"/>
              <w:color w:val="000000" w:themeColor="text1"/>
            </w:rPr>
            <m:t>=38 452,93</m:t>
          </m:r>
        </m:oMath>
      </m:oMathPara>
    </w:p>
    <w:p w14:paraId="6105681F" w14:textId="77777777" w:rsidR="0052163B" w:rsidRPr="0052163B" w:rsidRDefault="0052163B" w:rsidP="0052163B">
      <w:pPr>
        <w:rPr>
          <w:rFonts w:cstheme="minorHAnsi"/>
          <w:color w:val="000000" w:themeColor="text1"/>
        </w:rPr>
      </w:pPr>
    </w:p>
    <w:p w14:paraId="3B0F3F23" w14:textId="59E49B16" w:rsidR="002736B7" w:rsidRDefault="004239C3" w:rsidP="0098496A">
      <w:pPr>
        <w:pStyle w:val="PargrafodaLista"/>
        <w:numPr>
          <w:ilvl w:val="0"/>
          <w:numId w:val="47"/>
        </w:numPr>
        <w:rPr>
          <w:rFonts w:cstheme="minorHAnsi"/>
          <w:color w:val="000000" w:themeColor="text1"/>
        </w:rPr>
      </w:pPr>
      <w:r w:rsidRPr="00587E82">
        <w:rPr>
          <w:rFonts w:cstheme="minorHAnsi"/>
          <w:color w:val="000000" w:themeColor="text1"/>
          <w:lang w:bidi="fr-CA"/>
        </w:rPr>
        <w:t>Le groupe FSL a investi 500 000 $ aujourd’hui pour construire un nouveau magasin. Dans un an, le magasin commencera à rapporter des profits annuels de 40 000 $. À quel taux d’intérêt nominal composé semestriellement sera le rendement du magasin?</w:t>
      </w:r>
    </w:p>
    <w:p w14:paraId="42276084" w14:textId="77777777" w:rsidR="00EC65B9" w:rsidRPr="00EC65B9" w:rsidRDefault="00EC65B9" w:rsidP="00EC65B9">
      <w:pPr>
        <w:pStyle w:val="PargrafodaLista"/>
        <w:ind w:left="644"/>
        <w:rPr>
          <w:rFonts w:cstheme="minorHAnsi"/>
          <w:color w:val="000000" w:themeColor="text1"/>
        </w:rPr>
      </w:pPr>
    </w:p>
    <w:p w14:paraId="0DD2D85F" w14:textId="6E3C071B" w:rsidR="002736B7" w:rsidRDefault="00244710" w:rsidP="00EC65B9">
      <w:pPr>
        <w:ind w:left="993"/>
        <w:rPr>
          <w:rFonts w:asciiTheme="minorHAnsi" w:hAnsiTheme="minorHAnsi" w:cstheme="minorHAnsi"/>
          <w:color w:val="000000" w:themeColor="text1"/>
        </w:rPr>
      </w:pPr>
      <w:r>
        <w:rPr>
          <w:rFonts w:asciiTheme="minorHAnsi" w:hAnsiTheme="minorHAnsi" w:cstheme="minorHAnsi"/>
          <w:color w:val="000000" w:themeColor="text1"/>
          <w:lang w:bidi="fr-CA"/>
        </w:rPr>
        <w:t xml:space="preserve">En supposant que </w:t>
      </w:r>
      <m:oMath>
        <m:r>
          <w:rPr>
            <w:rFonts w:ascii="Cambria Math" w:hAnsi="Cambria Math" w:cstheme="minorHAnsi"/>
            <w:color w:val="000000" w:themeColor="text1"/>
          </w:rPr>
          <m:t>f</m:t>
        </m:r>
      </m:oMath>
      <w:r>
        <w:rPr>
          <w:rFonts w:asciiTheme="minorHAnsi" w:hAnsiTheme="minorHAnsi" w:cstheme="minorHAnsi"/>
          <w:color w:val="000000" w:themeColor="text1"/>
        </w:rPr>
        <w:t xml:space="preserve"> est un taux effectif inconnu (nous devons utiliser le taux effectif, c'est-à-dire le taux composé annuellement, puisque la perpétuité comporte des paiements annuels) :</w:t>
      </w:r>
    </w:p>
    <w:p w14:paraId="35FA556F" w14:textId="41575B1B" w:rsidR="00244710" w:rsidRDefault="00EC65B9" w:rsidP="00204F61">
      <w:pPr>
        <w:tabs>
          <w:tab w:val="left" w:pos="7335"/>
        </w:tabs>
        <w:ind w:left="993"/>
        <w:rPr>
          <w:rFonts w:asciiTheme="minorHAnsi" w:hAnsiTheme="minorHAnsi" w:cstheme="minorHAnsi"/>
          <w:color w:val="000000" w:themeColor="text1"/>
        </w:rPr>
      </w:pPr>
      <w:r>
        <w:rPr>
          <w:rFonts w:asciiTheme="minorHAnsi" w:hAnsiTheme="minorHAnsi" w:cstheme="minorHAnsi"/>
          <w:color w:val="000000" w:themeColor="text1"/>
          <w:lang w:bidi="fr-CA"/>
        </w:rPr>
        <w:tab/>
      </w:r>
    </w:p>
    <w:p w14:paraId="1A89C6E8" w14:textId="7C156252" w:rsidR="00244710" w:rsidRPr="00EC65B9" w:rsidRDefault="00244710" w:rsidP="00244710">
      <w:pPr>
        <w:tabs>
          <w:tab w:val="left" w:pos="7335"/>
        </w:tabs>
        <w:ind w:left="993"/>
        <w:rPr>
          <w:rFonts w:asciiTheme="minorHAnsi" w:hAnsiTheme="minorHAnsi" w:cstheme="minorHAnsi"/>
          <w:color w:val="000000" w:themeColor="text1"/>
        </w:rPr>
      </w:pPr>
      <m:oMathPara>
        <m:oMath>
          <m:r>
            <w:rPr>
              <w:rFonts w:ascii="Cambria Math" w:hAnsi="Cambria Math" w:cstheme="minorHAnsi"/>
              <w:color w:val="000000" w:themeColor="text1"/>
            </w:rPr>
            <m:t>500 000=</m:t>
          </m:r>
          <m:f>
            <m:fPr>
              <m:ctrlPr>
                <w:rPr>
                  <w:rFonts w:ascii="Cambria Math" w:hAnsi="Cambria Math" w:cstheme="minorHAnsi"/>
                  <w:i/>
                  <w:color w:val="000000" w:themeColor="text1"/>
                </w:rPr>
              </m:ctrlPr>
            </m:fPr>
            <m:num>
              <m:r>
                <w:rPr>
                  <w:rFonts w:ascii="Cambria Math" w:hAnsi="Cambria Math" w:cstheme="minorHAnsi"/>
                  <w:color w:val="000000" w:themeColor="text1"/>
                </w:rPr>
                <m:t>40 000</m:t>
              </m:r>
            </m:num>
            <m:den>
              <m:r>
                <w:rPr>
                  <w:rFonts w:ascii="Cambria Math" w:hAnsi="Cambria Math" w:cstheme="minorHAnsi"/>
                  <w:color w:val="000000" w:themeColor="text1"/>
                </w:rPr>
                <m:t>f</m:t>
              </m:r>
            </m:den>
          </m:f>
        </m:oMath>
      </m:oMathPara>
    </w:p>
    <w:p w14:paraId="72DDC1A9" w14:textId="77777777" w:rsidR="00244710" w:rsidRDefault="00244710" w:rsidP="00EC65B9">
      <w:pPr>
        <w:tabs>
          <w:tab w:val="left" w:pos="7335"/>
        </w:tabs>
        <w:ind w:left="993"/>
        <w:rPr>
          <w:rFonts w:asciiTheme="minorHAnsi" w:hAnsiTheme="minorHAnsi" w:cstheme="minorHAnsi"/>
          <w:color w:val="000000" w:themeColor="text1"/>
        </w:rPr>
      </w:pPr>
    </w:p>
    <w:p w14:paraId="1785B680" w14:textId="6DC7C2F4" w:rsidR="00244710" w:rsidRDefault="001F3633" w:rsidP="00EC65B9">
      <w:pPr>
        <w:tabs>
          <w:tab w:val="left" w:pos="7335"/>
        </w:tabs>
        <w:ind w:left="993"/>
        <w:rPr>
          <w:rFonts w:asciiTheme="minorHAnsi" w:hAnsiTheme="minorHAnsi" w:cstheme="minorHAnsi"/>
          <w:color w:val="000000" w:themeColor="text1"/>
        </w:rPr>
      </w:pPr>
      <m:oMathPara>
        <m:oMath>
          <m:r>
            <w:rPr>
              <w:rFonts w:ascii="Cambria Math" w:hAnsi="Cambria Math" w:cstheme="minorHAnsi"/>
              <w:color w:val="000000" w:themeColor="text1"/>
            </w:rPr>
            <m:t>f=</m:t>
          </m:r>
          <m:f>
            <m:fPr>
              <m:ctrlPr>
                <w:rPr>
                  <w:rFonts w:ascii="Cambria Math" w:hAnsi="Cambria Math" w:cstheme="minorHAnsi"/>
                  <w:i/>
                  <w:color w:val="000000" w:themeColor="text1"/>
                </w:rPr>
              </m:ctrlPr>
            </m:fPr>
            <m:num>
              <m:r>
                <w:rPr>
                  <w:rFonts w:ascii="Cambria Math" w:hAnsi="Cambria Math" w:cstheme="minorHAnsi"/>
                  <w:color w:val="000000" w:themeColor="text1"/>
                </w:rPr>
                <m:t>40 000</m:t>
              </m:r>
            </m:num>
            <m:den>
              <m:r>
                <w:rPr>
                  <w:rFonts w:ascii="Cambria Math" w:hAnsi="Cambria Math" w:cstheme="minorHAnsi"/>
                  <w:color w:val="000000" w:themeColor="text1"/>
                </w:rPr>
                <m:t>500 000</m:t>
              </m:r>
            </m:den>
          </m:f>
          <m:r>
            <w:rPr>
              <w:rFonts w:ascii="Cambria Math" w:hAnsi="Cambria Math" w:cstheme="minorHAnsi"/>
              <w:color w:val="000000" w:themeColor="text1"/>
            </w:rPr>
            <m:t>=0,08</m:t>
          </m:r>
        </m:oMath>
      </m:oMathPara>
    </w:p>
    <w:p w14:paraId="2DA047CD" w14:textId="77777777" w:rsidR="00244710" w:rsidRDefault="00244710" w:rsidP="00EC65B9">
      <w:pPr>
        <w:tabs>
          <w:tab w:val="left" w:pos="7335"/>
        </w:tabs>
        <w:ind w:left="993"/>
        <w:rPr>
          <w:rFonts w:asciiTheme="minorHAnsi" w:hAnsiTheme="minorHAnsi" w:cstheme="minorHAnsi"/>
          <w:color w:val="000000" w:themeColor="text1"/>
        </w:rPr>
      </w:pPr>
    </w:p>
    <w:p w14:paraId="2F92C926" w14:textId="752F632F" w:rsidR="001F3633" w:rsidRDefault="001F3633" w:rsidP="0098035F">
      <w:pPr>
        <w:ind w:left="993"/>
        <w:rPr>
          <w:rFonts w:asciiTheme="minorHAnsi" w:hAnsiTheme="minorHAnsi" w:cstheme="minorHAnsi"/>
          <w:color w:val="000000" w:themeColor="text1"/>
        </w:rPr>
      </w:pPr>
      <w:r>
        <w:rPr>
          <w:rFonts w:asciiTheme="minorHAnsi" w:hAnsiTheme="minorHAnsi" w:cstheme="minorHAnsi"/>
          <w:color w:val="000000" w:themeColor="text1"/>
          <w:lang w:bidi="fr-CA"/>
        </w:rPr>
        <w:t>Nous devons maintenant convertir le taux effectif au taux composé semestriellement nécessaire :</w:t>
      </w:r>
    </w:p>
    <w:p w14:paraId="61B2D567" w14:textId="4238E1F5" w:rsidR="001F3633" w:rsidRPr="00EC65B9" w:rsidRDefault="001F3633" w:rsidP="00EC65B9">
      <w:pPr>
        <w:ind w:left="993"/>
        <w:rPr>
          <w:rFonts w:asciiTheme="minorHAnsi" w:hAnsiTheme="minorHAnsi" w:cstheme="minorHAnsi"/>
          <w:color w:val="000000" w:themeColor="text1"/>
        </w:rPr>
      </w:pPr>
      <m:oMathPara>
        <m:oMath>
          <m:r>
            <w:rPr>
              <w:rFonts w:ascii="Cambria Math" w:hAnsi="Cambria Math" w:cstheme="minorHAnsi"/>
              <w:color w:val="000000" w:themeColor="text1"/>
            </w:rPr>
            <m:t>j=</m:t>
          </m:r>
          <m:d>
            <m:dPr>
              <m:begChr m:val="["/>
              <m:endChr m:val="]"/>
              <m:ctrlPr>
                <w:rPr>
                  <w:rFonts w:ascii="Cambria Math" w:hAnsi="Cambria Math" w:cstheme="minorHAnsi"/>
                  <w:i/>
                  <w:color w:val="000000" w:themeColor="text1"/>
                </w:rPr>
              </m:ctrlPr>
            </m:dPr>
            <m:e>
              <m:sSup>
                <m:sSupPr>
                  <m:ctrlPr>
                    <w:rPr>
                      <w:rFonts w:ascii="Cambria Math" w:hAnsi="Cambria Math" w:cstheme="minorHAnsi"/>
                      <w:i/>
                      <w:color w:val="000000" w:themeColor="text1"/>
                    </w:rPr>
                  </m:ctrlPr>
                </m:sSupPr>
                <m:e>
                  <m:r>
                    <w:rPr>
                      <w:rFonts w:ascii="Cambria Math" w:hAnsi="Cambria Math" w:cstheme="minorHAnsi"/>
                      <w:color w:val="000000" w:themeColor="text1"/>
                    </w:rPr>
                    <m:t>(1+0,08)</m:t>
                  </m:r>
                </m:e>
                <m:sup>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2</m:t>
                      </m:r>
                    </m:den>
                  </m:f>
                </m:sup>
              </m:sSup>
              <m:r>
                <w:rPr>
                  <w:rFonts w:ascii="Cambria Math" w:hAnsi="Cambria Math" w:cstheme="minorHAnsi"/>
                  <w:color w:val="000000" w:themeColor="text1"/>
                </w:rPr>
                <m:t>-1</m:t>
              </m:r>
            </m:e>
          </m:d>
          <m:r>
            <w:rPr>
              <w:rFonts w:ascii="Cambria Math" w:hAnsi="Cambria Math" w:cstheme="minorHAnsi"/>
              <w:color w:val="000000" w:themeColor="text1"/>
            </w:rPr>
            <m:t>×2= 7,85%</m:t>
          </m:r>
        </m:oMath>
      </m:oMathPara>
    </w:p>
    <w:p w14:paraId="206D7B97" w14:textId="77777777" w:rsidR="002736B7" w:rsidRPr="002736B7" w:rsidRDefault="002736B7" w:rsidP="002736B7">
      <w:pPr>
        <w:rPr>
          <w:rFonts w:cstheme="minorHAnsi"/>
          <w:color w:val="000000" w:themeColor="text1"/>
        </w:rPr>
      </w:pPr>
    </w:p>
    <w:p w14:paraId="155CD89F" w14:textId="5744F2C0" w:rsidR="004239C3" w:rsidRPr="00DB541E" w:rsidRDefault="004239C3" w:rsidP="00945A8D">
      <w:pPr>
        <w:pStyle w:val="PargrafodaLista"/>
        <w:pageBreakBefore/>
        <w:numPr>
          <w:ilvl w:val="0"/>
          <w:numId w:val="47"/>
        </w:numPr>
        <w:ind w:left="641" w:hanging="357"/>
        <w:rPr>
          <w:rFonts w:cstheme="minorHAnsi"/>
          <w:color w:val="000000" w:themeColor="text1"/>
        </w:rPr>
      </w:pPr>
      <w:r w:rsidRPr="00D7635C">
        <w:rPr>
          <w:rFonts w:cstheme="minorHAnsi"/>
          <w:lang w:bidi="fr-CA"/>
        </w:rPr>
        <w:lastRenderedPageBreak/>
        <w:t>Une perpétuité portant un taux d’intérêt annuel de 4,5 % et versant des paiements de fin de mois a été vendue pour 50 000 $. 7 ans plus tard (le lendemain du paiement prévu de l’intérêt), lorsque le taux d’intérêt du marché est devenu de 5 % composé quotidiennement, la perpétuité a été rachetée. Quel a été le prix du rachat?</w:t>
      </w:r>
    </w:p>
    <w:p w14:paraId="4D2DB9A9" w14:textId="3EFAAD9E" w:rsidR="00DB541E" w:rsidRDefault="00DB541E" w:rsidP="00DB541E">
      <w:pPr>
        <w:rPr>
          <w:rFonts w:cstheme="minorHAnsi"/>
          <w:color w:val="000000" w:themeColor="text1"/>
        </w:rPr>
      </w:pPr>
    </w:p>
    <w:p w14:paraId="50F460CE" w14:textId="3103E469" w:rsidR="00C84427" w:rsidRDefault="00C84427" w:rsidP="00C84427">
      <w:pPr>
        <w:ind w:left="993"/>
        <w:rPr>
          <w:rFonts w:asciiTheme="minorHAnsi" w:hAnsiTheme="minorHAnsi" w:cstheme="minorHAnsi"/>
          <w:color w:val="000000" w:themeColor="text1"/>
        </w:rPr>
      </w:pPr>
      <w:r>
        <w:rPr>
          <w:rFonts w:asciiTheme="minorHAnsi" w:hAnsiTheme="minorHAnsi" w:cstheme="minorHAnsi"/>
          <w:color w:val="000000" w:themeColor="text1"/>
          <w:lang w:bidi="fr-CA"/>
        </w:rPr>
        <w:t>La perpétuité a été vendu en promettant des paiements de :</w:t>
      </w:r>
    </w:p>
    <w:p w14:paraId="13376997" w14:textId="50B542A3" w:rsidR="00C84427" w:rsidRDefault="00C84427" w:rsidP="00C84427">
      <w:pPr>
        <w:ind w:left="993"/>
        <w:rPr>
          <w:rFonts w:asciiTheme="minorHAnsi" w:hAnsiTheme="minorHAnsi" w:cstheme="minorHAnsi"/>
          <w:color w:val="000000" w:themeColor="text1"/>
        </w:rPr>
      </w:pPr>
    </w:p>
    <w:p w14:paraId="54CA4BEB" w14:textId="1C9086A4" w:rsidR="00C84427" w:rsidRDefault="00AC17C2" w:rsidP="00C84427">
      <w:pPr>
        <w:ind w:left="993"/>
        <w:rPr>
          <w:rFonts w:asciiTheme="minorHAnsi" w:hAnsiTheme="minorHAnsi" w:cstheme="minorHAnsi"/>
          <w:color w:val="000000" w:themeColor="text1"/>
        </w:rPr>
      </w:pPr>
      <m:oMathPara>
        <m:oMath>
          <m:r>
            <w:rPr>
              <w:rFonts w:ascii="Cambria Math" w:hAnsi="Cambria Math" w:cstheme="minorHAnsi"/>
              <w:color w:val="000000" w:themeColor="text1"/>
            </w:rPr>
            <m:t>VPM=50 000×</m:t>
          </m:r>
          <m:f>
            <m:fPr>
              <m:ctrlPr>
                <w:rPr>
                  <w:rFonts w:ascii="Cambria Math" w:hAnsi="Cambria Math" w:cstheme="minorHAnsi"/>
                  <w:i/>
                  <w:color w:val="000000" w:themeColor="text1"/>
                </w:rPr>
              </m:ctrlPr>
            </m:fPr>
            <m:num>
              <m:r>
                <w:rPr>
                  <w:rFonts w:ascii="Cambria Math" w:hAnsi="Cambria Math" w:cstheme="minorHAnsi"/>
                  <w:color w:val="000000" w:themeColor="text1"/>
                </w:rPr>
                <m:t>0,045</m:t>
              </m:r>
            </m:num>
            <m:den>
              <m:r>
                <w:rPr>
                  <w:rFonts w:ascii="Cambria Math" w:hAnsi="Cambria Math" w:cstheme="minorHAnsi"/>
                  <w:color w:val="000000" w:themeColor="text1"/>
                </w:rPr>
                <m:t>12</m:t>
              </m:r>
            </m:den>
          </m:f>
          <m:r>
            <w:rPr>
              <w:rFonts w:ascii="Cambria Math" w:hAnsi="Cambria Math" w:cstheme="minorHAnsi"/>
              <w:color w:val="000000" w:themeColor="text1"/>
            </w:rPr>
            <m:t>=187,50</m:t>
          </m:r>
        </m:oMath>
      </m:oMathPara>
    </w:p>
    <w:p w14:paraId="31E366C2" w14:textId="6CD58098" w:rsidR="00DB541E" w:rsidRDefault="00C84427" w:rsidP="00C84427">
      <w:pPr>
        <w:ind w:left="993"/>
        <w:rPr>
          <w:rFonts w:asciiTheme="minorHAnsi" w:hAnsiTheme="minorHAnsi" w:cstheme="minorHAnsi"/>
          <w:color w:val="000000" w:themeColor="text1"/>
        </w:rPr>
      </w:pPr>
      <w:r w:rsidRPr="00C84427">
        <w:rPr>
          <w:rFonts w:asciiTheme="minorHAnsi" w:hAnsiTheme="minorHAnsi" w:cstheme="minorHAnsi"/>
          <w:color w:val="000000" w:themeColor="text1"/>
          <w:lang w:bidi="fr-CA"/>
        </w:rPr>
        <w:t xml:space="preserve"> </w:t>
      </w:r>
    </w:p>
    <w:p w14:paraId="1C16DB70" w14:textId="061BE131" w:rsidR="00BF69CD" w:rsidRDefault="007A12B9" w:rsidP="00EC2D0B">
      <w:pPr>
        <w:ind w:left="993"/>
        <w:rPr>
          <w:rFonts w:asciiTheme="minorHAnsi" w:hAnsiTheme="minorHAnsi" w:cstheme="minorHAnsi"/>
          <w:color w:val="000000" w:themeColor="text1"/>
        </w:rPr>
      </w:pPr>
      <w:r>
        <w:rPr>
          <w:rFonts w:asciiTheme="minorHAnsi" w:hAnsiTheme="minorHAnsi" w:cstheme="minorHAnsi"/>
          <w:color w:val="000000" w:themeColor="text1"/>
          <w:lang w:bidi="fr-CA"/>
        </w:rPr>
        <w:t>Le prix du rachat :</w:t>
      </w:r>
    </w:p>
    <w:p w14:paraId="10B10E67" w14:textId="6AD96B40" w:rsidR="00EC2D0B" w:rsidRDefault="00000000" w:rsidP="00EC2D0B">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12</m:t>
                  </m:r>
                </m:den>
              </m:f>
            </m:sup>
          </m:sSup>
          <m:r>
            <w:rPr>
              <w:rFonts w:ascii="Cambria Math" w:hAnsi="Cambria Math" w:cstheme="minorHAnsi"/>
            </w:rPr>
            <m:t>-1=0,004175073</m:t>
          </m:r>
        </m:oMath>
      </m:oMathPara>
    </w:p>
    <w:p w14:paraId="73824687" w14:textId="77777777" w:rsidR="00EC2D0B" w:rsidRDefault="00EC2D0B" w:rsidP="00EC2D0B">
      <w:pPr>
        <w:ind w:left="284"/>
        <w:rPr>
          <w:rFonts w:asciiTheme="minorHAnsi" w:hAnsiTheme="minorHAnsi" w:cstheme="minorHAnsi"/>
        </w:rPr>
      </w:pPr>
    </w:p>
    <w:p w14:paraId="28C39111" w14:textId="79BC754F" w:rsidR="00BF69CD" w:rsidRPr="00C84427" w:rsidRDefault="00AC17C2" w:rsidP="00D65BEE">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VA= </m:t>
          </m:r>
          <m:f>
            <m:fPr>
              <m:ctrlPr>
                <w:rPr>
                  <w:rFonts w:ascii="Cambria Math" w:hAnsi="Cambria Math" w:cstheme="minorHAnsi"/>
                  <w:i/>
                  <w:color w:val="000000" w:themeColor="text1"/>
                </w:rPr>
              </m:ctrlPr>
            </m:fPr>
            <m:num>
              <m:r>
                <w:rPr>
                  <w:rFonts w:ascii="Cambria Math" w:hAnsi="Cambria Math" w:cstheme="minorHAnsi"/>
                  <w:color w:val="000000" w:themeColor="text1"/>
                </w:rPr>
                <m:t>187,5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=44 909,40</m:t>
          </m:r>
        </m:oMath>
      </m:oMathPara>
    </w:p>
    <w:p w14:paraId="57D92241" w14:textId="77777777" w:rsidR="00DB541E" w:rsidRPr="00DB541E" w:rsidRDefault="00DB541E" w:rsidP="00DB541E">
      <w:pPr>
        <w:rPr>
          <w:rFonts w:cstheme="minorHAnsi"/>
          <w:color w:val="000000" w:themeColor="text1"/>
        </w:rPr>
      </w:pPr>
    </w:p>
    <w:p w14:paraId="25EF0682" w14:textId="03011FD2" w:rsidR="004239C3" w:rsidRPr="002B7DE5" w:rsidRDefault="004239C3" w:rsidP="0098496A">
      <w:pPr>
        <w:pStyle w:val="PargrafodaLista"/>
        <w:numPr>
          <w:ilvl w:val="0"/>
          <w:numId w:val="47"/>
        </w:numPr>
        <w:rPr>
          <w:rFonts w:cstheme="minorHAnsi"/>
          <w:color w:val="000000" w:themeColor="text1"/>
        </w:rPr>
      </w:pPr>
      <w:r>
        <w:rPr>
          <w:rFonts w:cstheme="minorHAnsi"/>
          <w:lang w:bidi="fr-CA"/>
        </w:rPr>
        <w:t xml:space="preserve">[Défi] Trouvez la valeur capitalisée du versement périodique suivant </w:t>
      </w:r>
      <w:r>
        <w:rPr>
          <w:rFonts w:cstheme="minorHAnsi"/>
          <w:i/>
          <w:lang w:bidi="fr-CA"/>
        </w:rPr>
        <w:t>en négociant des perpétuités</w:t>
      </w:r>
      <w:r>
        <w:rPr>
          <w:rFonts w:cstheme="minorHAnsi"/>
          <w:lang w:bidi="fr-CA"/>
        </w:rPr>
        <w:t> : la durée est de 5 ans, les paiements de 500 $ sont effectués à la fin de chaque mois, et le taux d'intérêt est de 3 % composé mensuellement.</w:t>
      </w:r>
    </w:p>
    <w:p w14:paraId="5D2E7D26" w14:textId="6BE7E736" w:rsidR="002B7DE5" w:rsidRDefault="002B7DE5" w:rsidP="002B7DE5">
      <w:pPr>
        <w:rPr>
          <w:rFonts w:cstheme="minorHAnsi"/>
          <w:color w:val="000000" w:themeColor="text1"/>
        </w:rPr>
      </w:pPr>
    </w:p>
    <w:p w14:paraId="3A9DFD33" w14:textId="33A3C617" w:rsidR="002B7DE5" w:rsidRDefault="007C2470" w:rsidP="00876A9C">
      <w:pPr>
        <w:ind w:left="993"/>
        <w:rPr>
          <w:rFonts w:asciiTheme="minorHAnsi" w:hAnsiTheme="minorHAnsi" w:cstheme="minorHAnsi"/>
          <w:color w:val="000000" w:themeColor="text1"/>
        </w:rPr>
      </w:pPr>
      <w:r>
        <w:rPr>
          <w:rFonts w:asciiTheme="minorHAnsi" w:hAnsiTheme="minorHAnsi" w:cstheme="minorHAnsi"/>
          <w:color w:val="000000" w:themeColor="text1"/>
          <w:lang w:bidi="fr-CA"/>
        </w:rPr>
        <w:t>Aujourd'hui, la vente de la perpétuité rapportant 500 $ à la fin de chaque mois apporte un flux de trésorerie positif :</w:t>
      </w:r>
    </w:p>
    <w:p w14:paraId="117DFDF2" w14:textId="2983F5E5" w:rsidR="00876A9C" w:rsidRDefault="00876A9C" w:rsidP="00876A9C">
      <w:pPr>
        <w:ind w:left="993"/>
        <w:rPr>
          <w:rFonts w:asciiTheme="minorHAnsi" w:hAnsiTheme="minorHAnsi" w:cstheme="minorHAnsi"/>
          <w:color w:val="000000" w:themeColor="text1"/>
        </w:rPr>
      </w:pPr>
    </w:p>
    <w:p w14:paraId="467D28E2" w14:textId="678CDAA4" w:rsidR="00876A9C" w:rsidRPr="00876A9C" w:rsidRDefault="00000000" w:rsidP="00876A9C">
      <w:pPr>
        <w:ind w:left="993"/>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vente</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500</m:t>
              </m:r>
            </m:num>
            <m:den>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den>
          </m:f>
          <m:r>
            <w:rPr>
              <w:rFonts w:ascii="Cambria Math" w:hAnsi="Cambria Math" w:cstheme="minorHAnsi"/>
              <w:color w:val="000000" w:themeColor="text1"/>
            </w:rPr>
            <m:t>=200 000</m:t>
          </m:r>
        </m:oMath>
      </m:oMathPara>
    </w:p>
    <w:p w14:paraId="34DB2F0E" w14:textId="77777777" w:rsidR="00876A9C" w:rsidRDefault="00876A9C" w:rsidP="00876A9C">
      <w:pPr>
        <w:ind w:left="993"/>
        <w:rPr>
          <w:rFonts w:asciiTheme="minorHAnsi" w:hAnsiTheme="minorHAnsi" w:cstheme="minorHAnsi"/>
          <w:color w:val="000000" w:themeColor="text1"/>
        </w:rPr>
      </w:pPr>
    </w:p>
    <w:p w14:paraId="616CD228" w14:textId="14BB2F1E" w:rsidR="00876A9C" w:rsidRDefault="00876A9C" w:rsidP="00CE27B2">
      <w:pPr>
        <w:ind w:left="993"/>
        <w:rPr>
          <w:rFonts w:asciiTheme="minorHAnsi" w:hAnsiTheme="minorHAnsi" w:cstheme="minorHAnsi"/>
          <w:color w:val="000000" w:themeColor="text1"/>
        </w:rPr>
      </w:pPr>
      <w:r>
        <w:rPr>
          <w:rFonts w:asciiTheme="minorHAnsi" w:hAnsiTheme="minorHAnsi" w:cstheme="minorHAnsi"/>
          <w:color w:val="000000" w:themeColor="text1"/>
          <w:lang w:bidi="fr-CA"/>
        </w:rPr>
        <w:t>Le rachat de la perpétuité dans 5 ans (en supposant le même taux d'intérêt) implique un paiement de :</w:t>
      </w:r>
    </w:p>
    <w:p w14:paraId="5BD703F0" w14:textId="63AF917A" w:rsidR="00876A9C" w:rsidRDefault="00876A9C" w:rsidP="00876A9C">
      <w:pPr>
        <w:ind w:left="993"/>
        <w:rPr>
          <w:rFonts w:asciiTheme="minorHAnsi" w:hAnsiTheme="minorHAnsi" w:cstheme="minorHAnsi"/>
          <w:color w:val="000000" w:themeColor="text1"/>
        </w:rPr>
      </w:pPr>
      <w:r>
        <w:rPr>
          <w:rFonts w:asciiTheme="minorHAnsi" w:hAnsiTheme="minorHAnsi" w:cstheme="minorHAnsi"/>
          <w:color w:val="000000" w:themeColor="text1"/>
          <w:lang w:bidi="fr-CA"/>
        </w:rPr>
        <w:t xml:space="preserve"> </w:t>
      </w:r>
    </w:p>
    <w:p w14:paraId="40CC04B1" w14:textId="01983CB7" w:rsidR="00876A9C" w:rsidRPr="00876A9C" w:rsidRDefault="00000000" w:rsidP="00876A9C">
      <w:pPr>
        <w:ind w:left="993"/>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rachat</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500</m:t>
              </m:r>
            </m:num>
            <m:den>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den>
          </m:f>
          <m:r>
            <w:rPr>
              <w:rFonts w:ascii="Cambria Math" w:hAnsi="Cambria Math" w:cstheme="minorHAnsi"/>
              <w:color w:val="000000" w:themeColor="text1"/>
            </w:rPr>
            <m:t>=200 000</m:t>
          </m:r>
        </m:oMath>
      </m:oMathPara>
    </w:p>
    <w:p w14:paraId="2F772FD0" w14:textId="0A721243" w:rsidR="00876A9C" w:rsidRDefault="00876A9C" w:rsidP="00876A9C">
      <w:pPr>
        <w:ind w:left="993"/>
        <w:rPr>
          <w:rFonts w:asciiTheme="minorHAnsi" w:hAnsiTheme="minorHAnsi" w:cstheme="minorHAnsi"/>
          <w:color w:val="000000" w:themeColor="text1"/>
        </w:rPr>
      </w:pPr>
    </w:p>
    <w:p w14:paraId="553343B2" w14:textId="3C80F723" w:rsidR="00876A9C" w:rsidRDefault="00876A9C" w:rsidP="00876A9C">
      <w:pPr>
        <w:ind w:left="993"/>
        <w:rPr>
          <w:rFonts w:asciiTheme="minorHAnsi" w:hAnsiTheme="minorHAnsi" w:cstheme="minorHAnsi"/>
          <w:color w:val="000000" w:themeColor="text1"/>
        </w:rPr>
      </w:pPr>
      <w:r>
        <w:rPr>
          <w:rFonts w:asciiTheme="minorHAnsi" w:hAnsiTheme="minorHAnsi" w:cstheme="minorHAnsi"/>
          <w:color w:val="000000" w:themeColor="text1"/>
          <w:lang w:bidi="fr-CA"/>
        </w:rPr>
        <w:t>Nous avons donc 200 000 $ qui rentrent aujourd'hui et 200 000 $ qui sortent dans 5 ans à partir d'aujourd'hui. En plaçant les 200 000 $ entrants pendant 5 ans, et en payant les 200 000 $ sortants à la fin des 5 ans, nous nous retrouverons avec le montant suivant (dans 5 ans) :</w:t>
      </w:r>
    </w:p>
    <w:p w14:paraId="4D54148A" w14:textId="2DA4BF16" w:rsidR="00CE27B2" w:rsidRDefault="00CE27B2" w:rsidP="00876A9C">
      <w:pPr>
        <w:ind w:left="993"/>
        <w:rPr>
          <w:rFonts w:asciiTheme="minorHAnsi" w:hAnsiTheme="minorHAnsi" w:cstheme="minorHAnsi"/>
          <w:color w:val="000000" w:themeColor="text1"/>
        </w:rPr>
      </w:pPr>
    </w:p>
    <w:p w14:paraId="786AF274" w14:textId="3758EDD5" w:rsidR="00CE27B2" w:rsidRDefault="00CE27B2" w:rsidP="00D44B8C">
      <w:pPr>
        <w:ind w:left="993"/>
        <w:rPr>
          <w:rFonts w:asciiTheme="minorHAnsi" w:hAnsiTheme="minorHAnsi" w:cstheme="minorHAnsi"/>
          <w:color w:val="000000" w:themeColor="text1"/>
        </w:rPr>
      </w:pPr>
      <m:oMathPara>
        <m:oMath>
          <m:r>
            <w:rPr>
              <w:rFonts w:ascii="Cambria Math" w:hAnsi="Cambria Math" w:cstheme="minorHAnsi"/>
              <w:color w:val="000000" w:themeColor="text1"/>
            </w:rPr>
            <m:t>200 000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e>
            <m:sup>
              <m:r>
                <w:rPr>
                  <w:rFonts w:ascii="Cambria Math" w:hAnsi="Cambria Math" w:cstheme="minorHAnsi"/>
                  <w:color w:val="000000" w:themeColor="text1"/>
                </w:rPr>
                <m:t>12×5</m:t>
              </m:r>
            </m:sup>
          </m:sSup>
          <m:r>
            <w:rPr>
              <w:rFonts w:ascii="Cambria Math" w:hAnsi="Cambria Math" w:cstheme="minorHAnsi"/>
              <w:color w:val="000000" w:themeColor="text1"/>
            </w:rPr>
            <m:t>-200 000=32 323,36</m:t>
          </m:r>
        </m:oMath>
      </m:oMathPara>
    </w:p>
    <w:p w14:paraId="05B664B4" w14:textId="77777777" w:rsidR="00CE27B2" w:rsidRDefault="00CE27B2" w:rsidP="00876A9C">
      <w:pPr>
        <w:ind w:left="993"/>
        <w:rPr>
          <w:rFonts w:asciiTheme="minorHAnsi" w:hAnsiTheme="minorHAnsi" w:cstheme="minorHAnsi"/>
          <w:color w:val="000000" w:themeColor="text1"/>
        </w:rPr>
      </w:pPr>
    </w:p>
    <w:p w14:paraId="6A06C7F4" w14:textId="1606C582" w:rsidR="002B7DE5" w:rsidRPr="00AC668A" w:rsidRDefault="00D44B8C" w:rsidP="00AC668A">
      <w:pPr>
        <w:ind w:left="993"/>
        <w:rPr>
          <w:rFonts w:asciiTheme="minorHAnsi" w:hAnsiTheme="minorHAnsi" w:cstheme="minorHAnsi"/>
          <w:color w:val="000000" w:themeColor="text1"/>
        </w:rPr>
      </w:pPr>
      <w:r>
        <w:rPr>
          <w:rFonts w:asciiTheme="minorHAnsi" w:hAnsiTheme="minorHAnsi" w:cstheme="minorHAnsi"/>
          <w:color w:val="000000" w:themeColor="text1"/>
          <w:lang w:bidi="fr-CA"/>
        </w:rPr>
        <w:t xml:space="preserve">C’est la valeur capitalisée du versement périodique. </w:t>
      </w:r>
    </w:p>
    <w:p w14:paraId="10980179" w14:textId="77777777" w:rsidR="002B7DE5" w:rsidRPr="002B7DE5" w:rsidRDefault="002B7DE5" w:rsidP="002B7DE5">
      <w:pPr>
        <w:rPr>
          <w:rFonts w:cstheme="minorHAnsi"/>
          <w:color w:val="000000" w:themeColor="text1"/>
        </w:rPr>
      </w:pPr>
    </w:p>
    <w:p w14:paraId="5DD96C49" w14:textId="1CD3D1D6" w:rsidR="004239C3" w:rsidRPr="00AC668A" w:rsidRDefault="004239C3" w:rsidP="0098496A">
      <w:pPr>
        <w:pStyle w:val="PargrafodaLista"/>
        <w:numPr>
          <w:ilvl w:val="0"/>
          <w:numId w:val="47"/>
        </w:numPr>
        <w:rPr>
          <w:rFonts w:cstheme="minorHAnsi"/>
          <w:color w:val="000000" w:themeColor="text1"/>
        </w:rPr>
      </w:pPr>
      <w:r>
        <w:rPr>
          <w:rFonts w:cstheme="minorHAnsi"/>
          <w:lang w:bidi="fr-CA"/>
        </w:rPr>
        <w:lastRenderedPageBreak/>
        <w:t xml:space="preserve">[Défi] Trouvez la valeur actualisée du versement périodique suivant </w:t>
      </w:r>
      <w:r>
        <w:rPr>
          <w:rFonts w:cstheme="minorHAnsi"/>
          <w:i/>
          <w:lang w:bidi="fr-CA"/>
        </w:rPr>
        <w:t>en négociant des perpétuités</w:t>
      </w:r>
      <w:r>
        <w:rPr>
          <w:rFonts w:cstheme="minorHAnsi"/>
          <w:lang w:bidi="fr-CA"/>
        </w:rPr>
        <w:t> : la durée est de 5 ans, les paiements de 500 $ sont effectués à la fin de chaque mois, et le taux d'intérêt est de 3 % composé mensuellement.</w:t>
      </w:r>
    </w:p>
    <w:p w14:paraId="0525CEC5" w14:textId="77777777" w:rsidR="00AC668A" w:rsidRPr="00AC668A" w:rsidRDefault="00AC668A" w:rsidP="00AC668A">
      <w:pPr>
        <w:rPr>
          <w:rFonts w:cstheme="minorHAnsi"/>
          <w:color w:val="000000" w:themeColor="text1"/>
        </w:rPr>
      </w:pPr>
    </w:p>
    <w:p w14:paraId="5B8C55D0" w14:textId="77777777" w:rsidR="00057908" w:rsidRDefault="00057908" w:rsidP="00057908">
      <w:pPr>
        <w:ind w:left="993"/>
        <w:rPr>
          <w:rFonts w:asciiTheme="minorHAnsi" w:hAnsiTheme="minorHAnsi" w:cstheme="minorHAnsi"/>
          <w:color w:val="000000" w:themeColor="text1"/>
        </w:rPr>
      </w:pPr>
      <w:r>
        <w:rPr>
          <w:rFonts w:asciiTheme="minorHAnsi" w:hAnsiTheme="minorHAnsi" w:cstheme="minorHAnsi"/>
          <w:color w:val="000000" w:themeColor="text1"/>
          <w:lang w:bidi="fr-CA"/>
        </w:rPr>
        <w:t>Aujourd'hui, la vente de la perpétuité rapportant 500 $ à la fin de chaque mois apporte un flux de trésorerie positif :</w:t>
      </w:r>
    </w:p>
    <w:p w14:paraId="31C4E308" w14:textId="77777777" w:rsidR="00057908" w:rsidRDefault="00057908" w:rsidP="00057908">
      <w:pPr>
        <w:ind w:left="993"/>
        <w:rPr>
          <w:rFonts w:asciiTheme="minorHAnsi" w:hAnsiTheme="minorHAnsi" w:cstheme="minorHAnsi"/>
          <w:color w:val="000000" w:themeColor="text1"/>
        </w:rPr>
      </w:pPr>
    </w:p>
    <w:p w14:paraId="694674E8" w14:textId="4D0ED676" w:rsidR="00057908" w:rsidRPr="00876A9C" w:rsidRDefault="00000000" w:rsidP="00057908">
      <w:pPr>
        <w:ind w:left="993"/>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vente</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500</m:t>
              </m:r>
            </m:num>
            <m:den>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den>
          </m:f>
          <m:r>
            <w:rPr>
              <w:rFonts w:ascii="Cambria Math" w:hAnsi="Cambria Math" w:cstheme="minorHAnsi"/>
              <w:color w:val="000000" w:themeColor="text1"/>
            </w:rPr>
            <m:t>=200 000</m:t>
          </m:r>
        </m:oMath>
      </m:oMathPara>
    </w:p>
    <w:p w14:paraId="4EFFE1AA" w14:textId="77777777" w:rsidR="00057908" w:rsidRDefault="00057908" w:rsidP="00057908">
      <w:pPr>
        <w:ind w:left="993"/>
        <w:rPr>
          <w:rFonts w:asciiTheme="minorHAnsi" w:hAnsiTheme="minorHAnsi" w:cstheme="minorHAnsi"/>
          <w:color w:val="000000" w:themeColor="text1"/>
        </w:rPr>
      </w:pPr>
    </w:p>
    <w:p w14:paraId="49811A7D" w14:textId="77777777" w:rsidR="00057908" w:rsidRDefault="00057908" w:rsidP="00057908">
      <w:pPr>
        <w:ind w:left="993"/>
        <w:rPr>
          <w:rFonts w:asciiTheme="minorHAnsi" w:hAnsiTheme="minorHAnsi" w:cstheme="minorHAnsi"/>
          <w:color w:val="000000" w:themeColor="text1"/>
        </w:rPr>
      </w:pPr>
      <w:r>
        <w:rPr>
          <w:rFonts w:asciiTheme="minorHAnsi" w:hAnsiTheme="minorHAnsi" w:cstheme="minorHAnsi"/>
          <w:color w:val="000000" w:themeColor="text1"/>
          <w:lang w:bidi="fr-CA"/>
        </w:rPr>
        <w:t>Le rachat de la perpétuité dans 5 ans (en supposant le même taux d'intérêt) implique un paiement de :</w:t>
      </w:r>
    </w:p>
    <w:p w14:paraId="78E1FE2E" w14:textId="77777777" w:rsidR="00057908" w:rsidRDefault="00057908" w:rsidP="00057908">
      <w:pPr>
        <w:ind w:left="993"/>
        <w:rPr>
          <w:rFonts w:asciiTheme="minorHAnsi" w:hAnsiTheme="minorHAnsi" w:cstheme="minorHAnsi"/>
          <w:color w:val="000000" w:themeColor="text1"/>
        </w:rPr>
      </w:pPr>
      <w:r>
        <w:rPr>
          <w:rFonts w:asciiTheme="minorHAnsi" w:hAnsiTheme="minorHAnsi" w:cstheme="minorHAnsi"/>
          <w:color w:val="000000" w:themeColor="text1"/>
          <w:lang w:bidi="fr-CA"/>
        </w:rPr>
        <w:t xml:space="preserve"> </w:t>
      </w:r>
    </w:p>
    <w:p w14:paraId="10E12393" w14:textId="4F73EC55" w:rsidR="00057908" w:rsidRPr="00876A9C" w:rsidRDefault="00000000" w:rsidP="00057908">
      <w:pPr>
        <w:ind w:left="993"/>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rachat</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500</m:t>
              </m:r>
            </m:num>
            <m:den>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den>
          </m:f>
          <m:r>
            <w:rPr>
              <w:rFonts w:ascii="Cambria Math" w:hAnsi="Cambria Math" w:cstheme="minorHAnsi"/>
              <w:color w:val="000000" w:themeColor="text1"/>
            </w:rPr>
            <m:t>=200 000</m:t>
          </m:r>
        </m:oMath>
      </m:oMathPara>
    </w:p>
    <w:p w14:paraId="281E716E" w14:textId="77777777" w:rsidR="00057908" w:rsidRDefault="00057908" w:rsidP="00057908">
      <w:pPr>
        <w:ind w:left="993"/>
        <w:rPr>
          <w:rFonts w:asciiTheme="minorHAnsi" w:hAnsiTheme="minorHAnsi" w:cstheme="minorHAnsi"/>
          <w:color w:val="000000" w:themeColor="text1"/>
        </w:rPr>
      </w:pPr>
    </w:p>
    <w:p w14:paraId="056C894B" w14:textId="4B86C52F" w:rsidR="00583EB5" w:rsidRDefault="00057908" w:rsidP="002A1773">
      <w:pPr>
        <w:ind w:left="993"/>
        <w:rPr>
          <w:rFonts w:asciiTheme="minorHAnsi" w:hAnsiTheme="minorHAnsi" w:cstheme="minorHAnsi"/>
          <w:color w:val="000000" w:themeColor="text1"/>
        </w:rPr>
      </w:pPr>
      <w:r>
        <w:rPr>
          <w:rFonts w:asciiTheme="minorHAnsi" w:hAnsiTheme="minorHAnsi" w:cstheme="minorHAnsi"/>
          <w:color w:val="000000" w:themeColor="text1"/>
          <w:lang w:bidi="fr-CA"/>
        </w:rPr>
        <w:t>Nous avons donc 200 000 $ qui rentrent aujourd'hui et 200 000 $ qui sortent dans 5 ans à partir d'aujourd'hui. En plaçant une partie du montant rentré pour s'assurer de pouvoir payer les 200 000 $ sortants dans cinq ans, nous nous retrouvons aujourd'hui avec le montant suivant :</w:t>
      </w:r>
    </w:p>
    <w:p w14:paraId="6BEA5758" w14:textId="6B8F6409" w:rsidR="00AC668A" w:rsidRDefault="00583EB5" w:rsidP="00AC668A">
      <w:pPr>
        <w:ind w:left="993"/>
        <w:rPr>
          <w:rFonts w:asciiTheme="minorHAnsi" w:hAnsiTheme="minorHAnsi" w:cstheme="minorHAnsi"/>
          <w:color w:val="000000" w:themeColor="text1"/>
        </w:rPr>
      </w:pPr>
      <m:oMathPara>
        <m:oMath>
          <m:r>
            <w:rPr>
              <w:rFonts w:ascii="Cambria Math" w:hAnsi="Cambria Math" w:cstheme="minorHAnsi"/>
              <w:color w:val="000000" w:themeColor="text1"/>
            </w:rPr>
            <m:t>200 000- 200 000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e>
            <m:sup>
              <m:r>
                <w:rPr>
                  <w:rFonts w:ascii="Cambria Math" w:hAnsi="Cambria Math" w:cstheme="minorHAnsi"/>
                  <w:color w:val="000000" w:themeColor="text1"/>
                </w:rPr>
                <m:t>-12×5</m:t>
              </m:r>
            </m:sup>
          </m:sSup>
          <m:r>
            <w:rPr>
              <w:rFonts w:ascii="Cambria Math" w:hAnsi="Cambria Math" w:cstheme="minorHAnsi"/>
              <w:color w:val="000000" w:themeColor="text1"/>
            </w:rPr>
            <m:t>=27 826,18</m:t>
          </m:r>
        </m:oMath>
      </m:oMathPara>
    </w:p>
    <w:p w14:paraId="1825C4CE" w14:textId="77777777" w:rsidR="00AC668A" w:rsidRDefault="00AC668A" w:rsidP="00AC668A">
      <w:pPr>
        <w:ind w:left="993"/>
        <w:rPr>
          <w:rFonts w:asciiTheme="minorHAnsi" w:hAnsiTheme="minorHAnsi" w:cstheme="minorHAnsi"/>
          <w:color w:val="000000" w:themeColor="text1"/>
        </w:rPr>
      </w:pPr>
    </w:p>
    <w:p w14:paraId="7BFBD3CC" w14:textId="177FB105" w:rsidR="00AC668A" w:rsidRPr="00AC668A" w:rsidRDefault="00AC668A" w:rsidP="00AC668A">
      <w:pPr>
        <w:ind w:left="993"/>
        <w:rPr>
          <w:rFonts w:asciiTheme="minorHAnsi" w:hAnsiTheme="minorHAnsi" w:cstheme="minorHAnsi"/>
          <w:color w:val="000000" w:themeColor="text1"/>
        </w:rPr>
      </w:pPr>
      <w:r>
        <w:rPr>
          <w:rFonts w:asciiTheme="minorHAnsi" w:hAnsiTheme="minorHAnsi" w:cstheme="minorHAnsi"/>
          <w:color w:val="000000" w:themeColor="text1"/>
          <w:lang w:bidi="fr-CA"/>
        </w:rPr>
        <w:t xml:space="preserve">C’est la valeur actualisée du versement périodique. </w:t>
      </w:r>
    </w:p>
    <w:p w14:paraId="46714376" w14:textId="77777777" w:rsidR="004239C3" w:rsidRDefault="004239C3" w:rsidP="004239C3">
      <w:pPr>
        <w:rPr>
          <w:rFonts w:cstheme="minorHAnsi"/>
          <w:color w:val="000000" w:themeColor="text1"/>
        </w:rPr>
      </w:pPr>
    </w:p>
    <w:p w14:paraId="38017D5D" w14:textId="7E9D4AC8" w:rsidR="004239C3" w:rsidRDefault="001E4321" w:rsidP="001E4734">
      <w:pPr>
        <w:rPr>
          <w:rFonts w:cstheme="minorHAnsi"/>
          <w:color w:val="000000" w:themeColor="text1"/>
        </w:rPr>
      </w:pPr>
      <w:r>
        <w:rPr>
          <w:rFonts w:cstheme="minorHAnsi"/>
          <w:color w:val="000000" w:themeColor="text1"/>
          <w:lang w:bidi="fr-CA"/>
        </w:rPr>
        <w:br w:type="page"/>
      </w:r>
    </w:p>
    <w:p w14:paraId="734ADE74" w14:textId="27CF0AB3" w:rsidR="00F564C7" w:rsidRDefault="00F564C7" w:rsidP="00F564C7">
      <w:pPr>
        <w:pStyle w:val="Ttulo1"/>
      </w:pPr>
      <w:bookmarkStart w:id="96" w:name="_Toc153193476"/>
      <w:r>
        <w:rPr>
          <w:lang w:bidi="fr-CA"/>
        </w:rPr>
        <w:lastRenderedPageBreak/>
        <w:t>Solutions : 10. Titres à revenu fixe</w:t>
      </w:r>
      <w:bookmarkEnd w:id="96"/>
    </w:p>
    <w:p w14:paraId="760DE99C" w14:textId="0EC80A3A" w:rsidR="00F564C7" w:rsidRDefault="00F564C7" w:rsidP="00F564C7"/>
    <w:p w14:paraId="6F4EEC18" w14:textId="77777777" w:rsidR="00F564C7" w:rsidRDefault="00F564C7" w:rsidP="00F564C7">
      <w:pPr>
        <w:ind w:left="284"/>
        <w:rPr>
          <w:rFonts w:asciiTheme="minorHAnsi" w:hAnsiTheme="minorHAnsi" w:cstheme="minorHAnsi"/>
          <w:color w:val="000000" w:themeColor="text1"/>
        </w:rPr>
      </w:pPr>
    </w:p>
    <w:p w14:paraId="41C444A9" w14:textId="3997F36C" w:rsidR="00F564C7" w:rsidRDefault="00F564C7" w:rsidP="0098496A">
      <w:pPr>
        <w:pStyle w:val="PargrafodaLista"/>
        <w:numPr>
          <w:ilvl w:val="0"/>
          <w:numId w:val="51"/>
        </w:numPr>
        <w:rPr>
          <w:rFonts w:cstheme="minorHAnsi"/>
          <w:color w:val="000000" w:themeColor="text1"/>
        </w:rPr>
      </w:pPr>
      <w:r>
        <w:rPr>
          <w:rFonts w:cstheme="minorHAnsi"/>
          <w:color w:val="000000" w:themeColor="text1"/>
          <w:lang w:bidi="fr-CA"/>
        </w:rPr>
        <w:t>Quel est le rendement d’un billet de 20 000 $ et de 250 jours qui arrive à échéance à 20 300 $?</w:t>
      </w:r>
    </w:p>
    <w:p w14:paraId="15623BFF" w14:textId="0AEE70EA" w:rsidR="002A441C" w:rsidRDefault="002A441C" w:rsidP="002A441C">
      <w:pPr>
        <w:rPr>
          <w:rFonts w:cstheme="minorHAnsi"/>
          <w:color w:val="000000" w:themeColor="text1"/>
        </w:rPr>
      </w:pPr>
    </w:p>
    <w:p w14:paraId="786E6BF0" w14:textId="3EE9A96D" w:rsidR="002A441C" w:rsidRDefault="002A441C" w:rsidP="002A441C">
      <w:pPr>
        <w:rPr>
          <w:rFonts w:cstheme="minorHAnsi"/>
          <w:color w:val="000000" w:themeColor="text1"/>
        </w:rPr>
      </w:pPr>
      <m:oMathPara>
        <m:oMath>
          <m:r>
            <w:rPr>
              <w:rFonts w:ascii="Cambria Math" w:hAnsi="Cambria Math" w:cstheme="minorHAnsi"/>
              <w:color w:val="000000" w:themeColor="text1"/>
            </w:rPr>
            <m:t xml:space="preserve">r= </m:t>
          </m:r>
          <m:f>
            <m:fPr>
              <m:ctrlPr>
                <w:rPr>
                  <w:rFonts w:ascii="Cambria Math" w:hAnsi="Cambria Math" w:cstheme="minorHAnsi"/>
                  <w:i/>
                  <w:color w:val="000000" w:themeColor="text1"/>
                </w:rPr>
              </m:ctrlPr>
            </m:fPr>
            <m:num>
              <m:r>
                <w:rPr>
                  <w:rFonts w:ascii="Cambria Math" w:hAnsi="Cambria Math" w:cstheme="minorHAnsi"/>
                  <w:color w:val="000000" w:themeColor="text1"/>
                </w:rPr>
                <m:t>300</m:t>
              </m:r>
            </m:num>
            <m:den>
              <m:r>
                <w:rPr>
                  <w:rFonts w:ascii="Cambria Math" w:hAnsi="Cambria Math" w:cstheme="minorHAnsi"/>
                  <w:color w:val="000000" w:themeColor="text1"/>
                </w:rPr>
                <m:t>20 000×</m:t>
              </m:r>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250</m:t>
                      </m:r>
                    </m:num>
                    <m:den>
                      <m:r>
                        <w:rPr>
                          <w:rFonts w:ascii="Cambria Math" w:hAnsi="Cambria Math" w:cstheme="minorHAnsi"/>
                          <w:color w:val="000000" w:themeColor="text1"/>
                        </w:rPr>
                        <m:t>365</m:t>
                      </m:r>
                    </m:den>
                  </m:f>
                </m:e>
              </m:d>
            </m:den>
          </m:f>
          <m:r>
            <w:rPr>
              <w:rFonts w:ascii="Cambria Math" w:hAnsi="Cambria Math" w:cstheme="minorHAnsi"/>
              <w:color w:val="000000" w:themeColor="text1"/>
            </w:rPr>
            <m:t>=2,19%</m:t>
          </m:r>
        </m:oMath>
      </m:oMathPara>
    </w:p>
    <w:p w14:paraId="29B666B3" w14:textId="77777777" w:rsidR="002A441C" w:rsidRPr="002A441C" w:rsidRDefault="002A441C" w:rsidP="002A441C">
      <w:pPr>
        <w:rPr>
          <w:rFonts w:cstheme="minorHAnsi"/>
          <w:color w:val="000000" w:themeColor="text1"/>
        </w:rPr>
      </w:pPr>
    </w:p>
    <w:p w14:paraId="3C633F43" w14:textId="5CD4F23D" w:rsidR="00B00B82" w:rsidRPr="00B00B82" w:rsidRDefault="00F564C7" w:rsidP="0098496A">
      <w:pPr>
        <w:pStyle w:val="PargrafodaLista"/>
        <w:numPr>
          <w:ilvl w:val="0"/>
          <w:numId w:val="51"/>
        </w:numPr>
        <w:rPr>
          <w:rFonts w:cstheme="minorHAnsi"/>
          <w:color w:val="000000" w:themeColor="text1"/>
        </w:rPr>
      </w:pPr>
      <w:r>
        <w:rPr>
          <w:rFonts w:cstheme="minorHAnsi"/>
          <w:color w:val="000000" w:themeColor="text1"/>
          <w:lang w:bidi="fr-CA"/>
        </w:rPr>
        <w:t>Combien d’argent faut-il placer dans un CPG de 3 ans dont le rendement annuel est de 3,5 % pour gagner 1 200 $ d’intérêts?</w:t>
      </w:r>
    </w:p>
    <w:p w14:paraId="49DEB901" w14:textId="36E3E5B5" w:rsidR="00B00B82" w:rsidRDefault="00B00B82" w:rsidP="00B00B82">
      <w:pPr>
        <w:rPr>
          <w:rFonts w:cstheme="minorHAnsi"/>
          <w:color w:val="000000" w:themeColor="text1"/>
        </w:rPr>
      </w:pPr>
      <m:oMathPara>
        <m:oMath>
          <m:r>
            <w:rPr>
              <w:rFonts w:ascii="Cambria Math" w:hAnsi="Cambria Math" w:cstheme="minorHAnsi"/>
              <w:color w:val="000000" w:themeColor="text1"/>
            </w:rPr>
            <m:t xml:space="preserve">P= </m:t>
          </m:r>
          <m:f>
            <m:fPr>
              <m:ctrlPr>
                <w:rPr>
                  <w:rFonts w:ascii="Cambria Math" w:hAnsi="Cambria Math" w:cstheme="minorHAnsi"/>
                  <w:i/>
                  <w:color w:val="000000" w:themeColor="text1"/>
                </w:rPr>
              </m:ctrlPr>
            </m:fPr>
            <m:num>
              <m:r>
                <w:rPr>
                  <w:rFonts w:ascii="Cambria Math" w:hAnsi="Cambria Math" w:cstheme="minorHAnsi"/>
                  <w:color w:val="000000" w:themeColor="text1"/>
                </w:rPr>
                <m:t>1 200</m:t>
              </m:r>
            </m:num>
            <m:den>
              <m:r>
                <w:rPr>
                  <w:rFonts w:ascii="Cambria Math" w:hAnsi="Cambria Math" w:cstheme="minorHAnsi"/>
                  <w:color w:val="000000" w:themeColor="text1"/>
                </w:rPr>
                <m:t>0,035×3</m:t>
              </m:r>
            </m:den>
          </m:f>
          <m:r>
            <w:rPr>
              <w:rFonts w:ascii="Cambria Math" w:hAnsi="Cambria Math" w:cstheme="minorHAnsi"/>
              <w:color w:val="000000" w:themeColor="text1"/>
            </w:rPr>
            <m:t>=11 428,57</m:t>
          </m:r>
        </m:oMath>
      </m:oMathPara>
    </w:p>
    <w:p w14:paraId="24D75549" w14:textId="77777777" w:rsidR="00B00B82" w:rsidRPr="00B00B82" w:rsidRDefault="00B00B82" w:rsidP="00B00B82">
      <w:pPr>
        <w:rPr>
          <w:rFonts w:cstheme="minorHAnsi"/>
          <w:color w:val="000000" w:themeColor="text1"/>
        </w:rPr>
      </w:pPr>
    </w:p>
    <w:p w14:paraId="511EE3FB" w14:textId="76B75CDC" w:rsidR="006C75A0" w:rsidRDefault="00F564C7" w:rsidP="0098496A">
      <w:pPr>
        <w:pStyle w:val="PargrafodaLista"/>
        <w:numPr>
          <w:ilvl w:val="0"/>
          <w:numId w:val="51"/>
        </w:numPr>
        <w:rPr>
          <w:rFonts w:cstheme="minorHAnsi"/>
          <w:color w:val="000000" w:themeColor="text1"/>
        </w:rPr>
      </w:pPr>
      <w:r>
        <w:rPr>
          <w:rFonts w:cstheme="minorHAnsi"/>
          <w:color w:val="000000" w:themeColor="text1"/>
          <w:lang w:bidi="fr-CA"/>
        </w:rPr>
        <w:t>Un billet de trésorerie de 180 jours d’une valeur nominale de 15 000 $ avait un rendement de 2,7 %. Quelle était la valeur plancher du billet à la date d’émission?</w:t>
      </w:r>
    </w:p>
    <w:p w14:paraId="7372653F" w14:textId="77777777" w:rsidR="006C75A0" w:rsidRPr="006C75A0" w:rsidRDefault="006C75A0" w:rsidP="006C75A0">
      <w:pPr>
        <w:pStyle w:val="PargrafodaLista"/>
        <w:ind w:left="644"/>
        <w:rPr>
          <w:rFonts w:cstheme="minorHAnsi"/>
          <w:color w:val="000000" w:themeColor="text1"/>
        </w:rPr>
      </w:pPr>
    </w:p>
    <w:p w14:paraId="4042D17B" w14:textId="7B55C16A" w:rsidR="00B00B82" w:rsidRDefault="006C75A0" w:rsidP="00B00B82">
      <w:pPr>
        <w:rPr>
          <w:rFonts w:cstheme="minorHAnsi"/>
          <w:color w:val="000000" w:themeColor="text1"/>
        </w:rPr>
      </w:pPr>
      <m:oMathPara>
        <m:oMath>
          <m:r>
            <w:rPr>
              <w:rFonts w:ascii="Cambria Math" w:hAnsi="Cambria Math" w:cstheme="minorHAnsi"/>
              <w:color w:val="000000" w:themeColor="text1"/>
            </w:rPr>
            <m:t>P=15 000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1+0,027×</m:t>
                  </m:r>
                  <m:f>
                    <m:fPr>
                      <m:ctrlPr>
                        <w:rPr>
                          <w:rFonts w:ascii="Cambria Math" w:hAnsi="Cambria Math" w:cstheme="minorHAnsi"/>
                          <w:i/>
                          <w:color w:val="000000" w:themeColor="text1"/>
                        </w:rPr>
                      </m:ctrlPr>
                    </m:fPr>
                    <m:num>
                      <m:r>
                        <w:rPr>
                          <w:rFonts w:ascii="Cambria Math" w:hAnsi="Cambria Math" w:cstheme="minorHAnsi"/>
                          <w:color w:val="000000" w:themeColor="text1"/>
                        </w:rPr>
                        <m:t>180</m:t>
                      </m:r>
                    </m:num>
                    <m:den>
                      <m:r>
                        <w:rPr>
                          <w:rFonts w:ascii="Cambria Math" w:hAnsi="Cambria Math" w:cstheme="minorHAnsi"/>
                          <w:color w:val="000000" w:themeColor="text1"/>
                        </w:rPr>
                        <m:t>365</m:t>
                      </m:r>
                    </m:den>
                  </m:f>
                </m:e>
              </m:d>
            </m:e>
            <m:sup>
              <m:r>
                <w:rPr>
                  <w:rFonts w:ascii="Cambria Math" w:hAnsi="Cambria Math" w:cstheme="minorHAnsi"/>
                  <w:color w:val="000000" w:themeColor="text1"/>
                </w:rPr>
                <m:t>-1</m:t>
              </m:r>
            </m:sup>
          </m:sSup>
          <m:r>
            <w:rPr>
              <w:rFonts w:ascii="Cambria Math" w:hAnsi="Cambria Math" w:cstheme="minorHAnsi"/>
              <w:color w:val="000000" w:themeColor="text1"/>
            </w:rPr>
            <m:t>=14 802,90</m:t>
          </m:r>
        </m:oMath>
      </m:oMathPara>
    </w:p>
    <w:p w14:paraId="52C2FDE9" w14:textId="77777777" w:rsidR="00B00B82" w:rsidRPr="00B00B82" w:rsidRDefault="00B00B82" w:rsidP="00B00B82">
      <w:pPr>
        <w:rPr>
          <w:rFonts w:cstheme="minorHAnsi"/>
          <w:color w:val="000000" w:themeColor="text1"/>
        </w:rPr>
      </w:pPr>
    </w:p>
    <w:p w14:paraId="20BC1BFE" w14:textId="6E7C0CD0" w:rsidR="00F564C7" w:rsidRDefault="00F564C7" w:rsidP="0098496A">
      <w:pPr>
        <w:pStyle w:val="PargrafodaLista"/>
        <w:numPr>
          <w:ilvl w:val="0"/>
          <w:numId w:val="51"/>
        </w:numPr>
        <w:rPr>
          <w:rFonts w:cstheme="minorHAnsi"/>
          <w:color w:val="000000" w:themeColor="text1"/>
        </w:rPr>
      </w:pPr>
      <w:r>
        <w:rPr>
          <w:rFonts w:cstheme="minorHAnsi"/>
          <w:color w:val="000000" w:themeColor="text1"/>
          <w:lang w:bidi="fr-CA"/>
        </w:rPr>
        <w:t>Atlas Inc. a émis un billet de 120 jours de 4,8 % par an, d’une valeur nominale de 75 000 $. Quelle était la valeur du billet 50 jours avant l’échéance si, à ce moment-là, le coût du capital d’Atlas était de 3,3 % composé mensuellement?</w:t>
      </w:r>
    </w:p>
    <w:p w14:paraId="28046872" w14:textId="4BEC0CBB" w:rsidR="00504287" w:rsidRDefault="00504287" w:rsidP="00504287">
      <w:pPr>
        <w:rPr>
          <w:rFonts w:cstheme="minorHAnsi"/>
          <w:color w:val="000000" w:themeColor="text1"/>
        </w:rPr>
      </w:pPr>
    </w:p>
    <w:p w14:paraId="39B132C8" w14:textId="69DF6593" w:rsidR="00504287" w:rsidRDefault="009A405D" w:rsidP="009A405D">
      <w:pPr>
        <w:ind w:left="851"/>
        <w:rPr>
          <w:rFonts w:asciiTheme="minorHAnsi" w:hAnsiTheme="minorHAnsi" w:cstheme="minorHAnsi"/>
          <w:color w:val="000000" w:themeColor="text1"/>
        </w:rPr>
      </w:pPr>
      <w:r w:rsidRPr="009A405D">
        <w:rPr>
          <w:rFonts w:asciiTheme="minorHAnsi" w:hAnsiTheme="minorHAnsi" w:cstheme="minorHAnsi"/>
          <w:color w:val="000000" w:themeColor="text1"/>
          <w:lang w:bidi="fr-CA"/>
        </w:rPr>
        <w:t>La valeur garantie à l'échéance du billet :</w:t>
      </w:r>
    </w:p>
    <w:p w14:paraId="5B4BE5F6" w14:textId="77777777" w:rsidR="009A405D" w:rsidRDefault="009A405D" w:rsidP="009A405D">
      <w:pPr>
        <w:ind w:left="851"/>
        <w:rPr>
          <w:rFonts w:asciiTheme="minorHAnsi" w:hAnsiTheme="minorHAnsi" w:cstheme="minorHAnsi"/>
          <w:color w:val="000000" w:themeColor="text1"/>
        </w:rPr>
      </w:pPr>
    </w:p>
    <w:p w14:paraId="460C0B1A" w14:textId="0EFA7787" w:rsidR="009A405D" w:rsidRPr="00AE0ECB" w:rsidRDefault="009A405D" w:rsidP="009A405D">
      <w:pPr>
        <w:ind w:left="851"/>
        <w:rPr>
          <w:rFonts w:asciiTheme="minorHAnsi" w:hAnsiTheme="minorHAnsi" w:cstheme="minorHAnsi"/>
          <w:color w:val="000000" w:themeColor="text1"/>
        </w:rPr>
      </w:pPr>
      <m:oMathPara>
        <m:oMath>
          <m:r>
            <w:rPr>
              <w:rFonts w:ascii="Cambria Math" w:hAnsi="Cambria Math" w:cstheme="minorHAnsi"/>
              <w:color w:val="000000" w:themeColor="text1"/>
            </w:rPr>
            <m:t>S= 75 000</m:t>
          </m:r>
          <m:d>
            <m:dPr>
              <m:ctrlPr>
                <w:rPr>
                  <w:rFonts w:ascii="Cambria Math" w:hAnsi="Cambria Math" w:cstheme="minorHAnsi"/>
                  <w:i/>
                  <w:color w:val="000000" w:themeColor="text1"/>
                </w:rPr>
              </m:ctrlPr>
            </m:dPr>
            <m:e>
              <m:r>
                <w:rPr>
                  <w:rFonts w:ascii="Cambria Math" w:hAnsi="Cambria Math" w:cstheme="minorHAnsi"/>
                  <w:color w:val="000000" w:themeColor="text1"/>
                </w:rPr>
                <m:t>1+0,048×</m:t>
              </m:r>
              <m:f>
                <m:fPr>
                  <m:ctrlPr>
                    <w:rPr>
                      <w:rFonts w:ascii="Cambria Math" w:hAnsi="Cambria Math" w:cstheme="minorHAnsi"/>
                      <w:i/>
                      <w:color w:val="000000" w:themeColor="text1"/>
                    </w:rPr>
                  </m:ctrlPr>
                </m:fPr>
                <m:num>
                  <m:r>
                    <w:rPr>
                      <w:rFonts w:ascii="Cambria Math" w:hAnsi="Cambria Math" w:cstheme="minorHAnsi"/>
                      <w:color w:val="000000" w:themeColor="text1"/>
                    </w:rPr>
                    <m:t>120</m:t>
                  </m:r>
                </m:num>
                <m:den>
                  <m:r>
                    <w:rPr>
                      <w:rFonts w:ascii="Cambria Math" w:hAnsi="Cambria Math" w:cstheme="minorHAnsi"/>
                      <w:color w:val="000000" w:themeColor="text1"/>
                    </w:rPr>
                    <m:t>365</m:t>
                  </m:r>
                </m:den>
              </m:f>
            </m:e>
          </m:d>
          <m:r>
            <w:rPr>
              <w:rFonts w:ascii="Cambria Math" w:hAnsi="Cambria Math" w:cstheme="minorHAnsi"/>
              <w:color w:val="000000" w:themeColor="text1"/>
            </w:rPr>
            <m:t>=76 183,56</m:t>
          </m:r>
        </m:oMath>
      </m:oMathPara>
    </w:p>
    <w:p w14:paraId="6B2F9068" w14:textId="77777777" w:rsidR="00AE0ECB" w:rsidRPr="00E719FF" w:rsidRDefault="00AE0ECB" w:rsidP="009A405D">
      <w:pPr>
        <w:ind w:left="851"/>
        <w:rPr>
          <w:rFonts w:asciiTheme="minorHAnsi" w:hAnsiTheme="minorHAnsi" w:cstheme="minorHAnsi"/>
          <w:color w:val="000000" w:themeColor="text1"/>
        </w:rPr>
      </w:pPr>
    </w:p>
    <w:p w14:paraId="1415F015" w14:textId="1AC3D8CC" w:rsidR="00E719FF" w:rsidRDefault="00AE0ECB" w:rsidP="009A405D">
      <w:pPr>
        <w:ind w:left="851"/>
        <w:rPr>
          <w:rFonts w:asciiTheme="minorHAnsi" w:hAnsiTheme="minorHAnsi" w:cstheme="minorHAnsi"/>
          <w:color w:val="000000" w:themeColor="text1"/>
        </w:rPr>
      </w:pPr>
      <w:r>
        <w:rPr>
          <w:rFonts w:asciiTheme="minorHAnsi" w:hAnsiTheme="minorHAnsi" w:cstheme="minorHAnsi"/>
          <w:color w:val="000000" w:themeColor="text1"/>
          <w:lang w:bidi="fr-CA"/>
        </w:rPr>
        <w:t>La valeur actualisée de cette valeur garantie à l'échéance :</w:t>
      </w:r>
    </w:p>
    <w:p w14:paraId="6660DD0E" w14:textId="2D0D3ED9" w:rsidR="00AE0ECB" w:rsidRDefault="00AE0ECB" w:rsidP="009A405D">
      <w:pPr>
        <w:ind w:left="851"/>
        <w:rPr>
          <w:rFonts w:asciiTheme="minorHAnsi" w:hAnsiTheme="minorHAnsi" w:cstheme="minorHAnsi"/>
          <w:color w:val="000000" w:themeColor="text1"/>
        </w:rPr>
      </w:pPr>
    </w:p>
    <w:p w14:paraId="7030DFB9" w14:textId="42AEC24F" w:rsidR="00AE0ECB" w:rsidRDefault="00AC17C2" w:rsidP="009A405D">
      <w:pPr>
        <w:ind w:left="851"/>
        <w:rPr>
          <w:rFonts w:asciiTheme="minorHAnsi" w:hAnsiTheme="minorHAnsi" w:cstheme="minorHAnsi"/>
          <w:color w:val="000000" w:themeColor="text1"/>
        </w:rPr>
      </w:pPr>
      <m:oMathPara>
        <m:oMath>
          <m:r>
            <w:rPr>
              <w:rFonts w:ascii="Cambria Math" w:hAnsi="Cambria Math" w:cstheme="minorHAnsi"/>
              <w:color w:val="000000" w:themeColor="text1"/>
            </w:rPr>
            <m:t>VA=76 183,56</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0,033</m:t>
                      </m:r>
                    </m:num>
                    <m:den>
                      <m:r>
                        <w:rPr>
                          <w:rFonts w:ascii="Cambria Math" w:hAnsi="Cambria Math" w:cstheme="minorHAnsi"/>
                          <w:color w:val="000000" w:themeColor="text1"/>
                        </w:rPr>
                        <m:t>12</m:t>
                      </m:r>
                    </m:den>
                  </m:f>
                </m:e>
              </m:d>
            </m:e>
            <m:sup>
              <m:r>
                <w:rPr>
                  <w:rFonts w:ascii="Cambria Math" w:hAnsi="Cambria Math" w:cstheme="minorHAnsi"/>
                  <w:color w:val="000000" w:themeColor="text1"/>
                </w:rPr>
                <m:t>-12×</m:t>
              </m:r>
              <m:f>
                <m:fPr>
                  <m:ctrlPr>
                    <w:rPr>
                      <w:rFonts w:ascii="Cambria Math" w:hAnsi="Cambria Math" w:cstheme="minorHAnsi"/>
                      <w:i/>
                      <w:color w:val="000000" w:themeColor="text1"/>
                    </w:rPr>
                  </m:ctrlPr>
                </m:fPr>
                <m:num>
                  <m:r>
                    <w:rPr>
                      <w:rFonts w:ascii="Cambria Math" w:hAnsi="Cambria Math" w:cstheme="minorHAnsi"/>
                      <w:color w:val="000000" w:themeColor="text1"/>
                    </w:rPr>
                    <m:t>50</m:t>
                  </m:r>
                </m:num>
                <m:den>
                  <m:r>
                    <w:rPr>
                      <w:rFonts w:ascii="Cambria Math" w:hAnsi="Cambria Math" w:cstheme="minorHAnsi"/>
                      <w:color w:val="000000" w:themeColor="text1"/>
                    </w:rPr>
                    <m:t>365</m:t>
                  </m:r>
                </m:den>
              </m:f>
            </m:sup>
          </m:sSup>
          <m:r>
            <w:rPr>
              <w:rFonts w:ascii="Cambria Math" w:hAnsi="Cambria Math" w:cstheme="minorHAnsi"/>
              <w:color w:val="000000" w:themeColor="text1"/>
            </w:rPr>
            <m:t>=75 840,42</m:t>
          </m:r>
        </m:oMath>
      </m:oMathPara>
    </w:p>
    <w:p w14:paraId="40D60675" w14:textId="77777777" w:rsidR="00504287" w:rsidRPr="00504287" w:rsidRDefault="00504287" w:rsidP="00504287">
      <w:pPr>
        <w:rPr>
          <w:rFonts w:cstheme="minorHAnsi"/>
          <w:color w:val="000000" w:themeColor="text1"/>
        </w:rPr>
      </w:pPr>
    </w:p>
    <w:p w14:paraId="6B8AA8B3" w14:textId="488BD6BE" w:rsidR="00F564C7" w:rsidRDefault="00F564C7" w:rsidP="0098496A">
      <w:pPr>
        <w:pStyle w:val="PargrafodaLista"/>
        <w:numPr>
          <w:ilvl w:val="0"/>
          <w:numId w:val="51"/>
        </w:numPr>
        <w:rPr>
          <w:rFonts w:cstheme="minorHAnsi"/>
          <w:color w:val="000000" w:themeColor="text1"/>
        </w:rPr>
      </w:pPr>
      <w:r>
        <w:rPr>
          <w:rFonts w:cstheme="minorHAnsi"/>
          <w:color w:val="000000" w:themeColor="text1"/>
          <w:lang w:bidi="fr-CA"/>
        </w:rPr>
        <w:t>Quelle est la durée d'un bon du Trésor de 100 000 $ offrant un taux de rendement de 1,5 % et ayant un prix de 99 261,66 $ au moment de l’émission?</w:t>
      </w:r>
    </w:p>
    <w:p w14:paraId="37BA2445" w14:textId="1DC80FE0" w:rsidR="0044632C" w:rsidRDefault="0044632C" w:rsidP="0044632C">
      <w:pPr>
        <w:rPr>
          <w:rFonts w:cstheme="minorHAnsi"/>
          <w:color w:val="000000" w:themeColor="text1"/>
        </w:rPr>
      </w:pPr>
    </w:p>
    <w:p w14:paraId="7127589B" w14:textId="33B0D205" w:rsidR="0044632C" w:rsidRPr="0044632C" w:rsidRDefault="0044632C" w:rsidP="0044632C">
      <w:pPr>
        <w:rPr>
          <w:rFonts w:cstheme="minorHAnsi"/>
          <w:color w:val="000000" w:themeColor="text1"/>
        </w:rPr>
      </w:pPr>
      <m:oMathPara>
        <m:oMath>
          <m:r>
            <w:rPr>
              <w:rFonts w:ascii="Cambria Math" w:hAnsi="Cambria Math" w:cstheme="minorHAnsi"/>
              <w:color w:val="000000" w:themeColor="text1"/>
            </w:rPr>
            <m:t xml:space="preserve">t= </m:t>
          </m:r>
          <m:f>
            <m:fPr>
              <m:ctrlPr>
                <w:rPr>
                  <w:rFonts w:ascii="Cambria Math" w:hAnsi="Cambria Math" w:cstheme="minorHAnsi"/>
                  <w:i/>
                  <w:color w:val="000000" w:themeColor="text1"/>
                </w:rPr>
              </m:ctrlPr>
            </m:fPr>
            <m:num>
              <m:r>
                <w:rPr>
                  <w:rFonts w:ascii="Cambria Math" w:hAnsi="Cambria Math" w:cstheme="minorHAnsi"/>
                  <w:color w:val="000000" w:themeColor="text1"/>
                </w:rPr>
                <m:t>738,34</m:t>
              </m:r>
            </m:num>
            <m:den>
              <m:r>
                <w:rPr>
                  <w:rFonts w:ascii="Cambria Math" w:hAnsi="Cambria Math" w:cstheme="minorHAnsi"/>
                  <w:color w:val="000000" w:themeColor="text1"/>
                </w:rPr>
                <m:t>99 261,66×0,015</m:t>
              </m:r>
            </m:den>
          </m:f>
          <m:r>
            <w:rPr>
              <w:rFonts w:ascii="Cambria Math" w:hAnsi="Cambria Math" w:cstheme="minorHAnsi"/>
              <w:color w:val="000000" w:themeColor="text1"/>
            </w:rPr>
            <m:t>=0,495888006 ans</m:t>
          </m:r>
        </m:oMath>
      </m:oMathPara>
    </w:p>
    <w:p w14:paraId="089B09FA" w14:textId="77777777" w:rsidR="0044632C" w:rsidRPr="0044632C" w:rsidRDefault="0044632C" w:rsidP="0044632C">
      <w:pPr>
        <w:rPr>
          <w:rFonts w:cstheme="minorHAnsi"/>
          <w:color w:val="000000" w:themeColor="text1"/>
        </w:rPr>
      </w:pPr>
    </w:p>
    <w:p w14:paraId="1F15C5A4" w14:textId="7DCE2B2B" w:rsidR="0044632C" w:rsidRDefault="0044632C" w:rsidP="0044632C">
      <w:pPr>
        <w:rPr>
          <w:rFonts w:cstheme="minorHAnsi"/>
          <w:color w:val="000000" w:themeColor="text1"/>
        </w:rPr>
      </w:pPr>
      <m:oMathPara>
        <m:oMath>
          <m:r>
            <w:rPr>
              <w:rFonts w:ascii="Cambria Math" w:hAnsi="Cambria Math" w:cstheme="minorHAnsi"/>
              <w:color w:val="000000" w:themeColor="text1"/>
            </w:rPr>
            <m:t>d=t×365=181 jours</m:t>
          </m:r>
        </m:oMath>
      </m:oMathPara>
    </w:p>
    <w:p w14:paraId="76DFF4EB" w14:textId="77777777" w:rsidR="0044632C" w:rsidRPr="0044632C" w:rsidRDefault="0044632C" w:rsidP="0044632C">
      <w:pPr>
        <w:rPr>
          <w:rFonts w:cstheme="minorHAnsi"/>
          <w:color w:val="000000" w:themeColor="text1"/>
        </w:rPr>
      </w:pPr>
    </w:p>
    <w:p w14:paraId="52DF1F30" w14:textId="61E83DE0" w:rsidR="00A8108E" w:rsidRDefault="00F564C7" w:rsidP="00AC17C2">
      <w:pPr>
        <w:pStyle w:val="PargrafodaLista"/>
        <w:pageBreakBefore/>
        <w:numPr>
          <w:ilvl w:val="0"/>
          <w:numId w:val="51"/>
        </w:numPr>
        <w:ind w:left="641" w:hanging="357"/>
        <w:rPr>
          <w:rFonts w:cstheme="minorHAnsi"/>
          <w:color w:val="000000" w:themeColor="text1"/>
        </w:rPr>
      </w:pPr>
      <w:r>
        <w:rPr>
          <w:rFonts w:cstheme="minorHAnsi"/>
          <w:color w:val="000000" w:themeColor="text1"/>
          <w:lang w:bidi="fr-CA"/>
        </w:rPr>
        <w:lastRenderedPageBreak/>
        <w:t>Un bon du Trésor de 200 000 $ et de 91 jours a été émis au prix de 198 912,95 $. Trente jours avant l’échéance, le bon du Trésor a été vendu pour un rendement de 1,7 %. (a) Quel était le rendement du bon du Trésor le jour de l’émission? (b) Quel a été son prix de vente? (c) Quel a été le taux de rendement annuel réalisé pendant la détention du bon du Trésor?</w:t>
      </w:r>
    </w:p>
    <w:p w14:paraId="259AA1A1" w14:textId="546D8D57" w:rsidR="001247CE" w:rsidRDefault="001247CE" w:rsidP="001247CE">
      <w:pPr>
        <w:rPr>
          <w:rFonts w:cstheme="minorHAnsi"/>
          <w:color w:val="000000" w:themeColor="text1"/>
        </w:rPr>
      </w:pPr>
    </w:p>
    <w:p w14:paraId="0437168B" w14:textId="77EBF4FE" w:rsidR="00A8108E" w:rsidRPr="001247CE" w:rsidRDefault="00A8108E" w:rsidP="0098496A">
      <w:pPr>
        <w:pStyle w:val="PargrafodaLista"/>
        <w:numPr>
          <w:ilvl w:val="0"/>
          <w:numId w:val="52"/>
        </w:numPr>
        <w:ind w:firstLine="273"/>
        <w:rPr>
          <w:rFonts w:cstheme="minorHAnsi"/>
          <w:color w:val="000000" w:themeColor="text1"/>
        </w:rPr>
      </w:pPr>
    </w:p>
    <w:p w14:paraId="0ACB57C2" w14:textId="3B565FA5" w:rsidR="001247CE" w:rsidRPr="003E6DC1" w:rsidRDefault="001247CE" w:rsidP="001247CE">
      <w:pPr>
        <w:rPr>
          <w:rFonts w:cstheme="minorHAnsi"/>
          <w:color w:val="000000" w:themeColor="text1"/>
        </w:rPr>
      </w:pPr>
      <m:oMathPara>
        <m:oMath>
          <m:r>
            <w:rPr>
              <w:rFonts w:ascii="Cambria Math" w:hAnsi="Cambria Math" w:cstheme="minorHAnsi"/>
              <w:color w:val="000000" w:themeColor="text1"/>
            </w:rPr>
            <m:t xml:space="preserve">r= </m:t>
          </m:r>
          <m:f>
            <m:fPr>
              <m:ctrlPr>
                <w:rPr>
                  <w:rFonts w:ascii="Cambria Math" w:hAnsi="Cambria Math" w:cstheme="minorHAnsi"/>
                  <w:i/>
                  <w:color w:val="000000" w:themeColor="text1"/>
                </w:rPr>
              </m:ctrlPr>
            </m:fPr>
            <m:num>
              <m:r>
                <w:rPr>
                  <w:rFonts w:ascii="Cambria Math" w:hAnsi="Cambria Math" w:cstheme="minorHAnsi"/>
                  <w:color w:val="000000" w:themeColor="text1"/>
                </w:rPr>
                <m:t>200 000-198 912,95</m:t>
              </m:r>
            </m:num>
            <m:den>
              <m:r>
                <w:rPr>
                  <w:rFonts w:ascii="Cambria Math" w:hAnsi="Cambria Math" w:cstheme="minorHAnsi"/>
                  <w:color w:val="000000" w:themeColor="text1"/>
                </w:rPr>
                <m:t>198 912,95×</m:t>
              </m:r>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91</m:t>
                      </m:r>
                    </m:num>
                    <m:den>
                      <m:r>
                        <w:rPr>
                          <w:rFonts w:ascii="Cambria Math" w:hAnsi="Cambria Math" w:cstheme="minorHAnsi"/>
                          <w:color w:val="000000" w:themeColor="text1"/>
                        </w:rPr>
                        <m:t>365</m:t>
                      </m:r>
                    </m:den>
                  </m:f>
                </m:e>
              </m:d>
            </m:den>
          </m:f>
          <m:r>
            <w:rPr>
              <w:rFonts w:ascii="Cambria Math" w:hAnsi="Cambria Math" w:cstheme="minorHAnsi"/>
              <w:color w:val="000000" w:themeColor="text1"/>
            </w:rPr>
            <m:t>=2,19%</m:t>
          </m:r>
        </m:oMath>
      </m:oMathPara>
    </w:p>
    <w:p w14:paraId="54B80B14" w14:textId="338DEBA9" w:rsidR="003E6DC1" w:rsidRDefault="003E6DC1" w:rsidP="001247CE">
      <w:pPr>
        <w:rPr>
          <w:rFonts w:cstheme="minorHAnsi"/>
          <w:color w:val="000000" w:themeColor="text1"/>
        </w:rPr>
      </w:pPr>
    </w:p>
    <w:p w14:paraId="669693B9" w14:textId="3A71FB32" w:rsidR="003E6DC1" w:rsidRPr="003E6DC1" w:rsidRDefault="003E6DC1" w:rsidP="0098496A">
      <w:pPr>
        <w:pStyle w:val="PargrafodaLista"/>
        <w:numPr>
          <w:ilvl w:val="0"/>
          <w:numId w:val="52"/>
        </w:numPr>
        <w:ind w:firstLine="273"/>
        <w:rPr>
          <w:rFonts w:cstheme="minorHAnsi"/>
          <w:color w:val="000000" w:themeColor="text1"/>
        </w:rPr>
      </w:pPr>
    </w:p>
    <w:p w14:paraId="3222B620" w14:textId="7CD85187" w:rsidR="001247CE" w:rsidRPr="00423639" w:rsidRDefault="003E6DC1" w:rsidP="001247CE">
      <w:pPr>
        <w:rPr>
          <w:rFonts w:cstheme="minorHAnsi"/>
          <w:color w:val="000000" w:themeColor="text1"/>
        </w:rPr>
      </w:pPr>
      <m:oMathPara>
        <m:oMath>
          <m:r>
            <w:rPr>
              <w:rFonts w:ascii="Cambria Math" w:hAnsi="Cambria Math" w:cstheme="minorHAnsi"/>
              <w:color w:val="000000" w:themeColor="text1"/>
            </w:rPr>
            <m:t>P=200 000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1+0,017×</m:t>
                  </m:r>
                  <m:f>
                    <m:fPr>
                      <m:ctrlPr>
                        <w:rPr>
                          <w:rFonts w:ascii="Cambria Math" w:hAnsi="Cambria Math" w:cstheme="minorHAnsi"/>
                          <w:i/>
                          <w:color w:val="000000" w:themeColor="text1"/>
                        </w:rPr>
                      </m:ctrlPr>
                    </m:fPr>
                    <m:num>
                      <m:r>
                        <w:rPr>
                          <w:rFonts w:ascii="Cambria Math" w:hAnsi="Cambria Math" w:cstheme="minorHAnsi"/>
                          <w:color w:val="000000" w:themeColor="text1"/>
                        </w:rPr>
                        <m:t>30</m:t>
                      </m:r>
                    </m:num>
                    <m:den>
                      <m:r>
                        <w:rPr>
                          <w:rFonts w:ascii="Cambria Math" w:hAnsi="Cambria Math" w:cstheme="minorHAnsi"/>
                          <w:color w:val="000000" w:themeColor="text1"/>
                        </w:rPr>
                        <m:t>365</m:t>
                      </m:r>
                    </m:den>
                  </m:f>
                </m:e>
              </m:d>
            </m:e>
            <m:sup>
              <m:r>
                <w:rPr>
                  <w:rFonts w:ascii="Cambria Math" w:hAnsi="Cambria Math" w:cstheme="minorHAnsi"/>
                  <w:color w:val="000000" w:themeColor="text1"/>
                </w:rPr>
                <m:t>-1</m:t>
              </m:r>
            </m:sup>
          </m:sSup>
          <m:r>
            <w:rPr>
              <w:rFonts w:ascii="Cambria Math" w:hAnsi="Cambria Math" w:cstheme="minorHAnsi"/>
              <w:color w:val="000000" w:themeColor="text1"/>
            </w:rPr>
            <m:t>=199 720,94</m:t>
          </m:r>
        </m:oMath>
      </m:oMathPara>
    </w:p>
    <w:p w14:paraId="328FCBBE" w14:textId="5188062C" w:rsidR="00423639" w:rsidRDefault="00423639" w:rsidP="001247CE">
      <w:pPr>
        <w:rPr>
          <w:rFonts w:cstheme="minorHAnsi"/>
          <w:color w:val="000000" w:themeColor="text1"/>
        </w:rPr>
      </w:pPr>
    </w:p>
    <w:p w14:paraId="4A5C2004" w14:textId="04BC594F" w:rsidR="001A4E5F" w:rsidRPr="001A4E5F" w:rsidRDefault="001A4E5F" w:rsidP="001A4E5F">
      <w:pPr>
        <w:ind w:left="993"/>
        <w:rPr>
          <w:rFonts w:asciiTheme="minorHAnsi" w:hAnsiTheme="minorHAnsi" w:cstheme="minorHAnsi"/>
          <w:color w:val="000000" w:themeColor="text1"/>
        </w:rPr>
      </w:pPr>
      <w:r w:rsidRPr="001A4E5F">
        <w:rPr>
          <w:rFonts w:asciiTheme="minorHAnsi" w:hAnsiTheme="minorHAnsi" w:cstheme="minorHAnsi"/>
          <w:color w:val="000000" w:themeColor="text1"/>
          <w:lang w:bidi="fr-CA"/>
        </w:rPr>
        <w:t>(c)</w:t>
      </w:r>
    </w:p>
    <w:p w14:paraId="52984DC5" w14:textId="049884CE" w:rsidR="00A8108E" w:rsidRDefault="001A4E5F" w:rsidP="00A8108E">
      <w:pPr>
        <w:rPr>
          <w:rFonts w:cstheme="minorHAnsi"/>
          <w:color w:val="000000" w:themeColor="text1"/>
        </w:rPr>
      </w:pPr>
      <m:oMathPara>
        <m:oMath>
          <m:r>
            <w:rPr>
              <w:rFonts w:ascii="Cambria Math" w:hAnsi="Cambria Math" w:cstheme="minorHAnsi"/>
              <w:color w:val="000000" w:themeColor="text1"/>
            </w:rPr>
            <m:t xml:space="preserve">r= </m:t>
          </m:r>
          <m:f>
            <m:fPr>
              <m:ctrlPr>
                <w:rPr>
                  <w:rFonts w:ascii="Cambria Math" w:hAnsi="Cambria Math" w:cstheme="minorHAnsi"/>
                  <w:i/>
                  <w:color w:val="000000" w:themeColor="text1"/>
                </w:rPr>
              </m:ctrlPr>
            </m:fPr>
            <m:num>
              <m:r>
                <w:rPr>
                  <w:rFonts w:ascii="Cambria Math" w:hAnsi="Cambria Math" w:cstheme="minorHAnsi"/>
                  <w:color w:val="000000" w:themeColor="text1"/>
                </w:rPr>
                <m:t>199 720,94-198 912,95</m:t>
              </m:r>
            </m:num>
            <m:den>
              <m:r>
                <w:rPr>
                  <w:rFonts w:ascii="Cambria Math" w:hAnsi="Cambria Math" w:cstheme="minorHAnsi"/>
                  <w:color w:val="000000" w:themeColor="text1"/>
                </w:rPr>
                <m:t>198 912,95×</m:t>
              </m:r>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61</m:t>
                      </m:r>
                    </m:num>
                    <m:den>
                      <m:r>
                        <w:rPr>
                          <w:rFonts w:ascii="Cambria Math" w:hAnsi="Cambria Math" w:cstheme="minorHAnsi"/>
                          <w:color w:val="000000" w:themeColor="text1"/>
                        </w:rPr>
                        <m:t>365</m:t>
                      </m:r>
                    </m:den>
                  </m:f>
                </m:e>
              </m:d>
            </m:den>
          </m:f>
          <m:r>
            <w:rPr>
              <w:rFonts w:ascii="Cambria Math" w:hAnsi="Cambria Math" w:cstheme="minorHAnsi"/>
              <w:color w:val="000000" w:themeColor="text1"/>
            </w:rPr>
            <m:t>=2,43%</m:t>
          </m:r>
        </m:oMath>
      </m:oMathPara>
    </w:p>
    <w:p w14:paraId="6A40834E" w14:textId="77777777" w:rsidR="003E6DC1" w:rsidRPr="00A8108E" w:rsidRDefault="003E6DC1" w:rsidP="00A8108E">
      <w:pPr>
        <w:rPr>
          <w:rFonts w:cstheme="minorHAnsi"/>
          <w:color w:val="000000" w:themeColor="text1"/>
        </w:rPr>
      </w:pPr>
    </w:p>
    <w:p w14:paraId="07D0B7AB" w14:textId="20DB331C" w:rsidR="00F564C7" w:rsidRDefault="00F564C7" w:rsidP="0098496A">
      <w:pPr>
        <w:pStyle w:val="PargrafodaLista"/>
        <w:numPr>
          <w:ilvl w:val="0"/>
          <w:numId w:val="51"/>
        </w:numPr>
        <w:rPr>
          <w:rFonts w:cstheme="minorHAnsi"/>
          <w:color w:val="000000" w:themeColor="text1"/>
        </w:rPr>
      </w:pPr>
      <w:r>
        <w:rPr>
          <w:rFonts w:cstheme="minorHAnsi"/>
          <w:color w:val="000000" w:themeColor="text1"/>
          <w:lang w:bidi="fr-CA"/>
        </w:rPr>
        <w:t>Le « démembrement d'obligation » signifie la vente de coupons d’une obligation séparément de sa valeur nominale. Un investisseur a démembré une obligation de 35 000 $ de 15 ans assortie de coupons trimestriels de 3,4 %. Le démembrement a eu lieu cinq ans avant l’échéance de l’obligation, alors que les nouvelles obligations à cinq ans de la même société comportaient des coupons trimestriels de 3 %. (a) Combien l’investisseur a-t-il vendu les coupons? (b) Combien a-t-il vendu la valeur nominale? (c)</w:t>
      </w:r>
      <w:r w:rsidR="00AC17C2">
        <w:rPr>
          <w:rFonts w:cstheme="minorHAnsi"/>
          <w:color w:val="000000" w:themeColor="text1"/>
          <w:lang w:bidi="fr-CA"/>
        </w:rPr>
        <w:t> </w:t>
      </w:r>
      <w:r>
        <w:rPr>
          <w:rFonts w:cstheme="minorHAnsi"/>
          <w:color w:val="000000" w:themeColor="text1"/>
          <w:lang w:bidi="fr-CA"/>
        </w:rPr>
        <w:t>Combien l’obligation entière aurait-elle été évaluée 5 ans avant son échéance, si l’investisseur n’avait pas démembré l’obligation?</w:t>
      </w:r>
    </w:p>
    <w:p w14:paraId="0C727C35" w14:textId="64DF7790" w:rsidR="00795A6A" w:rsidRDefault="00795A6A" w:rsidP="00795A6A">
      <w:pPr>
        <w:rPr>
          <w:rFonts w:cstheme="minorHAnsi"/>
          <w:color w:val="000000" w:themeColor="text1"/>
        </w:rPr>
      </w:pPr>
    </w:p>
    <w:p w14:paraId="6BFABB6F" w14:textId="10BA72A2" w:rsidR="00795A6A" w:rsidRDefault="005F454D" w:rsidP="0098496A">
      <w:pPr>
        <w:pStyle w:val="PargrafodaLista"/>
        <w:numPr>
          <w:ilvl w:val="0"/>
          <w:numId w:val="53"/>
        </w:numPr>
        <w:rPr>
          <w:rFonts w:cstheme="minorHAnsi"/>
          <w:color w:val="000000" w:themeColor="text1"/>
        </w:rPr>
      </w:pPr>
      <w:r>
        <w:rPr>
          <w:rFonts w:cstheme="minorHAnsi"/>
          <w:color w:val="000000" w:themeColor="text1"/>
          <w:lang w:bidi="fr-CA"/>
        </w:rPr>
        <w:t xml:space="preserve">Valeur du coupon </w:t>
      </w:r>
    </w:p>
    <w:p w14:paraId="5BCC7E1A" w14:textId="27D34995" w:rsidR="005F454D" w:rsidRDefault="005F454D" w:rsidP="005F454D">
      <w:pPr>
        <w:rPr>
          <w:rFonts w:cstheme="minorHAnsi"/>
          <w:color w:val="000000" w:themeColor="text1"/>
        </w:rPr>
      </w:pPr>
    </w:p>
    <w:p w14:paraId="6FBAB1D7" w14:textId="3C5D0646" w:rsidR="005F454D" w:rsidRPr="005F454D" w:rsidRDefault="005F454D" w:rsidP="005F454D">
      <w:pPr>
        <w:rPr>
          <w:rFonts w:cstheme="minorHAnsi"/>
          <w:color w:val="000000" w:themeColor="text1"/>
        </w:rPr>
      </w:pPr>
      <m:oMathPara>
        <m:oMath>
          <m:r>
            <w:rPr>
              <w:rFonts w:ascii="Cambria Math" w:hAnsi="Cambria Math" w:cstheme="minorHAnsi"/>
              <w:color w:val="000000" w:themeColor="text1"/>
            </w:rPr>
            <m:t>C=35 000×</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4</m:t>
              </m:r>
            </m:den>
          </m:f>
          <m:r>
            <w:rPr>
              <w:rFonts w:ascii="Cambria Math" w:hAnsi="Cambria Math" w:cstheme="minorHAnsi"/>
              <w:color w:val="000000" w:themeColor="text1"/>
            </w:rPr>
            <m:t>=297,5</m:t>
          </m:r>
        </m:oMath>
      </m:oMathPara>
    </w:p>
    <w:p w14:paraId="476D2E3C" w14:textId="77777777" w:rsidR="005F454D" w:rsidRPr="005F454D" w:rsidRDefault="005F454D" w:rsidP="005F454D">
      <w:pPr>
        <w:rPr>
          <w:rFonts w:cstheme="minorHAnsi"/>
          <w:color w:val="000000" w:themeColor="text1"/>
        </w:rPr>
      </w:pPr>
    </w:p>
    <w:p w14:paraId="0F779DE8" w14:textId="228D9618" w:rsidR="005F454D" w:rsidRPr="005F454D" w:rsidRDefault="005F454D" w:rsidP="005F454D">
      <w:pPr>
        <w:ind w:left="1276"/>
        <w:rPr>
          <w:rFonts w:asciiTheme="minorHAnsi" w:hAnsiTheme="minorHAnsi" w:cstheme="minorHAnsi"/>
          <w:color w:val="000000" w:themeColor="text1"/>
        </w:rPr>
      </w:pPr>
      <w:r w:rsidRPr="005F454D">
        <w:rPr>
          <w:rFonts w:asciiTheme="minorHAnsi" w:hAnsiTheme="minorHAnsi" w:cstheme="minorHAnsi"/>
          <w:color w:val="000000" w:themeColor="text1"/>
          <w:lang w:bidi="fr-CA"/>
        </w:rPr>
        <w:t>Nous pouvons maintenant calculer la valeur actualisée des coupons.</w:t>
      </w:r>
    </w:p>
    <w:p w14:paraId="3EBB14F8" w14:textId="52B8067C" w:rsidR="00795A6A" w:rsidRDefault="00795A6A" w:rsidP="00795A6A">
      <w:pPr>
        <w:rPr>
          <w:rFonts w:cstheme="minorHAnsi"/>
          <w:color w:val="000000" w:themeColor="text1"/>
        </w:rPr>
      </w:pPr>
    </w:p>
    <w:p w14:paraId="57E4D927" w14:textId="63E25B9B" w:rsidR="007C72D7" w:rsidRPr="005F454D" w:rsidRDefault="00000000" w:rsidP="007C72D7">
      <w:pPr>
        <w:rPr>
          <w:rFonts w:cstheme="minorHAnsi"/>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coupons</m:t>
              </m:r>
            </m:sub>
          </m:sSub>
          <m:r>
            <w:rPr>
              <w:rFonts w:ascii="Cambria Math" w:hAnsi="Cambria Math" w:cstheme="minorHAnsi"/>
            </w:rPr>
            <m:t>=297,5</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4</m:t>
                              </m:r>
                            </m:den>
                          </m:f>
                        </m:e>
                      </m:d>
                    </m:e>
                    <m:sup>
                      <m:r>
                        <w:rPr>
                          <w:rFonts w:ascii="Cambria Math" w:hAnsi="Cambria Math" w:cstheme="minorHAnsi"/>
                        </w:rPr>
                        <m:t>-4×5</m:t>
                      </m:r>
                    </m:sup>
                  </m:sSup>
                </m:num>
                <m:den>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4</m:t>
                      </m:r>
                    </m:den>
                  </m:f>
                </m:den>
              </m:f>
            </m:e>
          </m:d>
          <m:r>
            <w:rPr>
              <w:rFonts w:ascii="Cambria Math" w:hAnsi="Cambria Math" w:cstheme="minorHAnsi"/>
            </w:rPr>
            <m:t>=5 506,14</m:t>
          </m:r>
        </m:oMath>
      </m:oMathPara>
    </w:p>
    <w:p w14:paraId="40F9A10F" w14:textId="195E4097" w:rsidR="005F454D" w:rsidRPr="005F454D" w:rsidRDefault="005F454D" w:rsidP="0098496A">
      <w:pPr>
        <w:pStyle w:val="PargrafodaLista"/>
        <w:numPr>
          <w:ilvl w:val="0"/>
          <w:numId w:val="53"/>
        </w:numPr>
        <w:rPr>
          <w:rFonts w:cstheme="minorHAnsi"/>
        </w:rPr>
      </w:pPr>
    </w:p>
    <w:p w14:paraId="78DD9491" w14:textId="6799877E" w:rsidR="007C72D7" w:rsidRDefault="007C72D7" w:rsidP="00795A6A">
      <w:pPr>
        <w:rPr>
          <w:rFonts w:cstheme="minorHAnsi"/>
          <w:color w:val="000000" w:themeColor="text1"/>
        </w:rPr>
      </w:pPr>
    </w:p>
    <w:p w14:paraId="07EFE0B1" w14:textId="12E184CE" w:rsidR="007C72D7" w:rsidRPr="00CD71EA" w:rsidRDefault="00000000" w:rsidP="00795A6A">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valeur nominale</m:t>
              </m:r>
            </m:sub>
          </m:sSub>
          <m:r>
            <w:rPr>
              <w:rFonts w:ascii="Cambria Math" w:hAnsi="Cambria Math" w:cstheme="minorHAnsi"/>
              <w:color w:val="000000" w:themeColor="text1"/>
            </w:rPr>
            <m:t>=35 000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4</m:t>
                      </m:r>
                    </m:den>
                  </m:f>
                </m:e>
              </m:d>
            </m:e>
            <m:sup>
              <m:r>
                <w:rPr>
                  <w:rFonts w:ascii="Cambria Math" w:hAnsi="Cambria Math" w:cstheme="minorHAnsi"/>
                  <w:color w:val="000000" w:themeColor="text1"/>
                </w:rPr>
                <m:t>-4×5</m:t>
              </m:r>
            </m:sup>
          </m:sSup>
          <m:r>
            <w:rPr>
              <w:rFonts w:ascii="Cambria Math" w:hAnsi="Cambria Math" w:cstheme="minorHAnsi"/>
              <w:color w:val="000000" w:themeColor="text1"/>
            </w:rPr>
            <m:t>=30 141,64</m:t>
          </m:r>
        </m:oMath>
      </m:oMathPara>
    </w:p>
    <w:p w14:paraId="6CFEC965" w14:textId="05811AEF" w:rsidR="00CD71EA" w:rsidRDefault="00CD71EA" w:rsidP="00795A6A">
      <w:pPr>
        <w:rPr>
          <w:rFonts w:cstheme="minorHAnsi"/>
          <w:color w:val="000000" w:themeColor="text1"/>
        </w:rPr>
      </w:pPr>
    </w:p>
    <w:p w14:paraId="44F30463" w14:textId="71BC0B20" w:rsidR="00CD71EA" w:rsidRDefault="00CD71EA" w:rsidP="00CD71EA">
      <w:pPr>
        <w:ind w:left="993"/>
        <w:rPr>
          <w:rFonts w:asciiTheme="minorHAnsi" w:hAnsiTheme="minorHAnsi" w:cstheme="minorHAnsi"/>
          <w:color w:val="000000" w:themeColor="text1"/>
        </w:rPr>
      </w:pPr>
      <w:r w:rsidRPr="00CD71EA">
        <w:rPr>
          <w:rFonts w:asciiTheme="minorHAnsi" w:hAnsiTheme="minorHAnsi" w:cstheme="minorHAnsi"/>
          <w:color w:val="000000" w:themeColor="text1"/>
          <w:lang w:bidi="fr-CA"/>
        </w:rPr>
        <w:t>(c)</w:t>
      </w:r>
    </w:p>
    <w:p w14:paraId="5603AEA7" w14:textId="66502963" w:rsidR="00CD71EA" w:rsidRDefault="00CD71EA" w:rsidP="00CD71EA">
      <w:pPr>
        <w:ind w:left="993"/>
        <w:rPr>
          <w:rFonts w:asciiTheme="minorHAnsi" w:hAnsiTheme="minorHAnsi" w:cstheme="minorHAnsi"/>
          <w:color w:val="000000" w:themeColor="text1"/>
        </w:rPr>
      </w:pPr>
    </w:p>
    <w:p w14:paraId="2C50AA4F" w14:textId="7EDA44AA" w:rsidR="00CD71EA" w:rsidRPr="00CD71EA" w:rsidRDefault="00000000" w:rsidP="00CD71EA">
      <w:pPr>
        <w:ind w:left="993"/>
        <w:rPr>
          <w:rFonts w:asciiTheme="minorHAnsi" w:hAnsiTheme="minorHAnsi" w:cstheme="minorHAnsi"/>
          <w:color w:val="000000" w:themeColor="text1"/>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 xml:space="preserve">obligation </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coupons</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valeur nominale</m:t>
              </m:r>
            </m:sub>
          </m:sSub>
          <m:r>
            <w:rPr>
              <w:rFonts w:ascii="Cambria Math" w:hAnsi="Cambria Math" w:cstheme="minorHAnsi"/>
            </w:rPr>
            <m:t>=35 647,78</m:t>
          </m:r>
        </m:oMath>
      </m:oMathPara>
    </w:p>
    <w:p w14:paraId="11498E5A" w14:textId="77777777" w:rsidR="005F454D" w:rsidRPr="00795A6A" w:rsidRDefault="005F454D" w:rsidP="00795A6A">
      <w:pPr>
        <w:rPr>
          <w:rFonts w:cstheme="minorHAnsi"/>
          <w:color w:val="000000" w:themeColor="text1"/>
        </w:rPr>
      </w:pPr>
    </w:p>
    <w:p w14:paraId="5B2AC1D6" w14:textId="71E2574C" w:rsidR="006A05F5" w:rsidRPr="006A05F5" w:rsidRDefault="00F564C7" w:rsidP="0098496A">
      <w:pPr>
        <w:pStyle w:val="PargrafodaLista"/>
        <w:numPr>
          <w:ilvl w:val="0"/>
          <w:numId w:val="51"/>
        </w:numPr>
        <w:rPr>
          <w:rFonts w:cstheme="minorHAnsi"/>
        </w:rPr>
      </w:pPr>
      <w:r>
        <w:rPr>
          <w:rFonts w:cstheme="minorHAnsi"/>
          <w:lang w:bidi="fr-CA"/>
        </w:rPr>
        <w:t xml:space="preserve">Calculez le prix d’une obligation de 10 ans de 40 000 $ vendue 6 ans avant l’échéance pour un rendement de 2,3 % composé semestriellement. Cette obligation est assortie de coupons mensuels de 2 %. </w:t>
      </w:r>
    </w:p>
    <w:p w14:paraId="1AC403B4" w14:textId="7D5BB936" w:rsidR="006A05F5" w:rsidRDefault="00000000" w:rsidP="006A05F5">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0,023</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-1=0,001907547</m:t>
          </m:r>
        </m:oMath>
      </m:oMathPara>
    </w:p>
    <w:p w14:paraId="422EDC3E" w14:textId="77777777" w:rsidR="006A05F5" w:rsidRDefault="006A05F5" w:rsidP="006A05F5">
      <w:pPr>
        <w:rPr>
          <w:rFonts w:cstheme="minorHAnsi"/>
        </w:rPr>
      </w:pPr>
    </w:p>
    <w:p w14:paraId="701C8283" w14:textId="77777777" w:rsidR="006A05F5" w:rsidRPr="006A05F5" w:rsidRDefault="006A05F5" w:rsidP="006A05F5">
      <w:pPr>
        <w:rPr>
          <w:rFonts w:cstheme="minorHAnsi"/>
        </w:rPr>
      </w:pPr>
    </w:p>
    <w:p w14:paraId="384649B7" w14:textId="3F8C37D1" w:rsidR="006A05F5" w:rsidRDefault="00000000" w:rsidP="006A05F5">
      <w:pPr>
        <w:rPr>
          <w:rFonts w:cstheme="minorHAnsi"/>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 xml:space="preserve">obligation </m:t>
              </m:r>
            </m:sub>
          </m:sSub>
          <m:r>
            <w:rPr>
              <w:rFonts w:ascii="Cambria Math" w:hAnsi="Cambria Math" w:cstheme="minorHAnsi"/>
            </w:rPr>
            <m:t>=66,67</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-12×6</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m:t>
          </m:r>
          <m:r>
            <w:rPr>
              <w:rFonts w:ascii="Cambria Math" w:hAnsi="Cambria Math" w:cstheme="minorHAnsi"/>
              <w:color w:val="000000" w:themeColor="text1"/>
            </w:rPr>
            <m:t>40 000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-12×6</m:t>
              </m:r>
            </m:sup>
          </m:sSup>
          <m:r>
            <w:rPr>
              <w:rFonts w:ascii="Cambria Math" w:hAnsi="Cambria Math" w:cstheme="minorHAnsi"/>
              <w:color w:val="000000" w:themeColor="text1"/>
            </w:rPr>
            <m:t>=39 352,60</m:t>
          </m:r>
        </m:oMath>
      </m:oMathPara>
    </w:p>
    <w:p w14:paraId="5AF43A6F" w14:textId="77777777" w:rsidR="006A05F5" w:rsidRPr="006A05F5" w:rsidRDefault="006A05F5" w:rsidP="006A05F5">
      <w:pPr>
        <w:rPr>
          <w:rFonts w:cstheme="minorHAnsi"/>
        </w:rPr>
      </w:pPr>
    </w:p>
    <w:p w14:paraId="645E6607" w14:textId="6E6DAB19" w:rsidR="007F3904" w:rsidRPr="003B041F" w:rsidRDefault="00F564C7" w:rsidP="0098496A">
      <w:pPr>
        <w:pStyle w:val="PargrafodaLista"/>
        <w:numPr>
          <w:ilvl w:val="0"/>
          <w:numId w:val="51"/>
        </w:numPr>
        <w:rPr>
          <w:rFonts w:cstheme="minorHAnsi"/>
          <w:color w:val="000000" w:themeColor="text1"/>
        </w:rPr>
      </w:pPr>
      <w:r>
        <w:rPr>
          <w:rFonts w:cstheme="minorHAnsi"/>
          <w:color w:val="000000" w:themeColor="text1"/>
          <w:lang w:bidi="fr-CA"/>
        </w:rPr>
        <w:t>Calculez la prime ou l’escompte pour une obligation vendue 4 ans avant l’échéance si l’obligation ayant une valeur nominale de 25 000 $ et portant des coupons semestriels de 5,7 % a été vendue pour produire un rendement de 5 % composé quotidiennement.</w:t>
      </w:r>
    </w:p>
    <w:p w14:paraId="024512AE" w14:textId="13CEF5E4" w:rsidR="007F3904" w:rsidRDefault="00000000" w:rsidP="007F3904">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2</m:t>
                  </m:r>
                </m:den>
              </m:f>
            </m:sup>
          </m:sSup>
          <m:r>
            <w:rPr>
              <w:rFonts w:ascii="Cambria Math" w:hAnsi="Cambria Math" w:cstheme="minorHAnsi"/>
            </w:rPr>
            <m:t>-1=0,025313365</m:t>
          </m:r>
        </m:oMath>
      </m:oMathPara>
    </w:p>
    <w:p w14:paraId="2EEA4A65" w14:textId="77777777" w:rsidR="007F3904" w:rsidRDefault="007F3904" w:rsidP="007F3904">
      <w:pPr>
        <w:rPr>
          <w:rFonts w:cstheme="minorHAnsi"/>
        </w:rPr>
      </w:pPr>
    </w:p>
    <w:p w14:paraId="6D34CC79" w14:textId="77777777" w:rsidR="007F3904" w:rsidRPr="006A05F5" w:rsidRDefault="007F3904" w:rsidP="007F3904">
      <w:pPr>
        <w:rPr>
          <w:rFonts w:cstheme="minorHAnsi"/>
        </w:rPr>
      </w:pPr>
    </w:p>
    <w:p w14:paraId="1D952F40" w14:textId="20519893" w:rsidR="007F3904" w:rsidRPr="003B041F" w:rsidRDefault="00000000" w:rsidP="007F3904">
      <w:pPr>
        <w:rPr>
          <w:rFonts w:cstheme="minorHAnsi"/>
          <w:color w:val="000000" w:themeColor="text1"/>
        </w:rPr>
      </w:pPr>
      <m:oMathPara>
        <m:oMath>
          <m:sSub>
            <m:sSubPr>
              <m:ctrlPr>
                <w:rPr>
                  <w:rFonts w:ascii="Cambria Math" w:hAnsi="Cambria Math" w:cstheme="minorHAnsi"/>
                  <w:i/>
                </w:rPr>
              </m:ctrlPr>
            </m:sSubPr>
            <m:e>
              <m:r>
                <w:rPr>
                  <w:rFonts w:ascii="Cambria Math" w:hAnsi="Cambria Math" w:cstheme="minorHAnsi"/>
                </w:rPr>
                <m:t>VA</m:t>
              </m:r>
            </m:e>
            <m:sub>
              <m:r>
                <w:rPr>
                  <w:rFonts w:ascii="Cambria Math" w:hAnsi="Cambria Math" w:cstheme="minorHAnsi"/>
                </w:rPr>
                <m:t xml:space="preserve">obligation </m:t>
              </m:r>
            </m:sub>
          </m:sSub>
          <m:r>
            <w:rPr>
              <w:rFonts w:ascii="Cambria Math" w:hAnsi="Cambria Math" w:cstheme="minorHAnsi"/>
            </w:rPr>
            <m:t>=712,5</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-2×4</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m:t>
          </m:r>
          <m:r>
            <w:rPr>
              <w:rFonts w:ascii="Cambria Math" w:hAnsi="Cambria Math" w:cstheme="minorHAnsi"/>
              <w:color w:val="000000" w:themeColor="text1"/>
            </w:rPr>
            <m:t>25 000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-2×4</m:t>
              </m:r>
            </m:sup>
          </m:sSup>
          <m:r>
            <w:rPr>
              <w:rFonts w:ascii="Cambria Math" w:hAnsi="Cambria Math" w:cstheme="minorHAnsi"/>
              <w:color w:val="000000" w:themeColor="text1"/>
            </w:rPr>
            <m:t>=25 570,45</m:t>
          </m:r>
        </m:oMath>
      </m:oMathPara>
    </w:p>
    <w:p w14:paraId="725BFD0C" w14:textId="4E07AB5F" w:rsidR="003B041F" w:rsidRDefault="003B041F" w:rsidP="007F3904">
      <w:pPr>
        <w:rPr>
          <w:rFonts w:cstheme="minorHAnsi"/>
          <w:color w:val="000000" w:themeColor="text1"/>
        </w:rPr>
      </w:pPr>
    </w:p>
    <w:p w14:paraId="174638A7" w14:textId="62CCB927" w:rsidR="003B041F" w:rsidRPr="003B041F" w:rsidRDefault="003B041F" w:rsidP="003B041F">
      <w:pPr>
        <w:ind w:left="1134"/>
        <w:rPr>
          <w:rFonts w:asciiTheme="minorHAnsi" w:hAnsiTheme="minorHAnsi" w:cstheme="minorHAnsi"/>
        </w:rPr>
      </w:pPr>
      <w:r w:rsidRPr="003B041F">
        <w:rPr>
          <w:rFonts w:asciiTheme="minorHAnsi" w:hAnsiTheme="minorHAnsi" w:cstheme="minorHAnsi"/>
          <w:color w:val="000000" w:themeColor="text1"/>
          <w:lang w:bidi="fr-CA"/>
        </w:rPr>
        <w:t>La prime est de 570,45 $.</w:t>
      </w:r>
    </w:p>
    <w:p w14:paraId="3AD3B6C9" w14:textId="77777777" w:rsidR="003F2211" w:rsidRPr="003F2211" w:rsidRDefault="003F2211" w:rsidP="003F2211">
      <w:pPr>
        <w:rPr>
          <w:rFonts w:cstheme="minorHAnsi"/>
          <w:color w:val="000000" w:themeColor="text1"/>
        </w:rPr>
      </w:pPr>
    </w:p>
    <w:p w14:paraId="0F41B49F" w14:textId="6AEEFC35" w:rsidR="00F564C7" w:rsidRDefault="003D2043" w:rsidP="0098496A">
      <w:pPr>
        <w:pStyle w:val="PargrafodaLista"/>
        <w:numPr>
          <w:ilvl w:val="0"/>
          <w:numId w:val="51"/>
        </w:numPr>
        <w:rPr>
          <w:rFonts w:cstheme="minorHAnsi"/>
          <w:color w:val="000000" w:themeColor="text1"/>
        </w:rPr>
      </w:pPr>
      <w:r>
        <w:rPr>
          <w:rFonts w:cstheme="minorHAnsi"/>
          <w:color w:val="000000" w:themeColor="text1"/>
          <w:lang w:bidi="fr-CA"/>
        </w:rPr>
        <w:t xml:space="preserve">[Défi] Orange </w:t>
      </w:r>
      <w:proofErr w:type="spellStart"/>
      <w:r>
        <w:rPr>
          <w:rFonts w:cstheme="minorHAnsi"/>
          <w:color w:val="000000" w:themeColor="text1"/>
          <w:lang w:bidi="fr-CA"/>
        </w:rPr>
        <w:t>Cafe</w:t>
      </w:r>
      <w:proofErr w:type="spellEnd"/>
      <w:r>
        <w:rPr>
          <w:rFonts w:cstheme="minorHAnsi"/>
          <w:color w:val="000000" w:themeColor="text1"/>
          <w:lang w:bidi="fr-CA"/>
        </w:rPr>
        <w:t xml:space="preserve"> aimerait émettre un billet ou une obligation. Le billet considéré </w:t>
      </w:r>
      <w:proofErr w:type="gramStart"/>
      <w:r>
        <w:rPr>
          <w:rFonts w:cstheme="minorHAnsi"/>
          <w:color w:val="000000" w:themeColor="text1"/>
          <w:lang w:bidi="fr-CA"/>
        </w:rPr>
        <w:t>a</w:t>
      </w:r>
      <w:proofErr w:type="gramEnd"/>
      <w:r>
        <w:rPr>
          <w:rFonts w:cstheme="minorHAnsi"/>
          <w:color w:val="000000" w:themeColor="text1"/>
          <w:lang w:bidi="fr-CA"/>
        </w:rPr>
        <w:t xml:space="preserve"> une valeur nominale de 50 000 $, une durée de trois ans et une promesse de rendement de 4,6 % par an. Quelle obligation portant des coupons semestriels serait équivalente au billet?</w:t>
      </w:r>
    </w:p>
    <w:p w14:paraId="5813F6AA" w14:textId="27EE3B11" w:rsidR="006503D7" w:rsidRDefault="006503D7" w:rsidP="006503D7">
      <w:pPr>
        <w:rPr>
          <w:rFonts w:cstheme="minorHAnsi"/>
          <w:color w:val="000000" w:themeColor="text1"/>
        </w:rPr>
      </w:pPr>
    </w:p>
    <w:p w14:paraId="653C143B" w14:textId="4F7AA45D" w:rsidR="003D2043" w:rsidRPr="002613F6" w:rsidRDefault="006A1C85" w:rsidP="002613F6">
      <w:pPr>
        <w:ind w:left="851"/>
        <w:rPr>
          <w:rFonts w:cstheme="minorHAnsi"/>
          <w:color w:val="000000" w:themeColor="text1"/>
        </w:rPr>
      </w:pPr>
      <w:r>
        <w:rPr>
          <w:rFonts w:asciiTheme="minorHAnsi" w:hAnsiTheme="minorHAnsi" w:cstheme="minorHAnsi"/>
          <w:color w:val="000000" w:themeColor="text1"/>
          <w:lang w:bidi="fr-CA"/>
        </w:rPr>
        <w:t xml:space="preserve">Le prix de l'obligation doit être de 50 000 $ puisque le montant du prêt doit être le même que celui du billet. Comme l'obligation doit porter des coupons semestriels, nous devons convertir 4,6 % par an en taux composé semestriellement (voir aussi l'exemple 5.2) : </w:t>
      </w:r>
    </w:p>
    <w:p w14:paraId="2566B535" w14:textId="704273D0" w:rsidR="003D2043" w:rsidRDefault="003D2043" w:rsidP="006A1C85">
      <w:pPr>
        <w:ind w:left="851"/>
        <w:rPr>
          <w:rFonts w:asciiTheme="minorHAnsi" w:hAnsiTheme="minorHAnsi" w:cstheme="minorHAnsi"/>
          <w:color w:val="000000" w:themeColor="text1"/>
        </w:rPr>
      </w:pPr>
    </w:p>
    <w:p w14:paraId="4061F04B" w14:textId="260378A4" w:rsidR="003D2043" w:rsidRPr="002613F6" w:rsidRDefault="003D2043" w:rsidP="006A1C85">
      <w:pPr>
        <w:ind w:left="851"/>
        <w:rPr>
          <w:rFonts w:asciiTheme="minorHAnsi" w:hAnsiTheme="minorHAnsi" w:cstheme="minorHAnsi"/>
          <w:color w:val="000000" w:themeColor="text1"/>
        </w:rPr>
      </w:pPr>
      <m:oMathPara>
        <m:oMath>
          <m:r>
            <w:rPr>
              <w:rFonts w:ascii="Cambria Math" w:hAnsi="Cambria Math" w:cstheme="minorHAnsi"/>
              <w:color w:val="000000" w:themeColor="text1"/>
            </w:rPr>
            <m:t xml:space="preserve">1+0,046×3= </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sup>
              <m:r>
                <w:rPr>
                  <w:rFonts w:ascii="Cambria Math" w:hAnsi="Cambria Math" w:cstheme="minorHAnsi"/>
                  <w:color w:val="000000" w:themeColor="text1"/>
                </w:rPr>
                <m:t>2×3</m:t>
              </m:r>
            </m:sup>
          </m:sSup>
        </m:oMath>
      </m:oMathPara>
    </w:p>
    <w:p w14:paraId="6E90E6D2" w14:textId="77777777" w:rsidR="002613F6" w:rsidRPr="003D2043" w:rsidRDefault="002613F6" w:rsidP="006A1C85">
      <w:pPr>
        <w:ind w:left="851"/>
        <w:rPr>
          <w:rFonts w:asciiTheme="minorHAnsi" w:hAnsiTheme="minorHAnsi" w:cstheme="minorHAnsi"/>
          <w:color w:val="000000" w:themeColor="text1"/>
        </w:rPr>
      </w:pPr>
    </w:p>
    <w:p w14:paraId="2F350E6C" w14:textId="1D227538" w:rsidR="00F564C7" w:rsidRPr="002613F6" w:rsidRDefault="002613F6" w:rsidP="00F564C7">
      <w:pPr>
        <w:rPr>
          <w:rFonts w:cstheme="minorHAnsi"/>
          <w:color w:val="000000" w:themeColor="text1"/>
        </w:rPr>
      </w:pPr>
      <m:oMathPara>
        <m:oMath>
          <m:r>
            <w:rPr>
              <w:rFonts w:ascii="Cambria Math" w:hAnsi="Cambria Math" w:cstheme="minorHAnsi"/>
              <w:color w:val="000000" w:themeColor="text1"/>
            </w:rPr>
            <m:t>i=</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1+0,046×3</m:t>
                  </m:r>
                </m:e>
              </m:d>
            </m:e>
            <m:sup>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6</m:t>
                  </m:r>
                </m:den>
              </m:f>
            </m:sup>
          </m:sSup>
          <m:r>
            <w:rPr>
              <w:rFonts w:ascii="Cambria Math" w:hAnsi="Cambria Math" w:cstheme="minorHAnsi"/>
              <w:color w:val="000000" w:themeColor="text1"/>
            </w:rPr>
            <m:t xml:space="preserve">-1=0,021779167 </m:t>
          </m:r>
        </m:oMath>
      </m:oMathPara>
    </w:p>
    <w:p w14:paraId="65BA667D" w14:textId="3AFAB1F0" w:rsidR="002613F6" w:rsidRDefault="002613F6" w:rsidP="00F564C7">
      <w:pPr>
        <w:rPr>
          <w:rFonts w:cstheme="minorHAnsi"/>
          <w:color w:val="000000" w:themeColor="text1"/>
        </w:rPr>
      </w:pPr>
    </w:p>
    <w:p w14:paraId="3E890693" w14:textId="4A9F4452" w:rsidR="002613F6" w:rsidRDefault="002613F6" w:rsidP="002613F6">
      <w:pPr>
        <w:ind w:left="851"/>
        <w:rPr>
          <w:rFonts w:asciiTheme="minorHAnsi" w:hAnsiTheme="minorHAnsi" w:cstheme="minorHAnsi"/>
          <w:color w:val="000000" w:themeColor="text1"/>
        </w:rPr>
      </w:pPr>
      <w:r w:rsidRPr="002613F6">
        <w:rPr>
          <w:rFonts w:asciiTheme="minorHAnsi" w:hAnsiTheme="minorHAnsi" w:cstheme="minorHAnsi"/>
          <w:color w:val="000000" w:themeColor="text1"/>
          <w:lang w:bidi="fr-CA"/>
        </w:rPr>
        <w:t>Cela signifie que chaque coupon de l'obligation doit être :</w:t>
      </w:r>
    </w:p>
    <w:p w14:paraId="5B0CEB68" w14:textId="19AFEB05" w:rsidR="002613F6" w:rsidRDefault="002613F6" w:rsidP="002613F6">
      <w:pPr>
        <w:ind w:left="851"/>
        <w:rPr>
          <w:rFonts w:asciiTheme="minorHAnsi" w:hAnsiTheme="minorHAnsi" w:cstheme="minorHAnsi"/>
          <w:color w:val="000000" w:themeColor="text1"/>
        </w:rPr>
      </w:pPr>
    </w:p>
    <w:p w14:paraId="0CD7EA6C" w14:textId="20E7BD7F" w:rsidR="002613F6" w:rsidRPr="001A6D8D" w:rsidRDefault="002613F6" w:rsidP="002613F6">
      <w:pPr>
        <w:ind w:left="851"/>
        <w:rPr>
          <w:rFonts w:asciiTheme="minorHAnsi" w:hAnsiTheme="minorHAnsi" w:cstheme="minorHAnsi"/>
          <w:color w:val="000000" w:themeColor="text1"/>
        </w:rPr>
      </w:pPr>
      <m:oMathPara>
        <m:oMath>
          <m:r>
            <w:rPr>
              <w:rFonts w:ascii="Cambria Math" w:hAnsi="Cambria Math" w:cstheme="minorHAnsi"/>
              <w:color w:val="000000" w:themeColor="text1"/>
            </w:rPr>
            <m:t>C=50 000×0,021779167=1 088,96</m:t>
          </m:r>
        </m:oMath>
      </m:oMathPara>
    </w:p>
    <w:p w14:paraId="0E27519B" w14:textId="77777777" w:rsidR="001A6D8D" w:rsidRPr="001A6D8D" w:rsidRDefault="001A6D8D" w:rsidP="002613F6">
      <w:pPr>
        <w:ind w:left="851"/>
        <w:rPr>
          <w:rFonts w:asciiTheme="minorHAnsi" w:hAnsiTheme="minorHAnsi" w:cstheme="minorHAnsi"/>
          <w:color w:val="000000" w:themeColor="text1"/>
        </w:rPr>
      </w:pPr>
    </w:p>
    <w:p w14:paraId="556BEFCA" w14:textId="7B2128D4" w:rsidR="001A6D8D" w:rsidRPr="002613F6" w:rsidRDefault="001A6D8D" w:rsidP="002613F6">
      <w:pPr>
        <w:ind w:left="851"/>
        <w:rPr>
          <w:rFonts w:asciiTheme="minorHAnsi" w:hAnsiTheme="minorHAnsi" w:cstheme="minorHAnsi"/>
          <w:color w:val="000000" w:themeColor="text1"/>
        </w:rPr>
      </w:pPr>
      <w:r>
        <w:rPr>
          <w:rFonts w:asciiTheme="minorHAnsi" w:hAnsiTheme="minorHAnsi" w:cstheme="minorHAnsi"/>
          <w:color w:val="000000" w:themeColor="text1"/>
          <w:lang w:bidi="fr-CA"/>
        </w:rPr>
        <w:t>Nous recherchons donc une obligation de 50 000 $sur 3 ans portant des coupons semestriels de 1 088,96 $.</w:t>
      </w:r>
    </w:p>
    <w:p w14:paraId="2B3D038D" w14:textId="4CF33439" w:rsidR="00F564C7" w:rsidRDefault="00F564C7" w:rsidP="00F564C7"/>
    <w:p w14:paraId="091A1A90" w14:textId="56604AB4" w:rsidR="00F564C7" w:rsidRDefault="00F564C7" w:rsidP="00F564C7">
      <w:r>
        <w:rPr>
          <w:lang w:bidi="fr-CA"/>
        </w:rPr>
        <w:br w:type="page"/>
      </w:r>
    </w:p>
    <w:p w14:paraId="56ABB04E" w14:textId="0313DA11" w:rsidR="001D6BC8" w:rsidRDefault="001D6BC8" w:rsidP="001D6BC8">
      <w:pPr>
        <w:pStyle w:val="Ttulo1"/>
      </w:pPr>
      <w:bookmarkStart w:id="97" w:name="_Toc153193477"/>
      <w:r>
        <w:rPr>
          <w:lang w:bidi="fr-CA"/>
        </w:rPr>
        <w:lastRenderedPageBreak/>
        <w:t>Solutions : 11. Amortissement de prêts</w:t>
      </w:r>
      <w:bookmarkEnd w:id="97"/>
    </w:p>
    <w:p w14:paraId="42D3E958" w14:textId="77777777" w:rsidR="001D6BC8" w:rsidRPr="00F564C7" w:rsidRDefault="001D6BC8" w:rsidP="00F564C7"/>
    <w:p w14:paraId="7FDF0CD1" w14:textId="293475D8" w:rsidR="001D6BC8" w:rsidRPr="003316B0" w:rsidRDefault="001D6BC8" w:rsidP="0098496A">
      <w:pPr>
        <w:pStyle w:val="PargrafodaLista"/>
        <w:numPr>
          <w:ilvl w:val="0"/>
          <w:numId w:val="63"/>
        </w:numPr>
        <w:rPr>
          <w:rFonts w:cstheme="minorHAnsi"/>
          <w:color w:val="000000" w:themeColor="text1"/>
        </w:rPr>
      </w:pPr>
      <w:r w:rsidRPr="00911616">
        <w:rPr>
          <w:rFonts w:cstheme="minorHAnsi"/>
          <w:lang w:bidi="fr-CA"/>
        </w:rPr>
        <w:t>Hyper Inc. a amorti un emprunt de 500 000 $ en acceptant d'effectuer des paiements semestriels assujettis à un taux de 3,4 % composé semestriellement pendant 2 ans. (a) Construisez le tableau d'amortissement (b) Utilisez le tableau pour trouver les intérêts inclus dans les 2 derniers paiements. Résolvez cet exercice sans la calculatrice TVM ou la fonctionnalité Excel (arrondissez le paiement périodique, les intérêts inclus dans chaque paiement et le solde remboursé dans chaque paiement à deux décimales près. Pour tenir compte de l'écart résultant d'un tel arrondissement, modifiez la structure du paiement de la dernière période au besoin).</w:t>
      </w:r>
    </w:p>
    <w:p w14:paraId="74A785B4" w14:textId="20A21F05" w:rsidR="003316B0" w:rsidRDefault="003316B0" w:rsidP="003316B0">
      <w:pPr>
        <w:rPr>
          <w:rFonts w:cstheme="minorHAnsi"/>
          <w:color w:val="000000" w:themeColor="text1"/>
        </w:rPr>
      </w:pPr>
    </w:p>
    <w:p w14:paraId="1106768F" w14:textId="77777777" w:rsidR="00C1618E" w:rsidRDefault="00C1618E" w:rsidP="00C1618E">
      <w:pPr>
        <w:ind w:left="709"/>
        <w:rPr>
          <w:rFonts w:asciiTheme="minorHAnsi" w:hAnsiTheme="minorHAnsi" w:cstheme="minorHAnsi"/>
          <w:color w:val="000000" w:themeColor="text1"/>
        </w:rPr>
      </w:pPr>
      <w:r>
        <w:rPr>
          <w:rFonts w:asciiTheme="minorHAnsi" w:hAnsiTheme="minorHAnsi" w:cstheme="minorHAnsi"/>
          <w:color w:val="000000" w:themeColor="text1"/>
          <w:lang w:bidi="fr-CA"/>
        </w:rPr>
        <w:t xml:space="preserve">Le montant périodique se calcule de la façon suivante : </w:t>
      </w:r>
    </w:p>
    <w:p w14:paraId="3FFF0EEF" w14:textId="77777777" w:rsidR="00C1618E" w:rsidRDefault="00C1618E" w:rsidP="00C1618E">
      <w:pPr>
        <w:ind w:left="709"/>
        <w:rPr>
          <w:rFonts w:asciiTheme="minorHAnsi" w:hAnsiTheme="minorHAnsi" w:cstheme="minorHAnsi"/>
          <w:color w:val="000000" w:themeColor="text1"/>
        </w:rPr>
      </w:pPr>
    </w:p>
    <w:p w14:paraId="36ECCF80" w14:textId="1E510E5C" w:rsidR="00C1618E" w:rsidRPr="00FC22BD" w:rsidRDefault="00C1618E" w:rsidP="00C1618E">
      <w:pPr>
        <w:ind w:left="709"/>
        <w:rPr>
          <w:rFonts w:asciiTheme="minorHAnsi" w:hAnsiTheme="minorHAnsi" w:cstheme="minorHAnsi"/>
          <w:color w:val="000000" w:themeColor="text1"/>
        </w:rPr>
      </w:pPr>
      <m:oMathPara>
        <m:oMath>
          <m:r>
            <w:rPr>
              <w:rFonts w:ascii="Cambria Math" w:hAnsi="Cambria Math" w:cstheme="minorHAnsi"/>
              <w:color w:val="000000" w:themeColor="text1"/>
            </w:rPr>
            <m:t>500 000=VPM</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e>
                      </m:d>
                    </m:e>
                    <m:sup>
                      <m:r>
                        <w:rPr>
                          <w:rFonts w:ascii="Cambria Math" w:hAnsi="Cambria Math" w:cstheme="minorHAnsi"/>
                          <w:color w:val="000000" w:themeColor="text1"/>
                        </w:rPr>
                        <m:t>-2×2</m:t>
                      </m:r>
                    </m:sup>
                  </m:sSup>
                </m:num>
                <m:den>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den>
              </m:f>
            </m:e>
          </m:d>
        </m:oMath>
      </m:oMathPara>
    </w:p>
    <w:p w14:paraId="35E131D3" w14:textId="77777777" w:rsidR="00C1618E" w:rsidRDefault="00C1618E" w:rsidP="00C1618E">
      <w:pPr>
        <w:ind w:left="709"/>
        <w:rPr>
          <w:rFonts w:asciiTheme="minorHAnsi" w:hAnsiTheme="minorHAnsi" w:cstheme="minorHAnsi"/>
          <w:color w:val="000000" w:themeColor="text1"/>
        </w:rPr>
      </w:pPr>
    </w:p>
    <w:p w14:paraId="6777C2B7" w14:textId="00D027DA" w:rsidR="00C1618E" w:rsidRPr="00C1618E" w:rsidRDefault="009B407E" w:rsidP="00C1618E">
      <w:pPr>
        <w:ind w:left="709"/>
        <w:rPr>
          <w:rFonts w:asciiTheme="minorHAnsi" w:hAnsiTheme="minorHAnsi" w:cstheme="minorHAnsi"/>
          <w:color w:val="000000" w:themeColor="text1"/>
        </w:rPr>
      </w:pPr>
      <m:oMathPara>
        <m:oMath>
          <m:r>
            <w:rPr>
              <w:rFonts w:ascii="Cambria Math" w:hAnsi="Cambria Math" w:cstheme="minorHAnsi"/>
              <w:color w:val="000000" w:themeColor="text1"/>
            </w:rPr>
            <m:t>VPM=130 357,27</m:t>
          </m:r>
        </m:oMath>
      </m:oMathPara>
    </w:p>
    <w:p w14:paraId="5DC95D20" w14:textId="77777777" w:rsidR="00C1618E" w:rsidRDefault="00C1618E" w:rsidP="00C1618E">
      <w:pPr>
        <w:ind w:left="709"/>
        <w:rPr>
          <w:rFonts w:asciiTheme="minorHAnsi" w:hAnsiTheme="minorHAnsi" w:cstheme="minorHAnsi"/>
          <w:b/>
          <w:bCs/>
          <w:color w:val="000000" w:themeColor="text1"/>
        </w:rPr>
      </w:pPr>
    </w:p>
    <w:p w14:paraId="0F7B6483" w14:textId="05D1917C" w:rsidR="00FE4535" w:rsidRDefault="00FE4535" w:rsidP="00C1618E">
      <w:pPr>
        <w:ind w:left="709"/>
        <w:rPr>
          <w:rFonts w:asciiTheme="minorHAnsi" w:hAnsiTheme="minorHAnsi" w:cstheme="minorHAnsi"/>
          <w:color w:val="000000" w:themeColor="text1"/>
        </w:rPr>
      </w:pPr>
      <w:r w:rsidRPr="00FE4535">
        <w:rPr>
          <w:rFonts w:asciiTheme="minorHAnsi" w:hAnsiTheme="minorHAnsi" w:cstheme="minorHAnsi"/>
          <w:b/>
          <w:color w:val="000000" w:themeColor="text1"/>
          <w:lang w:bidi="fr-CA"/>
        </w:rPr>
        <w:t>La première période de 6 mois.</w:t>
      </w:r>
      <w:r w:rsidRPr="00FE4535">
        <w:rPr>
          <w:rFonts w:asciiTheme="minorHAnsi" w:hAnsiTheme="minorHAnsi" w:cstheme="minorHAnsi"/>
          <w:color w:val="000000" w:themeColor="text1"/>
          <w:lang w:bidi="fr-CA"/>
        </w:rPr>
        <w:t xml:space="preserve"> La composition du premier paiement est comme suit :</w:t>
      </w:r>
    </w:p>
    <w:p w14:paraId="0BCBA28D" w14:textId="77777777" w:rsidR="00FE4535" w:rsidRDefault="00FE4535" w:rsidP="00FE4535">
      <w:pPr>
        <w:ind w:left="709"/>
        <w:rPr>
          <w:rFonts w:asciiTheme="minorHAnsi" w:hAnsiTheme="minorHAnsi" w:cstheme="minorHAnsi"/>
          <w:color w:val="000000" w:themeColor="text1"/>
        </w:rPr>
      </w:pPr>
    </w:p>
    <w:p w14:paraId="1E27AE1A" w14:textId="5DF2FC30" w:rsidR="00FE4535" w:rsidRPr="00FC22BD" w:rsidRDefault="00000000" w:rsidP="00FE4535">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1</m:t>
              </m:r>
            </m:sub>
          </m:sSub>
          <m:r>
            <w:rPr>
              <w:rFonts w:ascii="Cambria Math" w:hAnsi="Cambria Math" w:cstheme="minorHAnsi"/>
              <w:color w:val="000000" w:themeColor="text1"/>
            </w:rPr>
            <m:t>=500 000×</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r>
            <w:rPr>
              <w:rFonts w:ascii="Cambria Math" w:hAnsi="Cambria Math" w:cstheme="minorHAnsi"/>
              <w:color w:val="000000" w:themeColor="text1"/>
            </w:rPr>
            <m:t>=8 500</m:t>
          </m:r>
        </m:oMath>
      </m:oMathPara>
    </w:p>
    <w:p w14:paraId="734EDBBB" w14:textId="77777777" w:rsidR="00FE4535" w:rsidRDefault="00FE4535" w:rsidP="00FE4535">
      <w:pPr>
        <w:ind w:left="709"/>
        <w:rPr>
          <w:rFonts w:asciiTheme="minorHAnsi" w:hAnsiTheme="minorHAnsi" w:cstheme="minorHAnsi"/>
          <w:color w:val="000000" w:themeColor="text1"/>
        </w:rPr>
      </w:pPr>
    </w:p>
    <w:p w14:paraId="33508F4B" w14:textId="184746D2" w:rsidR="00FE4535" w:rsidRPr="00FE4535" w:rsidRDefault="00000000" w:rsidP="00FE4535">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1</m:t>
              </m:r>
            </m:sub>
          </m:sSub>
          <m:r>
            <w:rPr>
              <w:rFonts w:ascii="Cambria Math" w:hAnsi="Cambria Math" w:cstheme="minorHAnsi"/>
              <w:color w:val="000000" w:themeColor="text1"/>
            </w:rPr>
            <m:t>=130 357,27-8 500=121 857,27</m:t>
          </m:r>
        </m:oMath>
      </m:oMathPara>
    </w:p>
    <w:p w14:paraId="2C4E7898" w14:textId="44C10EF2" w:rsidR="00FE4535" w:rsidRDefault="00FE4535" w:rsidP="00562951">
      <w:pPr>
        <w:rPr>
          <w:rFonts w:asciiTheme="minorHAnsi" w:hAnsiTheme="minorHAnsi" w:cstheme="minorHAnsi"/>
          <w:color w:val="000000" w:themeColor="text1"/>
        </w:rPr>
      </w:pPr>
    </w:p>
    <w:p w14:paraId="4226E26C" w14:textId="58773813" w:rsidR="00562951" w:rsidRDefault="00FE4535" w:rsidP="00562951">
      <w:pPr>
        <w:ind w:left="709"/>
        <w:rPr>
          <w:rFonts w:asciiTheme="minorHAnsi" w:hAnsiTheme="minorHAnsi" w:cstheme="minorHAnsi"/>
          <w:color w:val="000000" w:themeColor="text1"/>
        </w:rPr>
      </w:pPr>
      <w:r w:rsidRPr="00FE4535">
        <w:rPr>
          <w:rFonts w:asciiTheme="minorHAnsi" w:hAnsiTheme="minorHAnsi" w:cstheme="minorHAnsi"/>
          <w:b/>
          <w:color w:val="000000" w:themeColor="text1"/>
          <w:lang w:bidi="fr-CA"/>
        </w:rPr>
        <w:t xml:space="preserve">La deuxième période de 6 mois. </w:t>
      </w:r>
      <w:r w:rsidRPr="00FE4535">
        <w:rPr>
          <w:rFonts w:asciiTheme="minorHAnsi" w:hAnsiTheme="minorHAnsi" w:cstheme="minorHAnsi"/>
          <w:color w:val="000000" w:themeColor="text1"/>
          <w:lang w:bidi="fr-CA"/>
        </w:rPr>
        <w:t>Le solde pour la deuxième période devient :</w:t>
      </w:r>
    </w:p>
    <w:p w14:paraId="68C91A88" w14:textId="77777777" w:rsidR="00562951" w:rsidRDefault="00562951" w:rsidP="00562951">
      <w:pPr>
        <w:ind w:left="709"/>
        <w:rPr>
          <w:rFonts w:asciiTheme="minorHAnsi" w:hAnsiTheme="minorHAnsi" w:cstheme="minorHAnsi"/>
          <w:color w:val="000000" w:themeColor="text1"/>
        </w:rPr>
      </w:pPr>
    </w:p>
    <w:p w14:paraId="060BB052" w14:textId="3E526A0A" w:rsidR="00562951" w:rsidRPr="00562951" w:rsidRDefault="00000000" w:rsidP="0056295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2</m:t>
              </m:r>
            </m:sub>
          </m:sSub>
          <m:r>
            <w:rPr>
              <w:rFonts w:ascii="Cambria Math" w:hAnsi="Cambria Math" w:cstheme="minorHAnsi"/>
              <w:color w:val="000000" w:themeColor="text1"/>
            </w:rPr>
            <m:t>=500 000-121 857,27=378 142,73</m:t>
          </m:r>
        </m:oMath>
      </m:oMathPara>
    </w:p>
    <w:p w14:paraId="6198537E" w14:textId="2BC7E9BC" w:rsidR="00562951" w:rsidRDefault="00562951" w:rsidP="00562951">
      <w:pPr>
        <w:ind w:left="709"/>
        <w:rPr>
          <w:rFonts w:asciiTheme="minorHAnsi" w:hAnsiTheme="minorHAnsi" w:cstheme="minorHAnsi"/>
          <w:color w:val="000000" w:themeColor="text1"/>
        </w:rPr>
      </w:pPr>
    </w:p>
    <w:p w14:paraId="2F5E9D6D" w14:textId="2B02847D" w:rsidR="00562951" w:rsidRPr="00FE4535" w:rsidRDefault="00562951" w:rsidP="00562951">
      <w:pPr>
        <w:ind w:left="709"/>
        <w:rPr>
          <w:rFonts w:asciiTheme="minorHAnsi" w:hAnsiTheme="minorHAnsi" w:cstheme="minorHAnsi"/>
          <w:color w:val="000000" w:themeColor="text1"/>
        </w:rPr>
      </w:pPr>
      <w:r>
        <w:rPr>
          <w:rFonts w:asciiTheme="minorHAnsi" w:hAnsiTheme="minorHAnsi" w:cstheme="minorHAnsi"/>
          <w:color w:val="000000" w:themeColor="text1"/>
          <w:lang w:bidi="fr-CA"/>
        </w:rPr>
        <w:t>La composition du deuxième paiement est comme suit :</w:t>
      </w:r>
    </w:p>
    <w:p w14:paraId="258C1DB3" w14:textId="77777777" w:rsidR="00FE4535" w:rsidRDefault="00FE4535" w:rsidP="00562951">
      <w:pPr>
        <w:rPr>
          <w:rFonts w:asciiTheme="minorHAnsi" w:hAnsiTheme="minorHAnsi" w:cstheme="minorHAnsi"/>
          <w:color w:val="000000" w:themeColor="text1"/>
        </w:rPr>
      </w:pPr>
    </w:p>
    <w:p w14:paraId="0B5C144D" w14:textId="555AA689" w:rsidR="00FE4535" w:rsidRPr="00FC22BD" w:rsidRDefault="00000000" w:rsidP="00FE4535">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=378 142,73×</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r>
            <w:rPr>
              <w:rFonts w:ascii="Cambria Math" w:hAnsi="Cambria Math" w:cstheme="minorHAnsi"/>
              <w:color w:val="000000" w:themeColor="text1"/>
            </w:rPr>
            <m:t>=6 428,43</m:t>
          </m:r>
        </m:oMath>
      </m:oMathPara>
    </w:p>
    <w:p w14:paraId="66839142" w14:textId="77777777" w:rsidR="00FE4535" w:rsidRDefault="00FE4535" w:rsidP="00FE4535">
      <w:pPr>
        <w:ind w:left="709"/>
        <w:rPr>
          <w:rFonts w:asciiTheme="minorHAnsi" w:hAnsiTheme="minorHAnsi" w:cstheme="minorHAnsi"/>
          <w:color w:val="000000" w:themeColor="text1"/>
        </w:rPr>
      </w:pPr>
    </w:p>
    <w:p w14:paraId="60686F29" w14:textId="66A6B7CC" w:rsidR="00FE4535" w:rsidRPr="00FE4535" w:rsidRDefault="00000000" w:rsidP="00FE4535">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2</m:t>
              </m:r>
            </m:sub>
          </m:sSub>
          <m:r>
            <w:rPr>
              <w:rFonts w:ascii="Cambria Math" w:hAnsi="Cambria Math" w:cstheme="minorHAnsi"/>
              <w:color w:val="000000" w:themeColor="text1"/>
            </w:rPr>
            <m:t>=130 357,27-6 428,43=123 928,84</m:t>
          </m:r>
        </m:oMath>
      </m:oMathPara>
    </w:p>
    <w:p w14:paraId="7DA56DF3" w14:textId="5EB17D11" w:rsidR="00FE4535" w:rsidRDefault="00FE4535" w:rsidP="00562951">
      <w:pPr>
        <w:rPr>
          <w:rFonts w:asciiTheme="minorHAnsi" w:hAnsiTheme="minorHAnsi" w:cstheme="minorHAnsi"/>
          <w:color w:val="000000" w:themeColor="text1"/>
        </w:rPr>
      </w:pPr>
    </w:p>
    <w:p w14:paraId="2E6982AE" w14:textId="7AC7239A" w:rsidR="009E2BE1" w:rsidRDefault="009E2BE1" w:rsidP="009E2BE1">
      <w:pPr>
        <w:ind w:left="709"/>
        <w:rPr>
          <w:rFonts w:asciiTheme="minorHAnsi" w:hAnsiTheme="minorHAnsi" w:cstheme="minorHAnsi"/>
          <w:color w:val="000000" w:themeColor="text1"/>
        </w:rPr>
      </w:pPr>
      <w:r w:rsidRPr="00FE4535">
        <w:rPr>
          <w:rFonts w:asciiTheme="minorHAnsi" w:hAnsiTheme="minorHAnsi" w:cstheme="minorHAnsi"/>
          <w:b/>
          <w:color w:val="000000" w:themeColor="text1"/>
          <w:lang w:bidi="fr-CA"/>
        </w:rPr>
        <w:t xml:space="preserve">La troisième période de 6 mois. </w:t>
      </w:r>
      <w:r w:rsidRPr="00FE4535">
        <w:rPr>
          <w:rFonts w:asciiTheme="minorHAnsi" w:hAnsiTheme="minorHAnsi" w:cstheme="minorHAnsi"/>
          <w:color w:val="000000" w:themeColor="text1"/>
          <w:lang w:bidi="fr-CA"/>
        </w:rPr>
        <w:t>La composition du troisième paiement est comme suit :</w:t>
      </w:r>
    </w:p>
    <w:p w14:paraId="6EA3E88F" w14:textId="211DA90B" w:rsidR="00562951" w:rsidRDefault="00562951" w:rsidP="009E2BE1">
      <w:pPr>
        <w:ind w:left="709"/>
        <w:rPr>
          <w:rFonts w:asciiTheme="minorHAnsi" w:hAnsiTheme="minorHAnsi" w:cstheme="minorHAnsi"/>
          <w:color w:val="000000" w:themeColor="text1"/>
        </w:rPr>
      </w:pPr>
    </w:p>
    <w:p w14:paraId="20C715BE" w14:textId="10470612" w:rsidR="009E2BE1" w:rsidRPr="00562951" w:rsidRDefault="00000000" w:rsidP="0056295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3</m:t>
              </m:r>
            </m:sub>
          </m:sSub>
          <m:r>
            <w:rPr>
              <w:rFonts w:ascii="Cambria Math" w:hAnsi="Cambria Math" w:cstheme="minorHAnsi"/>
              <w:color w:val="000000" w:themeColor="text1"/>
            </w:rPr>
            <m:t>=378 142,73-123 928,84=254 213,89</m:t>
          </m:r>
        </m:oMath>
      </m:oMathPara>
    </w:p>
    <w:p w14:paraId="0F3C7E7C" w14:textId="77777777" w:rsidR="00562951" w:rsidRDefault="00562951" w:rsidP="00562951">
      <w:pPr>
        <w:ind w:left="709"/>
        <w:rPr>
          <w:rFonts w:asciiTheme="minorHAnsi" w:hAnsiTheme="minorHAnsi" w:cstheme="minorHAnsi"/>
          <w:color w:val="000000" w:themeColor="text1"/>
        </w:rPr>
      </w:pPr>
    </w:p>
    <w:p w14:paraId="1099ED46" w14:textId="6BE88F51" w:rsidR="009E2BE1" w:rsidRPr="00FC22BD" w:rsidRDefault="00000000" w:rsidP="009E2BE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3</m:t>
              </m:r>
            </m:sub>
          </m:sSub>
          <m:r>
            <w:rPr>
              <w:rFonts w:ascii="Cambria Math" w:hAnsi="Cambria Math" w:cstheme="minorHAnsi"/>
              <w:color w:val="000000" w:themeColor="text1"/>
            </w:rPr>
            <m:t>=254 213,89×</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r>
            <w:rPr>
              <w:rFonts w:ascii="Cambria Math" w:hAnsi="Cambria Math" w:cstheme="minorHAnsi"/>
              <w:color w:val="000000" w:themeColor="text1"/>
            </w:rPr>
            <m:t>=4 321,64</m:t>
          </m:r>
        </m:oMath>
      </m:oMathPara>
    </w:p>
    <w:p w14:paraId="7C304256" w14:textId="77777777" w:rsidR="009E2BE1" w:rsidRDefault="009E2BE1" w:rsidP="009E2BE1">
      <w:pPr>
        <w:ind w:left="709"/>
        <w:rPr>
          <w:rFonts w:asciiTheme="minorHAnsi" w:hAnsiTheme="minorHAnsi" w:cstheme="minorHAnsi"/>
          <w:color w:val="000000" w:themeColor="text1"/>
        </w:rPr>
      </w:pPr>
    </w:p>
    <w:p w14:paraId="626DC803" w14:textId="32D135DF" w:rsidR="009E2BE1" w:rsidRPr="00FE4535" w:rsidRDefault="00000000" w:rsidP="009E2BE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3</m:t>
              </m:r>
            </m:sub>
          </m:sSub>
          <m:r>
            <w:rPr>
              <w:rFonts w:ascii="Cambria Math" w:hAnsi="Cambria Math" w:cstheme="minorHAnsi"/>
              <w:color w:val="000000" w:themeColor="text1"/>
            </w:rPr>
            <m:t>=130 357,27-4 321,64=126 035,63</m:t>
          </m:r>
        </m:oMath>
      </m:oMathPara>
    </w:p>
    <w:p w14:paraId="23FEE715" w14:textId="77777777" w:rsidR="00A13B92" w:rsidRPr="00FE4535" w:rsidRDefault="00A13B92" w:rsidP="00562951">
      <w:pPr>
        <w:rPr>
          <w:rFonts w:asciiTheme="minorHAnsi" w:hAnsiTheme="minorHAnsi" w:cstheme="minorHAnsi"/>
          <w:color w:val="000000" w:themeColor="text1"/>
        </w:rPr>
      </w:pPr>
    </w:p>
    <w:p w14:paraId="78E06B94" w14:textId="7DC70FE8" w:rsidR="00A13B92" w:rsidRDefault="00A13B92" w:rsidP="00A13B92">
      <w:pPr>
        <w:ind w:left="709"/>
        <w:rPr>
          <w:rFonts w:asciiTheme="minorHAnsi" w:hAnsiTheme="minorHAnsi" w:cstheme="minorHAnsi"/>
          <w:color w:val="000000" w:themeColor="text1"/>
        </w:rPr>
      </w:pPr>
      <w:r w:rsidRPr="00FE4535">
        <w:rPr>
          <w:rFonts w:asciiTheme="minorHAnsi" w:hAnsiTheme="minorHAnsi" w:cstheme="minorHAnsi"/>
          <w:b/>
          <w:color w:val="000000" w:themeColor="text1"/>
          <w:lang w:bidi="fr-CA"/>
        </w:rPr>
        <w:lastRenderedPageBreak/>
        <w:t xml:space="preserve">Les quatrième et </w:t>
      </w:r>
      <w:proofErr w:type="gramStart"/>
      <w:r w:rsidRPr="00FE4535">
        <w:rPr>
          <w:rFonts w:asciiTheme="minorHAnsi" w:hAnsiTheme="minorHAnsi" w:cstheme="minorHAnsi"/>
          <w:b/>
          <w:color w:val="000000" w:themeColor="text1"/>
          <w:lang w:bidi="fr-CA"/>
        </w:rPr>
        <w:t>sixième périodes</w:t>
      </w:r>
      <w:proofErr w:type="gramEnd"/>
      <w:r w:rsidRPr="00FE4535">
        <w:rPr>
          <w:rFonts w:asciiTheme="minorHAnsi" w:hAnsiTheme="minorHAnsi" w:cstheme="minorHAnsi"/>
          <w:b/>
          <w:color w:val="000000" w:themeColor="text1"/>
          <w:lang w:bidi="fr-CA"/>
        </w:rPr>
        <w:t xml:space="preserve">. </w:t>
      </w:r>
      <w:r w:rsidRPr="00FE4535">
        <w:rPr>
          <w:rFonts w:asciiTheme="minorHAnsi" w:hAnsiTheme="minorHAnsi" w:cstheme="minorHAnsi"/>
          <w:color w:val="000000" w:themeColor="text1"/>
          <w:lang w:bidi="fr-CA"/>
        </w:rPr>
        <w:t>La composition du quatrième paiement est comme suit :</w:t>
      </w:r>
    </w:p>
    <w:p w14:paraId="38792455" w14:textId="1A73A686" w:rsidR="00562951" w:rsidRDefault="00562951" w:rsidP="00A13B92">
      <w:pPr>
        <w:ind w:left="709"/>
        <w:rPr>
          <w:rFonts w:asciiTheme="minorHAnsi" w:hAnsiTheme="minorHAnsi" w:cstheme="minorHAnsi"/>
          <w:color w:val="000000" w:themeColor="text1"/>
        </w:rPr>
      </w:pPr>
    </w:p>
    <w:p w14:paraId="57904577" w14:textId="18D08537" w:rsidR="00562951" w:rsidRPr="00A13B92" w:rsidRDefault="00000000" w:rsidP="0056295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4</m:t>
              </m:r>
            </m:sub>
          </m:sSub>
          <m:r>
            <w:rPr>
              <w:rFonts w:ascii="Cambria Math" w:hAnsi="Cambria Math" w:cstheme="minorHAnsi"/>
              <w:color w:val="000000" w:themeColor="text1"/>
            </w:rPr>
            <m:t>=254 213,89-126 035,63=128 178,26</m:t>
          </m:r>
        </m:oMath>
      </m:oMathPara>
    </w:p>
    <w:p w14:paraId="548BF690" w14:textId="77777777" w:rsidR="00A13B92" w:rsidRDefault="00A13B92" w:rsidP="00562951">
      <w:pPr>
        <w:rPr>
          <w:rFonts w:asciiTheme="minorHAnsi" w:hAnsiTheme="minorHAnsi" w:cstheme="minorHAnsi"/>
          <w:color w:val="000000" w:themeColor="text1"/>
        </w:rPr>
      </w:pPr>
    </w:p>
    <w:p w14:paraId="187EDE70" w14:textId="7A778E42" w:rsidR="00A13B92" w:rsidRPr="00FC22BD" w:rsidRDefault="00000000" w:rsidP="00A13B92">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4</m:t>
              </m:r>
            </m:sub>
          </m:sSub>
          <m:r>
            <w:rPr>
              <w:rFonts w:ascii="Cambria Math" w:hAnsi="Cambria Math" w:cstheme="minorHAnsi"/>
              <w:color w:val="000000" w:themeColor="text1"/>
            </w:rPr>
            <m:t>=128 178,26×</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r>
            <w:rPr>
              <w:rFonts w:ascii="Cambria Math" w:hAnsi="Cambria Math" w:cstheme="minorHAnsi"/>
              <w:color w:val="000000" w:themeColor="text1"/>
            </w:rPr>
            <m:t>=2 179,03</m:t>
          </m:r>
        </m:oMath>
      </m:oMathPara>
    </w:p>
    <w:p w14:paraId="56282649" w14:textId="77777777" w:rsidR="00A13B92" w:rsidRDefault="00A13B92" w:rsidP="00A13B92">
      <w:pPr>
        <w:ind w:left="709"/>
        <w:rPr>
          <w:rFonts w:asciiTheme="minorHAnsi" w:hAnsiTheme="minorHAnsi" w:cstheme="minorHAnsi"/>
          <w:color w:val="000000" w:themeColor="text1"/>
        </w:rPr>
      </w:pPr>
    </w:p>
    <w:p w14:paraId="5D518FD1" w14:textId="44242331" w:rsidR="00A13B92" w:rsidRPr="00FE4535" w:rsidRDefault="00000000" w:rsidP="00A13B92">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4</m:t>
              </m:r>
            </m:sub>
          </m:sSub>
          <m:r>
            <w:rPr>
              <w:rFonts w:ascii="Cambria Math" w:hAnsi="Cambria Math" w:cstheme="minorHAnsi"/>
              <w:color w:val="000000" w:themeColor="text1"/>
            </w:rPr>
            <m:t>=130 357,27-2 179,03=128 178,24</m:t>
          </m:r>
        </m:oMath>
      </m:oMathPara>
    </w:p>
    <w:p w14:paraId="17D54A47" w14:textId="0A1ECDBF" w:rsidR="00A13B92" w:rsidRDefault="00A13B92" w:rsidP="00562951">
      <w:pPr>
        <w:rPr>
          <w:rFonts w:asciiTheme="minorHAnsi" w:hAnsiTheme="minorHAnsi" w:cstheme="minorHAnsi"/>
          <w:b/>
          <w:bCs/>
          <w:color w:val="000000" w:themeColor="text1"/>
        </w:rPr>
      </w:pPr>
    </w:p>
    <w:p w14:paraId="7B7DD439" w14:textId="6B83E7C8" w:rsidR="00562951" w:rsidRDefault="00562951" w:rsidP="00562951">
      <w:pPr>
        <w:ind w:left="709"/>
        <w:rPr>
          <w:rFonts w:asciiTheme="minorHAnsi" w:hAnsiTheme="minorHAnsi" w:cstheme="minorHAnsi"/>
          <w:color w:val="000000" w:themeColor="text1"/>
        </w:rPr>
      </w:pPr>
      <w:r>
        <w:rPr>
          <w:rFonts w:asciiTheme="minorHAnsi" w:hAnsiTheme="minorHAnsi" w:cstheme="minorHAnsi"/>
          <w:color w:val="000000" w:themeColor="text1"/>
          <w:lang w:bidi="fr-CA"/>
        </w:rPr>
        <w:t xml:space="preserve">Remarquez que : </w:t>
      </w:r>
    </w:p>
    <w:p w14:paraId="1FC534B6" w14:textId="7B03B248" w:rsidR="00562951" w:rsidRPr="00FE4535" w:rsidRDefault="00000000" w:rsidP="0056295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5</m:t>
              </m:r>
            </m:sub>
          </m:sSub>
          <m:r>
            <w:rPr>
              <w:rFonts w:ascii="Cambria Math" w:hAnsi="Cambria Math" w:cstheme="minorHAnsi"/>
              <w:color w:val="000000" w:themeColor="text1"/>
            </w:rPr>
            <m:t>=128 178,26-128 178,24=0,02</m:t>
          </m:r>
        </m:oMath>
      </m:oMathPara>
    </w:p>
    <w:p w14:paraId="372C6DEF" w14:textId="77777777" w:rsidR="00562951" w:rsidRDefault="00562951" w:rsidP="00562951">
      <w:pPr>
        <w:rPr>
          <w:rFonts w:asciiTheme="minorHAnsi" w:hAnsiTheme="minorHAnsi" w:cstheme="minorHAnsi"/>
          <w:color w:val="000000" w:themeColor="text1"/>
        </w:rPr>
      </w:pPr>
    </w:p>
    <w:p w14:paraId="5A77641E" w14:textId="3E5FD04D" w:rsidR="009530CD" w:rsidRDefault="001004EE" w:rsidP="00562951">
      <w:pPr>
        <w:ind w:left="709"/>
        <w:rPr>
          <w:rFonts w:asciiTheme="minorHAnsi" w:hAnsiTheme="minorHAnsi" w:cstheme="minorHAnsi"/>
          <w:color w:val="000000" w:themeColor="text1"/>
        </w:rPr>
      </w:pPr>
      <w:r>
        <w:rPr>
          <w:rFonts w:asciiTheme="minorHAnsi" w:hAnsiTheme="minorHAnsi" w:cstheme="minorHAnsi"/>
          <w:color w:val="000000" w:themeColor="text1"/>
          <w:lang w:bidi="fr-CA"/>
        </w:rPr>
        <w:t>L’écart (0,02 $) doit être ajouté au dernier paiement. Selon les calculs ci-dessus, nous pouvons construire le tableau d'amortissement :</w:t>
      </w:r>
    </w:p>
    <w:p w14:paraId="27A6D435" w14:textId="77777777" w:rsidR="00562951" w:rsidRDefault="00562951" w:rsidP="0014557B">
      <w:pPr>
        <w:ind w:left="709"/>
        <w:rPr>
          <w:rFonts w:asciiTheme="minorHAnsi" w:hAnsiTheme="minorHAnsi" w:cstheme="minorHAnsi"/>
          <w:color w:val="000000" w:themeColor="text1"/>
        </w:rPr>
      </w:pPr>
    </w:p>
    <w:tbl>
      <w:tblPr>
        <w:tblStyle w:val="Tabelacomgrade"/>
        <w:tblW w:w="0" w:type="auto"/>
        <w:tblInd w:w="709" w:type="dxa"/>
        <w:tblLook w:val="04A0" w:firstRow="1" w:lastRow="0" w:firstColumn="1" w:lastColumn="0" w:noHBand="0" w:noVBand="1"/>
      </w:tblPr>
      <w:tblGrid>
        <w:gridCol w:w="1554"/>
        <w:gridCol w:w="1901"/>
        <w:gridCol w:w="1728"/>
        <w:gridCol w:w="1729"/>
        <w:gridCol w:w="1729"/>
      </w:tblGrid>
      <w:tr w:rsidR="0099793B" w:rsidRPr="00CD5041" w14:paraId="386DFDE4" w14:textId="77777777" w:rsidTr="0099793B">
        <w:tc>
          <w:tcPr>
            <w:tcW w:w="1554" w:type="dxa"/>
          </w:tcPr>
          <w:p w14:paraId="5F2E4ED0" w14:textId="1376FC39" w:rsidR="0099793B" w:rsidRPr="00CD5041" w:rsidRDefault="0099793B" w:rsidP="0099793B">
            <w:pPr>
              <w:rPr>
                <w:rFonts w:asciiTheme="minorHAnsi" w:hAnsiTheme="minorHAnsi" w:cstheme="minorHAnsi"/>
                <w:b/>
                <w:bCs/>
                <w:color w:val="000000" w:themeColor="text1"/>
              </w:rPr>
            </w:pPr>
            <w:r w:rsidRPr="00CD5041">
              <w:rPr>
                <w:rFonts w:asciiTheme="minorHAnsi" w:hAnsiTheme="minorHAnsi" w:cstheme="minorHAnsi"/>
                <w:b/>
                <w:color w:val="000000" w:themeColor="text1"/>
                <w:lang w:bidi="fr-CA"/>
              </w:rPr>
              <w:t>Numéro de la période</w:t>
            </w:r>
          </w:p>
        </w:tc>
        <w:tc>
          <w:tcPr>
            <w:tcW w:w="1901" w:type="dxa"/>
          </w:tcPr>
          <w:p w14:paraId="30A9E828" w14:textId="6628A101" w:rsidR="0099793B" w:rsidRPr="00CD5041" w:rsidRDefault="0099793B" w:rsidP="0099793B">
            <w:pPr>
              <w:rPr>
                <w:rFonts w:asciiTheme="minorHAnsi" w:hAnsiTheme="minorHAnsi" w:cstheme="minorHAnsi"/>
                <w:b/>
                <w:bCs/>
                <w:color w:val="000000" w:themeColor="text1"/>
              </w:rPr>
            </w:pPr>
            <w:r w:rsidRPr="00CD5041">
              <w:rPr>
                <w:rFonts w:asciiTheme="minorHAnsi" w:hAnsiTheme="minorHAnsi" w:cstheme="minorHAnsi"/>
                <w:b/>
                <w:color w:val="000000" w:themeColor="text1"/>
                <w:lang w:bidi="fr-CA"/>
              </w:rPr>
              <w:t>Solde d’ouverture</w:t>
            </w:r>
          </w:p>
        </w:tc>
        <w:tc>
          <w:tcPr>
            <w:tcW w:w="1728" w:type="dxa"/>
          </w:tcPr>
          <w:p w14:paraId="013C1A9B" w14:textId="5E9CB17E" w:rsidR="0099793B" w:rsidRPr="00CD5041" w:rsidRDefault="0099793B" w:rsidP="0099793B">
            <w:pPr>
              <w:rPr>
                <w:rFonts w:asciiTheme="minorHAnsi" w:hAnsiTheme="minorHAnsi" w:cstheme="minorHAnsi"/>
                <w:b/>
                <w:bCs/>
                <w:color w:val="000000" w:themeColor="text1"/>
              </w:rPr>
            </w:pPr>
            <w:r w:rsidRPr="00CD5041">
              <w:rPr>
                <w:rFonts w:asciiTheme="minorHAnsi" w:hAnsiTheme="minorHAnsi" w:cstheme="minorHAnsi"/>
                <w:b/>
                <w:color w:val="000000" w:themeColor="text1"/>
                <w:lang w:bidi="fr-CA"/>
              </w:rPr>
              <w:t>Paiement</w:t>
            </w:r>
          </w:p>
        </w:tc>
        <w:tc>
          <w:tcPr>
            <w:tcW w:w="1729" w:type="dxa"/>
          </w:tcPr>
          <w:p w14:paraId="79D56F24" w14:textId="3285DC2F" w:rsidR="0099793B" w:rsidRPr="00CD5041" w:rsidRDefault="0099793B" w:rsidP="0099793B">
            <w:pPr>
              <w:rPr>
                <w:rFonts w:asciiTheme="minorHAnsi" w:hAnsiTheme="minorHAnsi" w:cstheme="minorHAnsi"/>
                <w:b/>
                <w:bCs/>
                <w:color w:val="000000" w:themeColor="text1"/>
              </w:rPr>
            </w:pPr>
            <w:r w:rsidRPr="00CD5041">
              <w:rPr>
                <w:rFonts w:asciiTheme="minorHAnsi" w:hAnsiTheme="minorHAnsi" w:cstheme="minorHAnsi"/>
                <w:b/>
                <w:color w:val="000000" w:themeColor="text1"/>
                <w:lang w:bidi="fr-CA"/>
              </w:rPr>
              <w:t xml:space="preserve">Intérêts </w:t>
            </w:r>
          </w:p>
        </w:tc>
        <w:tc>
          <w:tcPr>
            <w:tcW w:w="1729" w:type="dxa"/>
          </w:tcPr>
          <w:p w14:paraId="0C15B92F" w14:textId="545CB351" w:rsidR="0099793B" w:rsidRPr="00CD5041" w:rsidRDefault="0099793B" w:rsidP="0099793B">
            <w:pPr>
              <w:rPr>
                <w:rFonts w:asciiTheme="minorHAnsi" w:hAnsiTheme="minorHAnsi" w:cstheme="minorHAnsi"/>
                <w:b/>
                <w:bCs/>
                <w:color w:val="000000" w:themeColor="text1"/>
              </w:rPr>
            </w:pPr>
            <w:r w:rsidRPr="00CD5041">
              <w:rPr>
                <w:rFonts w:asciiTheme="minorHAnsi" w:hAnsiTheme="minorHAnsi" w:cstheme="minorHAnsi"/>
                <w:b/>
                <w:color w:val="000000" w:themeColor="text1"/>
                <w:lang w:bidi="fr-CA"/>
              </w:rPr>
              <w:t>Capital</w:t>
            </w:r>
          </w:p>
        </w:tc>
      </w:tr>
      <w:tr w:rsidR="0099793B" w14:paraId="263E75AC" w14:textId="77777777" w:rsidTr="0099793B">
        <w:tc>
          <w:tcPr>
            <w:tcW w:w="1554" w:type="dxa"/>
          </w:tcPr>
          <w:p w14:paraId="209E0686" w14:textId="56B6E2C2"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lang w:bidi="fr-CA"/>
              </w:rPr>
              <w:t>1</w:t>
            </w:r>
          </w:p>
        </w:tc>
        <w:tc>
          <w:tcPr>
            <w:tcW w:w="1901" w:type="dxa"/>
          </w:tcPr>
          <w:p w14:paraId="6EB1E80C" w14:textId="40FA4C2D"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lang w:bidi="fr-CA"/>
              </w:rPr>
              <w:t>500 000,00 $</w:t>
            </w:r>
          </w:p>
        </w:tc>
        <w:tc>
          <w:tcPr>
            <w:tcW w:w="1728" w:type="dxa"/>
          </w:tcPr>
          <w:p w14:paraId="3A1FF47E" w14:textId="62E1F3C9"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lang w:bidi="fr-CA"/>
              </w:rPr>
              <w:t>130 357,27 $</w:t>
            </w:r>
          </w:p>
        </w:tc>
        <w:tc>
          <w:tcPr>
            <w:tcW w:w="1729" w:type="dxa"/>
          </w:tcPr>
          <w:p w14:paraId="76F36168" w14:textId="11526015"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lang w:bidi="fr-CA"/>
              </w:rPr>
              <w:t>8 500,00 $</w:t>
            </w:r>
          </w:p>
        </w:tc>
        <w:tc>
          <w:tcPr>
            <w:tcW w:w="1729" w:type="dxa"/>
          </w:tcPr>
          <w:p w14:paraId="71ECD89A" w14:textId="466618BF"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lang w:bidi="fr-CA"/>
              </w:rPr>
              <w:t>121 857,27 $</w:t>
            </w:r>
          </w:p>
        </w:tc>
      </w:tr>
      <w:tr w:rsidR="0099793B" w14:paraId="4ACE0B9F" w14:textId="77777777" w:rsidTr="0099793B">
        <w:tc>
          <w:tcPr>
            <w:tcW w:w="1554" w:type="dxa"/>
          </w:tcPr>
          <w:p w14:paraId="1465AB9F" w14:textId="41261454"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lang w:bidi="fr-CA"/>
              </w:rPr>
              <w:t>2</w:t>
            </w:r>
          </w:p>
        </w:tc>
        <w:tc>
          <w:tcPr>
            <w:tcW w:w="1901" w:type="dxa"/>
          </w:tcPr>
          <w:p w14:paraId="45350659" w14:textId="0B639F65"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lang w:bidi="fr-CA"/>
              </w:rPr>
              <w:t>378 142,73 $</w:t>
            </w:r>
          </w:p>
        </w:tc>
        <w:tc>
          <w:tcPr>
            <w:tcW w:w="1728" w:type="dxa"/>
          </w:tcPr>
          <w:p w14:paraId="1E416D62" w14:textId="53F7F998"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lang w:bidi="fr-CA"/>
              </w:rPr>
              <w:t>130 357,27 $</w:t>
            </w:r>
          </w:p>
        </w:tc>
        <w:tc>
          <w:tcPr>
            <w:tcW w:w="1729" w:type="dxa"/>
          </w:tcPr>
          <w:p w14:paraId="4F0E1567" w14:textId="6B2F1216"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lang w:bidi="fr-CA"/>
              </w:rPr>
              <w:t>6 428,43 $</w:t>
            </w:r>
          </w:p>
        </w:tc>
        <w:tc>
          <w:tcPr>
            <w:tcW w:w="1729" w:type="dxa"/>
          </w:tcPr>
          <w:p w14:paraId="6A57F139" w14:textId="4734437F" w:rsidR="0099793B" w:rsidRDefault="002435C5" w:rsidP="0099793B">
            <w:pPr>
              <w:rPr>
                <w:rFonts w:asciiTheme="minorHAnsi" w:hAnsiTheme="minorHAnsi" w:cstheme="minorHAnsi"/>
                <w:color w:val="000000" w:themeColor="text1"/>
              </w:rPr>
            </w:pPr>
            <w:r>
              <w:rPr>
                <w:rFonts w:asciiTheme="minorHAnsi" w:hAnsiTheme="minorHAnsi" w:cstheme="minorHAnsi"/>
                <w:color w:val="000000" w:themeColor="text1"/>
                <w:lang w:bidi="fr-CA"/>
              </w:rPr>
              <w:t>123 928,84 $</w:t>
            </w:r>
          </w:p>
        </w:tc>
      </w:tr>
      <w:tr w:rsidR="0099793B" w14:paraId="7F92570D" w14:textId="77777777" w:rsidTr="0099793B">
        <w:tc>
          <w:tcPr>
            <w:tcW w:w="1554" w:type="dxa"/>
          </w:tcPr>
          <w:p w14:paraId="0A8B8E71" w14:textId="6CE6AAE9"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lang w:bidi="fr-CA"/>
              </w:rPr>
              <w:t>3</w:t>
            </w:r>
          </w:p>
        </w:tc>
        <w:tc>
          <w:tcPr>
            <w:tcW w:w="1901" w:type="dxa"/>
          </w:tcPr>
          <w:p w14:paraId="5DA0AC86" w14:textId="2EDFADC0"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lang w:bidi="fr-CA"/>
              </w:rPr>
              <w:t>254 213,89 $</w:t>
            </w:r>
          </w:p>
        </w:tc>
        <w:tc>
          <w:tcPr>
            <w:tcW w:w="1728" w:type="dxa"/>
          </w:tcPr>
          <w:p w14:paraId="780781BE" w14:textId="2CB30586"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lang w:bidi="fr-CA"/>
              </w:rPr>
              <w:t>130 357,27 $</w:t>
            </w:r>
          </w:p>
        </w:tc>
        <w:tc>
          <w:tcPr>
            <w:tcW w:w="1729" w:type="dxa"/>
          </w:tcPr>
          <w:p w14:paraId="530959E5" w14:textId="6AE7A704"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lang w:bidi="fr-CA"/>
              </w:rPr>
              <w:t>4 321,64 $</w:t>
            </w:r>
          </w:p>
        </w:tc>
        <w:tc>
          <w:tcPr>
            <w:tcW w:w="1729" w:type="dxa"/>
          </w:tcPr>
          <w:p w14:paraId="28CA9A68" w14:textId="4A69D49A" w:rsidR="0099793B" w:rsidRDefault="002435C5" w:rsidP="0099793B">
            <w:pPr>
              <w:rPr>
                <w:rFonts w:asciiTheme="minorHAnsi" w:hAnsiTheme="minorHAnsi" w:cstheme="minorHAnsi"/>
                <w:color w:val="000000" w:themeColor="text1"/>
              </w:rPr>
            </w:pPr>
            <w:r>
              <w:rPr>
                <w:rFonts w:asciiTheme="minorHAnsi" w:hAnsiTheme="minorHAnsi" w:cstheme="minorHAnsi"/>
                <w:color w:val="000000" w:themeColor="text1"/>
                <w:lang w:bidi="fr-CA"/>
              </w:rPr>
              <w:t>126 035,63 $</w:t>
            </w:r>
          </w:p>
        </w:tc>
      </w:tr>
      <w:tr w:rsidR="0099793B" w14:paraId="539C8F99" w14:textId="77777777" w:rsidTr="0099793B">
        <w:tc>
          <w:tcPr>
            <w:tcW w:w="1554" w:type="dxa"/>
          </w:tcPr>
          <w:p w14:paraId="1B2E722B" w14:textId="6837A906"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lang w:bidi="fr-CA"/>
              </w:rPr>
              <w:t>4</w:t>
            </w:r>
          </w:p>
        </w:tc>
        <w:tc>
          <w:tcPr>
            <w:tcW w:w="1901" w:type="dxa"/>
          </w:tcPr>
          <w:p w14:paraId="2C2294AC" w14:textId="6B5F3B69" w:rsidR="0099793B" w:rsidRPr="0099793B" w:rsidRDefault="0099793B" w:rsidP="0099793B">
            <w:pPr>
              <w:rPr>
                <w:rFonts w:asciiTheme="minorHAnsi" w:hAnsiTheme="minorHAnsi" w:cstheme="minorHAnsi"/>
                <w:color w:val="000000" w:themeColor="text1"/>
              </w:rPr>
            </w:pPr>
            <w:r w:rsidRPr="0099793B">
              <w:rPr>
                <w:rFonts w:asciiTheme="minorHAnsi" w:hAnsiTheme="minorHAnsi" w:cstheme="minorHAnsi"/>
                <w:color w:val="000000" w:themeColor="text1"/>
                <w:lang w:bidi="fr-CA"/>
              </w:rPr>
              <w:t>128 178,26 $</w:t>
            </w:r>
          </w:p>
        </w:tc>
        <w:tc>
          <w:tcPr>
            <w:tcW w:w="1728" w:type="dxa"/>
          </w:tcPr>
          <w:p w14:paraId="45AE4334" w14:textId="45CED40A"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lang w:bidi="fr-CA"/>
              </w:rPr>
              <w:t>130 357,29 $</w:t>
            </w:r>
          </w:p>
        </w:tc>
        <w:tc>
          <w:tcPr>
            <w:tcW w:w="1729" w:type="dxa"/>
          </w:tcPr>
          <w:p w14:paraId="49550EFC" w14:textId="5A7B4EC3"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lang w:bidi="fr-CA"/>
              </w:rPr>
              <w:t>2 179,03 $</w:t>
            </w:r>
          </w:p>
        </w:tc>
        <w:tc>
          <w:tcPr>
            <w:tcW w:w="1729" w:type="dxa"/>
          </w:tcPr>
          <w:p w14:paraId="5F2CC55E" w14:textId="5AAB5CC4" w:rsidR="0099793B" w:rsidRDefault="002435C5" w:rsidP="0099793B">
            <w:pPr>
              <w:rPr>
                <w:rFonts w:asciiTheme="minorHAnsi" w:hAnsiTheme="minorHAnsi" w:cstheme="minorHAnsi"/>
                <w:color w:val="000000" w:themeColor="text1"/>
              </w:rPr>
            </w:pPr>
            <w:r>
              <w:rPr>
                <w:rFonts w:asciiTheme="minorHAnsi" w:hAnsiTheme="minorHAnsi" w:cstheme="minorHAnsi"/>
                <w:color w:val="000000" w:themeColor="text1"/>
                <w:lang w:bidi="fr-CA"/>
              </w:rPr>
              <w:t>128 178,26 $</w:t>
            </w:r>
          </w:p>
        </w:tc>
      </w:tr>
    </w:tbl>
    <w:p w14:paraId="54FB6521" w14:textId="64EC58D4" w:rsidR="0014557B" w:rsidRDefault="0014557B" w:rsidP="003316B0">
      <w:pPr>
        <w:rPr>
          <w:rFonts w:cstheme="minorHAnsi"/>
          <w:color w:val="000000" w:themeColor="text1"/>
        </w:rPr>
      </w:pPr>
    </w:p>
    <w:p w14:paraId="5A18B2E0" w14:textId="31CDC471" w:rsidR="00CB5BFA" w:rsidRDefault="00891EC3" w:rsidP="00891EC3">
      <w:pPr>
        <w:pStyle w:val="PargrafodaLista"/>
        <w:rPr>
          <w:rFonts w:cstheme="minorHAnsi"/>
          <w:color w:val="000000" w:themeColor="text1"/>
        </w:rPr>
      </w:pPr>
      <w:r>
        <w:rPr>
          <w:rFonts w:cstheme="minorHAnsi"/>
          <w:color w:val="000000" w:themeColor="text1"/>
          <w:lang w:bidi="fr-CA"/>
        </w:rPr>
        <w:t>La réponse de la partie (b) se trouve facilement au moyen du tableau.</w:t>
      </w:r>
    </w:p>
    <w:p w14:paraId="0670A5DB" w14:textId="2A9780AD" w:rsidR="00891EC3" w:rsidRDefault="00891EC3" w:rsidP="00891EC3">
      <w:pPr>
        <w:pStyle w:val="PargrafodaLista"/>
        <w:rPr>
          <w:rFonts w:cstheme="minorHAnsi"/>
          <w:color w:val="000000" w:themeColor="text1"/>
        </w:rPr>
      </w:pPr>
    </w:p>
    <w:p w14:paraId="11303695" w14:textId="2ACA4394" w:rsidR="00891EC3" w:rsidRPr="00CB5BFA" w:rsidRDefault="00891EC3" w:rsidP="00891EC3">
      <w:pPr>
        <w:pStyle w:val="PargrafodaLista"/>
        <w:rPr>
          <w:rFonts w:cstheme="minorHAnsi"/>
          <w:color w:val="000000" w:themeColor="text1"/>
        </w:rPr>
      </w:pPr>
      <m:oMathPara>
        <m:oMath>
          <m:r>
            <m:rPr>
              <m:sty m:val="p"/>
            </m:rPr>
            <w:rPr>
              <w:rFonts w:ascii="Cambria Math" w:hAnsi="Cambria Math" w:cstheme="minorHAnsi"/>
              <w:color w:val="000000" w:themeColor="text1"/>
            </w:rPr>
            <m:t>4 321,64</m:t>
          </m:r>
          <m:r>
            <m:rPr>
              <m:sty m:val="p"/>
            </m:rPr>
            <w:rPr>
              <w:rFonts w:ascii="Cambria Math" w:cstheme="minorHAnsi"/>
              <w:color w:val="000000" w:themeColor="text1"/>
            </w:rPr>
            <m:t>+</m:t>
          </m:r>
          <m:r>
            <m:rPr>
              <m:sty m:val="p"/>
            </m:rPr>
            <w:rPr>
              <w:rFonts w:ascii="Cambria Math" w:hAnsi="Cambria Math" w:cstheme="minorHAnsi"/>
              <w:color w:val="000000" w:themeColor="text1"/>
            </w:rPr>
            <m:t>2 179,03</m:t>
          </m:r>
          <m:r>
            <m:rPr>
              <m:sty m:val="p"/>
            </m:rPr>
            <w:rPr>
              <w:rFonts w:ascii="Cambria Math" w:cstheme="minorHAnsi"/>
              <w:color w:val="000000" w:themeColor="text1"/>
            </w:rPr>
            <m:t>=6 500,67</m:t>
          </m:r>
        </m:oMath>
      </m:oMathPara>
    </w:p>
    <w:p w14:paraId="7BD99314" w14:textId="77777777" w:rsidR="00CB5BFA" w:rsidRPr="003316B0" w:rsidRDefault="00CB5BFA" w:rsidP="003316B0">
      <w:pPr>
        <w:rPr>
          <w:rFonts w:cstheme="minorHAnsi"/>
          <w:color w:val="000000" w:themeColor="text1"/>
        </w:rPr>
      </w:pPr>
    </w:p>
    <w:p w14:paraId="2AFBB77F" w14:textId="2E2DF2A2" w:rsidR="001D6BC8" w:rsidRPr="00AD3547" w:rsidRDefault="001D6BC8" w:rsidP="0098496A">
      <w:pPr>
        <w:pStyle w:val="PargrafodaLista"/>
        <w:numPr>
          <w:ilvl w:val="0"/>
          <w:numId w:val="63"/>
        </w:numPr>
        <w:ind w:left="644"/>
        <w:rPr>
          <w:rFonts w:cstheme="minorHAnsi"/>
          <w:color w:val="000000" w:themeColor="text1"/>
        </w:rPr>
      </w:pPr>
      <w:r>
        <w:rPr>
          <w:rFonts w:cstheme="minorHAnsi"/>
          <w:lang w:bidi="fr-CA"/>
        </w:rPr>
        <w:t>Un emprunt de 305 000 $ est amorti sur 10 ans. (a) Calculez le solde au début de la 15</w:t>
      </w:r>
      <w:r>
        <w:rPr>
          <w:rFonts w:cstheme="minorHAnsi"/>
          <w:vertAlign w:val="superscript"/>
          <w:lang w:bidi="fr-CA"/>
        </w:rPr>
        <w:t>e</w:t>
      </w:r>
      <w:r>
        <w:rPr>
          <w:rFonts w:cstheme="minorHAnsi"/>
          <w:lang w:bidi="fr-CA"/>
        </w:rPr>
        <w:t> période de paiement si le prêt est assujetti à un taux de 4,3 % composé quotidiennement et que les paiements doivent être effectués tous les mois. (b) Calculez le montant total des intérêts à payer pour cet emprunt (en supposant que le dernier paiement est le même que tous les autres paiements périodiques).</w:t>
      </w:r>
    </w:p>
    <w:p w14:paraId="342AF1D2" w14:textId="0BE7C00B" w:rsidR="00B42C00" w:rsidRPr="00B42C00" w:rsidRDefault="00B42C00" w:rsidP="00B42C00">
      <w:pPr>
        <w:rPr>
          <w:rFonts w:cstheme="minorHAnsi"/>
          <w:color w:val="000000" w:themeColor="text1"/>
        </w:rPr>
      </w:pPr>
    </w:p>
    <w:p w14:paraId="46314CCF" w14:textId="107C65B6" w:rsidR="00B42C00" w:rsidRPr="00B42C00" w:rsidRDefault="00B42C00" w:rsidP="0098496A">
      <w:pPr>
        <w:pStyle w:val="PargrafodaLista"/>
        <w:numPr>
          <w:ilvl w:val="0"/>
          <w:numId w:val="58"/>
        </w:numPr>
        <w:ind w:hanging="11"/>
        <w:rPr>
          <w:rFonts w:cstheme="minorHAnsi"/>
          <w:color w:val="000000" w:themeColor="text1"/>
        </w:rPr>
      </w:pPr>
    </w:p>
    <w:p w14:paraId="393A88C6" w14:textId="72295769" w:rsidR="00AD3547" w:rsidRDefault="00000000" w:rsidP="00AD3547">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0,043</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12</m:t>
                  </m:r>
                </m:den>
              </m:f>
            </m:sup>
          </m:sSup>
          <m:r>
            <w:rPr>
              <w:rFonts w:ascii="Cambria Math" w:hAnsi="Cambria Math" w:cstheme="minorHAnsi"/>
            </w:rPr>
            <m:t>-1=0,003589549</m:t>
          </m:r>
        </m:oMath>
      </m:oMathPara>
    </w:p>
    <w:p w14:paraId="2F009CFB" w14:textId="77777777" w:rsidR="00AD3547" w:rsidRPr="00AD3547" w:rsidRDefault="00AD3547" w:rsidP="00AD3547">
      <w:pPr>
        <w:rPr>
          <w:rFonts w:cstheme="minorHAnsi"/>
          <w:color w:val="000000" w:themeColor="text1"/>
        </w:rPr>
      </w:pPr>
    </w:p>
    <w:p w14:paraId="0C852241" w14:textId="5551EF73" w:rsidR="00AD3547" w:rsidRPr="00FC22BD" w:rsidRDefault="00B605BA" w:rsidP="00AD3547">
      <w:pPr>
        <w:ind w:left="709"/>
        <w:rPr>
          <w:rFonts w:asciiTheme="minorHAnsi" w:hAnsiTheme="minorHAnsi" w:cstheme="minorHAnsi"/>
          <w:color w:val="000000" w:themeColor="text1"/>
        </w:rPr>
      </w:pPr>
      <m:oMathPara>
        <m:oMath>
          <m:r>
            <w:rPr>
              <w:rFonts w:ascii="Cambria Math" w:hAnsi="Cambria Math" w:cstheme="minorHAnsi"/>
              <w:color w:val="000000" w:themeColor="text1"/>
            </w:rPr>
            <m:t>305 000=VPM</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-12×10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6A7FD281" w14:textId="77777777" w:rsidR="00AD3547" w:rsidRDefault="00AD3547" w:rsidP="00AD3547">
      <w:pPr>
        <w:ind w:left="709"/>
        <w:rPr>
          <w:rFonts w:asciiTheme="minorHAnsi" w:hAnsiTheme="minorHAnsi" w:cstheme="minorHAnsi"/>
          <w:color w:val="000000" w:themeColor="text1"/>
        </w:rPr>
      </w:pPr>
    </w:p>
    <w:p w14:paraId="44BB9639" w14:textId="0A5D2DC9" w:rsidR="00AD3547" w:rsidRPr="00C1618E" w:rsidRDefault="005F16EB" w:rsidP="00AD3547">
      <w:pPr>
        <w:ind w:left="709"/>
        <w:rPr>
          <w:rFonts w:asciiTheme="minorHAnsi" w:hAnsiTheme="minorHAnsi" w:cstheme="minorHAnsi"/>
          <w:color w:val="000000" w:themeColor="text1"/>
        </w:rPr>
      </w:pPr>
      <m:oMathPara>
        <m:oMath>
          <m:r>
            <w:rPr>
              <w:rFonts w:ascii="Cambria Math" w:hAnsi="Cambria Math" w:cstheme="minorHAnsi"/>
              <w:color w:val="000000" w:themeColor="text1"/>
            </w:rPr>
            <m:t>VPM=3 132,74</m:t>
          </m:r>
        </m:oMath>
      </m:oMathPara>
    </w:p>
    <w:p w14:paraId="534F18B2" w14:textId="77777777" w:rsidR="00AD3547" w:rsidRDefault="00AD3547" w:rsidP="00AD3547">
      <w:pPr>
        <w:rPr>
          <w:rFonts w:cstheme="minorHAnsi"/>
          <w:color w:val="000000" w:themeColor="text1"/>
        </w:rPr>
      </w:pPr>
    </w:p>
    <w:p w14:paraId="2CF39E40" w14:textId="3C77DE4A" w:rsidR="00AD3547" w:rsidRPr="00B42C00" w:rsidRDefault="00000000" w:rsidP="00AD3547">
      <w:pPr>
        <w:ind w:left="644"/>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15</m:t>
              </m:r>
            </m:sub>
          </m:sSub>
          <m:r>
            <w:rPr>
              <w:rFonts w:ascii="Cambria Math" w:hAnsi="Cambria Math" w:cstheme="minorHAnsi"/>
              <w:color w:val="000000" w:themeColor="text1"/>
            </w:rPr>
            <m:t>=305 000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14</m:t>
              </m:r>
            </m:sup>
          </m:sSup>
          <m:r>
            <w:rPr>
              <w:rFonts w:ascii="Cambria Math" w:hAnsi="Cambria Math" w:cstheme="minorHAnsi"/>
              <w:color w:val="000000" w:themeColor="text1"/>
            </w:rPr>
            <m:t>-3 132,74</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14</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=275 793,68</m:t>
          </m:r>
        </m:oMath>
      </m:oMathPara>
    </w:p>
    <w:p w14:paraId="231DEBF5" w14:textId="4DF1E4C1" w:rsidR="00B42C00" w:rsidRDefault="00B42C00" w:rsidP="00AD3547">
      <w:pPr>
        <w:ind w:left="644"/>
        <w:rPr>
          <w:rFonts w:cstheme="minorHAnsi"/>
          <w:color w:val="000000" w:themeColor="text1"/>
        </w:rPr>
      </w:pPr>
    </w:p>
    <w:p w14:paraId="53E19648" w14:textId="77777777" w:rsidR="00B42C00" w:rsidRDefault="00B42C00" w:rsidP="00AD3547">
      <w:pPr>
        <w:ind w:left="644"/>
        <w:rPr>
          <w:rFonts w:cstheme="minorHAnsi"/>
          <w:color w:val="000000" w:themeColor="text1"/>
        </w:rPr>
      </w:pPr>
    </w:p>
    <w:p w14:paraId="4E74AFD7" w14:textId="10554045" w:rsidR="00AD3547" w:rsidRPr="00B42C00" w:rsidRDefault="00AD3547" w:rsidP="0098496A">
      <w:pPr>
        <w:pStyle w:val="PargrafodaLista"/>
        <w:numPr>
          <w:ilvl w:val="0"/>
          <w:numId w:val="58"/>
        </w:numPr>
        <w:ind w:hanging="11"/>
        <w:rPr>
          <w:rFonts w:cstheme="minorHAnsi"/>
          <w:color w:val="000000" w:themeColor="text1"/>
        </w:rPr>
      </w:pPr>
    </w:p>
    <w:p w14:paraId="482AFC6B" w14:textId="2AF4AF02" w:rsidR="00B42C00" w:rsidRPr="00B42C00" w:rsidRDefault="00B42C00" w:rsidP="00B42C00">
      <w:pPr>
        <w:rPr>
          <w:rFonts w:cstheme="minorHAnsi"/>
          <w:color w:val="000000" w:themeColor="text1"/>
        </w:rPr>
      </w:pPr>
      <m:oMathPara>
        <m:oMath>
          <m:r>
            <w:rPr>
              <w:rFonts w:ascii="Cambria Math" w:hAnsi="Cambria Math" w:cstheme="minorHAnsi"/>
              <w:color w:val="000000" w:themeColor="text1"/>
            </w:rPr>
            <m:t>I=3 132,74×120-305 000=70 928,80</m:t>
          </m:r>
        </m:oMath>
      </m:oMathPara>
    </w:p>
    <w:p w14:paraId="30789F08" w14:textId="77777777" w:rsidR="00B42C00" w:rsidRPr="00B42C00" w:rsidRDefault="00B42C00" w:rsidP="00B42C00">
      <w:pPr>
        <w:rPr>
          <w:rFonts w:cstheme="minorHAnsi"/>
          <w:color w:val="000000" w:themeColor="text1"/>
        </w:rPr>
      </w:pPr>
    </w:p>
    <w:p w14:paraId="4510F71B" w14:textId="75D708BA" w:rsidR="00941ED1" w:rsidRPr="00941ED1" w:rsidRDefault="00941ED1" w:rsidP="0098496A">
      <w:pPr>
        <w:pStyle w:val="PargrafodaLista"/>
        <w:numPr>
          <w:ilvl w:val="0"/>
          <w:numId w:val="63"/>
        </w:numPr>
        <w:rPr>
          <w:rFonts w:cstheme="minorHAnsi"/>
          <w:color w:val="000000" w:themeColor="text1"/>
        </w:rPr>
      </w:pPr>
      <w:r w:rsidRPr="00941ED1">
        <w:rPr>
          <w:rFonts w:cstheme="minorHAnsi"/>
          <w:color w:val="000000" w:themeColor="text1"/>
          <w:lang w:bidi="fr-CA"/>
        </w:rPr>
        <w:t>Nassim s'est vu proposer une maison de 650 000 $ à amortir sur 30 ans. Nassim a demandé à la banque d'arrondir les paiements mensuels aux 50 $ supérieurs. Répondez aux questions suivantes en supposant un taux d'intérêt de 5,1 % composé semestriellement : (a) Quelle est la durée actualisée de l'hypothèque? (b) Quel est le solde après 20 paiements? (c) Quels sont les intérêts inclus dans le 21</w:t>
      </w:r>
      <w:r w:rsidRPr="00941ED1">
        <w:rPr>
          <w:rFonts w:cstheme="minorHAnsi"/>
          <w:color w:val="000000" w:themeColor="text1"/>
          <w:vertAlign w:val="superscript"/>
          <w:lang w:bidi="fr-CA"/>
        </w:rPr>
        <w:t>e</w:t>
      </w:r>
      <w:r w:rsidRPr="00941ED1">
        <w:rPr>
          <w:rFonts w:cstheme="minorHAnsi"/>
          <w:color w:val="000000" w:themeColor="text1"/>
          <w:lang w:bidi="fr-CA"/>
        </w:rPr>
        <w:t> paiement? (d) Quel est le capital remboursé lors du 45</w:t>
      </w:r>
      <w:r w:rsidRPr="00941ED1">
        <w:rPr>
          <w:rFonts w:cstheme="minorHAnsi"/>
          <w:color w:val="000000" w:themeColor="text1"/>
          <w:vertAlign w:val="superscript"/>
          <w:lang w:bidi="fr-CA"/>
        </w:rPr>
        <w:t>e</w:t>
      </w:r>
      <w:r w:rsidRPr="00941ED1">
        <w:rPr>
          <w:rFonts w:cstheme="minorHAnsi"/>
          <w:color w:val="000000" w:themeColor="text1"/>
          <w:lang w:bidi="fr-CA"/>
        </w:rPr>
        <w:t> paiement? (e) Quel est le paiement final?</w:t>
      </w:r>
    </w:p>
    <w:p w14:paraId="5261604D" w14:textId="655C7415" w:rsidR="00B03BD0" w:rsidRDefault="00B03BD0" w:rsidP="00B03BD0">
      <w:pPr>
        <w:rPr>
          <w:rFonts w:cstheme="minorHAnsi"/>
          <w:color w:val="000000" w:themeColor="text1"/>
        </w:rPr>
      </w:pPr>
    </w:p>
    <w:p w14:paraId="26DE2485" w14:textId="624D88C9" w:rsidR="00B03BD0" w:rsidRPr="00B03BD0" w:rsidRDefault="00B03BD0" w:rsidP="0098496A">
      <w:pPr>
        <w:pStyle w:val="PargrafodaLista"/>
        <w:numPr>
          <w:ilvl w:val="0"/>
          <w:numId w:val="59"/>
        </w:numPr>
        <w:rPr>
          <w:rFonts w:cstheme="minorHAnsi"/>
          <w:color w:val="000000" w:themeColor="text1"/>
        </w:rPr>
      </w:pPr>
    </w:p>
    <w:p w14:paraId="458E4E23" w14:textId="06741453" w:rsidR="00B03BD0" w:rsidRDefault="00000000" w:rsidP="00B03BD0">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0,051</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-1=0,004205535</m:t>
          </m:r>
        </m:oMath>
      </m:oMathPara>
    </w:p>
    <w:p w14:paraId="7F58694E" w14:textId="77777777" w:rsidR="00B03BD0" w:rsidRPr="00AD3547" w:rsidRDefault="00B03BD0" w:rsidP="00B03BD0">
      <w:pPr>
        <w:rPr>
          <w:rFonts w:cstheme="minorHAnsi"/>
          <w:color w:val="000000" w:themeColor="text1"/>
        </w:rPr>
      </w:pPr>
    </w:p>
    <w:p w14:paraId="7DCCD84F" w14:textId="4859731C" w:rsidR="00B03BD0" w:rsidRPr="00FC22BD" w:rsidRDefault="00B03BD0" w:rsidP="00B03BD0">
      <w:pPr>
        <w:ind w:left="709"/>
        <w:rPr>
          <w:rFonts w:asciiTheme="minorHAnsi" w:hAnsiTheme="minorHAnsi" w:cstheme="minorHAnsi"/>
          <w:color w:val="000000" w:themeColor="text1"/>
        </w:rPr>
      </w:pPr>
      <m:oMathPara>
        <m:oMath>
          <m:r>
            <w:rPr>
              <w:rFonts w:ascii="Cambria Math" w:hAnsi="Cambria Math" w:cstheme="minorHAnsi"/>
              <w:color w:val="000000" w:themeColor="text1"/>
            </w:rPr>
            <m:t>650 000=VPM</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-12×30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36933C05" w14:textId="77777777" w:rsidR="00B03BD0" w:rsidRDefault="00B03BD0" w:rsidP="00B03BD0">
      <w:pPr>
        <w:ind w:left="709"/>
        <w:rPr>
          <w:rFonts w:asciiTheme="minorHAnsi" w:hAnsiTheme="minorHAnsi" w:cstheme="minorHAnsi"/>
          <w:color w:val="000000" w:themeColor="text1"/>
        </w:rPr>
      </w:pPr>
    </w:p>
    <w:p w14:paraId="49726641" w14:textId="48D00D59" w:rsidR="00B03BD0" w:rsidRPr="00B03BD0" w:rsidRDefault="005F16EB" w:rsidP="00B03BD0">
      <w:pPr>
        <w:ind w:left="709"/>
        <w:rPr>
          <w:rFonts w:asciiTheme="minorHAnsi" w:hAnsiTheme="minorHAnsi" w:cstheme="minorHAnsi"/>
          <w:color w:val="000000" w:themeColor="text1"/>
        </w:rPr>
      </w:pPr>
      <m:oMathPara>
        <m:oMath>
          <m:r>
            <w:rPr>
              <w:rFonts w:ascii="Cambria Math" w:hAnsi="Cambria Math" w:cstheme="minorHAnsi"/>
              <w:color w:val="000000" w:themeColor="text1"/>
            </w:rPr>
            <m:t>VPM=3 507,89</m:t>
          </m:r>
        </m:oMath>
      </m:oMathPara>
    </w:p>
    <w:p w14:paraId="081D9CA7" w14:textId="77777777" w:rsidR="00B03BD0" w:rsidRPr="00C1618E" w:rsidRDefault="00B03BD0" w:rsidP="00B03BD0">
      <w:pPr>
        <w:ind w:left="709"/>
        <w:rPr>
          <w:rFonts w:asciiTheme="minorHAnsi" w:hAnsiTheme="minorHAnsi" w:cstheme="minorHAnsi"/>
          <w:color w:val="000000" w:themeColor="text1"/>
        </w:rPr>
      </w:pPr>
    </w:p>
    <w:p w14:paraId="30CFC890" w14:textId="51AC8300" w:rsidR="00B03BD0" w:rsidRPr="00B03BD0" w:rsidRDefault="00B03BD0" w:rsidP="00B03BD0">
      <w:pPr>
        <w:rPr>
          <w:rFonts w:cstheme="minorHAnsi"/>
          <w:color w:val="000000" w:themeColor="text1"/>
        </w:rPr>
      </w:pPr>
      <m:oMathPara>
        <m:oMath>
          <m:r>
            <w:rPr>
              <w:rFonts w:ascii="Cambria Math" w:hAnsi="Cambria Math" w:cstheme="minorHAnsi"/>
              <w:color w:val="000000" w:themeColor="text1"/>
            </w:rPr>
            <m:t xml:space="preserve"> VPM arrondi=3 550</m:t>
          </m:r>
        </m:oMath>
      </m:oMathPara>
    </w:p>
    <w:p w14:paraId="587AF6BF" w14:textId="0058D67B" w:rsidR="00B03BD0" w:rsidRDefault="00B03BD0" w:rsidP="00B03BD0">
      <w:pPr>
        <w:rPr>
          <w:rFonts w:cstheme="minorHAnsi"/>
          <w:color w:val="000000" w:themeColor="text1"/>
        </w:rPr>
      </w:pPr>
    </w:p>
    <w:p w14:paraId="6B28DF08" w14:textId="1B759BBC" w:rsidR="00B03BD0" w:rsidRPr="00C653A4" w:rsidRDefault="00C653A4" w:rsidP="00B03BD0">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×650 000</m:t>
                          </m:r>
                        </m:num>
                        <m:den>
                          <m:r>
                            <w:rPr>
                              <w:rFonts w:ascii="Cambria Math" w:hAnsi="Cambria Math" w:cstheme="minorHAnsi"/>
                              <w:color w:val="000000" w:themeColor="text1"/>
                            </w:rPr>
                            <m:t>3 550</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=350,2251576</m:t>
          </m:r>
        </m:oMath>
      </m:oMathPara>
    </w:p>
    <w:p w14:paraId="35C4A163" w14:textId="53702B9B" w:rsidR="00C653A4" w:rsidRDefault="00C653A4" w:rsidP="00B03BD0">
      <w:pPr>
        <w:rPr>
          <w:rFonts w:cstheme="minorHAnsi"/>
          <w:color w:val="000000" w:themeColor="text1"/>
        </w:rPr>
      </w:pPr>
    </w:p>
    <w:p w14:paraId="1145AE95" w14:textId="3AC1FF28" w:rsidR="00C653A4" w:rsidRDefault="009B2D21" w:rsidP="00B03BD0">
      <w:pPr>
        <w:rPr>
          <w:rFonts w:asciiTheme="minorHAnsi" w:hAnsiTheme="minorHAnsi" w:cstheme="minorHAnsi"/>
          <w:color w:val="000000" w:themeColor="text1"/>
        </w:rPr>
      </w:pPr>
      <w:r w:rsidRPr="009B2D21">
        <w:rPr>
          <w:rFonts w:asciiTheme="minorHAnsi" w:hAnsiTheme="minorHAnsi" w:cstheme="minorHAnsi"/>
          <w:color w:val="000000" w:themeColor="text1"/>
          <w:lang w:bidi="fr-CA"/>
        </w:rPr>
        <w:tab/>
        <w:t>Il y a 351 paiements en tout. Le terme actualisé est de 29 ans et 3 mois.</w:t>
      </w:r>
    </w:p>
    <w:p w14:paraId="50260C8D" w14:textId="5EBC6C6A" w:rsidR="00C653A4" w:rsidRDefault="00C653A4" w:rsidP="00B03BD0">
      <w:pPr>
        <w:rPr>
          <w:rFonts w:asciiTheme="minorHAnsi" w:hAnsiTheme="minorHAnsi" w:cstheme="minorHAnsi"/>
          <w:color w:val="000000" w:themeColor="text1"/>
        </w:rPr>
      </w:pPr>
    </w:p>
    <w:p w14:paraId="7D980D9F" w14:textId="5EF9FECC" w:rsidR="00C653A4" w:rsidRDefault="00571B43" w:rsidP="0098496A">
      <w:pPr>
        <w:pStyle w:val="PargrafodaLista"/>
        <w:numPr>
          <w:ilvl w:val="0"/>
          <w:numId w:val="59"/>
        </w:numPr>
        <w:rPr>
          <w:rFonts w:cstheme="minorHAnsi"/>
          <w:color w:val="000000" w:themeColor="text1"/>
        </w:rPr>
      </w:pPr>
      <w:r>
        <w:rPr>
          <w:rFonts w:cstheme="minorHAnsi"/>
          <w:color w:val="000000" w:themeColor="text1"/>
          <w:lang w:bidi="fr-CA"/>
        </w:rPr>
        <w:t>Solde après 20 paiements :</w:t>
      </w:r>
    </w:p>
    <w:p w14:paraId="37B0B7A5" w14:textId="4E11F037" w:rsidR="00571B43" w:rsidRDefault="00571B43" w:rsidP="00571B43">
      <w:pPr>
        <w:rPr>
          <w:rFonts w:cstheme="minorHAnsi"/>
          <w:color w:val="000000" w:themeColor="text1"/>
        </w:rPr>
      </w:pPr>
    </w:p>
    <w:p w14:paraId="213955AF" w14:textId="78B917FF" w:rsidR="00571B43" w:rsidRPr="00571B43" w:rsidRDefault="00000000" w:rsidP="00571B43">
      <w:pPr>
        <w:ind w:left="644"/>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21</m:t>
              </m:r>
            </m:sub>
          </m:sSub>
          <m:r>
            <w:rPr>
              <w:rFonts w:ascii="Cambria Math" w:hAnsi="Cambria Math" w:cstheme="minorHAnsi"/>
              <w:color w:val="000000" w:themeColor="text1"/>
            </w:rPr>
            <m:t>=650 000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20</m:t>
              </m:r>
            </m:sup>
          </m:sSup>
          <m:r>
            <w:rPr>
              <w:rFonts w:ascii="Cambria Math" w:hAnsi="Cambria Math" w:cstheme="minorHAnsi"/>
              <w:color w:val="000000" w:themeColor="text1"/>
            </w:rPr>
            <m:t>-3 550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20</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=633 002,848</m:t>
          </m:r>
        </m:oMath>
      </m:oMathPara>
    </w:p>
    <w:p w14:paraId="70570DA6" w14:textId="56B38B45" w:rsidR="00571B43" w:rsidRDefault="00571B43" w:rsidP="00571B43">
      <w:pPr>
        <w:ind w:left="644"/>
        <w:rPr>
          <w:rFonts w:cstheme="minorHAnsi"/>
          <w:color w:val="000000" w:themeColor="text1"/>
        </w:rPr>
      </w:pPr>
    </w:p>
    <w:p w14:paraId="40F2BA8C" w14:textId="0C671C0A" w:rsidR="00571B43" w:rsidRDefault="00571B43" w:rsidP="0098496A">
      <w:pPr>
        <w:pStyle w:val="PargrafodaLista"/>
        <w:numPr>
          <w:ilvl w:val="0"/>
          <w:numId w:val="59"/>
        </w:numPr>
        <w:rPr>
          <w:rFonts w:cstheme="minorHAnsi"/>
          <w:color w:val="000000" w:themeColor="text1"/>
        </w:rPr>
      </w:pPr>
      <w:r>
        <w:rPr>
          <w:rFonts w:cstheme="minorHAnsi"/>
          <w:color w:val="000000" w:themeColor="text1"/>
          <w:lang w:bidi="fr-CA"/>
        </w:rPr>
        <w:t>Intérêts compris dans le 21</w:t>
      </w:r>
      <w:r>
        <w:rPr>
          <w:rFonts w:cstheme="minorHAnsi"/>
          <w:color w:val="000000" w:themeColor="text1"/>
          <w:vertAlign w:val="superscript"/>
          <w:lang w:bidi="fr-CA"/>
        </w:rPr>
        <w:t>e</w:t>
      </w:r>
      <w:r>
        <w:rPr>
          <w:rFonts w:cstheme="minorHAnsi"/>
          <w:color w:val="000000" w:themeColor="text1"/>
          <w:lang w:bidi="fr-CA"/>
        </w:rPr>
        <w:t> paiement :</w:t>
      </w:r>
    </w:p>
    <w:p w14:paraId="6AAB5AE9" w14:textId="20D80955" w:rsidR="00571B43" w:rsidRDefault="00571B43" w:rsidP="00571B43">
      <w:pPr>
        <w:rPr>
          <w:rFonts w:cstheme="minorHAnsi"/>
          <w:color w:val="000000" w:themeColor="text1"/>
        </w:rPr>
      </w:pPr>
    </w:p>
    <w:p w14:paraId="1AEACB03" w14:textId="6BF520A2" w:rsidR="00571B43" w:rsidRPr="00142678" w:rsidRDefault="00000000" w:rsidP="00571B43">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21</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21</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=2 662,12</m:t>
          </m:r>
        </m:oMath>
      </m:oMathPara>
    </w:p>
    <w:p w14:paraId="09E9606C" w14:textId="5924D6CA" w:rsidR="00142678" w:rsidRDefault="00142678" w:rsidP="00571B43">
      <w:pPr>
        <w:rPr>
          <w:rFonts w:cstheme="minorHAnsi"/>
          <w:color w:val="000000" w:themeColor="text1"/>
        </w:rPr>
      </w:pPr>
    </w:p>
    <w:p w14:paraId="7550EF20" w14:textId="59FE6675" w:rsidR="00142678" w:rsidRDefault="00142678" w:rsidP="0098496A">
      <w:pPr>
        <w:pStyle w:val="PargrafodaLista"/>
        <w:numPr>
          <w:ilvl w:val="0"/>
          <w:numId w:val="59"/>
        </w:numPr>
        <w:rPr>
          <w:rFonts w:cstheme="minorHAnsi"/>
          <w:color w:val="000000" w:themeColor="text1"/>
        </w:rPr>
      </w:pPr>
      <w:r>
        <w:rPr>
          <w:rFonts w:cstheme="minorHAnsi"/>
          <w:color w:val="000000" w:themeColor="text1"/>
          <w:lang w:bidi="fr-CA"/>
        </w:rPr>
        <w:t>Capital remboursé dans le 45</w:t>
      </w:r>
      <w:r>
        <w:rPr>
          <w:rFonts w:cstheme="minorHAnsi"/>
          <w:color w:val="000000" w:themeColor="text1"/>
          <w:vertAlign w:val="superscript"/>
          <w:lang w:bidi="fr-CA"/>
        </w:rPr>
        <w:t>e</w:t>
      </w:r>
      <w:r>
        <w:rPr>
          <w:rFonts w:cstheme="minorHAnsi"/>
          <w:color w:val="000000" w:themeColor="text1"/>
          <w:lang w:bidi="fr-CA"/>
        </w:rPr>
        <w:t> paiement :</w:t>
      </w:r>
    </w:p>
    <w:p w14:paraId="0FAD82EE" w14:textId="77777777" w:rsidR="00142678" w:rsidRPr="00142678" w:rsidRDefault="00142678" w:rsidP="00142678">
      <w:pPr>
        <w:rPr>
          <w:rFonts w:cstheme="minorHAnsi"/>
          <w:color w:val="000000" w:themeColor="text1"/>
        </w:rPr>
      </w:pPr>
    </w:p>
    <w:p w14:paraId="2405118E" w14:textId="1966E69A" w:rsidR="00142678" w:rsidRPr="00571B43" w:rsidRDefault="00000000" w:rsidP="00142678">
      <w:pPr>
        <w:ind w:left="644"/>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45</m:t>
              </m:r>
            </m:sub>
          </m:sSub>
          <m:r>
            <w:rPr>
              <w:rFonts w:ascii="Cambria Math" w:hAnsi="Cambria Math" w:cstheme="minorHAnsi"/>
              <w:color w:val="000000" w:themeColor="text1"/>
            </w:rPr>
            <m:t>=650 000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44</m:t>
              </m:r>
            </m:sup>
          </m:sSup>
          <m:r>
            <w:rPr>
              <w:rFonts w:ascii="Cambria Math" w:hAnsi="Cambria Math" w:cstheme="minorHAnsi"/>
              <w:color w:val="000000" w:themeColor="text1"/>
            </w:rPr>
            <m:t>-3 550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44</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=610 630,5329</m:t>
          </m:r>
        </m:oMath>
      </m:oMathPara>
    </w:p>
    <w:p w14:paraId="5363AAB9" w14:textId="77777777" w:rsidR="00571B43" w:rsidRPr="00571B43" w:rsidRDefault="00571B43" w:rsidP="00571B43">
      <w:pPr>
        <w:rPr>
          <w:rFonts w:cstheme="minorHAnsi"/>
          <w:color w:val="000000" w:themeColor="text1"/>
        </w:rPr>
      </w:pPr>
    </w:p>
    <w:p w14:paraId="16648088" w14:textId="0250572D" w:rsidR="00571B43" w:rsidRPr="00983AF3" w:rsidRDefault="00000000" w:rsidP="00571B43">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45</m:t>
              </m:r>
            </m:sub>
          </m:sSub>
          <m:r>
            <w:rPr>
              <w:rFonts w:ascii="Cambria Math" w:hAnsi="Cambria Math" w:cstheme="minorHAnsi"/>
              <w:color w:val="000000" w:themeColor="text1"/>
            </w:rPr>
            <m:t>=3 550-</m:t>
          </m:r>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45</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=981,97</m:t>
          </m:r>
        </m:oMath>
      </m:oMathPara>
    </w:p>
    <w:p w14:paraId="64526AA3" w14:textId="1C86F9E5" w:rsidR="00983AF3" w:rsidRDefault="00983AF3" w:rsidP="005F16EB">
      <w:pPr>
        <w:pStyle w:val="PargrafodaLista"/>
        <w:pageBreakBefore/>
        <w:numPr>
          <w:ilvl w:val="0"/>
          <w:numId w:val="59"/>
        </w:numPr>
        <w:ind w:left="1003" w:hanging="357"/>
        <w:rPr>
          <w:rFonts w:cstheme="minorHAnsi"/>
          <w:color w:val="000000" w:themeColor="text1"/>
        </w:rPr>
      </w:pPr>
      <w:r>
        <w:rPr>
          <w:rFonts w:cstheme="minorHAnsi"/>
          <w:color w:val="000000" w:themeColor="text1"/>
          <w:lang w:bidi="fr-CA"/>
        </w:rPr>
        <w:lastRenderedPageBreak/>
        <w:t>Le paiement final :</w:t>
      </w:r>
    </w:p>
    <w:p w14:paraId="012D7B2B" w14:textId="4C30CC22" w:rsidR="00983AF3" w:rsidRDefault="00983AF3" w:rsidP="00983AF3">
      <w:pPr>
        <w:rPr>
          <w:rFonts w:cstheme="minorHAnsi"/>
          <w:color w:val="000000" w:themeColor="text1"/>
        </w:rPr>
      </w:pPr>
    </w:p>
    <w:p w14:paraId="0714073A" w14:textId="6BAF9C6D" w:rsidR="00983AF3" w:rsidRPr="00983AF3" w:rsidRDefault="00983AF3" w:rsidP="00983AF3">
      <w:pPr>
        <w:rPr>
          <w:rFonts w:cstheme="minorHAnsi"/>
          <w:color w:val="000000" w:themeColor="text1"/>
        </w:rPr>
      </w:pPr>
      <m:oMathPara>
        <m:oMath>
          <m:r>
            <w:rPr>
              <w:rFonts w:ascii="Cambria Math" w:hAnsi="Cambria Math" w:cstheme="minorHAnsi"/>
              <w:color w:val="000000" w:themeColor="text1"/>
            </w:rPr>
            <m:t xml:space="preserve">d=350,2251576-350=0,2251576 </m:t>
          </m:r>
        </m:oMath>
      </m:oMathPara>
    </w:p>
    <w:p w14:paraId="5F8C27D3" w14:textId="1EE0B0D5" w:rsidR="00983AF3" w:rsidRDefault="00983AF3" w:rsidP="00983AF3">
      <w:pPr>
        <w:rPr>
          <w:rFonts w:cstheme="minorHAnsi"/>
          <w:color w:val="000000" w:themeColor="text1"/>
        </w:rPr>
      </w:pPr>
    </w:p>
    <w:p w14:paraId="2CEC936D" w14:textId="767CECD4" w:rsidR="00983AF3" w:rsidRPr="00983AF3" w:rsidRDefault="005F16EB" w:rsidP="00983AF3">
      <w:pPr>
        <w:rPr>
          <w:rFonts w:cstheme="minorHAnsi"/>
          <w:color w:val="000000" w:themeColor="text1"/>
        </w:rPr>
      </w:pPr>
      <m:oMathPara>
        <m:oMath>
          <m:r>
            <w:rPr>
              <w:rFonts w:ascii="Cambria Math" w:hAnsi="Cambria Math" w:cstheme="minorHAnsi"/>
              <w:color w:val="000000" w:themeColor="text1"/>
            </w:rPr>
            <m:t>Paiment final=3 550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-d</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=800,61</m:t>
          </m:r>
        </m:oMath>
      </m:oMathPara>
    </w:p>
    <w:p w14:paraId="03C052D6" w14:textId="77777777" w:rsidR="00B03BD0" w:rsidRPr="00B03BD0" w:rsidRDefault="00B03BD0" w:rsidP="00B03BD0">
      <w:pPr>
        <w:rPr>
          <w:rFonts w:cstheme="minorHAnsi"/>
          <w:color w:val="000000" w:themeColor="text1"/>
        </w:rPr>
      </w:pPr>
    </w:p>
    <w:p w14:paraId="4CFF561E" w14:textId="573D51B7" w:rsidR="001D6BC8" w:rsidRDefault="001D6BC8" w:rsidP="0098496A">
      <w:pPr>
        <w:pStyle w:val="PargrafodaLista"/>
        <w:numPr>
          <w:ilvl w:val="0"/>
          <w:numId w:val="63"/>
        </w:numPr>
        <w:ind w:left="644"/>
        <w:rPr>
          <w:rFonts w:cstheme="minorHAnsi"/>
          <w:color w:val="000000" w:themeColor="text1"/>
        </w:rPr>
      </w:pPr>
      <w:r>
        <w:rPr>
          <w:rFonts w:cstheme="minorHAnsi"/>
          <w:color w:val="000000" w:themeColor="text1"/>
          <w:lang w:bidi="fr-CA"/>
        </w:rPr>
        <w:t>L'hypothèque de Nicole, d'une valeur de 810 000 $, était assujettie à un taux de 4,6 % composé semestriellement pour le premier terme de trois ans. L'hypothèque a été amortie par des paiements mensuels effectués sur 20 ans. (a) Trouvez le montant du capital remboursé lors du 8</w:t>
      </w:r>
      <w:r>
        <w:rPr>
          <w:rFonts w:cstheme="minorHAnsi"/>
          <w:color w:val="000000" w:themeColor="text1"/>
          <w:vertAlign w:val="superscript"/>
          <w:lang w:bidi="fr-CA"/>
        </w:rPr>
        <w:t>e</w:t>
      </w:r>
      <w:r>
        <w:rPr>
          <w:rFonts w:cstheme="minorHAnsi"/>
          <w:color w:val="000000" w:themeColor="text1"/>
          <w:lang w:bidi="fr-CA"/>
        </w:rPr>
        <w:t xml:space="preserve"> paiement. (b) Trouvez le paiement périodique au cours du deuxième terme de 3 ans, lorsque le taux d'intérêt est devenu 4,2 % composé semestriellement. (c) Trouvez le montant des intérêts payés au cours du deuxième terme de 3 ans. </w:t>
      </w:r>
    </w:p>
    <w:p w14:paraId="77FAF638" w14:textId="71C4ABFD" w:rsidR="001F2F2F" w:rsidRDefault="001F2F2F" w:rsidP="001F2F2F">
      <w:pPr>
        <w:rPr>
          <w:rFonts w:cstheme="minorHAnsi"/>
          <w:color w:val="000000" w:themeColor="text1"/>
        </w:rPr>
      </w:pPr>
    </w:p>
    <w:p w14:paraId="2B96D6DE" w14:textId="77777777" w:rsidR="001F2F2F" w:rsidRPr="00B03BD0" w:rsidRDefault="001F2F2F" w:rsidP="0098496A">
      <w:pPr>
        <w:pStyle w:val="PargrafodaLista"/>
        <w:numPr>
          <w:ilvl w:val="0"/>
          <w:numId w:val="60"/>
        </w:numPr>
        <w:rPr>
          <w:rFonts w:cstheme="minorHAnsi"/>
          <w:color w:val="000000" w:themeColor="text1"/>
        </w:rPr>
      </w:pPr>
    </w:p>
    <w:p w14:paraId="54BDD2AC" w14:textId="0FA09CD7" w:rsidR="001F2F2F" w:rsidRPr="00910B67" w:rsidRDefault="00000000" w:rsidP="001F2F2F">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0,046</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-1=0,003797105</m:t>
          </m:r>
        </m:oMath>
      </m:oMathPara>
    </w:p>
    <w:p w14:paraId="1147EA07" w14:textId="77777777" w:rsidR="001F2F2F" w:rsidRPr="00AD3547" w:rsidRDefault="001F2F2F" w:rsidP="001F2F2F">
      <w:pPr>
        <w:rPr>
          <w:rFonts w:cstheme="minorHAnsi"/>
          <w:color w:val="000000" w:themeColor="text1"/>
        </w:rPr>
      </w:pPr>
    </w:p>
    <w:p w14:paraId="0EE9C458" w14:textId="1057C21A" w:rsidR="001F2F2F" w:rsidRPr="00FC22BD" w:rsidRDefault="001F2F2F" w:rsidP="001F2F2F">
      <w:pPr>
        <w:ind w:left="709"/>
        <w:rPr>
          <w:rFonts w:asciiTheme="minorHAnsi" w:hAnsiTheme="minorHAnsi" w:cstheme="minorHAnsi"/>
          <w:color w:val="000000" w:themeColor="text1"/>
        </w:rPr>
      </w:pPr>
      <m:oMathPara>
        <m:oMath>
          <m:r>
            <w:rPr>
              <w:rFonts w:ascii="Cambria Math" w:hAnsi="Cambria Math" w:cstheme="minorHAnsi"/>
              <w:color w:val="000000" w:themeColor="text1"/>
            </w:rPr>
            <m:t>810 000=VPM</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391E277B" w14:textId="77777777" w:rsidR="001F2F2F" w:rsidRDefault="001F2F2F" w:rsidP="001F2F2F">
      <w:pPr>
        <w:ind w:left="709"/>
        <w:rPr>
          <w:rFonts w:asciiTheme="minorHAnsi" w:hAnsiTheme="minorHAnsi" w:cstheme="minorHAnsi"/>
          <w:color w:val="000000" w:themeColor="text1"/>
        </w:rPr>
      </w:pPr>
    </w:p>
    <w:p w14:paraId="54DD6669" w14:textId="62FB8275" w:rsidR="001F2F2F" w:rsidRPr="00B03BD0" w:rsidRDefault="005F16EB" w:rsidP="001F2F2F">
      <w:pPr>
        <w:ind w:left="709"/>
        <w:rPr>
          <w:rFonts w:asciiTheme="minorHAnsi" w:hAnsiTheme="minorHAnsi" w:cstheme="minorHAnsi"/>
          <w:color w:val="000000" w:themeColor="text1"/>
        </w:rPr>
      </w:pPr>
      <m:oMathPara>
        <m:oMath>
          <m:r>
            <w:rPr>
              <w:rFonts w:ascii="Cambria Math" w:hAnsi="Cambria Math" w:cstheme="minorHAnsi"/>
              <w:color w:val="000000" w:themeColor="text1"/>
            </w:rPr>
            <m:t>VPM=5 149,21</m:t>
          </m:r>
        </m:oMath>
      </m:oMathPara>
    </w:p>
    <w:p w14:paraId="21070D9C" w14:textId="26A1E786" w:rsidR="001F2F2F" w:rsidRDefault="001F2F2F" w:rsidP="001F2F2F">
      <w:pPr>
        <w:rPr>
          <w:rFonts w:cstheme="minorHAnsi"/>
          <w:color w:val="000000" w:themeColor="text1"/>
        </w:rPr>
      </w:pPr>
    </w:p>
    <w:p w14:paraId="2C3BCEF5" w14:textId="7426D2A6" w:rsidR="001F2F2F" w:rsidRPr="009968F9" w:rsidRDefault="00000000" w:rsidP="001F2F2F">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8</m:t>
              </m:r>
            </m:sub>
          </m:sSub>
          <m:r>
            <w:rPr>
              <w:rFonts w:ascii="Cambria Math" w:hAnsi="Cambria Math" w:cstheme="minorHAnsi"/>
              <w:color w:val="000000" w:themeColor="text1"/>
            </w:rPr>
            <m:t>=810 000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7</m:t>
              </m:r>
            </m:sup>
          </m:sSup>
          <m:r>
            <w:rPr>
              <w:rFonts w:ascii="Cambria Math" w:hAnsi="Cambria Math" w:cstheme="minorHAnsi"/>
              <w:color w:val="000000" w:themeColor="text1"/>
            </w:rPr>
            <m:t>-5 149,21</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7</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=795 318,7231</m:t>
          </m:r>
        </m:oMath>
      </m:oMathPara>
    </w:p>
    <w:p w14:paraId="4EE38B67" w14:textId="0A67BF0B" w:rsidR="009968F9" w:rsidRDefault="009968F9" w:rsidP="001F2F2F">
      <w:pPr>
        <w:rPr>
          <w:rFonts w:cstheme="minorHAnsi"/>
          <w:color w:val="000000" w:themeColor="text1"/>
        </w:rPr>
      </w:pPr>
    </w:p>
    <w:p w14:paraId="4918CD8E" w14:textId="157AEA70" w:rsidR="009968F9" w:rsidRPr="00A163B3" w:rsidRDefault="00000000" w:rsidP="001F2F2F">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8</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5 149,21- B</m:t>
              </m:r>
            </m:e>
            <m:sub>
              <m:r>
                <w:rPr>
                  <w:rFonts w:ascii="Cambria Math" w:hAnsi="Cambria Math" w:cstheme="minorHAnsi"/>
                  <w:color w:val="000000" w:themeColor="text1"/>
                </w:rPr>
                <m:t>8</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=2 129,30</m:t>
          </m:r>
        </m:oMath>
      </m:oMathPara>
    </w:p>
    <w:p w14:paraId="4FC3BC62" w14:textId="231EDF1C" w:rsidR="00A163B3" w:rsidRDefault="00A163B3" w:rsidP="001F2F2F">
      <w:pPr>
        <w:rPr>
          <w:rFonts w:cstheme="minorHAnsi"/>
          <w:color w:val="000000" w:themeColor="text1"/>
        </w:rPr>
      </w:pPr>
    </w:p>
    <w:p w14:paraId="7261F109" w14:textId="3F180F45" w:rsidR="00A163B3" w:rsidRPr="00A163B3" w:rsidRDefault="00A163B3" w:rsidP="0098496A">
      <w:pPr>
        <w:pStyle w:val="PargrafodaLista"/>
        <w:numPr>
          <w:ilvl w:val="0"/>
          <w:numId w:val="60"/>
        </w:numPr>
        <w:rPr>
          <w:rFonts w:cstheme="minorHAnsi"/>
          <w:color w:val="000000" w:themeColor="text1"/>
        </w:rPr>
      </w:pPr>
    </w:p>
    <w:p w14:paraId="11DA551D" w14:textId="4117914B" w:rsidR="00A163B3" w:rsidRPr="00607EB6" w:rsidRDefault="00000000" w:rsidP="00A163B3">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37</m:t>
              </m:r>
            </m:sub>
          </m:sSub>
          <m:r>
            <w:rPr>
              <w:rFonts w:ascii="Cambria Math" w:hAnsi="Cambria Math" w:cstheme="minorHAnsi"/>
              <w:color w:val="000000" w:themeColor="text1"/>
            </w:rPr>
            <m:t>=810 000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36</m:t>
              </m:r>
            </m:sup>
          </m:sSup>
          <m:r>
            <w:rPr>
              <w:rFonts w:ascii="Cambria Math" w:hAnsi="Cambria Math" w:cstheme="minorHAnsi"/>
              <w:color w:val="000000" w:themeColor="text1"/>
            </w:rPr>
            <m:t>-5 149,21</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36</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=730 171,4082</m:t>
          </m:r>
        </m:oMath>
      </m:oMathPara>
    </w:p>
    <w:p w14:paraId="04EEB95B" w14:textId="309E6B4A" w:rsidR="00607EB6" w:rsidRDefault="00607EB6" w:rsidP="00A163B3">
      <w:pPr>
        <w:rPr>
          <w:rFonts w:cstheme="minorHAnsi"/>
          <w:color w:val="000000" w:themeColor="text1"/>
        </w:rPr>
      </w:pPr>
    </w:p>
    <w:p w14:paraId="4886D185" w14:textId="08BE1B7A" w:rsidR="00607EB6" w:rsidRDefault="00607EB6" w:rsidP="00607EB6">
      <w:pPr>
        <w:ind w:left="1134"/>
        <w:rPr>
          <w:rFonts w:asciiTheme="minorHAnsi" w:hAnsiTheme="minorHAnsi" w:cstheme="minorHAnsi"/>
          <w:color w:val="000000" w:themeColor="text1"/>
        </w:rPr>
      </w:pPr>
      <w:r w:rsidRPr="00607EB6">
        <w:rPr>
          <w:rFonts w:asciiTheme="minorHAnsi" w:hAnsiTheme="minorHAnsi" w:cstheme="minorHAnsi"/>
          <w:color w:val="000000" w:themeColor="text1"/>
          <w:lang w:bidi="fr-CA"/>
        </w:rPr>
        <w:t xml:space="preserve">Calculons maintenant le nouveau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oMath>
      <w:r w:rsidRPr="00607EB6">
        <w:rPr>
          <w:rFonts w:asciiTheme="minorHAnsi" w:hAnsiTheme="minorHAnsi" w:cstheme="minorHAnsi"/>
          <w:color w:val="000000" w:themeColor="text1"/>
        </w:rPr>
        <w:t xml:space="preserve"> et le nouveau paiement :</w:t>
      </w:r>
    </w:p>
    <w:p w14:paraId="0030C6C1" w14:textId="6A458CC3" w:rsidR="00607EB6" w:rsidRDefault="00607EB6" w:rsidP="00607EB6">
      <w:pPr>
        <w:ind w:left="1134"/>
        <w:rPr>
          <w:rFonts w:asciiTheme="minorHAnsi" w:hAnsiTheme="minorHAnsi" w:cstheme="minorHAnsi"/>
          <w:color w:val="000000" w:themeColor="text1"/>
        </w:rPr>
      </w:pPr>
    </w:p>
    <w:p w14:paraId="657C6C7D" w14:textId="1B34BEAD" w:rsidR="00607EB6" w:rsidRDefault="00000000" w:rsidP="00607EB6">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0,042</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-1=0,003469762</m:t>
          </m:r>
        </m:oMath>
      </m:oMathPara>
    </w:p>
    <w:p w14:paraId="540F8822" w14:textId="5B128C9A" w:rsidR="00607EB6" w:rsidRDefault="00607EB6" w:rsidP="00A163B3">
      <w:pPr>
        <w:rPr>
          <w:rFonts w:cstheme="minorHAnsi"/>
          <w:color w:val="000000" w:themeColor="text1"/>
        </w:rPr>
      </w:pPr>
    </w:p>
    <w:p w14:paraId="73EADB11" w14:textId="1CBD2096" w:rsidR="00607EB6" w:rsidRPr="00607EB6" w:rsidRDefault="00607EB6" w:rsidP="00607EB6">
      <w:pPr>
        <w:rPr>
          <w:rFonts w:cstheme="minorHAnsi"/>
          <w:color w:val="000000" w:themeColor="text1"/>
        </w:rPr>
      </w:pPr>
      <m:oMathPara>
        <m:oMath>
          <m:r>
            <w:rPr>
              <w:rFonts w:ascii="Cambria Math" w:hAnsi="Cambria Math" w:cstheme="minorHAnsi"/>
              <w:color w:val="000000" w:themeColor="text1"/>
            </w:rPr>
            <m:t>730 171,4082=VPM</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-12×17</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13E314F0" w14:textId="77777777" w:rsidR="00607EB6" w:rsidRDefault="00607EB6" w:rsidP="00607EB6">
      <w:pPr>
        <w:ind w:left="709"/>
        <w:rPr>
          <w:rFonts w:asciiTheme="minorHAnsi" w:hAnsiTheme="minorHAnsi" w:cstheme="minorHAnsi"/>
          <w:color w:val="000000" w:themeColor="text1"/>
        </w:rPr>
      </w:pPr>
    </w:p>
    <w:p w14:paraId="09A6F51C" w14:textId="69372582" w:rsidR="00607EB6" w:rsidRPr="0092045C" w:rsidRDefault="005F16EB" w:rsidP="00607EB6">
      <w:pPr>
        <w:ind w:left="709"/>
        <w:rPr>
          <w:rFonts w:asciiTheme="minorHAnsi" w:hAnsiTheme="minorHAnsi" w:cstheme="minorHAnsi"/>
          <w:color w:val="000000" w:themeColor="text1"/>
        </w:rPr>
      </w:pPr>
      <m:oMathPara>
        <m:oMath>
          <m:r>
            <w:rPr>
              <w:rFonts w:ascii="Cambria Math" w:hAnsi="Cambria Math" w:cstheme="minorHAnsi"/>
              <w:color w:val="000000" w:themeColor="text1"/>
            </w:rPr>
            <m:t>VPM=5 000,19</m:t>
          </m:r>
        </m:oMath>
      </m:oMathPara>
    </w:p>
    <w:p w14:paraId="73BD5BD0" w14:textId="69F677D2" w:rsidR="0092045C" w:rsidRDefault="0092045C" w:rsidP="00607EB6">
      <w:pPr>
        <w:ind w:left="709"/>
        <w:rPr>
          <w:rFonts w:asciiTheme="minorHAnsi" w:hAnsiTheme="minorHAnsi" w:cstheme="minorHAnsi"/>
          <w:color w:val="000000" w:themeColor="text1"/>
        </w:rPr>
      </w:pPr>
    </w:p>
    <w:p w14:paraId="2F5FB43E" w14:textId="49AE6474" w:rsidR="0092045C" w:rsidRPr="0092045C" w:rsidRDefault="00C26CFA" w:rsidP="005F16EB">
      <w:pPr>
        <w:pStyle w:val="PargrafodaLista"/>
        <w:pageBreakBefore/>
        <w:numPr>
          <w:ilvl w:val="0"/>
          <w:numId w:val="60"/>
        </w:numPr>
        <w:ind w:left="1003" w:hanging="357"/>
        <w:rPr>
          <w:rFonts w:cstheme="minorHAnsi"/>
          <w:color w:val="000000" w:themeColor="text1"/>
        </w:rPr>
      </w:pPr>
      <w:r>
        <w:rPr>
          <w:rFonts w:cstheme="minorHAnsi"/>
          <w:color w:val="000000" w:themeColor="text1"/>
          <w:lang w:bidi="fr-CA"/>
        </w:rPr>
        <w:lastRenderedPageBreak/>
        <w:t xml:space="preserve">Utilisant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37</m:t>
            </m:r>
          </m:sub>
        </m:sSub>
      </m:oMath>
      <w:r>
        <w:rPr>
          <w:rFonts w:eastAsiaTheme="minorEastAsia" w:cstheme="minorHAnsi"/>
          <w:color w:val="000000" w:themeColor="text1"/>
        </w:rPr>
        <w:t xml:space="preserve">, le paiement et </w:t>
      </w:r>
      <m:oMath>
        <m:sSub>
          <m:sSubPr>
            <m:ctrlPr>
              <w:rPr>
                <w:rFonts w:ascii="Cambria Math" w:eastAsiaTheme="minorEastAsia" w:hAnsi="Cambria Math" w:cstheme="minorHAnsi"/>
                <w:i/>
                <w:color w:val="000000" w:themeColor="text1"/>
              </w:rPr>
            </m:ctrlPr>
          </m:sSubPr>
          <m:e>
            <m:r>
              <w:rPr>
                <w:rFonts w:ascii="Cambria Math" w:eastAsiaTheme="minorEastAsia" w:hAnsi="Cambria Math" w:cstheme="minorHAnsi"/>
                <w:color w:val="000000" w:themeColor="text1"/>
              </w:rPr>
              <m:t>i</m:t>
            </m:r>
          </m:e>
          <m:sub>
            <m:r>
              <w:rPr>
                <w:rFonts w:ascii="Cambria Math" w:eastAsiaTheme="minorEastAsia" w:hAnsi="Cambria Math" w:cstheme="minorHAnsi"/>
                <w:color w:val="000000" w:themeColor="text1"/>
              </w:rPr>
              <m:t>2</m:t>
            </m:r>
          </m:sub>
        </m:sSub>
      </m:oMath>
      <w:r>
        <w:rPr>
          <w:rFonts w:eastAsiaTheme="minorEastAsia" w:cstheme="minorHAnsi"/>
          <w:color w:val="000000" w:themeColor="text1"/>
        </w:rPr>
        <w:t xml:space="preserve"> de la partie (b) :</w:t>
      </w:r>
    </w:p>
    <w:p w14:paraId="09332615" w14:textId="030E553C" w:rsidR="00607EB6" w:rsidRDefault="00607EB6" w:rsidP="0092045C">
      <w:pPr>
        <w:rPr>
          <w:rFonts w:cstheme="minorHAnsi"/>
          <w:color w:val="000000" w:themeColor="text1"/>
        </w:rPr>
      </w:pPr>
    </w:p>
    <w:p w14:paraId="7F758DF0" w14:textId="7E115EA8" w:rsidR="00C26CFA" w:rsidRPr="00607EB6" w:rsidRDefault="00000000" w:rsidP="00C26CFA">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73</m:t>
              </m:r>
            </m:sub>
          </m:sSub>
          <m:r>
            <w:rPr>
              <w:rFonts w:ascii="Cambria Math" w:hAnsi="Cambria Math" w:cstheme="minorHAnsi"/>
              <w:color w:val="000000" w:themeColor="text1"/>
            </w:rPr>
            <m:t>=</m:t>
          </m:r>
          <m:sSup>
            <m:sSupPr>
              <m:ctrlPr>
                <w:rPr>
                  <w:rFonts w:ascii="Cambria Math" w:hAnsi="Cambria Math" w:cstheme="minorHAnsi"/>
                  <w:i/>
                  <w:color w:val="000000" w:themeColor="text1"/>
                </w:rPr>
              </m:ctrlPr>
            </m:sSupPr>
            <m:e>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37</m:t>
                  </m:r>
                </m:sub>
              </m:sSub>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36</m:t>
              </m:r>
            </m:sup>
          </m:sSup>
          <m:r>
            <w:rPr>
              <w:rFonts w:ascii="Cambria Math" w:hAnsi="Cambria Math" w:cstheme="minorHAnsi"/>
              <w:color w:val="000000" w:themeColor="text1"/>
            </w:rPr>
            <m:t>-5 000,19</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36</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=635 761,0739</m:t>
          </m:r>
        </m:oMath>
      </m:oMathPara>
    </w:p>
    <w:p w14:paraId="1A8CB82F" w14:textId="77777777" w:rsidR="00C42638" w:rsidRDefault="00C42638" w:rsidP="0092045C">
      <w:pPr>
        <w:rPr>
          <w:rFonts w:cstheme="minorHAnsi"/>
          <w:color w:val="000000" w:themeColor="text1"/>
        </w:rPr>
      </w:pPr>
      <w:r>
        <w:rPr>
          <w:rFonts w:cstheme="minorHAnsi"/>
          <w:color w:val="000000" w:themeColor="text1"/>
          <w:lang w:bidi="fr-CA"/>
        </w:rPr>
        <w:tab/>
      </w:r>
    </w:p>
    <w:p w14:paraId="57E89618" w14:textId="32E55ACA" w:rsidR="0092045C" w:rsidRPr="00C42638" w:rsidRDefault="00C42638" w:rsidP="00C42638">
      <w:pPr>
        <w:ind w:firstLine="720"/>
        <w:rPr>
          <w:rFonts w:asciiTheme="minorHAnsi" w:hAnsiTheme="minorHAnsi" w:cstheme="minorHAnsi"/>
          <w:color w:val="000000" w:themeColor="text1"/>
        </w:rPr>
      </w:pPr>
      <w:r w:rsidRPr="00C42638">
        <w:rPr>
          <w:rFonts w:asciiTheme="minorHAnsi" w:hAnsiTheme="minorHAnsi" w:cstheme="minorHAnsi"/>
          <w:color w:val="000000" w:themeColor="text1"/>
          <w:lang w:bidi="fr-CA"/>
        </w:rPr>
        <w:t>Les intérêts payés au cours du deuxième terme sont :</w:t>
      </w:r>
    </w:p>
    <w:p w14:paraId="2A0B0011" w14:textId="77777777" w:rsidR="0092045C" w:rsidRPr="00C42638" w:rsidRDefault="0092045C" w:rsidP="0092045C">
      <w:pPr>
        <w:rPr>
          <w:rFonts w:asciiTheme="minorHAnsi" w:hAnsiTheme="minorHAnsi" w:cstheme="minorHAnsi"/>
          <w:color w:val="000000" w:themeColor="text1"/>
        </w:rPr>
      </w:pPr>
    </w:p>
    <w:p w14:paraId="1C4AC354" w14:textId="55A07BD8" w:rsidR="0092045C" w:rsidRPr="0092045C" w:rsidRDefault="0092045C" w:rsidP="0092045C">
      <w:pPr>
        <w:rPr>
          <w:rFonts w:cstheme="minorHAnsi"/>
          <w:color w:val="000000" w:themeColor="text1"/>
        </w:rPr>
      </w:pPr>
      <m:oMathPara>
        <m:oMath>
          <m:r>
            <w:rPr>
              <w:rFonts w:ascii="Cambria Math" w:hAnsi="Cambria Math" w:cstheme="minorHAnsi"/>
              <w:color w:val="000000" w:themeColor="text1"/>
            </w:rPr>
            <m:t>I=5 000,19×36-</m:t>
          </m:r>
          <m:d>
            <m:dPr>
              <m:ctrlPr>
                <w:rPr>
                  <w:rFonts w:ascii="Cambria Math" w:hAnsi="Cambria Math" w:cstheme="minorHAnsi"/>
                  <w:i/>
                  <w:color w:val="000000" w:themeColor="text1"/>
                </w:rPr>
              </m:ctrlPr>
            </m:dPr>
            <m:e>
              <m:r>
                <w:rPr>
                  <w:rFonts w:ascii="Cambria Math" w:hAnsi="Cambria Math" w:cstheme="minorHAnsi"/>
                  <w:color w:val="000000" w:themeColor="text1"/>
                </w:rPr>
                <m:t>730 171,4082-635 761,0739</m:t>
              </m:r>
            </m:e>
          </m:d>
          <m:r>
            <w:rPr>
              <w:rFonts w:ascii="Cambria Math" w:hAnsi="Cambria Math" w:cstheme="minorHAnsi"/>
              <w:color w:val="000000" w:themeColor="text1"/>
            </w:rPr>
            <m:t>=85 596,51</m:t>
          </m:r>
        </m:oMath>
      </m:oMathPara>
    </w:p>
    <w:p w14:paraId="0AA25D1A" w14:textId="77777777" w:rsidR="00A163B3" w:rsidRPr="00A163B3" w:rsidRDefault="00A163B3" w:rsidP="00A163B3">
      <w:pPr>
        <w:rPr>
          <w:rFonts w:cstheme="minorHAnsi"/>
          <w:color w:val="000000" w:themeColor="text1"/>
        </w:rPr>
      </w:pPr>
    </w:p>
    <w:p w14:paraId="66DC34B7" w14:textId="77777777" w:rsidR="001F2F2F" w:rsidRPr="001F2F2F" w:rsidRDefault="001F2F2F" w:rsidP="001F2F2F">
      <w:pPr>
        <w:rPr>
          <w:rFonts w:cstheme="minorHAnsi"/>
          <w:color w:val="000000" w:themeColor="text1"/>
        </w:rPr>
      </w:pPr>
    </w:p>
    <w:p w14:paraId="2B8E4CF7" w14:textId="3D03EB8B" w:rsidR="005C1F2C" w:rsidRPr="00461319" w:rsidRDefault="001D6BC8" w:rsidP="0098496A">
      <w:pPr>
        <w:pStyle w:val="PargrafodaLista"/>
        <w:numPr>
          <w:ilvl w:val="0"/>
          <w:numId w:val="63"/>
        </w:numPr>
        <w:ind w:left="644"/>
        <w:rPr>
          <w:rFonts w:cstheme="minorHAnsi"/>
          <w:color w:val="000000" w:themeColor="text1"/>
        </w:rPr>
      </w:pPr>
      <w:r w:rsidRPr="00461319">
        <w:rPr>
          <w:rFonts w:cstheme="minorHAnsi"/>
          <w:color w:val="000000" w:themeColor="text1"/>
          <w:lang w:bidi="fr-CA"/>
        </w:rPr>
        <w:t>Un emprunt de 560 000 $ doit être amorti sur 15 ans en effectuant des paiements semestriels. En supposant un taux d'intérêt de 6,2 % composé mensuellement, calculez les intérêts inclus et le capital remboursé lors des 5 premiers paiements.</w:t>
      </w:r>
    </w:p>
    <w:p w14:paraId="46D0EBEE" w14:textId="4CB78242" w:rsidR="005C1F2C" w:rsidRPr="00D879BE" w:rsidRDefault="00000000" w:rsidP="00D879BE">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0,062</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2</m:t>
                  </m:r>
                </m:den>
              </m:f>
            </m:sup>
          </m:sSup>
          <m:r>
            <w:rPr>
              <w:rFonts w:ascii="Cambria Math" w:hAnsi="Cambria Math" w:cstheme="minorHAnsi"/>
            </w:rPr>
            <m:t>-1=0,031403186</m:t>
          </m:r>
        </m:oMath>
      </m:oMathPara>
    </w:p>
    <w:p w14:paraId="57F7F236" w14:textId="77777777" w:rsidR="005C1F2C" w:rsidRDefault="005C1F2C" w:rsidP="005C1F2C">
      <w:pPr>
        <w:rPr>
          <w:rFonts w:cstheme="minorHAnsi"/>
          <w:color w:val="000000" w:themeColor="text1"/>
        </w:rPr>
      </w:pPr>
    </w:p>
    <w:p w14:paraId="5E13D8E8" w14:textId="3D791DC4" w:rsidR="005C1F2C" w:rsidRPr="00607EB6" w:rsidRDefault="005C1F2C" w:rsidP="005C1F2C">
      <w:pPr>
        <w:rPr>
          <w:rFonts w:cstheme="minorHAnsi"/>
          <w:color w:val="000000" w:themeColor="text1"/>
        </w:rPr>
      </w:pPr>
      <m:oMathPara>
        <m:oMath>
          <m:r>
            <w:rPr>
              <w:rFonts w:ascii="Cambria Math" w:hAnsi="Cambria Math" w:cstheme="minorHAnsi"/>
              <w:color w:val="000000" w:themeColor="text1"/>
            </w:rPr>
            <m:t>560 000=VPM</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-2×15</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3A752D93" w14:textId="77777777" w:rsidR="005C1F2C" w:rsidRDefault="005C1F2C" w:rsidP="005C1F2C">
      <w:pPr>
        <w:ind w:left="709"/>
        <w:rPr>
          <w:rFonts w:asciiTheme="minorHAnsi" w:hAnsiTheme="minorHAnsi" w:cstheme="minorHAnsi"/>
          <w:color w:val="000000" w:themeColor="text1"/>
        </w:rPr>
      </w:pPr>
    </w:p>
    <w:p w14:paraId="3C622C75" w14:textId="0F39424F" w:rsidR="005C1F2C" w:rsidRPr="00D879BE" w:rsidRDefault="005F16EB" w:rsidP="005C1F2C">
      <w:pPr>
        <w:ind w:left="709"/>
        <w:rPr>
          <w:rFonts w:asciiTheme="minorHAnsi" w:hAnsiTheme="minorHAnsi" w:cstheme="minorHAnsi"/>
          <w:color w:val="000000" w:themeColor="text1"/>
        </w:rPr>
      </w:pPr>
      <m:oMathPara>
        <m:oMath>
          <m:r>
            <w:rPr>
              <w:rFonts w:ascii="Cambria Math" w:hAnsi="Cambria Math" w:cstheme="minorHAnsi"/>
              <w:color w:val="000000" w:themeColor="text1"/>
            </w:rPr>
            <m:t>VPM=29 091,43</m:t>
          </m:r>
        </m:oMath>
      </m:oMathPara>
    </w:p>
    <w:p w14:paraId="4CDBF757" w14:textId="77777777" w:rsidR="00461319" w:rsidRPr="00461319" w:rsidRDefault="00461319" w:rsidP="00461319">
      <w:pPr>
        <w:rPr>
          <w:rFonts w:cstheme="minorHAnsi"/>
          <w:color w:val="000000" w:themeColor="text1"/>
        </w:rPr>
      </w:pPr>
    </w:p>
    <w:p w14:paraId="1378C64D" w14:textId="5DF65D92" w:rsidR="00B677B0" w:rsidRDefault="00000000" w:rsidP="00B677B0">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6</m:t>
              </m:r>
            </m:sub>
          </m:sSub>
          <m:r>
            <w:rPr>
              <w:rFonts w:ascii="Cambria Math" w:hAnsi="Cambria Math" w:cstheme="minorHAnsi"/>
              <w:color w:val="000000" w:themeColor="text1"/>
            </w:rPr>
            <m:t>=</m:t>
          </m:r>
          <m:sSup>
            <m:sSupPr>
              <m:ctrlPr>
                <w:rPr>
                  <w:rFonts w:ascii="Cambria Math" w:hAnsi="Cambria Math" w:cstheme="minorHAnsi"/>
                  <w:i/>
                  <w:color w:val="000000" w:themeColor="text1"/>
                </w:rPr>
              </m:ctrlPr>
            </m:sSupPr>
            <m:e>
              <m:r>
                <w:rPr>
                  <w:rFonts w:ascii="Cambria Math" w:hAnsi="Cambria Math" w:cstheme="minorHAnsi"/>
                  <w:color w:val="000000" w:themeColor="text1"/>
                </w:rPr>
                <m:t>560 000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5</m:t>
              </m:r>
            </m:sup>
          </m:sSup>
          <m:r>
            <w:rPr>
              <w:rFonts w:ascii="Cambria Math" w:hAnsi="Cambria Math" w:cstheme="minorHAnsi"/>
              <w:color w:val="000000" w:themeColor="text1"/>
            </w:rPr>
            <m:t>-29 091,43</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5</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=498 743,374</m:t>
          </m:r>
        </m:oMath>
      </m:oMathPara>
    </w:p>
    <w:p w14:paraId="058CB5DD" w14:textId="0229873A" w:rsidR="00B677B0" w:rsidRDefault="00B677B0" w:rsidP="00B677B0">
      <w:pPr>
        <w:rPr>
          <w:rFonts w:cstheme="minorHAnsi"/>
          <w:color w:val="000000" w:themeColor="text1"/>
        </w:rPr>
      </w:pPr>
    </w:p>
    <w:p w14:paraId="52A0FD5B" w14:textId="11A3B30E" w:rsidR="00D879BE" w:rsidRDefault="00D879BE" w:rsidP="00D879BE">
      <w:pPr>
        <w:ind w:left="709" w:firstLine="284"/>
        <w:rPr>
          <w:rFonts w:asciiTheme="minorHAnsi" w:hAnsiTheme="minorHAnsi" w:cstheme="minorHAnsi"/>
          <w:color w:val="000000" w:themeColor="text1"/>
        </w:rPr>
      </w:pPr>
      <w:r w:rsidRPr="00D879BE">
        <w:rPr>
          <w:rFonts w:asciiTheme="minorHAnsi" w:hAnsiTheme="minorHAnsi" w:cstheme="minorHAnsi"/>
          <w:color w:val="000000" w:themeColor="text1"/>
          <w:lang w:bidi="fr-CA"/>
        </w:rPr>
        <w:t>Le capital remboursé dans les 5 premiers paiements :</w:t>
      </w:r>
    </w:p>
    <w:p w14:paraId="5018D4E9" w14:textId="63ACCAA8" w:rsidR="00D879BE" w:rsidRDefault="00D879BE" w:rsidP="00D879BE">
      <w:pPr>
        <w:ind w:left="709" w:firstLine="284"/>
        <w:rPr>
          <w:rFonts w:asciiTheme="minorHAnsi" w:hAnsiTheme="minorHAnsi" w:cstheme="minorHAnsi"/>
          <w:color w:val="000000" w:themeColor="text1"/>
        </w:rPr>
      </w:pPr>
    </w:p>
    <w:p w14:paraId="76E76AF7" w14:textId="385EA70A" w:rsidR="00D879BE" w:rsidRPr="00D879BE" w:rsidRDefault="00000000" w:rsidP="00D879BE">
      <w:pPr>
        <w:ind w:left="709" w:firstLine="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5 premiers paiments</m:t>
              </m:r>
            </m:sub>
          </m:sSub>
          <m:r>
            <w:rPr>
              <w:rFonts w:ascii="Cambria Math" w:hAnsi="Cambria Math" w:cstheme="minorHAnsi"/>
              <w:color w:val="000000" w:themeColor="text1"/>
            </w:rPr>
            <m:t>=560 000-498 743,374=61 256,63</m:t>
          </m:r>
        </m:oMath>
      </m:oMathPara>
    </w:p>
    <w:p w14:paraId="0E35686E" w14:textId="097CBB82" w:rsidR="00B677B0" w:rsidRDefault="00B677B0" w:rsidP="00B677B0">
      <w:pPr>
        <w:rPr>
          <w:rFonts w:cstheme="minorHAnsi"/>
          <w:color w:val="000000" w:themeColor="text1"/>
        </w:rPr>
      </w:pPr>
    </w:p>
    <w:p w14:paraId="5F0FBB4A" w14:textId="1ACDB5BE" w:rsidR="003F3DFC" w:rsidRDefault="003F3DFC" w:rsidP="003F3DFC">
      <w:pPr>
        <w:ind w:left="709" w:firstLine="284"/>
        <w:rPr>
          <w:rFonts w:asciiTheme="minorHAnsi" w:hAnsiTheme="minorHAnsi" w:cstheme="minorHAnsi"/>
          <w:color w:val="000000" w:themeColor="text1"/>
        </w:rPr>
      </w:pPr>
      <w:r w:rsidRPr="00D879BE">
        <w:rPr>
          <w:rFonts w:asciiTheme="minorHAnsi" w:hAnsiTheme="minorHAnsi" w:cstheme="minorHAnsi"/>
          <w:color w:val="000000" w:themeColor="text1"/>
          <w:lang w:bidi="fr-CA"/>
        </w:rPr>
        <w:t>Les intérêts remboursés dans les 5 premiers paiements :</w:t>
      </w:r>
    </w:p>
    <w:p w14:paraId="60C1F24B" w14:textId="0B7910E6" w:rsidR="003F3DFC" w:rsidRDefault="003F3DFC" w:rsidP="003F3DFC">
      <w:pPr>
        <w:ind w:left="709" w:firstLine="284"/>
        <w:rPr>
          <w:rFonts w:asciiTheme="minorHAnsi" w:hAnsiTheme="minorHAnsi" w:cstheme="minorHAnsi"/>
          <w:color w:val="000000" w:themeColor="text1"/>
        </w:rPr>
      </w:pPr>
    </w:p>
    <w:p w14:paraId="11321B88" w14:textId="19DA331C" w:rsidR="00D879BE" w:rsidRPr="00461319" w:rsidRDefault="00000000" w:rsidP="00461319">
      <w:pPr>
        <w:ind w:left="709" w:firstLine="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5 premiers paiments</m:t>
              </m:r>
            </m:sub>
          </m:sSub>
          <m:r>
            <w:rPr>
              <w:rFonts w:ascii="Cambria Math" w:hAnsi="Cambria Math" w:cstheme="minorHAnsi"/>
              <w:color w:val="000000" w:themeColor="text1"/>
            </w:rPr>
            <m:t>=29 091,43×5-61 256,63=$84 200,52</m:t>
          </m:r>
        </m:oMath>
      </m:oMathPara>
    </w:p>
    <w:p w14:paraId="7A76492F" w14:textId="77777777" w:rsidR="00B677B0" w:rsidRPr="00B677B0" w:rsidRDefault="00B677B0" w:rsidP="00B677B0">
      <w:pPr>
        <w:rPr>
          <w:rFonts w:cstheme="minorHAnsi"/>
          <w:color w:val="000000" w:themeColor="text1"/>
        </w:rPr>
      </w:pPr>
    </w:p>
    <w:p w14:paraId="24AFD775" w14:textId="453701DB" w:rsidR="005A6794" w:rsidRDefault="001D6BC8" w:rsidP="0098496A">
      <w:pPr>
        <w:pStyle w:val="PargrafodaLista"/>
        <w:numPr>
          <w:ilvl w:val="0"/>
          <w:numId w:val="63"/>
        </w:numPr>
        <w:ind w:left="644"/>
        <w:rPr>
          <w:rFonts w:cstheme="minorHAnsi"/>
          <w:color w:val="000000" w:themeColor="text1"/>
        </w:rPr>
      </w:pPr>
      <w:r w:rsidRPr="0004342A">
        <w:rPr>
          <w:rFonts w:cstheme="minorHAnsi"/>
          <w:color w:val="000000" w:themeColor="text1"/>
          <w:lang w:bidi="fr-CA"/>
        </w:rPr>
        <w:t xml:space="preserve">L'hypothèque de 480 000 $ de Ming a été amortie sur 20 ans. Le taux d’intérêt était de 3,9 % composé semestriellement pour le premier terme de 5 ans. Au cours du deuxième terme de 5 ans, le taux d'intérêt est devenu 4,1 % composé semestriellement. De combien les paiements ont-ils été modifiés après ce changement de taux? </w:t>
      </w:r>
    </w:p>
    <w:p w14:paraId="74D6E4AA" w14:textId="77777777" w:rsidR="00783F6A" w:rsidRPr="00783F6A" w:rsidRDefault="00783F6A" w:rsidP="00783F6A">
      <w:pPr>
        <w:pStyle w:val="PargrafodaLista"/>
        <w:ind w:left="644"/>
        <w:rPr>
          <w:rFonts w:cstheme="minorHAnsi"/>
          <w:color w:val="000000" w:themeColor="text1"/>
        </w:rPr>
      </w:pPr>
    </w:p>
    <w:p w14:paraId="08E9709C" w14:textId="48CF09F1" w:rsidR="005A6794" w:rsidRDefault="00000000" w:rsidP="005A6794">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0,039</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-1=0,003223904</m:t>
          </m:r>
        </m:oMath>
      </m:oMathPara>
    </w:p>
    <w:p w14:paraId="7E91C09F" w14:textId="77777777" w:rsidR="005A6794" w:rsidRPr="00AD3547" w:rsidRDefault="005A6794" w:rsidP="005A6794">
      <w:pPr>
        <w:rPr>
          <w:rFonts w:cstheme="minorHAnsi"/>
          <w:color w:val="000000" w:themeColor="text1"/>
        </w:rPr>
      </w:pPr>
    </w:p>
    <w:p w14:paraId="38979D8E" w14:textId="56B964DF" w:rsidR="005A6794" w:rsidRPr="00FC22BD" w:rsidRDefault="005A6794" w:rsidP="005A6794">
      <w:pPr>
        <w:ind w:left="709"/>
        <w:rPr>
          <w:rFonts w:asciiTheme="minorHAnsi" w:hAnsiTheme="minorHAnsi" w:cstheme="minorHAnsi"/>
          <w:color w:val="000000" w:themeColor="text1"/>
        </w:rPr>
      </w:pPr>
      <m:oMathPara>
        <m:oMath>
          <m:r>
            <w:rPr>
              <w:rFonts w:ascii="Cambria Math" w:hAnsi="Cambria Math" w:cstheme="minorHAnsi"/>
              <w:color w:val="000000" w:themeColor="text1"/>
            </w:rPr>
            <m:t>480 000=VPM</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2B842BED" w14:textId="77777777" w:rsidR="005A6794" w:rsidRDefault="005A6794" w:rsidP="005A6794">
      <w:pPr>
        <w:ind w:left="709"/>
        <w:rPr>
          <w:rFonts w:asciiTheme="minorHAnsi" w:hAnsiTheme="minorHAnsi" w:cstheme="minorHAnsi"/>
          <w:color w:val="000000" w:themeColor="text1"/>
        </w:rPr>
      </w:pPr>
    </w:p>
    <w:p w14:paraId="0895E6B0" w14:textId="0957DD5E" w:rsidR="005A6794" w:rsidRPr="00B03BD0" w:rsidRDefault="00000000" w:rsidP="005A6794">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VPM</m:t>
              </m:r>
            </m:e>
            <m:sub>
              <m:r>
                <w:rPr>
                  <w:rFonts w:ascii="Cambria Math" w:hAnsi="Cambria Math" w:cstheme="minorHAnsi"/>
                  <w:color w:val="000000" w:themeColor="text1"/>
                </w:rPr>
                <m:t>premier terme</m:t>
              </m:r>
            </m:sub>
          </m:sSub>
          <m:r>
            <w:rPr>
              <w:rFonts w:ascii="Cambria Math" w:hAnsi="Cambria Math" w:cstheme="minorHAnsi"/>
              <w:color w:val="000000" w:themeColor="text1"/>
            </w:rPr>
            <m:t>=2 875,60</m:t>
          </m:r>
        </m:oMath>
      </m:oMathPara>
    </w:p>
    <w:p w14:paraId="79BF9B44" w14:textId="77777777" w:rsidR="005A6794" w:rsidRDefault="005A6794" w:rsidP="005A6794">
      <w:pPr>
        <w:rPr>
          <w:rFonts w:cstheme="minorHAnsi"/>
          <w:color w:val="000000" w:themeColor="text1"/>
        </w:rPr>
      </w:pPr>
    </w:p>
    <w:p w14:paraId="46B47BC9" w14:textId="6E9DFBE4" w:rsidR="005A6794" w:rsidRPr="009968F9" w:rsidRDefault="00000000" w:rsidP="005A6794">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61</m:t>
              </m:r>
            </m:sub>
          </m:sSub>
          <m:r>
            <w:rPr>
              <w:rFonts w:ascii="Cambria Math" w:hAnsi="Cambria Math" w:cstheme="minorHAnsi"/>
              <w:color w:val="000000" w:themeColor="text1"/>
            </w:rPr>
            <m:t>=480 000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60</m:t>
              </m:r>
            </m:sup>
          </m:sSup>
          <m:r>
            <w:rPr>
              <w:rFonts w:ascii="Cambria Math" w:hAnsi="Cambria Math" w:cstheme="minorHAnsi"/>
              <w:color w:val="000000" w:themeColor="text1"/>
            </w:rPr>
            <m:t>-2 875,60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60</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=392 238,8604</m:t>
          </m:r>
        </m:oMath>
      </m:oMathPara>
    </w:p>
    <w:p w14:paraId="0CC17EB0" w14:textId="1F11AA89" w:rsidR="00831BFE" w:rsidRDefault="00000000" w:rsidP="00831BFE">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0,041</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-1=0,003387843</m:t>
          </m:r>
        </m:oMath>
      </m:oMathPara>
    </w:p>
    <w:p w14:paraId="0FCCD9A9" w14:textId="77777777" w:rsidR="005A6794" w:rsidRPr="00607EB6" w:rsidRDefault="005A6794" w:rsidP="005A6794">
      <w:pPr>
        <w:rPr>
          <w:rFonts w:asciiTheme="minorHAnsi" w:hAnsiTheme="minorHAnsi" w:cstheme="minorHAnsi"/>
          <w:color w:val="000000" w:themeColor="text1"/>
        </w:rPr>
      </w:pPr>
    </w:p>
    <w:p w14:paraId="40C6CF6F" w14:textId="77777777" w:rsidR="005A6794" w:rsidRDefault="005A6794" w:rsidP="005A6794">
      <w:pPr>
        <w:rPr>
          <w:rFonts w:cstheme="minorHAnsi"/>
          <w:color w:val="000000" w:themeColor="text1"/>
        </w:rPr>
      </w:pPr>
    </w:p>
    <w:p w14:paraId="2610A127" w14:textId="66903CDD" w:rsidR="005A6794" w:rsidRPr="00607EB6" w:rsidRDefault="005A6794" w:rsidP="005A6794">
      <w:pPr>
        <w:rPr>
          <w:rFonts w:cstheme="minorHAnsi"/>
          <w:color w:val="000000" w:themeColor="text1"/>
        </w:rPr>
      </w:pPr>
      <m:oMathPara>
        <m:oMath>
          <m:r>
            <w:rPr>
              <w:rFonts w:ascii="Cambria Math" w:hAnsi="Cambria Math" w:cstheme="minorHAnsi"/>
              <w:color w:val="000000" w:themeColor="text1"/>
            </w:rPr>
            <m:t>392 238,8604=VPM</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-12×15</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6703281D" w14:textId="77777777" w:rsidR="005A6794" w:rsidRDefault="005A6794" w:rsidP="005A6794">
      <w:pPr>
        <w:ind w:left="709"/>
        <w:rPr>
          <w:rFonts w:asciiTheme="minorHAnsi" w:hAnsiTheme="minorHAnsi" w:cstheme="minorHAnsi"/>
          <w:color w:val="000000" w:themeColor="text1"/>
        </w:rPr>
      </w:pPr>
    </w:p>
    <w:p w14:paraId="7F26BD4B" w14:textId="0FB5DEDC" w:rsidR="005A6794" w:rsidRPr="0036472C" w:rsidRDefault="00000000" w:rsidP="005A6794">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VPM</m:t>
              </m:r>
            </m:e>
            <m:sub>
              <m:r>
                <w:rPr>
                  <w:rFonts w:ascii="Cambria Math" w:hAnsi="Cambria Math" w:cstheme="minorHAnsi"/>
                  <w:color w:val="000000" w:themeColor="text1"/>
                </w:rPr>
                <m:t>deuxième terme</m:t>
              </m:r>
            </m:sub>
          </m:sSub>
          <m:r>
            <w:rPr>
              <w:rFonts w:ascii="Cambria Math" w:hAnsi="Cambria Math" w:cstheme="minorHAnsi"/>
              <w:color w:val="000000" w:themeColor="text1"/>
            </w:rPr>
            <m:t>=2 914,22</m:t>
          </m:r>
        </m:oMath>
      </m:oMathPara>
    </w:p>
    <w:p w14:paraId="35F24619" w14:textId="2A7807F9" w:rsidR="0036472C" w:rsidRDefault="0036472C" w:rsidP="005A6794">
      <w:pPr>
        <w:ind w:left="709"/>
        <w:rPr>
          <w:rFonts w:asciiTheme="minorHAnsi" w:hAnsiTheme="minorHAnsi" w:cstheme="minorHAnsi"/>
          <w:color w:val="000000" w:themeColor="text1"/>
        </w:rPr>
      </w:pPr>
    </w:p>
    <w:p w14:paraId="59D69B98" w14:textId="333C2FA3" w:rsidR="0036472C" w:rsidRDefault="0036472C" w:rsidP="005A6794">
      <w:pPr>
        <w:ind w:left="709"/>
        <w:rPr>
          <w:rFonts w:asciiTheme="minorHAnsi" w:hAnsiTheme="minorHAnsi" w:cstheme="minorHAnsi"/>
          <w:color w:val="000000" w:themeColor="text1"/>
        </w:rPr>
      </w:pPr>
      <w:r>
        <w:rPr>
          <w:rFonts w:asciiTheme="minorHAnsi" w:hAnsiTheme="minorHAnsi" w:cstheme="minorHAnsi"/>
          <w:color w:val="000000" w:themeColor="text1"/>
          <w:lang w:bidi="fr-CA"/>
        </w:rPr>
        <w:t xml:space="preserve">Modification des paiements : </w:t>
      </w:r>
    </w:p>
    <w:p w14:paraId="26FC4168" w14:textId="3665E74F" w:rsidR="0036472C" w:rsidRDefault="0036472C" w:rsidP="005A6794">
      <w:pPr>
        <w:ind w:left="709"/>
        <w:rPr>
          <w:rFonts w:asciiTheme="minorHAnsi" w:hAnsiTheme="minorHAnsi" w:cstheme="minorHAnsi"/>
          <w:color w:val="000000" w:themeColor="text1"/>
        </w:rPr>
      </w:pPr>
    </w:p>
    <w:p w14:paraId="0D99E410" w14:textId="73A60332" w:rsidR="00222DB2" w:rsidRPr="00875589" w:rsidRDefault="0036472C" w:rsidP="00875589">
      <w:pPr>
        <w:ind w:left="709"/>
        <w:rPr>
          <w:rFonts w:asciiTheme="minorHAnsi" w:hAnsiTheme="minorHAnsi" w:cstheme="minorHAnsi"/>
          <w:color w:val="000000" w:themeColor="text1"/>
        </w:rPr>
      </w:pPr>
      <m:oMathPara>
        <m:oMath>
          <m:r>
            <w:rPr>
              <w:rFonts w:ascii="Cambria Math" w:hAnsi="Cambria Math" w:cstheme="minorHAnsi"/>
              <w:color w:val="000000" w:themeColor="text1"/>
            </w:rPr>
            <m:t>2 914,22-2 875,60=38,62</m:t>
          </m:r>
        </m:oMath>
      </m:oMathPara>
    </w:p>
    <w:p w14:paraId="15803567" w14:textId="77777777" w:rsidR="00222DB2" w:rsidRPr="00222DB2" w:rsidRDefault="00222DB2" w:rsidP="00222DB2">
      <w:pPr>
        <w:rPr>
          <w:rFonts w:cstheme="minorHAnsi"/>
          <w:color w:val="000000" w:themeColor="text1"/>
        </w:rPr>
      </w:pPr>
    </w:p>
    <w:p w14:paraId="0BBD2191" w14:textId="34E3AE08" w:rsidR="004353C3" w:rsidRDefault="001D6BC8" w:rsidP="0098496A">
      <w:pPr>
        <w:pStyle w:val="PargrafodaLista"/>
        <w:numPr>
          <w:ilvl w:val="0"/>
          <w:numId w:val="63"/>
        </w:numPr>
        <w:ind w:left="644"/>
        <w:rPr>
          <w:rFonts w:cstheme="minorHAnsi"/>
          <w:color w:val="000000" w:themeColor="text1"/>
        </w:rPr>
      </w:pPr>
      <w:proofErr w:type="spellStart"/>
      <w:r w:rsidRPr="0025634E">
        <w:rPr>
          <w:rFonts w:cstheme="minorHAnsi"/>
          <w:color w:val="000000" w:themeColor="text1"/>
          <w:lang w:bidi="fr-CA"/>
        </w:rPr>
        <w:t>Silvija</w:t>
      </w:r>
      <w:proofErr w:type="spellEnd"/>
      <w:r w:rsidRPr="0025634E">
        <w:rPr>
          <w:rFonts w:cstheme="minorHAnsi"/>
          <w:color w:val="000000" w:themeColor="text1"/>
          <w:lang w:bidi="fr-CA"/>
        </w:rPr>
        <w:t xml:space="preserve"> a signé un contrat d'hypothèque pour son appartement acheté 560 000 $. Le terme de l'hypothèque basé sur les paiements arrondis à deux décimales près est de 25 ans (en supposant que le dernier paiement est le même que les autres paiements). Répondez aux questions suivantes en supposant que le taux d'intérêt est de 4 % composé semestriellement, et que </w:t>
      </w:r>
      <w:proofErr w:type="spellStart"/>
      <w:r w:rsidRPr="0025634E">
        <w:rPr>
          <w:rFonts w:cstheme="minorHAnsi"/>
          <w:color w:val="000000" w:themeColor="text1"/>
          <w:lang w:bidi="fr-CA"/>
        </w:rPr>
        <w:t>Silvija</w:t>
      </w:r>
      <w:proofErr w:type="spellEnd"/>
      <w:r w:rsidRPr="0025634E">
        <w:rPr>
          <w:rFonts w:cstheme="minorHAnsi"/>
          <w:color w:val="000000" w:themeColor="text1"/>
          <w:lang w:bidi="fr-CA"/>
        </w:rPr>
        <w:t xml:space="preserve"> souhaite arrondir ses paiements hypothécaires aux 100 $ supérieurs : (a) Quel sera le dernier paiement? (a) Quelle part de l'intérêt total économisera-t-elle en raison de l'arrondissement des paiements aux 100 $ supérieurs? </w:t>
      </w:r>
    </w:p>
    <w:p w14:paraId="73B74C24" w14:textId="77777777" w:rsidR="0025634E" w:rsidRPr="0025634E" w:rsidRDefault="0025634E" w:rsidP="0025634E">
      <w:pPr>
        <w:pStyle w:val="PargrafodaLista"/>
        <w:ind w:left="644"/>
        <w:rPr>
          <w:rFonts w:cstheme="minorHAnsi"/>
          <w:color w:val="000000" w:themeColor="text1"/>
        </w:rPr>
      </w:pPr>
    </w:p>
    <w:p w14:paraId="033962E3" w14:textId="77777777" w:rsidR="00F344AB" w:rsidRPr="00B03BD0" w:rsidRDefault="00F344AB" w:rsidP="0098496A">
      <w:pPr>
        <w:pStyle w:val="PargrafodaLista"/>
        <w:numPr>
          <w:ilvl w:val="0"/>
          <w:numId w:val="61"/>
        </w:numPr>
        <w:rPr>
          <w:rFonts w:cstheme="minorHAnsi"/>
          <w:color w:val="000000" w:themeColor="text1"/>
        </w:rPr>
      </w:pPr>
    </w:p>
    <w:p w14:paraId="4B9360ED" w14:textId="2C25D79B" w:rsidR="00F344AB" w:rsidRDefault="00000000" w:rsidP="00F344AB">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-1=0,00330589</m:t>
          </m:r>
        </m:oMath>
      </m:oMathPara>
    </w:p>
    <w:p w14:paraId="6FFA425B" w14:textId="77777777" w:rsidR="00F344AB" w:rsidRPr="00AD3547" w:rsidRDefault="00F344AB" w:rsidP="00F344AB">
      <w:pPr>
        <w:rPr>
          <w:rFonts w:cstheme="minorHAnsi"/>
          <w:color w:val="000000" w:themeColor="text1"/>
        </w:rPr>
      </w:pPr>
    </w:p>
    <w:p w14:paraId="6ED0A13B" w14:textId="2A3216A9" w:rsidR="00F344AB" w:rsidRPr="00FC22BD" w:rsidRDefault="00F344AB" w:rsidP="00F344AB">
      <w:pPr>
        <w:ind w:left="709"/>
        <w:rPr>
          <w:rFonts w:asciiTheme="minorHAnsi" w:hAnsiTheme="minorHAnsi" w:cstheme="minorHAnsi"/>
          <w:color w:val="000000" w:themeColor="text1"/>
        </w:rPr>
      </w:pPr>
      <m:oMathPara>
        <m:oMath>
          <m:r>
            <w:rPr>
              <w:rFonts w:ascii="Cambria Math" w:hAnsi="Cambria Math" w:cstheme="minorHAnsi"/>
              <w:color w:val="000000" w:themeColor="text1"/>
            </w:rPr>
            <m:t>560 000=VPM</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-12×25</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54C63E28" w14:textId="77777777" w:rsidR="00F344AB" w:rsidRDefault="00F344AB" w:rsidP="00F344AB">
      <w:pPr>
        <w:ind w:left="709"/>
        <w:rPr>
          <w:rFonts w:asciiTheme="minorHAnsi" w:hAnsiTheme="minorHAnsi" w:cstheme="minorHAnsi"/>
          <w:color w:val="000000" w:themeColor="text1"/>
        </w:rPr>
      </w:pPr>
    </w:p>
    <w:p w14:paraId="544B69C2" w14:textId="02A50A69" w:rsidR="00F344AB" w:rsidRPr="00B03BD0" w:rsidRDefault="00370209" w:rsidP="00F344AB">
      <w:pPr>
        <w:ind w:left="709"/>
        <w:rPr>
          <w:rFonts w:asciiTheme="minorHAnsi" w:hAnsiTheme="minorHAnsi" w:cstheme="minorHAnsi"/>
          <w:color w:val="000000" w:themeColor="text1"/>
        </w:rPr>
      </w:pPr>
      <m:oMathPara>
        <m:oMath>
          <m:r>
            <w:rPr>
              <w:rFonts w:ascii="Cambria Math" w:hAnsi="Cambria Math" w:cstheme="minorHAnsi"/>
              <w:color w:val="000000" w:themeColor="text1"/>
            </w:rPr>
            <m:t>VPM=2 945,71</m:t>
          </m:r>
        </m:oMath>
      </m:oMathPara>
    </w:p>
    <w:p w14:paraId="6C252086" w14:textId="77777777" w:rsidR="00F344AB" w:rsidRPr="00C1618E" w:rsidRDefault="00F344AB" w:rsidP="00F344AB">
      <w:pPr>
        <w:ind w:left="709"/>
        <w:rPr>
          <w:rFonts w:asciiTheme="minorHAnsi" w:hAnsiTheme="minorHAnsi" w:cstheme="minorHAnsi"/>
          <w:color w:val="000000" w:themeColor="text1"/>
        </w:rPr>
      </w:pPr>
    </w:p>
    <w:p w14:paraId="675DA7D8" w14:textId="18B9B683" w:rsidR="00F344AB" w:rsidRPr="00B03BD0" w:rsidRDefault="00370209" w:rsidP="00F344AB">
      <w:pPr>
        <w:rPr>
          <w:rFonts w:cstheme="minorHAnsi"/>
          <w:color w:val="000000" w:themeColor="text1"/>
        </w:rPr>
      </w:pPr>
      <m:oMathPara>
        <m:oMath>
          <m:r>
            <w:rPr>
              <w:rFonts w:ascii="Cambria Math" w:hAnsi="Cambria Math" w:cstheme="minorHAnsi"/>
              <w:color w:val="000000" w:themeColor="text1"/>
            </w:rPr>
            <m:t>VPM arrondi=3 000</m:t>
          </m:r>
        </m:oMath>
      </m:oMathPara>
    </w:p>
    <w:p w14:paraId="0EFCEA5B" w14:textId="77777777" w:rsidR="00F344AB" w:rsidRDefault="00F344AB" w:rsidP="00F344AB">
      <w:pPr>
        <w:rPr>
          <w:rFonts w:cstheme="minorHAnsi"/>
          <w:color w:val="000000" w:themeColor="text1"/>
        </w:rPr>
      </w:pPr>
    </w:p>
    <w:p w14:paraId="17B75338" w14:textId="6F61D519" w:rsidR="00F344AB" w:rsidRPr="00C653A4" w:rsidRDefault="00F344AB" w:rsidP="00F344AB">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×560 000</m:t>
                          </m:r>
                        </m:num>
                        <m:den>
                          <m:r>
                            <w:rPr>
                              <w:rFonts w:ascii="Cambria Math" w:hAnsi="Cambria Math" w:cstheme="minorHAnsi"/>
                              <w:color w:val="000000" w:themeColor="text1"/>
                            </w:rPr>
                            <m:t>3 000</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=290,8644913</m:t>
          </m:r>
        </m:oMath>
      </m:oMathPara>
    </w:p>
    <w:p w14:paraId="29C0186B" w14:textId="52C76F9C" w:rsidR="00F344AB" w:rsidRDefault="00F344AB" w:rsidP="0089296A">
      <w:pPr>
        <w:rPr>
          <w:rFonts w:cstheme="minorHAnsi"/>
          <w:color w:val="000000" w:themeColor="text1"/>
        </w:rPr>
      </w:pPr>
    </w:p>
    <w:p w14:paraId="4975874E" w14:textId="49FA90F2" w:rsidR="00F344AB" w:rsidRPr="00983AF3" w:rsidRDefault="00F344AB" w:rsidP="00F344AB">
      <w:pPr>
        <w:rPr>
          <w:rFonts w:cstheme="minorHAnsi"/>
          <w:color w:val="000000" w:themeColor="text1"/>
        </w:rPr>
      </w:pPr>
      <m:oMathPara>
        <m:oMath>
          <m:r>
            <w:rPr>
              <w:rFonts w:ascii="Cambria Math" w:hAnsi="Cambria Math" w:cstheme="minorHAnsi"/>
              <w:color w:val="000000" w:themeColor="text1"/>
            </w:rPr>
            <m:t xml:space="preserve">d=290,8644913-290=0,8644913 </m:t>
          </m:r>
        </m:oMath>
      </m:oMathPara>
    </w:p>
    <w:p w14:paraId="3CD48B49" w14:textId="77777777" w:rsidR="00F344AB" w:rsidRDefault="00F344AB" w:rsidP="00F344AB">
      <w:pPr>
        <w:rPr>
          <w:rFonts w:cstheme="minorHAnsi"/>
          <w:color w:val="000000" w:themeColor="text1"/>
        </w:rPr>
      </w:pPr>
    </w:p>
    <w:p w14:paraId="40F04217" w14:textId="09F32CD6" w:rsidR="00F344AB" w:rsidRPr="00983AF3" w:rsidRDefault="00370209" w:rsidP="00F344AB">
      <w:pPr>
        <w:rPr>
          <w:rFonts w:cstheme="minorHAnsi"/>
          <w:color w:val="000000" w:themeColor="text1"/>
        </w:rPr>
      </w:pPr>
      <m:oMathPara>
        <m:oMath>
          <m:r>
            <w:rPr>
              <w:rFonts w:ascii="Cambria Math" w:hAnsi="Cambria Math" w:cstheme="minorHAnsi"/>
              <w:color w:val="000000" w:themeColor="text1"/>
            </w:rPr>
            <m:t>Paiment final=3 000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-d</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=2 594,05</m:t>
          </m:r>
        </m:oMath>
      </m:oMathPara>
    </w:p>
    <w:p w14:paraId="6E9A2A77" w14:textId="2B5C006E" w:rsidR="004353C3" w:rsidRDefault="004353C3" w:rsidP="004353C3">
      <w:pPr>
        <w:rPr>
          <w:rFonts w:cstheme="minorHAnsi"/>
          <w:color w:val="000000" w:themeColor="text1"/>
        </w:rPr>
      </w:pPr>
    </w:p>
    <w:p w14:paraId="038956B4" w14:textId="21FABE13" w:rsidR="004353C3" w:rsidRDefault="004353C3" w:rsidP="00370209">
      <w:pPr>
        <w:pStyle w:val="PargrafodaLista"/>
        <w:pageBreakBefore/>
        <w:numPr>
          <w:ilvl w:val="0"/>
          <w:numId w:val="61"/>
        </w:numPr>
        <w:ind w:hanging="295"/>
        <w:rPr>
          <w:rFonts w:cstheme="minorHAnsi"/>
          <w:color w:val="000000" w:themeColor="text1"/>
        </w:rPr>
      </w:pPr>
    </w:p>
    <w:p w14:paraId="12059C9A" w14:textId="3462B1FD" w:rsidR="00ED5A1B" w:rsidRDefault="00ED5A1B" w:rsidP="00ED5A1B">
      <w:pPr>
        <w:rPr>
          <w:rFonts w:cstheme="minorHAnsi"/>
          <w:color w:val="000000" w:themeColor="text1"/>
        </w:rPr>
      </w:pPr>
    </w:p>
    <w:p w14:paraId="49530223" w14:textId="0BB6B516" w:rsidR="00ED5A1B" w:rsidRPr="003A05A0" w:rsidRDefault="00000000" w:rsidP="00ED5A1B">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non arrondi</m:t>
              </m:r>
            </m:sub>
          </m:sSub>
          <m:r>
            <w:rPr>
              <w:rFonts w:ascii="Cambria Math" w:hAnsi="Cambria Math" w:cstheme="minorHAnsi"/>
              <w:color w:val="000000" w:themeColor="text1"/>
            </w:rPr>
            <m:t>=2 945,71×300-560 000=323 713,00</m:t>
          </m:r>
        </m:oMath>
      </m:oMathPara>
    </w:p>
    <w:p w14:paraId="47BF7835" w14:textId="177372FB" w:rsidR="003A05A0" w:rsidRDefault="003A05A0" w:rsidP="00ED5A1B">
      <w:pPr>
        <w:rPr>
          <w:rFonts w:cstheme="minorHAnsi"/>
          <w:color w:val="000000" w:themeColor="text1"/>
        </w:rPr>
      </w:pPr>
    </w:p>
    <w:p w14:paraId="430EC5F9" w14:textId="3BE2AE6D" w:rsidR="003A05A0" w:rsidRPr="003A05A0" w:rsidRDefault="00000000" w:rsidP="00ED5A1B">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arrondi</m:t>
              </m:r>
            </m:sub>
          </m:sSub>
          <m:r>
            <w:rPr>
              <w:rFonts w:ascii="Cambria Math" w:hAnsi="Cambria Math" w:cstheme="minorHAnsi"/>
              <w:color w:val="000000" w:themeColor="text1"/>
            </w:rPr>
            <m:t>=3 000×290+2 594,05-560 000=312 594,05</m:t>
          </m:r>
        </m:oMath>
      </m:oMathPara>
    </w:p>
    <w:p w14:paraId="02B4FD77" w14:textId="746C6976" w:rsidR="003A05A0" w:rsidRDefault="003A05A0" w:rsidP="00ED5A1B">
      <w:pPr>
        <w:rPr>
          <w:rFonts w:cstheme="minorHAnsi"/>
          <w:color w:val="000000" w:themeColor="text1"/>
        </w:rPr>
      </w:pPr>
    </w:p>
    <w:p w14:paraId="7E16CCA7" w14:textId="721712B5" w:rsidR="003A05A0" w:rsidRPr="00ED5A1B" w:rsidRDefault="00370209" w:rsidP="00ED5A1B">
      <w:pPr>
        <w:rPr>
          <w:rFonts w:cstheme="minorHAnsi"/>
          <w:color w:val="000000" w:themeColor="text1"/>
        </w:rPr>
      </w:pPr>
      <m:oMathPara>
        <m:oMath>
          <m:r>
            <w:rPr>
              <w:rFonts w:ascii="Cambria Math" w:hAnsi="Cambria Math" w:cstheme="minorHAnsi"/>
              <w:color w:val="000000" w:themeColor="text1"/>
            </w:rPr>
            <m:t>Différence=323 713,00-312 594,05=11 118,95</m:t>
          </m:r>
        </m:oMath>
      </m:oMathPara>
    </w:p>
    <w:p w14:paraId="31413A85" w14:textId="77777777" w:rsidR="004353C3" w:rsidRPr="004353C3" w:rsidRDefault="004353C3" w:rsidP="004353C3">
      <w:pPr>
        <w:rPr>
          <w:rFonts w:cstheme="minorHAnsi"/>
          <w:color w:val="000000" w:themeColor="text1"/>
        </w:rPr>
      </w:pPr>
    </w:p>
    <w:p w14:paraId="3828ACC7" w14:textId="5F0295A6" w:rsidR="001D6BC8" w:rsidRDefault="001D6BC8" w:rsidP="0098496A">
      <w:pPr>
        <w:pStyle w:val="PargrafodaLista"/>
        <w:numPr>
          <w:ilvl w:val="0"/>
          <w:numId w:val="63"/>
        </w:numPr>
        <w:ind w:left="644"/>
        <w:rPr>
          <w:rFonts w:cstheme="minorHAnsi"/>
          <w:color w:val="000000" w:themeColor="text1"/>
        </w:rPr>
      </w:pPr>
      <w:r>
        <w:rPr>
          <w:rFonts w:cstheme="minorHAnsi"/>
          <w:color w:val="000000" w:themeColor="text1"/>
          <w:lang w:bidi="fr-CA"/>
        </w:rPr>
        <w:t>[Défi] Comme les paiements amortis doivent être arrondis à deux décimales près, le paiement final d'un tableau d'amortissement est presque toujours légèrement différent. Calculez le paiement final pour un emprunt de 450 000 $ amorti à un taux de 6,7 % composé semestriellement sur 20 ans avec des paiements de fin de mois.</w:t>
      </w:r>
    </w:p>
    <w:p w14:paraId="192B0994" w14:textId="1BB74D03" w:rsidR="004A0403" w:rsidRDefault="004A0403" w:rsidP="004A0403">
      <w:pPr>
        <w:rPr>
          <w:rFonts w:cstheme="minorHAnsi"/>
          <w:color w:val="000000" w:themeColor="text1"/>
        </w:rPr>
      </w:pPr>
    </w:p>
    <w:p w14:paraId="79D2478D" w14:textId="4A4C2206" w:rsidR="007F02DC" w:rsidRDefault="00000000" w:rsidP="007F02DC">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0,067</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-1=0,005506958</m:t>
          </m:r>
        </m:oMath>
      </m:oMathPara>
    </w:p>
    <w:p w14:paraId="130FDA4C" w14:textId="77777777" w:rsidR="007F02DC" w:rsidRPr="00AD3547" w:rsidRDefault="007F02DC" w:rsidP="007F02DC">
      <w:pPr>
        <w:rPr>
          <w:rFonts w:cstheme="minorHAnsi"/>
          <w:color w:val="000000" w:themeColor="text1"/>
        </w:rPr>
      </w:pPr>
    </w:p>
    <w:p w14:paraId="621231EC" w14:textId="60D571E7" w:rsidR="004A0403" w:rsidRPr="007F02DC" w:rsidRDefault="007F02DC" w:rsidP="007F02DC">
      <w:pPr>
        <w:ind w:left="709"/>
        <w:rPr>
          <w:rFonts w:asciiTheme="minorHAnsi" w:hAnsiTheme="minorHAnsi" w:cstheme="minorHAnsi"/>
          <w:color w:val="000000" w:themeColor="text1"/>
        </w:rPr>
      </w:pPr>
      <m:oMathPara>
        <m:oMath>
          <m:r>
            <w:rPr>
              <w:rFonts w:ascii="Cambria Math" w:hAnsi="Cambria Math" w:cstheme="minorHAnsi"/>
              <w:color w:val="000000" w:themeColor="text1"/>
            </w:rPr>
            <m:t>450 000=VPM</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22EFB9F0" w14:textId="77777777" w:rsidR="004A0403" w:rsidRPr="004A0403" w:rsidRDefault="004A0403" w:rsidP="004A0403">
      <w:pPr>
        <w:rPr>
          <w:rFonts w:cstheme="minorHAnsi"/>
          <w:color w:val="000000" w:themeColor="text1"/>
        </w:rPr>
      </w:pPr>
    </w:p>
    <w:p w14:paraId="239C2299" w14:textId="4221CB21" w:rsidR="007F02DC" w:rsidRPr="007F02DC" w:rsidRDefault="00370209" w:rsidP="007F02DC">
      <w:pPr>
        <w:ind w:left="709"/>
        <w:rPr>
          <w:rFonts w:asciiTheme="minorHAnsi" w:hAnsiTheme="minorHAnsi" w:cstheme="minorHAnsi"/>
          <w:color w:val="000000" w:themeColor="text1"/>
        </w:rPr>
      </w:pPr>
      <m:oMathPara>
        <m:oMath>
          <m:r>
            <w:rPr>
              <w:rFonts w:ascii="Cambria Math" w:hAnsi="Cambria Math" w:cstheme="minorHAnsi"/>
              <w:color w:val="000000" w:themeColor="text1"/>
            </w:rPr>
            <m:t>VPM=3 383,85</m:t>
          </m:r>
        </m:oMath>
      </m:oMathPara>
    </w:p>
    <w:p w14:paraId="7750DD0D" w14:textId="77777777" w:rsidR="007F02DC" w:rsidRPr="00B03BD0" w:rsidRDefault="007F02DC" w:rsidP="007F02DC">
      <w:pPr>
        <w:ind w:left="709"/>
        <w:rPr>
          <w:rFonts w:asciiTheme="minorHAnsi" w:hAnsiTheme="minorHAnsi" w:cstheme="minorHAnsi"/>
          <w:color w:val="000000" w:themeColor="text1"/>
        </w:rPr>
      </w:pPr>
    </w:p>
    <w:p w14:paraId="49479A03" w14:textId="689AFC2C" w:rsidR="009273D7" w:rsidRPr="00C653A4" w:rsidRDefault="009273D7" w:rsidP="009273D7">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×450 000</m:t>
                          </m:r>
                        </m:num>
                        <m:den>
                          <m:r>
                            <w:rPr>
                              <w:rFonts w:ascii="Cambria Math" w:hAnsi="Cambria Math" w:cstheme="minorHAnsi"/>
                              <w:color w:val="000000" w:themeColor="text1"/>
                            </w:rPr>
                            <m:t xml:space="preserve"> 3 383,85</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=239,9993323</m:t>
          </m:r>
        </m:oMath>
      </m:oMathPara>
    </w:p>
    <w:p w14:paraId="5AEC47EB" w14:textId="77777777" w:rsidR="009273D7" w:rsidRDefault="009273D7" w:rsidP="009273D7">
      <w:pPr>
        <w:rPr>
          <w:rFonts w:cstheme="minorHAnsi"/>
          <w:color w:val="000000" w:themeColor="text1"/>
        </w:rPr>
      </w:pPr>
    </w:p>
    <w:p w14:paraId="358FF29D" w14:textId="1B2049DA" w:rsidR="009273D7" w:rsidRPr="00983AF3" w:rsidRDefault="009273D7" w:rsidP="009273D7">
      <w:pPr>
        <w:rPr>
          <w:rFonts w:cstheme="minorHAnsi"/>
          <w:color w:val="000000" w:themeColor="text1"/>
        </w:rPr>
      </w:pPr>
      <m:oMathPara>
        <m:oMath>
          <m:r>
            <w:rPr>
              <w:rFonts w:ascii="Cambria Math" w:hAnsi="Cambria Math" w:cstheme="minorHAnsi"/>
              <w:color w:val="000000" w:themeColor="text1"/>
            </w:rPr>
            <m:t xml:space="preserve">d=239,9993323-239=0,9993323 </m:t>
          </m:r>
        </m:oMath>
      </m:oMathPara>
    </w:p>
    <w:p w14:paraId="6E5B4E9E" w14:textId="77777777" w:rsidR="009273D7" w:rsidRDefault="009273D7" w:rsidP="009273D7">
      <w:pPr>
        <w:rPr>
          <w:rFonts w:cstheme="minorHAnsi"/>
          <w:color w:val="000000" w:themeColor="text1"/>
        </w:rPr>
      </w:pPr>
    </w:p>
    <w:p w14:paraId="0B791481" w14:textId="68938A01" w:rsidR="001D6BC8" w:rsidRPr="007F02DC" w:rsidRDefault="00370209" w:rsidP="007F02DC">
      <w:pPr>
        <w:rPr>
          <w:rFonts w:cstheme="minorHAnsi"/>
          <w:color w:val="000000" w:themeColor="text1"/>
        </w:rPr>
      </w:pPr>
      <m:oMathPara>
        <m:oMath>
          <m:r>
            <w:rPr>
              <w:rFonts w:ascii="Cambria Math" w:hAnsi="Cambria Math" w:cstheme="minorHAnsi"/>
              <w:color w:val="000000" w:themeColor="text1"/>
            </w:rPr>
            <m:t>Paiment final=3 383,85</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-d</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=3 381,60</m:t>
          </m:r>
        </m:oMath>
      </m:oMathPara>
    </w:p>
    <w:p w14:paraId="3F1453E8" w14:textId="77777777" w:rsidR="001D6BC8" w:rsidRPr="00EF5A95" w:rsidRDefault="001D6BC8" w:rsidP="001D6BC8">
      <w:pPr>
        <w:pStyle w:val="PargrafodaLista"/>
        <w:ind w:left="644"/>
        <w:rPr>
          <w:rFonts w:cstheme="minorHAnsi"/>
          <w:color w:val="000000" w:themeColor="text1"/>
        </w:rPr>
      </w:pPr>
    </w:p>
    <w:p w14:paraId="47D2FB8F" w14:textId="49D24B74" w:rsidR="00A80C7D" w:rsidRDefault="00A80C7D" w:rsidP="00A80C7D">
      <w:pPr>
        <w:rPr>
          <w:rFonts w:cstheme="minorHAnsi"/>
          <w:color w:val="000000" w:themeColor="text1"/>
        </w:rPr>
      </w:pPr>
      <w:r>
        <w:rPr>
          <w:rFonts w:cstheme="minorHAnsi"/>
          <w:color w:val="000000" w:themeColor="text1"/>
          <w:lang w:bidi="fr-CA"/>
        </w:rPr>
        <w:br w:type="page"/>
      </w:r>
    </w:p>
    <w:p w14:paraId="20180D97" w14:textId="7121AD83" w:rsidR="0093555C" w:rsidRDefault="0093555C" w:rsidP="0093555C">
      <w:pPr>
        <w:pStyle w:val="Ttulo1"/>
      </w:pPr>
      <w:bookmarkStart w:id="98" w:name="_Toc153193478"/>
      <w:r>
        <w:rPr>
          <w:lang w:bidi="fr-CA"/>
        </w:rPr>
        <w:lastRenderedPageBreak/>
        <w:t>Solutions : 12. Valeur actualisée nette (études de cas)</w:t>
      </w:r>
      <w:bookmarkEnd w:id="98"/>
    </w:p>
    <w:p w14:paraId="23A58625" w14:textId="77777777" w:rsidR="0093555C" w:rsidRDefault="0093555C" w:rsidP="00A80C7D">
      <w:pPr>
        <w:rPr>
          <w:rFonts w:cstheme="minorHAnsi"/>
          <w:color w:val="000000" w:themeColor="text1"/>
        </w:rPr>
      </w:pPr>
    </w:p>
    <w:p w14:paraId="7671BBCA" w14:textId="2892AD17" w:rsidR="00A34CAB" w:rsidRDefault="00A34CAB" w:rsidP="0098496A">
      <w:pPr>
        <w:pStyle w:val="PargrafodaLista"/>
        <w:numPr>
          <w:ilvl w:val="0"/>
          <w:numId w:val="73"/>
        </w:numPr>
        <w:rPr>
          <w:rFonts w:eastAsiaTheme="minorEastAsia"/>
        </w:rPr>
      </w:pPr>
      <w:r>
        <w:rPr>
          <w:rFonts w:eastAsiaTheme="minorEastAsia"/>
          <w:lang w:bidi="fr-CA"/>
        </w:rPr>
        <w:t>L'achat d'un nouveau magasin nécessite trois sorties de fonds en faveur de l'ancien propriétaire du magasin : 2 000 000 $ immédiatement, 1 500 000 $ dans trois mois et 500 000 $ dans un an. De plus, les préparatifs du magasin pour l'ouverture nécessiteront de dépenser 10 000 $ au début de chaque mois pendant une demi-année. Après l'ouverture du magasin au bout de 6 mois, les coûts d'exploitation courants seront de 22 000 $ à la fin de chaque mois. Le magasin devrait générer 1 400 $ de bénéfices de fin de journée à partir de l'ouverture du magasin. Le coût de l'argent est de 5,6 % composé trimestriellement. (a) Quelle est la valeur actualisée nette du magasin? (b) D'après ce modèle, cela vaut-il la peine d'acheter le magasin?</w:t>
      </w:r>
    </w:p>
    <w:p w14:paraId="7CF7ABAD" w14:textId="65916B98" w:rsidR="00B34E66" w:rsidRDefault="00B34E66" w:rsidP="00B34E66">
      <w:pPr>
        <w:rPr>
          <w:rFonts w:eastAsiaTheme="minorEastAsia"/>
        </w:rPr>
      </w:pPr>
    </w:p>
    <w:p w14:paraId="5A7C4027" w14:textId="6C23FDF8" w:rsidR="00B34E76" w:rsidRPr="008A36DA" w:rsidRDefault="00B34E76" w:rsidP="0098496A">
      <w:pPr>
        <w:pStyle w:val="PargrafodaLista"/>
        <w:numPr>
          <w:ilvl w:val="0"/>
          <w:numId w:val="65"/>
        </w:numPr>
        <w:ind w:hanging="11"/>
        <w:rPr>
          <w:rFonts w:eastAsiaTheme="minorEastAsia"/>
        </w:rPr>
      </w:pPr>
    </w:p>
    <w:p w14:paraId="3BD2F387" w14:textId="7670526A" w:rsidR="00B34E76" w:rsidRPr="000A60E2" w:rsidRDefault="00000000" w:rsidP="00B34E76">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VA</m:t>
              </m:r>
            </m:e>
            <m:sub>
              <m:r>
                <w:rPr>
                  <w:rFonts w:ascii="Cambria Math" w:eastAsiaTheme="minorEastAsia" w:hAnsi="Cambria Math"/>
                </w:rPr>
                <m:t>nette</m:t>
              </m:r>
            </m:sub>
          </m:sSub>
          <m:r>
            <w:rPr>
              <w:rFonts w:ascii="Cambria Math" w:eastAsiaTheme="minorEastAsia" w:hAnsi="Cambria Math"/>
            </w:rPr>
            <m:t>=2 000 000+1 500 000</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0,056</m:t>
                      </m:r>
                    </m:num>
                    <m:den>
                      <m:r>
                        <w:rPr>
                          <w:rFonts w:ascii="Cambria Math" w:eastAsiaTheme="minorEastAsia" w:hAnsi="Cambria Math"/>
                        </w:rPr>
                        <m:t>4</m:t>
                      </m:r>
                    </m:den>
                  </m:f>
                </m:e>
              </m:d>
            </m:e>
            <m:sup>
              <m:r>
                <w:rPr>
                  <w:rFonts w:ascii="Cambria Math" w:eastAsiaTheme="minorEastAsia" w:hAnsi="Cambria Math"/>
                </w:rPr>
                <m:t>-1</m:t>
              </m:r>
            </m:sup>
          </m:sSup>
          <m:r>
            <w:rPr>
              <w:rFonts w:ascii="Cambria Math" w:eastAsiaTheme="minorEastAsia" w:hAnsi="Cambria Math"/>
            </w:rPr>
            <m:t>+500 000</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0,056</m:t>
                      </m:r>
                    </m:num>
                    <m:den>
                      <m:r>
                        <w:rPr>
                          <w:rFonts w:ascii="Cambria Math" w:eastAsiaTheme="minorEastAsia" w:hAnsi="Cambria Math"/>
                        </w:rPr>
                        <m:t>4</m:t>
                      </m:r>
                    </m:den>
                  </m:f>
                </m:e>
              </m:d>
            </m:e>
            <m:sup>
              <m:r>
                <w:rPr>
                  <w:rFonts w:ascii="Cambria Math" w:eastAsiaTheme="minorEastAsia" w:hAnsi="Cambria Math"/>
                </w:rPr>
                <m:t>-4</m:t>
              </m:r>
            </m:sup>
          </m:sSup>
        </m:oMath>
      </m:oMathPara>
    </w:p>
    <w:p w14:paraId="13607B58" w14:textId="7768979D" w:rsidR="000A60E2" w:rsidRDefault="000A60E2" w:rsidP="00B34E76">
      <w:pPr>
        <w:rPr>
          <w:rFonts w:eastAsiaTheme="minorEastAsia"/>
        </w:rPr>
      </w:pPr>
    </w:p>
    <w:p w14:paraId="23AFCABB" w14:textId="32E875B6" w:rsidR="008D5D70" w:rsidRPr="004B47B9" w:rsidRDefault="00000000" w:rsidP="00B34E76">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VA</m:t>
              </m:r>
            </m:e>
            <m:sub>
              <m:r>
                <w:rPr>
                  <w:rFonts w:ascii="Cambria Math" w:eastAsiaTheme="minorEastAsia" w:hAnsi="Cambria Math"/>
                </w:rPr>
                <m:t>nette</m:t>
              </m:r>
            </m:sub>
          </m:sSub>
          <m:r>
            <w:rPr>
              <w:rFonts w:ascii="Cambria Math" w:eastAsiaTheme="minorEastAsia" w:hAnsi="Cambria Math"/>
            </w:rPr>
            <m:t>=3 952 243,158</m:t>
          </m:r>
        </m:oMath>
      </m:oMathPara>
    </w:p>
    <w:p w14:paraId="0B9D7798" w14:textId="77777777" w:rsidR="004B47B9" w:rsidRDefault="004B47B9" w:rsidP="00B34E76">
      <w:pPr>
        <w:rPr>
          <w:rFonts w:eastAsiaTheme="minorEastAsia"/>
        </w:rPr>
      </w:pPr>
    </w:p>
    <w:p w14:paraId="0868729A" w14:textId="0DD26CDE" w:rsidR="008D5D70" w:rsidRPr="004B47B9" w:rsidRDefault="00000000" w:rsidP="004B47B9">
      <w:pPr>
        <w:ind w:left="284"/>
        <w:rPr>
          <w:rFonts w:eastAsiaTheme="minorEastAsia"/>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0,056</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12</m:t>
                  </m:r>
                </m:den>
              </m:f>
            </m:sup>
          </m:sSup>
          <m:r>
            <w:rPr>
              <w:rFonts w:ascii="Cambria Math" w:hAnsi="Cambria Math" w:cstheme="minorHAnsi"/>
            </w:rPr>
            <m:t>-1=0,004645057</m:t>
          </m:r>
        </m:oMath>
      </m:oMathPara>
    </w:p>
    <w:p w14:paraId="02F5D12A" w14:textId="2B65F254" w:rsidR="004B47B9" w:rsidRDefault="004B47B9" w:rsidP="004B47B9">
      <w:pPr>
        <w:ind w:left="284"/>
        <w:rPr>
          <w:rFonts w:eastAsiaTheme="minorEastAsia"/>
        </w:rPr>
      </w:pPr>
    </w:p>
    <w:p w14:paraId="010E5198" w14:textId="3B1D57D8" w:rsidR="004B47B9" w:rsidRPr="004B47B9" w:rsidRDefault="00000000" w:rsidP="004B47B9">
      <w:pPr>
        <w:ind w:left="284"/>
        <w:rPr>
          <w:rFonts w:eastAsiaTheme="minorEastAsia"/>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préparations</m:t>
              </m:r>
            </m:sub>
          </m:sSub>
          <m:r>
            <w:rPr>
              <w:rFonts w:ascii="Cambria Math" w:hAnsi="Cambria Math" w:cstheme="minorHAnsi"/>
              <w:color w:val="000000" w:themeColor="text1"/>
            </w:rPr>
            <m:t>= 10 000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-6</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=59 310,72371</m:t>
          </m:r>
        </m:oMath>
      </m:oMathPara>
    </w:p>
    <w:p w14:paraId="51B8AE7B" w14:textId="350A8CAF" w:rsidR="004B47B9" w:rsidRDefault="004B47B9" w:rsidP="004B47B9">
      <w:pPr>
        <w:ind w:left="284"/>
        <w:rPr>
          <w:rFonts w:eastAsiaTheme="minorEastAsia"/>
          <w:color w:val="000000" w:themeColor="text1"/>
        </w:rPr>
      </w:pPr>
    </w:p>
    <w:p w14:paraId="3A3E2C14" w14:textId="30467C9E" w:rsidR="00B67682" w:rsidRDefault="00000000" w:rsidP="00DA6E2B">
      <w:pPr>
        <w:ind w:left="284"/>
        <w:rPr>
          <w:rFonts w:eastAsiaTheme="minorEastAsia"/>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coûts indirects</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22 000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-6</m:t>
              </m:r>
            </m:sup>
          </m:sSup>
          <m:r>
            <w:rPr>
              <w:rFonts w:ascii="Cambria Math" w:hAnsi="Cambria Math" w:cstheme="minorHAnsi"/>
              <w:color w:val="000000" w:themeColor="text1"/>
            </w:rPr>
            <m:t>=4 606 337,454</m:t>
          </m:r>
        </m:oMath>
      </m:oMathPara>
    </w:p>
    <w:p w14:paraId="133ADA80" w14:textId="30AC3687" w:rsidR="002078DF" w:rsidRPr="004B47B9" w:rsidRDefault="00000000" w:rsidP="002078DF">
      <w:pPr>
        <w:ind w:left="284"/>
        <w:rPr>
          <w:rFonts w:eastAsiaTheme="minorEastAsia"/>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0,056</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365</m:t>
                  </m:r>
                </m:den>
              </m:f>
            </m:sup>
          </m:sSup>
          <m:r>
            <w:rPr>
              <w:rFonts w:ascii="Cambria Math" w:hAnsi="Cambria Math" w:cstheme="minorHAnsi"/>
            </w:rPr>
            <m:t>-1=0,000152372</m:t>
          </m:r>
        </m:oMath>
      </m:oMathPara>
    </w:p>
    <w:p w14:paraId="41074AF4" w14:textId="77777777" w:rsidR="00B67682" w:rsidRDefault="00B67682" w:rsidP="004B47B9">
      <w:pPr>
        <w:ind w:left="284"/>
        <w:rPr>
          <w:rFonts w:eastAsiaTheme="minorEastAsia"/>
        </w:rPr>
      </w:pPr>
    </w:p>
    <w:p w14:paraId="60E54DC6" w14:textId="6D6C35D7" w:rsidR="00B34E76" w:rsidRPr="00A50228" w:rsidRDefault="00000000" w:rsidP="00B34E76">
      <w:pPr>
        <w:rPr>
          <w:rFonts w:eastAsiaTheme="minorEastAsia"/>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bénéfices</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1 400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-365×0,5</m:t>
              </m:r>
            </m:sup>
          </m:sSup>
          <m:r>
            <w:rPr>
              <w:rFonts w:ascii="Cambria Math" w:hAnsi="Cambria Math" w:cstheme="minorHAnsi"/>
              <w:color w:val="000000" w:themeColor="text1"/>
            </w:rPr>
            <m:t>=8 936 065,705</m:t>
          </m:r>
        </m:oMath>
      </m:oMathPara>
    </w:p>
    <w:p w14:paraId="53C8455D" w14:textId="4519E471" w:rsidR="00A50228" w:rsidRDefault="00A50228" w:rsidP="00B34E76">
      <w:pPr>
        <w:rPr>
          <w:rFonts w:eastAsiaTheme="minorEastAsia"/>
          <w:color w:val="000000" w:themeColor="text1"/>
        </w:rPr>
      </w:pPr>
    </w:p>
    <w:p w14:paraId="0D5D9853" w14:textId="16505E00" w:rsidR="00A50228" w:rsidRPr="00B34E66" w:rsidRDefault="00000000" w:rsidP="00B34E76">
      <w:pPr>
        <w:rPr>
          <w:rFonts w:eastAsiaTheme="minorEastAsia"/>
          <w:color w:val="000000" w:themeColor="text1"/>
        </w:rPr>
      </w:pPr>
      <m:oMathPara>
        <m:oMath>
          <m:sSub>
            <m:sSubPr>
              <m:ctrlPr>
                <w:rPr>
                  <w:rFonts w:ascii="Cambria Math" w:eastAsiaTheme="minorEastAsia" w:hAnsi="Cambria Math"/>
                  <w:i/>
                </w:rPr>
              </m:ctrlPr>
            </m:sSubPr>
            <m:e>
              <m:r>
                <w:rPr>
                  <w:rFonts w:ascii="Cambria Math" w:eastAsiaTheme="minorEastAsia" w:hAnsi="Cambria Math"/>
                </w:rPr>
                <m:t>VAN</m:t>
              </m:r>
            </m:e>
            <m:sub>
              <m:r>
                <w:rPr>
                  <w:rFonts w:ascii="Cambria Math" w:eastAsiaTheme="minorEastAsia" w:hAnsi="Cambria Math"/>
                </w:rPr>
                <m:t xml:space="preserve">magasin </m:t>
              </m:r>
            </m:sub>
          </m:sSub>
          <m:r>
            <w:rPr>
              <w:rFonts w:ascii="Cambria Math" w:eastAsiaTheme="minorEastAsia" w:hAnsi="Cambria Math"/>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bénéfices</m:t>
              </m:r>
            </m:sub>
          </m:sSub>
          <m:r>
            <w:rPr>
              <w:rFonts w:ascii="Cambria Math" w:hAnsi="Cambria Math" w:cstheme="minorHAnsi"/>
              <w:color w:val="000000" w:themeColor="text1"/>
            </w:rPr>
            <m:t>-</m:t>
          </m:r>
          <m:sSub>
            <m:sSubPr>
              <m:ctrlPr>
                <w:rPr>
                  <w:rFonts w:ascii="Cambria Math" w:eastAsiaTheme="minorEastAsia" w:hAnsi="Cambria Math"/>
                  <w:i/>
                </w:rPr>
              </m:ctrlPr>
            </m:sSubPr>
            <m:e>
              <m:r>
                <w:rPr>
                  <w:rFonts w:ascii="Cambria Math" w:eastAsiaTheme="minorEastAsia" w:hAnsi="Cambria Math"/>
                </w:rPr>
                <m:t>VA</m:t>
              </m:r>
            </m:e>
            <m:sub>
              <m:r>
                <w:rPr>
                  <w:rFonts w:ascii="Cambria Math" w:eastAsiaTheme="minorEastAsia" w:hAnsi="Cambria Math"/>
                </w:rPr>
                <m:t>nette</m:t>
              </m:r>
            </m:sub>
          </m:sSub>
          <m:r>
            <w:rPr>
              <w:rFonts w:ascii="Cambria Math" w:eastAsiaTheme="minorEastAsia" w:hAnsi="Cambria Math"/>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préparations</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coûts indirects</m:t>
              </m:r>
            </m:sub>
          </m:sSub>
          <m:r>
            <w:rPr>
              <w:rFonts w:ascii="Cambria Math" w:hAnsi="Cambria Math" w:cstheme="minorHAnsi"/>
              <w:color w:val="000000" w:themeColor="text1"/>
            </w:rPr>
            <m:t>=318 174,37</m:t>
          </m:r>
        </m:oMath>
      </m:oMathPara>
    </w:p>
    <w:p w14:paraId="06164C36" w14:textId="20765569" w:rsidR="00B34E66" w:rsidRDefault="00B34E66" w:rsidP="00B34E76">
      <w:pPr>
        <w:rPr>
          <w:rFonts w:eastAsiaTheme="minorEastAsia"/>
          <w:color w:val="000000" w:themeColor="text1"/>
        </w:rPr>
      </w:pPr>
    </w:p>
    <w:p w14:paraId="76B773E9" w14:textId="37819BD5" w:rsidR="00B34E66" w:rsidRPr="00B34E66" w:rsidRDefault="00B34E66" w:rsidP="0098496A">
      <w:pPr>
        <w:pStyle w:val="PargrafodaLista"/>
        <w:numPr>
          <w:ilvl w:val="0"/>
          <w:numId w:val="65"/>
        </w:numPr>
        <w:ind w:hanging="11"/>
        <w:rPr>
          <w:rFonts w:eastAsiaTheme="minorEastAsia"/>
        </w:rPr>
      </w:pPr>
      <w:r>
        <w:rPr>
          <w:rFonts w:eastAsiaTheme="minorEastAsia"/>
          <w:lang w:bidi="fr-CA"/>
        </w:rPr>
        <w:t xml:space="preserve">La VAN est positive, ce qui signifie que le magasin est rentable. </w:t>
      </w:r>
    </w:p>
    <w:p w14:paraId="1CD23F7F" w14:textId="77777777" w:rsidR="00B34E76" w:rsidRPr="00B34E76" w:rsidRDefault="00B34E76" w:rsidP="00B34E76">
      <w:pPr>
        <w:rPr>
          <w:rFonts w:eastAsiaTheme="minorEastAsia"/>
        </w:rPr>
      </w:pPr>
    </w:p>
    <w:p w14:paraId="043E1D70" w14:textId="4F82DB56" w:rsidR="00A34CAB" w:rsidRPr="00A64B12" w:rsidRDefault="00A34CAB" w:rsidP="00140286">
      <w:pPr>
        <w:pStyle w:val="PargrafodaLista"/>
        <w:keepNext/>
        <w:keepLines/>
        <w:numPr>
          <w:ilvl w:val="0"/>
          <w:numId w:val="73"/>
        </w:numPr>
        <w:ind w:left="714" w:hanging="357"/>
        <w:rPr>
          <w:rFonts w:cstheme="minorHAnsi"/>
          <w:b/>
          <w:bCs/>
        </w:rPr>
      </w:pPr>
      <w:proofErr w:type="spellStart"/>
      <w:r w:rsidRPr="00486219">
        <w:rPr>
          <w:rFonts w:eastAsiaTheme="minorEastAsia"/>
          <w:lang w:bidi="fr-CA"/>
        </w:rPr>
        <w:lastRenderedPageBreak/>
        <w:t>Liem</w:t>
      </w:r>
      <w:proofErr w:type="spellEnd"/>
      <w:r w:rsidRPr="00486219">
        <w:rPr>
          <w:rFonts w:eastAsiaTheme="minorEastAsia"/>
          <w:lang w:bidi="fr-CA"/>
        </w:rPr>
        <w:t xml:space="preserve"> envisage d'acheter une voiture. Il y a deux possibilités : acheter ou louer. L'achat coûterait 600 $ au début de chaque mois pendant 7 ans. En achetant la voiture, </w:t>
      </w:r>
      <w:proofErr w:type="spellStart"/>
      <w:r w:rsidRPr="00486219">
        <w:rPr>
          <w:rFonts w:eastAsiaTheme="minorEastAsia"/>
          <w:lang w:bidi="fr-CA"/>
        </w:rPr>
        <w:t>Liem</w:t>
      </w:r>
      <w:proofErr w:type="spellEnd"/>
      <w:r w:rsidRPr="00486219">
        <w:rPr>
          <w:rFonts w:eastAsiaTheme="minorEastAsia"/>
          <w:lang w:bidi="fr-CA"/>
        </w:rPr>
        <w:t xml:space="preserve"> devra dépenser 1 200 $ pour de nouveaux pneus au bout de 4 ans, et 1 500 $ pour de nouveaux freins au bout de 5 ans. </w:t>
      </w:r>
      <w:proofErr w:type="spellStart"/>
      <w:r w:rsidRPr="00486219">
        <w:rPr>
          <w:rFonts w:eastAsiaTheme="minorEastAsia"/>
          <w:lang w:bidi="fr-CA"/>
        </w:rPr>
        <w:t>Liem</w:t>
      </w:r>
      <w:proofErr w:type="spellEnd"/>
      <w:r w:rsidRPr="00486219">
        <w:rPr>
          <w:rFonts w:eastAsiaTheme="minorEastAsia"/>
          <w:lang w:bidi="fr-CA"/>
        </w:rPr>
        <w:t xml:space="preserve"> pense pouvoir vendre cette voiture pour 30 % de son prix actuel au bout de 7 ans. Au lieu d'acheter la voiture, </w:t>
      </w:r>
      <w:proofErr w:type="spellStart"/>
      <w:r w:rsidRPr="00486219">
        <w:rPr>
          <w:rFonts w:eastAsiaTheme="minorEastAsia"/>
          <w:lang w:bidi="fr-CA"/>
        </w:rPr>
        <w:t>Liem</w:t>
      </w:r>
      <w:proofErr w:type="spellEnd"/>
      <w:r w:rsidRPr="00486219">
        <w:rPr>
          <w:rFonts w:eastAsiaTheme="minorEastAsia"/>
          <w:lang w:bidi="fr-CA"/>
        </w:rPr>
        <w:t xml:space="preserve"> peut louer 2</w:t>
      </w:r>
      <w:r w:rsidR="007914EB">
        <w:rPr>
          <w:rFonts w:eastAsiaTheme="minorEastAsia"/>
          <w:lang w:bidi="fr-CA"/>
        </w:rPr>
        <w:t> </w:t>
      </w:r>
      <w:r w:rsidRPr="00486219">
        <w:rPr>
          <w:rFonts w:eastAsiaTheme="minorEastAsia"/>
          <w:lang w:bidi="fr-CA"/>
        </w:rPr>
        <w:t xml:space="preserve">voitures semblables, l'une après l'autre. Le premier contrat de location de 4 ans coûtera 400 $ au début de chaque mois, et le deuxième de 3 ans coûtera 500 $ au début de chaque mois. Aucune réparation ne sera nécessaire pour les voitures louées. Le taux d'intérêt effectif est de 4 %. (a) Quelle est la VAN du choix entre l'achat d'une voiture et la location de deux voitures? (b) Que devrait faire </w:t>
      </w:r>
      <w:proofErr w:type="spellStart"/>
      <w:r w:rsidRPr="00486219">
        <w:rPr>
          <w:rFonts w:eastAsiaTheme="minorEastAsia"/>
          <w:lang w:bidi="fr-CA"/>
        </w:rPr>
        <w:t>Liem</w:t>
      </w:r>
      <w:proofErr w:type="spellEnd"/>
      <w:r w:rsidRPr="00486219">
        <w:rPr>
          <w:rFonts w:eastAsiaTheme="minorEastAsia"/>
          <w:lang w:bidi="fr-CA"/>
        </w:rPr>
        <w:t>?</w:t>
      </w:r>
    </w:p>
    <w:p w14:paraId="090EBED3" w14:textId="2DDD4A0E" w:rsidR="00A64B12" w:rsidRDefault="00A64B12" w:rsidP="00A64B12">
      <w:pPr>
        <w:rPr>
          <w:rFonts w:eastAsiaTheme="minorHAnsi" w:cstheme="minorHAnsi"/>
          <w:b/>
          <w:bCs/>
        </w:rPr>
      </w:pPr>
    </w:p>
    <w:p w14:paraId="1D6ECB7D" w14:textId="451BF205" w:rsidR="00A64B12" w:rsidRPr="00A64B12" w:rsidRDefault="00A64B12" w:rsidP="0098496A">
      <w:pPr>
        <w:pStyle w:val="PargrafodaLista"/>
        <w:numPr>
          <w:ilvl w:val="0"/>
          <w:numId w:val="66"/>
        </w:numPr>
        <w:ind w:firstLine="273"/>
        <w:rPr>
          <w:rFonts w:cstheme="minorHAnsi"/>
          <w:b/>
          <w:bCs/>
        </w:rPr>
      </w:pPr>
    </w:p>
    <w:p w14:paraId="030D6F0F" w14:textId="2FF86C2A" w:rsidR="008A36DA" w:rsidRDefault="008A36DA" w:rsidP="008A36DA">
      <w:pPr>
        <w:rPr>
          <w:rFonts w:eastAsiaTheme="minorHAnsi" w:cstheme="minorHAnsi"/>
          <w:b/>
          <w:bCs/>
        </w:rPr>
      </w:pPr>
    </w:p>
    <w:p w14:paraId="18FB9A33" w14:textId="30D564DA" w:rsidR="00D35C53" w:rsidRPr="00D35C53" w:rsidRDefault="00D35C53" w:rsidP="00113B0D">
      <w:pPr>
        <w:ind w:left="993"/>
        <w:rPr>
          <w:rFonts w:asciiTheme="minorHAnsi" w:eastAsiaTheme="minorHAnsi" w:hAnsiTheme="minorHAnsi" w:cstheme="minorHAnsi"/>
          <w:b/>
          <w:bCs/>
        </w:rPr>
      </w:pPr>
      <w:r w:rsidRPr="00D35C53">
        <w:rPr>
          <w:rFonts w:asciiTheme="minorHAnsi" w:eastAsiaTheme="minorHAnsi" w:hAnsiTheme="minorHAnsi" w:cstheme="minorHAnsi"/>
          <w:b/>
          <w:lang w:bidi="fr-CA"/>
        </w:rPr>
        <w:t>L'option principale : acheter la voiture :</w:t>
      </w:r>
    </w:p>
    <w:p w14:paraId="079C368D" w14:textId="5483A07F" w:rsidR="00D35C53" w:rsidRDefault="00000000" w:rsidP="00D35C53">
      <w:pPr>
        <w:ind w:left="709"/>
        <w:rPr>
          <w:rFonts w:eastAsiaTheme="minorHAnsi" w:cstheme="minorHAnsi"/>
          <w:b/>
          <w:bCs/>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m:t>
                  </m:r>
                </m:den>
              </m:f>
            </m:sup>
          </m:sSup>
          <m:r>
            <w:rPr>
              <w:rFonts w:ascii="Cambria Math" w:hAnsi="Cambria Math" w:cstheme="minorHAnsi"/>
            </w:rPr>
            <m:t>-1=0,00327374</m:t>
          </m:r>
        </m:oMath>
      </m:oMathPara>
    </w:p>
    <w:p w14:paraId="12265D72" w14:textId="77777777" w:rsidR="00D35C53" w:rsidRDefault="00D35C53" w:rsidP="00D35C53">
      <w:pPr>
        <w:ind w:left="709"/>
        <w:rPr>
          <w:rFonts w:eastAsiaTheme="minorHAnsi" w:cstheme="minorHAnsi"/>
          <w:b/>
          <w:bCs/>
        </w:rPr>
      </w:pPr>
    </w:p>
    <w:p w14:paraId="07E66346" w14:textId="35B89576" w:rsidR="00B26C3C" w:rsidRPr="004B47B9" w:rsidRDefault="00000000" w:rsidP="00B26C3C">
      <w:pPr>
        <w:ind w:left="284"/>
        <w:rPr>
          <w:rFonts w:eastAsiaTheme="minorEastAsia"/>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paiements de voiture</m:t>
              </m:r>
            </m:sub>
          </m:sSub>
          <m:r>
            <w:rPr>
              <w:rFonts w:ascii="Cambria Math" w:hAnsi="Cambria Math" w:cstheme="minorHAnsi"/>
              <w:color w:val="000000" w:themeColor="text1"/>
            </w:rPr>
            <m:t>= 600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-12×7</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=44 145,50381</m:t>
          </m:r>
        </m:oMath>
      </m:oMathPara>
    </w:p>
    <w:p w14:paraId="43DA48FC" w14:textId="355B555E" w:rsidR="008A36DA" w:rsidRDefault="008A36DA" w:rsidP="008A36DA">
      <w:pPr>
        <w:rPr>
          <w:rFonts w:eastAsiaTheme="minorHAnsi" w:cstheme="minorHAnsi"/>
          <w:b/>
          <w:bCs/>
        </w:rPr>
      </w:pPr>
    </w:p>
    <w:p w14:paraId="0CB3DC7E" w14:textId="60E5320F" w:rsidR="00733CEB" w:rsidRPr="000A60E2" w:rsidRDefault="00000000" w:rsidP="00733CEB">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VA</m:t>
              </m:r>
            </m:e>
            <m:sub>
              <m:r>
                <w:rPr>
                  <w:rFonts w:ascii="Cambria Math" w:eastAsiaTheme="minorEastAsia" w:hAnsi="Cambria Math"/>
                </w:rPr>
                <m:t>pneus et freins</m:t>
              </m:r>
            </m:sub>
          </m:sSub>
          <m:r>
            <w:rPr>
              <w:rFonts w:ascii="Cambria Math" w:eastAsiaTheme="minorEastAsia" w:hAnsi="Cambria Math"/>
            </w:rPr>
            <m:t>=1 200</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1+0,04</m:t>
                  </m:r>
                </m:e>
              </m:d>
            </m:e>
            <m:sup>
              <m:r>
                <w:rPr>
                  <w:rFonts w:ascii="Cambria Math" w:eastAsiaTheme="minorEastAsia" w:hAnsi="Cambria Math"/>
                </w:rPr>
                <m:t>-4</m:t>
              </m:r>
            </m:sup>
          </m:sSup>
          <m:r>
            <w:rPr>
              <w:rFonts w:ascii="Cambria Math" w:eastAsiaTheme="minorEastAsia" w:hAnsi="Cambria Math"/>
            </w:rPr>
            <m:t>+1,500</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1+0,04</m:t>
                  </m:r>
                </m:e>
              </m:d>
            </m:e>
            <m:sup>
              <m:r>
                <w:rPr>
                  <w:rFonts w:ascii="Cambria Math" w:eastAsiaTheme="minorEastAsia" w:hAnsi="Cambria Math"/>
                </w:rPr>
                <m:t>-5</m:t>
              </m:r>
            </m:sup>
          </m:sSup>
          <m:r>
            <w:rPr>
              <w:rFonts w:ascii="Cambria Math" w:eastAsiaTheme="minorEastAsia" w:hAnsi="Cambria Math"/>
            </w:rPr>
            <m:t>=2 258,655689</m:t>
          </m:r>
        </m:oMath>
      </m:oMathPara>
    </w:p>
    <w:p w14:paraId="0BE6D244" w14:textId="311D2962" w:rsidR="00D35C53" w:rsidRDefault="00D35C53" w:rsidP="008A36DA">
      <w:pPr>
        <w:rPr>
          <w:rFonts w:eastAsiaTheme="minorHAnsi" w:cstheme="minorHAnsi"/>
          <w:b/>
          <w:bCs/>
        </w:rPr>
      </w:pPr>
    </w:p>
    <w:p w14:paraId="46C974A9" w14:textId="43837D8C" w:rsidR="00D35C53" w:rsidRDefault="00000000" w:rsidP="008A36DA">
      <w:pPr>
        <w:rPr>
          <w:rFonts w:eastAsiaTheme="minorHAnsi" w:cstheme="minorHAnsi"/>
          <w:b/>
          <w:bCs/>
        </w:rPr>
      </w:pPr>
      <m:oMathPara>
        <m:oMath>
          <m:sSub>
            <m:sSubPr>
              <m:ctrlPr>
                <w:rPr>
                  <w:rFonts w:ascii="Cambria Math" w:eastAsiaTheme="minorEastAsia" w:hAnsi="Cambria Math"/>
                  <w:i/>
                </w:rPr>
              </m:ctrlPr>
            </m:sSubPr>
            <m:e>
              <m:r>
                <w:rPr>
                  <w:rFonts w:ascii="Cambria Math" w:eastAsiaTheme="minorEastAsia" w:hAnsi="Cambria Math"/>
                </w:rPr>
                <m:t>VA</m:t>
              </m:r>
            </m:e>
            <m:sub>
              <m:r>
                <w:rPr>
                  <w:rFonts w:ascii="Cambria Math" w:eastAsiaTheme="minorEastAsia" w:hAnsi="Cambria Math"/>
                </w:rPr>
                <m:t>vendre la voiture</m:t>
              </m:r>
            </m:sub>
          </m:sSub>
          <m:r>
            <w:rPr>
              <w:rFonts w:ascii="Cambria Math" w:eastAsiaTheme="minorEastAsia" w:hAnsi="Cambria Math"/>
            </w:rPr>
            <m:t>=</m:t>
          </m:r>
          <m:sSup>
            <m:sSupPr>
              <m:ctrlPr>
                <w:rPr>
                  <w:rFonts w:ascii="Cambria Math" w:eastAsiaTheme="minorEastAsia" w:hAnsi="Cambria Math"/>
                  <w:i/>
                </w:rPr>
              </m:ctrlPr>
            </m:sSupPr>
            <m:e>
              <m:r>
                <w:rPr>
                  <w:rFonts w:ascii="Cambria Math" w:hAnsi="Cambria Math" w:cstheme="minorHAnsi"/>
                  <w:color w:val="000000" w:themeColor="text1"/>
                </w:rPr>
                <m:t>44 145,50×0,3×</m:t>
              </m:r>
              <m:d>
                <m:dPr>
                  <m:ctrlPr>
                    <w:rPr>
                      <w:rFonts w:ascii="Cambria Math" w:eastAsiaTheme="minorEastAsia" w:hAnsi="Cambria Math"/>
                      <w:i/>
                    </w:rPr>
                  </m:ctrlPr>
                </m:dPr>
                <m:e>
                  <m:r>
                    <w:rPr>
                      <w:rFonts w:ascii="Cambria Math" w:eastAsiaTheme="minorEastAsia" w:hAnsi="Cambria Math"/>
                    </w:rPr>
                    <m:t>1+0,04</m:t>
                  </m:r>
                </m:e>
              </m:d>
            </m:e>
            <m:sup>
              <m:r>
                <w:rPr>
                  <w:rFonts w:ascii="Cambria Math" w:eastAsiaTheme="minorEastAsia" w:hAnsi="Cambria Math"/>
                </w:rPr>
                <m:t>-7</m:t>
              </m:r>
            </m:sup>
          </m:sSup>
          <m:r>
            <w:rPr>
              <w:rFonts w:ascii="Cambria Math" w:eastAsiaTheme="minorEastAsia" w:hAnsi="Cambria Math"/>
            </w:rPr>
            <m:t>=10 064,08555</m:t>
          </m:r>
        </m:oMath>
      </m:oMathPara>
    </w:p>
    <w:p w14:paraId="0D511798" w14:textId="7B02E3C7" w:rsidR="00403551" w:rsidRDefault="00403551" w:rsidP="008A36DA">
      <w:pPr>
        <w:rPr>
          <w:rFonts w:eastAsiaTheme="minorHAnsi" w:cstheme="minorHAnsi"/>
          <w:b/>
          <w:bCs/>
        </w:rPr>
      </w:pPr>
    </w:p>
    <w:p w14:paraId="38E94706" w14:textId="1E32FF64" w:rsidR="00403551" w:rsidRPr="00C24B03" w:rsidRDefault="00000000" w:rsidP="00140286">
      <w:pPr>
        <w:ind w:right="288"/>
        <w:rPr>
          <w:rFonts w:eastAsiaTheme="minorEastAsia" w:cstheme="minorHAnsi"/>
          <w:i/>
        </w:rPr>
      </w:pPr>
      <m:oMathPara>
        <m:oMath>
          <m:sSub>
            <m:sSubPr>
              <m:ctrlPr>
                <w:rPr>
                  <w:rFonts w:ascii="Cambria Math" w:eastAsiaTheme="minorHAnsi" w:hAnsi="Cambria Math" w:cstheme="minorHAnsi"/>
                  <w:i/>
                </w:rPr>
              </m:ctrlPr>
            </m:sSubPr>
            <m:e>
              <m:r>
                <w:rPr>
                  <w:rFonts w:ascii="Cambria Math" w:eastAsiaTheme="minorHAnsi" w:hAnsi="Cambria Math" w:cstheme="minorHAnsi"/>
                </w:rPr>
                <m:t>VAN</m:t>
              </m:r>
            </m:e>
            <m:sub>
              <m:r>
                <w:rPr>
                  <w:rFonts w:ascii="Cambria Math" w:eastAsiaTheme="minorHAnsi" w:hAnsi="Cambria Math" w:cstheme="minorHAnsi"/>
                </w:rPr>
                <m:t>acheter la voiture</m:t>
              </m:r>
            </m:sub>
          </m:sSub>
          <m:r>
            <w:rPr>
              <w:rFonts w:ascii="Cambria Math" w:eastAsiaTheme="minorHAnsi" w:hAnsi="Cambria Math" w:cstheme="minorHAnsi"/>
            </w:rPr>
            <m:t>=</m:t>
          </m:r>
          <m:r>
            <m:rPr>
              <m:sty m:val="p"/>
            </m:rPr>
            <w:rPr>
              <w:rFonts w:ascii="Cambria Math" w:eastAsiaTheme="minorHAnsi" w:hAnsi="Cambria Math" w:cstheme="minorHAnsi"/>
            </w:rPr>
            <w:br/>
          </m:r>
        </m:oMath>
        <m:oMath>
          <m:sSub>
            <m:sSubPr>
              <m:ctrlPr>
                <w:rPr>
                  <w:rFonts w:ascii="Cambria Math" w:eastAsiaTheme="minorEastAsia" w:hAnsi="Cambria Math"/>
                  <w:i/>
                </w:rPr>
              </m:ctrlPr>
            </m:sSubPr>
            <m:e>
              <m:r>
                <w:rPr>
                  <w:rFonts w:ascii="Cambria Math" w:eastAsiaTheme="minorEastAsia" w:hAnsi="Cambria Math"/>
                </w:rPr>
                <m:t>VA</m:t>
              </m:r>
            </m:e>
            <m:sub>
              <m:r>
                <w:rPr>
                  <w:rFonts w:ascii="Cambria Math" w:eastAsiaTheme="minorEastAsia" w:hAnsi="Cambria Math"/>
                </w:rPr>
                <m:t>vendre la voiture</m:t>
              </m:r>
            </m:sub>
          </m:sSub>
          <m:r>
            <w:rPr>
              <w:rFonts w:ascii="Cambria Math" w:eastAsiaTheme="minorEastAsia" w:hAnsi="Cambria Math"/>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paiements de voiture</m:t>
              </m:r>
            </m:sub>
          </m:sSub>
          <m:r>
            <w:rPr>
              <w:rFonts w:ascii="Cambria Math" w:hAnsi="Cambria Math" w:cstheme="minorHAnsi"/>
              <w:color w:val="000000" w:themeColor="text1"/>
            </w:rPr>
            <m:t>-</m:t>
          </m:r>
          <m:sSub>
            <m:sSubPr>
              <m:ctrlPr>
                <w:rPr>
                  <w:rFonts w:ascii="Cambria Math" w:eastAsiaTheme="minorEastAsia" w:hAnsi="Cambria Math"/>
                  <w:i/>
                </w:rPr>
              </m:ctrlPr>
            </m:sSubPr>
            <m:e>
              <m:r>
                <w:rPr>
                  <w:rFonts w:ascii="Cambria Math" w:eastAsiaTheme="minorEastAsia" w:hAnsi="Cambria Math"/>
                </w:rPr>
                <m:t>VA</m:t>
              </m:r>
            </m:e>
            <m:sub>
              <m:r>
                <w:rPr>
                  <w:rFonts w:ascii="Cambria Math" w:eastAsiaTheme="minorEastAsia" w:hAnsi="Cambria Math"/>
                </w:rPr>
                <m:t>pneus et freins</m:t>
              </m:r>
            </m:sub>
          </m:sSub>
          <m:r>
            <w:rPr>
              <w:rFonts w:ascii="Cambria Math" w:eastAsiaTheme="minorEastAsia" w:hAnsi="Cambria Math"/>
            </w:rPr>
            <m:t>=-36 340,07395</m:t>
          </m:r>
        </m:oMath>
      </m:oMathPara>
    </w:p>
    <w:p w14:paraId="2F1CC703" w14:textId="7E0B8232" w:rsidR="00C24B03" w:rsidRDefault="00C24B03" w:rsidP="008A36DA">
      <w:pPr>
        <w:rPr>
          <w:rFonts w:eastAsiaTheme="minorEastAsia" w:cstheme="minorHAnsi"/>
          <w:i/>
        </w:rPr>
      </w:pPr>
    </w:p>
    <w:p w14:paraId="6C1A456B" w14:textId="48F9A3AB" w:rsidR="00C24B03" w:rsidRDefault="00C24B03" w:rsidP="00C24B03">
      <w:pPr>
        <w:ind w:left="993"/>
        <w:rPr>
          <w:rFonts w:asciiTheme="minorHAnsi" w:eastAsiaTheme="minorHAnsi" w:hAnsiTheme="minorHAnsi" w:cstheme="minorHAnsi"/>
          <w:b/>
          <w:bCs/>
        </w:rPr>
      </w:pPr>
      <w:r>
        <w:rPr>
          <w:rFonts w:asciiTheme="minorHAnsi" w:eastAsiaTheme="minorHAnsi" w:hAnsiTheme="minorHAnsi" w:cstheme="minorHAnsi"/>
          <w:b/>
          <w:lang w:bidi="fr-CA"/>
        </w:rPr>
        <w:t>L’autre option - louer deux voitures :</w:t>
      </w:r>
    </w:p>
    <w:p w14:paraId="47949020" w14:textId="77777777" w:rsidR="00C224F6" w:rsidRDefault="00C224F6" w:rsidP="00C24B03">
      <w:pPr>
        <w:ind w:left="993"/>
        <w:rPr>
          <w:rFonts w:asciiTheme="minorHAnsi" w:eastAsiaTheme="minorHAnsi" w:hAnsiTheme="minorHAnsi" w:cstheme="minorHAnsi"/>
          <w:b/>
          <w:bCs/>
        </w:rPr>
      </w:pPr>
    </w:p>
    <w:p w14:paraId="1A8EBCA4" w14:textId="5D0ED32E" w:rsidR="00C24B03" w:rsidRDefault="00000000" w:rsidP="008A36DA">
      <w:pPr>
        <w:rPr>
          <w:rFonts w:eastAsiaTheme="minorEastAsia" w:cstheme="minorHAnsi"/>
          <w:i/>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premier louer</m:t>
              </m:r>
            </m:sub>
          </m:sSub>
          <m:r>
            <w:rPr>
              <w:rFonts w:ascii="Cambria Math" w:hAnsi="Cambria Math" w:cstheme="minorHAnsi"/>
              <w:color w:val="000000" w:themeColor="text1"/>
            </w:rPr>
            <m:t>= 400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-12×4</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=17 798,74418</m:t>
          </m:r>
        </m:oMath>
      </m:oMathPara>
    </w:p>
    <w:p w14:paraId="3E46EBD0" w14:textId="77777777" w:rsidR="00C24B03" w:rsidRDefault="00C24B03" w:rsidP="008A36DA">
      <w:pPr>
        <w:rPr>
          <w:rFonts w:eastAsiaTheme="minorEastAsia" w:cstheme="minorHAnsi"/>
          <w:i/>
        </w:rPr>
      </w:pPr>
    </w:p>
    <w:p w14:paraId="41276C10" w14:textId="6544C3A1" w:rsidR="00E55388" w:rsidRPr="00E55388" w:rsidRDefault="00000000" w:rsidP="00E55388">
      <w:pPr>
        <w:rPr>
          <w:rFonts w:eastAsiaTheme="minorEastAsia" w:cstheme="minorHAnsi"/>
          <w: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deuxiéme louer</m:t>
              </m:r>
            </m:sub>
          </m:sSub>
          <m:r>
            <w:rPr>
              <w:rFonts w:ascii="Cambria Math" w:hAnsi="Cambria Math" w:cstheme="minorHAnsi"/>
              <w:color w:val="000000" w:themeColor="text1"/>
            </w:rPr>
            <m:t>= 500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-12×3</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-12×4</m:t>
              </m:r>
            </m:sup>
          </m:sSup>
          <m:r>
            <w:rPr>
              <w:rFonts w:ascii="Cambria Math" w:hAnsi="Cambria Math" w:cstheme="minorHAnsi"/>
              <w:color w:val="000000" w:themeColor="text1"/>
            </w:rPr>
            <m:t>=14 539,48962</m:t>
          </m:r>
        </m:oMath>
      </m:oMathPara>
    </w:p>
    <w:p w14:paraId="580C4309" w14:textId="69749EF0" w:rsidR="00E55388" w:rsidRDefault="00E55388" w:rsidP="00E55388">
      <w:pPr>
        <w:rPr>
          <w:rFonts w:eastAsiaTheme="minorEastAsia" w:cstheme="minorHAnsi"/>
          <w:i/>
          <w:color w:val="000000" w:themeColor="text1"/>
        </w:rPr>
      </w:pPr>
    </w:p>
    <w:p w14:paraId="3A0241E4" w14:textId="4140E71B" w:rsidR="00E55388" w:rsidRDefault="00000000" w:rsidP="00E55388">
      <w:pPr>
        <w:rPr>
          <w:rFonts w:eastAsiaTheme="minorEastAsia" w:cstheme="minorHAnsi"/>
          <w:i/>
        </w:rPr>
      </w:pPr>
      <m:oMathPara>
        <m:oMath>
          <m:sSub>
            <m:sSubPr>
              <m:ctrlPr>
                <w:rPr>
                  <w:rFonts w:ascii="Cambria Math" w:eastAsiaTheme="minorHAnsi" w:hAnsi="Cambria Math" w:cstheme="minorHAnsi"/>
                  <w:i/>
                </w:rPr>
              </m:ctrlPr>
            </m:sSubPr>
            <m:e>
              <m:r>
                <w:rPr>
                  <w:rFonts w:ascii="Cambria Math" w:eastAsiaTheme="minorHAnsi" w:hAnsi="Cambria Math" w:cstheme="minorHAnsi"/>
                </w:rPr>
                <m:t>VAN</m:t>
              </m:r>
            </m:e>
            <m:sub>
              <m:r>
                <w:rPr>
                  <w:rFonts w:ascii="Cambria Math" w:eastAsiaTheme="minorHAnsi" w:hAnsi="Cambria Math" w:cstheme="minorHAnsi"/>
                </w:rPr>
                <m:t xml:space="preserve">louer deux voitures </m:t>
              </m:r>
            </m:sub>
          </m:sSub>
          <m:r>
            <w:rPr>
              <w:rFonts w:ascii="Cambria Math" w:eastAsiaTheme="minorHAnsi" w:hAnsi="Cambria Math" w:cstheme="minorHAnsi"/>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premier louer</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deuxiéme louer</m:t>
              </m:r>
            </m:sub>
          </m:sSub>
          <m:r>
            <w:rPr>
              <w:rFonts w:ascii="Cambria Math" w:hAnsi="Cambria Math" w:cstheme="minorHAnsi"/>
              <w:color w:val="000000" w:themeColor="text1"/>
            </w:rPr>
            <m:t>=-32 338,2338</m:t>
          </m:r>
        </m:oMath>
      </m:oMathPara>
    </w:p>
    <w:p w14:paraId="7FD04871" w14:textId="3DCF3ACA" w:rsidR="00C24B03" w:rsidRDefault="00C24B03" w:rsidP="008A36DA">
      <w:pPr>
        <w:rPr>
          <w:rFonts w:eastAsiaTheme="minorHAnsi" w:cstheme="minorHAnsi"/>
          <w:i/>
        </w:rPr>
      </w:pPr>
    </w:p>
    <w:p w14:paraId="520F3D22" w14:textId="443B9484" w:rsidR="006544EC" w:rsidRDefault="006544EC" w:rsidP="006544EC">
      <w:pPr>
        <w:ind w:left="993"/>
        <w:rPr>
          <w:rFonts w:asciiTheme="minorHAnsi" w:eastAsiaTheme="minorHAnsi" w:hAnsiTheme="minorHAnsi" w:cstheme="minorHAnsi"/>
          <w:b/>
          <w:bCs/>
          <w:iCs/>
        </w:rPr>
      </w:pPr>
      <w:r w:rsidRPr="006544EC">
        <w:rPr>
          <w:rFonts w:asciiTheme="minorHAnsi" w:eastAsiaTheme="minorHAnsi" w:hAnsiTheme="minorHAnsi" w:cstheme="minorHAnsi"/>
          <w:b/>
          <w:lang w:bidi="fr-CA"/>
        </w:rPr>
        <w:t>VAN du choix :</w:t>
      </w:r>
    </w:p>
    <w:p w14:paraId="1D2F04CA" w14:textId="2FD76D9C" w:rsidR="006544EC" w:rsidRDefault="006544EC" w:rsidP="006544EC">
      <w:pPr>
        <w:ind w:left="993"/>
        <w:rPr>
          <w:rFonts w:asciiTheme="minorHAnsi" w:eastAsiaTheme="minorHAnsi" w:hAnsiTheme="minorHAnsi" w:cstheme="minorHAnsi"/>
          <w:b/>
          <w:bCs/>
          <w:iCs/>
        </w:rPr>
      </w:pPr>
    </w:p>
    <w:p w14:paraId="7694C44C" w14:textId="575B0A48" w:rsidR="006544EC" w:rsidRPr="006544EC" w:rsidRDefault="00000000" w:rsidP="006544EC">
      <w:pPr>
        <w:ind w:left="993"/>
        <w:rPr>
          <w:rFonts w:asciiTheme="minorHAnsi" w:eastAsiaTheme="minorEastAsia" w:hAnsiTheme="minorHAnsi" w:cstheme="minorHAnsi"/>
          <w:color w:val="000000" w:themeColor="text1"/>
        </w:rPr>
      </w:pPr>
      <m:oMathPara>
        <m:oMath>
          <m:sSub>
            <m:sSubPr>
              <m:ctrlPr>
                <w:rPr>
                  <w:rFonts w:ascii="Cambria Math" w:eastAsiaTheme="minorHAnsi" w:hAnsi="Cambria Math" w:cstheme="minorHAnsi"/>
                  <w:i/>
                  <w:iCs/>
                </w:rPr>
              </m:ctrlPr>
            </m:sSubPr>
            <m:e>
              <m:r>
                <w:rPr>
                  <w:rFonts w:ascii="Cambria Math" w:eastAsiaTheme="minorHAnsi" w:hAnsi="Cambria Math" w:cstheme="minorHAnsi"/>
                </w:rPr>
                <m:t>VAN</m:t>
              </m:r>
            </m:e>
            <m:sub>
              <m:r>
                <w:rPr>
                  <w:rFonts w:ascii="Cambria Math" w:eastAsiaTheme="minorHAnsi" w:hAnsi="Cambria Math" w:cstheme="minorHAnsi"/>
                </w:rPr>
                <m:t>acheter versus louer</m:t>
              </m:r>
            </m:sub>
          </m:sSub>
          <m:r>
            <w:rPr>
              <w:rFonts w:ascii="Cambria Math" w:eastAsiaTheme="minorHAnsi" w:hAnsi="Cambria Math" w:cstheme="minorHAnsi"/>
            </w:rPr>
            <m:t>=</m:t>
          </m:r>
          <m:r>
            <w:rPr>
              <w:rFonts w:ascii="Cambria Math" w:eastAsiaTheme="minorEastAsia" w:hAnsi="Cambria Math"/>
            </w:rPr>
            <m:t>-36 423,77638-</m:t>
          </m:r>
          <m:d>
            <m:dPr>
              <m:ctrlPr>
                <w:rPr>
                  <w:rFonts w:ascii="Cambria Math" w:eastAsiaTheme="minorEastAsia" w:hAnsi="Cambria Math"/>
                  <w:i/>
                </w:rPr>
              </m:ctrlPr>
            </m:dPr>
            <m:e>
              <m:r>
                <w:rPr>
                  <w:rFonts w:ascii="Cambria Math" w:hAnsi="Cambria Math" w:cstheme="minorHAnsi"/>
                  <w:color w:val="000000" w:themeColor="text1"/>
                </w:rPr>
                <m:t>-32 338,2338</m:t>
              </m:r>
              <m:ctrlPr>
                <w:rPr>
                  <w:rFonts w:ascii="Cambria Math" w:hAnsi="Cambria Math" w:cstheme="minorHAnsi"/>
                  <w:i/>
                  <w:color w:val="000000" w:themeColor="text1"/>
                </w:rPr>
              </m:ctrlPr>
            </m:e>
          </m:d>
          <m:r>
            <w:rPr>
              <w:rFonts w:ascii="Cambria Math" w:hAnsi="Cambria Math" w:cstheme="minorHAnsi"/>
              <w:color w:val="000000" w:themeColor="text1"/>
            </w:rPr>
            <m:t>=-4 001,84</m:t>
          </m:r>
        </m:oMath>
      </m:oMathPara>
    </w:p>
    <w:p w14:paraId="35FD2DC9" w14:textId="4CD24319" w:rsidR="006544EC" w:rsidRDefault="006544EC" w:rsidP="006544EC">
      <w:pPr>
        <w:ind w:left="993"/>
        <w:rPr>
          <w:rFonts w:asciiTheme="minorHAnsi" w:eastAsiaTheme="minorHAnsi" w:hAnsiTheme="minorHAnsi" w:cstheme="minorHAnsi"/>
          <w:iCs/>
        </w:rPr>
      </w:pPr>
    </w:p>
    <w:p w14:paraId="3964F012" w14:textId="3530B81F" w:rsidR="006544EC" w:rsidRPr="00A64B12" w:rsidRDefault="00A64B12" w:rsidP="0098496A">
      <w:pPr>
        <w:pStyle w:val="PargrafodaLista"/>
        <w:numPr>
          <w:ilvl w:val="0"/>
          <w:numId w:val="66"/>
        </w:numPr>
        <w:ind w:firstLine="414"/>
        <w:rPr>
          <w:rFonts w:cstheme="minorHAnsi"/>
          <w:iCs/>
        </w:rPr>
      </w:pPr>
      <w:r>
        <w:rPr>
          <w:rFonts w:cstheme="minorHAnsi"/>
          <w:lang w:bidi="fr-CA"/>
        </w:rPr>
        <w:t xml:space="preserve">Puisque la VAN du choix est négative, il est préférable de louer deux voitures plutôt que d'en acheter une. </w:t>
      </w:r>
    </w:p>
    <w:p w14:paraId="270C24FB" w14:textId="77777777" w:rsidR="008A36DA" w:rsidRPr="008A36DA" w:rsidRDefault="008A36DA" w:rsidP="008A36DA">
      <w:pPr>
        <w:rPr>
          <w:rFonts w:eastAsiaTheme="minorHAnsi" w:cstheme="minorHAnsi"/>
          <w:b/>
          <w:bCs/>
        </w:rPr>
      </w:pPr>
    </w:p>
    <w:p w14:paraId="5DFBF846" w14:textId="38E0DC82" w:rsidR="00A34CAB" w:rsidRPr="00E20369" w:rsidRDefault="00C63A44" w:rsidP="00140286">
      <w:pPr>
        <w:pStyle w:val="PargrafodaLista"/>
        <w:keepNext/>
        <w:keepLines/>
        <w:numPr>
          <w:ilvl w:val="0"/>
          <w:numId w:val="73"/>
        </w:numPr>
        <w:ind w:left="714" w:hanging="357"/>
        <w:rPr>
          <w:rFonts w:cstheme="minorHAnsi"/>
          <w:b/>
          <w:bCs/>
        </w:rPr>
      </w:pPr>
      <w:r>
        <w:rPr>
          <w:rFonts w:cstheme="minorHAnsi"/>
          <w:lang w:bidi="fr-CA"/>
        </w:rPr>
        <w:lastRenderedPageBreak/>
        <w:t>[Défi] Une usine envisage d'acheter une nouvelle machine. La machine doit être financée par des paiements de fin de mois de 25 600 $ pendant 2 ans. Si la machine commence à fonctionner immédiatement, elle nécessitera des frais d'entretien de 3 200 $ à la fin du premier trimestre et, comme la machine se détériorera avec le temps, ces frais augmenteront en moyenne de 0,1 % chaque trimestre. La machine générera des bénéfices à la fin de chaque mois. Puisque les opérateurs sont susceptibles d'apprendre à utiliser la machine de façon plus efficiente au fil du temps, ces bénéfices devraient augmenter de 2,5 % chaque mois pendant 25 mois, commençant à 3 000 $ à la fin du premier mois. Les bénéfices continueront ensuite, mais n'augmenteront plus. (a) Quelle est la valeur actualisée nette de la machine, si le coût de l'argent est de 6,8 % composé mensuellement? (b) L'usine devrait-elle acheter la machine, d'après ce modèle?</w:t>
      </w:r>
    </w:p>
    <w:p w14:paraId="43657CB3" w14:textId="18DBE588" w:rsidR="00E20369" w:rsidRDefault="00E20369" w:rsidP="00E20369">
      <w:pPr>
        <w:rPr>
          <w:rFonts w:cstheme="minorHAnsi"/>
          <w:b/>
          <w:bCs/>
        </w:rPr>
      </w:pPr>
    </w:p>
    <w:p w14:paraId="1689A4C9" w14:textId="59CD77B8" w:rsidR="00223D0F" w:rsidRDefault="00223D0F" w:rsidP="00223D0F">
      <w:pPr>
        <w:ind w:left="709"/>
        <w:rPr>
          <w:rFonts w:eastAsiaTheme="minorHAnsi" w:cstheme="minorHAnsi"/>
          <w:b/>
          <w:bCs/>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0,068</m:t>
              </m:r>
            </m:num>
            <m:den>
              <m:r>
                <w:rPr>
                  <w:rFonts w:ascii="Cambria Math" w:hAnsi="Cambria Math" w:cstheme="minorHAnsi"/>
                </w:rPr>
                <m:t>12</m:t>
              </m:r>
            </m:den>
          </m:f>
        </m:oMath>
      </m:oMathPara>
    </w:p>
    <w:p w14:paraId="398372B6" w14:textId="77777777" w:rsidR="00223D0F" w:rsidRDefault="00223D0F" w:rsidP="00223D0F">
      <w:pPr>
        <w:ind w:left="709"/>
        <w:rPr>
          <w:rFonts w:eastAsiaTheme="minorHAnsi" w:cstheme="minorHAnsi"/>
          <w:b/>
          <w:bCs/>
        </w:rPr>
      </w:pPr>
    </w:p>
    <w:p w14:paraId="02D472BC" w14:textId="6049DC1C" w:rsidR="00223D0F" w:rsidRPr="00CE4A13" w:rsidRDefault="00000000" w:rsidP="00223D0F">
      <w:pPr>
        <w:ind w:left="284"/>
        <w:rPr>
          <w:rFonts w:eastAsiaTheme="minorEastAsia"/>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paiements</m:t>
              </m:r>
            </m:sub>
          </m:sSub>
          <m:r>
            <w:rPr>
              <w:rFonts w:ascii="Cambria Math" w:hAnsi="Cambria Math" w:cstheme="minorHAnsi"/>
              <w:color w:val="000000" w:themeColor="text1"/>
            </w:rPr>
            <m:t>= 25 600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sup>
                      <m:r>
                        <w:rPr>
                          <w:rFonts w:ascii="Cambria Math" w:hAnsi="Cambria Math" w:cstheme="minorHAnsi"/>
                          <w:color w:val="000000" w:themeColor="text1"/>
                        </w:rPr>
                        <m:t>-12×2</m:t>
                      </m:r>
                    </m:sup>
                  </m:sSup>
                </m:num>
                <m:den>
                  <m:r>
                    <w:rPr>
                      <w:rFonts w:ascii="Cambria Math" w:hAnsi="Cambria Math" w:cstheme="minorHAnsi"/>
                      <w:color w:val="000000" w:themeColor="text1"/>
                    </w:rPr>
                    <m:t>i</m:t>
                  </m:r>
                </m:den>
              </m:f>
            </m:e>
          </m:d>
          <m:r>
            <w:rPr>
              <w:rFonts w:ascii="Cambria Math" w:hAnsi="Cambria Math" w:cstheme="minorHAnsi"/>
              <w:color w:val="000000" w:themeColor="text1"/>
            </w:rPr>
            <m:t>=572 938,0882</m:t>
          </m:r>
        </m:oMath>
      </m:oMathPara>
    </w:p>
    <w:p w14:paraId="074363D0" w14:textId="3F58E03B" w:rsidR="00CE4A13" w:rsidRDefault="00CE4A13" w:rsidP="00223D0F">
      <w:pPr>
        <w:ind w:left="284"/>
        <w:rPr>
          <w:rFonts w:eastAsiaTheme="minorEastAsia"/>
          <w:color w:val="000000" w:themeColor="text1"/>
        </w:rPr>
      </w:pPr>
    </w:p>
    <w:p w14:paraId="20E51418" w14:textId="7B849154" w:rsidR="00223D0F" w:rsidRPr="00CE4A13" w:rsidRDefault="00000000" w:rsidP="00CE4A13">
      <w:pPr>
        <w:ind w:left="709"/>
        <w:rPr>
          <w:rFonts w:eastAsiaTheme="minorEastAsia"/>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0,068</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4</m:t>
                  </m:r>
                </m:den>
              </m:f>
            </m:sup>
          </m:sSup>
          <m:r>
            <w:rPr>
              <w:rFonts w:ascii="Cambria Math" w:hAnsi="Cambria Math" w:cstheme="minorHAnsi"/>
            </w:rPr>
            <m:t>-1=0,017096515</m:t>
          </m:r>
        </m:oMath>
      </m:oMathPara>
    </w:p>
    <w:p w14:paraId="2931DC3F" w14:textId="77777777" w:rsidR="00CE4A13" w:rsidRDefault="00CE4A13" w:rsidP="00CE4A13">
      <w:pPr>
        <w:ind w:left="709"/>
        <w:rPr>
          <w:rFonts w:eastAsiaTheme="minorEastAsia"/>
          <w:color w:val="000000" w:themeColor="text1"/>
        </w:rPr>
      </w:pPr>
    </w:p>
    <w:p w14:paraId="3F6C2BD9" w14:textId="755A71B0" w:rsidR="00223D0F" w:rsidRPr="00CE4A13" w:rsidRDefault="00000000" w:rsidP="00223D0F">
      <w:pPr>
        <w:ind w:left="284"/>
        <w:rPr>
          <w:rFonts w:eastAsiaTheme="minorEastAsia"/>
          <w:color w:val="000000" w:themeColor="text1"/>
        </w:rPr>
      </w:pPr>
      <m:oMathPara>
        <m:oMath>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VA</m:t>
              </m:r>
            </m:e>
            <m:sub>
              <m:r>
                <w:rPr>
                  <w:rFonts w:ascii="Cambria Math" w:eastAsiaTheme="minorEastAsia" w:hAnsi="Cambria Math"/>
                  <w:color w:val="000000" w:themeColor="text1"/>
                </w:rPr>
                <m:t>dépenses</m:t>
              </m:r>
            </m:sub>
          </m:sSub>
          <m:r>
            <w:rPr>
              <w:rFonts w:ascii="Cambria Math" w:eastAsiaTheme="minorEastAsia" w:hAnsi="Cambria Math"/>
              <w:color w:val="000000" w:themeColor="text1"/>
            </w:rPr>
            <m:t>=</m:t>
          </m:r>
          <m:f>
            <m:fPr>
              <m:ctrlPr>
                <w:rPr>
                  <w:rFonts w:ascii="Cambria Math" w:eastAsiaTheme="minorEastAsia" w:hAnsi="Cambria Math"/>
                  <w:i/>
                  <w:color w:val="000000" w:themeColor="text1"/>
                </w:rPr>
              </m:ctrlPr>
            </m:fPr>
            <m:num>
              <m:r>
                <w:rPr>
                  <w:rFonts w:ascii="Cambria Math" w:eastAsiaTheme="minorEastAsia" w:hAnsi="Cambria Math"/>
                  <w:color w:val="000000" w:themeColor="text1"/>
                </w:rPr>
                <m:t>3 200</m:t>
              </m:r>
            </m:num>
            <m:den>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i</m:t>
                  </m:r>
                </m:e>
                <m:sub>
                  <m:r>
                    <w:rPr>
                      <w:rFonts w:ascii="Cambria Math" w:eastAsiaTheme="minorEastAsia" w:hAnsi="Cambria Math"/>
                      <w:color w:val="000000" w:themeColor="text1"/>
                    </w:rPr>
                    <m:t>2</m:t>
                  </m:r>
                </m:sub>
              </m:sSub>
              <m:r>
                <w:rPr>
                  <w:rFonts w:ascii="Cambria Math" w:eastAsiaTheme="minorEastAsia" w:hAnsi="Cambria Math"/>
                  <w:color w:val="000000" w:themeColor="text1"/>
                </w:rPr>
                <m:t>-0,001</m:t>
              </m:r>
            </m:den>
          </m:f>
          <m:r>
            <w:rPr>
              <w:rFonts w:ascii="Cambria Math" w:eastAsiaTheme="minorEastAsia" w:hAnsi="Cambria Math"/>
              <w:color w:val="000000" w:themeColor="text1"/>
            </w:rPr>
            <m:t>=198 800,7927</m:t>
          </m:r>
        </m:oMath>
      </m:oMathPara>
    </w:p>
    <w:p w14:paraId="783B63B8" w14:textId="77777777" w:rsidR="00CE4A13" w:rsidRPr="004B47B9" w:rsidRDefault="00CE4A13" w:rsidP="00C63A44">
      <w:pPr>
        <w:rPr>
          <w:rFonts w:eastAsiaTheme="minorEastAsia"/>
          <w:color w:val="000000" w:themeColor="text1"/>
        </w:rPr>
      </w:pPr>
    </w:p>
    <w:p w14:paraId="4701438F" w14:textId="1C649D09" w:rsidR="00223D0F" w:rsidRPr="006C068B" w:rsidRDefault="00000000" w:rsidP="00E203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augmentation des bénéfices</m:t>
              </m:r>
            </m:sub>
          </m:sSub>
          <m:r>
            <w:rPr>
              <w:rFonts w:ascii="Cambria Math" w:hAnsi="Cambria Math" w:cstheme="minorHAnsi"/>
              <w:color w:val="000000" w:themeColor="text1"/>
            </w:rPr>
            <m:t>=3 000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1+0,025</m:t>
                              </m:r>
                            </m:num>
                            <m:den>
                              <m:r>
                                <w:rPr>
                                  <w:rFonts w:ascii="Cambria Math" w:hAnsi="Cambria Math" w:cstheme="minorHAnsi"/>
                                  <w:color w:val="000000" w:themeColor="text1"/>
                                </w:rPr>
                                <m:t>1+i</m:t>
                              </m:r>
                            </m:den>
                          </m:f>
                        </m:e>
                      </m:d>
                    </m:e>
                    <m:sup>
                      <m:r>
                        <w:rPr>
                          <w:rFonts w:ascii="Cambria Math" w:hAnsi="Cambria Math" w:cstheme="minorHAnsi"/>
                          <w:color w:val="000000" w:themeColor="text1"/>
                        </w:rPr>
                        <m:t>25</m:t>
                      </m:r>
                    </m:sup>
                  </m:sSup>
                </m:num>
                <m:den>
                  <m:r>
                    <w:rPr>
                      <w:rFonts w:ascii="Cambria Math" w:hAnsi="Cambria Math" w:cstheme="minorHAnsi"/>
                      <w:color w:val="000000" w:themeColor="text1"/>
                    </w:rPr>
                    <m:t>i-0,025</m:t>
                  </m:r>
                </m:den>
              </m:f>
            </m:e>
          </m:d>
          <m:r>
            <w:rPr>
              <w:rFonts w:ascii="Cambria Math" w:hAnsi="Cambria Math" w:cstheme="minorHAnsi"/>
              <w:color w:val="000000" w:themeColor="text1"/>
            </w:rPr>
            <m:t>=94 608,79574</m:t>
          </m:r>
        </m:oMath>
      </m:oMathPara>
    </w:p>
    <w:p w14:paraId="39935018" w14:textId="63746E07" w:rsidR="006C068B" w:rsidRDefault="006C068B" w:rsidP="00E20369">
      <w:pPr>
        <w:rPr>
          <w:rFonts w:cstheme="minorHAnsi"/>
          <w:color w:val="000000" w:themeColor="text1"/>
        </w:rPr>
      </w:pPr>
    </w:p>
    <w:p w14:paraId="04ADDD0F" w14:textId="6813E509" w:rsidR="006C068B" w:rsidRPr="006C068B" w:rsidRDefault="00000000" w:rsidP="00E203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bénéfices constants</m:t>
              </m:r>
            </m:sub>
          </m:sSub>
          <m:r>
            <w:rPr>
              <w:rFonts w:ascii="Cambria Math" w:hAnsi="Cambria Math" w:cstheme="minorHAnsi"/>
              <w:color w:val="000000" w:themeColor="text1"/>
            </w:rPr>
            <m:t>=</m:t>
          </m:r>
          <m:d>
            <m:dPr>
              <m:begChr m:val="["/>
              <m:endChr m:val="]"/>
              <m:ctrlPr>
                <w:rPr>
                  <w:rFonts w:ascii="Cambria Math" w:eastAsiaTheme="minorEastAsia" w:hAnsi="Cambria Math"/>
                  <w:i/>
                  <w:color w:val="000000" w:themeColor="text1"/>
                </w:rPr>
              </m:ctrlPr>
            </m:dPr>
            <m:e>
              <m:f>
                <m:fPr>
                  <m:ctrlPr>
                    <w:rPr>
                      <w:rFonts w:ascii="Cambria Math" w:eastAsiaTheme="minorEastAsia" w:hAnsi="Cambria Math"/>
                      <w:i/>
                      <w:color w:val="000000" w:themeColor="text1"/>
                    </w:rPr>
                  </m:ctrlPr>
                </m:fPr>
                <m:num>
                  <m:r>
                    <w:rPr>
                      <w:rFonts w:ascii="Cambria Math" w:eastAsiaTheme="minorEastAsia" w:hAnsi="Cambria Math"/>
                      <w:color w:val="000000" w:themeColor="text1"/>
                    </w:rPr>
                    <m:t>3 000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1+0,025</m:t>
                          </m:r>
                        </m:e>
                      </m:d>
                    </m:e>
                    <m:sup>
                      <m:r>
                        <w:rPr>
                          <w:rFonts w:ascii="Cambria Math" w:hAnsi="Cambria Math" w:cstheme="minorHAnsi"/>
                          <w:color w:val="000000" w:themeColor="text1"/>
                        </w:rPr>
                        <m:t>25</m:t>
                      </m:r>
                    </m:sup>
                  </m:sSup>
                </m:num>
                <m:den>
                  <m:r>
                    <w:rPr>
                      <w:rFonts w:ascii="Cambria Math" w:eastAsiaTheme="minorEastAsia" w:hAnsi="Cambria Math"/>
                      <w:color w:val="000000" w:themeColor="text1"/>
                    </w:rPr>
                    <m:t>i</m:t>
                  </m:r>
                </m:den>
              </m:f>
            </m:e>
          </m:d>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sup>
              <m:r>
                <w:rPr>
                  <w:rFonts w:ascii="Cambria Math" w:hAnsi="Cambria Math" w:cstheme="minorHAnsi"/>
                  <w:color w:val="000000" w:themeColor="text1"/>
                </w:rPr>
                <m:t>-25</m:t>
              </m:r>
            </m:sup>
          </m:sSup>
          <m:r>
            <w:rPr>
              <w:rFonts w:ascii="Cambria Math" w:hAnsi="Cambria Math" w:cstheme="minorHAnsi"/>
              <w:color w:val="000000" w:themeColor="text1"/>
            </w:rPr>
            <m:t>=852 197,7149</m:t>
          </m:r>
        </m:oMath>
      </m:oMathPara>
    </w:p>
    <w:p w14:paraId="018A7C95" w14:textId="38DA201E" w:rsidR="006C068B" w:rsidRDefault="006C068B" w:rsidP="00E20369">
      <w:pPr>
        <w:rPr>
          <w:rFonts w:cstheme="minorHAnsi"/>
          <w:color w:val="000000" w:themeColor="text1"/>
        </w:rPr>
      </w:pPr>
    </w:p>
    <w:p w14:paraId="230EFD63" w14:textId="2F509949" w:rsidR="006C068B" w:rsidRPr="0079722E" w:rsidRDefault="00140286" w:rsidP="00AA4F26">
      <w:pPr>
        <w:ind w:left="142"/>
        <w:rPr>
          <w:rFonts w:cstheme="minorHAnsi"/>
        </w:rPr>
      </w:pPr>
      <m:oMathPara>
        <m:oMath>
          <m:r>
            <w:rPr>
              <w:rFonts w:ascii="Cambria Math" w:hAnsi="Cambria Math" w:cstheme="minorHAnsi"/>
            </w:rPr>
            <m:t>VAN=</m:t>
          </m:r>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augmentation des bénéfices</m:t>
              </m:r>
            </m:sub>
          </m:sSub>
          <m:r>
            <w:rPr>
              <w:rFonts w:ascii="Cambria Math" w:hAnsi="Cambria Math" w:cstheme="minorHAnsi"/>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bénéfices constants</m:t>
              </m:r>
            </m:sub>
          </m:sSub>
          <m:r>
            <w:rPr>
              <w:rFonts w:ascii="Cambria Math" w:hAnsi="Cambria Math" w:cstheme="minorHAnsi"/>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VA</m:t>
              </m:r>
            </m:e>
            <m:sub>
              <m:r>
                <w:rPr>
                  <w:rFonts w:ascii="Cambria Math" w:hAnsi="Cambria Math" w:cstheme="minorHAnsi"/>
                  <w:color w:val="000000" w:themeColor="text1"/>
                </w:rPr>
                <m:t>paiements</m:t>
              </m:r>
            </m:sub>
          </m:sSub>
          <m:r>
            <w:rPr>
              <w:rFonts w:ascii="Cambria Math" w:hAnsi="Cambria Math" w:cstheme="minorHAnsi"/>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VA</m:t>
              </m:r>
            </m:e>
            <m:sub>
              <m:r>
                <w:rPr>
                  <w:rFonts w:ascii="Cambria Math" w:eastAsiaTheme="minorEastAsia" w:hAnsi="Cambria Math"/>
                  <w:color w:val="000000" w:themeColor="text1"/>
                </w:rPr>
                <m:t>dépenses</m:t>
              </m:r>
            </m:sub>
          </m:sSub>
          <m:r>
            <w:rPr>
              <w:rFonts w:ascii="Cambria Math" w:hAnsi="Cambria Math" w:cstheme="minorHAnsi"/>
            </w:rPr>
            <m:t xml:space="preserve">=175 067,63 </m:t>
          </m:r>
        </m:oMath>
      </m:oMathPara>
    </w:p>
    <w:p w14:paraId="76C2D304" w14:textId="77777777" w:rsidR="00E20369" w:rsidRPr="00E20369" w:rsidRDefault="00E20369" w:rsidP="00E20369">
      <w:pPr>
        <w:rPr>
          <w:rFonts w:cstheme="minorHAnsi"/>
          <w:b/>
          <w:bCs/>
        </w:rPr>
      </w:pPr>
    </w:p>
    <w:p w14:paraId="2670842D" w14:textId="2D67B2B9" w:rsidR="00A34CAB" w:rsidRPr="00AA4F26" w:rsidRDefault="00AA4F26" w:rsidP="00AA4F26">
      <w:pPr>
        <w:ind w:left="284"/>
        <w:rPr>
          <w:rFonts w:asciiTheme="minorHAnsi" w:hAnsiTheme="minorHAnsi" w:cstheme="minorHAnsi"/>
        </w:rPr>
      </w:pPr>
      <w:r w:rsidRPr="00AA4F26">
        <w:rPr>
          <w:rFonts w:asciiTheme="minorHAnsi" w:hAnsiTheme="minorHAnsi" w:cstheme="minorHAnsi"/>
          <w:lang w:bidi="fr-CA"/>
        </w:rPr>
        <w:t xml:space="preserve">La machine vaut la peine d'être achetée, puisque la VAN est positive. </w:t>
      </w:r>
    </w:p>
    <w:p w14:paraId="7B4EA0FA" w14:textId="77777777" w:rsidR="00A34CAB" w:rsidRDefault="00A34CAB" w:rsidP="00A34CAB">
      <w:pPr>
        <w:rPr>
          <w:rFonts w:asciiTheme="minorHAnsi" w:hAnsiTheme="minorHAnsi" w:cstheme="minorHAnsi"/>
          <w:b/>
          <w:bCs/>
        </w:rPr>
      </w:pPr>
    </w:p>
    <w:p w14:paraId="28911F6B" w14:textId="1BDF805C" w:rsidR="00A34CAB" w:rsidRPr="00A80C7D" w:rsidRDefault="0093555C" w:rsidP="00A80C7D">
      <w:pPr>
        <w:rPr>
          <w:rFonts w:cstheme="minorHAnsi"/>
          <w:color w:val="000000" w:themeColor="text1"/>
        </w:rPr>
      </w:pPr>
      <w:r>
        <w:rPr>
          <w:rFonts w:cstheme="minorHAnsi"/>
          <w:color w:val="000000" w:themeColor="text1"/>
          <w:lang w:bidi="fr-CA"/>
        </w:rPr>
        <w:br w:type="page"/>
      </w:r>
    </w:p>
    <w:p w14:paraId="309C71CC" w14:textId="1F36BE9B" w:rsidR="00DA7808" w:rsidRDefault="001D6BC8" w:rsidP="00DA7808">
      <w:pPr>
        <w:pStyle w:val="Ttulo1"/>
      </w:pPr>
      <w:bookmarkStart w:id="99" w:name="_Toc153193479"/>
      <w:r>
        <w:rPr>
          <w:lang w:bidi="fr-CA"/>
        </w:rPr>
        <w:lastRenderedPageBreak/>
        <w:t>Solutions : 13. Séries d’escomptes</w:t>
      </w:r>
      <w:bookmarkEnd w:id="99"/>
    </w:p>
    <w:p w14:paraId="5B2AD113" w14:textId="14A39DA5" w:rsidR="00DA7808" w:rsidRDefault="00DA7808" w:rsidP="00DA7808"/>
    <w:p w14:paraId="7EF3C346" w14:textId="732EA264" w:rsidR="00DA7808" w:rsidRDefault="00DA7808">
      <w:pPr>
        <w:pStyle w:val="PargrafodaLista"/>
        <w:numPr>
          <w:ilvl w:val="0"/>
          <w:numId w:val="29"/>
        </w:numPr>
        <w:rPr>
          <w:rFonts w:cstheme="minorHAnsi"/>
          <w:color w:val="000000" w:themeColor="text1"/>
        </w:rPr>
      </w:pPr>
      <w:r w:rsidRPr="00932677">
        <w:rPr>
          <w:rFonts w:cstheme="minorHAnsi"/>
          <w:color w:val="000000" w:themeColor="text1"/>
          <w:lang w:bidi="fr-CA"/>
        </w:rPr>
        <w:t>Des haut-parleurs sont affichés par un fabricant au prix de 720 $, moins les taux d’escompte de 7 % et 6 %. Quel taux d’escompte supplémentaire faut-il donner pour porter le prix net à 587 $?</w:t>
      </w:r>
    </w:p>
    <w:p w14:paraId="70B19325" w14:textId="77777777" w:rsidR="00DA7808" w:rsidRDefault="00DA7808" w:rsidP="00DA7808">
      <w:pPr>
        <w:pStyle w:val="PargrafodaLista"/>
        <w:ind w:left="644"/>
        <w:rPr>
          <w:rFonts w:cstheme="minorHAnsi"/>
          <w:color w:val="000000" w:themeColor="text1"/>
        </w:rPr>
      </w:pPr>
    </w:p>
    <w:p w14:paraId="1A3E2A16" w14:textId="514CBAC1" w:rsidR="00DA7808" w:rsidRPr="00DA7808" w:rsidRDefault="00DA7808" w:rsidP="00DA7808">
      <w:pPr>
        <w:rPr>
          <w:rFonts w:asciiTheme="minorHAnsi" w:eastAsiaTheme="minorEastAsia" w:hAnsiTheme="minorHAnsi" w:cstheme="minorHAnsi"/>
          <w:color w:val="000000" w:themeColor="text1"/>
        </w:rPr>
      </w:pPr>
      <m:oMathPara>
        <m:oMath>
          <m:r>
            <w:rPr>
              <w:rFonts w:ascii="Cambria Math" w:hAnsi="Cambria Math" w:cstheme="minorHAnsi"/>
              <w:color w:val="000000" w:themeColor="text1"/>
            </w:rPr>
            <m:t>720</m:t>
          </m:r>
          <m:d>
            <m:dPr>
              <m:ctrlPr>
                <w:rPr>
                  <w:rFonts w:ascii="Cambria Math" w:hAnsi="Cambria Math" w:cstheme="minorHAnsi"/>
                  <w:i/>
                  <w:color w:val="000000" w:themeColor="text1"/>
                </w:rPr>
              </m:ctrlPr>
            </m:dPr>
            <m:e>
              <m:r>
                <w:rPr>
                  <w:rFonts w:ascii="Cambria Math" w:hAnsi="Cambria Math" w:cstheme="minorHAnsi"/>
                  <w:color w:val="000000" w:themeColor="text1"/>
                </w:rPr>
                <m:t>1-0,07</m:t>
              </m:r>
            </m:e>
          </m:d>
          <m:d>
            <m:dPr>
              <m:ctrlPr>
                <w:rPr>
                  <w:rFonts w:ascii="Cambria Math" w:hAnsi="Cambria Math" w:cstheme="minorHAnsi"/>
                  <w:i/>
                  <w:color w:val="000000" w:themeColor="text1"/>
                </w:rPr>
              </m:ctrlPr>
            </m:dPr>
            <m:e>
              <m:r>
                <w:rPr>
                  <w:rFonts w:ascii="Cambria Math" w:hAnsi="Cambria Math" w:cstheme="minorHAnsi"/>
                  <w:color w:val="000000" w:themeColor="text1"/>
                </w:rPr>
                <m:t>1-0,06</m:t>
              </m:r>
            </m:e>
          </m:d>
          <m:d>
            <m:dPr>
              <m:ctrlPr>
                <w:rPr>
                  <w:rFonts w:ascii="Cambria Math" w:hAnsi="Cambria Math" w:cstheme="minorHAnsi"/>
                  <w:i/>
                  <w:color w:val="000000" w:themeColor="text1"/>
                </w:rPr>
              </m:ctrlPr>
            </m:dPr>
            <m:e>
              <m:r>
                <w:rPr>
                  <w:rFonts w:ascii="Cambria Math" w:hAnsi="Cambria Math" w:cstheme="minorHAnsi"/>
                  <w:color w:val="000000" w:themeColor="text1"/>
                </w:rPr>
                <m:t>1-d</m:t>
              </m:r>
            </m:e>
          </m:d>
          <m:r>
            <w:rPr>
              <w:rFonts w:ascii="Cambria Math" w:hAnsi="Cambria Math" w:cstheme="minorHAnsi"/>
              <w:color w:val="000000" w:themeColor="text1"/>
            </w:rPr>
            <m:t>=587</m:t>
          </m:r>
        </m:oMath>
      </m:oMathPara>
    </w:p>
    <w:p w14:paraId="2BCEC96A" w14:textId="77777777" w:rsidR="00DA7808" w:rsidRPr="00DA7808" w:rsidRDefault="00DA7808" w:rsidP="00DA7808">
      <w:pPr>
        <w:rPr>
          <w:rFonts w:asciiTheme="minorHAnsi" w:eastAsiaTheme="minorEastAsia" w:hAnsiTheme="minorHAnsi" w:cstheme="minorHAnsi"/>
          <w:color w:val="000000" w:themeColor="text1"/>
        </w:rPr>
      </w:pPr>
    </w:p>
    <w:p w14:paraId="6327ACB6" w14:textId="24C06F47" w:rsidR="00DA7808" w:rsidRPr="00DA7808" w:rsidRDefault="00DA7808" w:rsidP="00DA7808">
      <w:pPr>
        <w:rPr>
          <w:rFonts w:asciiTheme="minorHAnsi" w:eastAsiaTheme="minorEastAsia" w:hAnsiTheme="minorHAnsi" w:cstheme="minorHAnsi"/>
          <w:color w:val="000000" w:themeColor="text1"/>
        </w:rPr>
      </w:pPr>
      <m:oMathPara>
        <m:oMath>
          <m:r>
            <w:rPr>
              <w:rFonts w:ascii="Cambria Math" w:hAnsi="Cambria Math" w:cstheme="minorHAnsi"/>
              <w:color w:val="000000" w:themeColor="text1"/>
            </w:rPr>
            <m:t>d= 1-</m:t>
          </m:r>
          <m:f>
            <m:fPr>
              <m:ctrlPr>
                <w:rPr>
                  <w:rFonts w:ascii="Cambria Math" w:hAnsi="Cambria Math" w:cstheme="minorHAnsi"/>
                  <w:i/>
                  <w:color w:val="000000" w:themeColor="text1"/>
                </w:rPr>
              </m:ctrlPr>
            </m:fPr>
            <m:num>
              <m:r>
                <w:rPr>
                  <w:rFonts w:ascii="Cambria Math" w:hAnsi="Cambria Math" w:cstheme="minorHAnsi"/>
                  <w:color w:val="000000" w:themeColor="text1"/>
                </w:rPr>
                <m:t>587</m:t>
              </m:r>
            </m:num>
            <m:den>
              <m:r>
                <w:rPr>
                  <w:rFonts w:ascii="Cambria Math" w:hAnsi="Cambria Math" w:cstheme="minorHAnsi"/>
                  <w:color w:val="000000" w:themeColor="text1"/>
                </w:rPr>
                <m:t>720×0,93×0,94</m:t>
              </m:r>
            </m:den>
          </m:f>
          <m:r>
            <w:rPr>
              <w:rFonts w:ascii="Cambria Math" w:hAnsi="Cambria Math" w:cstheme="minorHAnsi"/>
              <w:color w:val="000000" w:themeColor="text1"/>
            </w:rPr>
            <m:t>=0,0674=6,74%</m:t>
          </m:r>
        </m:oMath>
      </m:oMathPara>
    </w:p>
    <w:p w14:paraId="7B875FFC" w14:textId="77777777" w:rsidR="00DA7808" w:rsidRPr="00DA7808" w:rsidRDefault="00DA7808" w:rsidP="00DA7808">
      <w:pPr>
        <w:rPr>
          <w:rFonts w:cstheme="minorHAnsi"/>
          <w:color w:val="000000" w:themeColor="text1"/>
        </w:rPr>
      </w:pPr>
    </w:p>
    <w:p w14:paraId="68974472" w14:textId="5E574589" w:rsidR="00DA7808" w:rsidRDefault="00DA7808">
      <w:pPr>
        <w:pStyle w:val="PargrafodaLista"/>
        <w:numPr>
          <w:ilvl w:val="0"/>
          <w:numId w:val="29"/>
        </w:numPr>
        <w:rPr>
          <w:rFonts w:cstheme="minorHAnsi"/>
          <w:color w:val="000000" w:themeColor="text1"/>
        </w:rPr>
      </w:pPr>
      <w:r w:rsidRPr="00932677">
        <w:rPr>
          <w:rFonts w:cstheme="minorHAnsi"/>
          <w:color w:val="000000" w:themeColor="text1"/>
          <w:lang w:bidi="fr-CA"/>
        </w:rPr>
        <w:t>Quel est le prix catalogue sachant qu'après la série de trois taux d’escompte de 8 %, 7% et 4 %, le prix net est devenu 560 $?</w:t>
      </w:r>
    </w:p>
    <w:p w14:paraId="1CFB34E0" w14:textId="6F004831" w:rsidR="00234669" w:rsidRDefault="00234669" w:rsidP="00234669">
      <w:pPr>
        <w:rPr>
          <w:rFonts w:cstheme="minorHAnsi"/>
          <w:color w:val="000000" w:themeColor="text1"/>
        </w:rPr>
      </w:pPr>
    </w:p>
    <w:p w14:paraId="7A9CA56B" w14:textId="5887740E" w:rsidR="00234669" w:rsidRPr="00234669" w:rsidRDefault="00234669" w:rsidP="00234669">
      <w:pPr>
        <w:rPr>
          <w:rFonts w:asciiTheme="minorHAnsi" w:eastAsiaTheme="minorEastAsia" w:hAnsiTheme="minorHAnsi" w:cstheme="minorHAnsi"/>
          <w:color w:val="000000" w:themeColor="text1"/>
        </w:rPr>
      </w:pPr>
      <m:oMathPara>
        <m:oMath>
          <m:r>
            <w:rPr>
              <w:rFonts w:ascii="Cambria Math" w:hAnsi="Cambria Math" w:cstheme="minorHAnsi"/>
              <w:color w:val="000000" w:themeColor="text1"/>
            </w:rPr>
            <m:t>L</m:t>
          </m:r>
          <m:d>
            <m:dPr>
              <m:ctrlPr>
                <w:rPr>
                  <w:rFonts w:ascii="Cambria Math" w:hAnsi="Cambria Math" w:cstheme="minorHAnsi"/>
                  <w:i/>
                  <w:color w:val="000000" w:themeColor="text1"/>
                </w:rPr>
              </m:ctrlPr>
            </m:dPr>
            <m:e>
              <m:r>
                <w:rPr>
                  <w:rFonts w:ascii="Cambria Math" w:hAnsi="Cambria Math" w:cstheme="minorHAnsi"/>
                  <w:color w:val="000000" w:themeColor="text1"/>
                </w:rPr>
                <m:t>1-0,08</m:t>
              </m:r>
            </m:e>
          </m:d>
          <m:d>
            <m:dPr>
              <m:ctrlPr>
                <w:rPr>
                  <w:rFonts w:ascii="Cambria Math" w:hAnsi="Cambria Math" w:cstheme="minorHAnsi"/>
                  <w:i/>
                  <w:color w:val="000000" w:themeColor="text1"/>
                </w:rPr>
              </m:ctrlPr>
            </m:dPr>
            <m:e>
              <m:r>
                <w:rPr>
                  <w:rFonts w:ascii="Cambria Math" w:hAnsi="Cambria Math" w:cstheme="minorHAnsi"/>
                  <w:color w:val="000000" w:themeColor="text1"/>
                </w:rPr>
                <m:t>1-0,07</m:t>
              </m:r>
            </m:e>
          </m:d>
          <m:d>
            <m:dPr>
              <m:ctrlPr>
                <w:rPr>
                  <w:rFonts w:ascii="Cambria Math" w:hAnsi="Cambria Math" w:cstheme="minorHAnsi"/>
                  <w:i/>
                  <w:color w:val="000000" w:themeColor="text1"/>
                </w:rPr>
              </m:ctrlPr>
            </m:dPr>
            <m:e>
              <m:r>
                <w:rPr>
                  <w:rFonts w:ascii="Cambria Math" w:hAnsi="Cambria Math" w:cstheme="minorHAnsi"/>
                  <w:color w:val="000000" w:themeColor="text1"/>
                </w:rPr>
                <m:t>1-0,04</m:t>
              </m:r>
            </m:e>
          </m:d>
          <m:r>
            <w:rPr>
              <w:rFonts w:ascii="Cambria Math" w:hAnsi="Cambria Math" w:cstheme="minorHAnsi"/>
              <w:color w:val="000000" w:themeColor="text1"/>
            </w:rPr>
            <m:t>=560</m:t>
          </m:r>
        </m:oMath>
      </m:oMathPara>
    </w:p>
    <w:p w14:paraId="1ECA8C32" w14:textId="5B712A43" w:rsidR="00234669" w:rsidRDefault="00234669" w:rsidP="00234669">
      <w:pPr>
        <w:rPr>
          <w:rFonts w:asciiTheme="minorHAnsi" w:eastAsiaTheme="minorEastAsia" w:hAnsiTheme="minorHAnsi" w:cstheme="minorHAnsi"/>
          <w:color w:val="000000" w:themeColor="text1"/>
        </w:rPr>
      </w:pPr>
    </w:p>
    <w:p w14:paraId="78DE780F" w14:textId="1810093F" w:rsidR="00234669" w:rsidRPr="00234669" w:rsidRDefault="00234669" w:rsidP="00234669">
      <w:pPr>
        <w:rPr>
          <w:rFonts w:asciiTheme="minorHAnsi" w:eastAsiaTheme="minorEastAsia" w:hAnsiTheme="minorHAnsi" w:cstheme="minorHAnsi"/>
          <w:color w:val="000000" w:themeColor="text1"/>
        </w:rPr>
      </w:pPr>
      <m:oMathPara>
        <m:oMath>
          <m:r>
            <w:rPr>
              <w:rFonts w:ascii="Cambria Math" w:eastAsiaTheme="minorEastAsia" w:hAnsi="Cambria Math" w:cstheme="minorHAnsi"/>
              <w:color w:val="000000" w:themeColor="text1"/>
            </w:rPr>
            <m:t xml:space="preserve">L= </m:t>
          </m:r>
          <m:f>
            <m:fPr>
              <m:ctrlPr>
                <w:rPr>
                  <w:rFonts w:ascii="Cambria Math" w:eastAsiaTheme="minorEastAsia" w:hAnsi="Cambria Math" w:cstheme="minorHAnsi"/>
                  <w:i/>
                  <w:color w:val="000000" w:themeColor="text1"/>
                </w:rPr>
              </m:ctrlPr>
            </m:fPr>
            <m:num>
              <m:r>
                <w:rPr>
                  <w:rFonts w:ascii="Cambria Math" w:eastAsiaTheme="minorEastAsia" w:hAnsi="Cambria Math" w:cstheme="minorHAnsi"/>
                  <w:color w:val="000000" w:themeColor="text1"/>
                </w:rPr>
                <m:t>560</m:t>
              </m:r>
            </m:num>
            <m:den>
              <m:r>
                <w:rPr>
                  <w:rFonts w:ascii="Cambria Math" w:eastAsiaTheme="minorEastAsia" w:hAnsi="Cambria Math" w:cstheme="minorHAnsi"/>
                  <w:color w:val="000000" w:themeColor="text1"/>
                </w:rPr>
                <m:t>0,92×0,93×0,96</m:t>
              </m:r>
            </m:den>
          </m:f>
          <m:r>
            <w:rPr>
              <w:rFonts w:ascii="Cambria Math" w:eastAsiaTheme="minorEastAsia" w:hAnsi="Cambria Math" w:cstheme="minorHAnsi"/>
              <w:color w:val="000000" w:themeColor="text1"/>
            </w:rPr>
            <m:t>=681,78</m:t>
          </m:r>
        </m:oMath>
      </m:oMathPara>
    </w:p>
    <w:p w14:paraId="5DA1D231" w14:textId="77777777" w:rsidR="00234669" w:rsidRPr="00234669" w:rsidRDefault="00234669" w:rsidP="00234669">
      <w:pPr>
        <w:rPr>
          <w:rFonts w:cstheme="minorHAnsi"/>
          <w:color w:val="000000" w:themeColor="text1"/>
        </w:rPr>
      </w:pPr>
    </w:p>
    <w:p w14:paraId="0E29B889" w14:textId="4BF6387F" w:rsidR="00DA7808" w:rsidRDefault="00DA7808">
      <w:pPr>
        <w:pStyle w:val="PargrafodaLista"/>
        <w:numPr>
          <w:ilvl w:val="0"/>
          <w:numId w:val="29"/>
        </w:numPr>
        <w:rPr>
          <w:rFonts w:cstheme="minorHAnsi"/>
          <w:color w:val="000000" w:themeColor="text1"/>
        </w:rPr>
      </w:pPr>
      <w:r w:rsidRPr="002C2FAD">
        <w:rPr>
          <w:rFonts w:cstheme="minorHAnsi"/>
          <w:color w:val="000000" w:themeColor="text1"/>
          <w:lang w:bidi="fr-CA"/>
        </w:rPr>
        <w:t>Quel est le taux unique d’escompte équivalent à une série de trois taux d’escompte de 15 %, 10 %, 5 %?</w:t>
      </w:r>
    </w:p>
    <w:p w14:paraId="61FE1D58" w14:textId="01F0F8FA" w:rsidR="00234669" w:rsidRDefault="00234669" w:rsidP="00234669">
      <w:pPr>
        <w:rPr>
          <w:rFonts w:cstheme="minorHAnsi"/>
          <w:color w:val="000000" w:themeColor="text1"/>
        </w:rPr>
      </w:pPr>
    </w:p>
    <w:p w14:paraId="148C4BD1" w14:textId="4F9FBB30" w:rsidR="00234669" w:rsidRDefault="00000000" w:rsidP="002346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=1-</m:t>
          </m:r>
          <m:d>
            <m:dPr>
              <m:ctrlPr>
                <w:rPr>
                  <w:rFonts w:ascii="Cambria Math" w:hAnsi="Cambria Math" w:cstheme="minorHAnsi"/>
                  <w:i/>
                  <w:color w:val="000000" w:themeColor="text1"/>
                </w:rPr>
              </m:ctrlPr>
            </m:dPr>
            <m:e>
              <m:r>
                <w:rPr>
                  <w:rFonts w:ascii="Cambria Math" w:hAnsi="Cambria Math" w:cstheme="minorHAnsi"/>
                  <w:color w:val="000000" w:themeColor="text1"/>
                </w:rPr>
                <m:t>1-0,15</m:t>
              </m:r>
            </m:e>
          </m:d>
          <m:d>
            <m:dPr>
              <m:ctrlPr>
                <w:rPr>
                  <w:rFonts w:ascii="Cambria Math" w:hAnsi="Cambria Math" w:cstheme="minorHAnsi"/>
                  <w:i/>
                  <w:color w:val="000000" w:themeColor="text1"/>
                </w:rPr>
              </m:ctrlPr>
            </m:dPr>
            <m:e>
              <m:r>
                <w:rPr>
                  <w:rFonts w:ascii="Cambria Math" w:hAnsi="Cambria Math" w:cstheme="minorHAnsi"/>
                  <w:color w:val="000000" w:themeColor="text1"/>
                </w:rPr>
                <m:t>1-0,1</m:t>
              </m:r>
            </m:e>
          </m:d>
          <m:d>
            <m:dPr>
              <m:ctrlPr>
                <w:rPr>
                  <w:rFonts w:ascii="Cambria Math" w:hAnsi="Cambria Math" w:cstheme="minorHAnsi"/>
                  <w:i/>
                  <w:color w:val="000000" w:themeColor="text1"/>
                </w:rPr>
              </m:ctrlPr>
            </m:dPr>
            <m:e>
              <m:r>
                <w:rPr>
                  <w:rFonts w:ascii="Cambria Math" w:hAnsi="Cambria Math" w:cstheme="minorHAnsi"/>
                  <w:color w:val="000000" w:themeColor="text1"/>
                </w:rPr>
                <m:t>1-0,05</m:t>
              </m:r>
            </m:e>
          </m:d>
          <m:r>
            <w:rPr>
              <w:rFonts w:ascii="Cambria Math" w:hAnsi="Cambria Math" w:cstheme="minorHAnsi"/>
              <w:color w:val="000000" w:themeColor="text1"/>
            </w:rPr>
            <m:t>=27,33%</m:t>
          </m:r>
        </m:oMath>
      </m:oMathPara>
    </w:p>
    <w:p w14:paraId="2C8955AA" w14:textId="77777777" w:rsidR="00234669" w:rsidRPr="00234669" w:rsidRDefault="00234669" w:rsidP="00234669">
      <w:pPr>
        <w:rPr>
          <w:rFonts w:cstheme="minorHAnsi"/>
          <w:color w:val="000000" w:themeColor="text1"/>
        </w:rPr>
      </w:pPr>
    </w:p>
    <w:p w14:paraId="7199218E" w14:textId="71AC241E" w:rsidR="00DA7808" w:rsidRDefault="00DA7808">
      <w:pPr>
        <w:pStyle w:val="PargrafodaLista"/>
        <w:numPr>
          <w:ilvl w:val="0"/>
          <w:numId w:val="29"/>
        </w:numPr>
        <w:rPr>
          <w:rFonts w:cstheme="minorHAnsi"/>
          <w:color w:val="000000" w:themeColor="text1"/>
        </w:rPr>
      </w:pPr>
      <w:r w:rsidRPr="00315C58">
        <w:rPr>
          <w:rFonts w:cstheme="minorHAnsi"/>
          <w:color w:val="000000" w:themeColor="text1"/>
          <w:lang w:bidi="fr-CA"/>
        </w:rPr>
        <w:t xml:space="preserve">La chaîne d'approvisionnement du fabricant A </w:t>
      </w:r>
      <w:proofErr w:type="spellStart"/>
      <w:r w:rsidRPr="00315C58">
        <w:rPr>
          <w:rFonts w:cstheme="minorHAnsi"/>
          <w:color w:val="000000" w:themeColor="text1"/>
          <w:lang w:bidi="fr-CA"/>
        </w:rPr>
        <w:t>implique</w:t>
      </w:r>
      <w:proofErr w:type="spellEnd"/>
      <w:r w:rsidRPr="00315C58">
        <w:rPr>
          <w:rFonts w:cstheme="minorHAnsi"/>
          <w:color w:val="000000" w:themeColor="text1"/>
          <w:lang w:bidi="fr-CA"/>
        </w:rPr>
        <w:t xml:space="preserve"> trois taux d’escompte : 18 %, 15 % et 13 %. La chaîne d'approvisionnement du fabricant B implique un taux d’escompte de 40,41 %. Si les deux fabricants ont le même prix catalogue, quel fabricant a le prix net le plus bas? Montrez tous les calculs. </w:t>
      </w:r>
    </w:p>
    <w:p w14:paraId="210325CC" w14:textId="79A21375" w:rsidR="00234669" w:rsidRDefault="00234669" w:rsidP="00234669">
      <w:pPr>
        <w:rPr>
          <w:rFonts w:cstheme="minorHAnsi"/>
          <w:color w:val="000000" w:themeColor="text1"/>
        </w:rPr>
      </w:pPr>
    </w:p>
    <w:p w14:paraId="3383921F" w14:textId="23025EB5" w:rsidR="00234669" w:rsidRPr="00234669" w:rsidRDefault="00000000" w:rsidP="002346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d>
            <m:dPr>
              <m:ctrlPr>
                <w:rPr>
                  <w:rFonts w:ascii="Cambria Math" w:hAnsi="Cambria Math" w:cstheme="minorHAnsi"/>
                  <w:i/>
                  <w:color w:val="000000" w:themeColor="text1"/>
                </w:rPr>
              </m:ctrlPr>
            </m:dPr>
            <m:e>
              <m:r>
                <w:rPr>
                  <w:rFonts w:ascii="Cambria Math" w:hAnsi="Cambria Math" w:cstheme="minorHAnsi"/>
                  <w:color w:val="000000" w:themeColor="text1"/>
                </w:rPr>
                <m:t>for A</m:t>
              </m:r>
            </m:e>
          </m:d>
          <m:r>
            <w:rPr>
              <w:rFonts w:ascii="Cambria Math" w:hAnsi="Cambria Math" w:cstheme="minorHAnsi"/>
              <w:color w:val="000000" w:themeColor="text1"/>
            </w:rPr>
            <m:t>=1-</m:t>
          </m:r>
          <m:d>
            <m:dPr>
              <m:ctrlPr>
                <w:rPr>
                  <w:rFonts w:ascii="Cambria Math" w:hAnsi="Cambria Math" w:cstheme="minorHAnsi"/>
                  <w:i/>
                  <w:color w:val="000000" w:themeColor="text1"/>
                </w:rPr>
              </m:ctrlPr>
            </m:dPr>
            <m:e>
              <m:r>
                <w:rPr>
                  <w:rFonts w:ascii="Cambria Math" w:hAnsi="Cambria Math" w:cstheme="minorHAnsi"/>
                  <w:color w:val="000000" w:themeColor="text1"/>
                </w:rPr>
                <m:t>1-0,18</m:t>
              </m:r>
            </m:e>
          </m:d>
          <m:d>
            <m:dPr>
              <m:ctrlPr>
                <w:rPr>
                  <w:rFonts w:ascii="Cambria Math" w:hAnsi="Cambria Math" w:cstheme="minorHAnsi"/>
                  <w:i/>
                  <w:color w:val="000000" w:themeColor="text1"/>
                </w:rPr>
              </m:ctrlPr>
            </m:dPr>
            <m:e>
              <m:r>
                <w:rPr>
                  <w:rFonts w:ascii="Cambria Math" w:hAnsi="Cambria Math" w:cstheme="minorHAnsi"/>
                  <w:color w:val="000000" w:themeColor="text1"/>
                </w:rPr>
                <m:t>1-0,15</m:t>
              </m:r>
            </m:e>
          </m:d>
          <m:d>
            <m:dPr>
              <m:ctrlPr>
                <w:rPr>
                  <w:rFonts w:ascii="Cambria Math" w:hAnsi="Cambria Math" w:cstheme="minorHAnsi"/>
                  <w:i/>
                  <w:color w:val="000000" w:themeColor="text1"/>
                </w:rPr>
              </m:ctrlPr>
            </m:dPr>
            <m:e>
              <m:r>
                <w:rPr>
                  <w:rFonts w:ascii="Cambria Math" w:hAnsi="Cambria Math" w:cstheme="minorHAnsi"/>
                  <w:color w:val="000000" w:themeColor="text1"/>
                </w:rPr>
                <m:t>1-0,13</m:t>
              </m:r>
            </m:e>
          </m:d>
          <m:r>
            <w:rPr>
              <w:rFonts w:ascii="Cambria Math" w:hAnsi="Cambria Math" w:cstheme="minorHAnsi"/>
              <w:color w:val="000000" w:themeColor="text1"/>
            </w:rPr>
            <m:t>=39,36%</m:t>
          </m:r>
        </m:oMath>
      </m:oMathPara>
    </w:p>
    <w:p w14:paraId="5E4B158E" w14:textId="77777777" w:rsidR="00234669" w:rsidRDefault="00234669" w:rsidP="00234669">
      <w:pPr>
        <w:rPr>
          <w:rFonts w:cstheme="minorHAnsi"/>
          <w:color w:val="000000" w:themeColor="text1"/>
        </w:rPr>
      </w:pPr>
    </w:p>
    <w:p w14:paraId="59D15900" w14:textId="6B7511F4" w:rsidR="00234669" w:rsidRDefault="00234669" w:rsidP="00234669">
      <w:pPr>
        <w:rPr>
          <w:rFonts w:cstheme="minorHAnsi"/>
          <w:color w:val="000000" w:themeColor="text1"/>
        </w:rPr>
      </w:pPr>
      <m:oMathPara>
        <m:oMath>
          <m:r>
            <w:rPr>
              <w:rFonts w:ascii="Cambria Math" w:hAnsi="Cambria Math" w:cstheme="minorHAnsi"/>
              <w:color w:val="000000" w:themeColor="text1"/>
            </w:rPr>
            <m:t>39,36%&lt;40,41%→B a un prix net plus bas</m:t>
          </m:r>
        </m:oMath>
      </m:oMathPara>
    </w:p>
    <w:p w14:paraId="29036BAA" w14:textId="77777777" w:rsidR="00234669" w:rsidRPr="00234669" w:rsidRDefault="00234669" w:rsidP="00234669">
      <w:pPr>
        <w:rPr>
          <w:rFonts w:cstheme="minorHAnsi"/>
          <w:color w:val="000000" w:themeColor="text1"/>
        </w:rPr>
      </w:pPr>
    </w:p>
    <w:p w14:paraId="1AA930DC" w14:textId="2A9C8AD8" w:rsidR="00DA7808" w:rsidRDefault="00DA7808">
      <w:pPr>
        <w:pStyle w:val="PargrafodaLista"/>
        <w:numPr>
          <w:ilvl w:val="0"/>
          <w:numId w:val="29"/>
        </w:numPr>
        <w:rPr>
          <w:rFonts w:cstheme="minorHAnsi"/>
          <w:color w:val="000000" w:themeColor="text1"/>
        </w:rPr>
      </w:pPr>
      <w:r>
        <w:rPr>
          <w:rFonts w:cstheme="minorHAnsi"/>
          <w:color w:val="000000" w:themeColor="text1"/>
          <w:lang w:bidi="fr-CA"/>
        </w:rPr>
        <w:t xml:space="preserve">Quelle série de taux d’escompte permet d’obtenir le plus bas prix net? A : 7 taux d’escompte de 4 % ou B : 4 taux d’escompte de 7 %? </w:t>
      </w:r>
    </w:p>
    <w:p w14:paraId="10BB4E1B" w14:textId="2697869E" w:rsidR="00234669" w:rsidRDefault="00234669" w:rsidP="00234669">
      <w:pPr>
        <w:rPr>
          <w:rFonts w:cstheme="minorHAnsi"/>
          <w:color w:val="000000" w:themeColor="text1"/>
        </w:rPr>
      </w:pPr>
    </w:p>
    <w:p w14:paraId="79D2BB8D" w14:textId="3F4F0F71" w:rsidR="00234669" w:rsidRPr="00234669" w:rsidRDefault="00000000" w:rsidP="002346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d>
            <m:dPr>
              <m:ctrlPr>
                <w:rPr>
                  <w:rFonts w:ascii="Cambria Math" w:hAnsi="Cambria Math" w:cstheme="minorHAnsi"/>
                  <w:i/>
                  <w:color w:val="000000" w:themeColor="text1"/>
                </w:rPr>
              </m:ctrlPr>
            </m:dPr>
            <m:e>
              <m:r>
                <w:rPr>
                  <w:rFonts w:ascii="Cambria Math" w:hAnsi="Cambria Math" w:cstheme="minorHAnsi"/>
                  <w:color w:val="000000" w:themeColor="text1"/>
                </w:rPr>
                <m:t>pour A</m:t>
              </m:r>
            </m:e>
          </m:d>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1-0,4</m:t>
                  </m:r>
                </m:e>
              </m:d>
            </m:e>
            <m:sup>
              <m:r>
                <w:rPr>
                  <w:rFonts w:ascii="Cambria Math" w:hAnsi="Cambria Math" w:cstheme="minorHAnsi"/>
                  <w:color w:val="000000" w:themeColor="text1"/>
                </w:rPr>
                <m:t>7</m:t>
              </m:r>
            </m:sup>
          </m:sSup>
          <m:r>
            <w:rPr>
              <w:rFonts w:ascii="Cambria Math" w:hAnsi="Cambria Math" w:cstheme="minorHAnsi"/>
              <w:color w:val="000000" w:themeColor="text1"/>
            </w:rPr>
            <m:t>=24,86%</m:t>
          </m:r>
        </m:oMath>
      </m:oMathPara>
    </w:p>
    <w:p w14:paraId="39C6DCC7" w14:textId="1D107FDC" w:rsidR="00234669" w:rsidRDefault="00234669" w:rsidP="00234669">
      <w:pPr>
        <w:rPr>
          <w:rFonts w:cstheme="minorHAnsi"/>
          <w:color w:val="000000" w:themeColor="text1"/>
        </w:rPr>
      </w:pPr>
    </w:p>
    <w:p w14:paraId="1D05CBED" w14:textId="7C56D714" w:rsidR="00234669" w:rsidRPr="00234669" w:rsidRDefault="00000000" w:rsidP="002346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d>
            <m:dPr>
              <m:ctrlPr>
                <w:rPr>
                  <w:rFonts w:ascii="Cambria Math" w:hAnsi="Cambria Math" w:cstheme="minorHAnsi"/>
                  <w:i/>
                  <w:color w:val="000000" w:themeColor="text1"/>
                </w:rPr>
              </m:ctrlPr>
            </m:dPr>
            <m:e>
              <m:r>
                <w:rPr>
                  <w:rFonts w:ascii="Cambria Math" w:hAnsi="Cambria Math" w:cstheme="minorHAnsi"/>
                  <w:color w:val="000000" w:themeColor="text1"/>
                </w:rPr>
                <m:t>pour B</m:t>
              </m:r>
            </m:e>
          </m:d>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1-0,7</m:t>
                  </m:r>
                </m:e>
              </m:d>
            </m:e>
            <m:sup>
              <m:r>
                <w:rPr>
                  <w:rFonts w:ascii="Cambria Math" w:hAnsi="Cambria Math" w:cstheme="minorHAnsi"/>
                  <w:color w:val="000000" w:themeColor="text1"/>
                </w:rPr>
                <m:t>4</m:t>
              </m:r>
            </m:sup>
          </m:sSup>
          <m:r>
            <w:rPr>
              <w:rFonts w:ascii="Cambria Math" w:hAnsi="Cambria Math" w:cstheme="minorHAnsi"/>
              <w:color w:val="000000" w:themeColor="text1"/>
            </w:rPr>
            <m:t>=25,19%</m:t>
          </m:r>
        </m:oMath>
      </m:oMathPara>
    </w:p>
    <w:p w14:paraId="0857CFF5" w14:textId="2BD18ECC" w:rsidR="00234669" w:rsidRDefault="00234669" w:rsidP="00234669">
      <w:pPr>
        <w:rPr>
          <w:rFonts w:cstheme="minorHAnsi"/>
          <w:color w:val="000000" w:themeColor="text1"/>
        </w:rPr>
      </w:pPr>
    </w:p>
    <w:p w14:paraId="1E14285A" w14:textId="7457B569" w:rsidR="00234669" w:rsidRPr="008E5DE1" w:rsidRDefault="00234669" w:rsidP="00234669">
      <w:pPr>
        <w:rPr>
          <w:rFonts w:cstheme="minorHAnsi"/>
          <w:color w:val="000000" w:themeColor="text1"/>
        </w:rPr>
      </w:pPr>
      <m:oMathPara>
        <m:oMath>
          <m:r>
            <w:rPr>
              <w:rFonts w:ascii="Cambria Math" w:hAnsi="Cambria Math" w:cstheme="minorHAnsi"/>
              <w:color w:val="000000" w:themeColor="text1"/>
            </w:rPr>
            <m:t>24,86%&lt;25,19%→B a un prix net plus bas</m:t>
          </m:r>
        </m:oMath>
      </m:oMathPara>
    </w:p>
    <w:p w14:paraId="302C66A5" w14:textId="326A981E" w:rsidR="008E5DE1" w:rsidRDefault="008E5DE1" w:rsidP="00234669">
      <w:pPr>
        <w:rPr>
          <w:rFonts w:cstheme="minorHAnsi"/>
          <w:color w:val="000000" w:themeColor="text1"/>
        </w:rPr>
      </w:pPr>
    </w:p>
    <w:p w14:paraId="2FBADF03" w14:textId="3C5FA4FD" w:rsidR="008E5DE1" w:rsidRDefault="008E5DE1" w:rsidP="007E5EA2">
      <w:pPr>
        <w:pStyle w:val="PargrafodaLista"/>
        <w:pageBreakBefore/>
        <w:numPr>
          <w:ilvl w:val="0"/>
          <w:numId w:val="29"/>
        </w:numPr>
        <w:ind w:left="641" w:hanging="357"/>
        <w:rPr>
          <w:rFonts w:cstheme="minorHAnsi"/>
          <w:color w:val="000000" w:themeColor="text1"/>
        </w:rPr>
      </w:pPr>
      <w:r w:rsidRPr="008E5DE1">
        <w:rPr>
          <w:rFonts w:cstheme="minorHAnsi"/>
          <w:color w:val="000000" w:themeColor="text1"/>
          <w:lang w:bidi="fr-CA"/>
        </w:rPr>
        <w:lastRenderedPageBreak/>
        <w:t xml:space="preserve">Quel est le taux d’escompte moyen dans une chaîne d'approvisionnement qui propose un prix catalogue supérieur de 45 % au prix net? La chaîne d'approvisionnement compte 5 participants. </w:t>
      </w:r>
    </w:p>
    <w:p w14:paraId="3C495AF9" w14:textId="6984E0A3" w:rsidR="00D33A5E" w:rsidRDefault="00D33A5E" w:rsidP="00D33A5E">
      <w:pPr>
        <w:rPr>
          <w:rFonts w:cstheme="minorHAnsi"/>
          <w:color w:val="000000" w:themeColor="text1"/>
        </w:rPr>
      </w:pPr>
    </w:p>
    <w:p w14:paraId="29AAABDA" w14:textId="0306F727" w:rsidR="00D33A5E" w:rsidRDefault="00D33A5E">
      <w:pPr>
        <w:ind w:left="993"/>
        <w:rPr>
          <w:rFonts w:asciiTheme="minorHAnsi" w:hAnsiTheme="minorHAnsi" w:cstheme="minorHAnsi"/>
          <w:color w:val="000000" w:themeColor="text1"/>
        </w:rPr>
      </w:pPr>
      <w:r w:rsidRPr="00D33A5E">
        <w:rPr>
          <w:rFonts w:asciiTheme="minorHAnsi" w:hAnsiTheme="minorHAnsi" w:cstheme="minorHAnsi"/>
          <w:color w:val="000000" w:themeColor="text1"/>
          <w:lang w:bidi="fr-CA"/>
        </w:rPr>
        <w:t xml:space="preserve">Dans une chaîne d'approvisionnement impliquant 5 participants, il y a 4 escomptes. </w:t>
      </w:r>
    </w:p>
    <w:p w14:paraId="3D4453FB" w14:textId="0156A29A" w:rsidR="0067391E" w:rsidRDefault="0067391E">
      <w:pPr>
        <w:ind w:left="993"/>
        <w:rPr>
          <w:rFonts w:asciiTheme="minorHAnsi" w:hAnsiTheme="minorHAnsi" w:cstheme="minorHAnsi"/>
          <w:color w:val="000000" w:themeColor="text1"/>
        </w:rPr>
      </w:pPr>
    </w:p>
    <w:p w14:paraId="73A88CF6" w14:textId="32913D0B" w:rsidR="0067391E" w:rsidRPr="00D33A5E" w:rsidRDefault="0067391E">
      <w:pPr>
        <w:ind w:left="993"/>
        <w:rPr>
          <w:rFonts w:asciiTheme="minorHAnsi" w:hAnsiTheme="minorHAnsi" w:cstheme="minorHAnsi"/>
          <w:color w:val="000000" w:themeColor="text1"/>
        </w:rPr>
      </w:pPr>
      <w:r>
        <w:rPr>
          <w:rFonts w:asciiTheme="minorHAnsi" w:hAnsiTheme="minorHAnsi" w:cstheme="minorHAnsi"/>
          <w:color w:val="000000" w:themeColor="text1"/>
          <w:lang w:bidi="fr-CA"/>
        </w:rPr>
        <w:t xml:space="preserve">Gardez à l’esprit que </w:t>
      </w:r>
      <m:oMath>
        <m:r>
          <w:rPr>
            <w:rFonts w:ascii="Cambria Math" w:hAnsi="Cambria Math" w:cstheme="minorHAnsi"/>
            <w:color w:val="000000" w:themeColor="text1"/>
          </w:rPr>
          <m:t>L=1,45N</m:t>
        </m:r>
      </m:oMath>
      <w:r>
        <w:rPr>
          <w:rFonts w:asciiTheme="minorHAnsi" w:hAnsiTheme="minorHAnsi" w:cstheme="minorHAnsi"/>
          <w:color w:val="000000" w:themeColor="text1"/>
        </w:rPr>
        <w:t> :</w:t>
      </w:r>
    </w:p>
    <w:p w14:paraId="3E5A7803" w14:textId="77777777" w:rsidR="008E5DE1" w:rsidRDefault="008E5DE1" w:rsidP="00234669">
      <w:pPr>
        <w:rPr>
          <w:rFonts w:cstheme="minorHAnsi"/>
          <w:color w:val="000000" w:themeColor="text1"/>
        </w:rPr>
      </w:pPr>
    </w:p>
    <w:p w14:paraId="31343D93" w14:textId="0509E630" w:rsidR="00234669" w:rsidRPr="0067391E" w:rsidRDefault="00000000" w:rsidP="00234669">
      <w:pPr>
        <w:rPr>
          <w:rFonts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1,45N(1-d)</m:t>
              </m:r>
            </m:e>
            <m:sup>
              <m:r>
                <w:rPr>
                  <w:rFonts w:ascii="Cambria Math" w:hAnsi="Cambria Math" w:cstheme="minorHAnsi"/>
                  <w:color w:val="000000" w:themeColor="text1"/>
                </w:rPr>
                <m:t>4</m:t>
              </m:r>
            </m:sup>
          </m:sSup>
          <m:r>
            <w:rPr>
              <w:rFonts w:ascii="Cambria Math" w:hAnsi="Cambria Math" w:cstheme="minorHAnsi"/>
              <w:color w:val="000000" w:themeColor="text1"/>
            </w:rPr>
            <m:t>=N</m:t>
          </m:r>
        </m:oMath>
      </m:oMathPara>
    </w:p>
    <w:p w14:paraId="4F5E5E37" w14:textId="77777777" w:rsidR="0067391E" w:rsidRPr="0067391E" w:rsidRDefault="0067391E" w:rsidP="00234669">
      <w:pPr>
        <w:rPr>
          <w:rFonts w:cstheme="minorHAnsi"/>
          <w:color w:val="000000" w:themeColor="text1"/>
        </w:rPr>
      </w:pPr>
    </w:p>
    <w:p w14:paraId="0F590F59" w14:textId="441FDDCF" w:rsidR="0067391E" w:rsidRPr="00234669" w:rsidRDefault="00000000" w:rsidP="0067391E">
      <w:pPr>
        <w:rPr>
          <w:rFonts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1,45(1-d)</m:t>
              </m:r>
            </m:e>
            <m:sup>
              <m:r>
                <w:rPr>
                  <w:rFonts w:ascii="Cambria Math" w:hAnsi="Cambria Math" w:cstheme="minorHAnsi"/>
                  <w:color w:val="000000" w:themeColor="text1"/>
                </w:rPr>
                <m:t>4</m:t>
              </m:r>
            </m:sup>
          </m:sSup>
          <m:r>
            <w:rPr>
              <w:rFonts w:ascii="Cambria Math" w:hAnsi="Cambria Math" w:cstheme="minorHAnsi"/>
              <w:color w:val="000000" w:themeColor="text1"/>
            </w:rPr>
            <m:t>=1</m:t>
          </m:r>
        </m:oMath>
      </m:oMathPara>
    </w:p>
    <w:p w14:paraId="5B4208D1" w14:textId="12BB6E06" w:rsidR="0067391E" w:rsidRDefault="0067391E" w:rsidP="00234669">
      <w:pPr>
        <w:rPr>
          <w:rFonts w:cstheme="minorHAnsi"/>
          <w:color w:val="000000" w:themeColor="text1"/>
        </w:rPr>
      </w:pPr>
    </w:p>
    <w:p w14:paraId="1ED6777B" w14:textId="612C517D" w:rsidR="0067391E" w:rsidRPr="0067391E" w:rsidRDefault="00000000" w:rsidP="0067391E">
      <w:pPr>
        <w:rPr>
          <w:rFonts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(1-d)</m:t>
              </m:r>
            </m:e>
            <m:sup>
              <m:r>
                <w:rPr>
                  <w:rFonts w:ascii="Cambria Math" w:hAnsi="Cambria Math" w:cstheme="minorHAnsi"/>
                  <w:color w:val="000000" w:themeColor="text1"/>
                </w:rPr>
                <m:t>4</m:t>
              </m:r>
            </m:sup>
          </m:sSup>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1,45</m:t>
              </m:r>
            </m:den>
          </m:f>
        </m:oMath>
      </m:oMathPara>
    </w:p>
    <w:p w14:paraId="06295700" w14:textId="7AFB4EC6" w:rsidR="0067391E" w:rsidRDefault="0067391E" w:rsidP="0067391E">
      <w:pPr>
        <w:rPr>
          <w:rFonts w:cstheme="minorHAnsi"/>
          <w:color w:val="000000" w:themeColor="text1"/>
        </w:rPr>
      </w:pPr>
    </w:p>
    <w:p w14:paraId="1609EF7A" w14:textId="18B63DE2" w:rsidR="0067391E" w:rsidRPr="0067391E" w:rsidRDefault="0067391E" w:rsidP="0067391E">
      <w:pPr>
        <w:rPr>
          <w:rFonts w:cstheme="minorHAnsi"/>
          <w:color w:val="000000" w:themeColor="text1"/>
        </w:rPr>
      </w:pPr>
      <m:oMathPara>
        <m:oMath>
          <m:r>
            <w:rPr>
              <w:rFonts w:ascii="Cambria Math" w:hAnsi="Cambria Math" w:cstheme="minorHAnsi"/>
              <w:color w:val="000000" w:themeColor="text1"/>
            </w:rPr>
            <m:t>1-d=</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1,45</m:t>
                      </m:r>
                    </m:den>
                  </m:f>
                </m:e>
              </m:d>
            </m:e>
            <m:sup>
              <m:r>
                <w:rPr>
                  <w:rFonts w:ascii="Cambria Math" w:hAnsi="Cambria Math" w:cstheme="minorHAnsi"/>
                  <w:color w:val="000000" w:themeColor="text1"/>
                </w:rPr>
                <m:t>1/4</m:t>
              </m:r>
            </m:sup>
          </m:sSup>
        </m:oMath>
      </m:oMathPara>
    </w:p>
    <w:p w14:paraId="72B76F33" w14:textId="0231FC3B" w:rsidR="0067391E" w:rsidRDefault="0067391E" w:rsidP="0067391E">
      <w:pPr>
        <w:rPr>
          <w:rFonts w:cstheme="minorHAnsi"/>
          <w:color w:val="000000" w:themeColor="text1"/>
        </w:rPr>
      </w:pPr>
    </w:p>
    <w:p w14:paraId="46FDCF03" w14:textId="7BB88BCE" w:rsidR="0067391E" w:rsidRPr="00234669" w:rsidRDefault="0067391E" w:rsidP="0067391E">
      <w:pPr>
        <w:rPr>
          <w:rFonts w:cstheme="minorHAnsi"/>
          <w:color w:val="000000" w:themeColor="text1"/>
        </w:rPr>
      </w:pPr>
      <m:oMathPara>
        <m:oMath>
          <m:r>
            <w:rPr>
              <w:rFonts w:ascii="Cambria Math" w:hAnsi="Cambria Math" w:cstheme="minorHAnsi"/>
              <w:color w:val="000000" w:themeColor="text1"/>
            </w:rPr>
            <m:t>d=1-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1,45</m:t>
                      </m:r>
                    </m:den>
                  </m:f>
                </m:e>
              </m:d>
            </m:e>
            <m:sup>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4</m:t>
                  </m:r>
                </m:den>
              </m:f>
            </m:sup>
          </m:sSup>
          <m:r>
            <w:rPr>
              <w:rFonts w:ascii="Cambria Math" w:hAnsi="Cambria Math" w:cstheme="minorHAnsi"/>
              <w:color w:val="000000" w:themeColor="text1"/>
            </w:rPr>
            <m:t>=8,87%</m:t>
          </m:r>
        </m:oMath>
      </m:oMathPara>
    </w:p>
    <w:p w14:paraId="52A60AEC" w14:textId="77777777" w:rsidR="0067391E" w:rsidRPr="00234669" w:rsidRDefault="0067391E" w:rsidP="0067391E">
      <w:pPr>
        <w:rPr>
          <w:rFonts w:cstheme="minorHAnsi"/>
          <w:color w:val="000000" w:themeColor="text1"/>
        </w:rPr>
      </w:pPr>
    </w:p>
    <w:p w14:paraId="3B78A81F" w14:textId="77777777" w:rsidR="0067391E" w:rsidRPr="00234669" w:rsidRDefault="0067391E" w:rsidP="00234669">
      <w:pPr>
        <w:rPr>
          <w:rFonts w:cstheme="minorHAnsi"/>
          <w:color w:val="000000" w:themeColor="text1"/>
        </w:rPr>
      </w:pPr>
    </w:p>
    <w:p w14:paraId="20EC74C9" w14:textId="77777777" w:rsidR="00223D86" w:rsidRDefault="00223D86">
      <w:pPr>
        <w:rPr>
          <w:rFonts w:ascii="Calibri" w:hAnsi="Calibri" w:cs="Calibri"/>
          <w:color w:val="000000"/>
        </w:rPr>
      </w:pPr>
      <w:r>
        <w:rPr>
          <w:rFonts w:ascii="Calibri" w:eastAsia="Calibri" w:hAnsi="Calibri" w:cs="Calibri"/>
          <w:color w:val="000000"/>
          <w:lang w:bidi="fr-CA"/>
        </w:rPr>
        <w:br w:type="page"/>
      </w:r>
    </w:p>
    <w:p w14:paraId="2A48F73F" w14:textId="545EA357" w:rsidR="00223D86" w:rsidRDefault="00223D86" w:rsidP="00223D86">
      <w:pPr>
        <w:pStyle w:val="Ttulo1"/>
      </w:pPr>
      <w:bookmarkStart w:id="100" w:name="_Toc153193480"/>
      <w:r>
        <w:rPr>
          <w:lang w:bidi="fr-CA"/>
        </w:rPr>
        <w:lastRenderedPageBreak/>
        <w:t>Solutions : 14. Taux de change</w:t>
      </w:r>
      <w:bookmarkEnd w:id="100"/>
    </w:p>
    <w:p w14:paraId="74723034" w14:textId="5BB031BA" w:rsidR="00223D86" w:rsidRDefault="00223D86" w:rsidP="00223D86"/>
    <w:p w14:paraId="117089B6" w14:textId="77777777" w:rsidR="00223D86" w:rsidRPr="00223D86" w:rsidRDefault="00223D86" w:rsidP="00223D86"/>
    <w:p w14:paraId="3D752F2B" w14:textId="660E9058" w:rsidR="00223D86" w:rsidRDefault="00223D86" w:rsidP="0098496A">
      <w:pPr>
        <w:pStyle w:val="PargrafodaLista"/>
        <w:numPr>
          <w:ilvl w:val="0"/>
          <w:numId w:val="72"/>
        </w:numPr>
      </w:pPr>
      <w:r w:rsidRPr="3F556F95">
        <w:rPr>
          <w:lang w:bidi="fr-CA"/>
        </w:rPr>
        <w:t xml:space="preserve">Sile taux de change est 1 $ US = 1,127 7 $ CA, et si la banque au Canada prélève une commission de 0,9 % pour acheter ou vendre des devises, combien de dollars américains est-il possible d’acheter pour 4 200 $ CA? </w:t>
      </w:r>
    </w:p>
    <w:p w14:paraId="3F491E9B" w14:textId="2689666F" w:rsidR="00223D86" w:rsidRDefault="00223D86" w:rsidP="00223D86">
      <w:pPr>
        <w:rPr>
          <w:rFonts w:cstheme="minorHAnsi"/>
        </w:rPr>
      </w:pPr>
    </w:p>
    <w:p w14:paraId="002B85AC" w14:textId="1939A062" w:rsidR="00223D86" w:rsidRPr="000072AD" w:rsidRDefault="007E5EA2" w:rsidP="00223D86">
      <w:pPr>
        <w:rPr>
          <w:rFonts w:cstheme="minorHAnsi"/>
        </w:rPr>
      </w:pPr>
      <m:oMathPara>
        <m:oMath>
          <m:r>
            <w:rPr>
              <w:rFonts w:ascii="Cambria Math" w:hAnsi="Cambria Math" w:cstheme="minorHAnsi"/>
            </w:rPr>
            <m:t>Taux de vendre :1 $ US=1,1277 $ CA(1+0,009)</m:t>
          </m:r>
        </m:oMath>
      </m:oMathPara>
    </w:p>
    <w:p w14:paraId="344CB49B" w14:textId="77777777" w:rsidR="000072AD" w:rsidRPr="000072AD" w:rsidRDefault="000072AD" w:rsidP="00223D86">
      <w:pPr>
        <w:rPr>
          <w:rFonts w:cstheme="minorHAnsi"/>
        </w:rPr>
      </w:pPr>
    </w:p>
    <w:p w14:paraId="55279FED" w14:textId="67EE693F" w:rsidR="000072AD" w:rsidRPr="000072AD" w:rsidRDefault="00000000" w:rsidP="00223D86">
      <w:pPr>
        <w:rPr>
          <w:rFonts w:cstheme="minorHAnsi"/>
        </w:rPr>
      </w:pPr>
      <m:oMathPara>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1,1277×1,009</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4 200</m:t>
              </m:r>
            </m:den>
          </m:f>
        </m:oMath>
      </m:oMathPara>
    </w:p>
    <w:p w14:paraId="0A9E0A88" w14:textId="6C06A6FF" w:rsidR="000072AD" w:rsidRDefault="000072AD" w:rsidP="00223D86">
      <w:pPr>
        <w:rPr>
          <w:rFonts w:cstheme="minorHAnsi"/>
        </w:rPr>
      </w:pPr>
    </w:p>
    <w:p w14:paraId="2BDA386A" w14:textId="57C5D942" w:rsidR="00223D86" w:rsidRDefault="000072AD" w:rsidP="00223D86">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4 200</m:t>
              </m:r>
            </m:num>
            <m:den>
              <m:r>
                <w:rPr>
                  <w:rFonts w:ascii="Cambria Math" w:hAnsi="Cambria Math" w:cstheme="minorHAnsi"/>
                </w:rPr>
                <m:t>1,1277×1,009</m:t>
              </m:r>
            </m:den>
          </m:f>
          <m:r>
            <w:rPr>
              <w:rFonts w:ascii="Cambria Math" w:hAnsi="Cambria Math" w:cstheme="minorHAnsi"/>
            </w:rPr>
            <m:t>=3 691,17</m:t>
          </m:r>
        </m:oMath>
      </m:oMathPara>
    </w:p>
    <w:p w14:paraId="072C6E05" w14:textId="77777777" w:rsidR="00223D86" w:rsidRPr="00223D86" w:rsidRDefault="00223D86" w:rsidP="00223D86">
      <w:pPr>
        <w:rPr>
          <w:rFonts w:cstheme="minorHAnsi"/>
        </w:rPr>
      </w:pPr>
    </w:p>
    <w:p w14:paraId="539F54B8" w14:textId="4FEBAB46" w:rsidR="00223D86" w:rsidRDefault="00223D86" w:rsidP="0098496A">
      <w:pPr>
        <w:pStyle w:val="PargrafodaLista"/>
        <w:numPr>
          <w:ilvl w:val="0"/>
          <w:numId w:val="72"/>
        </w:numPr>
        <w:rPr>
          <w:rFonts w:eastAsiaTheme="minorEastAsia"/>
        </w:rPr>
      </w:pPr>
      <w:r w:rsidRPr="3F556F95">
        <w:rPr>
          <w:lang w:bidi="fr-CA"/>
        </w:rPr>
        <w:t>Si le taux de change est 1 $ US = 1,214 5 $ CA, et si la banque au Canada prélève une commission de 1,5 % pour acheter ou vendre des devises, combien de CAD recevras-tu si tu vends 4 000 $US?</w:t>
      </w:r>
    </w:p>
    <w:p w14:paraId="2E0EE591" w14:textId="797880FB" w:rsidR="000072AD" w:rsidRDefault="000072AD" w:rsidP="000072AD">
      <w:pPr>
        <w:rPr>
          <w:rFonts w:cstheme="minorHAnsi"/>
        </w:rPr>
      </w:pPr>
    </w:p>
    <w:p w14:paraId="79A5880A" w14:textId="72A3C3C3" w:rsidR="000072AD" w:rsidRPr="000072AD" w:rsidRDefault="007E5EA2" w:rsidP="000072AD">
      <w:pPr>
        <w:rPr>
          <w:rFonts w:cstheme="minorHAnsi"/>
        </w:rPr>
      </w:pPr>
      <m:oMathPara>
        <m:oMath>
          <m:r>
            <w:rPr>
              <w:rFonts w:ascii="Cambria Math" w:hAnsi="Cambria Math" w:cstheme="minorHAnsi"/>
            </w:rPr>
            <m:t>Taux de acheter :1 $ US=1,2145 $ CA(1-0,015)</m:t>
          </m:r>
        </m:oMath>
      </m:oMathPara>
    </w:p>
    <w:p w14:paraId="5E60E61C" w14:textId="77777777" w:rsidR="000072AD" w:rsidRPr="000072AD" w:rsidRDefault="000072AD" w:rsidP="000072AD">
      <w:pPr>
        <w:rPr>
          <w:rFonts w:cstheme="minorHAnsi"/>
        </w:rPr>
      </w:pPr>
    </w:p>
    <w:p w14:paraId="4668B163" w14:textId="0EAD0A5E" w:rsidR="000072AD" w:rsidRPr="000072AD" w:rsidRDefault="00000000" w:rsidP="000072AD">
      <w:pPr>
        <w:rPr>
          <w:rFonts w:cstheme="minorHAnsi"/>
        </w:rPr>
      </w:pPr>
      <m:oMathPara>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1,2145(1-0,015)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4 000</m:t>
              </m:r>
            </m:num>
            <m:den>
              <m:r>
                <w:rPr>
                  <w:rFonts w:ascii="Cambria Math" w:hAnsi="Cambria Math" w:cstheme="minorHAnsi"/>
                </w:rPr>
                <m:t>x</m:t>
              </m:r>
            </m:den>
          </m:f>
        </m:oMath>
      </m:oMathPara>
    </w:p>
    <w:p w14:paraId="396A0E6A" w14:textId="77777777" w:rsidR="000072AD" w:rsidRDefault="000072AD" w:rsidP="000072AD">
      <w:pPr>
        <w:rPr>
          <w:rFonts w:cstheme="minorHAnsi"/>
        </w:rPr>
      </w:pPr>
    </w:p>
    <w:p w14:paraId="1EF9075C" w14:textId="6DD55FFA" w:rsidR="000072AD" w:rsidRDefault="000072AD" w:rsidP="000072AD">
      <w:pPr>
        <w:rPr>
          <w:rFonts w:cstheme="minorHAnsi"/>
        </w:rPr>
      </w:pPr>
      <m:oMathPara>
        <m:oMath>
          <m:r>
            <w:rPr>
              <w:rFonts w:ascii="Cambria Math" w:hAnsi="Cambria Math" w:cstheme="minorHAnsi"/>
            </w:rPr>
            <m:t>x= 4 000×1,2145</m:t>
          </m:r>
          <m:d>
            <m:dPr>
              <m:ctrlPr>
                <w:rPr>
                  <w:rFonts w:ascii="Cambria Math" w:hAnsi="Cambria Math" w:cstheme="minorHAnsi"/>
                  <w:i/>
                </w:rPr>
              </m:ctrlPr>
            </m:dPr>
            <m:e>
              <m:r>
                <w:rPr>
                  <w:rFonts w:ascii="Cambria Math" w:hAnsi="Cambria Math" w:cstheme="minorHAnsi"/>
                </w:rPr>
                <m:t>1-0,015</m:t>
              </m:r>
            </m:e>
          </m:d>
          <m:r>
            <w:rPr>
              <w:rFonts w:ascii="Cambria Math" w:hAnsi="Cambria Math" w:cstheme="minorHAnsi"/>
            </w:rPr>
            <m:t>=4 785,13</m:t>
          </m:r>
        </m:oMath>
      </m:oMathPara>
    </w:p>
    <w:p w14:paraId="4920FA9F" w14:textId="77777777" w:rsidR="000072AD" w:rsidRPr="000072AD" w:rsidRDefault="000072AD" w:rsidP="000072AD">
      <w:pPr>
        <w:rPr>
          <w:rFonts w:cstheme="minorHAnsi"/>
        </w:rPr>
      </w:pPr>
    </w:p>
    <w:p w14:paraId="2281F75A" w14:textId="3F2275EA" w:rsidR="00223D86" w:rsidRDefault="00223D86" w:rsidP="0098496A">
      <w:pPr>
        <w:pStyle w:val="PargrafodaLista"/>
        <w:numPr>
          <w:ilvl w:val="0"/>
          <w:numId w:val="72"/>
        </w:numPr>
        <w:rPr>
          <w:rFonts w:eastAsiaTheme="minorEastAsia"/>
        </w:rPr>
      </w:pPr>
      <w:r w:rsidRPr="3F556F95">
        <w:rPr>
          <w:lang w:bidi="fr-CA"/>
        </w:rPr>
        <w:t>Si le taux de change est 1 $ CA = 0,81 $ US, et si la banque au Canada prélève une commission de 2 % pour acheter ou vendre des devises, combien de CAD faut-il pour acheter 3 500 $ US?</w:t>
      </w:r>
    </w:p>
    <w:p w14:paraId="1EFCBD63" w14:textId="77777777" w:rsidR="00E56516" w:rsidRDefault="00E56516" w:rsidP="00E56516">
      <w:pPr>
        <w:rPr>
          <w:rFonts w:cstheme="minorHAnsi"/>
        </w:rPr>
      </w:pPr>
    </w:p>
    <w:p w14:paraId="4795DABD" w14:textId="2F10AD2A" w:rsidR="00E56516" w:rsidRPr="000072AD" w:rsidRDefault="007E5EA2" w:rsidP="00E56516">
      <w:pPr>
        <w:rPr>
          <w:rFonts w:cstheme="minorHAnsi"/>
        </w:rPr>
      </w:pPr>
      <m:oMathPara>
        <m:oMath>
          <m:r>
            <w:rPr>
              <w:rFonts w:ascii="Cambria Math" w:hAnsi="Cambria Math" w:cstheme="minorHAnsi"/>
            </w:rPr>
            <m:t>Taux de vendre :1 $ CA</m:t>
          </m:r>
          <m:d>
            <m:dPr>
              <m:ctrlPr>
                <w:rPr>
                  <w:rFonts w:ascii="Cambria Math" w:hAnsi="Cambria Math" w:cstheme="minorHAnsi"/>
                  <w:i/>
                </w:rPr>
              </m:ctrlPr>
            </m:dPr>
            <m:e>
              <m:r>
                <w:rPr>
                  <w:rFonts w:ascii="Cambria Math" w:hAnsi="Cambria Math" w:cstheme="minorHAnsi"/>
                </w:rPr>
                <m:t>1+0,02</m:t>
              </m:r>
            </m:e>
          </m:d>
          <m:r>
            <w:rPr>
              <w:rFonts w:ascii="Cambria Math" w:hAnsi="Cambria Math" w:cstheme="minorHAnsi"/>
            </w:rPr>
            <m:t>=0,81 $ US</m:t>
          </m:r>
        </m:oMath>
      </m:oMathPara>
    </w:p>
    <w:p w14:paraId="5AF55D13" w14:textId="77777777" w:rsidR="00E56516" w:rsidRPr="000072AD" w:rsidRDefault="00E56516" w:rsidP="00E56516">
      <w:pPr>
        <w:rPr>
          <w:rFonts w:cstheme="minorHAnsi"/>
        </w:rPr>
      </w:pPr>
    </w:p>
    <w:p w14:paraId="120088A2" w14:textId="1CB07663" w:rsidR="00E56516" w:rsidRPr="000072AD" w:rsidRDefault="00000000" w:rsidP="00E56516">
      <w:pPr>
        <w:rPr>
          <w:rFonts w:cstheme="minorHAnsi"/>
        </w:rPr>
      </w:pPr>
      <m:oMathPara>
        <m:oMath>
          <m:f>
            <m:fPr>
              <m:ctrlPr>
                <w:rPr>
                  <w:rFonts w:ascii="Cambria Math" w:hAnsi="Cambria Math" w:cstheme="minorHAnsi"/>
                  <w:i/>
                </w:rPr>
              </m:ctrlPr>
            </m:fPr>
            <m:num>
              <m:r>
                <w:rPr>
                  <w:rFonts w:ascii="Cambria Math" w:hAnsi="Cambria Math" w:cstheme="minorHAnsi"/>
                </w:rPr>
                <m:t>1,02</m:t>
              </m:r>
            </m:num>
            <m:den>
              <m:r>
                <w:rPr>
                  <w:rFonts w:ascii="Cambria Math" w:hAnsi="Cambria Math" w:cstheme="minorHAnsi"/>
                </w:rPr>
                <m:t>0,81</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3 500</m:t>
              </m:r>
            </m:den>
          </m:f>
        </m:oMath>
      </m:oMathPara>
    </w:p>
    <w:p w14:paraId="39866374" w14:textId="77777777" w:rsidR="00E56516" w:rsidRDefault="00E56516" w:rsidP="00E56516">
      <w:pPr>
        <w:rPr>
          <w:rFonts w:cstheme="minorHAnsi"/>
        </w:rPr>
      </w:pPr>
    </w:p>
    <w:p w14:paraId="73A2203F" w14:textId="778821E2" w:rsidR="00E56516" w:rsidRDefault="00E56516" w:rsidP="00E56516">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3 500×1,02</m:t>
              </m:r>
            </m:num>
            <m:den>
              <m:r>
                <w:rPr>
                  <w:rFonts w:ascii="Cambria Math" w:hAnsi="Cambria Math" w:cstheme="minorHAnsi"/>
                </w:rPr>
                <m:t>0,81</m:t>
              </m:r>
            </m:den>
          </m:f>
          <m:r>
            <w:rPr>
              <w:rFonts w:ascii="Cambria Math" w:hAnsi="Cambria Math" w:cstheme="minorHAnsi"/>
            </w:rPr>
            <m:t>=4 407,41</m:t>
          </m:r>
        </m:oMath>
      </m:oMathPara>
    </w:p>
    <w:p w14:paraId="1D94D070" w14:textId="77777777" w:rsidR="00E56516" w:rsidRPr="00E56516" w:rsidRDefault="00E56516" w:rsidP="00E56516">
      <w:pPr>
        <w:rPr>
          <w:rFonts w:cstheme="minorHAnsi"/>
        </w:rPr>
      </w:pPr>
    </w:p>
    <w:p w14:paraId="6EFB0FBC" w14:textId="44AC706C" w:rsidR="00223D86" w:rsidRDefault="00223D86" w:rsidP="0098496A">
      <w:pPr>
        <w:pStyle w:val="PargrafodaLista"/>
        <w:numPr>
          <w:ilvl w:val="0"/>
          <w:numId w:val="72"/>
        </w:numPr>
      </w:pPr>
      <w:r w:rsidRPr="3F556F95">
        <w:rPr>
          <w:lang w:bidi="fr-CA"/>
        </w:rPr>
        <w:t>Une banque canadienne a publié son taux d'achat de 1 $ US = 1,297 2 $ CA. Si le taux de change était de 1 $ US = 1,320 2 $ CA, quel était le taux de commission de la banque?</w:t>
      </w:r>
    </w:p>
    <w:p w14:paraId="13E23759" w14:textId="68720841" w:rsidR="00A41392" w:rsidRDefault="00A41392" w:rsidP="00914DD0">
      <w:pPr>
        <w:rPr>
          <w:rFonts w:cstheme="minorHAnsi"/>
        </w:rPr>
      </w:pPr>
    </w:p>
    <w:p w14:paraId="79B384EB" w14:textId="568CCA1F" w:rsidR="00A41392" w:rsidRPr="00A41392" w:rsidRDefault="00A41392" w:rsidP="00914DD0">
      <w:pPr>
        <w:rPr>
          <w:rFonts w:cstheme="minorHAnsi"/>
        </w:rPr>
      </w:pPr>
      <m:oMathPara>
        <m:oMath>
          <m:r>
            <w:rPr>
              <w:rFonts w:ascii="Cambria Math" w:hAnsi="Cambria Math" w:cstheme="minorHAnsi"/>
            </w:rPr>
            <m:t>1,3202</m:t>
          </m:r>
          <m:d>
            <m:dPr>
              <m:ctrlPr>
                <w:rPr>
                  <w:rFonts w:ascii="Cambria Math" w:hAnsi="Cambria Math" w:cstheme="minorHAnsi"/>
                  <w:i/>
                </w:rPr>
              </m:ctrlPr>
            </m:dPr>
            <m:e>
              <m:r>
                <w:rPr>
                  <w:rFonts w:ascii="Cambria Math" w:hAnsi="Cambria Math" w:cstheme="minorHAnsi"/>
                </w:rPr>
                <m:t>1-r</m:t>
              </m:r>
            </m:e>
          </m:d>
          <m:r>
            <w:rPr>
              <w:rFonts w:ascii="Cambria Math" w:hAnsi="Cambria Math" w:cstheme="minorHAnsi"/>
            </w:rPr>
            <m:t>=1,2972</m:t>
          </m:r>
        </m:oMath>
      </m:oMathPara>
    </w:p>
    <w:p w14:paraId="218796B4" w14:textId="69AD31E8" w:rsidR="00A41392" w:rsidRDefault="00A41392" w:rsidP="00914DD0">
      <w:pPr>
        <w:rPr>
          <w:rFonts w:cstheme="minorHAnsi"/>
        </w:rPr>
      </w:pPr>
    </w:p>
    <w:p w14:paraId="34608C2A" w14:textId="27765726" w:rsidR="00A41392" w:rsidRDefault="00A41392" w:rsidP="00914DD0">
      <w:pPr>
        <w:rPr>
          <w:rFonts w:cstheme="minorHAnsi"/>
        </w:rPr>
      </w:pPr>
      <m:oMathPara>
        <m:oMath>
          <m:r>
            <w:rPr>
              <w:rFonts w:ascii="Cambria Math" w:hAnsi="Cambria Math" w:cstheme="minorHAnsi"/>
            </w:rPr>
            <m:t>r=1-</m:t>
          </m:r>
          <m:f>
            <m:fPr>
              <m:ctrlPr>
                <w:rPr>
                  <w:rFonts w:ascii="Cambria Math" w:hAnsi="Cambria Math" w:cstheme="minorHAnsi"/>
                  <w:i/>
                </w:rPr>
              </m:ctrlPr>
            </m:fPr>
            <m:num>
              <m:r>
                <w:rPr>
                  <w:rFonts w:ascii="Cambria Math" w:hAnsi="Cambria Math" w:cstheme="minorHAnsi"/>
                </w:rPr>
                <m:t>1,2972</m:t>
              </m:r>
            </m:num>
            <m:den>
              <m:r>
                <w:rPr>
                  <w:rFonts w:ascii="Cambria Math" w:hAnsi="Cambria Math" w:cstheme="minorHAnsi"/>
                </w:rPr>
                <m:t>1,3202</m:t>
              </m:r>
            </m:den>
          </m:f>
          <m:r>
            <w:rPr>
              <w:rFonts w:ascii="Cambria Math" w:hAnsi="Cambria Math" w:cstheme="minorHAnsi"/>
            </w:rPr>
            <m:t>=1,74%</m:t>
          </m:r>
        </m:oMath>
      </m:oMathPara>
    </w:p>
    <w:p w14:paraId="11F0C0BC" w14:textId="77777777" w:rsidR="00A41392" w:rsidRPr="00914DD0" w:rsidRDefault="00A41392" w:rsidP="00914DD0">
      <w:pPr>
        <w:rPr>
          <w:rFonts w:cstheme="minorHAnsi"/>
        </w:rPr>
      </w:pPr>
    </w:p>
    <w:p w14:paraId="3097898C" w14:textId="4DA73478" w:rsidR="00223D86" w:rsidRDefault="00223D86" w:rsidP="0098496A">
      <w:pPr>
        <w:pStyle w:val="PargrafodaLista"/>
        <w:numPr>
          <w:ilvl w:val="0"/>
          <w:numId w:val="72"/>
        </w:numPr>
      </w:pPr>
      <w:r w:rsidRPr="3F556F95">
        <w:rPr>
          <w:lang w:bidi="fr-CA"/>
        </w:rPr>
        <w:lastRenderedPageBreak/>
        <w:t>Combien de dollars américains obtiendrions-nous contre 8 700 $ CA dans une banque de Toronto qui prélève une commission de 2,9 %? Le taux de change est 1 $ US = 1,296 3 $CA.</w:t>
      </w:r>
    </w:p>
    <w:p w14:paraId="727ECF8B" w14:textId="2D45A728" w:rsidR="00A41392" w:rsidRDefault="00A41392" w:rsidP="00A41392">
      <w:pPr>
        <w:rPr>
          <w:rFonts w:cstheme="minorHAnsi"/>
        </w:rPr>
      </w:pPr>
    </w:p>
    <w:p w14:paraId="599DAD2B" w14:textId="2E2AF9BF" w:rsidR="00A41392" w:rsidRPr="000072AD" w:rsidRDefault="007E5EA2" w:rsidP="00A41392">
      <w:pPr>
        <w:rPr>
          <w:rFonts w:cstheme="minorHAnsi"/>
        </w:rPr>
      </w:pPr>
      <m:oMathPara>
        <m:oMath>
          <m:r>
            <w:rPr>
              <w:rFonts w:ascii="Cambria Math" w:hAnsi="Cambria Math" w:cstheme="minorHAnsi"/>
            </w:rPr>
            <m:t>Taux de vendre :1 $ US=1,2963 $ CA(1+0,029)</m:t>
          </m:r>
        </m:oMath>
      </m:oMathPara>
    </w:p>
    <w:p w14:paraId="110925D0" w14:textId="77777777" w:rsidR="00A41392" w:rsidRPr="000072AD" w:rsidRDefault="00A41392" w:rsidP="00A41392">
      <w:pPr>
        <w:rPr>
          <w:rFonts w:cstheme="minorHAnsi"/>
        </w:rPr>
      </w:pPr>
    </w:p>
    <w:p w14:paraId="26FC5237" w14:textId="5D6A84F5" w:rsidR="00A41392" w:rsidRPr="000072AD" w:rsidRDefault="00000000" w:rsidP="00A41392">
      <w:pPr>
        <w:rPr>
          <w:rFonts w:cstheme="minorHAnsi"/>
        </w:rPr>
      </w:pPr>
      <m:oMathPara>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1,2963×1,029</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8 700</m:t>
              </m:r>
            </m:den>
          </m:f>
        </m:oMath>
      </m:oMathPara>
    </w:p>
    <w:p w14:paraId="38EABD8E" w14:textId="77777777" w:rsidR="00A41392" w:rsidRDefault="00A41392" w:rsidP="00A41392">
      <w:pPr>
        <w:rPr>
          <w:rFonts w:cstheme="minorHAnsi"/>
        </w:rPr>
      </w:pPr>
    </w:p>
    <w:p w14:paraId="2076C58F" w14:textId="06C3A81E" w:rsidR="00A41392" w:rsidRDefault="00A41392" w:rsidP="00A41392">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8 700</m:t>
              </m:r>
            </m:num>
            <m:den>
              <m:r>
                <w:rPr>
                  <w:rFonts w:ascii="Cambria Math" w:hAnsi="Cambria Math" w:cstheme="minorHAnsi"/>
                </w:rPr>
                <m:t>1,2963×1,029</m:t>
              </m:r>
            </m:den>
          </m:f>
          <m:r>
            <w:rPr>
              <w:rFonts w:ascii="Cambria Math" w:hAnsi="Cambria Math" w:cstheme="minorHAnsi"/>
            </w:rPr>
            <m:t>=6 522,26</m:t>
          </m:r>
        </m:oMath>
      </m:oMathPara>
    </w:p>
    <w:p w14:paraId="642A7428" w14:textId="77777777" w:rsidR="00A41392" w:rsidRPr="00A41392" w:rsidRDefault="00A41392" w:rsidP="00A41392">
      <w:pPr>
        <w:rPr>
          <w:rFonts w:cstheme="minorHAnsi"/>
        </w:rPr>
      </w:pPr>
    </w:p>
    <w:p w14:paraId="40848937" w14:textId="64639003" w:rsidR="00223D86" w:rsidRDefault="00223D86" w:rsidP="0098496A">
      <w:pPr>
        <w:pStyle w:val="PargrafodaLista"/>
        <w:numPr>
          <w:ilvl w:val="0"/>
          <w:numId w:val="72"/>
        </w:numPr>
      </w:pPr>
      <w:r w:rsidRPr="3F556F95">
        <w:rPr>
          <w:lang w:bidi="fr-CA"/>
        </w:rPr>
        <w:t>Anna voulait acheter un cours en ligne auprès d'une université américaine pour 850 $ US. Anna a contacté sa banque locale de Toronto pour organiser le paiement. Le taux de change était de 1 $ US = 1,307 7 $ CA et la banque prélevait une commission de 0,77 % pour acheter ou vendre des devises. Combien Anna -t-elle payé ce cours en dollars canadiens?</w:t>
      </w:r>
    </w:p>
    <w:p w14:paraId="51B73FCD" w14:textId="6BFBC439" w:rsidR="00A41392" w:rsidRDefault="00A41392" w:rsidP="00A41392">
      <w:pPr>
        <w:rPr>
          <w:rFonts w:cstheme="minorHAnsi"/>
        </w:rPr>
      </w:pPr>
    </w:p>
    <w:p w14:paraId="5DDE9E00" w14:textId="297CF560" w:rsidR="003030BA" w:rsidRPr="000072AD" w:rsidRDefault="007E5EA2" w:rsidP="003030BA">
      <w:pPr>
        <w:rPr>
          <w:rFonts w:cstheme="minorHAnsi"/>
        </w:rPr>
      </w:pPr>
      <m:oMathPara>
        <m:oMath>
          <m:r>
            <w:rPr>
              <w:rFonts w:ascii="Cambria Math" w:hAnsi="Cambria Math" w:cstheme="minorHAnsi"/>
            </w:rPr>
            <m:t>Taux de vendre :1 $ US=1,3077 $ CA(1+0,0077)</m:t>
          </m:r>
        </m:oMath>
      </m:oMathPara>
    </w:p>
    <w:p w14:paraId="40605E69" w14:textId="77777777" w:rsidR="003030BA" w:rsidRPr="000072AD" w:rsidRDefault="003030BA" w:rsidP="003030BA">
      <w:pPr>
        <w:rPr>
          <w:rFonts w:cstheme="minorHAnsi"/>
        </w:rPr>
      </w:pPr>
    </w:p>
    <w:p w14:paraId="4C12B803" w14:textId="0EAEF252" w:rsidR="003030BA" w:rsidRPr="000072AD" w:rsidRDefault="00000000" w:rsidP="003030BA">
      <w:pPr>
        <w:rPr>
          <w:rFonts w:cstheme="minorHAnsi"/>
        </w:rPr>
      </w:pPr>
      <m:oMathPara>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1,3077×1,0077</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850</m:t>
              </m:r>
            </m:num>
            <m:den>
              <m:r>
                <w:rPr>
                  <w:rFonts w:ascii="Cambria Math" w:hAnsi="Cambria Math" w:cstheme="minorHAnsi"/>
                </w:rPr>
                <m:t>x</m:t>
              </m:r>
            </m:den>
          </m:f>
        </m:oMath>
      </m:oMathPara>
    </w:p>
    <w:p w14:paraId="052A2B14" w14:textId="77777777" w:rsidR="003030BA" w:rsidRDefault="003030BA" w:rsidP="003030BA">
      <w:pPr>
        <w:rPr>
          <w:rFonts w:cstheme="minorHAnsi"/>
        </w:rPr>
      </w:pPr>
    </w:p>
    <w:p w14:paraId="34A3B731" w14:textId="70EE5F86" w:rsidR="00A41392" w:rsidRDefault="003030BA" w:rsidP="00A41392">
      <w:pPr>
        <w:rPr>
          <w:rFonts w:cstheme="minorHAnsi"/>
        </w:rPr>
      </w:pPr>
      <m:oMathPara>
        <m:oMath>
          <m:r>
            <w:rPr>
              <w:rFonts w:ascii="Cambria Math" w:hAnsi="Cambria Math" w:cstheme="minorHAnsi"/>
            </w:rPr>
            <m:t>x= 850×1,3077×1,0077=1 120,10</m:t>
          </m:r>
        </m:oMath>
      </m:oMathPara>
    </w:p>
    <w:p w14:paraId="21FC6D59" w14:textId="77777777" w:rsidR="00A41392" w:rsidRPr="00A41392" w:rsidRDefault="00A41392" w:rsidP="00A41392">
      <w:pPr>
        <w:rPr>
          <w:rFonts w:cstheme="minorHAnsi"/>
        </w:rPr>
      </w:pPr>
    </w:p>
    <w:p w14:paraId="3790D627" w14:textId="7A1C3F73" w:rsidR="00223D86" w:rsidRDefault="00223D86" w:rsidP="0098496A">
      <w:pPr>
        <w:pStyle w:val="PargrafodaLista"/>
        <w:numPr>
          <w:ilvl w:val="0"/>
          <w:numId w:val="72"/>
        </w:numPr>
      </w:pPr>
      <w:r w:rsidRPr="3F556F95">
        <w:rPr>
          <w:lang w:bidi="fr-CA"/>
        </w:rPr>
        <w:t>En quoi la solution de l’exercice 1 serait-elle différente si la banque se trouvait aux États-Unis?</w:t>
      </w:r>
    </w:p>
    <w:p w14:paraId="28BB1AB6" w14:textId="632025A8" w:rsidR="00531EF6" w:rsidRDefault="00531EF6" w:rsidP="00531EF6">
      <w:pPr>
        <w:rPr>
          <w:rFonts w:cstheme="minorHAnsi"/>
        </w:rPr>
      </w:pPr>
    </w:p>
    <w:p w14:paraId="236DC891" w14:textId="39DE2836" w:rsidR="00531EF6" w:rsidRPr="000072AD" w:rsidRDefault="007E5EA2" w:rsidP="00531EF6">
      <w:pPr>
        <w:rPr>
          <w:rFonts w:cstheme="minorHAnsi"/>
        </w:rPr>
      </w:pPr>
      <m:oMathPara>
        <m:oMath>
          <m:r>
            <w:rPr>
              <w:rFonts w:ascii="Cambria Math" w:hAnsi="Cambria Math" w:cstheme="minorHAnsi"/>
            </w:rPr>
            <m:t>Taux de acheter :1 $ US</m:t>
          </m:r>
          <m:d>
            <m:dPr>
              <m:ctrlPr>
                <w:rPr>
                  <w:rFonts w:ascii="Cambria Math" w:hAnsi="Cambria Math" w:cstheme="minorHAnsi"/>
                  <w:i/>
                </w:rPr>
              </m:ctrlPr>
            </m:dPr>
            <m:e>
              <m:r>
                <w:rPr>
                  <w:rFonts w:ascii="Cambria Math" w:hAnsi="Cambria Math" w:cstheme="minorHAnsi"/>
                </w:rPr>
                <m:t>1-0,009</m:t>
              </m:r>
            </m:e>
          </m:d>
          <m:r>
            <w:rPr>
              <w:rFonts w:ascii="Cambria Math" w:hAnsi="Cambria Math" w:cstheme="minorHAnsi"/>
            </w:rPr>
            <m:t>=1,1277 $ CA</m:t>
          </m:r>
        </m:oMath>
      </m:oMathPara>
    </w:p>
    <w:p w14:paraId="45B42D74" w14:textId="77777777" w:rsidR="00531EF6" w:rsidRPr="000072AD" w:rsidRDefault="00531EF6" w:rsidP="00531EF6">
      <w:pPr>
        <w:rPr>
          <w:rFonts w:cstheme="minorHAnsi"/>
        </w:rPr>
      </w:pPr>
    </w:p>
    <w:p w14:paraId="2C409F9F" w14:textId="410D3FB1" w:rsidR="00531EF6" w:rsidRPr="000072AD" w:rsidRDefault="00000000" w:rsidP="00531EF6">
      <w:pPr>
        <w:rPr>
          <w:rFonts w:cstheme="minorHAnsi"/>
        </w:rPr>
      </w:pPr>
      <m:oMathPara>
        <m:oMath>
          <m:f>
            <m:fPr>
              <m:ctrlPr>
                <w:rPr>
                  <w:rFonts w:ascii="Cambria Math" w:hAnsi="Cambria Math" w:cstheme="minorHAnsi"/>
                  <w:i/>
                </w:rPr>
              </m:ctrlPr>
            </m:fPr>
            <m:num>
              <m:r>
                <w:rPr>
                  <w:rFonts w:ascii="Cambria Math" w:hAnsi="Cambria Math" w:cstheme="minorHAnsi"/>
                </w:rPr>
                <m:t>1-0,009</m:t>
              </m:r>
            </m:num>
            <m:den>
              <m:r>
                <w:rPr>
                  <w:rFonts w:ascii="Cambria Math" w:hAnsi="Cambria Math" w:cstheme="minorHAnsi"/>
                </w:rPr>
                <m:t>1,1277</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4 200</m:t>
              </m:r>
            </m:den>
          </m:f>
        </m:oMath>
      </m:oMathPara>
    </w:p>
    <w:p w14:paraId="4638607E" w14:textId="77777777" w:rsidR="00531EF6" w:rsidRDefault="00531EF6" w:rsidP="00531EF6">
      <w:pPr>
        <w:rPr>
          <w:rFonts w:cstheme="minorHAnsi"/>
        </w:rPr>
      </w:pPr>
    </w:p>
    <w:p w14:paraId="7BDA916B" w14:textId="0E1E17FC" w:rsidR="00531EF6" w:rsidRDefault="00531EF6" w:rsidP="00531EF6">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4 200(1-0,009)</m:t>
              </m:r>
            </m:num>
            <m:den>
              <m:r>
                <w:rPr>
                  <w:rFonts w:ascii="Cambria Math" w:hAnsi="Cambria Math" w:cstheme="minorHAnsi"/>
                </w:rPr>
                <m:t>1,1277</m:t>
              </m:r>
            </m:den>
          </m:f>
          <m:r>
            <w:rPr>
              <w:rFonts w:ascii="Cambria Math" w:hAnsi="Cambria Math" w:cstheme="minorHAnsi"/>
            </w:rPr>
            <m:t>=3 690,88</m:t>
          </m:r>
        </m:oMath>
      </m:oMathPara>
    </w:p>
    <w:p w14:paraId="1D1A04A4" w14:textId="77777777" w:rsidR="00531EF6" w:rsidRPr="00531EF6" w:rsidRDefault="00531EF6" w:rsidP="00531EF6">
      <w:pPr>
        <w:rPr>
          <w:rFonts w:cstheme="minorHAnsi"/>
        </w:rPr>
      </w:pPr>
    </w:p>
    <w:p w14:paraId="4A746178" w14:textId="6FC66471" w:rsidR="00223D86" w:rsidRDefault="00223D86" w:rsidP="0098496A">
      <w:pPr>
        <w:pStyle w:val="PargrafodaLista"/>
        <w:numPr>
          <w:ilvl w:val="0"/>
          <w:numId w:val="72"/>
        </w:numPr>
      </w:pPr>
      <w:r w:rsidRPr="3F556F95">
        <w:rPr>
          <w:lang w:bidi="fr-CA"/>
        </w:rPr>
        <w:t>En quoi la solution de l’exercice 2 serait-elle différente si la banque se trouvait aux États-Unis?</w:t>
      </w:r>
    </w:p>
    <w:p w14:paraId="29084820" w14:textId="252B412A" w:rsidR="00531EF6" w:rsidRDefault="00531EF6" w:rsidP="00531EF6">
      <w:pPr>
        <w:rPr>
          <w:rFonts w:cstheme="minorHAnsi"/>
        </w:rPr>
      </w:pPr>
    </w:p>
    <w:p w14:paraId="185C3C94" w14:textId="1AB96C45" w:rsidR="00531EF6" w:rsidRPr="000072AD" w:rsidRDefault="007E5EA2" w:rsidP="00531EF6">
      <w:pPr>
        <w:rPr>
          <w:rFonts w:cstheme="minorHAnsi"/>
        </w:rPr>
      </w:pPr>
      <m:oMathPara>
        <m:oMath>
          <m:r>
            <w:rPr>
              <w:rFonts w:ascii="Cambria Math" w:hAnsi="Cambria Math" w:cstheme="minorHAnsi"/>
            </w:rPr>
            <m:t>Taux de vendre :1 $ US</m:t>
          </m:r>
          <m:d>
            <m:dPr>
              <m:ctrlPr>
                <w:rPr>
                  <w:rFonts w:ascii="Cambria Math" w:hAnsi="Cambria Math" w:cstheme="minorHAnsi"/>
                  <w:i/>
                </w:rPr>
              </m:ctrlPr>
            </m:dPr>
            <m:e>
              <m:r>
                <w:rPr>
                  <w:rFonts w:ascii="Cambria Math" w:hAnsi="Cambria Math" w:cstheme="minorHAnsi"/>
                </w:rPr>
                <m:t>1+0,015</m:t>
              </m:r>
            </m:e>
          </m:d>
          <m:r>
            <w:rPr>
              <w:rFonts w:ascii="Cambria Math" w:hAnsi="Cambria Math" w:cstheme="minorHAnsi"/>
            </w:rPr>
            <m:t>=1,2145 $ CA</m:t>
          </m:r>
        </m:oMath>
      </m:oMathPara>
    </w:p>
    <w:p w14:paraId="258CA72D" w14:textId="77777777" w:rsidR="00531EF6" w:rsidRPr="000072AD" w:rsidRDefault="00531EF6" w:rsidP="00531EF6">
      <w:pPr>
        <w:rPr>
          <w:rFonts w:cstheme="minorHAnsi"/>
        </w:rPr>
      </w:pPr>
    </w:p>
    <w:p w14:paraId="1FF61FAC" w14:textId="03C2A33E" w:rsidR="00531EF6" w:rsidRPr="000072AD" w:rsidRDefault="00000000" w:rsidP="00531EF6">
      <w:pPr>
        <w:rPr>
          <w:rFonts w:cstheme="minorHAnsi"/>
        </w:rPr>
      </w:pPr>
      <m:oMathPara>
        <m:oMath>
          <m:f>
            <m:fPr>
              <m:ctrlPr>
                <w:rPr>
                  <w:rFonts w:ascii="Cambria Math" w:hAnsi="Cambria Math" w:cstheme="minorHAnsi"/>
                  <w:i/>
                </w:rPr>
              </m:ctrlPr>
            </m:fPr>
            <m:num>
              <m:r>
                <w:rPr>
                  <w:rFonts w:ascii="Cambria Math" w:hAnsi="Cambria Math" w:cstheme="minorHAnsi"/>
                </w:rPr>
                <m:t>1,015</m:t>
              </m:r>
            </m:num>
            <m:den>
              <m:r>
                <w:rPr>
                  <w:rFonts w:ascii="Cambria Math" w:hAnsi="Cambria Math" w:cstheme="minorHAnsi"/>
                </w:rPr>
                <m:t>1,2145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4 000</m:t>
              </m:r>
            </m:num>
            <m:den>
              <m:r>
                <w:rPr>
                  <w:rFonts w:ascii="Cambria Math" w:hAnsi="Cambria Math" w:cstheme="minorHAnsi"/>
                </w:rPr>
                <m:t>x</m:t>
              </m:r>
            </m:den>
          </m:f>
        </m:oMath>
      </m:oMathPara>
    </w:p>
    <w:p w14:paraId="4029D769" w14:textId="77777777" w:rsidR="00531EF6" w:rsidRDefault="00531EF6" w:rsidP="00531EF6">
      <w:pPr>
        <w:rPr>
          <w:rFonts w:cstheme="minorHAnsi"/>
        </w:rPr>
      </w:pPr>
    </w:p>
    <w:p w14:paraId="4C13B9A8" w14:textId="5FF0EBF2" w:rsidR="00223D86" w:rsidRPr="00F32C27" w:rsidRDefault="00531EF6" w:rsidP="00223D86">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4 000×1,2145</m:t>
              </m:r>
            </m:num>
            <m:den>
              <m:r>
                <w:rPr>
                  <w:rFonts w:ascii="Cambria Math" w:hAnsi="Cambria Math" w:cstheme="minorHAnsi"/>
                </w:rPr>
                <m:t>1,015</m:t>
              </m:r>
            </m:den>
          </m:f>
          <m:r>
            <w:rPr>
              <w:rFonts w:ascii="Cambria Math" w:hAnsi="Cambria Math" w:cstheme="minorHAnsi"/>
            </w:rPr>
            <m:t>=4 786,21</m:t>
          </m:r>
        </m:oMath>
      </m:oMathPara>
    </w:p>
    <w:p w14:paraId="35B6936A" w14:textId="3842188F" w:rsidR="00F32C27" w:rsidRDefault="00F32C27" w:rsidP="00223D86">
      <w:pPr>
        <w:rPr>
          <w:rFonts w:cstheme="minorHAnsi"/>
        </w:rPr>
      </w:pPr>
    </w:p>
    <w:p w14:paraId="42BA97CD" w14:textId="434C135B" w:rsidR="004B12A0" w:rsidRPr="00946C2B" w:rsidRDefault="004B12A0" w:rsidP="007E5EA2">
      <w:pPr>
        <w:pStyle w:val="PargrafodaLista"/>
        <w:pageBreakBefore/>
        <w:numPr>
          <w:ilvl w:val="0"/>
          <w:numId w:val="72"/>
        </w:numPr>
        <w:ind w:left="924" w:hanging="357"/>
        <w:rPr>
          <w:rFonts w:cstheme="minorHAnsi"/>
        </w:rPr>
      </w:pPr>
      <w:r>
        <w:rPr>
          <w:lang w:bidi="fr-CA"/>
        </w:rPr>
        <w:lastRenderedPageBreak/>
        <w:t>Supposons que l'argent peut être emprunté ou investi au taux de 3 % composé annuellement en France et au taux de 4,5 % composé semestriellement au Canada. Le taux de change actuel dans une banque canadienne est de 1 EUR = 1,390 4 CAD. En analysant les données historiques, un investisseur pense que le taux de change sera de 1 CAD = 0,731 4 EUR dans 6 mois. Si la banque prélève une commission de 0,5 % pour acheter ou vendre des devises à tout moment, combien d'euros l'investisseur pourra-t-il gagner au bout de 6 mois en empruntant 100 000 euros aujourd'hui (en supposant que la prédiction de l'investisseur soit correcte)?</w:t>
      </w:r>
    </w:p>
    <w:p w14:paraId="1B8730B3" w14:textId="1B8B4335" w:rsidR="00F32C27" w:rsidRDefault="00F32C27" w:rsidP="00F32C27">
      <w:pPr>
        <w:rPr>
          <w:rFonts w:cstheme="minorHAnsi"/>
        </w:rPr>
      </w:pPr>
    </w:p>
    <w:p w14:paraId="5927589C" w14:textId="2064CD53" w:rsidR="004346D1" w:rsidRDefault="004346D1" w:rsidP="00F32C27">
      <w:pPr>
        <w:ind w:left="993"/>
        <w:rPr>
          <w:rFonts w:asciiTheme="minorHAnsi" w:hAnsiTheme="minorHAnsi" w:cstheme="minorHAnsi"/>
        </w:rPr>
      </w:pPr>
      <w:r>
        <w:rPr>
          <w:rFonts w:asciiTheme="minorHAnsi" w:hAnsiTheme="minorHAnsi" w:cstheme="minorHAnsi"/>
          <w:lang w:bidi="fr-CA"/>
        </w:rPr>
        <w:t>Le plan de l'investisseur est le suivant.</w:t>
      </w:r>
    </w:p>
    <w:p w14:paraId="0D3FEC11" w14:textId="77777777" w:rsidR="004346D1" w:rsidRDefault="004346D1" w:rsidP="00F32C27">
      <w:pPr>
        <w:ind w:left="993"/>
        <w:rPr>
          <w:rFonts w:asciiTheme="minorHAnsi" w:hAnsiTheme="minorHAnsi" w:cstheme="minorHAnsi"/>
        </w:rPr>
      </w:pPr>
    </w:p>
    <w:p w14:paraId="489DFD61" w14:textId="557F3C7A" w:rsidR="00F32C27" w:rsidRDefault="00F32C27" w:rsidP="00F32C27">
      <w:pPr>
        <w:ind w:left="993"/>
        <w:rPr>
          <w:rFonts w:asciiTheme="minorHAnsi" w:hAnsiTheme="minorHAnsi" w:cstheme="minorHAnsi"/>
        </w:rPr>
      </w:pPr>
      <w:r>
        <w:rPr>
          <w:rFonts w:asciiTheme="minorHAnsi" w:hAnsiTheme="minorHAnsi" w:cstheme="minorHAnsi"/>
          <w:lang w:bidi="fr-CA"/>
        </w:rPr>
        <w:t xml:space="preserve">Étape 1. L'investisseur emprunte 100 000 euros à un taux de 3 % composé annuellement pour une durée de 6 mois. </w:t>
      </w:r>
    </w:p>
    <w:p w14:paraId="06B6B93A" w14:textId="2AEC9E7E" w:rsidR="00F32C27" w:rsidRDefault="00F32C27" w:rsidP="00F32C27">
      <w:pPr>
        <w:ind w:left="993"/>
        <w:rPr>
          <w:rFonts w:asciiTheme="minorHAnsi" w:hAnsiTheme="minorHAnsi" w:cstheme="minorHAnsi"/>
        </w:rPr>
      </w:pPr>
    </w:p>
    <w:p w14:paraId="528918FF" w14:textId="54916B1B" w:rsidR="00F32C27" w:rsidRDefault="00F32C27" w:rsidP="00F32C27">
      <w:pPr>
        <w:ind w:left="993"/>
        <w:rPr>
          <w:rFonts w:asciiTheme="minorHAnsi" w:hAnsiTheme="minorHAnsi" w:cstheme="minorHAnsi"/>
        </w:rPr>
      </w:pPr>
      <w:r>
        <w:rPr>
          <w:rFonts w:asciiTheme="minorHAnsi" w:hAnsiTheme="minorHAnsi" w:cstheme="minorHAnsi"/>
          <w:lang w:bidi="fr-CA"/>
        </w:rPr>
        <w:t xml:space="preserve">Étape 2. L'investisseur convertit les fonds empruntés en CAD à la banque canadienne. Cela est assujetti au </w:t>
      </w:r>
      <w:r>
        <w:rPr>
          <w:rFonts w:asciiTheme="minorHAnsi" w:hAnsiTheme="minorHAnsi" w:cstheme="minorHAnsi"/>
          <w:i/>
          <w:lang w:bidi="fr-CA"/>
        </w:rPr>
        <w:t>taux d’achat</w:t>
      </w:r>
      <w:r>
        <w:rPr>
          <w:rFonts w:asciiTheme="minorHAnsi" w:hAnsiTheme="minorHAnsi" w:cstheme="minorHAnsi"/>
          <w:lang w:bidi="fr-CA"/>
        </w:rPr>
        <w:t> :</w:t>
      </w:r>
    </w:p>
    <w:p w14:paraId="21E0886A" w14:textId="3DDE1DD4" w:rsidR="00F32C27" w:rsidRDefault="00F32C27" w:rsidP="00F32C27">
      <w:pPr>
        <w:ind w:left="993"/>
        <w:rPr>
          <w:rFonts w:asciiTheme="minorHAnsi" w:hAnsiTheme="minorHAnsi" w:cstheme="minorHAnsi"/>
        </w:rPr>
      </w:pPr>
    </w:p>
    <w:p w14:paraId="2E927AAA" w14:textId="560BEC80" w:rsidR="00F32C27" w:rsidRPr="00F32C27" w:rsidRDefault="00F32C27" w:rsidP="009000AF">
      <w:pPr>
        <w:rPr>
          <w:rFonts w:asciiTheme="minorHAnsi" w:hAnsiTheme="minorHAnsi" w:cstheme="minorHAnsi"/>
        </w:rPr>
      </w:pPr>
      <m:oMathPara>
        <m:oMath>
          <m:r>
            <w:rPr>
              <w:rFonts w:ascii="Cambria Math" w:hAnsi="Cambria Math" w:cstheme="minorHAnsi"/>
            </w:rPr>
            <m:t>1 EURO=1,3904</m:t>
          </m:r>
          <m:d>
            <m:dPr>
              <m:ctrlPr>
                <w:rPr>
                  <w:rFonts w:ascii="Cambria Math" w:hAnsi="Cambria Math" w:cstheme="minorHAnsi"/>
                  <w:i/>
                </w:rPr>
              </m:ctrlPr>
            </m:dPr>
            <m:e>
              <m:r>
                <w:rPr>
                  <w:rFonts w:ascii="Cambria Math" w:hAnsi="Cambria Math" w:cstheme="minorHAnsi"/>
                </w:rPr>
                <m:t>1-0,005</m:t>
              </m:r>
            </m:e>
          </m:d>
          <m:r>
            <w:rPr>
              <w:rFonts w:ascii="Cambria Math" w:hAnsi="Cambria Math" w:cstheme="minorHAnsi"/>
            </w:rPr>
            <m:t xml:space="preserve"> CAD</m:t>
          </m:r>
        </m:oMath>
      </m:oMathPara>
    </w:p>
    <w:p w14:paraId="17B87032" w14:textId="77777777" w:rsidR="00F32C27" w:rsidRDefault="00F32C27" w:rsidP="00F32C27">
      <w:pPr>
        <w:ind w:left="993"/>
        <w:rPr>
          <w:rFonts w:asciiTheme="minorHAnsi" w:hAnsiTheme="minorHAnsi" w:cstheme="minorHAnsi"/>
        </w:rPr>
      </w:pPr>
    </w:p>
    <w:p w14:paraId="1A6944E8" w14:textId="329D8557" w:rsidR="00F32C27" w:rsidRPr="00F32C27" w:rsidRDefault="00000000" w:rsidP="00F32C27">
      <w:pPr>
        <w:rPr>
          <w:rFonts w:cstheme="minorHAnsi"/>
        </w:rPr>
      </w:pPr>
      <m:oMathPara>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1,3904</m:t>
              </m:r>
              <m:d>
                <m:dPr>
                  <m:ctrlPr>
                    <w:rPr>
                      <w:rFonts w:ascii="Cambria Math" w:hAnsi="Cambria Math" w:cstheme="minorHAnsi"/>
                      <w:i/>
                    </w:rPr>
                  </m:ctrlPr>
                </m:dPr>
                <m:e>
                  <m:r>
                    <w:rPr>
                      <w:rFonts w:ascii="Cambria Math" w:hAnsi="Cambria Math" w:cstheme="minorHAnsi"/>
                    </w:rPr>
                    <m:t>1-0,005</m:t>
                  </m:r>
                </m:e>
              </m:d>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100 000</m:t>
              </m:r>
            </m:num>
            <m:den>
              <m:r>
                <w:rPr>
                  <w:rFonts w:ascii="Cambria Math" w:hAnsi="Cambria Math" w:cstheme="minorHAnsi"/>
                </w:rPr>
                <m:t>x</m:t>
              </m:r>
            </m:den>
          </m:f>
        </m:oMath>
      </m:oMathPara>
    </w:p>
    <w:p w14:paraId="198D8A02" w14:textId="65F4208D" w:rsidR="00F32C27" w:rsidRDefault="00F32C27" w:rsidP="00F32C27">
      <w:pPr>
        <w:rPr>
          <w:rFonts w:cstheme="minorHAnsi"/>
        </w:rPr>
      </w:pPr>
    </w:p>
    <w:p w14:paraId="6191B968" w14:textId="24717449" w:rsidR="00F32C27" w:rsidRPr="000072AD" w:rsidRDefault="00F32C27" w:rsidP="00F32C27">
      <w:pPr>
        <w:rPr>
          <w:rFonts w:cstheme="minorHAnsi"/>
        </w:rPr>
      </w:pPr>
      <m:oMathPara>
        <m:oMath>
          <m:r>
            <w:rPr>
              <w:rFonts w:ascii="Cambria Math" w:hAnsi="Cambria Math" w:cstheme="minorHAnsi"/>
            </w:rPr>
            <m:t>x=138 344,80 CAD</m:t>
          </m:r>
        </m:oMath>
      </m:oMathPara>
    </w:p>
    <w:p w14:paraId="60D50E84" w14:textId="77777777" w:rsidR="00F32C27" w:rsidRDefault="00F32C27" w:rsidP="00F32C27">
      <w:pPr>
        <w:ind w:left="993"/>
        <w:rPr>
          <w:rFonts w:asciiTheme="minorHAnsi" w:hAnsiTheme="minorHAnsi" w:cstheme="minorHAnsi"/>
        </w:rPr>
      </w:pPr>
    </w:p>
    <w:p w14:paraId="3900C1D9" w14:textId="744B1601" w:rsidR="00F32C27" w:rsidRDefault="00F32C27" w:rsidP="00F32C27">
      <w:pPr>
        <w:ind w:left="993"/>
        <w:rPr>
          <w:rFonts w:asciiTheme="minorHAnsi" w:hAnsiTheme="minorHAnsi" w:cstheme="minorHAnsi"/>
        </w:rPr>
      </w:pPr>
      <w:r>
        <w:rPr>
          <w:rFonts w:asciiTheme="minorHAnsi" w:hAnsiTheme="minorHAnsi" w:cstheme="minorHAnsi"/>
          <w:lang w:bidi="fr-CA"/>
        </w:rPr>
        <w:t>Étape 3. Les dollars canadiens obtenus sont placés à un taux de 4,5 % composé semestriellement pour une durée de 6</w:t>
      </w:r>
      <w:r w:rsidR="009E703B">
        <w:rPr>
          <w:rFonts w:asciiTheme="minorHAnsi" w:hAnsiTheme="minorHAnsi" w:cstheme="minorHAnsi"/>
          <w:lang w:bidi="fr-CA"/>
        </w:rPr>
        <w:t xml:space="preserve"> </w:t>
      </w:r>
      <w:r>
        <w:rPr>
          <w:rFonts w:asciiTheme="minorHAnsi" w:hAnsiTheme="minorHAnsi" w:cstheme="minorHAnsi"/>
          <w:lang w:bidi="fr-CA"/>
        </w:rPr>
        <w:t>mois au Canada :</w:t>
      </w:r>
    </w:p>
    <w:p w14:paraId="04965393" w14:textId="5EFFE750" w:rsidR="00F32C27" w:rsidRPr="009000AF" w:rsidRDefault="00B813EE" w:rsidP="00F32C27">
      <w:pPr>
        <w:ind w:left="993"/>
        <w:rPr>
          <w:rFonts w:asciiTheme="minorHAnsi" w:hAnsiTheme="minorHAnsi" w:cstheme="minorHAnsi"/>
        </w:rPr>
      </w:pPr>
      <m:oMathPara>
        <m:oMath>
          <m:r>
            <w:rPr>
              <w:rFonts w:ascii="Cambria Math" w:hAnsi="Cambria Math" w:cstheme="minorHAnsi"/>
            </w:rPr>
            <m:t xml:space="preserve">138 344,80 </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0,045</m:t>
                      </m:r>
                    </m:num>
                    <m:den>
                      <m:r>
                        <w:rPr>
                          <w:rFonts w:ascii="Cambria Math" w:hAnsi="Cambria Math" w:cstheme="minorHAnsi"/>
                        </w:rPr>
                        <m:t>2</m:t>
                      </m:r>
                    </m:den>
                  </m:f>
                </m:e>
              </m:d>
            </m:e>
            <m:sup>
              <m:r>
                <w:rPr>
                  <w:rFonts w:ascii="Cambria Math" w:hAnsi="Cambria Math" w:cstheme="minorHAnsi"/>
                </w:rPr>
                <m:t>1</m:t>
              </m:r>
            </m:sup>
          </m:sSup>
          <m:r>
            <w:rPr>
              <w:rFonts w:ascii="Cambria Math" w:hAnsi="Cambria Math" w:cstheme="minorHAnsi"/>
            </w:rPr>
            <m:t>=141 457,56</m:t>
          </m:r>
        </m:oMath>
      </m:oMathPara>
    </w:p>
    <w:p w14:paraId="4A08993E" w14:textId="77777777" w:rsidR="009000AF" w:rsidRDefault="009000AF" w:rsidP="00F32C27">
      <w:pPr>
        <w:ind w:left="993"/>
        <w:rPr>
          <w:rFonts w:asciiTheme="minorHAnsi" w:hAnsiTheme="minorHAnsi" w:cstheme="minorHAnsi"/>
        </w:rPr>
      </w:pPr>
    </w:p>
    <w:p w14:paraId="0FD35E01" w14:textId="0FE96E1E" w:rsidR="009000AF" w:rsidRDefault="009000AF" w:rsidP="00F32C27">
      <w:pPr>
        <w:ind w:left="993"/>
        <w:rPr>
          <w:rFonts w:asciiTheme="minorHAnsi" w:hAnsiTheme="minorHAnsi" w:cstheme="minorHAnsi"/>
        </w:rPr>
      </w:pPr>
      <w:r>
        <w:rPr>
          <w:rFonts w:asciiTheme="minorHAnsi" w:hAnsiTheme="minorHAnsi" w:cstheme="minorHAnsi"/>
          <w:lang w:bidi="fr-CA"/>
        </w:rPr>
        <w:t xml:space="preserve">Étape 4. Au bout de 6 mois, l'investisseur achète des euros à la banque canadienne. Cela est assujetti au </w:t>
      </w:r>
      <w:r>
        <w:rPr>
          <w:rFonts w:asciiTheme="minorHAnsi" w:hAnsiTheme="minorHAnsi" w:cstheme="minorHAnsi"/>
          <w:i/>
          <w:lang w:bidi="fr-CA"/>
        </w:rPr>
        <w:t>taux de vente</w:t>
      </w:r>
      <w:r>
        <w:rPr>
          <w:rFonts w:asciiTheme="minorHAnsi" w:hAnsiTheme="minorHAnsi" w:cstheme="minorHAnsi"/>
          <w:lang w:bidi="fr-CA"/>
        </w:rPr>
        <w:t> :</w:t>
      </w:r>
    </w:p>
    <w:p w14:paraId="4A9767DD" w14:textId="2D786D17" w:rsidR="009000AF" w:rsidRDefault="009000AF" w:rsidP="00F32C27">
      <w:pPr>
        <w:ind w:left="993"/>
        <w:rPr>
          <w:rFonts w:asciiTheme="minorHAnsi" w:hAnsiTheme="minorHAnsi" w:cstheme="minorHAnsi"/>
        </w:rPr>
      </w:pPr>
    </w:p>
    <w:p w14:paraId="2994047A" w14:textId="4A7800E4" w:rsidR="009000AF" w:rsidRPr="009000AF" w:rsidRDefault="009000AF" w:rsidP="009000AF">
      <w:pPr>
        <w:ind w:left="142"/>
        <w:rPr>
          <w:rFonts w:asciiTheme="minorHAnsi" w:hAnsiTheme="minorHAnsi" w:cstheme="minorHAnsi"/>
        </w:rPr>
      </w:pPr>
      <m:oMathPara>
        <m:oMathParaPr>
          <m:jc m:val="center"/>
        </m:oMathParaPr>
        <m:oMath>
          <m:r>
            <w:rPr>
              <w:rFonts w:ascii="Cambria Math" w:hAnsi="Cambria Math" w:cstheme="minorHAnsi"/>
            </w:rPr>
            <m:t>1(1+0,005) CAD=0,7314 EURO</m:t>
          </m:r>
        </m:oMath>
      </m:oMathPara>
    </w:p>
    <w:p w14:paraId="2E7C76FE" w14:textId="77777777" w:rsidR="009000AF" w:rsidRDefault="009000AF" w:rsidP="009000AF">
      <w:pPr>
        <w:ind w:left="993"/>
        <w:rPr>
          <w:rFonts w:asciiTheme="minorHAnsi" w:hAnsiTheme="minorHAnsi" w:cstheme="minorHAnsi"/>
        </w:rPr>
      </w:pPr>
    </w:p>
    <w:p w14:paraId="77EDAA5D" w14:textId="4E60FE24" w:rsidR="009000AF" w:rsidRPr="009000AF" w:rsidRDefault="00000000" w:rsidP="009000AF">
      <w:pPr>
        <w:rPr>
          <w:rFonts w:cstheme="minorHAnsi"/>
        </w:rPr>
      </w:pPr>
      <m:oMathPara>
        <m:oMathParaPr>
          <m:jc m:val="center"/>
        </m:oMathParaPr>
        <m:oMath>
          <m:f>
            <m:fPr>
              <m:ctrlPr>
                <w:rPr>
                  <w:rFonts w:ascii="Cambria Math" w:hAnsi="Cambria Math" w:cstheme="minorHAnsi"/>
                  <w:i/>
                </w:rPr>
              </m:ctrlPr>
            </m:fPr>
            <m:num>
              <m:r>
                <w:rPr>
                  <w:rFonts w:ascii="Cambria Math" w:hAnsi="Cambria Math" w:cstheme="minorHAnsi"/>
                </w:rPr>
                <m:t>1,005</m:t>
              </m:r>
            </m:num>
            <m:den>
              <m:r>
                <w:rPr>
                  <w:rFonts w:ascii="Cambria Math" w:hAnsi="Cambria Math" w:cstheme="minorHAnsi"/>
                </w:rPr>
                <m:t xml:space="preserve">0,7314 </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141 457,56</m:t>
              </m:r>
            </m:num>
            <m:den>
              <m:r>
                <w:rPr>
                  <w:rFonts w:ascii="Cambria Math" w:hAnsi="Cambria Math" w:cstheme="minorHAnsi"/>
                </w:rPr>
                <m:t>x</m:t>
              </m:r>
            </m:den>
          </m:f>
        </m:oMath>
      </m:oMathPara>
    </w:p>
    <w:p w14:paraId="73ADA58C" w14:textId="77777777" w:rsidR="009000AF" w:rsidRDefault="009000AF" w:rsidP="009000AF">
      <w:pPr>
        <w:rPr>
          <w:rFonts w:cstheme="minorHAnsi"/>
        </w:rPr>
      </w:pPr>
    </w:p>
    <w:p w14:paraId="67B4DE1F" w14:textId="184562FE" w:rsidR="009000AF" w:rsidRPr="000072AD" w:rsidRDefault="009000AF" w:rsidP="009000AF">
      <w:pPr>
        <w:rPr>
          <w:rFonts w:cstheme="minorHAnsi"/>
        </w:rPr>
      </w:pPr>
      <m:oMathPara>
        <m:oMath>
          <m:r>
            <w:rPr>
              <w:rFonts w:ascii="Cambria Math" w:hAnsi="Cambria Math" w:cstheme="minorHAnsi"/>
            </w:rPr>
            <m:t>x=102 947,32 EURO</m:t>
          </m:r>
        </m:oMath>
      </m:oMathPara>
    </w:p>
    <w:p w14:paraId="7FFDE318" w14:textId="77777777" w:rsidR="009000AF" w:rsidRDefault="009000AF" w:rsidP="00F32C27">
      <w:pPr>
        <w:ind w:left="993"/>
        <w:rPr>
          <w:rFonts w:asciiTheme="minorHAnsi" w:hAnsiTheme="minorHAnsi" w:cstheme="minorHAnsi"/>
        </w:rPr>
      </w:pPr>
    </w:p>
    <w:p w14:paraId="7F72A844" w14:textId="2D7E852B" w:rsidR="00E425E3" w:rsidRDefault="00E425E3" w:rsidP="00E425E3">
      <w:pPr>
        <w:ind w:left="993"/>
        <w:rPr>
          <w:rFonts w:asciiTheme="minorHAnsi" w:hAnsiTheme="minorHAnsi" w:cstheme="minorHAnsi"/>
        </w:rPr>
      </w:pPr>
      <w:r>
        <w:rPr>
          <w:rFonts w:asciiTheme="minorHAnsi" w:hAnsiTheme="minorHAnsi" w:cstheme="minorHAnsi"/>
          <w:lang w:bidi="fr-CA"/>
        </w:rPr>
        <w:t>Étape 5. L'investisseur rembourse l’emprunt contracté à l’étape 1. Le montant dû est :</w:t>
      </w:r>
    </w:p>
    <w:p w14:paraId="5A4DF421" w14:textId="7B9B8840" w:rsidR="00E425E3" w:rsidRDefault="00E425E3" w:rsidP="00E425E3">
      <w:pPr>
        <w:ind w:left="993"/>
        <w:rPr>
          <w:rFonts w:asciiTheme="minorHAnsi" w:hAnsiTheme="minorHAnsi" w:cstheme="minorHAnsi"/>
        </w:rPr>
      </w:pPr>
    </w:p>
    <w:p w14:paraId="18C6FF88" w14:textId="1273ABB0" w:rsidR="00E425E3" w:rsidRPr="00E425E3" w:rsidRDefault="00E425E3" w:rsidP="00E425E3">
      <w:pPr>
        <w:ind w:left="993"/>
        <w:rPr>
          <w:rFonts w:asciiTheme="minorHAnsi" w:hAnsiTheme="minorHAnsi" w:cstheme="minorHAnsi"/>
        </w:rPr>
      </w:pPr>
      <m:oMathPara>
        <m:oMath>
          <m:r>
            <w:rPr>
              <w:rFonts w:ascii="Cambria Math" w:hAnsi="Cambria Math" w:cstheme="minorHAnsi"/>
            </w:rPr>
            <m:t>100 000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1+0,03</m:t>
                  </m:r>
                </m:e>
              </m:d>
            </m:e>
            <m:sup>
              <m:r>
                <w:rPr>
                  <w:rFonts w:ascii="Cambria Math" w:hAnsi="Cambria Math" w:cstheme="minorHAnsi"/>
                </w:rPr>
                <m:t>0,5</m:t>
              </m:r>
            </m:sup>
          </m:sSup>
          <m:r>
            <w:rPr>
              <w:rFonts w:ascii="Cambria Math" w:hAnsi="Cambria Math" w:cstheme="minorHAnsi"/>
            </w:rPr>
            <m:t>=101 488,92</m:t>
          </m:r>
        </m:oMath>
      </m:oMathPara>
    </w:p>
    <w:p w14:paraId="6D8A9F81" w14:textId="7A160F86" w:rsidR="00E425E3" w:rsidRDefault="00E425E3" w:rsidP="00E425E3">
      <w:pPr>
        <w:ind w:left="993"/>
        <w:rPr>
          <w:rFonts w:asciiTheme="minorHAnsi" w:hAnsiTheme="minorHAnsi" w:cstheme="minorHAnsi"/>
        </w:rPr>
      </w:pPr>
    </w:p>
    <w:p w14:paraId="3B5E7B98" w14:textId="41831C53" w:rsidR="00E425E3" w:rsidRDefault="00364865" w:rsidP="00E425E3">
      <w:pPr>
        <w:ind w:left="993"/>
        <w:rPr>
          <w:rFonts w:asciiTheme="minorHAnsi" w:hAnsiTheme="minorHAnsi" w:cstheme="minorHAnsi"/>
        </w:rPr>
      </w:pPr>
      <w:r>
        <w:rPr>
          <w:rFonts w:asciiTheme="minorHAnsi" w:hAnsiTheme="minorHAnsi" w:cstheme="minorHAnsi"/>
          <w:lang w:bidi="fr-CA"/>
        </w:rPr>
        <w:t>L’investisseur fait un gain en euros :</w:t>
      </w:r>
    </w:p>
    <w:p w14:paraId="60F5995A" w14:textId="490902D6" w:rsidR="00E425E3" w:rsidRDefault="00E425E3" w:rsidP="00E425E3">
      <w:pPr>
        <w:ind w:left="993"/>
        <w:rPr>
          <w:rFonts w:asciiTheme="minorHAnsi" w:hAnsiTheme="minorHAnsi" w:cstheme="minorHAnsi"/>
        </w:rPr>
      </w:pPr>
    </w:p>
    <w:p w14:paraId="79BEB038" w14:textId="7815B026" w:rsidR="00E425E3" w:rsidRPr="00B1373A" w:rsidRDefault="005E4AE3" w:rsidP="00E425E3">
      <w:pPr>
        <w:ind w:left="993"/>
        <w:rPr>
          <w:rFonts w:asciiTheme="minorHAnsi" w:hAnsiTheme="minorHAnsi" w:cstheme="minorHAnsi"/>
        </w:rPr>
      </w:pPr>
      <m:oMathPara>
        <m:oMath>
          <m:r>
            <w:rPr>
              <w:rFonts w:ascii="Cambria Math" w:hAnsi="Cambria Math" w:cstheme="minorHAnsi"/>
            </w:rPr>
            <m:t>102 947,32-101 488,92=1 458,40</m:t>
          </m:r>
        </m:oMath>
      </m:oMathPara>
    </w:p>
    <w:p w14:paraId="16C8010D" w14:textId="3915CF60" w:rsidR="00C05692" w:rsidRDefault="00DA7808" w:rsidP="00C05692">
      <w:pPr>
        <w:pStyle w:val="Ttulo1"/>
      </w:pPr>
      <w:r>
        <w:rPr>
          <w:rFonts w:ascii="Calibri" w:eastAsia="Calibri" w:hAnsi="Calibri" w:cs="Calibri"/>
          <w:color w:val="000000"/>
          <w:lang w:bidi="fr-CA"/>
        </w:rPr>
        <w:br w:type="page"/>
      </w:r>
      <w:bookmarkStart w:id="101" w:name="_Toc153193481"/>
      <w:r w:rsidR="00C05692">
        <w:rPr>
          <w:lang w:bidi="fr-CA"/>
        </w:rPr>
        <w:lastRenderedPageBreak/>
        <w:t>Solutions : 15. Modalités de paiement et escomptes</w:t>
      </w:r>
      <w:bookmarkEnd w:id="101"/>
    </w:p>
    <w:p w14:paraId="05248ACB" w14:textId="11DD15A2" w:rsidR="00DA7808" w:rsidRPr="00AE23A2" w:rsidRDefault="00DA7808" w:rsidP="00DA7808">
      <w:pPr>
        <w:rPr>
          <w:rFonts w:ascii="Calibri" w:eastAsiaTheme="minorHAnsi" w:hAnsi="Calibri" w:cs="Calibri"/>
          <w:color w:val="000000"/>
        </w:rPr>
      </w:pPr>
    </w:p>
    <w:p w14:paraId="000F3549" w14:textId="12FA5F80" w:rsidR="00C05692" w:rsidRDefault="00C05692" w:rsidP="0098496A">
      <w:pPr>
        <w:pStyle w:val="PargrafodaLista"/>
        <w:numPr>
          <w:ilvl w:val="0"/>
          <w:numId w:val="71"/>
        </w:numPr>
        <w:rPr>
          <w:rFonts w:cstheme="minorHAnsi"/>
        </w:rPr>
      </w:pPr>
      <w:r w:rsidRPr="00AE2504">
        <w:rPr>
          <w:rFonts w:cstheme="minorHAnsi"/>
          <w:lang w:bidi="fr-CA"/>
        </w:rPr>
        <w:t xml:space="preserve">Le 5 janvier 2018, Atlas </w:t>
      </w:r>
      <w:proofErr w:type="spellStart"/>
      <w:r w:rsidRPr="00AE2504">
        <w:rPr>
          <w:rFonts w:cstheme="minorHAnsi"/>
          <w:lang w:bidi="fr-CA"/>
        </w:rPr>
        <w:t>inc.</w:t>
      </w:r>
      <w:proofErr w:type="spellEnd"/>
      <w:r w:rsidRPr="00AE2504">
        <w:rPr>
          <w:rFonts w:cstheme="minorHAnsi"/>
          <w:lang w:bidi="fr-CA"/>
        </w:rPr>
        <w:t xml:space="preserve"> a reçu une facture de 200 000 $ avec les modalités 2/10, 1/30. (a) Si Atlas </w:t>
      </w:r>
      <w:proofErr w:type="spellStart"/>
      <w:r w:rsidRPr="00AE2504">
        <w:rPr>
          <w:rFonts w:cstheme="minorHAnsi"/>
          <w:lang w:bidi="fr-CA"/>
        </w:rPr>
        <w:t>inc.</w:t>
      </w:r>
      <w:proofErr w:type="spellEnd"/>
      <w:r w:rsidRPr="00AE2504">
        <w:rPr>
          <w:rFonts w:cstheme="minorHAnsi"/>
          <w:lang w:bidi="fr-CA"/>
        </w:rPr>
        <w:t xml:space="preserve"> a effectué le paiement intégral de la facture le 15 janvier 2018, quel était le montant du paiement? (b) Si Atlas </w:t>
      </w:r>
      <w:proofErr w:type="spellStart"/>
      <w:r w:rsidRPr="00AE2504">
        <w:rPr>
          <w:rFonts w:cstheme="minorHAnsi"/>
          <w:lang w:bidi="fr-CA"/>
        </w:rPr>
        <w:t>inc.</w:t>
      </w:r>
      <w:proofErr w:type="spellEnd"/>
      <w:r w:rsidRPr="00AE2504">
        <w:rPr>
          <w:rFonts w:cstheme="minorHAnsi"/>
          <w:lang w:bidi="fr-CA"/>
        </w:rPr>
        <w:t xml:space="preserve"> a effectué le paiement intégral de la facture le 4 février 2018, à combien s'élevait le paiement?</w:t>
      </w:r>
    </w:p>
    <w:p w14:paraId="3AF580A9" w14:textId="77777777" w:rsidR="00C05692" w:rsidRDefault="00C05692" w:rsidP="00C05692">
      <w:pPr>
        <w:pStyle w:val="PargrafodaLista"/>
        <w:rPr>
          <w:rFonts w:cstheme="minorHAnsi"/>
        </w:rPr>
      </w:pPr>
    </w:p>
    <w:p w14:paraId="619E5F2B" w14:textId="5BD3F08E" w:rsidR="00C05692" w:rsidRPr="00C05692" w:rsidRDefault="00000000" w:rsidP="00C05692">
      <w:pPr>
        <w:rPr>
          <w:rFonts w:cstheme="minorHAnsi"/>
        </w:rPr>
      </w:pPr>
      <m:oMathPara>
        <m:oMath>
          <m:d>
            <m:dPr>
              <m:ctrlPr>
                <w:rPr>
                  <w:rFonts w:ascii="Cambria Math" w:hAnsi="Cambria Math" w:cstheme="minorHAnsi"/>
                  <w:i/>
                </w:rPr>
              </m:ctrlPr>
            </m:dPr>
            <m:e>
              <m:r>
                <w:rPr>
                  <w:rFonts w:ascii="Cambria Math" w:hAnsi="Cambria Math" w:cstheme="minorHAnsi"/>
                </w:rPr>
                <m:t>a</m:t>
              </m:r>
            </m:e>
          </m:d>
          <m:r>
            <w:rPr>
              <w:rFonts w:ascii="Cambria Math" w:hAnsi="Cambria Math" w:cstheme="minorHAnsi"/>
            </w:rPr>
            <m:t>200 000</m:t>
          </m:r>
          <m:d>
            <m:dPr>
              <m:ctrlPr>
                <w:rPr>
                  <w:rFonts w:ascii="Cambria Math" w:hAnsi="Cambria Math" w:cstheme="minorHAnsi"/>
                  <w:i/>
                </w:rPr>
              </m:ctrlPr>
            </m:dPr>
            <m:e>
              <m:r>
                <w:rPr>
                  <w:rFonts w:ascii="Cambria Math" w:hAnsi="Cambria Math" w:cstheme="minorHAnsi"/>
                </w:rPr>
                <m:t>1-0,02</m:t>
              </m:r>
            </m:e>
          </m:d>
          <m:r>
            <w:rPr>
              <w:rFonts w:ascii="Cambria Math" w:hAnsi="Cambria Math" w:cstheme="minorHAnsi"/>
            </w:rPr>
            <m:t>=196 000</m:t>
          </m:r>
        </m:oMath>
      </m:oMathPara>
    </w:p>
    <w:p w14:paraId="5BAADC6D" w14:textId="2859DBC6" w:rsidR="00C05692" w:rsidRDefault="00000000" w:rsidP="00C05692">
      <w:pPr>
        <w:rPr>
          <w:rFonts w:cstheme="minorHAnsi"/>
        </w:rPr>
      </w:pPr>
      <m:oMathPara>
        <m:oMath>
          <m:d>
            <m:dPr>
              <m:ctrlPr>
                <w:rPr>
                  <w:rFonts w:ascii="Cambria Math" w:hAnsi="Cambria Math" w:cstheme="minorHAnsi"/>
                  <w:i/>
                </w:rPr>
              </m:ctrlPr>
            </m:dPr>
            <m:e>
              <m:r>
                <w:rPr>
                  <w:rFonts w:ascii="Cambria Math" w:hAnsi="Cambria Math" w:cstheme="minorHAnsi"/>
                </w:rPr>
                <m:t>b</m:t>
              </m:r>
            </m:e>
          </m:d>
          <m:r>
            <w:rPr>
              <w:rFonts w:ascii="Cambria Math" w:hAnsi="Cambria Math" w:cstheme="minorHAnsi"/>
            </w:rPr>
            <m:t>200 000</m:t>
          </m:r>
          <m:d>
            <m:dPr>
              <m:ctrlPr>
                <w:rPr>
                  <w:rFonts w:ascii="Cambria Math" w:hAnsi="Cambria Math" w:cstheme="minorHAnsi"/>
                  <w:i/>
                </w:rPr>
              </m:ctrlPr>
            </m:dPr>
            <m:e>
              <m:r>
                <w:rPr>
                  <w:rFonts w:ascii="Cambria Math" w:hAnsi="Cambria Math" w:cstheme="minorHAnsi"/>
                </w:rPr>
                <m:t>1-0,01</m:t>
              </m:r>
            </m:e>
          </m:d>
          <m:r>
            <w:rPr>
              <w:rFonts w:ascii="Cambria Math" w:hAnsi="Cambria Math" w:cstheme="minorHAnsi"/>
            </w:rPr>
            <m:t>=198 000</m:t>
          </m:r>
        </m:oMath>
      </m:oMathPara>
    </w:p>
    <w:p w14:paraId="0CB458CF" w14:textId="77777777" w:rsidR="00C05692" w:rsidRPr="00C05692" w:rsidRDefault="00C05692" w:rsidP="00C05692">
      <w:pPr>
        <w:rPr>
          <w:rFonts w:cstheme="minorHAnsi"/>
        </w:rPr>
      </w:pPr>
    </w:p>
    <w:p w14:paraId="627BF016" w14:textId="4403E38A" w:rsidR="00C05692" w:rsidRDefault="00C05692" w:rsidP="0098496A">
      <w:pPr>
        <w:pStyle w:val="PargrafodaLista"/>
        <w:numPr>
          <w:ilvl w:val="0"/>
          <w:numId w:val="71"/>
        </w:numPr>
        <w:rPr>
          <w:rFonts w:cstheme="minorHAnsi"/>
        </w:rPr>
      </w:pPr>
      <w:r w:rsidRPr="00AE2504">
        <w:rPr>
          <w:rFonts w:cstheme="minorHAnsi"/>
          <w:lang w:bidi="fr-CA"/>
        </w:rPr>
        <w:t>Mike a acheté des meubles pour 8 400 $ et a reçu une facture datée du 5 février 2017, avec les modalités 2,5/10, n/30. Mike a effectué un paiement partiel de 3 600 $ le 10 février 2017, et payé le solde restant le 20 février 2017. Quel était ce solde?</w:t>
      </w:r>
    </w:p>
    <w:p w14:paraId="77FBABBE" w14:textId="1287A374" w:rsidR="00C05692" w:rsidRDefault="00C05692" w:rsidP="00C05692">
      <w:pPr>
        <w:rPr>
          <w:rFonts w:cstheme="minorHAnsi"/>
        </w:rPr>
      </w:pPr>
    </w:p>
    <w:p w14:paraId="78964D23" w14:textId="18F1F9B2" w:rsidR="00C05692" w:rsidRPr="00C05692" w:rsidRDefault="00C5360F" w:rsidP="00C05692">
      <w:pPr>
        <w:rPr>
          <w:rFonts w:cstheme="minorHAnsi"/>
        </w:rPr>
      </w:pPr>
      <m:oMathPara>
        <m:oMath>
          <m:r>
            <w:rPr>
              <w:rFonts w:ascii="Cambria Math" w:hAnsi="Cambria Math" w:cstheme="minorHAnsi"/>
            </w:rPr>
            <m:t>Crédit=</m:t>
          </m:r>
          <m:f>
            <m:fPr>
              <m:ctrlPr>
                <w:rPr>
                  <w:rFonts w:ascii="Cambria Math" w:hAnsi="Cambria Math" w:cstheme="minorHAnsi"/>
                  <w:i/>
                </w:rPr>
              </m:ctrlPr>
            </m:fPr>
            <m:num>
              <m:r>
                <w:rPr>
                  <w:rFonts w:ascii="Cambria Math" w:hAnsi="Cambria Math" w:cstheme="minorHAnsi"/>
                </w:rPr>
                <m:t>3 600</m:t>
              </m:r>
            </m:num>
            <m:den>
              <m:r>
                <w:rPr>
                  <w:rFonts w:ascii="Cambria Math" w:hAnsi="Cambria Math" w:cstheme="minorHAnsi"/>
                </w:rPr>
                <m:t>1-0,025</m:t>
              </m:r>
            </m:den>
          </m:f>
          <m:r>
            <w:rPr>
              <w:rFonts w:ascii="Cambria Math" w:hAnsi="Cambria Math" w:cstheme="minorHAnsi"/>
            </w:rPr>
            <m:t>=3 692,31</m:t>
          </m:r>
        </m:oMath>
      </m:oMathPara>
    </w:p>
    <w:p w14:paraId="399FB3CB" w14:textId="3EC13A01" w:rsidR="00C05692" w:rsidRDefault="00C05692" w:rsidP="00C05692">
      <w:pPr>
        <w:rPr>
          <w:rFonts w:cstheme="minorHAnsi"/>
        </w:rPr>
      </w:pPr>
    </w:p>
    <w:p w14:paraId="15DB083D" w14:textId="793AF756" w:rsidR="00C05692" w:rsidRDefault="00C5360F" w:rsidP="00C05692">
      <w:pPr>
        <w:rPr>
          <w:rFonts w:cstheme="minorHAnsi"/>
        </w:rPr>
      </w:pPr>
      <m:oMathPara>
        <m:oMath>
          <m:r>
            <w:rPr>
              <w:rFonts w:ascii="Cambria Math" w:hAnsi="Cambria Math" w:cstheme="minorHAnsi"/>
            </w:rPr>
            <m:t>Solde= 8 400- 3 692,31=4 707,69</m:t>
          </m:r>
        </m:oMath>
      </m:oMathPara>
    </w:p>
    <w:p w14:paraId="5B48BB2A" w14:textId="77777777" w:rsidR="00C05692" w:rsidRPr="00C05692" w:rsidRDefault="00C05692" w:rsidP="00C05692">
      <w:pPr>
        <w:rPr>
          <w:rFonts w:cstheme="minorHAnsi"/>
        </w:rPr>
      </w:pPr>
    </w:p>
    <w:p w14:paraId="6905B6C7" w14:textId="6B7ED92C" w:rsidR="00C05692" w:rsidRPr="00A00205" w:rsidRDefault="00C05692" w:rsidP="0098496A">
      <w:pPr>
        <w:pStyle w:val="PargrafodaLista"/>
        <w:numPr>
          <w:ilvl w:val="0"/>
          <w:numId w:val="71"/>
        </w:numPr>
        <w:rPr>
          <w:rFonts w:cstheme="minorHAnsi"/>
        </w:rPr>
      </w:pPr>
      <w:r w:rsidRPr="00D21867">
        <w:rPr>
          <w:rFonts w:cstheme="minorHAnsi"/>
          <w:lang w:bidi="fr-CA"/>
        </w:rPr>
        <w:t>Andrea a acheté des matières premières pour son usine et a reçu une facture de 16 000 $ datée du 17 mai 2018, avec les modalités 3/10, 2,3/15, n/30. Andrea a effectué un paiement partiel de 10 000 $ le 1</w:t>
      </w:r>
      <w:r w:rsidRPr="00D21867">
        <w:rPr>
          <w:rFonts w:cstheme="minorHAnsi"/>
          <w:vertAlign w:val="superscript"/>
          <w:lang w:bidi="fr-CA"/>
        </w:rPr>
        <w:t>er</w:t>
      </w:r>
      <w:r w:rsidRPr="00D21867">
        <w:rPr>
          <w:rFonts w:cstheme="minorHAnsi"/>
          <w:lang w:bidi="fr-CA"/>
        </w:rPr>
        <w:t> juin 2018, et payé le solde restant le 16 juin 2018. Quel est le montant total payé par Andrea pour cette facture?</w:t>
      </w:r>
    </w:p>
    <w:p w14:paraId="635BCE45" w14:textId="73ABEEDE" w:rsidR="00C05692" w:rsidRPr="00C05692" w:rsidRDefault="00C5360F" w:rsidP="00C05692">
      <w:pPr>
        <w:rPr>
          <w:rFonts w:cstheme="minorHAnsi"/>
        </w:rPr>
      </w:pPr>
      <m:oMathPara>
        <m:oMath>
          <m:r>
            <w:rPr>
              <w:rFonts w:ascii="Cambria Math" w:hAnsi="Cambria Math" w:cstheme="minorHAnsi"/>
            </w:rPr>
            <m:t>Crédit=</m:t>
          </m:r>
          <m:f>
            <m:fPr>
              <m:ctrlPr>
                <w:rPr>
                  <w:rFonts w:ascii="Cambria Math" w:hAnsi="Cambria Math" w:cstheme="minorHAnsi"/>
                  <w:i/>
                </w:rPr>
              </m:ctrlPr>
            </m:fPr>
            <m:num>
              <m:r>
                <w:rPr>
                  <w:rFonts w:ascii="Cambria Math" w:hAnsi="Cambria Math" w:cstheme="minorHAnsi"/>
                </w:rPr>
                <m:t>10 000</m:t>
              </m:r>
            </m:num>
            <m:den>
              <m:r>
                <w:rPr>
                  <w:rFonts w:ascii="Cambria Math" w:hAnsi="Cambria Math" w:cstheme="minorHAnsi"/>
                </w:rPr>
                <m:t>1-0,023</m:t>
              </m:r>
            </m:den>
          </m:f>
          <m:r>
            <w:rPr>
              <w:rFonts w:ascii="Cambria Math" w:hAnsi="Cambria Math" w:cstheme="minorHAnsi"/>
            </w:rPr>
            <m:t>=10 235,41</m:t>
          </m:r>
        </m:oMath>
      </m:oMathPara>
    </w:p>
    <w:p w14:paraId="5405100C" w14:textId="77777777" w:rsidR="00C05692" w:rsidRDefault="00C05692" w:rsidP="00C05692">
      <w:pPr>
        <w:rPr>
          <w:rFonts w:cstheme="minorHAnsi"/>
        </w:rPr>
      </w:pPr>
    </w:p>
    <w:p w14:paraId="0B602D89" w14:textId="2FE32524" w:rsidR="00C05692" w:rsidRPr="007B294F" w:rsidRDefault="00C5360F" w:rsidP="00C05692">
      <w:pPr>
        <w:rPr>
          <w:rFonts w:cstheme="minorHAnsi"/>
        </w:rPr>
      </w:pPr>
      <m:oMathPara>
        <m:oMath>
          <m:r>
            <w:rPr>
              <w:rFonts w:ascii="Cambria Math" w:hAnsi="Cambria Math" w:cstheme="minorHAnsi"/>
            </w:rPr>
            <m:t>Solde= 16 000-10 235,41=5 764,59</m:t>
          </m:r>
        </m:oMath>
      </m:oMathPara>
    </w:p>
    <w:p w14:paraId="149904C5" w14:textId="4D58B6B5" w:rsidR="007B294F" w:rsidRDefault="007B294F" w:rsidP="00C05692">
      <w:pPr>
        <w:rPr>
          <w:rFonts w:cstheme="minorHAnsi"/>
        </w:rPr>
      </w:pPr>
    </w:p>
    <w:p w14:paraId="5F661FFC" w14:textId="571BB586" w:rsidR="007B294F" w:rsidRDefault="007B294F" w:rsidP="00C05692">
      <w:pPr>
        <w:rPr>
          <w:rFonts w:cstheme="minorHAnsi"/>
        </w:rPr>
      </w:pPr>
      <m:oMathPara>
        <m:oMath>
          <m:r>
            <w:rPr>
              <w:rFonts w:ascii="Cambria Math" w:hAnsi="Cambria Math" w:cstheme="minorHAnsi"/>
            </w:rPr>
            <m:t>Total=10 000+5 764,59=15 764,59</m:t>
          </m:r>
        </m:oMath>
      </m:oMathPara>
    </w:p>
    <w:p w14:paraId="53E1E057" w14:textId="77777777" w:rsidR="00C05692" w:rsidRPr="00C05692" w:rsidRDefault="00C05692" w:rsidP="00C05692">
      <w:pPr>
        <w:rPr>
          <w:rFonts w:cstheme="minorHAnsi"/>
        </w:rPr>
      </w:pPr>
    </w:p>
    <w:p w14:paraId="7C712D65" w14:textId="439705F4" w:rsidR="00905AB6" w:rsidRDefault="00905AB6" w:rsidP="0098496A">
      <w:pPr>
        <w:pStyle w:val="PargrafodaLista"/>
        <w:numPr>
          <w:ilvl w:val="0"/>
          <w:numId w:val="71"/>
        </w:numPr>
        <w:rPr>
          <w:rFonts w:cstheme="minorHAnsi"/>
        </w:rPr>
      </w:pPr>
      <w:r w:rsidRPr="001B2C78">
        <w:rPr>
          <w:rFonts w:cstheme="minorHAnsi"/>
          <w:lang w:bidi="fr-CA"/>
        </w:rPr>
        <w:t xml:space="preserve">Un montant de 7 700 $ est payé pendant la période d'escompte sur une facture de 10 780 $ et avec les modalités </w:t>
      </w:r>
      <m:oMath>
        <m:r>
          <w:rPr>
            <w:rFonts w:ascii="Cambria Math" w:hAnsi="Cambria Math" w:cstheme="minorHAnsi"/>
          </w:rPr>
          <m:t>X</m:t>
        </m:r>
      </m:oMath>
      <w:r w:rsidRPr="001B2C78">
        <w:rPr>
          <w:rFonts w:cstheme="minorHAnsi"/>
        </w:rPr>
        <w:t xml:space="preserve">/5, n/10. Quel est </w:t>
      </w:r>
      <m:oMath>
        <m:r>
          <w:rPr>
            <w:rFonts w:ascii="Cambria Math" w:hAnsi="Cambria Math" w:cstheme="minorHAnsi"/>
          </w:rPr>
          <m:t>X</m:t>
        </m:r>
      </m:oMath>
      <w:r w:rsidRPr="001B2C78">
        <w:rPr>
          <w:rFonts w:cstheme="minorHAnsi"/>
        </w:rPr>
        <w:t xml:space="preserve"> si le solde impayé est de 2 410,43 $?</w:t>
      </w:r>
    </w:p>
    <w:p w14:paraId="6B431CDC" w14:textId="77777777" w:rsidR="00AE6506" w:rsidRDefault="00AE6506" w:rsidP="00AE6506">
      <w:pPr>
        <w:rPr>
          <w:rFonts w:cstheme="minorHAnsi"/>
        </w:rPr>
      </w:pPr>
    </w:p>
    <w:p w14:paraId="2DDE6B1C" w14:textId="52C95A9A" w:rsidR="007B294F" w:rsidRPr="00E277D7" w:rsidRDefault="00AE6506" w:rsidP="007B294F">
      <w:pPr>
        <w:rPr>
          <w:rFonts w:cstheme="minorHAnsi"/>
        </w:rPr>
      </w:pPr>
      <m:oMathPara>
        <m:oMath>
          <m:r>
            <w:rPr>
              <w:rFonts w:ascii="Cambria Math" w:hAnsi="Cambria Math" w:cstheme="minorHAnsi"/>
            </w:rPr>
            <m:t>10 780-</m:t>
          </m:r>
          <m:f>
            <m:fPr>
              <m:ctrlPr>
                <w:rPr>
                  <w:rFonts w:ascii="Cambria Math" w:hAnsi="Cambria Math" w:cstheme="minorHAnsi"/>
                  <w:i/>
                </w:rPr>
              </m:ctrlPr>
            </m:fPr>
            <m:num>
              <m:r>
                <w:rPr>
                  <w:rFonts w:ascii="Cambria Math" w:hAnsi="Cambria Math" w:cstheme="minorHAnsi"/>
                </w:rPr>
                <m:t>7 700</m:t>
              </m:r>
            </m:num>
            <m:den>
              <m:r>
                <w:rPr>
                  <w:rFonts w:ascii="Cambria Math" w:hAnsi="Cambria Math" w:cstheme="minorHAnsi"/>
                </w:rPr>
                <m:t>1-x</m:t>
              </m:r>
            </m:den>
          </m:f>
          <m:r>
            <w:rPr>
              <w:rFonts w:ascii="Cambria Math" w:hAnsi="Cambria Math" w:cstheme="minorHAnsi"/>
            </w:rPr>
            <m:t>=2 410,43</m:t>
          </m:r>
        </m:oMath>
      </m:oMathPara>
    </w:p>
    <w:p w14:paraId="389AD54D" w14:textId="77777777" w:rsidR="00E277D7" w:rsidRPr="001B172F" w:rsidRDefault="00E277D7" w:rsidP="007B294F">
      <w:pPr>
        <w:rPr>
          <w:rFonts w:cstheme="minorHAnsi"/>
        </w:rPr>
      </w:pPr>
    </w:p>
    <w:p w14:paraId="761F11A4" w14:textId="19D88657" w:rsidR="00E277D7" w:rsidRPr="00E277D7" w:rsidRDefault="007E2B95" w:rsidP="00E277D7">
      <w:pPr>
        <w:rPr>
          <w:rFonts w:cstheme="minorHAnsi"/>
        </w:rPr>
      </w:pPr>
      <m:oMathPara>
        <m:oMath>
          <m:r>
            <w:rPr>
              <w:rFonts w:ascii="Cambria Math" w:hAnsi="Cambria Math" w:cstheme="minorHAnsi"/>
            </w:rPr>
            <m:t>10 780-2 410,43=</m:t>
          </m:r>
          <m:f>
            <m:fPr>
              <m:ctrlPr>
                <w:rPr>
                  <w:rFonts w:ascii="Cambria Math" w:hAnsi="Cambria Math" w:cstheme="minorHAnsi"/>
                  <w:i/>
                </w:rPr>
              </m:ctrlPr>
            </m:fPr>
            <m:num>
              <m:r>
                <w:rPr>
                  <w:rFonts w:ascii="Cambria Math" w:hAnsi="Cambria Math" w:cstheme="minorHAnsi"/>
                </w:rPr>
                <m:t>7 700</m:t>
              </m:r>
            </m:num>
            <m:den>
              <m:r>
                <w:rPr>
                  <w:rFonts w:ascii="Cambria Math" w:hAnsi="Cambria Math" w:cstheme="minorHAnsi"/>
                </w:rPr>
                <m:t>1-x</m:t>
              </m:r>
            </m:den>
          </m:f>
        </m:oMath>
      </m:oMathPara>
    </w:p>
    <w:p w14:paraId="68ADD2EB" w14:textId="77777777" w:rsidR="00E277D7" w:rsidRPr="00E277D7" w:rsidRDefault="00E277D7" w:rsidP="00E277D7">
      <w:pPr>
        <w:rPr>
          <w:rFonts w:cstheme="minorHAnsi"/>
        </w:rPr>
      </w:pPr>
    </w:p>
    <w:p w14:paraId="18E14200" w14:textId="785F0FF3" w:rsidR="00E277D7" w:rsidRPr="00E277D7" w:rsidRDefault="00E277D7" w:rsidP="00E277D7">
      <w:pPr>
        <w:rPr>
          <w:rFonts w:cstheme="minorHAnsi"/>
        </w:rPr>
      </w:pPr>
      <m:oMathPara>
        <m:oMath>
          <m:r>
            <w:rPr>
              <w:rFonts w:ascii="Cambria Math" w:hAnsi="Cambria Math" w:cstheme="minorHAnsi"/>
            </w:rPr>
            <m:t>7 700=8 369,57(1-x)</m:t>
          </m:r>
        </m:oMath>
      </m:oMathPara>
    </w:p>
    <w:p w14:paraId="56D7338B" w14:textId="77777777" w:rsidR="00E277D7" w:rsidRPr="00E277D7" w:rsidRDefault="00E277D7" w:rsidP="00E277D7">
      <w:pPr>
        <w:rPr>
          <w:rFonts w:cstheme="minorHAnsi"/>
        </w:rPr>
      </w:pPr>
    </w:p>
    <w:p w14:paraId="33D1BB26" w14:textId="61EBBEDB" w:rsidR="007B294F" w:rsidRPr="00D26E96" w:rsidRDefault="00E277D7" w:rsidP="007B294F">
      <w:pPr>
        <w:rPr>
          <w:rFonts w:cstheme="minorHAnsi"/>
        </w:rPr>
      </w:pPr>
      <m:oMathPara>
        <m:oMath>
          <m:r>
            <w:rPr>
              <w:rFonts w:ascii="Cambria Math" w:hAnsi="Cambria Math" w:cstheme="minorHAnsi"/>
            </w:rPr>
            <m:t>x=1-</m:t>
          </m:r>
          <m:f>
            <m:fPr>
              <m:ctrlPr>
                <w:rPr>
                  <w:rFonts w:ascii="Cambria Math" w:hAnsi="Cambria Math" w:cstheme="minorHAnsi"/>
                  <w:i/>
                </w:rPr>
              </m:ctrlPr>
            </m:fPr>
            <m:num>
              <m:r>
                <w:rPr>
                  <w:rFonts w:ascii="Cambria Math" w:hAnsi="Cambria Math" w:cstheme="minorHAnsi"/>
                </w:rPr>
                <m:t>7 700</m:t>
              </m:r>
            </m:num>
            <m:den>
              <m:r>
                <w:rPr>
                  <w:rFonts w:ascii="Cambria Math" w:hAnsi="Cambria Math" w:cstheme="minorHAnsi"/>
                </w:rPr>
                <m:t>8 369,57</m:t>
              </m:r>
            </m:den>
          </m:f>
          <m:r>
            <w:rPr>
              <w:rFonts w:ascii="Cambria Math" w:hAnsi="Cambria Math" w:cstheme="minorHAnsi"/>
            </w:rPr>
            <m:t>=0,08</m:t>
          </m:r>
        </m:oMath>
      </m:oMathPara>
    </w:p>
    <w:p w14:paraId="410C38D8" w14:textId="77777777" w:rsidR="00D26E96" w:rsidRPr="007B294F" w:rsidRDefault="00D26E96" w:rsidP="007B294F">
      <w:pPr>
        <w:rPr>
          <w:rFonts w:cstheme="minorHAnsi"/>
        </w:rPr>
      </w:pPr>
    </w:p>
    <w:p w14:paraId="50C1C8D5" w14:textId="2591D83B" w:rsidR="00AE6506" w:rsidRPr="00A00205" w:rsidRDefault="00C05692" w:rsidP="00202090">
      <w:pPr>
        <w:pStyle w:val="PargrafodaLista"/>
        <w:pageBreakBefore/>
        <w:numPr>
          <w:ilvl w:val="0"/>
          <w:numId w:val="71"/>
        </w:numPr>
        <w:ind w:left="714" w:hanging="357"/>
        <w:rPr>
          <w:rFonts w:cstheme="minorHAnsi"/>
        </w:rPr>
      </w:pPr>
      <w:r>
        <w:rPr>
          <w:rFonts w:cstheme="minorHAnsi"/>
          <w:lang w:bidi="fr-CA"/>
        </w:rPr>
        <w:lastRenderedPageBreak/>
        <w:t>Étant donné la facture de 170 000 $ et les modalités 4/20, n/30, quel paiement effectué pendant la période d'escompte rendra le solde de la facture égal à 10 000 $?</w:t>
      </w:r>
    </w:p>
    <w:p w14:paraId="2A26AB42" w14:textId="0853061E" w:rsidR="00960B33" w:rsidRPr="00A00205" w:rsidRDefault="00960B33" w:rsidP="00960B33">
      <w:pPr>
        <w:rPr>
          <w:rFonts w:cstheme="minorHAnsi"/>
        </w:rPr>
      </w:pPr>
      <m:oMathPara>
        <m:oMath>
          <m:r>
            <w:rPr>
              <w:rFonts w:ascii="Cambria Math" w:hAnsi="Cambria Math" w:cstheme="minorHAnsi"/>
            </w:rPr>
            <m:t>10 000= 170 000-</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1-0,04</m:t>
              </m:r>
            </m:den>
          </m:f>
        </m:oMath>
      </m:oMathPara>
    </w:p>
    <w:p w14:paraId="0B1803B6" w14:textId="77777777" w:rsidR="00A00205" w:rsidRPr="00960B33" w:rsidRDefault="00A00205" w:rsidP="00960B33">
      <w:pPr>
        <w:rPr>
          <w:rFonts w:cstheme="minorHAnsi"/>
        </w:rPr>
      </w:pPr>
    </w:p>
    <w:p w14:paraId="7F6B09F6" w14:textId="2ED7013D" w:rsidR="00C05692" w:rsidRPr="00C002BF" w:rsidRDefault="00960B33" w:rsidP="00C05692">
      <w:pPr>
        <w:rPr>
          <w:rFonts w:cstheme="minorHAnsi"/>
        </w:rPr>
      </w:pPr>
      <m:oMathPara>
        <m:oMath>
          <m:r>
            <w:rPr>
              <w:rFonts w:ascii="Cambria Math" w:hAnsi="Cambria Math" w:cstheme="minorHAnsi"/>
            </w:rPr>
            <m:t>P= 160 000</m:t>
          </m:r>
          <m:d>
            <m:dPr>
              <m:ctrlPr>
                <w:rPr>
                  <w:rFonts w:ascii="Cambria Math" w:hAnsi="Cambria Math" w:cstheme="minorHAnsi"/>
                  <w:i/>
                </w:rPr>
              </m:ctrlPr>
            </m:dPr>
            <m:e>
              <m:r>
                <w:rPr>
                  <w:rFonts w:ascii="Cambria Math" w:hAnsi="Cambria Math" w:cstheme="minorHAnsi"/>
                </w:rPr>
                <m:t>1-0,04</m:t>
              </m:r>
            </m:e>
          </m:d>
          <m:r>
            <w:rPr>
              <w:rFonts w:ascii="Cambria Math" w:hAnsi="Cambria Math" w:cstheme="minorHAnsi"/>
            </w:rPr>
            <m:t>=153 600</m:t>
          </m:r>
        </m:oMath>
      </m:oMathPara>
    </w:p>
    <w:p w14:paraId="477E6C92" w14:textId="5817F8D3" w:rsidR="00C002BF" w:rsidRDefault="00C002BF" w:rsidP="00C05692">
      <w:pPr>
        <w:rPr>
          <w:rFonts w:cstheme="minorHAnsi"/>
        </w:rPr>
      </w:pPr>
    </w:p>
    <w:p w14:paraId="7BEF41B0" w14:textId="39E72270" w:rsidR="00C002BF" w:rsidRDefault="00C002BF" w:rsidP="0098496A">
      <w:pPr>
        <w:pStyle w:val="PargrafodaLista"/>
        <w:numPr>
          <w:ilvl w:val="0"/>
          <w:numId w:val="71"/>
        </w:numPr>
        <w:rPr>
          <w:rFonts w:cstheme="minorHAnsi"/>
        </w:rPr>
      </w:pPr>
      <w:r w:rsidRPr="00C002BF">
        <w:rPr>
          <w:rFonts w:cstheme="minorHAnsi"/>
          <w:lang w:bidi="fr-CA"/>
        </w:rPr>
        <w:t>Les modalités de paiement d’une facture sont : 5/10, 3/15, n/30. Deux paiements partiels égaux ont été effectués. Le premier paiement a été effectué pendant la première période d'escompte, et le deuxième a été effectué pendant la deuxième période d'escompte. Quel pourcentage du montant de la facture représentait chaque paiement partiel, si le solde est maintenant de 30 % du montant de la facture?</w:t>
      </w:r>
    </w:p>
    <w:p w14:paraId="0BC85B1B" w14:textId="00EDD3CF" w:rsidR="00C002BF" w:rsidRDefault="00C002BF" w:rsidP="00C002BF">
      <w:pPr>
        <w:rPr>
          <w:rFonts w:cstheme="minorHAnsi"/>
        </w:rPr>
      </w:pPr>
    </w:p>
    <w:p w14:paraId="527430AA" w14:textId="6C161C70" w:rsidR="00C002BF" w:rsidRPr="00C002BF" w:rsidRDefault="00C002BF" w:rsidP="00C002BF">
      <w:pPr>
        <w:ind w:left="1134"/>
        <w:rPr>
          <w:rFonts w:asciiTheme="minorHAnsi" w:hAnsiTheme="minorHAnsi" w:cstheme="minorHAnsi"/>
        </w:rPr>
      </w:pPr>
      <w:r w:rsidRPr="00C002BF">
        <w:rPr>
          <w:rFonts w:asciiTheme="minorHAnsi" w:hAnsiTheme="minorHAnsi" w:cstheme="minorHAnsi"/>
          <w:lang w:bidi="fr-CA"/>
        </w:rPr>
        <w:t>A est le montant de la facture et P est la valeur de chaque paiement partiel. L’équation est la suivante :</w:t>
      </w:r>
    </w:p>
    <w:p w14:paraId="103DC57B" w14:textId="706E8861" w:rsidR="00C002BF" w:rsidRPr="00C002BF" w:rsidRDefault="00C002BF" w:rsidP="00C002BF">
      <w:pPr>
        <w:rPr>
          <w:rFonts w:cstheme="minorHAnsi"/>
        </w:rPr>
      </w:pPr>
      <m:oMathPara>
        <m:oMath>
          <m:r>
            <w:rPr>
              <w:rFonts w:ascii="Cambria Math" w:hAnsi="Cambria Math" w:cstheme="minorHAnsi"/>
            </w:rPr>
            <m:t>A-</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0,97</m:t>
              </m:r>
            </m:den>
          </m:f>
          <m:r>
            <w:rPr>
              <w:rFonts w:ascii="Cambria Math" w:hAnsi="Cambria Math" w:cstheme="minorHAnsi"/>
            </w:rPr>
            <m:t>=0,3A</m:t>
          </m:r>
        </m:oMath>
      </m:oMathPara>
    </w:p>
    <w:p w14:paraId="71D021FE" w14:textId="58B50635" w:rsidR="00C002BF" w:rsidRPr="00C5360F" w:rsidRDefault="00C002BF" w:rsidP="00C002BF">
      <w:pPr>
        <w:rPr>
          <w:rFonts w:cstheme="minorHAnsi"/>
          <w:sz w:val="16"/>
          <w:szCs w:val="16"/>
        </w:rPr>
      </w:pPr>
    </w:p>
    <w:p w14:paraId="33BBFFB0" w14:textId="526B63DD" w:rsidR="00C002BF" w:rsidRPr="00C002BF" w:rsidRDefault="00C002BF" w:rsidP="00C002BF">
      <w:pPr>
        <w:rPr>
          <w:rFonts w:cstheme="minorHAnsi"/>
        </w:rPr>
      </w:pPr>
      <m:oMathPara>
        <m:oMath>
          <m:r>
            <w:rPr>
              <w:rFonts w:ascii="Cambria Math" w:hAnsi="Cambria Math" w:cstheme="minorHAnsi"/>
            </w:rPr>
            <m:t>0,7A=</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0,97</m:t>
              </m:r>
            </m:den>
          </m:f>
        </m:oMath>
      </m:oMathPara>
    </w:p>
    <w:p w14:paraId="7907E64F" w14:textId="3F1B5192" w:rsidR="00C002BF" w:rsidRPr="00C5360F" w:rsidRDefault="00C002BF" w:rsidP="00C002BF">
      <w:pPr>
        <w:rPr>
          <w:rFonts w:cstheme="minorHAnsi"/>
          <w:sz w:val="16"/>
          <w:szCs w:val="16"/>
        </w:rPr>
      </w:pPr>
    </w:p>
    <w:p w14:paraId="16152509" w14:textId="0316E4A2" w:rsidR="00C002BF" w:rsidRPr="00C002BF" w:rsidRDefault="00C002BF" w:rsidP="00C002BF">
      <w:pPr>
        <w:rPr>
          <w:rFonts w:cstheme="minorHAnsi"/>
        </w:rPr>
      </w:pPr>
      <m:oMathPara>
        <m:oMath>
          <m:r>
            <w:rPr>
              <w:rFonts w:ascii="Cambria Math" w:hAnsi="Cambria Math" w:cstheme="minorHAnsi"/>
            </w:rPr>
            <m:t>0,7A=P</m:t>
          </m:r>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0,95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0,97</m:t>
                  </m:r>
                </m:den>
              </m:f>
            </m:e>
          </m:d>
        </m:oMath>
      </m:oMathPara>
    </w:p>
    <w:p w14:paraId="387512D6" w14:textId="77777777" w:rsidR="00C002BF" w:rsidRPr="00C5360F" w:rsidRDefault="00C002BF" w:rsidP="00C002BF">
      <w:pPr>
        <w:rPr>
          <w:rFonts w:cstheme="minorHAnsi"/>
          <w:sz w:val="16"/>
          <w:szCs w:val="16"/>
        </w:rPr>
      </w:pPr>
    </w:p>
    <w:p w14:paraId="705BDA4B" w14:textId="100DC81D" w:rsidR="00C002BF" w:rsidRPr="00C002BF" w:rsidRDefault="00C002BF" w:rsidP="00C002BF">
      <w:pPr>
        <w:rPr>
          <w:rFonts w:cstheme="minorHAnsi"/>
        </w:rPr>
      </w:pPr>
      <m:oMathPara>
        <m:oMath>
          <m:r>
            <w:rPr>
              <w:rFonts w:ascii="Cambria Math" w:hAnsi="Cambria Math" w:cstheme="minorHAnsi"/>
            </w:rPr>
            <m:t>0,7A=2,083559414P</m:t>
          </m:r>
        </m:oMath>
      </m:oMathPara>
    </w:p>
    <w:p w14:paraId="52143667" w14:textId="6C77FEB5" w:rsidR="00C002BF" w:rsidRPr="00C5360F" w:rsidRDefault="00C002BF" w:rsidP="00C002BF">
      <w:pPr>
        <w:rPr>
          <w:rFonts w:cstheme="minorHAnsi"/>
          <w:sz w:val="16"/>
          <w:szCs w:val="16"/>
        </w:rPr>
      </w:pPr>
    </w:p>
    <w:p w14:paraId="5273582B" w14:textId="60EE855B" w:rsidR="00C002BF" w:rsidRPr="00C002BF" w:rsidRDefault="00C002BF" w:rsidP="00C002BF">
      <w:pPr>
        <w:rPr>
          <w:rFonts w:cstheme="minorHAnsi"/>
        </w:rPr>
      </w:pPr>
      <m:oMathPara>
        <m:oMath>
          <m:r>
            <w:rPr>
              <w:rFonts w:ascii="Cambria Math" w:hAnsi="Cambria Math" w:cstheme="minorHAnsi"/>
            </w:rPr>
            <m:t>P=</m:t>
          </m:r>
          <m:f>
            <m:fPr>
              <m:ctrlPr>
                <w:rPr>
                  <w:rFonts w:ascii="Cambria Math" w:hAnsi="Cambria Math" w:cstheme="minorHAnsi"/>
                  <w:i/>
                </w:rPr>
              </m:ctrlPr>
            </m:fPr>
            <m:num>
              <m:r>
                <w:rPr>
                  <w:rFonts w:ascii="Cambria Math" w:hAnsi="Cambria Math" w:cstheme="minorHAnsi"/>
                </w:rPr>
                <m:t>0,7</m:t>
              </m:r>
            </m:num>
            <m:den>
              <m:r>
                <w:rPr>
                  <w:rFonts w:ascii="Cambria Math" w:hAnsi="Cambria Math" w:cstheme="minorHAnsi"/>
                </w:rPr>
                <m:t>2,083559414</m:t>
              </m:r>
            </m:den>
          </m:f>
          <m:r>
            <w:rPr>
              <w:rFonts w:ascii="Cambria Math" w:hAnsi="Cambria Math" w:cstheme="minorHAnsi"/>
            </w:rPr>
            <m:t>A=0,336A</m:t>
          </m:r>
        </m:oMath>
      </m:oMathPara>
    </w:p>
    <w:p w14:paraId="10B15C11" w14:textId="77777777" w:rsidR="00C002BF" w:rsidRPr="00C5360F" w:rsidRDefault="00C002BF" w:rsidP="00C002BF">
      <w:pPr>
        <w:rPr>
          <w:rFonts w:cstheme="minorHAnsi"/>
          <w:sz w:val="16"/>
          <w:szCs w:val="16"/>
        </w:rPr>
      </w:pPr>
    </w:p>
    <w:p w14:paraId="3EE774BF" w14:textId="5076950F" w:rsidR="00565910" w:rsidRPr="00C002BF" w:rsidRDefault="00C002BF" w:rsidP="00565910">
      <w:pPr>
        <w:ind w:left="1134"/>
        <w:rPr>
          <w:rFonts w:asciiTheme="minorHAnsi" w:hAnsiTheme="minorHAnsi" w:cstheme="minorHAnsi"/>
        </w:rPr>
      </w:pPr>
      <w:r w:rsidRPr="00C002BF">
        <w:rPr>
          <w:rFonts w:asciiTheme="minorHAnsi" w:hAnsiTheme="minorHAnsi" w:cstheme="minorHAnsi"/>
          <w:lang w:bidi="fr-CA"/>
        </w:rPr>
        <w:t xml:space="preserve">Cela signifie que </w:t>
      </w:r>
      <m:oMath>
        <m:r>
          <w:rPr>
            <w:rFonts w:ascii="Cambria Math" w:hAnsi="Cambria Math" w:cstheme="minorHAnsi"/>
          </w:rPr>
          <m:t>P</m:t>
        </m:r>
      </m:oMath>
      <w:r w:rsidRPr="00C002BF">
        <w:rPr>
          <w:rFonts w:asciiTheme="minorHAnsi" w:hAnsiTheme="minorHAnsi" w:cstheme="minorHAnsi"/>
        </w:rPr>
        <w:t xml:space="preserve"> est 33,6 % de </w:t>
      </w:r>
      <m:oMath>
        <m:r>
          <w:rPr>
            <w:rFonts w:ascii="Cambria Math" w:hAnsi="Cambria Math" w:cstheme="minorHAnsi"/>
          </w:rPr>
          <m:t>A</m:t>
        </m:r>
      </m:oMath>
      <w:r w:rsidRPr="00C002BF">
        <w:rPr>
          <w:rFonts w:asciiTheme="minorHAnsi" w:hAnsiTheme="minorHAnsi" w:cstheme="minorHAnsi"/>
        </w:rPr>
        <w:t>.</w:t>
      </w:r>
    </w:p>
    <w:p w14:paraId="4897531A" w14:textId="77777777" w:rsidR="00C002BF" w:rsidRPr="00C002BF" w:rsidRDefault="00C002BF" w:rsidP="00C002BF">
      <w:pPr>
        <w:rPr>
          <w:rFonts w:cstheme="minorHAnsi"/>
        </w:rPr>
      </w:pPr>
    </w:p>
    <w:p w14:paraId="1591CA07" w14:textId="77777777" w:rsidR="00565910" w:rsidRPr="00565910" w:rsidRDefault="00565910" w:rsidP="0098496A">
      <w:pPr>
        <w:pStyle w:val="PargrafodaLista"/>
        <w:numPr>
          <w:ilvl w:val="0"/>
          <w:numId w:val="71"/>
        </w:numPr>
        <w:rPr>
          <w:rFonts w:cstheme="minorHAnsi"/>
        </w:rPr>
      </w:pPr>
      <w:r w:rsidRPr="00565910">
        <w:rPr>
          <w:rFonts w:cstheme="minorHAnsi"/>
          <w:lang w:bidi="fr-CA"/>
        </w:rPr>
        <w:t>Les modalités de paiement d’une facture sont : 7/10, 5/15, n/30. Trois paiements égaux ont été effectués. Le premier paiement a été effectué pendant la première période d'escompte, le deuxième a été effectué pendant la deuxième période d'escompte, et le troisième durant la période « sans escompte ». Quel pourcentage de la facture chaque paiement a-t-il représenté?</w:t>
      </w:r>
    </w:p>
    <w:p w14:paraId="77E6A11F" w14:textId="6FF6BAC1" w:rsidR="006F5546" w:rsidRPr="006F5546" w:rsidRDefault="006F5546" w:rsidP="00C5360F">
      <w:pPr>
        <w:spacing w:before="120"/>
        <w:ind w:left="1134"/>
        <w:rPr>
          <w:rFonts w:asciiTheme="minorHAnsi" w:hAnsiTheme="minorHAnsi" w:cstheme="minorHAnsi"/>
        </w:rPr>
      </w:pPr>
      <w:r w:rsidRPr="00C002BF">
        <w:rPr>
          <w:rFonts w:asciiTheme="minorHAnsi" w:hAnsiTheme="minorHAnsi" w:cstheme="minorHAnsi"/>
          <w:lang w:bidi="fr-CA"/>
        </w:rPr>
        <w:t>A est le montant de la facture et P est la valeur de chaque paiement partiel. L’équation est la suivante :</w:t>
      </w:r>
    </w:p>
    <w:p w14:paraId="65C02981" w14:textId="161361BE" w:rsidR="006F5546" w:rsidRPr="00C002BF" w:rsidRDefault="006F5546" w:rsidP="006F5546">
      <w:pPr>
        <w:rPr>
          <w:rFonts w:cstheme="minorHAnsi"/>
        </w:rPr>
      </w:pPr>
      <m:oMathPara>
        <m:oMath>
          <m:r>
            <w:rPr>
              <w:rFonts w:ascii="Cambria Math" w:hAnsi="Cambria Math" w:cstheme="minorHAnsi"/>
            </w:rPr>
            <m:t>A=</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0,93</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0,95</m:t>
              </m:r>
            </m:den>
          </m:f>
          <m:r>
            <w:rPr>
              <w:rFonts w:ascii="Cambria Math" w:hAnsi="Cambria Math" w:cstheme="minorHAnsi"/>
            </w:rPr>
            <m:t>+P</m:t>
          </m:r>
        </m:oMath>
      </m:oMathPara>
    </w:p>
    <w:p w14:paraId="180534D3" w14:textId="77777777" w:rsidR="006F5546" w:rsidRPr="00C5360F" w:rsidRDefault="006F5546" w:rsidP="006F5546">
      <w:pPr>
        <w:rPr>
          <w:rFonts w:cstheme="minorHAnsi"/>
          <w:sz w:val="16"/>
          <w:szCs w:val="16"/>
        </w:rPr>
      </w:pPr>
    </w:p>
    <w:p w14:paraId="1AC838E7" w14:textId="30BCD765" w:rsidR="006F5546" w:rsidRPr="00C002BF" w:rsidRDefault="006F5546" w:rsidP="006F5546">
      <w:pPr>
        <w:rPr>
          <w:rFonts w:cstheme="minorHAnsi"/>
        </w:rPr>
      </w:pPr>
      <m:oMathPara>
        <m:oMath>
          <m:r>
            <w:rPr>
              <w:rFonts w:ascii="Cambria Math" w:hAnsi="Cambria Math" w:cstheme="minorHAnsi"/>
            </w:rPr>
            <m:t>A=P</m:t>
          </m:r>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0,93</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0,95</m:t>
                  </m:r>
                </m:den>
              </m:f>
              <m:r>
                <w:rPr>
                  <w:rFonts w:ascii="Cambria Math" w:hAnsi="Cambria Math" w:cstheme="minorHAnsi"/>
                </w:rPr>
                <m:t>+1</m:t>
              </m:r>
            </m:e>
          </m:d>
        </m:oMath>
      </m:oMathPara>
    </w:p>
    <w:p w14:paraId="0E3BBCE1" w14:textId="77777777" w:rsidR="006F5546" w:rsidRPr="00C5360F" w:rsidRDefault="006F5546" w:rsidP="006F5546">
      <w:pPr>
        <w:rPr>
          <w:rFonts w:cstheme="minorHAnsi"/>
          <w:sz w:val="16"/>
          <w:szCs w:val="16"/>
        </w:rPr>
      </w:pPr>
    </w:p>
    <w:p w14:paraId="24C9B7BE" w14:textId="3323D48C" w:rsidR="006F5546" w:rsidRPr="00C002BF" w:rsidRDefault="006F5546" w:rsidP="006F5546">
      <w:pPr>
        <w:rPr>
          <w:rFonts w:cstheme="minorHAnsi"/>
        </w:rPr>
      </w:pPr>
      <m:oMathPara>
        <m:oMath>
          <m:r>
            <w:rPr>
              <w:rFonts w:ascii="Cambria Math" w:hAnsi="Cambria Math" w:cstheme="minorHAnsi"/>
            </w:rPr>
            <m:t>A=3,127900396P</m:t>
          </m:r>
        </m:oMath>
      </m:oMathPara>
    </w:p>
    <w:p w14:paraId="699AA9BF" w14:textId="77777777" w:rsidR="006F5546" w:rsidRPr="00C5360F" w:rsidRDefault="006F5546" w:rsidP="006F5546">
      <w:pPr>
        <w:rPr>
          <w:rFonts w:cstheme="minorHAnsi"/>
          <w:sz w:val="16"/>
          <w:szCs w:val="16"/>
        </w:rPr>
      </w:pPr>
    </w:p>
    <w:p w14:paraId="6D6EE74A" w14:textId="7050980D" w:rsidR="006F5546" w:rsidRPr="00C002BF" w:rsidRDefault="006F5546" w:rsidP="006F5546">
      <w:pPr>
        <w:rPr>
          <w:rFonts w:cstheme="minorHAnsi"/>
        </w:rPr>
      </w:pPr>
      <m:oMathPara>
        <m:oMath>
          <m:r>
            <w:rPr>
              <w:rFonts w:ascii="Cambria Math" w:hAnsi="Cambria Math" w:cstheme="minorHAnsi"/>
            </w:rPr>
            <m:t>P=</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3,127900396</m:t>
              </m:r>
            </m:den>
          </m:f>
          <m:r>
            <w:rPr>
              <w:rFonts w:ascii="Cambria Math" w:hAnsi="Cambria Math" w:cstheme="minorHAnsi"/>
            </w:rPr>
            <m:t>A=0,3197A</m:t>
          </m:r>
        </m:oMath>
      </m:oMathPara>
    </w:p>
    <w:p w14:paraId="52ABF918" w14:textId="77777777" w:rsidR="006F5546" w:rsidRPr="00C002BF" w:rsidRDefault="006F5546" w:rsidP="006F5546">
      <w:pPr>
        <w:rPr>
          <w:rFonts w:cstheme="minorHAnsi"/>
        </w:rPr>
      </w:pPr>
    </w:p>
    <w:p w14:paraId="6C4E793D" w14:textId="5BA69CA8" w:rsidR="00C002BF" w:rsidRDefault="006F5546" w:rsidP="00D26E96">
      <w:pPr>
        <w:ind w:left="1134"/>
        <w:rPr>
          <w:rFonts w:asciiTheme="minorHAnsi" w:hAnsiTheme="minorHAnsi" w:cstheme="minorHAnsi"/>
        </w:rPr>
      </w:pPr>
      <w:r w:rsidRPr="00C002BF">
        <w:rPr>
          <w:rFonts w:asciiTheme="minorHAnsi" w:hAnsiTheme="minorHAnsi" w:cstheme="minorHAnsi"/>
          <w:lang w:bidi="fr-CA"/>
        </w:rPr>
        <w:t xml:space="preserve">Cela signifie que </w:t>
      </w:r>
      <m:oMath>
        <m:r>
          <w:rPr>
            <w:rFonts w:ascii="Cambria Math" w:hAnsi="Cambria Math" w:cstheme="minorHAnsi"/>
          </w:rPr>
          <m:t>P</m:t>
        </m:r>
      </m:oMath>
      <w:r w:rsidRPr="00C002BF">
        <w:rPr>
          <w:rFonts w:asciiTheme="minorHAnsi" w:hAnsiTheme="minorHAnsi" w:cstheme="minorHAnsi"/>
        </w:rPr>
        <w:t xml:space="preserve"> est 31,97 % de </w:t>
      </w:r>
      <m:oMath>
        <m:r>
          <w:rPr>
            <w:rFonts w:ascii="Cambria Math" w:hAnsi="Cambria Math" w:cstheme="minorHAnsi"/>
          </w:rPr>
          <m:t>A</m:t>
        </m:r>
      </m:oMath>
      <w:r w:rsidRPr="00C002BF">
        <w:rPr>
          <w:rFonts w:asciiTheme="minorHAnsi" w:hAnsiTheme="minorHAnsi" w:cstheme="minorHAnsi"/>
        </w:rPr>
        <w:t>.</w:t>
      </w:r>
    </w:p>
    <w:p w14:paraId="32DCD353" w14:textId="091BF34F" w:rsidR="007E43DB" w:rsidRPr="00641537" w:rsidRDefault="007E43DB" w:rsidP="0098496A">
      <w:pPr>
        <w:pStyle w:val="PargrafodaLista"/>
        <w:numPr>
          <w:ilvl w:val="0"/>
          <w:numId w:val="71"/>
        </w:numPr>
        <w:rPr>
          <w:rFonts w:cstheme="minorHAnsi"/>
        </w:rPr>
      </w:pPr>
      <w:r w:rsidRPr="00641537">
        <w:rPr>
          <w:rFonts w:cstheme="minorHAnsi"/>
          <w:lang w:bidi="fr-CA"/>
        </w:rPr>
        <w:lastRenderedPageBreak/>
        <w:t>Omega International, une entreprise basée à Toronto, a acheté des machines à un fabricant allemand. Elle a reçu le 28 novembre 2022 une facture libellée en euros avec les modalités : 4/3, 2,5/5, n/10. Omega a réglé cette facture en effectuant les paiements suivants en dollars canadiens : 100 000 $ le 1</w:t>
      </w:r>
      <w:r w:rsidRPr="00641537">
        <w:rPr>
          <w:rFonts w:cstheme="minorHAnsi"/>
          <w:vertAlign w:val="superscript"/>
          <w:lang w:bidi="fr-CA"/>
        </w:rPr>
        <w:t>er</w:t>
      </w:r>
      <w:r w:rsidRPr="00641537">
        <w:rPr>
          <w:rFonts w:cstheme="minorHAnsi"/>
          <w:lang w:bidi="fr-CA"/>
        </w:rPr>
        <w:t> décembre, 150 000</w:t>
      </w:r>
      <w:r w:rsidR="009E703B">
        <w:rPr>
          <w:rFonts w:cstheme="minorHAnsi"/>
          <w:lang w:bidi="fr-CA"/>
        </w:rPr>
        <w:t xml:space="preserve"> </w:t>
      </w:r>
      <w:r w:rsidRPr="00641537">
        <w:rPr>
          <w:rFonts w:cstheme="minorHAnsi"/>
          <w:lang w:bidi="fr-CA"/>
        </w:rPr>
        <w:t>$ le 3 décembre et 143 570 $ le 8 décembre. Tous les paiements ont d'abord été convertis en euros par une banque allemande, puis appliqués à la facture. Les taux de change de la banque étaient : 1 EUR = 1,410 2 CAD le 1</w:t>
      </w:r>
      <w:r w:rsidRPr="00641537">
        <w:rPr>
          <w:rFonts w:cstheme="minorHAnsi"/>
          <w:vertAlign w:val="superscript"/>
          <w:lang w:bidi="fr-CA"/>
        </w:rPr>
        <w:t>er </w:t>
      </w:r>
      <w:r w:rsidRPr="00641537">
        <w:rPr>
          <w:rFonts w:cstheme="minorHAnsi"/>
          <w:lang w:bidi="fr-CA"/>
        </w:rPr>
        <w:t xml:space="preserve">décembre, 1 EUR = 1,405 7 CAD le 3 décembre et 1 EUR = 1,409 7 CAD le 8 décembre. La banque a toujours prélevé une commission de 1,5 % pour l'achat ou la vente de devises. Quel était le montant à payer </w:t>
      </w:r>
      <w:proofErr w:type="gramStart"/>
      <w:r w:rsidRPr="00641537">
        <w:rPr>
          <w:rFonts w:cstheme="minorHAnsi"/>
          <w:lang w:bidi="fr-CA"/>
        </w:rPr>
        <w:t>mentionné</w:t>
      </w:r>
      <w:proofErr w:type="gramEnd"/>
      <w:r w:rsidRPr="00641537">
        <w:rPr>
          <w:rFonts w:cstheme="minorHAnsi"/>
          <w:lang w:bidi="fr-CA"/>
        </w:rPr>
        <w:t xml:space="preserve"> sur la facture?</w:t>
      </w:r>
    </w:p>
    <w:p w14:paraId="5CA3D484" w14:textId="77777777" w:rsidR="007E43DB" w:rsidRPr="00A31806" w:rsidRDefault="007E43DB" w:rsidP="007E43DB">
      <w:pPr>
        <w:ind w:left="720"/>
        <w:rPr>
          <w:rFonts w:asciiTheme="minorHAnsi" w:hAnsiTheme="minorHAnsi" w:cstheme="minorHAnsi"/>
        </w:rPr>
      </w:pPr>
    </w:p>
    <w:p w14:paraId="141CC318" w14:textId="77777777" w:rsidR="007E43DB" w:rsidRDefault="007E43DB" w:rsidP="007E43DB">
      <w:pPr>
        <w:ind w:left="720" w:firstLine="720"/>
        <w:rPr>
          <w:rFonts w:asciiTheme="minorHAnsi" w:hAnsiTheme="minorHAnsi" w:cstheme="minorHAnsi"/>
        </w:rPr>
      </w:pPr>
      <w:r>
        <w:rPr>
          <w:rFonts w:asciiTheme="minorHAnsi" w:hAnsiTheme="minorHAnsi" w:cstheme="minorHAnsi"/>
          <w:lang w:bidi="fr-CA"/>
        </w:rPr>
        <w:t xml:space="preserve">Tous les paiements en CAD ont été convertis en euros, puis appliqués à la facture. La banque allemande a acheté des CAD dans tous les cas, donc la banque a appliqué le </w:t>
      </w:r>
      <w:r>
        <w:rPr>
          <w:rFonts w:asciiTheme="minorHAnsi" w:hAnsiTheme="minorHAnsi" w:cstheme="minorHAnsi"/>
          <w:i/>
          <w:lang w:bidi="fr-CA"/>
        </w:rPr>
        <w:t>taux d'achat.</w:t>
      </w:r>
      <w:r>
        <w:rPr>
          <w:rFonts w:asciiTheme="minorHAnsi" w:hAnsiTheme="minorHAnsi" w:cstheme="minorHAnsi"/>
          <w:lang w:bidi="fr-CA"/>
        </w:rPr>
        <w:t xml:space="preserve"> </w:t>
      </w:r>
    </w:p>
    <w:p w14:paraId="2E751BDA" w14:textId="77777777" w:rsidR="007E43DB" w:rsidRDefault="007E43DB" w:rsidP="007E43DB">
      <w:pPr>
        <w:ind w:left="720" w:firstLine="720"/>
        <w:rPr>
          <w:rFonts w:asciiTheme="minorHAnsi" w:hAnsiTheme="minorHAnsi" w:cstheme="minorHAnsi"/>
        </w:rPr>
      </w:pPr>
    </w:p>
    <w:p w14:paraId="5DBA5382" w14:textId="05A6CFC2" w:rsidR="007E43DB" w:rsidRDefault="001949CC" w:rsidP="001949CC">
      <w:pPr>
        <w:ind w:firstLine="720"/>
        <w:rPr>
          <w:rFonts w:asciiTheme="minorHAnsi" w:hAnsiTheme="minorHAnsi" w:cstheme="minorHAnsi"/>
        </w:rPr>
      </w:pPr>
      <w:r>
        <w:rPr>
          <w:rFonts w:asciiTheme="minorHAnsi" w:hAnsiTheme="minorHAnsi" w:cstheme="minorHAnsi"/>
          <w:u w:val="single"/>
          <w:lang w:bidi="fr-CA"/>
        </w:rPr>
        <w:t>Le premier paiement</w:t>
      </w:r>
      <w:r>
        <w:rPr>
          <w:rFonts w:asciiTheme="minorHAnsi" w:hAnsiTheme="minorHAnsi" w:cstheme="minorHAnsi"/>
          <w:lang w:bidi="fr-CA"/>
        </w:rPr>
        <w:t xml:space="preserve"> : </w:t>
      </w:r>
    </w:p>
    <w:p w14:paraId="50228FD9" w14:textId="77777777" w:rsidR="007E43DB" w:rsidRDefault="007E43DB" w:rsidP="007E43DB">
      <w:pPr>
        <w:ind w:left="720" w:firstLine="720"/>
        <w:rPr>
          <w:rFonts w:asciiTheme="minorHAnsi" w:hAnsiTheme="minorHAnsi" w:cstheme="minorHAnsi"/>
        </w:rPr>
      </w:pPr>
    </w:p>
    <w:p w14:paraId="58F547B4" w14:textId="6B4D59C4" w:rsidR="007E43DB" w:rsidRPr="009000AF" w:rsidRDefault="007E43DB" w:rsidP="007E43DB">
      <w:pPr>
        <w:ind w:left="142"/>
        <w:rPr>
          <w:rFonts w:asciiTheme="minorHAnsi" w:hAnsiTheme="minorHAnsi" w:cstheme="minorHAnsi"/>
        </w:rPr>
      </w:pPr>
      <m:oMathPara>
        <m:oMathParaPr>
          <m:jc m:val="center"/>
        </m:oMathParaPr>
        <m:oMath>
          <m:r>
            <w:rPr>
              <w:rFonts w:ascii="Cambria Math" w:hAnsi="Cambria Math" w:cstheme="minorHAnsi"/>
            </w:rPr>
            <m:t>1-0,015 EURO=1,4102 CAD</m:t>
          </m:r>
        </m:oMath>
      </m:oMathPara>
    </w:p>
    <w:p w14:paraId="54CCB65B" w14:textId="77777777" w:rsidR="007E43DB" w:rsidRDefault="007E43DB" w:rsidP="007E43DB">
      <w:pPr>
        <w:ind w:left="993"/>
        <w:rPr>
          <w:rFonts w:asciiTheme="minorHAnsi" w:hAnsiTheme="minorHAnsi" w:cstheme="minorHAnsi"/>
        </w:rPr>
      </w:pPr>
    </w:p>
    <w:p w14:paraId="4C7CA576" w14:textId="19E11518" w:rsidR="007E43DB" w:rsidRPr="009000AF" w:rsidRDefault="00000000" w:rsidP="007E43DB">
      <w:pPr>
        <w:rPr>
          <w:rFonts w:cstheme="minorHAnsi"/>
        </w:rPr>
      </w:pPr>
      <m:oMathPara>
        <m:oMathParaPr>
          <m:jc m:val="center"/>
        </m:oMathParaPr>
        <m:oMath>
          <m:f>
            <m:fPr>
              <m:ctrlPr>
                <w:rPr>
                  <w:rFonts w:ascii="Cambria Math" w:hAnsi="Cambria Math" w:cstheme="minorHAnsi"/>
                  <w:i/>
                </w:rPr>
              </m:ctrlPr>
            </m:fPr>
            <m:num>
              <m:r>
                <w:rPr>
                  <w:rFonts w:ascii="Cambria Math" w:hAnsi="Cambria Math" w:cstheme="minorHAnsi"/>
                </w:rPr>
                <m:t>0,985</m:t>
              </m:r>
            </m:num>
            <m:den>
              <m:r>
                <w:rPr>
                  <w:rFonts w:ascii="Cambria Math" w:hAnsi="Cambria Math" w:cstheme="minorHAnsi"/>
                </w:rPr>
                <m:t xml:space="preserve">1,4102 </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100 000</m:t>
              </m:r>
            </m:den>
          </m:f>
        </m:oMath>
      </m:oMathPara>
    </w:p>
    <w:p w14:paraId="64E488FD" w14:textId="77777777" w:rsidR="007E43DB" w:rsidRDefault="007E43DB" w:rsidP="007E43DB">
      <w:pPr>
        <w:rPr>
          <w:rFonts w:cstheme="minorHAnsi"/>
        </w:rPr>
      </w:pPr>
    </w:p>
    <w:p w14:paraId="2E684C0B" w14:textId="710BE255" w:rsidR="007E43DB" w:rsidRPr="00D818FF" w:rsidRDefault="007E43DB" w:rsidP="007E43DB">
      <w:pPr>
        <w:ind w:left="142" w:firstLine="698"/>
        <w:rPr>
          <w:rFonts w:asciiTheme="minorHAnsi" w:hAnsiTheme="minorHAnsi" w:cstheme="minorHAnsi"/>
        </w:rPr>
      </w:pPr>
      <m:oMathPara>
        <m:oMathParaPr>
          <m:jc m:val="center"/>
        </m:oMathParaPr>
        <m:oMath>
          <m:r>
            <w:rPr>
              <w:rFonts w:ascii="Cambria Math" w:hAnsi="Cambria Math" w:cstheme="minorHAnsi"/>
            </w:rPr>
            <m:t>x=69 848,25 EURO</m:t>
          </m:r>
        </m:oMath>
      </m:oMathPara>
    </w:p>
    <w:p w14:paraId="723A1EAE" w14:textId="77777777" w:rsidR="007E43DB" w:rsidRDefault="007E43DB" w:rsidP="007E43DB">
      <w:pPr>
        <w:ind w:left="720" w:firstLine="720"/>
        <w:rPr>
          <w:rFonts w:asciiTheme="minorHAnsi" w:hAnsiTheme="minorHAnsi" w:cstheme="minorHAnsi"/>
        </w:rPr>
      </w:pPr>
    </w:p>
    <w:p w14:paraId="3AB7ED80" w14:textId="77777777" w:rsidR="007E43DB" w:rsidRDefault="007E43DB" w:rsidP="007E43DB">
      <w:pPr>
        <w:ind w:left="720" w:firstLine="720"/>
        <w:rPr>
          <w:rFonts w:asciiTheme="minorHAnsi" w:hAnsiTheme="minorHAnsi" w:cstheme="minorHAnsi"/>
        </w:rPr>
      </w:pPr>
      <w:r>
        <w:rPr>
          <w:rFonts w:asciiTheme="minorHAnsi" w:hAnsiTheme="minorHAnsi" w:cstheme="minorHAnsi"/>
          <w:lang w:bidi="fr-CA"/>
        </w:rPr>
        <w:t>Le crédit reçu pour le premier paiement :</w:t>
      </w:r>
    </w:p>
    <w:p w14:paraId="3D1F1DBE" w14:textId="77777777" w:rsidR="007E43DB" w:rsidRDefault="007E43DB" w:rsidP="007E43DB">
      <w:pPr>
        <w:ind w:left="720" w:firstLine="720"/>
        <w:rPr>
          <w:rFonts w:asciiTheme="minorHAnsi" w:hAnsiTheme="minorHAnsi" w:cstheme="minorHAnsi"/>
        </w:rPr>
      </w:pPr>
    </w:p>
    <w:p w14:paraId="250B5CBA" w14:textId="70731A37" w:rsidR="007E43DB" w:rsidRPr="00354F3B" w:rsidRDefault="00C5360F" w:rsidP="007E43DB">
      <w:pPr>
        <w:rPr>
          <w:rFonts w:cstheme="minorHAnsi"/>
        </w:rPr>
      </w:pPr>
      <m:oMathPara>
        <m:oMath>
          <m:r>
            <w:rPr>
              <w:rFonts w:ascii="Cambria Math" w:hAnsi="Cambria Math" w:cstheme="minorHAnsi"/>
            </w:rPr>
            <m:t>Crédit=</m:t>
          </m:r>
          <m:f>
            <m:fPr>
              <m:ctrlPr>
                <w:rPr>
                  <w:rFonts w:ascii="Cambria Math" w:hAnsi="Cambria Math" w:cstheme="minorHAnsi"/>
                  <w:i/>
                </w:rPr>
              </m:ctrlPr>
            </m:fPr>
            <m:num>
              <m:r>
                <w:rPr>
                  <w:rFonts w:ascii="Cambria Math" w:hAnsi="Cambria Math" w:cstheme="minorHAnsi"/>
                </w:rPr>
                <m:t>69 848,25</m:t>
              </m:r>
            </m:num>
            <m:den>
              <m:r>
                <w:rPr>
                  <w:rFonts w:ascii="Cambria Math" w:hAnsi="Cambria Math" w:cstheme="minorHAnsi"/>
                </w:rPr>
                <m:t>1-0,04</m:t>
              </m:r>
            </m:den>
          </m:f>
          <m:r>
            <w:rPr>
              <w:rFonts w:ascii="Cambria Math" w:hAnsi="Cambria Math" w:cstheme="minorHAnsi"/>
            </w:rPr>
            <m:t>=72 758,59</m:t>
          </m:r>
        </m:oMath>
      </m:oMathPara>
    </w:p>
    <w:p w14:paraId="0E08C89B" w14:textId="02048EAC" w:rsidR="00354F3B" w:rsidRDefault="00354F3B" w:rsidP="007E43DB">
      <w:pPr>
        <w:rPr>
          <w:rFonts w:cstheme="minorHAnsi"/>
        </w:rPr>
      </w:pPr>
    </w:p>
    <w:p w14:paraId="0FD94115" w14:textId="69A83232" w:rsidR="00354F3B" w:rsidRDefault="00354F3B" w:rsidP="001949CC">
      <w:pPr>
        <w:ind w:firstLine="720"/>
        <w:rPr>
          <w:rFonts w:asciiTheme="minorHAnsi" w:hAnsiTheme="minorHAnsi" w:cstheme="minorHAnsi"/>
        </w:rPr>
      </w:pPr>
      <w:r w:rsidRPr="0071488F">
        <w:rPr>
          <w:rFonts w:asciiTheme="minorHAnsi" w:hAnsiTheme="minorHAnsi" w:cstheme="minorHAnsi"/>
          <w:u w:val="single"/>
          <w:lang w:bidi="fr-CA"/>
        </w:rPr>
        <w:t>Le deuxième paiement</w:t>
      </w:r>
      <w:r w:rsidRPr="0071488F">
        <w:rPr>
          <w:rFonts w:asciiTheme="minorHAnsi" w:hAnsiTheme="minorHAnsi" w:cstheme="minorHAnsi"/>
          <w:lang w:bidi="fr-CA"/>
        </w:rPr>
        <w:t xml:space="preserve"> : </w:t>
      </w:r>
    </w:p>
    <w:p w14:paraId="1CA28442" w14:textId="77777777" w:rsidR="00354F3B" w:rsidRDefault="00354F3B" w:rsidP="00354F3B">
      <w:pPr>
        <w:ind w:left="720" w:firstLine="720"/>
        <w:rPr>
          <w:rFonts w:asciiTheme="minorHAnsi" w:hAnsiTheme="minorHAnsi" w:cstheme="minorHAnsi"/>
        </w:rPr>
      </w:pPr>
    </w:p>
    <w:p w14:paraId="21B8A711" w14:textId="666347BF" w:rsidR="00354F3B" w:rsidRPr="009000AF" w:rsidRDefault="00354F3B" w:rsidP="00354F3B">
      <w:pPr>
        <w:ind w:left="142"/>
        <w:rPr>
          <w:rFonts w:asciiTheme="minorHAnsi" w:hAnsiTheme="minorHAnsi" w:cstheme="minorHAnsi"/>
        </w:rPr>
      </w:pPr>
      <m:oMathPara>
        <m:oMathParaPr>
          <m:jc m:val="center"/>
        </m:oMathParaPr>
        <m:oMath>
          <m:r>
            <w:rPr>
              <w:rFonts w:ascii="Cambria Math" w:hAnsi="Cambria Math" w:cstheme="minorHAnsi"/>
            </w:rPr>
            <m:t>1-0,015 EURO=1,4057 CAD</m:t>
          </m:r>
        </m:oMath>
      </m:oMathPara>
    </w:p>
    <w:p w14:paraId="43EDF328" w14:textId="77777777" w:rsidR="00354F3B" w:rsidRDefault="00354F3B" w:rsidP="00354F3B">
      <w:pPr>
        <w:ind w:left="993"/>
        <w:rPr>
          <w:rFonts w:asciiTheme="minorHAnsi" w:hAnsiTheme="minorHAnsi" w:cstheme="minorHAnsi"/>
        </w:rPr>
      </w:pPr>
    </w:p>
    <w:p w14:paraId="1A961BAA" w14:textId="3F335D08" w:rsidR="00354F3B" w:rsidRPr="009000AF" w:rsidRDefault="00000000" w:rsidP="00354F3B">
      <w:pPr>
        <w:rPr>
          <w:rFonts w:cstheme="minorHAnsi"/>
        </w:rPr>
      </w:pPr>
      <m:oMathPara>
        <m:oMathParaPr>
          <m:jc m:val="center"/>
        </m:oMathParaPr>
        <m:oMath>
          <m:f>
            <m:fPr>
              <m:ctrlPr>
                <w:rPr>
                  <w:rFonts w:ascii="Cambria Math" w:hAnsi="Cambria Math" w:cstheme="minorHAnsi"/>
                  <w:i/>
                </w:rPr>
              </m:ctrlPr>
            </m:fPr>
            <m:num>
              <m:r>
                <w:rPr>
                  <w:rFonts w:ascii="Cambria Math" w:hAnsi="Cambria Math" w:cstheme="minorHAnsi"/>
                </w:rPr>
                <m:t>0,985</m:t>
              </m:r>
            </m:num>
            <m:den>
              <m:r>
                <w:rPr>
                  <w:rFonts w:ascii="Cambria Math" w:hAnsi="Cambria Math" w:cstheme="minorHAnsi"/>
                </w:rPr>
                <m:t xml:space="preserve">1,4057 </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150 000</m:t>
              </m:r>
            </m:den>
          </m:f>
        </m:oMath>
      </m:oMathPara>
    </w:p>
    <w:p w14:paraId="0BB0078D" w14:textId="77777777" w:rsidR="00354F3B" w:rsidRDefault="00354F3B" w:rsidP="00354F3B">
      <w:pPr>
        <w:rPr>
          <w:rFonts w:cstheme="minorHAnsi"/>
        </w:rPr>
      </w:pPr>
    </w:p>
    <w:p w14:paraId="7B1E67F0" w14:textId="13EC76FD" w:rsidR="00354F3B" w:rsidRPr="00D818FF" w:rsidRDefault="00354F3B" w:rsidP="00354F3B">
      <w:pPr>
        <w:ind w:left="142" w:firstLine="698"/>
        <w:rPr>
          <w:rFonts w:asciiTheme="minorHAnsi" w:hAnsiTheme="minorHAnsi" w:cstheme="minorHAnsi"/>
        </w:rPr>
      </w:pPr>
      <m:oMathPara>
        <m:oMathParaPr>
          <m:jc m:val="center"/>
        </m:oMathParaPr>
        <m:oMath>
          <m:r>
            <w:rPr>
              <w:rFonts w:ascii="Cambria Math" w:hAnsi="Cambria Math" w:cstheme="minorHAnsi"/>
            </w:rPr>
            <m:t>x=105 107,78 EURO</m:t>
          </m:r>
        </m:oMath>
      </m:oMathPara>
    </w:p>
    <w:p w14:paraId="58865979" w14:textId="77777777" w:rsidR="00354F3B" w:rsidRDefault="00354F3B" w:rsidP="00354F3B">
      <w:pPr>
        <w:ind w:left="720" w:firstLine="720"/>
        <w:rPr>
          <w:rFonts w:asciiTheme="minorHAnsi" w:hAnsiTheme="minorHAnsi" w:cstheme="minorHAnsi"/>
        </w:rPr>
      </w:pPr>
    </w:p>
    <w:p w14:paraId="35235764" w14:textId="6D77CC3C" w:rsidR="00354F3B" w:rsidRDefault="00354F3B" w:rsidP="00354F3B">
      <w:pPr>
        <w:ind w:left="720" w:firstLine="720"/>
        <w:rPr>
          <w:rFonts w:asciiTheme="minorHAnsi" w:hAnsiTheme="minorHAnsi" w:cstheme="minorHAnsi"/>
        </w:rPr>
      </w:pPr>
      <w:r>
        <w:rPr>
          <w:rFonts w:asciiTheme="minorHAnsi" w:hAnsiTheme="minorHAnsi" w:cstheme="minorHAnsi"/>
          <w:lang w:bidi="fr-CA"/>
        </w:rPr>
        <w:t>Le crédit reçu pour le deuxième paiement :</w:t>
      </w:r>
    </w:p>
    <w:p w14:paraId="27DC6867" w14:textId="77777777" w:rsidR="00354F3B" w:rsidRDefault="00354F3B" w:rsidP="00354F3B">
      <w:pPr>
        <w:ind w:left="720" w:firstLine="720"/>
        <w:rPr>
          <w:rFonts w:asciiTheme="minorHAnsi" w:hAnsiTheme="minorHAnsi" w:cstheme="minorHAnsi"/>
        </w:rPr>
      </w:pPr>
    </w:p>
    <w:p w14:paraId="4D9DFF6C" w14:textId="429B0095" w:rsidR="00354F3B" w:rsidRPr="00C05692" w:rsidRDefault="00C5360F" w:rsidP="00354F3B">
      <w:pPr>
        <w:rPr>
          <w:rFonts w:cstheme="minorHAnsi"/>
        </w:rPr>
      </w:pPr>
      <m:oMathPara>
        <m:oMath>
          <m:r>
            <w:rPr>
              <w:rFonts w:ascii="Cambria Math" w:hAnsi="Cambria Math" w:cstheme="minorHAnsi"/>
            </w:rPr>
            <m:t>Crédit=</m:t>
          </m:r>
          <m:f>
            <m:fPr>
              <m:ctrlPr>
                <w:rPr>
                  <w:rFonts w:ascii="Cambria Math" w:hAnsi="Cambria Math" w:cstheme="minorHAnsi"/>
                  <w:i/>
                </w:rPr>
              </m:ctrlPr>
            </m:fPr>
            <m:num>
              <m:r>
                <w:rPr>
                  <w:rFonts w:ascii="Cambria Math" w:hAnsi="Cambria Math" w:cstheme="minorHAnsi"/>
                </w:rPr>
                <m:t xml:space="preserve">105 107,78 </m:t>
              </m:r>
            </m:num>
            <m:den>
              <m:r>
                <w:rPr>
                  <w:rFonts w:ascii="Cambria Math" w:hAnsi="Cambria Math" w:cstheme="minorHAnsi"/>
                </w:rPr>
                <m:t>1-0,025</m:t>
              </m:r>
            </m:den>
          </m:f>
          <m:r>
            <w:rPr>
              <w:rFonts w:ascii="Cambria Math" w:hAnsi="Cambria Math" w:cstheme="minorHAnsi"/>
            </w:rPr>
            <m:t>=107 802,85</m:t>
          </m:r>
        </m:oMath>
      </m:oMathPara>
    </w:p>
    <w:p w14:paraId="03E1FDFB" w14:textId="77777777" w:rsidR="00354F3B" w:rsidRPr="00C05692" w:rsidRDefault="00354F3B" w:rsidP="007E43DB">
      <w:pPr>
        <w:rPr>
          <w:rFonts w:cstheme="minorHAnsi"/>
        </w:rPr>
      </w:pPr>
    </w:p>
    <w:p w14:paraId="72EBD8AD" w14:textId="3BA1A2A7" w:rsidR="00BA6D19" w:rsidRDefault="00BA6D19" w:rsidP="00C5360F">
      <w:pPr>
        <w:pageBreakBefore/>
        <w:ind w:firstLine="720"/>
        <w:rPr>
          <w:rFonts w:asciiTheme="minorHAnsi" w:hAnsiTheme="minorHAnsi" w:cstheme="minorHAnsi"/>
        </w:rPr>
      </w:pPr>
      <w:r w:rsidRPr="0071488F">
        <w:rPr>
          <w:rFonts w:asciiTheme="minorHAnsi" w:hAnsiTheme="minorHAnsi" w:cstheme="minorHAnsi"/>
          <w:u w:val="single"/>
          <w:lang w:bidi="fr-CA"/>
        </w:rPr>
        <w:lastRenderedPageBreak/>
        <w:t>Le troisième paiement</w:t>
      </w:r>
      <w:r w:rsidRPr="0071488F">
        <w:rPr>
          <w:rFonts w:asciiTheme="minorHAnsi" w:hAnsiTheme="minorHAnsi" w:cstheme="minorHAnsi"/>
          <w:lang w:bidi="fr-CA"/>
        </w:rPr>
        <w:t xml:space="preserve"> : </w:t>
      </w:r>
    </w:p>
    <w:p w14:paraId="5CE456D0" w14:textId="77777777" w:rsidR="00BA6D19" w:rsidRDefault="00BA6D19" w:rsidP="00BA6D19">
      <w:pPr>
        <w:ind w:left="720" w:firstLine="720"/>
        <w:rPr>
          <w:rFonts w:asciiTheme="minorHAnsi" w:hAnsiTheme="minorHAnsi" w:cstheme="minorHAnsi"/>
        </w:rPr>
      </w:pPr>
    </w:p>
    <w:p w14:paraId="3EE34E0B" w14:textId="5CC84D21" w:rsidR="00BA6D19" w:rsidRPr="009000AF" w:rsidRDefault="00BA6D19" w:rsidP="00BA6D19">
      <w:pPr>
        <w:ind w:left="142"/>
        <w:rPr>
          <w:rFonts w:asciiTheme="minorHAnsi" w:hAnsiTheme="minorHAnsi" w:cstheme="minorHAnsi"/>
        </w:rPr>
      </w:pPr>
      <m:oMathPara>
        <m:oMathParaPr>
          <m:jc m:val="center"/>
        </m:oMathParaPr>
        <m:oMath>
          <m:r>
            <w:rPr>
              <w:rFonts w:ascii="Cambria Math" w:hAnsi="Cambria Math" w:cstheme="minorHAnsi"/>
            </w:rPr>
            <m:t>1-0,015 EURO=1,4097 CAD</m:t>
          </m:r>
        </m:oMath>
      </m:oMathPara>
    </w:p>
    <w:p w14:paraId="3135C5BA" w14:textId="77777777" w:rsidR="00BA6D19" w:rsidRDefault="00BA6D19" w:rsidP="00BA6D19">
      <w:pPr>
        <w:ind w:left="993"/>
        <w:rPr>
          <w:rFonts w:asciiTheme="minorHAnsi" w:hAnsiTheme="minorHAnsi" w:cstheme="minorHAnsi"/>
        </w:rPr>
      </w:pPr>
    </w:p>
    <w:p w14:paraId="76EF4037" w14:textId="5BACD552" w:rsidR="00BA6D19" w:rsidRPr="009000AF" w:rsidRDefault="00000000" w:rsidP="00BA6D19">
      <w:pPr>
        <w:rPr>
          <w:rFonts w:cstheme="minorHAnsi"/>
        </w:rPr>
      </w:pPr>
      <m:oMathPara>
        <m:oMathParaPr>
          <m:jc m:val="center"/>
        </m:oMathParaPr>
        <m:oMath>
          <m:f>
            <m:fPr>
              <m:ctrlPr>
                <w:rPr>
                  <w:rFonts w:ascii="Cambria Math" w:hAnsi="Cambria Math" w:cstheme="minorHAnsi"/>
                  <w:i/>
                </w:rPr>
              </m:ctrlPr>
            </m:fPr>
            <m:num>
              <m:r>
                <w:rPr>
                  <w:rFonts w:ascii="Cambria Math" w:hAnsi="Cambria Math" w:cstheme="minorHAnsi"/>
                </w:rPr>
                <m:t>0,985</m:t>
              </m:r>
            </m:num>
            <m:den>
              <m:r>
                <w:rPr>
                  <w:rFonts w:ascii="Cambria Math" w:hAnsi="Cambria Math" w:cstheme="minorHAnsi"/>
                </w:rPr>
                <m:t xml:space="preserve">1,4097 </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143 570</m:t>
              </m:r>
            </m:den>
          </m:f>
        </m:oMath>
      </m:oMathPara>
    </w:p>
    <w:p w14:paraId="537F8167" w14:textId="77777777" w:rsidR="00BA6D19" w:rsidRDefault="00BA6D19" w:rsidP="00BA6D19">
      <w:pPr>
        <w:rPr>
          <w:rFonts w:cstheme="minorHAnsi"/>
        </w:rPr>
      </w:pPr>
    </w:p>
    <w:p w14:paraId="5D943D55" w14:textId="31A2F719" w:rsidR="00BA6D19" w:rsidRPr="00D818FF" w:rsidRDefault="00BA6D19" w:rsidP="00BA6D19">
      <w:pPr>
        <w:ind w:left="142" w:firstLine="698"/>
        <w:rPr>
          <w:rFonts w:asciiTheme="minorHAnsi" w:hAnsiTheme="minorHAnsi" w:cstheme="minorHAnsi"/>
        </w:rPr>
      </w:pPr>
      <m:oMathPara>
        <m:oMathParaPr>
          <m:jc m:val="center"/>
        </m:oMathParaPr>
        <m:oMath>
          <m:r>
            <w:rPr>
              <w:rFonts w:ascii="Cambria Math" w:hAnsi="Cambria Math" w:cstheme="minorHAnsi"/>
            </w:rPr>
            <m:t>x=100 316,70 EURO</m:t>
          </m:r>
        </m:oMath>
      </m:oMathPara>
    </w:p>
    <w:p w14:paraId="71D5D1C1" w14:textId="77777777" w:rsidR="007E43DB" w:rsidRPr="00845CD4" w:rsidRDefault="007E43DB" w:rsidP="00D26E96">
      <w:pPr>
        <w:ind w:left="1134"/>
        <w:rPr>
          <w:rFonts w:asciiTheme="minorHAnsi" w:hAnsiTheme="minorHAnsi" w:cstheme="minorHAnsi"/>
        </w:rPr>
      </w:pPr>
    </w:p>
    <w:p w14:paraId="13FE30E9" w14:textId="49BE95EC" w:rsidR="00A00205" w:rsidRPr="00845CD4" w:rsidRDefault="00845CD4" w:rsidP="001949CC">
      <w:pPr>
        <w:ind w:firstLine="720"/>
        <w:rPr>
          <w:rFonts w:asciiTheme="minorHAnsi" w:hAnsiTheme="minorHAnsi" w:cstheme="minorHAnsi"/>
        </w:rPr>
      </w:pPr>
      <w:r w:rsidRPr="0071488F">
        <w:rPr>
          <w:rFonts w:asciiTheme="minorHAnsi" w:hAnsiTheme="minorHAnsi" w:cstheme="minorHAnsi"/>
          <w:u w:val="single"/>
          <w:lang w:bidi="fr-CA"/>
        </w:rPr>
        <w:t>Le total de la facture (en EUR) :</w:t>
      </w:r>
      <w:r w:rsidRPr="0071488F">
        <w:rPr>
          <w:rFonts w:asciiTheme="minorHAnsi" w:hAnsiTheme="minorHAnsi" w:cstheme="minorHAnsi"/>
          <w:lang w:bidi="fr-CA"/>
        </w:rPr>
        <w:t xml:space="preserve"> </w:t>
      </w:r>
    </w:p>
    <w:p w14:paraId="4F78D3CF" w14:textId="0218B722" w:rsidR="00845CD4" w:rsidRDefault="00845CD4">
      <w:pPr>
        <w:rPr>
          <w:rFonts w:cstheme="minorHAnsi"/>
        </w:rPr>
      </w:pPr>
    </w:p>
    <w:p w14:paraId="09363466" w14:textId="7B6CE8F6" w:rsidR="00845CD4" w:rsidRDefault="00845CD4">
      <w:pPr>
        <w:rPr>
          <w:rFonts w:cstheme="minorHAnsi"/>
        </w:rPr>
      </w:pPr>
      <m:oMathPara>
        <m:oMath>
          <m:r>
            <w:rPr>
              <w:rFonts w:ascii="Cambria Math" w:hAnsi="Cambria Math" w:cstheme="minorHAnsi"/>
            </w:rPr>
            <m:t>72 758,59+107 802,85+100 316,70=280 878,14</m:t>
          </m:r>
        </m:oMath>
      </m:oMathPara>
    </w:p>
    <w:p w14:paraId="0A31B8E0" w14:textId="308E21FC" w:rsidR="00845CD4" w:rsidRDefault="00845CD4">
      <w:pPr>
        <w:rPr>
          <w:rFonts w:cstheme="minorHAnsi"/>
        </w:rPr>
      </w:pPr>
    </w:p>
    <w:p w14:paraId="4C82750C" w14:textId="311F8949" w:rsidR="00845CD4" w:rsidRDefault="00845CD4">
      <w:pPr>
        <w:rPr>
          <w:rFonts w:cstheme="minorHAnsi"/>
        </w:rPr>
      </w:pPr>
      <w:r>
        <w:rPr>
          <w:rFonts w:cstheme="minorHAnsi"/>
          <w:lang w:bidi="fr-CA"/>
        </w:rPr>
        <w:br w:type="page"/>
      </w:r>
    </w:p>
    <w:p w14:paraId="63D40839" w14:textId="3E0E9375" w:rsidR="000B6B33" w:rsidRDefault="00A00205" w:rsidP="00A00205">
      <w:pPr>
        <w:pStyle w:val="Ttulo1"/>
      </w:pPr>
      <w:bookmarkStart w:id="102" w:name="_Toc153193482"/>
      <w:r>
        <w:rPr>
          <w:lang w:bidi="fr-CA"/>
        </w:rPr>
        <w:lastRenderedPageBreak/>
        <w:t>Solutions : 16. Structure des prix : majoration et démarque (marge brute)</w:t>
      </w:r>
      <w:bookmarkEnd w:id="102"/>
    </w:p>
    <w:p w14:paraId="44B0B03D" w14:textId="4965F6C4" w:rsidR="00A00205" w:rsidRDefault="00A00205" w:rsidP="00A00205"/>
    <w:p w14:paraId="78AB8C62" w14:textId="119A19B9" w:rsidR="00A3366A" w:rsidRDefault="00D30F06" w:rsidP="0098496A">
      <w:pPr>
        <w:pStyle w:val="PargrafodaLista"/>
        <w:numPr>
          <w:ilvl w:val="0"/>
          <w:numId w:val="75"/>
        </w:numPr>
        <w:rPr>
          <w:rFonts w:cstheme="minorHAnsi"/>
        </w:rPr>
      </w:pPr>
      <w:r w:rsidRPr="00DF0C1B">
        <w:rPr>
          <w:rFonts w:cstheme="minorHAnsi"/>
          <w:lang w:bidi="fr-CA"/>
        </w:rPr>
        <w:t>Avec une marge brute de 14 % du coût, quel est la marge brute du prix de vente?</w:t>
      </w:r>
    </w:p>
    <w:p w14:paraId="5FD99743" w14:textId="77777777" w:rsidR="00266B6D" w:rsidRPr="006B22AD" w:rsidRDefault="00266B6D" w:rsidP="00266B6D">
      <w:pPr>
        <w:pStyle w:val="PargrafodaLista"/>
        <w:rPr>
          <w:rFonts w:cstheme="minorHAnsi"/>
        </w:rPr>
      </w:pPr>
    </w:p>
    <w:p w14:paraId="27733852" w14:textId="78267F47" w:rsidR="00A3366A" w:rsidRPr="00A3366A" w:rsidRDefault="00A3366A" w:rsidP="00A3366A">
      <w:pPr>
        <w:rPr>
          <w:rFonts w:cstheme="minorHAnsi"/>
        </w:rPr>
      </w:pPr>
      <m:oMathPara>
        <m:oMath>
          <m:r>
            <w:rPr>
              <w:rFonts w:ascii="Cambria Math" w:hAnsi="Cambria Math" w:cstheme="minorHAnsi"/>
            </w:rPr>
            <m:t>C=S-0 14S=0 86S</m:t>
          </m:r>
        </m:oMath>
      </m:oMathPara>
    </w:p>
    <w:p w14:paraId="44F4199B" w14:textId="77777777" w:rsidR="00A3366A" w:rsidRPr="00A3366A" w:rsidRDefault="00A3366A" w:rsidP="00A3366A">
      <w:pPr>
        <w:rPr>
          <w:rFonts w:cstheme="minorHAnsi"/>
        </w:rPr>
      </w:pPr>
    </w:p>
    <w:p w14:paraId="4D8B01AC" w14:textId="25390C68" w:rsidR="00A3366A" w:rsidRPr="00A3366A" w:rsidRDefault="00A3366A" w:rsidP="00A3366A">
      <w:pPr>
        <w:rPr>
          <w:rFonts w:cstheme="minorHAnsi"/>
        </w:rPr>
      </w:pPr>
      <m:oMathPara>
        <m:oMath>
          <m:r>
            <w:rPr>
              <w:rFonts w:ascii="Cambria Math" w:hAnsi="Cambria Math" w:cstheme="minorHAnsi"/>
            </w:rPr>
            <m:t>M=0 14S</m:t>
          </m:r>
        </m:oMath>
      </m:oMathPara>
    </w:p>
    <w:p w14:paraId="51E0D862" w14:textId="77777777" w:rsidR="00A3366A" w:rsidRPr="00A3366A" w:rsidRDefault="00A3366A" w:rsidP="00A3366A">
      <w:pPr>
        <w:rPr>
          <w:rFonts w:cstheme="minorHAnsi"/>
        </w:rPr>
      </w:pPr>
    </w:p>
    <w:p w14:paraId="73603981" w14:textId="727F5695" w:rsidR="00A3366A" w:rsidRDefault="00000000" w:rsidP="00A3366A">
      <w:pPr>
        <w:rPr>
          <w:rFonts w:cstheme="minorHAnsi"/>
        </w:rPr>
      </w:pPr>
      <m:oMathPara>
        <m:oMath>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C</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0 14S</m:t>
              </m:r>
            </m:num>
            <m:den>
              <m:r>
                <w:rPr>
                  <w:rFonts w:ascii="Cambria Math" w:hAnsi="Cambria Math" w:cstheme="minorHAnsi"/>
                </w:rPr>
                <m:t>0,86S</m:t>
              </m:r>
            </m:den>
          </m:f>
          <m:r>
            <w:rPr>
              <w:rFonts w:ascii="Cambria Math" w:hAnsi="Cambria Math" w:cstheme="minorHAnsi"/>
            </w:rPr>
            <m:t>=16,28 %</m:t>
          </m:r>
        </m:oMath>
      </m:oMathPara>
    </w:p>
    <w:p w14:paraId="00646B5F" w14:textId="77777777" w:rsidR="00A3366A" w:rsidRPr="00A3366A" w:rsidRDefault="00A3366A" w:rsidP="00A3366A">
      <w:pPr>
        <w:rPr>
          <w:rFonts w:cstheme="minorHAnsi"/>
        </w:rPr>
      </w:pPr>
    </w:p>
    <w:p w14:paraId="4A6D696D" w14:textId="4EE06532" w:rsidR="00D30F06" w:rsidRDefault="00D30F06" w:rsidP="0098496A">
      <w:pPr>
        <w:pStyle w:val="PargrafodaLista"/>
        <w:numPr>
          <w:ilvl w:val="0"/>
          <w:numId w:val="75"/>
        </w:numPr>
        <w:rPr>
          <w:rFonts w:cstheme="minorHAnsi"/>
        </w:rPr>
      </w:pPr>
      <w:r w:rsidRPr="00DF0C1B">
        <w:rPr>
          <w:rFonts w:cstheme="minorHAnsi"/>
          <w:lang w:bidi="fr-CA"/>
        </w:rPr>
        <w:t>Le coût d’une pompe est de 1 200 $. Les coûts indirects sont de 9 % du coût et le bénéfice espéré est de 12 % du prix de vente. Calculez le prix de vente de la pompe.</w:t>
      </w:r>
    </w:p>
    <w:p w14:paraId="7C9E3066" w14:textId="6412BDC1" w:rsidR="00A3366A" w:rsidRDefault="00A3366A" w:rsidP="00A3366A">
      <w:pPr>
        <w:rPr>
          <w:rFonts w:cstheme="minorHAnsi"/>
        </w:rPr>
      </w:pPr>
    </w:p>
    <w:p w14:paraId="3E0679AB" w14:textId="57930DFD" w:rsidR="00A3366A" w:rsidRPr="00A3366A" w:rsidRDefault="00A3366A" w:rsidP="00A3366A">
      <w:pPr>
        <w:rPr>
          <w:rFonts w:cstheme="minorHAnsi"/>
        </w:rPr>
      </w:pPr>
      <m:oMathPara>
        <m:oMath>
          <m:r>
            <w:rPr>
              <w:rFonts w:ascii="Cambria Math" w:hAnsi="Cambria Math" w:cstheme="minorHAnsi"/>
            </w:rPr>
            <m:t>S=1 200+0,09×1 200+0,12S</m:t>
          </m:r>
        </m:oMath>
      </m:oMathPara>
    </w:p>
    <w:p w14:paraId="4C3AC425" w14:textId="3B43514C" w:rsidR="00A3366A" w:rsidRDefault="00A3366A" w:rsidP="00A3366A">
      <w:pPr>
        <w:rPr>
          <w:rFonts w:cstheme="minorHAnsi"/>
        </w:rPr>
      </w:pPr>
    </w:p>
    <w:p w14:paraId="2417F6C7" w14:textId="6DF976C2" w:rsidR="00A3366A" w:rsidRPr="00A3366A" w:rsidRDefault="00A3366A" w:rsidP="00A3366A">
      <w:pPr>
        <w:rPr>
          <w:rFonts w:cstheme="minorHAnsi"/>
        </w:rPr>
      </w:pPr>
      <m:oMathPara>
        <m:oMath>
          <m:r>
            <w:rPr>
              <w:rFonts w:ascii="Cambria Math" w:hAnsi="Cambria Math" w:cstheme="minorHAnsi"/>
            </w:rPr>
            <m:t>0,88S=1 308</m:t>
          </m:r>
        </m:oMath>
      </m:oMathPara>
    </w:p>
    <w:p w14:paraId="11132B3B" w14:textId="276E3201" w:rsidR="00A3366A" w:rsidRDefault="00A3366A" w:rsidP="00A3366A">
      <w:pPr>
        <w:rPr>
          <w:rFonts w:cstheme="minorHAnsi"/>
        </w:rPr>
      </w:pPr>
    </w:p>
    <w:p w14:paraId="7B849A7B" w14:textId="65794DB7" w:rsidR="00A3366A" w:rsidRDefault="00A3366A" w:rsidP="00A3366A">
      <w:pPr>
        <w:rPr>
          <w:rFonts w:cstheme="minorHAnsi"/>
        </w:rPr>
      </w:pPr>
      <m:oMathPara>
        <m:oMath>
          <m:r>
            <w:rPr>
              <w:rFonts w:ascii="Cambria Math" w:hAnsi="Cambria Math" w:cstheme="minorHAnsi"/>
            </w:rPr>
            <m:t>S=1 486,36</m:t>
          </m:r>
        </m:oMath>
      </m:oMathPara>
    </w:p>
    <w:p w14:paraId="5015972A" w14:textId="77777777" w:rsidR="00A3366A" w:rsidRPr="00A3366A" w:rsidRDefault="00A3366A" w:rsidP="00A3366A">
      <w:pPr>
        <w:rPr>
          <w:rFonts w:cstheme="minorHAnsi"/>
        </w:rPr>
      </w:pPr>
    </w:p>
    <w:p w14:paraId="6272672B" w14:textId="092B3CCB" w:rsidR="00D30F06" w:rsidRDefault="00D30F06" w:rsidP="0098496A">
      <w:pPr>
        <w:pStyle w:val="PargrafodaLista"/>
        <w:numPr>
          <w:ilvl w:val="0"/>
          <w:numId w:val="75"/>
        </w:numPr>
        <w:rPr>
          <w:rFonts w:cstheme="minorHAnsi"/>
        </w:rPr>
      </w:pPr>
      <w:r w:rsidRPr="00DF0C1B">
        <w:rPr>
          <w:rFonts w:cstheme="minorHAnsi"/>
          <w:lang w:bidi="fr-CA"/>
        </w:rPr>
        <w:t>Le prix de vente régulier d’un produit est de 109 $.</w:t>
      </w:r>
      <w:r w:rsidR="009E703B">
        <w:rPr>
          <w:rFonts w:cstheme="minorHAnsi"/>
          <w:lang w:bidi="fr-CA"/>
        </w:rPr>
        <w:t xml:space="preserve"> </w:t>
      </w:r>
      <w:r w:rsidRPr="00DF0C1B">
        <w:rPr>
          <w:rFonts w:cstheme="minorHAnsi"/>
          <w:lang w:bidi="fr-CA"/>
        </w:rPr>
        <w:t>Le taux de marge brute du prix de vente est de 18 %, et les coûts indirects sont de 4 % du coût.</w:t>
      </w:r>
      <w:r w:rsidR="009E703B">
        <w:rPr>
          <w:rFonts w:cstheme="minorHAnsi"/>
          <w:lang w:bidi="fr-CA"/>
        </w:rPr>
        <w:t xml:space="preserve"> </w:t>
      </w:r>
      <w:r w:rsidRPr="00DF0C1B">
        <w:rPr>
          <w:rFonts w:cstheme="minorHAnsi"/>
          <w:lang w:bidi="fr-CA"/>
        </w:rPr>
        <w:t>Calculez le bénéfice ou la perte si le produit est escompté de 10 %.</w:t>
      </w:r>
    </w:p>
    <w:p w14:paraId="08A916E6" w14:textId="40552342" w:rsidR="005407EC" w:rsidRDefault="005407EC" w:rsidP="005407EC">
      <w:pPr>
        <w:rPr>
          <w:rFonts w:cstheme="minorHAnsi"/>
        </w:rPr>
      </w:pPr>
    </w:p>
    <w:p w14:paraId="1D367EA2" w14:textId="217DBA03" w:rsidR="005407EC" w:rsidRPr="00527070" w:rsidRDefault="00527070" w:rsidP="005407EC">
      <w:pPr>
        <w:rPr>
          <w:rFonts w:cstheme="minorHAnsi"/>
        </w:rPr>
      </w:pPr>
      <m:oMathPara>
        <m:oMath>
          <m:r>
            <w:rPr>
              <w:rFonts w:ascii="Cambria Math" w:hAnsi="Cambria Math" w:cstheme="minorHAnsi"/>
            </w:rPr>
            <m:t>C=109-0,18×109=89,38</m:t>
          </m:r>
        </m:oMath>
      </m:oMathPara>
    </w:p>
    <w:p w14:paraId="5C6E0BDC" w14:textId="04C9ED9D" w:rsidR="00527070" w:rsidRDefault="00527070" w:rsidP="005407EC">
      <w:pPr>
        <w:rPr>
          <w:rFonts w:cstheme="minorHAnsi"/>
        </w:rPr>
      </w:pPr>
    </w:p>
    <w:p w14:paraId="51AD48B8" w14:textId="63C7A490" w:rsidR="00527070" w:rsidRPr="00527070" w:rsidRDefault="00527070" w:rsidP="005407EC">
      <w:pPr>
        <w:rPr>
          <w:rFonts w:cstheme="minorHAnsi"/>
        </w:rPr>
      </w:pPr>
      <m:oMathPara>
        <m:oMath>
          <m:r>
            <w:rPr>
              <w:rFonts w:ascii="Cambria Math" w:hAnsi="Cambria Math" w:cstheme="minorHAnsi"/>
            </w:rPr>
            <m:t>E=89,38×0.04=3,58</m:t>
          </m:r>
        </m:oMath>
      </m:oMathPara>
    </w:p>
    <w:p w14:paraId="54718596" w14:textId="77777777" w:rsidR="00527070" w:rsidRDefault="00527070" w:rsidP="005407EC">
      <w:pPr>
        <w:rPr>
          <w:rFonts w:cstheme="minorHAnsi"/>
        </w:rPr>
      </w:pPr>
    </w:p>
    <w:p w14:paraId="0412D8D9" w14:textId="2ABC63D7" w:rsidR="00527070" w:rsidRPr="00527070" w:rsidRDefault="00527070" w:rsidP="005407EC">
      <w:pPr>
        <w:rPr>
          <w:rFonts w:cstheme="minorHAnsi"/>
        </w:rPr>
      </w:pPr>
      <m:oMathPara>
        <m:oMath>
          <m:r>
            <w:rPr>
              <w:rFonts w:ascii="Cambria Math" w:hAnsi="Cambria Math" w:cstheme="minorHAnsi"/>
            </w:rPr>
            <m:t>BE=C+E=92,96</m:t>
          </m:r>
        </m:oMath>
      </m:oMathPara>
    </w:p>
    <w:p w14:paraId="0F9F1E30" w14:textId="6655D567" w:rsidR="00527070" w:rsidRDefault="00527070" w:rsidP="005407EC">
      <w:pPr>
        <w:rPr>
          <w:rFonts w:cstheme="minorHAnsi"/>
        </w:rPr>
      </w:pPr>
    </w:p>
    <w:p w14:paraId="05E8B294" w14:textId="6B14D157" w:rsidR="00527070" w:rsidRPr="00527070" w:rsidRDefault="00000000" w:rsidP="005407EC">
      <w:pPr>
        <w:rPr>
          <w:rFonts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=109</m:t>
          </m:r>
          <m:d>
            <m:dPr>
              <m:ctrlPr>
                <w:rPr>
                  <w:rFonts w:ascii="Cambria Math" w:hAnsi="Cambria Math" w:cstheme="minorHAnsi"/>
                  <w:i/>
                </w:rPr>
              </m:ctrlPr>
            </m:dPr>
            <m:e>
              <m:r>
                <w:rPr>
                  <w:rFonts w:ascii="Cambria Math" w:hAnsi="Cambria Math" w:cstheme="minorHAnsi"/>
                </w:rPr>
                <m:t>1-0,1</m:t>
              </m:r>
            </m:e>
          </m:d>
          <m:r>
            <w:rPr>
              <w:rFonts w:ascii="Cambria Math" w:hAnsi="Cambria Math" w:cstheme="minorHAnsi"/>
            </w:rPr>
            <m:t xml:space="preserve">-92,96=5,14 </m:t>
          </m:r>
        </m:oMath>
      </m:oMathPara>
    </w:p>
    <w:p w14:paraId="24CBC1A6" w14:textId="77777777" w:rsidR="005407EC" w:rsidRPr="005407EC" w:rsidRDefault="005407EC" w:rsidP="005407EC">
      <w:pPr>
        <w:rPr>
          <w:rFonts w:cstheme="minorHAnsi"/>
        </w:rPr>
      </w:pPr>
    </w:p>
    <w:p w14:paraId="59ECBE07" w14:textId="3892B2DE" w:rsidR="00D30F06" w:rsidRDefault="00D30F06" w:rsidP="0098496A">
      <w:pPr>
        <w:pStyle w:val="PargrafodaLista"/>
        <w:numPr>
          <w:ilvl w:val="0"/>
          <w:numId w:val="75"/>
        </w:numPr>
        <w:rPr>
          <w:rFonts w:cstheme="minorHAnsi"/>
        </w:rPr>
      </w:pPr>
      <w:r w:rsidRPr="004258BD">
        <w:rPr>
          <w:rFonts w:cstheme="minorHAnsi"/>
          <w:lang w:bidi="fr-CA"/>
        </w:rPr>
        <w:t>Le prix de vente d'un ordinateur portable est de 1 200 $. Les coûts d’exploitation sont de 13 % du coût, et le bénéfice exigé est de 5 % du coût. Vous décidez de faire une vente promotionnelle. Quel taux de démarque est nécessaire pour atteindre exactement le seuil de rentabilité? Est-il possible de résoudre ce problème sans connaître le prix de vente?</w:t>
      </w:r>
    </w:p>
    <w:p w14:paraId="3E915022" w14:textId="536F2F2E" w:rsidR="00527070" w:rsidRDefault="00527070" w:rsidP="00527070">
      <w:pPr>
        <w:rPr>
          <w:rFonts w:cstheme="minorHAnsi"/>
        </w:rPr>
      </w:pPr>
    </w:p>
    <w:p w14:paraId="6B71E9C0" w14:textId="47D64E03" w:rsidR="00527070" w:rsidRPr="00C176F7" w:rsidRDefault="00C176F7" w:rsidP="00527070">
      <w:pPr>
        <w:rPr>
          <w:rFonts w:cstheme="minorHAnsi"/>
        </w:rPr>
      </w:pPr>
      <m:oMathPara>
        <m:oMath>
          <m:r>
            <w:rPr>
              <w:rFonts w:ascii="Cambria Math" w:hAnsi="Cambria Math" w:cstheme="minorHAnsi"/>
            </w:rPr>
            <m:t>1 200=C+0,13C+0,05C</m:t>
          </m:r>
        </m:oMath>
      </m:oMathPara>
    </w:p>
    <w:p w14:paraId="0AB955E1" w14:textId="03204B9E" w:rsidR="00C176F7" w:rsidRDefault="00C176F7" w:rsidP="00527070">
      <w:pPr>
        <w:rPr>
          <w:rFonts w:cstheme="minorHAnsi"/>
        </w:rPr>
      </w:pPr>
    </w:p>
    <w:p w14:paraId="204AAFF0" w14:textId="1C16A58D" w:rsidR="00C176F7" w:rsidRPr="00C176F7" w:rsidRDefault="00C176F7" w:rsidP="00C176F7">
      <w:pPr>
        <w:rPr>
          <w:rFonts w:cstheme="minorHAnsi"/>
        </w:rPr>
      </w:pPr>
      <m:oMathPara>
        <m:oMath>
          <m:r>
            <w:rPr>
              <w:rFonts w:ascii="Cambria Math" w:hAnsi="Cambria Math" w:cstheme="minorHAnsi"/>
            </w:rPr>
            <m:t>1 200=1,18C</m:t>
          </m:r>
        </m:oMath>
      </m:oMathPara>
    </w:p>
    <w:p w14:paraId="29B833B9" w14:textId="1AA4F82E" w:rsidR="00C176F7" w:rsidRDefault="00C176F7" w:rsidP="00C176F7">
      <w:pPr>
        <w:rPr>
          <w:rFonts w:cstheme="minorHAnsi"/>
        </w:rPr>
      </w:pPr>
    </w:p>
    <w:p w14:paraId="45D1CA7D" w14:textId="68166B52" w:rsidR="00C176F7" w:rsidRPr="00C176F7" w:rsidRDefault="00C176F7" w:rsidP="00C176F7">
      <w:pPr>
        <w:rPr>
          <w:rFonts w:cstheme="minorHAnsi"/>
        </w:rPr>
      </w:pPr>
      <m:oMathPara>
        <m:oMath>
          <m:r>
            <w:rPr>
              <w:rFonts w:ascii="Cambria Math" w:hAnsi="Cambria Math" w:cstheme="minorHAnsi"/>
            </w:rPr>
            <m:t xml:space="preserve">C= </m:t>
          </m:r>
          <m:f>
            <m:fPr>
              <m:ctrlPr>
                <w:rPr>
                  <w:rFonts w:ascii="Cambria Math" w:hAnsi="Cambria Math" w:cstheme="minorHAnsi"/>
                  <w:i/>
                </w:rPr>
              </m:ctrlPr>
            </m:fPr>
            <m:num>
              <m:r>
                <w:rPr>
                  <w:rFonts w:ascii="Cambria Math" w:hAnsi="Cambria Math" w:cstheme="minorHAnsi"/>
                </w:rPr>
                <m:t>1 200</m:t>
              </m:r>
            </m:num>
            <m:den>
              <m:r>
                <w:rPr>
                  <w:rFonts w:ascii="Cambria Math" w:hAnsi="Cambria Math" w:cstheme="minorHAnsi"/>
                </w:rPr>
                <m:t>1,18</m:t>
              </m:r>
            </m:den>
          </m:f>
          <m:r>
            <w:rPr>
              <w:rFonts w:ascii="Cambria Math" w:hAnsi="Cambria Math" w:cstheme="minorHAnsi"/>
            </w:rPr>
            <m:t>=1 016,95</m:t>
          </m:r>
        </m:oMath>
      </m:oMathPara>
    </w:p>
    <w:p w14:paraId="1E5EEE81" w14:textId="3AF081A3" w:rsidR="00C176F7" w:rsidRDefault="00C176F7" w:rsidP="00C176F7">
      <w:pPr>
        <w:rPr>
          <w:rFonts w:cstheme="minorHAnsi"/>
        </w:rPr>
      </w:pPr>
    </w:p>
    <w:p w14:paraId="37AA2717" w14:textId="2014B6EF" w:rsidR="00C176F7" w:rsidRPr="00C176F7" w:rsidRDefault="00C176F7" w:rsidP="00C176F7">
      <w:pPr>
        <w:rPr>
          <w:rFonts w:cstheme="minorHAnsi"/>
        </w:rPr>
      </w:pPr>
      <m:oMathPara>
        <m:oMath>
          <m:r>
            <w:rPr>
              <w:rFonts w:ascii="Cambria Math" w:hAnsi="Cambria Math" w:cstheme="minorHAnsi"/>
            </w:rPr>
            <m:t>BE=1 016,95+0,13×1 016,95=1 149,15</m:t>
          </m:r>
        </m:oMath>
      </m:oMathPara>
    </w:p>
    <w:p w14:paraId="0490F93F" w14:textId="48B68894" w:rsidR="00C176F7" w:rsidRDefault="00C176F7" w:rsidP="00C176F7">
      <w:pPr>
        <w:rPr>
          <w:rFonts w:cstheme="minorHAnsi"/>
        </w:rPr>
      </w:pPr>
    </w:p>
    <w:p w14:paraId="1DA2736E" w14:textId="7F3967E5" w:rsidR="00C176F7" w:rsidRPr="00C176F7" w:rsidRDefault="00C176F7" w:rsidP="00C176F7">
      <w:pPr>
        <w:rPr>
          <w:rFonts w:cstheme="minorHAnsi"/>
        </w:rPr>
      </w:pPr>
      <m:oMathPara>
        <m:oMath>
          <m:r>
            <w:rPr>
              <w:rFonts w:ascii="Cambria Math" w:hAnsi="Cambria Math" w:cstheme="minorHAnsi"/>
            </w:rPr>
            <w:lastRenderedPageBreak/>
            <m:t>1 200</m:t>
          </m:r>
          <m:d>
            <m:dPr>
              <m:ctrlPr>
                <w:rPr>
                  <w:rFonts w:ascii="Cambria Math" w:hAnsi="Cambria Math" w:cstheme="minorHAnsi"/>
                  <w:i/>
                </w:rPr>
              </m:ctrlPr>
            </m:dPr>
            <m:e>
              <m:r>
                <w:rPr>
                  <w:rFonts w:ascii="Cambria Math" w:hAnsi="Cambria Math" w:cstheme="minorHAnsi"/>
                </w:rPr>
                <m:t>1-r</m:t>
              </m:r>
            </m:e>
          </m:d>
          <m:r>
            <w:rPr>
              <w:rFonts w:ascii="Cambria Math" w:hAnsi="Cambria Math" w:cstheme="minorHAnsi"/>
            </w:rPr>
            <m:t>=1 149,15</m:t>
          </m:r>
        </m:oMath>
      </m:oMathPara>
    </w:p>
    <w:p w14:paraId="679E0093" w14:textId="3388E956" w:rsidR="00C176F7" w:rsidRDefault="00C176F7" w:rsidP="00C176F7">
      <w:pPr>
        <w:rPr>
          <w:rFonts w:cstheme="minorHAnsi"/>
        </w:rPr>
      </w:pPr>
    </w:p>
    <w:p w14:paraId="266C4B3B" w14:textId="64F613ED" w:rsidR="00C176F7" w:rsidRPr="005B1994" w:rsidRDefault="00C176F7" w:rsidP="00C176F7">
      <w:pPr>
        <w:rPr>
          <w:rFonts w:cstheme="minorHAnsi"/>
        </w:rPr>
      </w:pPr>
      <m:oMathPara>
        <m:oMath>
          <m:r>
            <w:rPr>
              <w:rFonts w:ascii="Cambria Math" w:hAnsi="Cambria Math" w:cstheme="minorHAnsi"/>
            </w:rPr>
            <m:t>r= 1-</m:t>
          </m:r>
          <m:f>
            <m:fPr>
              <m:ctrlPr>
                <w:rPr>
                  <w:rFonts w:ascii="Cambria Math" w:hAnsi="Cambria Math" w:cstheme="minorHAnsi"/>
                  <w:i/>
                </w:rPr>
              </m:ctrlPr>
            </m:fPr>
            <m:num>
              <m:r>
                <w:rPr>
                  <w:rFonts w:ascii="Cambria Math" w:hAnsi="Cambria Math" w:cstheme="minorHAnsi"/>
                </w:rPr>
                <m:t>1 149,15</m:t>
              </m:r>
            </m:num>
            <m:den>
              <m:r>
                <w:rPr>
                  <w:rFonts w:ascii="Cambria Math" w:hAnsi="Cambria Math" w:cstheme="minorHAnsi"/>
                </w:rPr>
                <m:t>1 200</m:t>
              </m:r>
            </m:den>
          </m:f>
          <m:r>
            <w:rPr>
              <w:rFonts w:ascii="Cambria Math" w:hAnsi="Cambria Math" w:cstheme="minorHAnsi"/>
            </w:rPr>
            <m:t>=4,24 %</m:t>
          </m:r>
        </m:oMath>
      </m:oMathPara>
    </w:p>
    <w:p w14:paraId="7E96C9AE" w14:textId="77777777" w:rsidR="005B1994" w:rsidRDefault="005B1994" w:rsidP="00C176F7">
      <w:pPr>
        <w:rPr>
          <w:rFonts w:cstheme="minorHAnsi"/>
        </w:rPr>
      </w:pPr>
    </w:p>
    <w:p w14:paraId="73034B03" w14:textId="6682AD25" w:rsidR="005B1994" w:rsidRPr="005B1994" w:rsidRDefault="005B1994" w:rsidP="005B1994">
      <w:pPr>
        <w:ind w:left="720"/>
        <w:rPr>
          <w:rFonts w:asciiTheme="minorHAnsi" w:hAnsiTheme="minorHAnsi" w:cstheme="minorHAnsi"/>
        </w:rPr>
      </w:pPr>
      <w:r w:rsidRPr="005B1994">
        <w:rPr>
          <w:rFonts w:asciiTheme="minorHAnsi" w:hAnsiTheme="minorHAnsi" w:cstheme="minorHAnsi"/>
          <w:lang w:bidi="fr-CA"/>
        </w:rPr>
        <w:t xml:space="preserve">Pour résoudre ce problème sans un prix de vente donné, il suffit de répéter les mêmes étapes, en utilisant l'approche « pour chaque 1 $ du prix de vente ». </w:t>
      </w:r>
    </w:p>
    <w:p w14:paraId="75F1C856" w14:textId="77777777" w:rsidR="00527070" w:rsidRPr="00527070" w:rsidRDefault="00527070" w:rsidP="00527070">
      <w:pPr>
        <w:rPr>
          <w:rFonts w:cstheme="minorHAnsi"/>
        </w:rPr>
      </w:pPr>
    </w:p>
    <w:p w14:paraId="6A42F17A" w14:textId="2A4CF3C4" w:rsidR="00D30F06" w:rsidRDefault="00D30F06" w:rsidP="0098496A">
      <w:pPr>
        <w:pStyle w:val="PargrafodaLista"/>
        <w:numPr>
          <w:ilvl w:val="0"/>
          <w:numId w:val="75"/>
        </w:numPr>
        <w:rPr>
          <w:rFonts w:cstheme="minorHAnsi"/>
        </w:rPr>
      </w:pPr>
      <w:r w:rsidRPr="004258BD">
        <w:rPr>
          <w:rFonts w:cstheme="minorHAnsi"/>
          <w:lang w:bidi="fr-CA"/>
        </w:rPr>
        <w:t>Omega Industries déclare que son taux de marge brute sur le coût est de 23 %. Vous souhaiteriez connaître leur taux de marge brute sur le prix de vente. Disposez-vous des données nécessaires pour le calculer? Si oui, faites le calcul.</w:t>
      </w:r>
    </w:p>
    <w:p w14:paraId="30B37C3F" w14:textId="7C64BF79" w:rsidR="0070006A" w:rsidRDefault="0070006A" w:rsidP="0070006A">
      <w:pPr>
        <w:rPr>
          <w:rFonts w:cstheme="minorHAnsi"/>
        </w:rPr>
      </w:pPr>
    </w:p>
    <w:p w14:paraId="53362249" w14:textId="101AAB79" w:rsidR="00CB60BD" w:rsidRPr="00A3366A" w:rsidRDefault="00CB60BD" w:rsidP="00CB60BD">
      <w:pPr>
        <w:rPr>
          <w:rFonts w:cstheme="minorHAnsi"/>
        </w:rPr>
      </w:pPr>
      <m:oMathPara>
        <m:oMath>
          <m:r>
            <w:rPr>
              <w:rFonts w:ascii="Cambria Math" w:hAnsi="Cambria Math" w:cstheme="minorHAnsi"/>
            </w:rPr>
            <m:t>S=C+0,23C=1,23C</m:t>
          </m:r>
        </m:oMath>
      </m:oMathPara>
    </w:p>
    <w:p w14:paraId="5ECE3990" w14:textId="77777777" w:rsidR="00CB60BD" w:rsidRPr="00A3366A" w:rsidRDefault="00CB60BD" w:rsidP="00CB60BD">
      <w:pPr>
        <w:rPr>
          <w:rFonts w:cstheme="minorHAnsi"/>
        </w:rPr>
      </w:pPr>
    </w:p>
    <w:p w14:paraId="28832A7F" w14:textId="71C52783" w:rsidR="00CB60BD" w:rsidRPr="00A3366A" w:rsidRDefault="00CB60BD" w:rsidP="00CB60BD">
      <w:pPr>
        <w:rPr>
          <w:rFonts w:cstheme="minorHAnsi"/>
        </w:rPr>
      </w:pPr>
      <m:oMathPara>
        <m:oMath>
          <m:r>
            <w:rPr>
              <w:rFonts w:ascii="Cambria Math" w:hAnsi="Cambria Math" w:cstheme="minorHAnsi"/>
            </w:rPr>
            <m:t>M=0,23C</m:t>
          </m:r>
        </m:oMath>
      </m:oMathPara>
    </w:p>
    <w:p w14:paraId="4B02142A" w14:textId="77777777" w:rsidR="00CB60BD" w:rsidRPr="00A3366A" w:rsidRDefault="00CB60BD" w:rsidP="00CB60BD">
      <w:pPr>
        <w:rPr>
          <w:rFonts w:cstheme="minorHAnsi"/>
        </w:rPr>
      </w:pPr>
    </w:p>
    <w:p w14:paraId="54F1B604" w14:textId="4D897124" w:rsidR="00E45B49" w:rsidRDefault="00000000" w:rsidP="00E45B49">
      <w:pPr>
        <w:rPr>
          <w:rFonts w:cstheme="minorHAnsi"/>
        </w:rPr>
      </w:pPr>
      <m:oMathPara>
        <m:oMath>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S</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0,23C</m:t>
              </m:r>
            </m:num>
            <m:den>
              <m:r>
                <w:rPr>
                  <w:rFonts w:ascii="Cambria Math" w:hAnsi="Cambria Math" w:cstheme="minorHAnsi"/>
                </w:rPr>
                <m:t>1,23C</m:t>
              </m:r>
            </m:den>
          </m:f>
          <m:r>
            <w:rPr>
              <w:rFonts w:ascii="Cambria Math" w:hAnsi="Cambria Math" w:cstheme="minorHAnsi"/>
            </w:rPr>
            <m:t>=18,7 %</m:t>
          </m:r>
        </m:oMath>
      </m:oMathPara>
    </w:p>
    <w:p w14:paraId="5E385026" w14:textId="77777777" w:rsidR="00E45B49" w:rsidRPr="00E45B49" w:rsidRDefault="00E45B49" w:rsidP="00E45B49">
      <w:pPr>
        <w:rPr>
          <w:rFonts w:cstheme="minorHAnsi"/>
        </w:rPr>
      </w:pPr>
    </w:p>
    <w:p w14:paraId="3EB6A062" w14:textId="0AFAE957" w:rsidR="00D30F06" w:rsidRDefault="00D30F06" w:rsidP="0098496A">
      <w:pPr>
        <w:pStyle w:val="PargrafodaLista"/>
        <w:numPr>
          <w:ilvl w:val="0"/>
          <w:numId w:val="75"/>
        </w:numPr>
        <w:rPr>
          <w:rFonts w:cstheme="minorHAnsi"/>
        </w:rPr>
      </w:pPr>
      <w:r w:rsidRPr="00D40742">
        <w:rPr>
          <w:rFonts w:cstheme="minorHAnsi"/>
          <w:lang w:bidi="fr-CA"/>
        </w:rPr>
        <w:t>Une bijouterie vend un collier pour 1 870 $. Le taux de marge brute sur le coût est de 36 % Quel est le montant en dollars?</w:t>
      </w:r>
    </w:p>
    <w:p w14:paraId="74210FCF" w14:textId="77777777" w:rsidR="00E45B49" w:rsidRDefault="00E45B49" w:rsidP="00E45B49">
      <w:pPr>
        <w:pStyle w:val="PargrafodaLista"/>
        <w:rPr>
          <w:rFonts w:cstheme="minorHAnsi"/>
        </w:rPr>
      </w:pPr>
    </w:p>
    <w:p w14:paraId="79DF1456" w14:textId="21630848" w:rsidR="00E45B49" w:rsidRPr="00E45B49" w:rsidRDefault="00E45B49" w:rsidP="00E45B49">
      <w:pPr>
        <w:rPr>
          <w:rFonts w:asciiTheme="minorHAnsi" w:eastAsiaTheme="minorEastAsia" w:hAnsiTheme="minorHAnsi" w:cstheme="minorHAnsi"/>
        </w:rPr>
      </w:pPr>
      <m:oMathPara>
        <m:oMath>
          <m:r>
            <w:rPr>
              <w:rFonts w:ascii="Cambria Math" w:hAnsi="Cambria Math" w:cstheme="minorHAnsi"/>
            </w:rPr>
            <m:t>C=1 870-0,36×C</m:t>
          </m:r>
        </m:oMath>
      </m:oMathPara>
    </w:p>
    <w:p w14:paraId="7C46B98F" w14:textId="4049A327" w:rsidR="00E45B49" w:rsidRDefault="00E45B49" w:rsidP="00E45B49">
      <w:pPr>
        <w:rPr>
          <w:rFonts w:asciiTheme="minorHAnsi" w:eastAsiaTheme="minorEastAsia" w:hAnsiTheme="minorHAnsi" w:cstheme="minorHAnsi"/>
        </w:rPr>
      </w:pPr>
    </w:p>
    <w:p w14:paraId="6404E0EA" w14:textId="4E27E2C6" w:rsidR="00E45B49" w:rsidRPr="007C759B" w:rsidRDefault="00E45B49" w:rsidP="00E45B49">
      <w:pPr>
        <w:rPr>
          <w:rFonts w:asciiTheme="minorHAnsi" w:eastAsiaTheme="minorEastAsia" w:hAnsiTheme="minorHAnsi" w:cstheme="minorHAnsi"/>
        </w:rPr>
      </w:pPr>
      <m:oMathPara>
        <m:oMath>
          <m:r>
            <w:rPr>
              <w:rFonts w:ascii="Cambria Math" w:eastAsiaTheme="minorEastAsia" w:hAnsi="Cambria Math" w:cstheme="minorHAnsi"/>
            </w:rPr>
            <m:t xml:space="preserve">C= </m:t>
          </m:r>
          <m:f>
            <m:fPr>
              <m:ctrlPr>
                <w:rPr>
                  <w:rFonts w:ascii="Cambria Math" w:eastAsiaTheme="minorEastAsia" w:hAnsi="Cambria Math" w:cstheme="minorHAnsi"/>
                  <w:i/>
                </w:rPr>
              </m:ctrlPr>
            </m:fPr>
            <m:num>
              <m:r>
                <w:rPr>
                  <w:rFonts w:ascii="Cambria Math" w:eastAsiaTheme="minorEastAsia" w:hAnsi="Cambria Math" w:cstheme="minorHAnsi"/>
                </w:rPr>
                <m:t>1 870</m:t>
              </m:r>
            </m:num>
            <m:den>
              <m:r>
                <w:rPr>
                  <w:rFonts w:ascii="Cambria Math" w:eastAsiaTheme="minorEastAsia" w:hAnsi="Cambria Math" w:cstheme="minorHAnsi"/>
                </w:rPr>
                <m:t>1,36</m:t>
              </m:r>
            </m:den>
          </m:f>
          <m:r>
            <w:rPr>
              <w:rFonts w:ascii="Cambria Math" w:eastAsiaTheme="minorEastAsia" w:hAnsi="Cambria Math" w:cstheme="minorHAnsi"/>
            </w:rPr>
            <m:t>=1 375</m:t>
          </m:r>
        </m:oMath>
      </m:oMathPara>
    </w:p>
    <w:p w14:paraId="7B3F4E29" w14:textId="46A677BA" w:rsidR="007C759B" w:rsidRDefault="007C759B" w:rsidP="00E45B49">
      <w:pPr>
        <w:rPr>
          <w:rFonts w:asciiTheme="minorHAnsi" w:eastAsiaTheme="minorEastAsia" w:hAnsiTheme="minorHAnsi" w:cstheme="minorHAnsi"/>
        </w:rPr>
      </w:pPr>
    </w:p>
    <w:p w14:paraId="7B4BE5B8" w14:textId="6EF09DC3" w:rsidR="007C759B" w:rsidRPr="00E45B49" w:rsidRDefault="007C759B" w:rsidP="00E45B49">
      <w:pPr>
        <w:rPr>
          <w:rFonts w:asciiTheme="minorHAnsi" w:eastAsiaTheme="minorEastAsia" w:hAnsiTheme="minorHAnsi" w:cstheme="minorHAnsi"/>
        </w:rPr>
      </w:pPr>
      <m:oMathPara>
        <m:oMath>
          <m:r>
            <w:rPr>
              <w:rFonts w:ascii="Cambria Math" w:eastAsiaTheme="minorEastAsia" w:hAnsi="Cambria Math" w:cstheme="minorHAnsi"/>
            </w:rPr>
            <m:t>M=1 870-1 375=495</m:t>
          </m:r>
        </m:oMath>
      </m:oMathPara>
    </w:p>
    <w:p w14:paraId="35500528" w14:textId="77777777" w:rsidR="00E45B49" w:rsidRPr="00E45B49" w:rsidRDefault="00E45B49" w:rsidP="00E45B49">
      <w:pPr>
        <w:rPr>
          <w:rFonts w:cstheme="minorHAnsi"/>
        </w:rPr>
      </w:pPr>
    </w:p>
    <w:p w14:paraId="7F33B74C" w14:textId="05541C3D" w:rsidR="00D30F06" w:rsidRDefault="00D30F06" w:rsidP="0098496A">
      <w:pPr>
        <w:pStyle w:val="PargrafodaLista"/>
        <w:numPr>
          <w:ilvl w:val="0"/>
          <w:numId w:val="75"/>
        </w:numPr>
        <w:rPr>
          <w:rFonts w:cstheme="minorHAnsi"/>
        </w:rPr>
      </w:pPr>
      <w:proofErr w:type="spellStart"/>
      <w:r w:rsidRPr="00D40742">
        <w:rPr>
          <w:rFonts w:cstheme="minorHAnsi"/>
          <w:lang w:bidi="fr-CA"/>
        </w:rPr>
        <w:t>PetSmart</w:t>
      </w:r>
      <w:proofErr w:type="spellEnd"/>
      <w:r w:rsidRPr="00D40742">
        <w:rPr>
          <w:rFonts w:cstheme="minorHAnsi"/>
          <w:lang w:bidi="fr-CA"/>
        </w:rPr>
        <w:t xml:space="preserve"> vend un aquarium au prix de 106 $. Les coûts d’exploitation sont de 33 % du coût et le bénéfice exigé est de 26 % du coût. Au cours d’une vente, les aquariums ont été démarqués de 41 %. Quel a été le bénéfice ou la perte sur la vente? </w:t>
      </w:r>
    </w:p>
    <w:p w14:paraId="0166E3AD" w14:textId="013935FA" w:rsidR="007C759B" w:rsidRDefault="007C759B" w:rsidP="007C759B">
      <w:pPr>
        <w:rPr>
          <w:rFonts w:cstheme="minorHAnsi"/>
        </w:rPr>
      </w:pPr>
    </w:p>
    <w:p w14:paraId="46E178C0" w14:textId="27053888" w:rsidR="007C759B" w:rsidRPr="007C759B" w:rsidRDefault="007C759B" w:rsidP="007C759B">
      <w:pPr>
        <w:rPr>
          <w:rFonts w:cstheme="minorHAnsi"/>
        </w:rPr>
      </w:pPr>
      <m:oMathPara>
        <m:oMath>
          <m:r>
            <w:rPr>
              <w:rFonts w:ascii="Cambria Math" w:hAnsi="Cambria Math" w:cstheme="minorHAnsi"/>
            </w:rPr>
            <m:t>106=C+0,33C+0,26C</m:t>
          </m:r>
        </m:oMath>
      </m:oMathPara>
    </w:p>
    <w:p w14:paraId="4B126DE3" w14:textId="77777777" w:rsidR="007C759B" w:rsidRPr="007C759B" w:rsidRDefault="007C759B" w:rsidP="007C759B">
      <w:pPr>
        <w:rPr>
          <w:rFonts w:cstheme="minorHAnsi"/>
        </w:rPr>
      </w:pPr>
    </w:p>
    <w:p w14:paraId="42B0CF3B" w14:textId="2878BF49" w:rsidR="007C759B" w:rsidRPr="00C176F7" w:rsidRDefault="007C759B" w:rsidP="007C759B">
      <w:pPr>
        <w:rPr>
          <w:rFonts w:cstheme="minorHAnsi"/>
        </w:rPr>
      </w:pPr>
      <m:oMathPara>
        <m:oMath>
          <m:r>
            <w:rPr>
              <w:rFonts w:ascii="Cambria Math" w:hAnsi="Cambria Math" w:cstheme="minorHAnsi"/>
            </w:rPr>
            <m:t>106=1,59C</m:t>
          </m:r>
        </m:oMath>
      </m:oMathPara>
    </w:p>
    <w:p w14:paraId="140ADF2E" w14:textId="77777777" w:rsidR="007C759B" w:rsidRDefault="007C759B" w:rsidP="007C759B">
      <w:pPr>
        <w:rPr>
          <w:rFonts w:cstheme="minorHAnsi"/>
        </w:rPr>
      </w:pPr>
    </w:p>
    <w:p w14:paraId="4A27132E" w14:textId="485AA20C" w:rsidR="007C759B" w:rsidRDefault="007C759B" w:rsidP="007C759B">
      <w:pPr>
        <w:rPr>
          <w:rFonts w:cstheme="minorHAnsi"/>
        </w:rPr>
      </w:pPr>
      <m:oMathPara>
        <m:oMath>
          <m:r>
            <w:rPr>
              <w:rFonts w:ascii="Cambria Math" w:hAnsi="Cambria Math" w:cstheme="minorHAnsi"/>
            </w:rPr>
            <m:t xml:space="preserve">C= </m:t>
          </m:r>
          <m:f>
            <m:fPr>
              <m:ctrlPr>
                <w:rPr>
                  <w:rFonts w:ascii="Cambria Math" w:hAnsi="Cambria Math" w:cstheme="minorHAnsi"/>
                  <w:i/>
                </w:rPr>
              </m:ctrlPr>
            </m:fPr>
            <m:num>
              <m:r>
                <w:rPr>
                  <w:rFonts w:ascii="Cambria Math" w:hAnsi="Cambria Math" w:cstheme="minorHAnsi"/>
                </w:rPr>
                <m:t>106</m:t>
              </m:r>
            </m:num>
            <m:den>
              <m:r>
                <w:rPr>
                  <w:rFonts w:ascii="Cambria Math" w:hAnsi="Cambria Math" w:cstheme="minorHAnsi"/>
                </w:rPr>
                <m:t>1,59</m:t>
              </m:r>
            </m:den>
          </m:f>
          <m:r>
            <w:rPr>
              <w:rFonts w:ascii="Cambria Math" w:hAnsi="Cambria Math" w:cstheme="minorHAnsi"/>
            </w:rPr>
            <m:t>=66,67</m:t>
          </m:r>
        </m:oMath>
      </m:oMathPara>
    </w:p>
    <w:p w14:paraId="1FB1E0C5" w14:textId="77777777" w:rsidR="007C759B" w:rsidRPr="00C176F7" w:rsidRDefault="007C759B" w:rsidP="007C759B">
      <w:pPr>
        <w:rPr>
          <w:rFonts w:cstheme="minorHAnsi"/>
        </w:rPr>
      </w:pPr>
    </w:p>
    <w:p w14:paraId="79D307F9" w14:textId="3AC138D3" w:rsidR="00D30F06" w:rsidRPr="007C759B" w:rsidRDefault="00000000" w:rsidP="00D30F06">
      <w:pPr>
        <w:rPr>
          <w:rFonts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=106</m:t>
          </m:r>
          <m:d>
            <m:dPr>
              <m:ctrlPr>
                <w:rPr>
                  <w:rFonts w:ascii="Cambria Math" w:hAnsi="Cambria Math" w:cstheme="minorHAnsi"/>
                  <w:i/>
                </w:rPr>
              </m:ctrlPr>
            </m:dPr>
            <m:e>
              <m:r>
                <w:rPr>
                  <w:rFonts w:ascii="Cambria Math" w:hAnsi="Cambria Math" w:cstheme="minorHAnsi"/>
                </w:rPr>
                <m:t>1-0,41</m:t>
              </m:r>
            </m:e>
          </m:d>
          <m:r>
            <w:rPr>
              <w:rFonts w:ascii="Cambria Math" w:hAnsi="Cambria Math" w:cstheme="minorHAnsi"/>
            </w:rPr>
            <m:t>-</m:t>
          </m:r>
          <m:d>
            <m:dPr>
              <m:ctrlPr>
                <w:rPr>
                  <w:rFonts w:ascii="Cambria Math" w:hAnsi="Cambria Math" w:cstheme="minorHAnsi"/>
                  <w:i/>
                </w:rPr>
              </m:ctrlPr>
            </m:dPr>
            <m:e>
              <m:r>
                <w:rPr>
                  <w:rFonts w:ascii="Cambria Math" w:hAnsi="Cambria Math" w:cstheme="minorHAnsi"/>
                </w:rPr>
                <m:t>66,67+0,33×66,67</m:t>
              </m:r>
            </m:e>
          </m:d>
          <m:r>
            <w:rPr>
              <w:rFonts w:ascii="Cambria Math" w:hAnsi="Cambria Math" w:cstheme="minorHAnsi"/>
            </w:rPr>
            <m:t>=-26,13</m:t>
          </m:r>
        </m:oMath>
      </m:oMathPara>
    </w:p>
    <w:p w14:paraId="2FE5E267" w14:textId="50032678" w:rsidR="00D30F06" w:rsidRDefault="00D30F06" w:rsidP="00D30F06">
      <w:pPr>
        <w:rPr>
          <w:rFonts w:asciiTheme="minorHAnsi" w:hAnsiTheme="minorHAnsi" w:cstheme="minorHAnsi"/>
        </w:rPr>
      </w:pPr>
    </w:p>
    <w:p w14:paraId="7AB89EA6" w14:textId="4557A38F" w:rsidR="00495AFA" w:rsidRDefault="00495AFA" w:rsidP="008008E0">
      <w:pPr>
        <w:pStyle w:val="PargrafodaLista"/>
        <w:pageBreakBefore/>
        <w:numPr>
          <w:ilvl w:val="0"/>
          <w:numId w:val="75"/>
        </w:numPr>
        <w:ind w:left="714" w:hanging="357"/>
        <w:rPr>
          <w:rFonts w:cstheme="minorHAnsi"/>
        </w:rPr>
      </w:pPr>
      <w:r>
        <w:rPr>
          <w:rFonts w:cstheme="minorHAnsi"/>
          <w:lang w:bidi="fr-CA"/>
        </w:rPr>
        <w:lastRenderedPageBreak/>
        <w:t xml:space="preserve">Les coûts d’exploitation sont de </w:t>
      </w:r>
      <m:oMath>
        <m:r>
          <w:rPr>
            <w:rFonts w:ascii="Cambria Math" w:hAnsi="Cambria Math" w:cstheme="minorHAnsi"/>
          </w:rPr>
          <m:t>A</m:t>
        </m:r>
      </m:oMath>
      <w:r>
        <w:rPr>
          <w:rFonts w:cstheme="minorHAnsi"/>
        </w:rPr>
        <w:t> % du prix de vente et le bénéfice est de 0,5</w:t>
      </w:r>
      <m:oMath>
        <m:r>
          <w:rPr>
            <w:rFonts w:ascii="Cambria Math" w:hAnsi="Cambria Math" w:cstheme="minorHAnsi"/>
          </w:rPr>
          <m:t>A</m:t>
        </m:r>
      </m:oMath>
      <w:r>
        <w:rPr>
          <w:rFonts w:cstheme="minorHAnsi"/>
        </w:rPr>
        <w:t xml:space="preserve"> du prix de vente. Si le taux de marge brute est de 34 % du coût, calculez </w:t>
      </w:r>
      <m:oMath>
        <m:r>
          <w:rPr>
            <w:rFonts w:ascii="Cambria Math" w:hAnsi="Cambria Math" w:cstheme="minorHAnsi"/>
          </w:rPr>
          <m:t>A</m:t>
        </m:r>
      </m:oMath>
      <w:r>
        <w:rPr>
          <w:rFonts w:cstheme="minorHAnsi"/>
        </w:rPr>
        <w:t>.</w:t>
      </w:r>
    </w:p>
    <w:p w14:paraId="18EA166D" w14:textId="20DF9DF0" w:rsidR="003336BB" w:rsidRDefault="003336BB" w:rsidP="003336BB">
      <w:pPr>
        <w:rPr>
          <w:rFonts w:cstheme="minorHAnsi"/>
        </w:rPr>
      </w:pPr>
    </w:p>
    <w:p w14:paraId="3DBABFA7" w14:textId="24D0AEE5" w:rsidR="003336BB" w:rsidRPr="003336BB" w:rsidRDefault="003336BB" w:rsidP="00D25AED">
      <w:pPr>
        <w:ind w:left="1429" w:firstLine="11"/>
        <w:rPr>
          <w:rFonts w:asciiTheme="minorHAnsi" w:hAnsiTheme="minorHAnsi" w:cstheme="minorHAnsi"/>
        </w:rPr>
      </w:pPr>
      <w:r w:rsidRPr="003336BB">
        <w:rPr>
          <w:rFonts w:asciiTheme="minorHAnsi" w:hAnsiTheme="minorHAnsi" w:cstheme="minorHAnsi"/>
          <w:lang w:bidi="fr-CA"/>
        </w:rPr>
        <w:t>Il est maintenant facile de calculer le taux de marge brute du prix de vente :</w:t>
      </w:r>
    </w:p>
    <w:p w14:paraId="537346BB" w14:textId="77777777" w:rsidR="00495AFA" w:rsidRPr="00495AFA" w:rsidRDefault="00495AFA" w:rsidP="00495AFA">
      <w:pPr>
        <w:rPr>
          <w:rFonts w:cstheme="minorHAnsi"/>
        </w:rPr>
      </w:pPr>
    </w:p>
    <w:p w14:paraId="67BE3B9F" w14:textId="5916C6CA" w:rsidR="003336BB" w:rsidRPr="00A3366A" w:rsidRDefault="003336BB" w:rsidP="003336BB">
      <w:pPr>
        <w:rPr>
          <w:rFonts w:cstheme="minorHAnsi"/>
        </w:rPr>
      </w:pPr>
      <m:oMathPara>
        <m:oMath>
          <m:r>
            <w:rPr>
              <w:rFonts w:ascii="Cambria Math" w:hAnsi="Cambria Math" w:cstheme="minorHAnsi"/>
            </w:rPr>
            <m:t>S=C+0,34C=1,34C</m:t>
          </m:r>
        </m:oMath>
      </m:oMathPara>
    </w:p>
    <w:p w14:paraId="080226A5" w14:textId="77777777" w:rsidR="003336BB" w:rsidRPr="00A3366A" w:rsidRDefault="003336BB" w:rsidP="003336BB">
      <w:pPr>
        <w:rPr>
          <w:rFonts w:cstheme="minorHAnsi"/>
        </w:rPr>
      </w:pPr>
    </w:p>
    <w:p w14:paraId="55914049" w14:textId="5DE1CFF2" w:rsidR="003336BB" w:rsidRPr="00A3366A" w:rsidRDefault="003336BB" w:rsidP="003336BB">
      <w:pPr>
        <w:rPr>
          <w:rFonts w:cstheme="minorHAnsi"/>
        </w:rPr>
      </w:pPr>
      <m:oMathPara>
        <m:oMath>
          <m:r>
            <w:rPr>
              <w:rFonts w:ascii="Cambria Math" w:hAnsi="Cambria Math" w:cstheme="minorHAnsi"/>
            </w:rPr>
            <m:t>M=0,34C</m:t>
          </m:r>
        </m:oMath>
      </m:oMathPara>
    </w:p>
    <w:p w14:paraId="405C2123" w14:textId="77777777" w:rsidR="003336BB" w:rsidRPr="00A3366A" w:rsidRDefault="003336BB" w:rsidP="003336BB">
      <w:pPr>
        <w:rPr>
          <w:rFonts w:cstheme="minorHAnsi"/>
        </w:rPr>
      </w:pPr>
    </w:p>
    <w:p w14:paraId="297015C8" w14:textId="519BC73C" w:rsidR="003336BB" w:rsidRPr="006B3247" w:rsidRDefault="00000000" w:rsidP="003336BB">
      <w:pPr>
        <w:rPr>
          <w:rFonts w:cstheme="minorHAnsi"/>
        </w:rPr>
      </w:pPr>
      <m:oMathPara>
        <m:oMath>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S</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0,34C</m:t>
              </m:r>
            </m:num>
            <m:den>
              <m:r>
                <w:rPr>
                  <w:rFonts w:ascii="Cambria Math" w:hAnsi="Cambria Math" w:cstheme="minorHAnsi"/>
                </w:rPr>
                <m:t>1,34C</m:t>
              </m:r>
            </m:den>
          </m:f>
          <m:r>
            <w:rPr>
              <w:rFonts w:ascii="Cambria Math" w:hAnsi="Cambria Math" w:cstheme="minorHAnsi"/>
            </w:rPr>
            <m:t>=25,3731343 %</m:t>
          </m:r>
        </m:oMath>
      </m:oMathPara>
    </w:p>
    <w:p w14:paraId="375F98D1" w14:textId="77777777" w:rsidR="006B3247" w:rsidRDefault="006B3247" w:rsidP="003336BB">
      <w:pPr>
        <w:rPr>
          <w:rFonts w:cstheme="minorHAnsi"/>
        </w:rPr>
      </w:pPr>
    </w:p>
    <w:p w14:paraId="17D50566" w14:textId="6DA15AC3" w:rsidR="00495AFA" w:rsidRDefault="003336BB" w:rsidP="003336BB">
      <w:pPr>
        <w:ind w:left="709"/>
        <w:rPr>
          <w:rFonts w:asciiTheme="minorHAnsi" w:hAnsiTheme="minorHAnsi" w:cstheme="minorHAnsi"/>
        </w:rPr>
      </w:pPr>
      <w:r>
        <w:rPr>
          <w:rFonts w:asciiTheme="minorHAnsi" w:hAnsiTheme="minorHAnsi" w:cstheme="minorHAnsi"/>
          <w:lang w:bidi="fr-CA"/>
        </w:rPr>
        <w:t xml:space="preserve">Maintenant, calculez </w:t>
      </w:r>
      <m:oMath>
        <m:r>
          <w:rPr>
            <w:rFonts w:ascii="Cambria Math" w:hAnsi="Cambria Math" w:cstheme="minorHAnsi"/>
          </w:rPr>
          <m:t>A</m:t>
        </m:r>
      </m:oMath>
      <w:r>
        <w:rPr>
          <w:rFonts w:asciiTheme="minorHAnsi" w:hAnsiTheme="minorHAnsi" w:cstheme="minorHAnsi"/>
        </w:rPr>
        <w:t xml:space="preserve"> (n'oubliez pas que </w:t>
      </w:r>
      <m:oMath>
        <m:r>
          <w:rPr>
            <w:rFonts w:ascii="Cambria Math" w:hAnsi="Cambria Math" w:cstheme="minorHAnsi"/>
          </w:rPr>
          <m:t>M=E+P)</m:t>
        </m:r>
      </m:oMath>
      <w:r>
        <w:rPr>
          <w:rFonts w:asciiTheme="minorHAnsi" w:hAnsiTheme="minorHAnsi" w:cstheme="minorHAnsi"/>
        </w:rPr>
        <w:t> :</w:t>
      </w:r>
    </w:p>
    <w:p w14:paraId="0FC1310B" w14:textId="01831E29" w:rsidR="003336BB" w:rsidRDefault="003336BB" w:rsidP="003336BB">
      <w:pPr>
        <w:ind w:left="709"/>
        <w:rPr>
          <w:rFonts w:asciiTheme="minorHAnsi" w:hAnsiTheme="minorHAnsi" w:cstheme="minorHAnsi"/>
        </w:rPr>
      </w:pPr>
    </w:p>
    <w:p w14:paraId="1E28AFFD" w14:textId="16EC6A22" w:rsidR="003336BB" w:rsidRPr="003336BB" w:rsidRDefault="003336BB" w:rsidP="003336BB">
      <w:pPr>
        <w:ind w:left="709"/>
        <w:rPr>
          <w:rFonts w:asciiTheme="minorHAnsi" w:hAnsiTheme="minorHAnsi" w:cstheme="minorHAnsi"/>
        </w:rPr>
      </w:pPr>
      <m:oMathPara>
        <m:oMath>
          <m:r>
            <w:rPr>
              <w:rFonts w:ascii="Cambria Math" w:hAnsi="Cambria Math" w:cstheme="minorHAnsi"/>
            </w:rPr>
            <m:t>25,3731343=A+0,5A</m:t>
          </m:r>
        </m:oMath>
      </m:oMathPara>
    </w:p>
    <w:p w14:paraId="4D97E301" w14:textId="25638D63" w:rsidR="003336BB" w:rsidRDefault="003336BB" w:rsidP="003336BB">
      <w:pPr>
        <w:ind w:left="709"/>
        <w:rPr>
          <w:rFonts w:asciiTheme="minorHAnsi" w:hAnsiTheme="minorHAnsi" w:cstheme="minorHAnsi"/>
        </w:rPr>
      </w:pPr>
    </w:p>
    <w:p w14:paraId="1AF5F55A" w14:textId="589A115E" w:rsidR="003336BB" w:rsidRPr="003336BB" w:rsidRDefault="003336BB" w:rsidP="003336BB">
      <w:pPr>
        <w:ind w:left="709"/>
        <w:rPr>
          <w:rFonts w:asciiTheme="minorHAnsi" w:hAnsiTheme="minorHAnsi" w:cstheme="minorHAnsi"/>
        </w:rPr>
      </w:pPr>
      <m:oMathPara>
        <m:oMath>
          <m:r>
            <w:rPr>
              <w:rFonts w:ascii="Cambria Math" w:hAnsi="Cambria Math" w:cstheme="minorHAnsi"/>
            </w:rPr>
            <m:t>25,3731343=1,5A</m:t>
          </m:r>
        </m:oMath>
      </m:oMathPara>
    </w:p>
    <w:p w14:paraId="336F4524" w14:textId="77777777" w:rsidR="003336BB" w:rsidRPr="003336BB" w:rsidRDefault="003336BB" w:rsidP="003336BB">
      <w:pPr>
        <w:ind w:left="709"/>
        <w:rPr>
          <w:rFonts w:asciiTheme="minorHAnsi" w:hAnsiTheme="minorHAnsi" w:cstheme="minorHAnsi"/>
        </w:rPr>
      </w:pPr>
    </w:p>
    <w:p w14:paraId="761283BD" w14:textId="72952098" w:rsidR="003336BB" w:rsidRPr="003B5331" w:rsidRDefault="003336BB" w:rsidP="003336BB">
      <w:pPr>
        <w:ind w:left="709"/>
        <w:rPr>
          <w:rFonts w:asciiTheme="minorHAnsi" w:hAnsiTheme="minorHAnsi" w:cstheme="minorHAnsi"/>
        </w:rPr>
      </w:pPr>
      <m:oMathPara>
        <m:oMath>
          <m:r>
            <w:rPr>
              <w:rFonts w:ascii="Cambria Math" w:hAnsi="Cambria Math" w:cstheme="minorHAnsi"/>
            </w:rPr>
            <m:t>A=16,92</m:t>
          </m:r>
        </m:oMath>
      </m:oMathPara>
    </w:p>
    <w:p w14:paraId="49D5CF81" w14:textId="2A866FCA" w:rsidR="003B5331" w:rsidRDefault="003B5331" w:rsidP="003336BB">
      <w:pPr>
        <w:ind w:left="709"/>
        <w:rPr>
          <w:rFonts w:asciiTheme="minorHAnsi" w:hAnsiTheme="minorHAnsi" w:cstheme="minorHAnsi"/>
        </w:rPr>
      </w:pPr>
    </w:p>
    <w:p w14:paraId="563C1854" w14:textId="12CF2621" w:rsidR="003B5331" w:rsidRDefault="003B5331" w:rsidP="0098496A">
      <w:pPr>
        <w:pStyle w:val="PargrafodaLista"/>
        <w:numPr>
          <w:ilvl w:val="0"/>
          <w:numId w:val="75"/>
        </w:numPr>
        <w:rPr>
          <w:rFonts w:cstheme="minorHAnsi"/>
        </w:rPr>
      </w:pPr>
      <w:r>
        <w:rPr>
          <w:rFonts w:cstheme="minorHAnsi"/>
          <w:lang w:bidi="fr-CA"/>
        </w:rPr>
        <w:t>Le taux de marge brute est de 27 % du coût. Si le taux de démarque est de 30 % et que les charges représentent la moitié de la marge brute, quel pourcentage du prix de vente représente la perte?</w:t>
      </w:r>
    </w:p>
    <w:p w14:paraId="71E42AC2" w14:textId="77777777" w:rsidR="003B5331" w:rsidRPr="003B5331" w:rsidRDefault="003B5331" w:rsidP="003B5331">
      <w:pPr>
        <w:pStyle w:val="PargrafodaLista"/>
        <w:rPr>
          <w:rFonts w:cstheme="minorHAnsi"/>
        </w:rPr>
      </w:pPr>
    </w:p>
    <w:p w14:paraId="75DE8EA0" w14:textId="37705F91" w:rsidR="003336BB" w:rsidRPr="003D4170" w:rsidRDefault="003B5331" w:rsidP="003336BB">
      <w:pPr>
        <w:ind w:left="709"/>
        <w:rPr>
          <w:rFonts w:asciiTheme="minorHAnsi" w:hAnsiTheme="minorHAnsi" w:cstheme="minorHAnsi"/>
        </w:rPr>
      </w:pPr>
      <m:oMathPara>
        <m:oMath>
          <m:r>
            <w:rPr>
              <w:rFonts w:ascii="Cambria Math" w:hAnsi="Cambria Math" w:cstheme="minorHAnsi"/>
            </w:rPr>
            <m:t>S=1,27C</m:t>
          </m:r>
        </m:oMath>
      </m:oMathPara>
    </w:p>
    <w:p w14:paraId="1BF1B128" w14:textId="77777777" w:rsidR="003D4170" w:rsidRPr="003D4170" w:rsidRDefault="003D4170" w:rsidP="003336BB">
      <w:pPr>
        <w:ind w:left="709"/>
        <w:rPr>
          <w:rFonts w:asciiTheme="minorHAnsi" w:hAnsiTheme="minorHAnsi" w:cstheme="minorHAnsi"/>
        </w:rPr>
      </w:pPr>
    </w:p>
    <w:p w14:paraId="0134394F" w14:textId="475A4622" w:rsidR="003D4170" w:rsidRPr="003B5331" w:rsidRDefault="00000000" w:rsidP="003D4170">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S</m:t>
              </m:r>
            </m:e>
            <m:sub>
              <m:r>
                <w:rPr>
                  <w:rFonts w:ascii="Cambria Math" w:hAnsi="Cambria Math" w:cstheme="minorHAnsi"/>
                </w:rPr>
                <m:t>red</m:t>
              </m:r>
            </m:sub>
          </m:sSub>
          <m:r>
            <w:rPr>
              <w:rFonts w:ascii="Cambria Math" w:hAnsi="Cambria Math" w:cstheme="minorHAnsi"/>
            </w:rPr>
            <m:t>-C-E</m:t>
          </m:r>
        </m:oMath>
      </m:oMathPara>
    </w:p>
    <w:p w14:paraId="6A19E1E9" w14:textId="7DFC97BC" w:rsidR="003B5331" w:rsidRDefault="003B5331" w:rsidP="003336BB">
      <w:pPr>
        <w:ind w:left="709"/>
        <w:rPr>
          <w:rFonts w:asciiTheme="minorHAnsi" w:hAnsiTheme="minorHAnsi" w:cstheme="minorHAnsi"/>
        </w:rPr>
      </w:pPr>
    </w:p>
    <w:p w14:paraId="544FEBB6" w14:textId="260E57D2" w:rsidR="003B5331" w:rsidRPr="003B5331" w:rsidRDefault="00000000" w:rsidP="003B5331">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=1,27</m:t>
          </m:r>
          <m:d>
            <m:dPr>
              <m:ctrlPr>
                <w:rPr>
                  <w:rFonts w:ascii="Cambria Math" w:hAnsi="Cambria Math" w:cstheme="minorHAnsi"/>
                  <w:i/>
                </w:rPr>
              </m:ctrlPr>
            </m:dPr>
            <m:e>
              <m:r>
                <w:rPr>
                  <w:rFonts w:ascii="Cambria Math" w:hAnsi="Cambria Math" w:cstheme="minorHAnsi"/>
                </w:rPr>
                <m:t>1-0,3</m:t>
              </m:r>
            </m:e>
          </m:d>
          <m:r>
            <w:rPr>
              <w:rFonts w:ascii="Cambria Math" w:hAnsi="Cambria Math" w:cstheme="minorHAnsi"/>
            </w:rPr>
            <m:t>C-C-0,5×0,27C</m:t>
          </m:r>
        </m:oMath>
      </m:oMathPara>
    </w:p>
    <w:p w14:paraId="5E55FD4F" w14:textId="77777777" w:rsidR="003B5331" w:rsidRPr="003336BB" w:rsidRDefault="003B5331" w:rsidP="003336BB">
      <w:pPr>
        <w:ind w:left="709"/>
        <w:rPr>
          <w:rFonts w:asciiTheme="minorHAnsi" w:hAnsiTheme="minorHAnsi" w:cstheme="minorHAnsi"/>
        </w:rPr>
      </w:pPr>
    </w:p>
    <w:p w14:paraId="7733D818" w14:textId="57E1FCF1" w:rsidR="003336BB" w:rsidRPr="00C373CD" w:rsidRDefault="00000000" w:rsidP="003336BB">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=1,27</m:t>
          </m:r>
          <m:d>
            <m:dPr>
              <m:ctrlPr>
                <w:rPr>
                  <w:rFonts w:ascii="Cambria Math" w:hAnsi="Cambria Math" w:cstheme="minorHAnsi"/>
                  <w:i/>
                </w:rPr>
              </m:ctrlPr>
            </m:dPr>
            <m:e>
              <m:r>
                <w:rPr>
                  <w:rFonts w:ascii="Cambria Math" w:hAnsi="Cambria Math" w:cstheme="minorHAnsi"/>
                </w:rPr>
                <m:t>1-0,3</m:t>
              </m:r>
            </m:e>
          </m:d>
          <m:r>
            <w:rPr>
              <w:rFonts w:ascii="Cambria Math" w:hAnsi="Cambria Math" w:cstheme="minorHAnsi"/>
            </w:rPr>
            <m:t>C-C-0,135C</m:t>
          </m:r>
        </m:oMath>
      </m:oMathPara>
    </w:p>
    <w:p w14:paraId="529F91CF" w14:textId="4EA99D46" w:rsidR="00C373CD" w:rsidRDefault="00C373CD" w:rsidP="003336BB">
      <w:pPr>
        <w:ind w:left="709"/>
        <w:rPr>
          <w:rFonts w:asciiTheme="minorHAnsi" w:hAnsiTheme="minorHAnsi" w:cstheme="minorHAnsi"/>
        </w:rPr>
      </w:pPr>
    </w:p>
    <w:p w14:paraId="09827DE1" w14:textId="79E2D56B" w:rsidR="00C373CD" w:rsidRPr="00996596" w:rsidRDefault="00000000" w:rsidP="00C373CD">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=-0,246C</m:t>
          </m:r>
        </m:oMath>
      </m:oMathPara>
    </w:p>
    <w:p w14:paraId="32183C61" w14:textId="77777777" w:rsidR="00996596" w:rsidRPr="003336BB" w:rsidRDefault="00996596" w:rsidP="00C373CD">
      <w:pPr>
        <w:ind w:left="709"/>
        <w:rPr>
          <w:rFonts w:asciiTheme="minorHAnsi" w:hAnsiTheme="minorHAnsi" w:cstheme="minorHAnsi"/>
        </w:rPr>
      </w:pPr>
    </w:p>
    <w:p w14:paraId="71807774" w14:textId="3F5C61CF" w:rsidR="00996596" w:rsidRPr="00175914" w:rsidRDefault="00000000" w:rsidP="00996596">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0,246</m:t>
              </m:r>
            </m:num>
            <m:den>
              <m:r>
                <w:rPr>
                  <w:rFonts w:ascii="Cambria Math" w:hAnsi="Cambria Math" w:cstheme="minorHAnsi"/>
                </w:rPr>
                <m:t>1,27</m:t>
              </m:r>
            </m:den>
          </m:f>
          <m:r>
            <w:rPr>
              <w:rFonts w:ascii="Cambria Math" w:hAnsi="Cambria Math" w:cstheme="minorHAnsi"/>
            </w:rPr>
            <m:t>S=-0,1937S</m:t>
          </m:r>
        </m:oMath>
      </m:oMathPara>
    </w:p>
    <w:p w14:paraId="5CBF5883" w14:textId="77777777" w:rsidR="00175914" w:rsidRPr="00175914" w:rsidRDefault="00175914" w:rsidP="00996596">
      <w:pPr>
        <w:ind w:left="709"/>
        <w:rPr>
          <w:rFonts w:asciiTheme="minorHAnsi" w:hAnsiTheme="minorHAnsi" w:cstheme="minorHAnsi"/>
        </w:rPr>
      </w:pPr>
    </w:p>
    <w:p w14:paraId="741F1E97" w14:textId="0A0FC589" w:rsidR="00175914" w:rsidRDefault="002C59D1" w:rsidP="008008E0">
      <w:pPr>
        <w:pStyle w:val="PargrafodaLista"/>
        <w:pageBreakBefore/>
        <w:numPr>
          <w:ilvl w:val="0"/>
          <w:numId w:val="75"/>
        </w:numPr>
        <w:ind w:left="714" w:hanging="357"/>
        <w:rPr>
          <w:rFonts w:cstheme="minorHAnsi"/>
        </w:rPr>
      </w:pPr>
      <w:r>
        <w:rPr>
          <w:rFonts w:cstheme="minorHAnsi"/>
          <w:lang w:bidi="fr-CA"/>
        </w:rPr>
        <w:lastRenderedPageBreak/>
        <w:t>Les charges sont de 0,3</w:t>
      </w:r>
      <m:oMath>
        <m:r>
          <w:rPr>
            <w:rFonts w:ascii="Cambria Math" w:hAnsi="Cambria Math" w:cstheme="minorHAnsi"/>
          </w:rPr>
          <m:t>A</m:t>
        </m:r>
      </m:oMath>
      <w:r>
        <w:rPr>
          <w:rFonts w:cstheme="minorHAnsi"/>
        </w:rPr>
        <w:t> % du coût et le bénéfice exigé est de 0,7</w:t>
      </w:r>
      <m:oMath>
        <m:r>
          <w:rPr>
            <w:rFonts w:ascii="Cambria Math" w:hAnsi="Cambria Math" w:cstheme="minorHAnsi"/>
          </w:rPr>
          <m:t>A</m:t>
        </m:r>
      </m:oMath>
      <w:r>
        <w:rPr>
          <w:rFonts w:cstheme="minorHAnsi"/>
        </w:rPr>
        <w:t xml:space="preserve"> % du coût. Le taux de démarque est de </w:t>
      </w:r>
      <m:oMath>
        <m:r>
          <w:rPr>
            <w:rFonts w:ascii="Cambria Math" w:hAnsi="Cambria Math" w:cstheme="minorHAnsi"/>
          </w:rPr>
          <m:t>A</m:t>
        </m:r>
      </m:oMath>
      <w:r>
        <w:rPr>
          <w:rFonts w:cstheme="minorHAnsi"/>
        </w:rPr>
        <w:t xml:space="preserve"> %. Qu’est-ce </w:t>
      </w:r>
      <m:oMath>
        <m:r>
          <w:rPr>
            <w:rFonts w:ascii="Cambria Math" w:hAnsi="Cambria Math" w:cstheme="minorHAnsi"/>
          </w:rPr>
          <m:t>A</m:t>
        </m:r>
      </m:oMath>
      <w:r>
        <w:rPr>
          <w:rFonts w:cstheme="minorHAnsi"/>
        </w:rPr>
        <w:t xml:space="preserve"> si le produit a été vendu à 40 % de son coût durant la vente?</w:t>
      </w:r>
    </w:p>
    <w:p w14:paraId="3ECEDC1C" w14:textId="635FEC09" w:rsidR="00B446CC" w:rsidRPr="00B446CC" w:rsidRDefault="00B446CC" w:rsidP="00D25AED">
      <w:pPr>
        <w:ind w:left="720" w:firstLine="720"/>
        <w:rPr>
          <w:rFonts w:asciiTheme="minorHAnsi" w:hAnsiTheme="minorHAnsi" w:cstheme="minorHAnsi"/>
        </w:rPr>
      </w:pPr>
      <w:r w:rsidRPr="00B446CC">
        <w:rPr>
          <w:rFonts w:asciiTheme="minorHAnsi" w:hAnsiTheme="minorHAnsi" w:cstheme="minorHAnsi"/>
          <w:lang w:bidi="fr-CA"/>
        </w:rPr>
        <w:t xml:space="preserve">Dans notre solution, nous utilisons la lettre </w:t>
      </w:r>
      <m:oMath>
        <m:r>
          <w:rPr>
            <w:rFonts w:ascii="Cambria Math" w:hAnsi="Cambria Math" w:cstheme="minorHAnsi"/>
          </w:rPr>
          <m:t>a</m:t>
        </m:r>
      </m:oMath>
      <w:r w:rsidRPr="00B446CC">
        <w:rPr>
          <w:rFonts w:asciiTheme="minorHAnsi" w:hAnsiTheme="minorHAnsi" w:cstheme="minorHAnsi"/>
        </w:rPr>
        <w:t xml:space="preserve"> comme taux pour un, qui correspond à </w:t>
      </w:r>
      <m:oMath>
        <m:r>
          <w:rPr>
            <w:rFonts w:ascii="Cambria Math" w:hAnsi="Cambria Math" w:cstheme="minorHAnsi"/>
          </w:rPr>
          <m:t>A</m:t>
        </m:r>
      </m:oMath>
      <w:r w:rsidRPr="00B446CC">
        <w:rPr>
          <w:rFonts w:asciiTheme="minorHAnsi" w:hAnsiTheme="minorHAnsi" w:cstheme="minorHAnsi"/>
        </w:rPr>
        <w:t> %.</w:t>
      </w:r>
    </w:p>
    <w:p w14:paraId="0D293597" w14:textId="00F98873" w:rsidR="00175914" w:rsidRDefault="00175914" w:rsidP="00B446CC">
      <w:pPr>
        <w:rPr>
          <w:rFonts w:asciiTheme="minorHAnsi" w:hAnsiTheme="minorHAnsi" w:cstheme="minorHAnsi"/>
        </w:rPr>
      </w:pPr>
    </w:p>
    <w:p w14:paraId="7FF445CB" w14:textId="687047EB" w:rsidR="00175914" w:rsidRPr="00175914" w:rsidRDefault="00175914" w:rsidP="00175914">
      <w:pPr>
        <w:ind w:left="720"/>
        <w:rPr>
          <w:rFonts w:asciiTheme="minorHAnsi" w:hAnsiTheme="minorHAnsi" w:cstheme="minorHAnsi"/>
        </w:rPr>
      </w:pPr>
      <m:oMathPara>
        <m:oMath>
          <m:r>
            <w:rPr>
              <w:rFonts w:ascii="Cambria Math" w:hAnsi="Cambria Math" w:cstheme="minorHAnsi"/>
            </w:rPr>
            <m:t>S=C</m:t>
          </m:r>
          <m:d>
            <m:dPr>
              <m:ctrlPr>
                <w:rPr>
                  <w:rFonts w:ascii="Cambria Math" w:hAnsi="Cambria Math" w:cstheme="minorHAnsi"/>
                  <w:i/>
                </w:rPr>
              </m:ctrlPr>
            </m:dPr>
            <m:e>
              <m:r>
                <w:rPr>
                  <w:rFonts w:ascii="Cambria Math" w:hAnsi="Cambria Math" w:cstheme="minorHAnsi"/>
                </w:rPr>
                <m:t>1+0,3a+0,7a</m:t>
              </m:r>
            </m:e>
          </m:d>
          <m:r>
            <w:rPr>
              <w:rFonts w:ascii="Cambria Math" w:hAnsi="Cambria Math" w:cstheme="minorHAnsi"/>
            </w:rPr>
            <m:t>=C(1+a)</m:t>
          </m:r>
        </m:oMath>
      </m:oMathPara>
    </w:p>
    <w:p w14:paraId="513FF1B0" w14:textId="07F8C0C5" w:rsidR="00175914" w:rsidRDefault="00175914" w:rsidP="00175914">
      <w:pPr>
        <w:ind w:left="720"/>
        <w:rPr>
          <w:rFonts w:asciiTheme="minorHAnsi" w:hAnsiTheme="minorHAnsi" w:cstheme="minorHAnsi"/>
        </w:rPr>
      </w:pPr>
    </w:p>
    <w:p w14:paraId="4201995F" w14:textId="13CB3810" w:rsidR="00175914" w:rsidRDefault="00175914" w:rsidP="008008E0">
      <w:pPr>
        <w:ind w:left="720" w:firstLine="720"/>
        <w:rPr>
          <w:rFonts w:asciiTheme="minorHAnsi" w:hAnsiTheme="minorHAnsi" w:cstheme="minorHAnsi"/>
        </w:rPr>
      </w:pPr>
      <w:r>
        <w:rPr>
          <w:rFonts w:asciiTheme="minorHAnsi" w:hAnsiTheme="minorHAnsi" w:cstheme="minorHAnsi"/>
          <w:lang w:bidi="fr-CA"/>
        </w:rPr>
        <w:t>Appliquons la démarque :</w:t>
      </w:r>
    </w:p>
    <w:p w14:paraId="76327ACD" w14:textId="77777777" w:rsidR="00175914" w:rsidRDefault="00175914" w:rsidP="00175914">
      <w:pPr>
        <w:ind w:left="720"/>
        <w:rPr>
          <w:rFonts w:asciiTheme="minorHAnsi" w:hAnsiTheme="minorHAnsi" w:cstheme="minorHAnsi"/>
        </w:rPr>
      </w:pPr>
    </w:p>
    <w:p w14:paraId="1F3526D9" w14:textId="101BE91F" w:rsidR="00175914" w:rsidRPr="00175914" w:rsidRDefault="00175914" w:rsidP="00175914">
      <w:pPr>
        <w:ind w:left="720"/>
        <w:rPr>
          <w:rFonts w:asciiTheme="minorHAnsi" w:hAnsiTheme="minorHAnsi" w:cstheme="minorHAnsi"/>
        </w:rPr>
      </w:pPr>
      <m:oMathPara>
        <m:oMath>
          <m:r>
            <w:rPr>
              <w:rFonts w:ascii="Cambria Math" w:hAnsi="Cambria Math" w:cstheme="minorHAnsi"/>
            </w:rPr>
            <m:t>C</m:t>
          </m:r>
          <m:d>
            <m:dPr>
              <m:ctrlPr>
                <w:rPr>
                  <w:rFonts w:ascii="Cambria Math" w:hAnsi="Cambria Math" w:cstheme="minorHAnsi"/>
                  <w:i/>
                </w:rPr>
              </m:ctrlPr>
            </m:dPr>
            <m:e>
              <m:r>
                <w:rPr>
                  <w:rFonts w:ascii="Cambria Math" w:hAnsi="Cambria Math" w:cstheme="minorHAnsi"/>
                </w:rPr>
                <m:t>1+a</m:t>
              </m:r>
            </m:e>
          </m:d>
          <m:d>
            <m:dPr>
              <m:ctrlPr>
                <w:rPr>
                  <w:rFonts w:ascii="Cambria Math" w:hAnsi="Cambria Math" w:cstheme="minorHAnsi"/>
                  <w:i/>
                </w:rPr>
              </m:ctrlPr>
            </m:dPr>
            <m:e>
              <m:r>
                <w:rPr>
                  <w:rFonts w:ascii="Cambria Math" w:hAnsi="Cambria Math" w:cstheme="minorHAnsi"/>
                </w:rPr>
                <m:t>1-a</m:t>
              </m:r>
            </m:e>
          </m:d>
          <m:r>
            <w:rPr>
              <w:rFonts w:ascii="Cambria Math" w:hAnsi="Cambria Math" w:cstheme="minorHAnsi"/>
            </w:rPr>
            <m:t>=0,4C</m:t>
          </m:r>
        </m:oMath>
      </m:oMathPara>
    </w:p>
    <w:p w14:paraId="2353F4D1" w14:textId="66E3BCE1" w:rsidR="00175914" w:rsidRDefault="00175914" w:rsidP="00175914">
      <w:pPr>
        <w:ind w:left="720"/>
        <w:rPr>
          <w:rFonts w:asciiTheme="minorHAnsi" w:hAnsiTheme="minorHAnsi" w:cstheme="minorHAnsi"/>
        </w:rPr>
      </w:pPr>
    </w:p>
    <w:p w14:paraId="19022552" w14:textId="1DD951CA" w:rsidR="00175914" w:rsidRPr="00175914" w:rsidRDefault="00175914" w:rsidP="00175914">
      <w:pPr>
        <w:ind w:left="720"/>
        <w:rPr>
          <w:rFonts w:asciiTheme="minorHAnsi" w:hAnsiTheme="minorHAnsi" w:cstheme="minorHAnsi"/>
        </w:rPr>
      </w:pPr>
      <m:oMathPara>
        <m:oMath>
          <m:r>
            <w:rPr>
              <w:rFonts w:ascii="Cambria Math" w:hAnsi="Cambria Math" w:cstheme="minorHAnsi"/>
            </w:rPr>
            <m:t>1-</m:t>
          </m:r>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=0,4</m:t>
          </m:r>
        </m:oMath>
      </m:oMathPara>
    </w:p>
    <w:p w14:paraId="2FD05568" w14:textId="66693ABD" w:rsidR="00175914" w:rsidRDefault="00175914" w:rsidP="00175914">
      <w:pPr>
        <w:ind w:left="720"/>
        <w:rPr>
          <w:rFonts w:asciiTheme="minorHAnsi" w:hAnsiTheme="minorHAnsi" w:cstheme="minorHAnsi"/>
        </w:rPr>
      </w:pPr>
    </w:p>
    <w:p w14:paraId="6DFF5B32" w14:textId="336F3188" w:rsidR="00175914" w:rsidRPr="00202090" w:rsidRDefault="00000000" w:rsidP="00175914">
      <w:pPr>
        <w:ind w:left="720"/>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=0,6</m:t>
          </m:r>
        </m:oMath>
      </m:oMathPara>
    </w:p>
    <w:p w14:paraId="70DCE917" w14:textId="77777777" w:rsidR="00202090" w:rsidRPr="00A31806" w:rsidRDefault="00202090" w:rsidP="00175914">
      <w:pPr>
        <w:ind w:left="720"/>
        <w:rPr>
          <w:rFonts w:asciiTheme="minorHAnsi" w:hAnsiTheme="minorHAnsi" w:cstheme="minorHAnsi"/>
        </w:rPr>
      </w:pPr>
    </w:p>
    <w:p w14:paraId="0765435F" w14:textId="6FE54B79" w:rsidR="00641537" w:rsidRDefault="000B3660" w:rsidP="00641537">
      <w:pPr>
        <w:ind w:left="720"/>
        <w:rPr>
          <w:rFonts w:asciiTheme="minorHAnsi" w:hAnsiTheme="minorHAnsi" w:cstheme="minorHAnsi"/>
        </w:rPr>
      </w:pPr>
      <m:oMathPara>
        <m:oMath>
          <m:r>
            <w:rPr>
              <w:rFonts w:ascii="Cambria Math" w:hAnsi="Cambria Math" w:cstheme="minorHAnsi"/>
            </w:rPr>
            <m:t>a=0,7746=77,46 %</m:t>
          </m:r>
        </m:oMath>
      </m:oMathPara>
    </w:p>
    <w:p w14:paraId="13A0F866" w14:textId="1753D135" w:rsidR="00D06252" w:rsidRDefault="00D06252" w:rsidP="008008E0">
      <w:pPr>
        <w:pStyle w:val="Ttulo1"/>
        <w:pageBreakBefore/>
      </w:pPr>
      <w:bookmarkStart w:id="103" w:name="_Toc153193483"/>
      <w:r>
        <w:rPr>
          <w:lang w:bidi="fr-CA"/>
        </w:rPr>
        <w:lastRenderedPageBreak/>
        <w:t>Solutions : 17. Analyse du seuil de rentabilité</w:t>
      </w:r>
      <w:bookmarkEnd w:id="103"/>
    </w:p>
    <w:p w14:paraId="6E001134" w14:textId="77777777" w:rsidR="00D30F06" w:rsidRPr="005D7FC7" w:rsidRDefault="00D30F06" w:rsidP="00D30F06">
      <w:pPr>
        <w:rPr>
          <w:rFonts w:asciiTheme="minorHAnsi" w:hAnsiTheme="minorHAnsi" w:cstheme="minorHAnsi"/>
        </w:rPr>
      </w:pPr>
    </w:p>
    <w:p w14:paraId="0CED196A" w14:textId="08AF8EB4" w:rsidR="00D06252" w:rsidRDefault="00D06252">
      <w:pPr>
        <w:pStyle w:val="PargrafodaLista"/>
        <w:numPr>
          <w:ilvl w:val="0"/>
          <w:numId w:val="31"/>
        </w:numPr>
        <w:rPr>
          <w:rFonts w:cstheme="minorHAnsi"/>
          <w:color w:val="000000" w:themeColor="text1"/>
        </w:rPr>
      </w:pPr>
      <w:r w:rsidRPr="00406BC3">
        <w:rPr>
          <w:rFonts w:cstheme="minorHAnsi"/>
          <w:color w:val="000000" w:themeColor="text1"/>
          <w:lang w:bidi="fr-CA"/>
        </w:rPr>
        <w:t>Une entreprise fabrique des téléviseurs et les vend au prix de 1 122 $. Le coût variable de fabrication de chaque téléviseur est de 660 $. Les coûts fixes sont de 360 000 $ par mois. La capacité de production est de 20 000 téléviseurs par mois. (a) Quel est le seuil de rentabilité en nombre de téléviseurs par mois? (b) Calculez le seuil de rentabilité en nombre de téléviseurs en pourcentage de la capacité. (c) Combien de téléviseurs doivent être vendus pour que l'entreprise réalise un revenu net de 50 000 $?</w:t>
      </w:r>
    </w:p>
    <w:p w14:paraId="7AA4208B" w14:textId="77777777" w:rsidR="001B22AA" w:rsidRPr="00002100" w:rsidRDefault="001B22AA" w:rsidP="00002100">
      <w:pPr>
        <w:rPr>
          <w:rFonts w:cstheme="minorHAnsi"/>
          <w:color w:val="000000" w:themeColor="text1"/>
        </w:rPr>
      </w:pPr>
    </w:p>
    <w:p w14:paraId="37EEFE63" w14:textId="7D145CA6" w:rsidR="001B22AA" w:rsidRPr="001B22AA" w:rsidRDefault="001B22AA" w:rsidP="002834D6">
      <w:pPr>
        <w:jc w:val="both"/>
        <w:rPr>
          <w:rFonts w:cstheme="minorHAnsi"/>
          <w:color w:val="000000" w:themeColor="text1"/>
        </w:rPr>
      </w:pPr>
      <m:oMathPara>
        <m:oMath>
          <m:r>
            <w:rPr>
              <w:rFonts w:ascii="Cambria Math" w:hAnsi="Cambria Math" w:cstheme="minorHAnsi"/>
              <w:color w:val="000000" w:themeColor="text1"/>
            </w:rPr>
            <m:t xml:space="preserve">a. N= </m:t>
          </m:r>
          <m:f>
            <m:fPr>
              <m:ctrlPr>
                <w:rPr>
                  <w:rFonts w:ascii="Cambria Math" w:hAnsi="Cambria Math" w:cstheme="minorHAnsi"/>
                  <w:i/>
                  <w:color w:val="000000" w:themeColor="text1"/>
                </w:rPr>
              </m:ctrlPr>
            </m:fPr>
            <m:num>
              <m:r>
                <w:rPr>
                  <w:rFonts w:ascii="Cambria Math" w:hAnsi="Cambria Math" w:cstheme="minorHAnsi"/>
                  <w:color w:val="000000" w:themeColor="text1"/>
                </w:rPr>
                <m:t>360 000</m:t>
              </m:r>
            </m:num>
            <m:den>
              <m:r>
                <w:rPr>
                  <w:rFonts w:ascii="Cambria Math" w:hAnsi="Cambria Math" w:cstheme="minorHAnsi"/>
                  <w:color w:val="000000" w:themeColor="text1"/>
                </w:rPr>
                <m:t>1 122-660</m:t>
              </m:r>
            </m:den>
          </m:f>
          <m:r>
            <w:rPr>
              <w:rFonts w:ascii="Cambria Math" w:hAnsi="Cambria Math" w:cstheme="minorHAnsi"/>
              <w:color w:val="000000" w:themeColor="text1"/>
            </w:rPr>
            <m:t>=779,22 ~ 780</m:t>
          </m:r>
        </m:oMath>
      </m:oMathPara>
    </w:p>
    <w:p w14:paraId="56DCE628" w14:textId="737670DB" w:rsidR="001B22AA" w:rsidRDefault="001B22AA" w:rsidP="002834D6">
      <w:pPr>
        <w:jc w:val="both"/>
        <w:rPr>
          <w:rFonts w:cstheme="minorHAnsi"/>
          <w:color w:val="000000" w:themeColor="text1"/>
        </w:rPr>
      </w:pPr>
    </w:p>
    <w:p w14:paraId="21D48A15" w14:textId="60C6F62F" w:rsidR="001B22AA" w:rsidRPr="001B22AA" w:rsidRDefault="001B22AA" w:rsidP="002834D6">
      <w:pPr>
        <w:jc w:val="both"/>
        <w:rPr>
          <w:rFonts w:cstheme="minorHAnsi"/>
          <w:color w:val="000000" w:themeColor="text1"/>
        </w:rPr>
      </w:pPr>
      <m:oMathPara>
        <m:oMath>
          <m:r>
            <w:rPr>
              <w:rFonts w:ascii="Cambria Math" w:hAnsi="Cambria Math" w:cstheme="minorHAnsi"/>
              <w:color w:val="000000" w:themeColor="text1"/>
            </w:rPr>
            <m:t xml:space="preserve">b.  BE % capacité de production= </m:t>
          </m:r>
          <m:f>
            <m:fPr>
              <m:ctrlPr>
                <w:rPr>
                  <w:rFonts w:ascii="Cambria Math" w:hAnsi="Cambria Math" w:cstheme="minorHAnsi"/>
                  <w:i/>
                  <w:color w:val="000000" w:themeColor="text1"/>
                </w:rPr>
              </m:ctrlPr>
            </m:fPr>
            <m:num>
              <m:r>
                <w:rPr>
                  <w:rFonts w:ascii="Cambria Math" w:hAnsi="Cambria Math" w:cstheme="minorHAnsi"/>
                  <w:color w:val="000000" w:themeColor="text1"/>
                </w:rPr>
                <m:t>780</m:t>
              </m:r>
            </m:num>
            <m:den>
              <m:r>
                <w:rPr>
                  <w:rFonts w:ascii="Cambria Math" w:hAnsi="Cambria Math" w:cstheme="minorHAnsi"/>
                  <w:color w:val="000000" w:themeColor="text1"/>
                </w:rPr>
                <m:t>20 000</m:t>
              </m:r>
            </m:den>
          </m:f>
          <m:r>
            <w:rPr>
              <w:rFonts w:ascii="Cambria Math" w:hAnsi="Cambria Math" w:cstheme="minorHAnsi"/>
              <w:color w:val="000000" w:themeColor="text1"/>
            </w:rPr>
            <m:t>=3,9 %</m:t>
          </m:r>
        </m:oMath>
      </m:oMathPara>
    </w:p>
    <w:p w14:paraId="144C1B49" w14:textId="77777777" w:rsidR="001B22AA" w:rsidRDefault="001B22AA" w:rsidP="002834D6">
      <w:pPr>
        <w:jc w:val="both"/>
        <w:rPr>
          <w:rFonts w:cstheme="minorHAnsi"/>
          <w:color w:val="000000" w:themeColor="text1"/>
        </w:rPr>
      </w:pPr>
    </w:p>
    <w:p w14:paraId="51CB2003" w14:textId="632AC586" w:rsidR="001B22AA" w:rsidRDefault="001B22AA" w:rsidP="002834D6">
      <w:pPr>
        <w:jc w:val="both"/>
        <w:rPr>
          <w:rFonts w:cstheme="minorHAnsi"/>
          <w:color w:val="000000" w:themeColor="text1"/>
        </w:rPr>
      </w:pPr>
      <m:oMathPara>
        <m:oMath>
          <m:r>
            <w:rPr>
              <w:rFonts w:ascii="Cambria Math" w:hAnsi="Cambria Math" w:cstheme="minorHAnsi"/>
              <w:color w:val="000000" w:themeColor="text1"/>
            </w:rPr>
            <m:t xml:space="preserve">c.  N= </m:t>
          </m:r>
          <m:f>
            <m:fPr>
              <m:ctrlPr>
                <w:rPr>
                  <w:rFonts w:ascii="Cambria Math" w:hAnsi="Cambria Math" w:cstheme="minorHAnsi"/>
                  <w:i/>
                  <w:color w:val="000000" w:themeColor="text1"/>
                </w:rPr>
              </m:ctrlPr>
            </m:fPr>
            <m:num>
              <m:r>
                <w:rPr>
                  <w:rFonts w:ascii="Cambria Math" w:hAnsi="Cambria Math" w:cstheme="minorHAnsi"/>
                  <w:color w:val="000000" w:themeColor="text1"/>
                </w:rPr>
                <m:t>360 000+50 000</m:t>
              </m:r>
            </m:num>
            <m:den>
              <m:r>
                <w:rPr>
                  <w:rFonts w:ascii="Cambria Math" w:hAnsi="Cambria Math" w:cstheme="minorHAnsi"/>
                  <w:color w:val="000000" w:themeColor="text1"/>
                </w:rPr>
                <m:t>1 122-660</m:t>
              </m:r>
            </m:den>
          </m:f>
          <m:r>
            <w:rPr>
              <w:rFonts w:ascii="Cambria Math" w:hAnsi="Cambria Math" w:cstheme="minorHAnsi"/>
              <w:color w:val="000000" w:themeColor="text1"/>
            </w:rPr>
            <m:t>=887,45 ~ 888</m:t>
          </m:r>
        </m:oMath>
      </m:oMathPara>
    </w:p>
    <w:p w14:paraId="78E4A70F" w14:textId="77777777" w:rsidR="001B22AA" w:rsidRPr="001B22AA" w:rsidRDefault="001B22AA" w:rsidP="001B22AA">
      <w:pPr>
        <w:rPr>
          <w:rFonts w:cstheme="minorHAnsi"/>
          <w:color w:val="000000" w:themeColor="text1"/>
        </w:rPr>
      </w:pPr>
    </w:p>
    <w:p w14:paraId="5F95F791" w14:textId="68CF4080" w:rsidR="001B22AA" w:rsidRDefault="00D06252">
      <w:pPr>
        <w:pStyle w:val="PargrafodaLista"/>
        <w:numPr>
          <w:ilvl w:val="0"/>
          <w:numId w:val="31"/>
        </w:numPr>
        <w:rPr>
          <w:rFonts w:cstheme="minorHAnsi"/>
          <w:color w:val="000000" w:themeColor="text1"/>
        </w:rPr>
      </w:pPr>
      <w:r w:rsidRPr="00406BC3">
        <w:rPr>
          <w:rFonts w:cstheme="minorHAnsi"/>
          <w:color w:val="000000" w:themeColor="text1"/>
          <w:lang w:bidi="fr-CA"/>
        </w:rPr>
        <w:t>En vendant des produits 40 $ l'unité avec des coûts variables de 25 $ l'unité, quels sont les coûts fixes qui permettront d'atteindre le seuil de rentabilité en vendant 1 000 unités?</w:t>
      </w:r>
    </w:p>
    <w:p w14:paraId="71EA60C3" w14:textId="77777777" w:rsidR="00002100" w:rsidRPr="00002100" w:rsidRDefault="00002100" w:rsidP="00002100">
      <w:pPr>
        <w:rPr>
          <w:rFonts w:cstheme="minorHAnsi"/>
          <w:color w:val="000000" w:themeColor="text1"/>
        </w:rPr>
      </w:pPr>
    </w:p>
    <w:p w14:paraId="44AF74F7" w14:textId="18D23B34" w:rsidR="001B22AA" w:rsidRPr="001B22AA" w:rsidRDefault="001B22AA" w:rsidP="001B22AA">
      <w:pPr>
        <w:rPr>
          <w:rFonts w:cstheme="minorHAnsi"/>
          <w:color w:val="000000" w:themeColor="text1"/>
        </w:rPr>
      </w:pPr>
      <m:oMathPara>
        <m:oMath>
          <m:r>
            <w:rPr>
              <w:rFonts w:ascii="Cambria Math" w:hAnsi="Cambria Math" w:cstheme="minorHAnsi"/>
              <w:color w:val="000000" w:themeColor="text1"/>
            </w:rPr>
            <m:t xml:space="preserve">1 000= </m:t>
          </m:r>
          <m:f>
            <m:fPr>
              <m:ctrlPr>
                <w:rPr>
                  <w:rFonts w:ascii="Cambria Math" w:hAnsi="Cambria Math" w:cstheme="minorHAnsi"/>
                  <w:i/>
                  <w:color w:val="000000" w:themeColor="text1"/>
                </w:rPr>
              </m:ctrlPr>
            </m:fPr>
            <m:num>
              <m:r>
                <w:rPr>
                  <w:rFonts w:ascii="Cambria Math" w:hAnsi="Cambria Math" w:cstheme="minorHAnsi"/>
                  <w:color w:val="000000" w:themeColor="text1"/>
                </w:rPr>
                <m:t>CF</m:t>
              </m:r>
            </m:num>
            <m:den>
              <m:r>
                <w:rPr>
                  <w:rFonts w:ascii="Cambria Math" w:hAnsi="Cambria Math" w:cstheme="minorHAnsi"/>
                  <w:color w:val="000000" w:themeColor="text1"/>
                </w:rPr>
                <m:t>40-25</m:t>
              </m:r>
            </m:den>
          </m:f>
        </m:oMath>
      </m:oMathPara>
    </w:p>
    <w:p w14:paraId="027146A6" w14:textId="4EB01111" w:rsidR="001B22AA" w:rsidRDefault="001B22AA" w:rsidP="001B22AA">
      <w:pPr>
        <w:rPr>
          <w:rFonts w:cstheme="minorHAnsi"/>
          <w:color w:val="000000" w:themeColor="text1"/>
        </w:rPr>
      </w:pPr>
    </w:p>
    <w:p w14:paraId="538B8CF2" w14:textId="7D16AE5B" w:rsidR="001B22AA" w:rsidRDefault="00BA15FB" w:rsidP="001B22AA">
      <w:pPr>
        <w:rPr>
          <w:rFonts w:cstheme="minorHAnsi"/>
          <w:color w:val="000000" w:themeColor="text1"/>
        </w:rPr>
      </w:pPr>
      <m:oMathPara>
        <m:oMath>
          <m:r>
            <w:rPr>
              <w:rFonts w:ascii="Cambria Math" w:hAnsi="Cambria Math" w:cstheme="minorHAnsi"/>
              <w:color w:val="000000" w:themeColor="text1"/>
            </w:rPr>
            <m:t>CF=15 000</m:t>
          </m:r>
        </m:oMath>
      </m:oMathPara>
    </w:p>
    <w:p w14:paraId="663786EA" w14:textId="77777777" w:rsidR="001B22AA" w:rsidRPr="001B22AA" w:rsidRDefault="001B22AA" w:rsidP="001B22AA">
      <w:pPr>
        <w:rPr>
          <w:rFonts w:cstheme="minorHAnsi"/>
          <w:color w:val="000000" w:themeColor="text1"/>
        </w:rPr>
      </w:pPr>
    </w:p>
    <w:p w14:paraId="0DA63C53" w14:textId="7B235F8A" w:rsidR="00D06252" w:rsidRDefault="00D06252">
      <w:pPr>
        <w:pStyle w:val="PargrafodaLista"/>
        <w:numPr>
          <w:ilvl w:val="0"/>
          <w:numId w:val="31"/>
        </w:numPr>
        <w:rPr>
          <w:rFonts w:cstheme="minorHAnsi"/>
          <w:color w:val="000000" w:themeColor="text1"/>
        </w:rPr>
      </w:pPr>
      <w:r w:rsidRPr="00406BC3">
        <w:rPr>
          <w:rFonts w:cstheme="minorHAnsi"/>
          <w:color w:val="000000" w:themeColor="text1"/>
          <w:lang w:bidi="fr-CA"/>
        </w:rPr>
        <w:t xml:space="preserve">Gamma </w:t>
      </w:r>
      <w:proofErr w:type="spellStart"/>
      <w:r w:rsidRPr="00406BC3">
        <w:rPr>
          <w:rFonts w:cstheme="minorHAnsi"/>
          <w:color w:val="000000" w:themeColor="text1"/>
          <w:lang w:bidi="fr-CA"/>
        </w:rPr>
        <w:t>inc.</w:t>
      </w:r>
      <w:proofErr w:type="spellEnd"/>
      <w:r w:rsidRPr="00406BC3">
        <w:rPr>
          <w:rFonts w:cstheme="minorHAnsi"/>
          <w:color w:val="000000" w:themeColor="text1"/>
          <w:lang w:bidi="fr-CA"/>
        </w:rPr>
        <w:t xml:space="preserve"> a déclaré que ses coûts fixes annuels totaux sont de 500 000 $ et que ses coûts variables totaux sont de 110 000 $ pour l'année. Si son chiffre d'affaires annuel semble être de 1 100 000 $, quel est son seuil de rentabilité annuel? Quel est son revenu net?</w:t>
      </w:r>
    </w:p>
    <w:p w14:paraId="35A0D2DD" w14:textId="61918BA8" w:rsidR="00401B1B" w:rsidRDefault="00401B1B" w:rsidP="00401B1B">
      <w:pPr>
        <w:rPr>
          <w:rFonts w:cstheme="minorHAnsi"/>
          <w:color w:val="000000" w:themeColor="text1"/>
        </w:rPr>
      </w:pPr>
    </w:p>
    <w:p w14:paraId="27A78486" w14:textId="64D99050" w:rsidR="00401B1B" w:rsidRPr="00401B1B" w:rsidRDefault="00401B1B" w:rsidP="00401B1B">
      <w:pPr>
        <w:ind w:left="1440"/>
        <w:rPr>
          <w:rFonts w:asciiTheme="minorHAnsi" w:hAnsiTheme="minorHAnsi" w:cstheme="minorHAnsi"/>
          <w:color w:val="000000" w:themeColor="text1"/>
        </w:rPr>
      </w:pPr>
      <w:r w:rsidRPr="00401B1B">
        <w:rPr>
          <w:rFonts w:asciiTheme="minorHAnsi" w:hAnsiTheme="minorHAnsi" w:cstheme="minorHAnsi"/>
          <w:color w:val="000000" w:themeColor="text1"/>
          <w:lang w:bidi="fr-CA"/>
        </w:rPr>
        <w:t>Pour chaque dollar du prix de vente (ou en prenant le prix de vente comme 1 $) :</w:t>
      </w:r>
    </w:p>
    <w:p w14:paraId="6783F7F6" w14:textId="1AFDAFC7" w:rsidR="001B22AA" w:rsidRDefault="001B22AA" w:rsidP="001B22AA">
      <w:pPr>
        <w:rPr>
          <w:rFonts w:cstheme="minorHAnsi"/>
          <w:color w:val="000000" w:themeColor="text1"/>
        </w:rPr>
      </w:pPr>
    </w:p>
    <w:p w14:paraId="114D25E2" w14:textId="329604BB" w:rsidR="001B22AA" w:rsidRPr="00401B1B" w:rsidRDefault="00BA15FB" w:rsidP="001B22AA">
      <w:pPr>
        <w:rPr>
          <w:rFonts w:cstheme="minorHAnsi"/>
          <w:color w:val="000000" w:themeColor="text1"/>
        </w:rPr>
      </w:pPr>
      <m:oMathPara>
        <m:oMath>
          <m:r>
            <w:rPr>
              <w:rFonts w:ascii="Cambria Math" w:hAnsi="Cambria Math" w:cstheme="minorHAnsi"/>
              <w:color w:val="000000" w:themeColor="text1"/>
            </w:rPr>
            <m:t xml:space="preserve">CV= </m:t>
          </m:r>
          <m:f>
            <m:fPr>
              <m:ctrlPr>
                <w:rPr>
                  <w:rFonts w:ascii="Cambria Math" w:hAnsi="Cambria Math" w:cstheme="minorHAnsi"/>
                  <w:i/>
                  <w:color w:val="000000" w:themeColor="text1"/>
                </w:rPr>
              </m:ctrlPr>
            </m:fPr>
            <m:num>
              <m:r>
                <w:rPr>
                  <w:rFonts w:ascii="Cambria Math" w:hAnsi="Cambria Math" w:cstheme="minorHAnsi"/>
                  <w:color w:val="000000" w:themeColor="text1"/>
                </w:rPr>
                <m:t>110 000</m:t>
              </m:r>
            </m:num>
            <m:den>
              <m:r>
                <w:rPr>
                  <w:rFonts w:ascii="Cambria Math" w:hAnsi="Cambria Math" w:cstheme="minorHAnsi"/>
                  <w:color w:val="000000" w:themeColor="text1"/>
                </w:rPr>
                <m:t>1 100 000</m:t>
              </m:r>
            </m:den>
          </m:f>
          <m:r>
            <w:rPr>
              <w:rFonts w:ascii="Cambria Math" w:hAnsi="Cambria Math" w:cstheme="minorHAnsi"/>
              <w:color w:val="000000" w:themeColor="text1"/>
            </w:rPr>
            <m:t>=0,1</m:t>
          </m:r>
        </m:oMath>
      </m:oMathPara>
    </w:p>
    <w:p w14:paraId="637C7C90" w14:textId="39C37B5A" w:rsidR="00401B1B" w:rsidRDefault="00401B1B" w:rsidP="001B22AA">
      <w:pPr>
        <w:rPr>
          <w:rFonts w:cstheme="minorHAnsi"/>
          <w:color w:val="000000" w:themeColor="text1"/>
        </w:rPr>
      </w:pPr>
    </w:p>
    <w:p w14:paraId="4050041B" w14:textId="7DEB1BB2" w:rsidR="001B22AA" w:rsidRPr="004259E2" w:rsidRDefault="00401B1B" w:rsidP="001B22AA">
      <w:pPr>
        <w:rPr>
          <w:rFonts w:cstheme="minorHAnsi"/>
          <w:color w:val="000000" w:themeColor="text1"/>
        </w:rPr>
      </w:pPr>
      <m:oMathPara>
        <m:oMath>
          <m:r>
            <w:rPr>
              <w:rFonts w:ascii="Cambria Math" w:hAnsi="Cambria Math" w:cstheme="minorHAnsi"/>
              <w:color w:val="000000" w:themeColor="text1"/>
            </w:rPr>
            <m:t xml:space="preserve">BE= </m:t>
          </m:r>
          <m:f>
            <m:fPr>
              <m:ctrlPr>
                <w:rPr>
                  <w:rFonts w:ascii="Cambria Math" w:hAnsi="Cambria Math" w:cstheme="minorHAnsi"/>
                  <w:i/>
                  <w:color w:val="000000" w:themeColor="text1"/>
                </w:rPr>
              </m:ctrlPr>
            </m:fPr>
            <m:num>
              <m:r>
                <w:rPr>
                  <w:rFonts w:ascii="Cambria Math" w:hAnsi="Cambria Math" w:cstheme="minorHAnsi"/>
                  <w:color w:val="000000" w:themeColor="text1"/>
                </w:rPr>
                <m:t>500 000</m:t>
              </m:r>
            </m:num>
            <m:den>
              <m:r>
                <w:rPr>
                  <w:rFonts w:ascii="Cambria Math" w:hAnsi="Cambria Math" w:cstheme="minorHAnsi"/>
                  <w:color w:val="000000" w:themeColor="text1"/>
                </w:rPr>
                <m:t>1-0,1</m:t>
              </m:r>
            </m:den>
          </m:f>
          <m:r>
            <w:rPr>
              <w:rFonts w:ascii="Cambria Math" w:hAnsi="Cambria Math" w:cstheme="minorHAnsi"/>
              <w:color w:val="000000" w:themeColor="text1"/>
            </w:rPr>
            <m:t>=555 555,56</m:t>
          </m:r>
        </m:oMath>
      </m:oMathPara>
    </w:p>
    <w:p w14:paraId="1F8ECA8C" w14:textId="43FD0F5C" w:rsidR="004259E2" w:rsidRDefault="004259E2" w:rsidP="001B22AA">
      <w:pPr>
        <w:rPr>
          <w:rFonts w:cstheme="minorHAnsi"/>
          <w:color w:val="000000" w:themeColor="text1"/>
        </w:rPr>
      </w:pPr>
    </w:p>
    <w:p w14:paraId="5E432698" w14:textId="604B53DC" w:rsidR="004259E2" w:rsidRPr="004259E2" w:rsidRDefault="00BA15FB" w:rsidP="004259E2">
      <w:pPr>
        <w:jc w:val="center"/>
        <w:rPr>
          <w:rFonts w:cstheme="minorHAnsi"/>
          <w:color w:val="000000" w:themeColor="text1"/>
        </w:rPr>
      </w:pPr>
      <m:oMathPara>
        <m:oMath>
          <m:r>
            <w:rPr>
              <w:rFonts w:ascii="Cambria Math" w:hAnsi="Cambria Math" w:cstheme="minorHAnsi"/>
              <w:color w:val="000000" w:themeColor="text1"/>
            </w:rPr>
            <m:t>RN=RV-TVC-CF</m:t>
          </m:r>
        </m:oMath>
      </m:oMathPara>
    </w:p>
    <w:p w14:paraId="56F3924F" w14:textId="5940B2AB" w:rsidR="004259E2" w:rsidRDefault="004259E2" w:rsidP="004259E2">
      <w:pPr>
        <w:jc w:val="center"/>
        <w:rPr>
          <w:rFonts w:cstheme="minorHAnsi"/>
          <w:color w:val="000000" w:themeColor="text1"/>
        </w:rPr>
      </w:pPr>
    </w:p>
    <w:p w14:paraId="22133F63" w14:textId="452513BC" w:rsidR="004259E2" w:rsidRDefault="00BA15FB" w:rsidP="005B6715">
      <w:pPr>
        <w:jc w:val="center"/>
        <w:rPr>
          <w:rFonts w:cstheme="minorHAnsi"/>
          <w:color w:val="000000" w:themeColor="text1"/>
        </w:rPr>
      </w:pPr>
      <m:oMathPara>
        <m:oMath>
          <m:r>
            <w:rPr>
              <w:rFonts w:ascii="Cambria Math" w:hAnsi="Cambria Math" w:cstheme="minorHAnsi"/>
              <w:color w:val="000000" w:themeColor="text1"/>
            </w:rPr>
            <m:t>RN=1 100 000-110 000-500 000=490 000</m:t>
          </m:r>
        </m:oMath>
      </m:oMathPara>
    </w:p>
    <w:p w14:paraId="0CC3D36B" w14:textId="77777777" w:rsidR="001B22AA" w:rsidRPr="001B22AA" w:rsidRDefault="001B22AA" w:rsidP="001B22AA">
      <w:pPr>
        <w:rPr>
          <w:rFonts w:cstheme="minorHAnsi"/>
          <w:color w:val="000000" w:themeColor="text1"/>
        </w:rPr>
      </w:pPr>
    </w:p>
    <w:p w14:paraId="65DE06C1" w14:textId="5C575FBB" w:rsidR="00401B1B" w:rsidRPr="00DF1743" w:rsidRDefault="00D06252" w:rsidP="00BA15FB">
      <w:pPr>
        <w:pStyle w:val="PargrafodaLista"/>
        <w:pageBreakBefore/>
        <w:numPr>
          <w:ilvl w:val="0"/>
          <w:numId w:val="31"/>
        </w:numPr>
        <w:ind w:left="714" w:hanging="357"/>
        <w:rPr>
          <w:rFonts w:cstheme="minorHAnsi"/>
          <w:color w:val="000000" w:themeColor="text1"/>
        </w:rPr>
      </w:pPr>
      <w:r w:rsidRPr="00406BC3">
        <w:rPr>
          <w:rFonts w:cstheme="minorHAnsi"/>
          <w:color w:val="000000" w:themeColor="text1"/>
          <w:lang w:bidi="fr-CA"/>
        </w:rPr>
        <w:lastRenderedPageBreak/>
        <w:t>Les coûts fixes d'un magasin de vélos au centre-ville s’élevaient à 19 110 $ l'an dernier. Le magasin a vendu 624 vélos, ce qui a entraîné un revenu net annuel de 42 042 $. Si le coût variable de chaque vélo est de 137 $, quel est le prix de vente de chaque vélo?</w:t>
      </w:r>
    </w:p>
    <w:p w14:paraId="12E3BDFC" w14:textId="45FC250B" w:rsidR="00401B1B" w:rsidRPr="00530A23" w:rsidRDefault="00401B1B" w:rsidP="00401B1B">
      <w:pPr>
        <w:rPr>
          <w:rFonts w:cstheme="minorHAnsi"/>
          <w:color w:val="000000" w:themeColor="text1"/>
          <w:sz w:val="16"/>
          <w:szCs w:val="16"/>
        </w:rPr>
      </w:pPr>
    </w:p>
    <w:p w14:paraId="7525EF2F" w14:textId="21DF3DF8" w:rsidR="00401B1B" w:rsidRPr="00CC28D1" w:rsidRDefault="00BA15FB" w:rsidP="00401B1B">
      <w:pPr>
        <w:rPr>
          <w:rFonts w:cstheme="minorHAnsi"/>
          <w:color w:val="000000" w:themeColor="text1"/>
        </w:rPr>
      </w:pPr>
      <m:oMathPara>
        <m:oMath>
          <m:r>
            <w:rPr>
              <w:rFonts w:ascii="Cambria Math" w:hAnsi="Cambria Math" w:cstheme="minorHAnsi"/>
              <w:color w:val="000000" w:themeColor="text1"/>
            </w:rPr>
            <m:t>RV=CT+RN</m:t>
          </m:r>
        </m:oMath>
      </m:oMathPara>
    </w:p>
    <w:p w14:paraId="3BAC788A" w14:textId="629909F1" w:rsidR="00CC28D1" w:rsidRPr="00530A23" w:rsidRDefault="00CC28D1" w:rsidP="00401B1B">
      <w:pPr>
        <w:rPr>
          <w:rFonts w:cstheme="minorHAnsi"/>
          <w:color w:val="000000" w:themeColor="text1"/>
          <w:sz w:val="16"/>
          <w:szCs w:val="16"/>
        </w:rPr>
      </w:pPr>
    </w:p>
    <w:p w14:paraId="241F4B27" w14:textId="30F3102D" w:rsidR="00CC28D1" w:rsidRPr="00CC28D1" w:rsidRDefault="00CC28D1" w:rsidP="00401B1B">
      <w:pPr>
        <w:rPr>
          <w:rFonts w:cstheme="minorHAnsi"/>
          <w:color w:val="000000" w:themeColor="text1"/>
        </w:rPr>
      </w:pPr>
      <m:oMathPara>
        <m:oMath>
          <m:r>
            <w:rPr>
              <w:rFonts w:ascii="Cambria Math" w:hAnsi="Cambria Math" w:cstheme="minorHAnsi"/>
              <w:color w:val="000000" w:themeColor="text1"/>
            </w:rPr>
            <m:t>624S=624×137+19 110+42 042</m:t>
          </m:r>
        </m:oMath>
      </m:oMathPara>
    </w:p>
    <w:p w14:paraId="56626322" w14:textId="1781E05A" w:rsidR="00CC28D1" w:rsidRPr="00530A23" w:rsidRDefault="00CC28D1" w:rsidP="00401B1B">
      <w:pPr>
        <w:rPr>
          <w:rFonts w:cstheme="minorHAnsi"/>
          <w:color w:val="000000" w:themeColor="text1"/>
          <w:sz w:val="16"/>
          <w:szCs w:val="16"/>
        </w:rPr>
      </w:pPr>
    </w:p>
    <w:p w14:paraId="6C889DBB" w14:textId="2B418CEC" w:rsidR="00CC28D1" w:rsidRPr="00CC28D1" w:rsidRDefault="00CC28D1" w:rsidP="00401B1B">
      <w:pPr>
        <w:rPr>
          <w:rFonts w:cstheme="minorHAnsi"/>
          <w:color w:val="000000" w:themeColor="text1"/>
        </w:rPr>
      </w:pPr>
      <m:oMathPara>
        <m:oMath>
          <m:r>
            <w:rPr>
              <w:rFonts w:ascii="Cambria Math" w:hAnsi="Cambria Math" w:cstheme="minorHAnsi"/>
              <w:color w:val="000000" w:themeColor="text1"/>
            </w:rPr>
            <m:t>624S=146 640</m:t>
          </m:r>
        </m:oMath>
      </m:oMathPara>
    </w:p>
    <w:p w14:paraId="6770B0DD" w14:textId="693E00D9" w:rsidR="00CC28D1" w:rsidRPr="00530A23" w:rsidRDefault="00CC28D1" w:rsidP="00401B1B">
      <w:pPr>
        <w:rPr>
          <w:rFonts w:cstheme="minorHAnsi"/>
          <w:color w:val="000000" w:themeColor="text1"/>
          <w:sz w:val="16"/>
          <w:szCs w:val="16"/>
        </w:rPr>
      </w:pPr>
    </w:p>
    <w:p w14:paraId="0AB37A9F" w14:textId="6FB861B2" w:rsidR="00CC28D1" w:rsidRPr="00D427D4" w:rsidRDefault="00CC28D1" w:rsidP="00401B1B">
      <w:pPr>
        <w:rPr>
          <w:rFonts w:cstheme="minorHAnsi"/>
          <w:color w:val="000000" w:themeColor="text1"/>
        </w:rPr>
      </w:pPr>
      <m:oMathPara>
        <m:oMath>
          <m:r>
            <w:rPr>
              <w:rFonts w:ascii="Cambria Math" w:hAnsi="Cambria Math" w:cstheme="minorHAnsi"/>
              <w:color w:val="000000" w:themeColor="text1"/>
            </w:rPr>
            <m:t xml:space="preserve">S= </m:t>
          </m:r>
          <m:f>
            <m:fPr>
              <m:ctrlPr>
                <w:rPr>
                  <w:rFonts w:ascii="Cambria Math" w:hAnsi="Cambria Math" w:cstheme="minorHAnsi"/>
                  <w:i/>
                  <w:color w:val="000000" w:themeColor="text1"/>
                </w:rPr>
              </m:ctrlPr>
            </m:fPr>
            <m:num>
              <m:r>
                <w:rPr>
                  <w:rFonts w:ascii="Cambria Math" w:hAnsi="Cambria Math" w:cstheme="minorHAnsi"/>
                  <w:color w:val="000000" w:themeColor="text1"/>
                </w:rPr>
                <m:t>146 640</m:t>
              </m:r>
            </m:num>
            <m:den>
              <m:r>
                <w:rPr>
                  <w:rFonts w:ascii="Cambria Math" w:hAnsi="Cambria Math" w:cstheme="minorHAnsi"/>
                  <w:color w:val="000000" w:themeColor="text1"/>
                </w:rPr>
                <m:t>624</m:t>
              </m:r>
            </m:den>
          </m:f>
          <m:r>
            <w:rPr>
              <w:rFonts w:ascii="Cambria Math" w:hAnsi="Cambria Math" w:cstheme="minorHAnsi"/>
              <w:color w:val="000000" w:themeColor="text1"/>
            </w:rPr>
            <m:t>=235</m:t>
          </m:r>
        </m:oMath>
      </m:oMathPara>
    </w:p>
    <w:p w14:paraId="242D1825" w14:textId="77777777" w:rsidR="00D427D4" w:rsidRPr="00D427D4" w:rsidRDefault="00D427D4" w:rsidP="00401B1B">
      <w:pPr>
        <w:rPr>
          <w:rFonts w:cstheme="minorHAnsi"/>
          <w:color w:val="000000" w:themeColor="text1"/>
        </w:rPr>
      </w:pPr>
    </w:p>
    <w:p w14:paraId="610CD862" w14:textId="31374251" w:rsidR="00D427D4" w:rsidRPr="006C035F" w:rsidRDefault="00D427D4" w:rsidP="006C035F">
      <w:pPr>
        <w:pStyle w:val="PargrafodaLista"/>
        <w:numPr>
          <w:ilvl w:val="0"/>
          <w:numId w:val="31"/>
        </w:numPr>
        <w:rPr>
          <w:rFonts w:cstheme="minorHAnsi"/>
          <w:color w:val="000000" w:themeColor="text1"/>
        </w:rPr>
      </w:pPr>
      <w:r w:rsidRPr="006C035F">
        <w:rPr>
          <w:rFonts w:cstheme="minorHAnsi"/>
          <w:color w:val="000000" w:themeColor="text1"/>
          <w:lang w:bidi="fr-CA"/>
        </w:rPr>
        <w:t xml:space="preserve">L’entreprise </w:t>
      </w:r>
      <w:proofErr w:type="spellStart"/>
      <w:r w:rsidRPr="006C035F">
        <w:rPr>
          <w:rFonts w:cstheme="minorHAnsi"/>
          <w:color w:val="000000" w:themeColor="text1"/>
          <w:lang w:bidi="fr-CA"/>
        </w:rPr>
        <w:t>Forward</w:t>
      </w:r>
      <w:proofErr w:type="spellEnd"/>
      <w:r w:rsidRPr="006C035F">
        <w:rPr>
          <w:rFonts w:cstheme="minorHAnsi"/>
          <w:color w:val="000000" w:themeColor="text1"/>
          <w:lang w:bidi="fr-CA"/>
        </w:rPr>
        <w:t xml:space="preserve"> a déclaré que la partie des coûts variables de ses revenus après l'atteinte du seuil de rentabilité a été de 30 460 $. (a) Quel a été son revenu net si le revenu total était de 400 000 $ et que </w:t>
      </w:r>
      <w:proofErr w:type="spellStart"/>
      <w:r w:rsidRPr="006C035F">
        <w:rPr>
          <w:rFonts w:cstheme="minorHAnsi"/>
          <w:color w:val="000000" w:themeColor="text1"/>
          <w:lang w:bidi="fr-CA"/>
        </w:rPr>
        <w:t>Forward</w:t>
      </w:r>
      <w:proofErr w:type="spellEnd"/>
      <w:r w:rsidRPr="006C035F">
        <w:rPr>
          <w:rFonts w:cstheme="minorHAnsi"/>
          <w:color w:val="000000" w:themeColor="text1"/>
          <w:lang w:bidi="fr-CA"/>
        </w:rPr>
        <w:t xml:space="preserve"> a atteint le seuil de rentabilité à 40 % de son revenu total? (b) Quel a été le taux de contribution (c'est-à-dire le pourcentage représentant la marge sur coûts variables pour chaque dollar de vente)? (c) Quels ont été les coûts variables totaux? (d) Quels ont été les coûts fixes?</w:t>
      </w:r>
    </w:p>
    <w:p w14:paraId="01D4F021" w14:textId="77777777" w:rsidR="00D427D4" w:rsidRPr="00CC28D1" w:rsidRDefault="00D427D4" w:rsidP="00401B1B">
      <w:pPr>
        <w:rPr>
          <w:rFonts w:cstheme="minorHAnsi"/>
          <w:color w:val="000000" w:themeColor="text1"/>
        </w:rPr>
      </w:pPr>
    </w:p>
    <w:p w14:paraId="739B1AF6" w14:textId="117B4D19" w:rsidR="00D06252" w:rsidRPr="002867AC" w:rsidRDefault="00D427D4" w:rsidP="0098496A">
      <w:pPr>
        <w:pStyle w:val="PargrafodaLista"/>
        <w:numPr>
          <w:ilvl w:val="0"/>
          <w:numId w:val="76"/>
        </w:numPr>
        <w:ind w:left="1134" w:hanging="425"/>
        <w:rPr>
          <w:rFonts w:cstheme="minorHAnsi"/>
        </w:rPr>
      </w:pPr>
      <w:proofErr w:type="spellStart"/>
      <w:r w:rsidRPr="002867AC">
        <w:rPr>
          <w:rFonts w:cstheme="minorHAnsi"/>
          <w:lang w:bidi="fr-CA"/>
        </w:rPr>
        <w:t>Forward</w:t>
      </w:r>
      <w:proofErr w:type="spellEnd"/>
      <w:r w:rsidRPr="002867AC">
        <w:rPr>
          <w:rFonts w:cstheme="minorHAnsi"/>
          <w:lang w:bidi="fr-CA"/>
        </w:rPr>
        <w:t xml:space="preserve"> a atteint le seuil de rentabilité à 160 000 $. Après l’avoir atteint, elle a vendu pour 240 000 $. Sur ce volume, 30 460 $ ont été dépensés sur les coûts variables. Le revenu net était donc :</w:t>
      </w:r>
    </w:p>
    <w:p w14:paraId="1C806E9B" w14:textId="061FE0CB" w:rsidR="00D427D4" w:rsidRPr="00530A23" w:rsidRDefault="00D427D4" w:rsidP="00530A23">
      <w:pPr>
        <w:rPr>
          <w:rFonts w:cstheme="minorHAnsi"/>
          <w:color w:val="000000" w:themeColor="text1"/>
          <w:sz w:val="16"/>
          <w:szCs w:val="16"/>
        </w:rPr>
      </w:pPr>
    </w:p>
    <w:p w14:paraId="0FFF6CDE" w14:textId="262E8FC7" w:rsidR="00D427D4" w:rsidRDefault="00D427D4" w:rsidP="00D427D4">
      <w:pPr>
        <w:ind w:left="1440"/>
        <w:rPr>
          <w:rFonts w:asciiTheme="minorHAnsi" w:hAnsiTheme="minorHAnsi" w:cstheme="minorHAnsi"/>
        </w:rPr>
      </w:pPr>
      <m:oMathPara>
        <m:oMath>
          <m:r>
            <w:rPr>
              <w:rFonts w:ascii="Cambria Math" w:hAnsi="Cambria Math" w:cstheme="minorHAnsi"/>
            </w:rPr>
            <m:t>240 000-30 460=209 540</m:t>
          </m:r>
        </m:oMath>
      </m:oMathPara>
    </w:p>
    <w:p w14:paraId="20664D40" w14:textId="77777777" w:rsidR="00D06252" w:rsidRPr="00054ECF" w:rsidRDefault="00D06252" w:rsidP="00D06252">
      <w:pPr>
        <w:rPr>
          <w:rFonts w:asciiTheme="minorHAnsi" w:hAnsiTheme="minorHAnsi" w:cstheme="minorHAnsi"/>
        </w:rPr>
      </w:pPr>
    </w:p>
    <w:p w14:paraId="67B8988A" w14:textId="4265799C" w:rsidR="00A00205" w:rsidRDefault="00604BD3" w:rsidP="0098496A">
      <w:pPr>
        <w:pStyle w:val="PargrafodaLista"/>
        <w:numPr>
          <w:ilvl w:val="0"/>
          <w:numId w:val="76"/>
        </w:numPr>
        <w:ind w:left="1134" w:hanging="425"/>
      </w:pPr>
      <w:r>
        <w:rPr>
          <w:lang w:bidi="fr-CA"/>
        </w:rPr>
        <w:t xml:space="preserve">Un revenu net de 209 540 $ a été réalisé en vendant pour 240 000 $ après que l'entreprise </w:t>
      </w:r>
      <w:proofErr w:type="gramStart"/>
      <w:r>
        <w:rPr>
          <w:lang w:bidi="fr-CA"/>
        </w:rPr>
        <w:t>ait</w:t>
      </w:r>
      <w:proofErr w:type="gramEnd"/>
      <w:r>
        <w:rPr>
          <w:lang w:bidi="fr-CA"/>
        </w:rPr>
        <w:t xml:space="preserve"> atteint le seuil de rentabilité. Son taux de contribution était donc :</w:t>
      </w:r>
    </w:p>
    <w:p w14:paraId="49F7356E" w14:textId="77777777" w:rsidR="00604BD3" w:rsidRPr="00530A23" w:rsidRDefault="00604BD3" w:rsidP="00530A23">
      <w:pPr>
        <w:rPr>
          <w:rFonts w:cstheme="minorHAnsi"/>
          <w:color w:val="000000" w:themeColor="text1"/>
          <w:sz w:val="16"/>
          <w:szCs w:val="16"/>
        </w:rPr>
      </w:pPr>
    </w:p>
    <w:p w14:paraId="05D39694" w14:textId="28F4A5B9" w:rsidR="00604BD3" w:rsidRPr="002A0D80" w:rsidRDefault="00000000" w:rsidP="00604BD3">
      <m:oMathPara>
        <m:oMath>
          <m:f>
            <m:fPr>
              <m:ctrlPr>
                <w:rPr>
                  <w:rFonts w:ascii="Cambria Math" w:hAnsi="Cambria Math"/>
                  <w:i/>
                </w:rPr>
              </m:ctrlPr>
            </m:fPr>
            <m:num>
              <m:r>
                <w:rPr>
                  <w:rFonts w:ascii="Cambria Math" w:hAnsi="Cambria Math"/>
                </w:rPr>
                <m:t>209 540</m:t>
              </m:r>
            </m:num>
            <m:den>
              <m:r>
                <w:rPr>
                  <w:rFonts w:ascii="Cambria Math" w:hAnsi="Cambria Math"/>
                </w:rPr>
                <m:t>240 000</m:t>
              </m:r>
            </m:den>
          </m:f>
          <m:r>
            <w:rPr>
              <w:rFonts w:ascii="Cambria Math" w:hAnsi="Cambria Math"/>
            </w:rPr>
            <m:t>=0,873083333</m:t>
          </m:r>
        </m:oMath>
      </m:oMathPara>
    </w:p>
    <w:p w14:paraId="1BD1FF80" w14:textId="77777777" w:rsidR="002A0D80" w:rsidRPr="00530A23" w:rsidRDefault="002A0D80" w:rsidP="00604BD3">
      <w:pPr>
        <w:rPr>
          <w:rFonts w:cstheme="minorHAnsi"/>
          <w:color w:val="000000" w:themeColor="text1"/>
          <w:sz w:val="16"/>
          <w:szCs w:val="16"/>
        </w:rPr>
      </w:pPr>
    </w:p>
    <w:p w14:paraId="3A7FEB27" w14:textId="6A33DB36" w:rsidR="002A0D80" w:rsidRPr="00F92676" w:rsidRDefault="00F92676" w:rsidP="0098496A">
      <w:pPr>
        <w:pStyle w:val="PargrafodaLista"/>
        <w:numPr>
          <w:ilvl w:val="0"/>
          <w:numId w:val="76"/>
        </w:numPr>
        <w:ind w:left="1134" w:hanging="425"/>
      </w:pPr>
      <w:r>
        <w:rPr>
          <w:lang w:bidi="fr-CA"/>
        </w:rPr>
        <w:t xml:space="preserve"> Le </w:t>
      </w:r>
      <w:r w:rsidR="002A0D80" w:rsidRPr="00F92676">
        <w:rPr>
          <w:rFonts w:cstheme="minorHAnsi"/>
          <w:lang w:bidi="fr-CA"/>
        </w:rPr>
        <w:t>total des coûts variables</w:t>
      </w:r>
      <w:r>
        <w:rPr>
          <w:lang w:bidi="fr-CA"/>
        </w:rPr>
        <w:t xml:space="preserve"> était :</w:t>
      </w:r>
    </w:p>
    <w:p w14:paraId="2B02CC28" w14:textId="255EE59D" w:rsidR="002A0D80" w:rsidRPr="00530A23" w:rsidRDefault="002A0D80" w:rsidP="00530A23">
      <w:pPr>
        <w:rPr>
          <w:rFonts w:cstheme="minorHAnsi"/>
          <w:color w:val="000000" w:themeColor="text1"/>
          <w:sz w:val="16"/>
          <w:szCs w:val="16"/>
        </w:rPr>
      </w:pPr>
    </w:p>
    <w:p w14:paraId="449B6BA9" w14:textId="7D7F58E8" w:rsidR="002A0D80" w:rsidRPr="002A43A5" w:rsidRDefault="00F92676" w:rsidP="002A0D80">
      <w:pPr>
        <w:ind w:left="1134"/>
        <w:rPr>
          <w:rFonts w:asciiTheme="minorHAnsi" w:hAnsiTheme="minorHAnsi" w:cstheme="minorHAnsi"/>
        </w:rPr>
      </w:pPr>
      <m:oMathPara>
        <m:oMath>
          <m:r>
            <w:rPr>
              <w:rFonts w:ascii="Cambria Math" w:hAnsi="Cambria Math" w:cstheme="minorHAnsi"/>
            </w:rPr>
            <m:t>400 000×</m:t>
          </m:r>
          <m:d>
            <m:dPr>
              <m:ctrlPr>
                <w:rPr>
                  <w:rFonts w:ascii="Cambria Math" w:hAnsi="Cambria Math" w:cstheme="minorHAnsi"/>
                  <w:i/>
                </w:rPr>
              </m:ctrlPr>
            </m:dPr>
            <m:e>
              <m:r>
                <w:rPr>
                  <w:rFonts w:ascii="Cambria Math" w:hAnsi="Cambria Math" w:cstheme="minorHAnsi"/>
                </w:rPr>
                <m:t>1-</m:t>
              </m:r>
              <m:r>
                <w:rPr>
                  <w:rFonts w:ascii="Cambria Math" w:hAnsi="Cambria Math"/>
                </w:rPr>
                <m:t>0,873083333</m:t>
              </m:r>
              <m:ctrlPr>
                <w:rPr>
                  <w:rFonts w:ascii="Cambria Math" w:hAnsi="Cambria Math"/>
                  <w:i/>
                </w:rPr>
              </m:ctrlPr>
            </m:e>
          </m:d>
          <m:r>
            <w:rPr>
              <w:rFonts w:ascii="Cambria Math" w:hAnsi="Cambria Math" w:cstheme="minorHAnsi"/>
            </w:rPr>
            <m:t>=50766,67</m:t>
          </m:r>
        </m:oMath>
      </m:oMathPara>
    </w:p>
    <w:p w14:paraId="37D06687" w14:textId="50FA1339" w:rsidR="002A43A5" w:rsidRPr="00530A23" w:rsidRDefault="002A43A5" w:rsidP="00530A23">
      <w:pPr>
        <w:rPr>
          <w:rFonts w:cstheme="minorHAnsi"/>
          <w:color w:val="000000" w:themeColor="text1"/>
          <w:sz w:val="16"/>
          <w:szCs w:val="16"/>
        </w:rPr>
      </w:pPr>
    </w:p>
    <w:p w14:paraId="07362D0B" w14:textId="68D23E47" w:rsidR="00287C5D" w:rsidRPr="00287C5D" w:rsidRDefault="00287C5D" w:rsidP="0098496A">
      <w:pPr>
        <w:pStyle w:val="PargrafodaLista"/>
        <w:numPr>
          <w:ilvl w:val="0"/>
          <w:numId w:val="76"/>
        </w:numPr>
        <w:ind w:left="1134" w:hanging="425"/>
        <w:rPr>
          <w:rFonts w:cstheme="minorHAnsi"/>
        </w:rPr>
      </w:pPr>
      <w:r>
        <w:rPr>
          <w:rFonts w:cstheme="minorHAnsi"/>
          <w:lang w:bidi="fr-CA"/>
        </w:rPr>
        <w:t>Nous utiliserons la formule :</w:t>
      </w:r>
    </w:p>
    <w:p w14:paraId="24C044CE" w14:textId="40E2EBD6" w:rsidR="002A43A5" w:rsidRPr="00287C5D" w:rsidRDefault="00BA15FB" w:rsidP="00287C5D">
      <w:pPr>
        <w:pStyle w:val="PargrafodaLista"/>
        <w:ind w:left="1134"/>
        <w:rPr>
          <w:rFonts w:cstheme="minorHAnsi"/>
        </w:rPr>
      </w:pPr>
      <m:oMathPara>
        <m:oMath>
          <m:r>
            <w:rPr>
              <w:rFonts w:ascii="Cambria Math" w:hAnsi="Cambria Math" w:cstheme="minorHAnsi"/>
            </w:rPr>
            <m:t>CF=RV-TVC-RN</m:t>
          </m:r>
        </m:oMath>
      </m:oMathPara>
    </w:p>
    <w:p w14:paraId="7AB9C2B0" w14:textId="4EB8AB43" w:rsidR="00287C5D" w:rsidRPr="00530A23" w:rsidRDefault="00287C5D" w:rsidP="00287C5D">
      <w:pPr>
        <w:rPr>
          <w:rFonts w:cstheme="minorHAnsi"/>
          <w:color w:val="000000" w:themeColor="text1"/>
          <w:sz w:val="16"/>
          <w:szCs w:val="16"/>
        </w:rPr>
      </w:pPr>
    </w:p>
    <w:p w14:paraId="1D8F0534" w14:textId="6A6A2ADF" w:rsidR="00287C5D" w:rsidRPr="00737F44" w:rsidRDefault="00BA15FB" w:rsidP="00287C5D">
      <w:pPr>
        <w:ind w:left="1134" w:firstLine="709"/>
        <w:rPr>
          <w:rFonts w:cstheme="minorHAnsi"/>
        </w:rPr>
      </w:pPr>
      <m:oMathPara>
        <m:oMath>
          <m:r>
            <w:rPr>
              <w:rFonts w:ascii="Cambria Math" w:hAnsi="Cambria Math" w:cstheme="minorHAnsi"/>
            </w:rPr>
            <m:t>CF=400 000-50 766,67-209 540=139 693,33</m:t>
          </m:r>
        </m:oMath>
      </m:oMathPara>
    </w:p>
    <w:p w14:paraId="2AE294AF" w14:textId="516ECBB9" w:rsidR="00737F44" w:rsidRDefault="00737F44" w:rsidP="00287C5D">
      <w:pPr>
        <w:ind w:left="1134" w:firstLine="709"/>
        <w:rPr>
          <w:rFonts w:cstheme="minorHAnsi"/>
        </w:rPr>
      </w:pPr>
    </w:p>
    <w:p w14:paraId="1CA04DAE" w14:textId="544950B8" w:rsidR="00F7670F" w:rsidRDefault="00737F44" w:rsidP="00F7670F">
      <w:pPr>
        <w:pStyle w:val="PargrafodaLista"/>
        <w:numPr>
          <w:ilvl w:val="0"/>
          <w:numId w:val="31"/>
        </w:numPr>
        <w:rPr>
          <w:rFonts w:cstheme="minorHAnsi"/>
          <w:color w:val="000000" w:themeColor="text1"/>
        </w:rPr>
      </w:pPr>
      <w:r w:rsidRPr="00737F44">
        <w:rPr>
          <w:rFonts w:cstheme="minorHAnsi"/>
          <w:color w:val="000000" w:themeColor="text1"/>
          <w:lang w:bidi="fr-CA"/>
        </w:rPr>
        <w:t xml:space="preserve">À quel revenu l’entreprise </w:t>
      </w:r>
      <w:proofErr w:type="spellStart"/>
      <w:r w:rsidRPr="00737F44">
        <w:rPr>
          <w:rFonts w:cstheme="minorHAnsi"/>
          <w:color w:val="000000" w:themeColor="text1"/>
          <w:lang w:bidi="fr-CA"/>
        </w:rPr>
        <w:t>Forward</w:t>
      </w:r>
      <w:proofErr w:type="spellEnd"/>
      <w:r w:rsidRPr="00737F44">
        <w:rPr>
          <w:rFonts w:cstheme="minorHAnsi"/>
          <w:color w:val="000000" w:themeColor="text1"/>
          <w:lang w:bidi="fr-CA"/>
        </w:rPr>
        <w:t xml:space="preserve"> de l'exercice 5 atteindrait-elle son seuil de rentabilité si elle parvient à rendre son taux de contribution égal à 89 %, tout en gardant le revenu total et les coûts fixes inchangés? Que deviendrait le revenu net? De quel pourcentage augmenterait-elle son revenu net?</w:t>
      </w:r>
    </w:p>
    <w:p w14:paraId="4DBB695C" w14:textId="77777777" w:rsidR="00F7670F" w:rsidRPr="00530A23" w:rsidRDefault="00F7670F" w:rsidP="00F7670F">
      <w:pPr>
        <w:rPr>
          <w:rFonts w:cstheme="minorHAnsi"/>
          <w:color w:val="000000" w:themeColor="text1"/>
          <w:sz w:val="16"/>
          <w:szCs w:val="16"/>
        </w:rPr>
      </w:pPr>
    </w:p>
    <w:p w14:paraId="228A635B" w14:textId="4E8AD2B4" w:rsidR="00737F44" w:rsidRPr="00F7670F" w:rsidRDefault="00F7670F" w:rsidP="0078230A">
      <w:pPr>
        <w:ind w:left="-426" w:firstLine="709"/>
        <w:jc w:val="center"/>
        <w:rPr>
          <w:rFonts w:cstheme="minorHAnsi"/>
        </w:rPr>
      </w:pPr>
      <m:oMathPara>
        <m:oMath>
          <m:r>
            <w:rPr>
              <w:rFonts w:ascii="Cambria Math" w:hAnsi="Cambria Math" w:cstheme="minorHAnsi"/>
            </w:rPr>
            <m:t>TVC=400 000×</m:t>
          </m:r>
          <m:d>
            <m:dPr>
              <m:ctrlPr>
                <w:rPr>
                  <w:rFonts w:ascii="Cambria Math" w:hAnsi="Cambria Math" w:cstheme="minorHAnsi"/>
                  <w:i/>
                </w:rPr>
              </m:ctrlPr>
            </m:dPr>
            <m:e>
              <m:r>
                <w:rPr>
                  <w:rFonts w:ascii="Cambria Math" w:hAnsi="Cambria Math" w:cstheme="minorHAnsi"/>
                </w:rPr>
                <m:t>1-0,89</m:t>
              </m:r>
            </m:e>
          </m:d>
          <m:r>
            <w:rPr>
              <w:rFonts w:ascii="Cambria Math" w:hAnsi="Cambria Math" w:cstheme="minorHAnsi"/>
            </w:rPr>
            <m:t>=44 000</m:t>
          </m:r>
        </m:oMath>
      </m:oMathPara>
    </w:p>
    <w:p w14:paraId="07033F27" w14:textId="229A5F5C" w:rsidR="00F7670F" w:rsidRPr="00530A23" w:rsidRDefault="00F7670F" w:rsidP="00530A23">
      <w:pPr>
        <w:rPr>
          <w:rFonts w:cstheme="minorHAnsi"/>
          <w:color w:val="000000" w:themeColor="text1"/>
          <w:sz w:val="16"/>
          <w:szCs w:val="16"/>
        </w:rPr>
      </w:pPr>
    </w:p>
    <w:p w14:paraId="17491C00" w14:textId="1A19BB78" w:rsidR="00F7670F" w:rsidRPr="00F7670F" w:rsidRDefault="00BA15FB" w:rsidP="0078230A">
      <w:pPr>
        <w:ind w:firstLine="709"/>
        <w:jc w:val="center"/>
        <w:rPr>
          <w:rFonts w:cstheme="minorHAnsi"/>
        </w:rPr>
      </w:pPr>
      <m:oMathPara>
        <m:oMath>
          <m:r>
            <w:rPr>
              <w:rFonts w:ascii="Cambria Math" w:hAnsi="Cambria Math" w:cstheme="minorHAnsi"/>
            </w:rPr>
            <m:t>RN=RV-TVC-CF=400 000-44 000-139 693,33=216 306,67</m:t>
          </m:r>
        </m:oMath>
      </m:oMathPara>
    </w:p>
    <w:p w14:paraId="0E0A0A7F" w14:textId="32415213" w:rsidR="00F7670F" w:rsidRPr="00530A23" w:rsidRDefault="00F7670F" w:rsidP="00530A23">
      <w:pPr>
        <w:rPr>
          <w:rFonts w:cstheme="minorHAnsi"/>
          <w:color w:val="000000" w:themeColor="text1"/>
          <w:sz w:val="16"/>
          <w:szCs w:val="16"/>
        </w:rPr>
      </w:pPr>
    </w:p>
    <w:p w14:paraId="0EF675A0" w14:textId="14583F01" w:rsidR="00F7670F" w:rsidRPr="00287C5D" w:rsidRDefault="00530A23" w:rsidP="0078230A">
      <w:pPr>
        <w:ind w:firstLine="709"/>
        <w:jc w:val="center"/>
        <w:rPr>
          <w:rFonts w:cstheme="minorHAnsi"/>
        </w:rPr>
      </w:pPr>
      <m:oMathPara>
        <m:oMath>
          <m:r>
            <w:rPr>
              <w:rFonts w:ascii="Cambria Math" w:hAnsi="Cambria Math" w:cstheme="minorHAnsi"/>
            </w:rPr>
            <m:t>% d'augmentation du résultat net=</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216 306,67</m:t>
                  </m:r>
                </m:num>
                <m:den>
                  <m:r>
                    <w:rPr>
                      <w:rFonts w:ascii="Cambria Math" w:hAnsi="Cambria Math" w:cstheme="minorHAnsi"/>
                    </w:rPr>
                    <m:t>209 540</m:t>
                  </m:r>
                </m:den>
              </m:f>
              <m:r>
                <w:rPr>
                  <w:rFonts w:ascii="Cambria Math" w:hAnsi="Cambria Math" w:cstheme="minorHAnsi"/>
                </w:rPr>
                <m:t>-1</m:t>
              </m:r>
            </m:e>
          </m:d>
          <m:r>
            <w:rPr>
              <w:rFonts w:ascii="Cambria Math" w:hAnsi="Cambria Math" w:cstheme="minorHAnsi"/>
            </w:rPr>
            <m:t>×100=3,23 %</m:t>
          </m:r>
        </m:oMath>
      </m:oMathPara>
    </w:p>
    <w:sectPr w:rsidR="00F7670F" w:rsidRPr="00287C5D" w:rsidSect="0043589E">
      <w:footerReference w:type="default" r:id="rId158"/>
      <w:headerReference w:type="first" r:id="rId159"/>
      <w:footerReference w:type="first" r:id="rId160"/>
      <w:pgSz w:w="12240" w:h="15840"/>
      <w:pgMar w:top="60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B70DB6" w14:textId="77777777" w:rsidR="003B4EE7" w:rsidRDefault="003B4EE7" w:rsidP="001F3145">
      <w:r>
        <w:separator/>
      </w:r>
    </w:p>
  </w:endnote>
  <w:endnote w:type="continuationSeparator" w:id="0">
    <w:p w14:paraId="5E07EAD6" w14:textId="77777777" w:rsidR="003B4EE7" w:rsidRDefault="003B4EE7" w:rsidP="001F31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inherit">
    <w:altName w:val="Cambria"/>
    <w:panose1 w:val="00000000000000000000"/>
    <w:charset w:val="00"/>
    <w:family w:val="roman"/>
    <w:notTrueType/>
    <w:pitch w:val="default"/>
  </w:font>
  <w:font w:name="square">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FC42C" w14:textId="0AF6785F" w:rsidR="0043589E" w:rsidRDefault="003025F6">
    <w:pPr>
      <w:pStyle w:val="Rodap"/>
    </w:pPr>
    <w:r>
      <w:rPr>
        <w:lang w:bidi="fr-CA"/>
      </w:rPr>
      <w:t>Guide sur les MBF (2</w:t>
    </w:r>
    <w:r>
      <w:rPr>
        <w:vertAlign w:val="superscript"/>
        <w:lang w:bidi="fr-CA"/>
      </w:rPr>
      <w:t>e</w:t>
    </w:r>
    <w:r>
      <w:rPr>
        <w:lang w:bidi="fr-CA"/>
      </w:rPr>
      <w:t> édition)</w:t>
    </w:r>
    <w:r>
      <w:rPr>
        <w:lang w:bidi="fr-CA"/>
      </w:rPr>
      <w:ptab w:relativeTo="margin" w:alignment="center" w:leader="none"/>
    </w:r>
    <w:r>
      <w:rPr>
        <w:lang w:bidi="fr-CA"/>
      </w:rPr>
      <w:t>CC BY-NC-SA</w:t>
    </w:r>
    <w:r>
      <w:rPr>
        <w:lang w:bidi="fr-CA"/>
      </w:rPr>
      <w:ptab w:relativeTo="margin" w:alignment="right" w:leader="none"/>
    </w:r>
    <w:r>
      <w:rPr>
        <w:lang w:bidi="fr-CA"/>
      </w:rPr>
      <w:t xml:space="preserve">Page </w:t>
    </w:r>
    <w:r>
      <w:rPr>
        <w:lang w:bidi="fr-CA"/>
      </w:rPr>
      <w:fldChar w:fldCharType="begin"/>
    </w:r>
    <w:r>
      <w:rPr>
        <w:lang w:bidi="fr-CA"/>
      </w:rPr>
      <w:instrText xml:space="preserve"> PAGE  \* MERGEFORMAT </w:instrText>
    </w:r>
    <w:r>
      <w:rPr>
        <w:lang w:bidi="fr-CA"/>
      </w:rPr>
      <w:fldChar w:fldCharType="separate"/>
    </w:r>
    <w:r w:rsidR="004851B9">
      <w:rPr>
        <w:noProof/>
        <w:lang w:bidi="fr-CA"/>
      </w:rPr>
      <w:t>39</w:t>
    </w:r>
    <w:r>
      <w:rPr>
        <w:lang w:bidi="fr-CA"/>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773981D9" w14:paraId="52CA91C8" w14:textId="77777777" w:rsidTr="773981D9">
      <w:tc>
        <w:tcPr>
          <w:tcW w:w="3120" w:type="dxa"/>
        </w:tcPr>
        <w:p w14:paraId="03BE9CCE" w14:textId="0CA951C6" w:rsidR="773981D9" w:rsidRDefault="773981D9" w:rsidP="773981D9">
          <w:pPr>
            <w:pStyle w:val="Cabealho"/>
            <w:ind w:left="-115"/>
          </w:pPr>
        </w:p>
      </w:tc>
      <w:tc>
        <w:tcPr>
          <w:tcW w:w="3120" w:type="dxa"/>
        </w:tcPr>
        <w:p w14:paraId="4579E302" w14:textId="6626BE9A" w:rsidR="773981D9" w:rsidRDefault="773981D9" w:rsidP="773981D9">
          <w:pPr>
            <w:pStyle w:val="Cabealho"/>
            <w:jc w:val="center"/>
          </w:pPr>
        </w:p>
      </w:tc>
      <w:tc>
        <w:tcPr>
          <w:tcW w:w="3120" w:type="dxa"/>
        </w:tcPr>
        <w:p w14:paraId="4BF6CFEB" w14:textId="278F74BC" w:rsidR="773981D9" w:rsidRDefault="773981D9" w:rsidP="773981D9">
          <w:pPr>
            <w:pStyle w:val="Cabealho"/>
            <w:ind w:right="-115"/>
            <w:jc w:val="right"/>
          </w:pPr>
        </w:p>
      </w:tc>
    </w:tr>
  </w:tbl>
  <w:p w14:paraId="4ED4A8DC" w14:textId="7BD802A3" w:rsidR="773981D9" w:rsidRDefault="773981D9" w:rsidP="773981D9">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9818B7" w14:textId="77777777" w:rsidR="003B4EE7" w:rsidRDefault="003B4EE7" w:rsidP="001F3145">
      <w:r>
        <w:separator/>
      </w:r>
    </w:p>
  </w:footnote>
  <w:footnote w:type="continuationSeparator" w:id="0">
    <w:p w14:paraId="3610AF2C" w14:textId="77777777" w:rsidR="003B4EE7" w:rsidRDefault="003B4EE7" w:rsidP="001F3145">
      <w:r>
        <w:continuationSeparator/>
      </w:r>
    </w:p>
  </w:footnote>
  <w:footnote w:id="1">
    <w:p w14:paraId="3938B7A8" w14:textId="76E11030" w:rsidR="008D46C4" w:rsidRPr="007F53E2" w:rsidRDefault="008D46C4" w:rsidP="008D46C4">
      <w:pPr>
        <w:pStyle w:val="NormalWeb"/>
        <w:rPr>
          <w:rFonts w:asciiTheme="minorHAnsi" w:hAnsiTheme="minorHAnsi" w:cstheme="minorHAnsi"/>
          <w:color w:val="000000" w:themeColor="text1"/>
        </w:rPr>
      </w:pPr>
      <w:r>
        <w:rPr>
          <w:rStyle w:val="Refdenotaderodap"/>
          <w:lang w:bidi="fr-CA"/>
        </w:rPr>
        <w:footnoteRef/>
      </w:r>
      <w:r>
        <w:rPr>
          <w:lang w:bidi="fr-CA"/>
        </w:rPr>
        <w:t xml:space="preserve"> </w:t>
      </w:r>
      <w:hyperlink r:id="rId1" w:history="1">
        <w:r w:rsidR="007F53E2" w:rsidRPr="00353D38">
          <w:rPr>
            <w:rStyle w:val="Hyperlink"/>
            <w:rFonts w:asciiTheme="minorHAnsi" w:hAnsiTheme="minorHAnsi" w:cstheme="minorHAnsi"/>
            <w:lang w:bidi="fr-CA"/>
          </w:rPr>
          <w:t>https://creativecommons.org/licenses/by-nc-sa/4.0/deed.fr</w:t>
        </w:r>
      </w:hyperlink>
      <w:r w:rsidR="007F53E2" w:rsidRPr="00862D3F">
        <w:rPr>
          <w:rFonts w:asciiTheme="minorHAnsi" w:hAnsiTheme="minorHAnsi" w:cstheme="minorHAnsi"/>
          <w:color w:val="000000" w:themeColor="text1"/>
          <w:lang w:bidi="fr-CA"/>
        </w:rPr>
        <w:t xml:space="preserve"> (Lorsque vous utilisez ce guide en tout ou en partie, veuillez le citer comme suit : « </w:t>
      </w:r>
      <w:r w:rsidR="00485128" w:rsidRPr="00485128">
        <w:rPr>
          <w:rFonts w:asciiTheme="minorHAnsi" w:hAnsiTheme="minorHAnsi" w:cstheme="minorHAnsi"/>
          <w:i/>
          <w:color w:val="000000" w:themeColor="text1"/>
          <w:lang w:bidi="fr-CA"/>
        </w:rPr>
        <w:t>Le guide sur les mathématiques financières et des affaires (2</w:t>
      </w:r>
      <w:r w:rsidR="00DD7ECD">
        <w:rPr>
          <w:rFonts w:asciiTheme="minorHAnsi" w:hAnsiTheme="minorHAnsi" w:cstheme="minorHAnsi"/>
          <w:i/>
          <w:color w:val="000000" w:themeColor="text1"/>
          <w:vertAlign w:val="superscript"/>
          <w:lang w:bidi="fr-CA"/>
        </w:rPr>
        <w:t>e</w:t>
      </w:r>
      <w:r w:rsidR="00FC4A52">
        <w:rPr>
          <w:rFonts w:asciiTheme="minorHAnsi" w:hAnsiTheme="minorHAnsi" w:cstheme="minorHAnsi"/>
          <w:i/>
          <w:color w:val="000000" w:themeColor="text1"/>
          <w:lang w:bidi="fr-CA"/>
        </w:rPr>
        <w:t> édition) »</w:t>
      </w:r>
      <w:r w:rsidR="007F53E2">
        <w:rPr>
          <w:rFonts w:asciiTheme="minorHAnsi" w:hAnsiTheme="minorHAnsi" w:cstheme="minorHAnsi"/>
          <w:color w:val="000000" w:themeColor="text1"/>
          <w:lang w:bidi="fr-CA"/>
        </w:rPr>
        <w:t xml:space="preserve"> de Maksim Sokolov). Veuillez expliquer les modifications apportées au texte.</w:t>
      </w:r>
    </w:p>
  </w:footnote>
  <w:footnote w:id="2">
    <w:p w14:paraId="613A044B" w14:textId="04C54154" w:rsidR="00D91B12" w:rsidRDefault="00D91B12">
      <w:pPr>
        <w:pStyle w:val="Textodenotaderodap"/>
      </w:pPr>
      <w:r>
        <w:rPr>
          <w:rStyle w:val="Refdenotaderodap"/>
          <w:lang w:bidi="fr-CA"/>
        </w:rPr>
        <w:footnoteRef/>
      </w:r>
      <w:r>
        <w:rPr>
          <w:lang w:bidi="fr-CA"/>
        </w:rPr>
        <w:t xml:space="preserve"> Si les bases sont négatives, les exposants de type </w:t>
      </w:r>
      <m:oMath>
        <m:r>
          <w:rPr>
            <w:rFonts w:ascii="Cambria Math" w:hAnsi="Cambria Math"/>
          </w:rPr>
          <m:t>1/n</m:t>
        </m:r>
      </m:oMath>
      <w:r w:rsidR="0078097A">
        <w:rPr>
          <w:rFonts w:eastAsiaTheme="minorEastAsia"/>
        </w:rPr>
        <w:t xml:space="preserve"> où </w:t>
      </w:r>
      <m:oMath>
        <m:r>
          <w:rPr>
            <w:rFonts w:ascii="Cambria Math" w:eastAsiaTheme="minorEastAsia" w:hAnsi="Cambria Math"/>
          </w:rPr>
          <m:t>n</m:t>
        </m:r>
      </m:oMath>
      <w:r w:rsidR="00ED75DE">
        <w:rPr>
          <w:rFonts w:eastAsiaTheme="minorEastAsia"/>
        </w:rPr>
        <w:t xml:space="preserve"> est un nombre pair génèrent des </w:t>
      </w:r>
      <w:r w:rsidR="002A44DE" w:rsidRPr="002A44DE">
        <w:rPr>
          <w:rFonts w:eastAsiaTheme="minorEastAsia"/>
          <w:i/>
        </w:rPr>
        <w:t>nombres complexes</w:t>
      </w:r>
      <w:r w:rsidR="002A44DE">
        <w:rPr>
          <w:rFonts w:eastAsiaTheme="minorEastAsia"/>
        </w:rPr>
        <w:t>. Mais, dans ce guide, nous n’avons pas à nous soucier de ce type de situation.</w:t>
      </w:r>
    </w:p>
  </w:footnote>
  <w:footnote w:id="3">
    <w:p w14:paraId="32113A44" w14:textId="67023E7A" w:rsidR="00AA4D88" w:rsidRDefault="00AA4D88">
      <w:pPr>
        <w:pStyle w:val="Textodenotaderodap"/>
      </w:pPr>
      <w:r>
        <w:rPr>
          <w:rStyle w:val="Refdenotaderodap"/>
          <w:lang w:bidi="fr-CA"/>
        </w:rPr>
        <w:footnoteRef/>
      </w:r>
      <w:r w:rsidR="00EE2D95">
        <w:rPr>
          <w:lang w:bidi="fr-CA"/>
        </w:rPr>
        <w:t xml:space="preserve"> Remarque à l’intention des </w:t>
      </w:r>
      <w:proofErr w:type="spellStart"/>
      <w:r w:rsidR="00EE2D95">
        <w:rPr>
          <w:lang w:bidi="fr-CA"/>
        </w:rPr>
        <w:t>étudiant.</w:t>
      </w:r>
      <w:proofErr w:type="gramStart"/>
      <w:r w:rsidR="00EE2D95">
        <w:rPr>
          <w:lang w:bidi="fr-CA"/>
        </w:rPr>
        <w:t>e.s</w:t>
      </w:r>
      <w:proofErr w:type="spellEnd"/>
      <w:proofErr w:type="gramEnd"/>
      <w:r w:rsidR="00EE2D95">
        <w:rPr>
          <w:lang w:bidi="fr-CA"/>
        </w:rPr>
        <w:t xml:space="preserve"> à l’esprit curieux : certains nombres que nous rencontrerons (comme </w:t>
      </w:r>
      <m:oMath>
        <m:rad>
          <m:radPr>
            <m:degHide m:val="1"/>
            <m:ctrlPr>
              <w:rPr>
                <w:rFonts w:ascii="Cambria Math" w:hAnsi="Cambria Math"/>
                <w:i/>
              </w:rPr>
            </m:ctrlPr>
          </m:radPr>
          <m:deg/>
          <m:e>
            <m:r>
              <w:rPr>
                <w:rFonts w:ascii="Cambria Math" w:hAnsi="Cambria Math"/>
              </w:rPr>
              <m:t>2</m:t>
            </m:r>
          </m:e>
        </m:rad>
      </m:oMath>
      <w:r w:rsidR="00B86A38">
        <w:rPr>
          <w:rFonts w:eastAsiaTheme="minorEastAsia"/>
        </w:rPr>
        <w:t xml:space="preserve"> ou </w:t>
      </w:r>
      <m:oMath>
        <m:r>
          <w:rPr>
            <w:rFonts w:ascii="Cambria Math" w:eastAsiaTheme="minorEastAsia" w:hAnsi="Cambria Math"/>
          </w:rPr>
          <m:t>e</m:t>
        </m:r>
      </m:oMath>
      <w:r w:rsidR="00EE2D95">
        <w:t xml:space="preserve">) seront </w:t>
      </w:r>
      <w:r w:rsidR="00EE2D95">
        <w:rPr>
          <w:i/>
        </w:rPr>
        <w:t>irrationnels</w:t>
      </w:r>
      <w:r w:rsidR="00EE2D95">
        <w:t xml:space="preserve">, ce qui veut dire qu’ils ne pourront être représentés sous la forme </w:t>
      </w:r>
      <m:oMath>
        <m:r>
          <w:rPr>
            <w:rFonts w:ascii="Cambria Math" w:hAnsi="Cambria Math"/>
          </w:rPr>
          <m:t>m/n</m:t>
        </m:r>
      </m:oMath>
      <w:r w:rsidR="00EE2D95">
        <w:t xml:space="preserve">. Cependant, en pratique, ils seront toujours approximés par des nombres rationnels. Par conséquent, de telles approximations rationnelles remplacent les nombres irrationnels dans des applications pratiques. </w:t>
      </w:r>
    </w:p>
  </w:footnote>
  <w:footnote w:id="4">
    <w:p w14:paraId="0AEC6FA1" w14:textId="496274D6" w:rsidR="001F6CC5" w:rsidRDefault="001F6CC5">
      <w:pPr>
        <w:pStyle w:val="Textodenotaderodap"/>
      </w:pPr>
      <w:r>
        <w:rPr>
          <w:rStyle w:val="Refdenotaderodap"/>
        </w:rPr>
        <w:footnoteRef/>
      </w:r>
      <w:r>
        <w:t xml:space="preserve"> Si nous effectuons une opération (addition, multiplication, etc.) d’un côté de l’équation, nous devons effectuer la même opération de l’autre côté de l’équation pour que l’égalité soit respectée. </w:t>
      </w:r>
    </w:p>
  </w:footnote>
  <w:footnote w:id="5">
    <w:p w14:paraId="4D04AFB4" w14:textId="2AC758CB" w:rsidR="008D77D3" w:rsidRDefault="008D77D3">
      <w:pPr>
        <w:pStyle w:val="Textodenotaderodap"/>
      </w:pPr>
      <w:r>
        <w:rPr>
          <w:rStyle w:val="Refdenotaderodap"/>
          <w:lang w:bidi="fr-CA"/>
        </w:rPr>
        <w:footnoteRef/>
      </w:r>
      <w:r w:rsidR="004C015D">
        <w:rPr>
          <w:lang w:bidi="fr-CA"/>
        </w:rPr>
        <w:t xml:space="preserve"> Nous rappelons que la distributivité dans ce cas est : </w:t>
      </w:r>
      <m:oMath>
        <m:r>
          <w:rPr>
            <w:rFonts w:ascii="Cambria Math" w:hAnsi="Cambria Math"/>
          </w:rPr>
          <m:t>a</m:t>
        </m:r>
        <m:d>
          <m:dPr>
            <m:ctrlPr>
              <w:rPr>
                <w:rFonts w:ascii="Cambria Math" w:hAnsi="Cambria Math"/>
                <w:i/>
              </w:rPr>
            </m:ctrlPr>
          </m:dPr>
          <m:e>
            <m:r>
              <w:rPr>
                <w:rFonts w:ascii="Cambria Math" w:hAnsi="Cambria Math"/>
              </w:rPr>
              <m:t>b-c</m:t>
            </m:r>
          </m:e>
        </m:d>
        <m:r>
          <w:rPr>
            <w:rFonts w:ascii="Cambria Math" w:hAnsi="Cambria Math"/>
          </w:rPr>
          <m:t>=ab-ac</m:t>
        </m:r>
      </m:oMath>
      <w:r>
        <w:rPr>
          <w:rFonts w:eastAsiaTheme="minorEastAsia"/>
        </w:rPr>
        <w:t xml:space="preserve">. </w:t>
      </w:r>
    </w:p>
  </w:footnote>
  <w:footnote w:id="6">
    <w:p w14:paraId="714C5B96" w14:textId="5EC62A5B" w:rsidR="00D04655" w:rsidRPr="0002412C" w:rsidRDefault="007B51C9">
      <w:pPr>
        <w:pStyle w:val="Textodenotaderodap"/>
        <w:rPr>
          <w:rFonts w:eastAsiaTheme="minorEastAsia"/>
        </w:rPr>
      </w:pPr>
      <w:r>
        <w:rPr>
          <w:rStyle w:val="Refdenotaderodap"/>
          <w:lang w:bidi="fr-CA"/>
        </w:rPr>
        <w:footnoteRef/>
      </w:r>
      <w:r>
        <w:rPr>
          <w:lang w:bidi="fr-CA"/>
        </w:rPr>
        <w:t xml:space="preserve"> </w:t>
      </w:r>
      <m:oMath>
        <m:d>
          <m:dPr>
            <m:begChr m:val="〈"/>
            <m:endChr m:val="〉"/>
            <m:ctrlPr>
              <w:rPr>
                <w:rFonts w:ascii="Cambria Math" w:hAnsi="Cambria Math"/>
                <w:i/>
              </w:rPr>
            </m:ctrlPr>
          </m:dPr>
          <m:e>
            <m:r>
              <w:rPr>
                <w:rFonts w:ascii="Cambria Math" w:hAnsi="Cambria Math"/>
              </w:rPr>
              <m:t>6</m:t>
            </m:r>
          </m:e>
        </m:d>
        <m:r>
          <w:rPr>
            <w:rFonts w:ascii="Cambria Math" w:eastAsiaTheme="minorEastAsia" w:hAnsi="Cambria Math"/>
          </w:rPr>
          <m:t xml:space="preserve">  </m:t>
        </m:r>
        <m:d>
          <m:dPr>
            <m:begChr m:val="〈"/>
            <m:endChr m:val="〉"/>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x</m:t>
                </m:r>
              </m:sup>
            </m:sSup>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4</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oMath>
      <w:r w:rsidR="009E703B">
        <w:rPr>
          <w:rFonts w:eastAsiaTheme="minorEastAsia"/>
          <w:b/>
        </w:rPr>
        <w:t xml:space="preserve">  </w:t>
      </w:r>
      <w:r w:rsidR="00DA4DE2" w:rsidRPr="00DA4DE2">
        <w:rPr>
          <w:rFonts w:eastAsiaTheme="minorEastAsia"/>
          <w:b/>
        </w:rPr>
        <w:t>OU</w:t>
      </w:r>
      <w:r w:rsidR="009E703B">
        <w:rPr>
          <w:rFonts w:eastAsiaTheme="minorEastAsia"/>
          <w:b/>
        </w:rPr>
        <w:t xml:space="preserve">  </w:t>
      </w:r>
      <w:r w:rsidR="00DA4DE2" w:rsidRPr="00DA4DE2">
        <w:rPr>
          <w:rFonts w:eastAsiaTheme="minorEastAsia"/>
          <w:b/>
        </w:rPr>
        <w:t xml:space="preserve"> </w:t>
      </w:r>
      <m:oMath>
        <m:d>
          <m:dPr>
            <m:begChr m:val="〈"/>
            <m:endChr m:val="〉"/>
            <m:ctrlPr>
              <w:rPr>
                <w:rFonts w:ascii="Cambria Math" w:hAnsi="Cambria Math"/>
                <w:i/>
              </w:rPr>
            </m:ctrlPr>
          </m:dPr>
          <m:e>
            <m:r>
              <w:rPr>
                <w:rFonts w:ascii="Cambria Math" w:hAnsi="Cambria Math"/>
              </w:rPr>
              <m:t>1</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4</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STO</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 xml:space="preserve">  </m:t>
        </m:r>
        <m:d>
          <m:dPr>
            <m:begChr m:val="〈"/>
            <m:endChr m:val="〉"/>
            <m:ctrlPr>
              <w:rPr>
                <w:rFonts w:ascii="Cambria Math" w:hAnsi="Cambria Math"/>
                <w:i/>
              </w:rPr>
            </m:ctrlPr>
          </m:dPr>
          <m:e>
            <m:r>
              <w:rPr>
                <w:rFonts w:ascii="Cambria Math" w:hAnsi="Cambria Math"/>
              </w:rPr>
              <m:t>6</m:t>
            </m:r>
          </m:e>
        </m:d>
        <m:r>
          <w:rPr>
            <w:rFonts w:ascii="Cambria Math" w:eastAsiaTheme="minorEastAsia" w:hAnsi="Cambria Math"/>
          </w:rPr>
          <m:t xml:space="preserve">  </m:t>
        </m:r>
        <m:d>
          <m:dPr>
            <m:begChr m:val="〈"/>
            <m:endChr m:val="〉"/>
            <m:ctrlPr>
              <w:rPr>
                <w:rFonts w:ascii="Cambria Math" w:eastAsiaTheme="minorEastAsia" w:hAnsi="Cambria Math"/>
                <w:i/>
              </w:rPr>
            </m:ctrlPr>
          </m:dPr>
          <m:e>
            <m:sSup>
              <m:sSupPr>
                <m:ctrlPr>
                  <w:rPr>
                    <w:rFonts w:ascii="Cambria Math" w:eastAsiaTheme="minorEastAsia" w:hAnsi="Cambria Math"/>
                    <w:iCs/>
                  </w:rPr>
                </m:ctrlPr>
              </m:sSupPr>
              <m:e>
                <m:r>
                  <w:rPr>
                    <w:rFonts w:ascii="Cambria Math" w:eastAsiaTheme="minorEastAsia" w:hAnsi="Cambria Math"/>
                  </w:rPr>
                  <m:t>y</m:t>
                </m:r>
              </m:e>
              <m:sup>
                <m:r>
                  <w:rPr>
                    <w:rFonts w:ascii="Cambria Math" w:eastAsiaTheme="minorEastAsia" w:hAnsi="Cambria Math"/>
                  </w:rPr>
                  <m:t>x</m:t>
                </m:r>
              </m:sup>
            </m:sSup>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RCL</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oMath>
    </w:p>
  </w:footnote>
  <w:footnote w:id="7">
    <w:p w14:paraId="512EFC80" w14:textId="38D62F1E" w:rsidR="009467B2" w:rsidRDefault="009467B2">
      <w:pPr>
        <w:pStyle w:val="Textodenotaderodap"/>
      </w:pPr>
      <w:r>
        <w:rPr>
          <w:rStyle w:val="Refdenotaderodap"/>
          <w:lang w:bidi="fr-CA"/>
        </w:rPr>
        <w:footnoteRef/>
      </w:r>
      <w:r>
        <w:rPr>
          <w:lang w:bidi="fr-CA"/>
        </w:rPr>
        <w:t xml:space="preserve"> Nous rappelons que cette propriété est : </w:t>
      </w:r>
      <m:oMath>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x</m:t>
                </m:r>
              </m:sup>
            </m:sSup>
            <m:r>
              <w:rPr>
                <w:rFonts w:ascii="Cambria Math" w:hAnsi="Cambria Math" w:cstheme="minorHAnsi"/>
                <w:color w:val="000000" w:themeColor="text1"/>
              </w:rPr>
              <m:t>=x</m:t>
            </m:r>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r>
                  <w:rPr>
                    <w:rFonts w:ascii="Cambria Math" w:hAnsi="Cambria Math" w:cstheme="minorHAnsi"/>
                    <w:color w:val="000000" w:themeColor="text1"/>
                  </w:rPr>
                  <m:t>a</m:t>
                </m:r>
              </m:e>
            </m:func>
          </m:e>
        </m:func>
        <m:r>
          <w:rPr>
            <w:rFonts w:ascii="Cambria Math" w:hAnsi="Cambria Math"/>
          </w:rPr>
          <m:t xml:space="preserve"> </m:t>
        </m:r>
      </m:oMath>
    </w:p>
  </w:footnote>
  <w:footnote w:id="8">
    <w:p w14:paraId="556E0CA7" w14:textId="55D1AF2B" w:rsidR="0020111F" w:rsidRDefault="0020111F">
      <w:pPr>
        <w:pStyle w:val="Textodenotaderodap"/>
      </w:pPr>
      <w:r>
        <w:rPr>
          <w:rStyle w:val="Refdenotaderodap"/>
          <w:lang w:bidi="fr-CA"/>
        </w:rPr>
        <w:footnoteRef/>
      </w:r>
      <w:r>
        <w:rPr>
          <w:lang w:bidi="fr-CA"/>
        </w:rPr>
        <w:t xml:space="preserve"> </w:t>
      </w:r>
      <m:oMath>
        <m:d>
          <m:dPr>
            <m:begChr m:val="〈"/>
            <m:endChr m:val="〉"/>
            <m:ctrlPr>
              <w:rPr>
                <w:rFonts w:ascii="Cambria Math" w:hAnsi="Cambria Math"/>
                <w:i/>
              </w:rPr>
            </m:ctrlPr>
          </m:dPr>
          <m:e>
            <m:r>
              <w:rPr>
                <w:rFonts w:ascii="Cambria Math" w:hAnsi="Cambria Math"/>
              </w:rPr>
              <m:t>6</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LN</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4</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LN</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oMath>
      <w:r w:rsidR="009E703B">
        <w:rPr>
          <w:rFonts w:eastAsiaTheme="minorEastAsia"/>
          <w:b/>
        </w:rPr>
        <w:t xml:space="preserve">  </w:t>
      </w:r>
      <w:r w:rsidR="00DA4DE2" w:rsidRPr="00DA4DE2">
        <w:rPr>
          <w:rFonts w:eastAsiaTheme="minorEastAsia"/>
          <w:b/>
        </w:rPr>
        <w:t>OU</w:t>
      </w:r>
      <w:r w:rsidR="009E703B">
        <w:rPr>
          <w:rFonts w:eastAsiaTheme="minorEastAsia"/>
          <w:b/>
        </w:rPr>
        <w:t xml:space="preserve">  </w:t>
      </w:r>
      <w:r w:rsidR="00DA4DE2" w:rsidRPr="00DA4DE2">
        <w:rPr>
          <w:rFonts w:eastAsiaTheme="minorEastAsia"/>
          <w:b/>
        </w:rPr>
        <w:t xml:space="preserve"> </w:t>
      </w:r>
      <m:oMath>
        <m:d>
          <m:dPr>
            <m:begChr m:val="〈"/>
            <m:endChr m:val="〉"/>
            <m:ctrlPr>
              <w:rPr>
                <w:rFonts w:ascii="Cambria Math" w:hAnsi="Cambria Math"/>
                <w:i/>
              </w:rPr>
            </m:ctrlPr>
          </m:dPr>
          <m:e>
            <m:r>
              <w:rPr>
                <w:rFonts w:ascii="Cambria Math" w:hAnsi="Cambria Math"/>
              </w:rPr>
              <m:t>4</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LN</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STO</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 xml:space="preserve">  </m:t>
        </m:r>
        <m:d>
          <m:dPr>
            <m:begChr m:val="〈"/>
            <m:endChr m:val="〉"/>
            <m:ctrlPr>
              <w:rPr>
                <w:rFonts w:ascii="Cambria Math" w:hAnsi="Cambria Math"/>
                <w:i/>
              </w:rPr>
            </m:ctrlPr>
          </m:dPr>
          <m:e>
            <m:r>
              <w:rPr>
                <w:rFonts w:ascii="Cambria Math" w:hAnsi="Cambria Math"/>
              </w:rPr>
              <m:t>6</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LN</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RCL</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oMath>
      <w:r w:rsidR="009E703B">
        <w:rPr>
          <w:rFonts w:eastAsiaTheme="minorEastAsia"/>
        </w:rPr>
        <w:t xml:space="preserve">   </w:t>
      </w:r>
    </w:p>
  </w:footnote>
  <w:footnote w:id="9">
    <w:p w14:paraId="7A26A6DB" w14:textId="59822E13" w:rsidR="00036F62" w:rsidRDefault="00036F62">
      <w:pPr>
        <w:pStyle w:val="Textodenotaderodap"/>
      </w:pPr>
      <w:r>
        <w:rPr>
          <w:rStyle w:val="Refdenotaderodap"/>
          <w:lang w:bidi="fr-CA"/>
        </w:rPr>
        <w:footnoteRef/>
      </w:r>
      <w:r>
        <w:rPr>
          <w:lang w:bidi="fr-CA"/>
        </w:rPr>
        <w:t xml:space="preserve"> </w:t>
      </w:r>
      <w:hyperlink r:id="rId2" w:history="1">
        <w:r w:rsidRPr="00036F62">
          <w:rPr>
            <w:rStyle w:val="Hyperlink"/>
            <w:lang w:bidi="fr-CA"/>
          </w:rPr>
          <w:t>https://www.canada.ca/fr/agence-revenu/services/impot/particuliers/foire-questions-particuliers/taux-imposition-canadiens-particuliers-annee-courante-annees-passees.html</w:t>
        </w:r>
      </w:hyperlink>
    </w:p>
  </w:footnote>
  <w:footnote w:id="10">
    <w:p w14:paraId="44D873D6" w14:textId="123182D9" w:rsidR="00C93133" w:rsidRDefault="00C93133">
      <w:pPr>
        <w:pStyle w:val="Textodenotaderodap"/>
      </w:pPr>
      <w:r>
        <w:rPr>
          <w:rStyle w:val="Refdenotaderodap"/>
          <w:lang w:bidi="fr-CA"/>
        </w:rPr>
        <w:footnoteRef/>
      </w:r>
      <w:r>
        <w:rPr>
          <w:lang w:bidi="fr-CA"/>
        </w:rPr>
        <w:t xml:space="preserve"> Nous appliquons le logarithme naturel </w:t>
      </w:r>
      <m:oMath>
        <m:func>
          <m:funcPr>
            <m:ctrlPr>
              <w:rPr>
                <w:rFonts w:ascii="Cambria Math" w:hAnsi="Cambria Math"/>
                <w:i/>
              </w:rPr>
            </m:ctrlPr>
          </m:funcPr>
          <m:fName>
            <m:r>
              <m:rPr>
                <m:sty m:val="p"/>
              </m:rPr>
              <w:rPr>
                <w:rFonts w:ascii="Cambria Math" w:hAnsi="Cambria Math"/>
              </w:rPr>
              <m:t>ln</m:t>
            </m:r>
          </m:fName>
          <m:e>
            <m:r>
              <w:rPr>
                <w:rFonts w:ascii="Cambria Math" w:hAnsi="Cambria Math"/>
              </w:rPr>
              <m:t>(x)</m:t>
            </m:r>
          </m:e>
        </m:func>
        <m:r>
          <w:rPr>
            <w:rFonts w:ascii="Cambria Math" w:hAnsi="Cambria Math"/>
          </w:rPr>
          <m:t xml:space="preserve"> </m:t>
        </m:r>
      </m:oMath>
      <w:r>
        <w:t>dans cet exercice parce que les calculatrices financières fonctionnent mieux avec les logarithmes naturels. En fait, on trouverait la solution de cet exercice avec n’importe quel autre logarithme. Voir l’exemple 0.11 pour en voir les détails.</w:t>
      </w:r>
    </w:p>
  </w:footnote>
  <w:footnote w:id="11">
    <w:p w14:paraId="4355FC5A" w14:textId="5284C6B3" w:rsidR="005D0DB9" w:rsidRDefault="005D0DB9">
      <w:pPr>
        <w:pStyle w:val="Textodenotaderodap"/>
      </w:pPr>
      <w:r>
        <w:rPr>
          <w:rStyle w:val="Refdenotaderodap"/>
          <w:lang w:bidi="fr-CA"/>
        </w:rPr>
        <w:footnoteRef/>
      </w:r>
      <w:r>
        <w:rPr>
          <w:lang w:bidi="fr-CA"/>
        </w:rPr>
        <w:t xml:space="preserve"> Chaque terme que nous avons vu, tel que « capitalisation mensuelle » est à comprendre non pas comme une composition faite chaque période d’un mois, mais plutôt comme faite à intervalles réguliers chaque année. Par exemple, lorsque nous parlons de composition mensuelle, nous parlons de composition 12 fois par an (et non de réinvestissement au début de chaque période d’un mois). En fait, la différence n’est pas très importante : un placement de 100 000 $ effectué à un taux de 5 % composé 12 fois par an (nous avons défini ce taux comme étant « composé mensuellement ») se traduira par une valeur capitalisée supérieure de 1 cent </w:t>
      </w:r>
      <w:r>
        <w:rPr>
          <w:i/>
          <w:lang w:bidi="fr-CA"/>
        </w:rPr>
        <w:t>au bout d’un an</w:t>
      </w:r>
      <w:r>
        <w:rPr>
          <w:lang w:bidi="fr-CA"/>
        </w:rPr>
        <w:t xml:space="preserve">, par rapport au même placement effectué à un taux de 5 % composé au début de chaque période d’un mois. </w:t>
      </w:r>
    </w:p>
  </w:footnote>
  <w:footnote w:id="12">
    <w:p w14:paraId="3F8C3645" w14:textId="6B68CFDF" w:rsidR="00762948" w:rsidRDefault="00762948">
      <w:pPr>
        <w:pStyle w:val="Textodenotaderodap"/>
      </w:pPr>
      <w:r>
        <w:rPr>
          <w:rStyle w:val="Refdenotaderodap"/>
          <w:lang w:bidi="fr-CA"/>
        </w:rPr>
        <w:footnoteRef/>
      </w:r>
      <w:r>
        <w:rPr>
          <w:lang w:bidi="fr-CA"/>
        </w:rPr>
        <w:t> Il convient de noter qu’un placement peut aussi équivaloir à un prêt, selon le côté de la transaction duquel on se place.</w:t>
      </w:r>
    </w:p>
  </w:footnote>
  <w:footnote w:id="13">
    <w:p w14:paraId="34D180D9" w14:textId="7F5EB91C" w:rsidR="00194C7B" w:rsidRDefault="00194C7B">
      <w:pPr>
        <w:pStyle w:val="Textodenotaderodap"/>
      </w:pPr>
      <w:r>
        <w:rPr>
          <w:rStyle w:val="Refdenotaderodap"/>
          <w:lang w:bidi="fr-CA"/>
        </w:rPr>
        <w:footnoteRef/>
      </w:r>
      <w:r>
        <w:rPr>
          <w:lang w:bidi="fr-CA"/>
        </w:rPr>
        <w:t xml:space="preserve"> Gardez à l’esprit que </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-1</m:t>
            </m:r>
          </m:sup>
        </m:sSup>
        <m:r>
          <w:rPr>
            <w:rFonts w:ascii="Cambria Math" w:hAnsi="Cambria Math"/>
          </w:rPr>
          <m:t>.</m:t>
        </m:r>
      </m:oMath>
    </w:p>
  </w:footnote>
  <w:footnote w:id="14">
    <w:p w14:paraId="04DDC425" w14:textId="75F47FF6" w:rsidR="00E12942" w:rsidRDefault="00E12942">
      <w:pPr>
        <w:pStyle w:val="Textodenotaderodap"/>
      </w:pPr>
      <w:r>
        <w:rPr>
          <w:rStyle w:val="Refdenotaderodap"/>
        </w:rPr>
        <w:footnoteRef/>
      </w:r>
      <w:r>
        <w:t xml:space="preserve"> Le terme </w:t>
      </w:r>
      <w:r>
        <w:rPr>
          <w:i/>
        </w:rPr>
        <w:t>actualisation</w:t>
      </w:r>
      <w:r>
        <w:t xml:space="preserve"> signifie ici </w:t>
      </w:r>
      <w:r>
        <w:rPr>
          <w:i/>
        </w:rPr>
        <w:t>calculer la valeur actualisée</w:t>
      </w:r>
      <w:r>
        <w:t>.</w:t>
      </w:r>
    </w:p>
  </w:footnote>
  <w:footnote w:id="15">
    <w:p w14:paraId="56625C18" w14:textId="18249125" w:rsidR="00B17114" w:rsidRDefault="00B17114">
      <w:pPr>
        <w:pStyle w:val="Textodenotaderodap"/>
      </w:pPr>
      <w:r>
        <w:rPr>
          <w:rStyle w:val="Refdenotaderodap"/>
        </w:rPr>
        <w:footnoteRef/>
      </w:r>
      <w:r>
        <w:t xml:space="preserve">Souvenez-vous que </w:t>
      </w:r>
      <m:oMath>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a</m:t>
                </m:r>
              </m:e>
              <m:sup>
                <m:r>
                  <w:rPr>
                    <w:rFonts w:ascii="Cambria Math" w:hAnsi="Cambria Math"/>
                  </w:rPr>
                  <m:t>x</m:t>
                </m:r>
              </m:sup>
            </m:sSup>
          </m:den>
        </m:f>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-x</m:t>
            </m:r>
          </m:sup>
        </m:sSup>
        <m:r>
          <w:rPr>
            <w:rFonts w:ascii="Cambria Math" w:hAnsi="Cambria Math"/>
          </w:rPr>
          <m:t>.</m:t>
        </m:r>
      </m:oMath>
    </w:p>
  </w:footnote>
  <w:footnote w:id="16">
    <w:p w14:paraId="1CCD35FB" w14:textId="06A33BDF" w:rsidR="00F8501A" w:rsidRDefault="00F8501A">
      <w:pPr>
        <w:pStyle w:val="Textodenotaderodap"/>
      </w:pPr>
      <w:r>
        <w:rPr>
          <w:rStyle w:val="Refdenotaderodap"/>
          <w:lang w:bidi="fr-CA"/>
        </w:rPr>
        <w:footnoteRef/>
      </w:r>
      <w:r>
        <w:rPr>
          <w:lang w:bidi="fr-CA"/>
        </w:rPr>
        <w:t xml:space="preserve"> La règle consistant à arrondir le nombre de périodes (à la période entière suivante) est très courante, même si le terme « au moins » ou un qualificatif similaire ne figure pas dans l’exercice. En revanche, il peut arriver de devoir arrondir à un nombre précis de décimales (au lieu d’arrondir à la période entière </w:t>
      </w:r>
      <w:r>
        <w:rPr>
          <w:i/>
          <w:lang w:bidi="fr-CA"/>
        </w:rPr>
        <w:t>suivante</w:t>
      </w:r>
      <w:r>
        <w:rPr>
          <w:lang w:bidi="fr-CA"/>
        </w:rPr>
        <w:t>). Si la période correspond à une journée, soit on arrondit à la période suivante ou soit on arrondit au nombre entier, en fonction de la convention acceptée.</w:t>
      </w:r>
      <w:r w:rsidR="009E703B">
        <w:rPr>
          <w:lang w:bidi="fr-CA"/>
        </w:rPr>
        <w:t xml:space="preserve"> </w:t>
      </w:r>
      <w:r>
        <w:rPr>
          <w:lang w:bidi="fr-CA"/>
        </w:rPr>
        <w:t>Assurez-vous de vérifier la norme en vigueur dans votre cours.</w:t>
      </w:r>
    </w:p>
  </w:footnote>
  <w:footnote w:id="17">
    <w:p w14:paraId="502A9D5A" w14:textId="1FA5079E" w:rsidR="00AF1FE7" w:rsidRPr="006404D0" w:rsidRDefault="00AF1FE7" w:rsidP="00AF1FE7">
      <w:pPr>
        <w:rPr>
          <w:rFonts w:asciiTheme="minorHAnsi" w:hAnsiTheme="minorHAnsi" w:cstheme="minorHAnsi"/>
        </w:rPr>
      </w:pPr>
      <w:r w:rsidRPr="00AF1FE7">
        <w:rPr>
          <w:rStyle w:val="Refdenotaderodap"/>
          <w:rFonts w:asciiTheme="minorHAnsi" w:hAnsiTheme="minorHAnsi" w:cstheme="minorHAnsi"/>
          <w:lang w:bidi="fr-CA"/>
        </w:rPr>
        <w:footnoteRef/>
      </w:r>
      <w:r w:rsidRPr="00AF1FE7">
        <w:rPr>
          <w:rFonts w:asciiTheme="minorHAnsi" w:hAnsiTheme="minorHAnsi" w:cstheme="minorHAnsi"/>
          <w:lang w:bidi="fr-CA"/>
        </w:rPr>
        <w:t xml:space="preserve"> « P/Y » signifie « nombre d’échéances annuelles » La fonctionnalité TVM de la BAII est principalement conçue pour les situations où il y a des versements périodiques. Dans cet exercice, tous les versements périodiques correspondent à 0. Lorsque les versements périodiques correspondent à 0, le nombre de périodes de calcul d’intérêts par an, « C/Y », et le nombre d’échéances annuelles, « P/Y », doivent concorder. Par défaut, une fois « P/Y » saisi, « C/Y » sera automatiquement réglé par la calculatrice comme étant égal aux « P/Y ». </w:t>
      </w:r>
    </w:p>
  </w:footnote>
  <w:footnote w:id="18">
    <w:p w14:paraId="76081912" w14:textId="6FD30B1C" w:rsidR="003025F6" w:rsidRDefault="003025F6">
      <w:pPr>
        <w:pStyle w:val="Textodenotaderodap"/>
      </w:pPr>
      <w:r>
        <w:rPr>
          <w:rStyle w:val="Refdenotaderodap"/>
          <w:lang w:bidi="fr-CA"/>
        </w:rPr>
        <w:footnoteRef/>
      </w:r>
      <w:r>
        <w:rPr>
          <w:lang w:bidi="fr-CA"/>
        </w:rPr>
        <w:t xml:space="preserve"> À la question « combien d’argent vous rapporterait un montant de 1 000 $ conservé dans un tiroir pendant un an? », la solution est généralement « 0 $ ». En fait, le gain devient négatif – et correspond à la somme des intérêts perdus. </w:t>
      </w:r>
    </w:p>
  </w:footnote>
  <w:footnote w:id="19">
    <w:p w14:paraId="3330915F" w14:textId="2A31EDF7" w:rsidR="00F54CC1" w:rsidRDefault="00F54CC1">
      <w:pPr>
        <w:pStyle w:val="Textodenotaderodap"/>
      </w:pPr>
      <w:r>
        <w:rPr>
          <w:rStyle w:val="Refdenotaderodap"/>
          <w:lang w:bidi="fr-CA"/>
        </w:rPr>
        <w:footnoteRef/>
      </w:r>
      <w:r w:rsidR="007B0751">
        <w:rPr>
          <w:lang w:bidi="fr-CA"/>
        </w:rPr>
        <w:t xml:space="preserve"> Une autre raison tient au fait qu’il n’est pas nécessaire d’immobiliser des placements à taux composés au lieu d’avoir à faire des réinvestissements plus fréquents (voir l’exercice 18 du chapitre 3). </w:t>
      </w:r>
    </w:p>
  </w:footnote>
  <w:footnote w:id="20">
    <w:p w14:paraId="7DDEE8C3" w14:textId="721757AB" w:rsidR="00181EED" w:rsidRDefault="00181EED">
      <w:pPr>
        <w:pStyle w:val="Textodenotaderodap"/>
      </w:pPr>
      <w:r>
        <w:rPr>
          <w:rStyle w:val="Refdenotaderodap"/>
        </w:rPr>
        <w:footnoteRef/>
      </w:r>
      <w:r>
        <w:t> La justification du fonctionnement des formules de versement périodique se trouve au chapitre 9.</w:t>
      </w:r>
    </w:p>
  </w:footnote>
  <w:footnote w:id="21">
    <w:p w14:paraId="554908FB" w14:textId="2EF85EBF" w:rsidR="008B155F" w:rsidRDefault="008B155F">
      <w:pPr>
        <w:pStyle w:val="Textodenotaderodap"/>
      </w:pPr>
      <w:r>
        <w:rPr>
          <w:rStyle w:val="Refdenotaderodap"/>
          <w:lang w:bidi="fr-CA"/>
        </w:rPr>
        <w:footnoteRef/>
      </w:r>
      <w:r>
        <w:rPr>
          <w:lang w:bidi="fr-CA"/>
        </w:rPr>
        <w:t xml:space="preserve"> Réfléchissez à cet exemple : pour acheter un produit, vous devez introduire de l’argent dans une machine qui n’accepte que des dollars des États-Unis. Si les dollars sont en devises canadiennes, l’équivalence ne fonctionne pas. Pour le corriger, vous devez convertir vos dollars canadiens ($ CA) en dollars des États-Unis ($ US) (il faut obtenir des sommes équivalentes dans les deux devises). Après la conversion de la monnaie, la machine acceptera le paiement. Pour illustrer cette analogie, imaginez nos formules de versement périodique de la </w:t>
      </w:r>
      <w:r>
        <w:rPr>
          <w:i/>
          <w:lang w:bidi="fr-CA"/>
        </w:rPr>
        <w:t>VC</w:t>
      </w:r>
      <w:r>
        <w:rPr>
          <w:lang w:bidi="fr-CA"/>
        </w:rPr>
        <w:t xml:space="preserve"> et de la </w:t>
      </w:r>
      <w:r>
        <w:rPr>
          <w:i/>
          <w:lang w:bidi="fr-CA"/>
        </w:rPr>
        <w:t>VA</w:t>
      </w:r>
      <w:r>
        <w:rPr>
          <w:lang w:bidi="fr-CA"/>
        </w:rPr>
        <w:t xml:space="preserve"> comme des machines à calculer qui n’accepteraient qu’un taux spécifique. Si notre taux est refusé par ces machines, nous devons le convertir en un taux équivalent à celui accepté par les machines.</w:t>
      </w:r>
    </w:p>
  </w:footnote>
  <w:footnote w:id="22">
    <w:p w14:paraId="2C6186C6" w14:textId="6B28916A" w:rsidR="00354215" w:rsidRPr="00A11D2A" w:rsidRDefault="00354215" w:rsidP="00354215">
      <w:pPr>
        <w:pStyle w:val="Textodenotaderodap"/>
        <w:rPr>
          <w:color w:val="0070C0"/>
        </w:rPr>
      </w:pPr>
      <w:r>
        <w:rPr>
          <w:rStyle w:val="Refdenotaderodap"/>
        </w:rPr>
        <w:footnoteRef/>
      </w:r>
      <w:r w:rsidRPr="00A11D2A">
        <w:rPr>
          <w:color w:val="0070C0"/>
        </w:rPr>
        <w:t xml:space="preserve"> Si </w:t>
      </w:r>
      <m:oMath>
        <m:r>
          <w:rPr>
            <w:rFonts w:ascii="Cambria Math" w:hAnsi="Cambria Math"/>
            <w:color w:val="0070C0"/>
          </w:rPr>
          <m:t>d</m:t>
        </m:r>
      </m:oMath>
      <w:r w:rsidRPr="00A11D2A">
        <w:rPr>
          <w:color w:val="0070C0"/>
        </w:rPr>
        <w:t xml:space="preserve"> représente la partie décimale de la valeur </w:t>
      </w:r>
      <m:oMath>
        <m:r>
          <w:rPr>
            <w:rFonts w:ascii="Cambria Math" w:hAnsi="Cambria Math"/>
            <w:color w:val="0070C0"/>
          </w:rPr>
          <m:t>n</m:t>
        </m:r>
      </m:oMath>
      <w:r w:rsidRPr="00A11D2A">
        <w:rPr>
          <w:color w:val="0070C0"/>
        </w:rPr>
        <w:t>, la formule pour calculer le dernier versement selon la valeur actualisée (</w:t>
      </w:r>
      <m:oMath>
        <m:r>
          <w:rPr>
            <w:rFonts w:ascii="Cambria Math" w:hAnsi="Cambria Math"/>
            <w:color w:val="0070C0"/>
          </w:rPr>
          <m:t>PV</m:t>
        </m:r>
      </m:oMath>
      <w:r w:rsidRPr="00A11D2A">
        <w:rPr>
          <w:color w:val="0070C0"/>
        </w:rPr>
        <w:t>) est la suivante :</w:t>
      </w:r>
    </w:p>
    <w:p w14:paraId="347C1A12" w14:textId="77777777" w:rsidR="00354215" w:rsidRPr="00A11D2A" w:rsidRDefault="00354215" w:rsidP="00354215">
      <w:pPr>
        <w:pStyle w:val="Textodenotaderodap"/>
        <w:rPr>
          <w:color w:val="0070C0"/>
        </w:rPr>
      </w:pPr>
    </w:p>
    <w:p w14:paraId="1800EA9A" w14:textId="6D8E11FC" w:rsidR="00354215" w:rsidRPr="00A11D2A" w:rsidRDefault="00354215" w:rsidP="00354215">
      <w:pPr>
        <w:pStyle w:val="Textodenotaderodap"/>
        <w:rPr>
          <w:rFonts w:eastAsiaTheme="minorEastAsia"/>
          <w:color w:val="0070C0"/>
        </w:rPr>
      </w:pPr>
      <m:oMathPara>
        <m:oMath>
          <m:r>
            <w:rPr>
              <w:rFonts w:ascii="Cambria Math" w:hAnsi="Cambria Math"/>
              <w:color w:val="0070C0"/>
            </w:rPr>
            <m:t>Last payment for VC=VPM</m:t>
          </m:r>
          <m:d>
            <m:dPr>
              <m:begChr m:val="⌈"/>
              <m:endChr m:val="⌉"/>
              <m:ctrlPr>
                <w:rPr>
                  <w:rFonts w:ascii="Cambria Math" w:hAnsi="Cambria Math"/>
                  <w:i/>
                  <w:color w:val="0070C0"/>
                </w:rPr>
              </m:ctrlPr>
            </m:dPr>
            <m:e>
              <m:f>
                <m:fPr>
                  <m:ctrlPr>
                    <w:rPr>
                      <w:rFonts w:ascii="Cambria Math" w:hAnsi="Cambria Math"/>
                      <w:i/>
                      <w:color w:val="0070C0"/>
                    </w:rPr>
                  </m:ctrlPr>
                </m:fPr>
                <m:num>
                  <m:r>
                    <w:rPr>
                      <w:rFonts w:ascii="Cambria Math" w:hAnsi="Cambria Math"/>
                      <w:color w:val="0070C0"/>
                    </w:rPr>
                    <m:t>1-</m:t>
                  </m:r>
                  <m:sSup>
                    <m:sSupPr>
                      <m:ctrlPr>
                        <w:rPr>
                          <w:rFonts w:ascii="Cambria Math" w:hAnsi="Cambria Math"/>
                          <w:i/>
                          <w:color w:val="0070C0"/>
                        </w:rPr>
                      </m:ctrlPr>
                    </m:sSupPr>
                    <m:e>
                      <m:d>
                        <m:dPr>
                          <m:ctrlPr>
                            <w:rPr>
                              <w:rFonts w:ascii="Cambria Math" w:hAnsi="Cambria Math"/>
                              <w:i/>
                              <w:color w:val="0070C0"/>
                            </w:rPr>
                          </m:ctrlPr>
                        </m:dPr>
                        <m:e>
                          <m:r>
                            <w:rPr>
                              <w:rFonts w:ascii="Cambria Math" w:hAnsi="Cambria Math"/>
                              <w:color w:val="0070C0"/>
                            </w:rPr>
                            <m:t>1+i</m:t>
                          </m:r>
                        </m:e>
                      </m:d>
                    </m:e>
                    <m:sup>
                      <m:r>
                        <w:rPr>
                          <w:rFonts w:ascii="Cambria Math" w:hAnsi="Cambria Math"/>
                          <w:color w:val="0070C0"/>
                        </w:rPr>
                        <m:t>-d</m:t>
                      </m:r>
                    </m:sup>
                  </m:sSup>
                </m:num>
                <m:den>
                  <m:r>
                    <w:rPr>
                      <w:rFonts w:ascii="Cambria Math" w:hAnsi="Cambria Math"/>
                      <w:color w:val="0070C0"/>
                    </w:rPr>
                    <m:t>i</m:t>
                  </m:r>
                </m:den>
              </m:f>
            </m:e>
          </m:d>
          <m:r>
            <w:rPr>
              <w:rFonts w:ascii="Cambria Math" w:hAnsi="Cambria Math"/>
              <w:color w:val="0070C0"/>
            </w:rPr>
            <m:t>(1+i)</m:t>
          </m:r>
        </m:oMath>
      </m:oMathPara>
    </w:p>
    <w:p w14:paraId="00EF4D74" w14:textId="77777777" w:rsidR="00260FD9" w:rsidRPr="00A11D2A" w:rsidRDefault="00260FD9" w:rsidP="00354215">
      <w:pPr>
        <w:pStyle w:val="Textodenotaderodap"/>
        <w:rPr>
          <w:rFonts w:eastAsiaTheme="minorEastAsia"/>
          <w:color w:val="0070C0"/>
        </w:rPr>
      </w:pPr>
    </w:p>
    <w:p w14:paraId="04FA59C6" w14:textId="488D6751" w:rsidR="00260FD9" w:rsidRPr="00A11D2A" w:rsidRDefault="00260FD9" w:rsidP="00354215">
      <w:pPr>
        <w:pStyle w:val="Textodenotaderodap"/>
        <w:rPr>
          <w:rFonts w:eastAsiaTheme="minorEastAsia"/>
          <w:color w:val="0070C0"/>
        </w:rPr>
      </w:pPr>
      <w:r w:rsidRPr="00A11D2A">
        <w:rPr>
          <w:rFonts w:eastAsiaTheme="minorEastAsia"/>
          <w:color w:val="0070C0"/>
        </w:rPr>
        <w:t xml:space="preserve">Cette formule est la même pour les versements de début de période et les versements de fin de période. Il faut convertir le taux s’il s’agit de versements périodiques généraux. </w:t>
      </w:r>
    </w:p>
    <w:p w14:paraId="20086BB2" w14:textId="7634C30D" w:rsidR="00354215" w:rsidRDefault="00354215">
      <w:pPr>
        <w:pStyle w:val="Textodenotaderodap"/>
      </w:pPr>
    </w:p>
  </w:footnote>
  <w:footnote w:id="23">
    <w:p w14:paraId="3D2625C0" w14:textId="52EEC18E" w:rsidR="00B55B46" w:rsidRDefault="00B55B46" w:rsidP="00B55B46">
      <w:pPr>
        <w:pStyle w:val="Textodenotaderodap"/>
      </w:pPr>
      <w:r>
        <w:rPr>
          <w:rStyle w:val="Refdenotaderodap"/>
          <w:lang w:bidi="fr-CA"/>
        </w:rPr>
        <w:footnoteRef/>
      </w:r>
      <w:r>
        <w:rPr>
          <w:lang w:bidi="fr-CA"/>
        </w:rPr>
        <w:t xml:space="preserve"> Pour mieux comprendre cette situation, imaginons un versement de début de période comportant seulement deux versements, le premier effectué aujourd’hui et le second, dans un mois. Il y aurait deux versements (</w:t>
      </w:r>
      <m:oMath>
        <m:r>
          <w:rPr>
            <w:rFonts w:ascii="Cambria Math" w:hAnsi="Cambria Math"/>
          </w:rPr>
          <m:t>n=2)</m:t>
        </m:r>
      </m:oMath>
      <w:r>
        <w:t>), mais il suffirait d’</w:t>
      </w:r>
      <w:r>
        <w:rPr>
          <w:i/>
        </w:rPr>
        <w:t>un </w:t>
      </w:r>
      <w:r>
        <w:t>mois pour rembourser le prêt.</w:t>
      </w:r>
    </w:p>
  </w:footnote>
  <w:footnote w:id="24">
    <w:p w14:paraId="4BE9213B" w14:textId="46BCB2BE" w:rsidR="00260FD9" w:rsidRPr="00A11D2A" w:rsidRDefault="00260FD9" w:rsidP="00260FD9">
      <w:pPr>
        <w:pStyle w:val="Textodenotaderodap"/>
        <w:rPr>
          <w:color w:val="0070C0"/>
        </w:rPr>
      </w:pPr>
      <w:r>
        <w:rPr>
          <w:rStyle w:val="Refdenotaderodap"/>
        </w:rPr>
        <w:footnoteRef/>
      </w:r>
      <w:r w:rsidRPr="00A11D2A">
        <w:rPr>
          <w:color w:val="0070C0"/>
        </w:rPr>
        <w:t xml:space="preserve"> Si </w:t>
      </w:r>
      <m:oMath>
        <m:r>
          <w:rPr>
            <w:rFonts w:ascii="Cambria Math" w:hAnsi="Cambria Math"/>
            <w:color w:val="0070C0"/>
          </w:rPr>
          <m:t>w</m:t>
        </m:r>
      </m:oMath>
      <w:r w:rsidRPr="00A11D2A">
        <w:rPr>
          <w:color w:val="0070C0"/>
        </w:rPr>
        <w:t xml:space="preserve"> représente la partie entière de la valeur </w:t>
      </w:r>
      <m:oMath>
        <m:r>
          <w:rPr>
            <w:rFonts w:ascii="Cambria Math" w:hAnsi="Cambria Math"/>
            <w:color w:val="0070C0"/>
          </w:rPr>
          <m:t>n</m:t>
        </m:r>
      </m:oMath>
      <w:r w:rsidRPr="00A11D2A">
        <w:rPr>
          <w:color w:val="0070C0"/>
        </w:rPr>
        <w:t>, la formule pour calculer le dernier versement selon la valeur actualisée (</w:t>
      </w:r>
      <m:oMath>
        <m:r>
          <w:rPr>
            <w:rFonts w:ascii="Cambria Math" w:hAnsi="Cambria Math"/>
            <w:color w:val="0070C0"/>
          </w:rPr>
          <m:t>VA</m:t>
        </m:r>
      </m:oMath>
      <w:r w:rsidRPr="00A11D2A">
        <w:rPr>
          <w:color w:val="0070C0"/>
        </w:rPr>
        <w:t>) est la suivante :</w:t>
      </w:r>
    </w:p>
    <w:p w14:paraId="11F12028" w14:textId="77777777" w:rsidR="00260FD9" w:rsidRPr="00A11D2A" w:rsidRDefault="00260FD9" w:rsidP="00260FD9">
      <w:pPr>
        <w:pStyle w:val="Textodenotaderodap"/>
        <w:rPr>
          <w:color w:val="0070C0"/>
        </w:rPr>
      </w:pPr>
    </w:p>
    <w:p w14:paraId="1FAA1FB7" w14:textId="1BCAF599" w:rsidR="00260FD9" w:rsidRPr="00A11D2A" w:rsidRDefault="00260FD9" w:rsidP="00260FD9">
      <w:pPr>
        <w:pStyle w:val="Textodenotaderodap"/>
        <w:rPr>
          <w:rFonts w:eastAsiaTheme="minorEastAsia"/>
          <w:color w:val="0070C0"/>
        </w:rPr>
      </w:pPr>
      <m:oMathPara>
        <m:oMath>
          <m:r>
            <w:rPr>
              <w:rFonts w:ascii="Cambria Math" w:hAnsi="Cambria Math"/>
              <w:color w:val="0070C0"/>
            </w:rPr>
            <m:t>Last payment for VA=VPM</m:t>
          </m:r>
          <m:d>
            <m:dPr>
              <m:begChr m:val="⌈"/>
              <m:endChr m:val="⌉"/>
              <m:ctrlPr>
                <w:rPr>
                  <w:rFonts w:ascii="Cambria Math" w:hAnsi="Cambria Math"/>
                  <w:i/>
                  <w:color w:val="0070C0"/>
                </w:rPr>
              </m:ctrlPr>
            </m:dPr>
            <m:e>
              <m:r>
                <w:rPr>
                  <w:rFonts w:ascii="Cambria Math" w:hAnsi="Cambria Math"/>
                  <w:color w:val="0070C0"/>
                </w:rPr>
                <m:t>1+</m:t>
              </m:r>
              <m:f>
                <m:fPr>
                  <m:ctrlPr>
                    <w:rPr>
                      <w:rFonts w:ascii="Cambria Math" w:hAnsi="Cambria Math"/>
                      <w:i/>
                      <w:color w:val="0070C0"/>
                    </w:rPr>
                  </m:ctrlPr>
                </m:fPr>
                <m:num>
                  <m:sSup>
                    <m:sSupPr>
                      <m:ctrlPr>
                        <w:rPr>
                          <w:rFonts w:ascii="Cambria Math" w:hAnsi="Cambria Math"/>
                          <w:i/>
                          <w:color w:val="0070C0"/>
                        </w:rPr>
                      </m:ctrlPr>
                    </m:sSupPr>
                    <m:e>
                      <m:d>
                        <m:dPr>
                          <m:ctrlPr>
                            <w:rPr>
                              <w:rFonts w:ascii="Cambria Math" w:hAnsi="Cambria Math"/>
                              <w:i/>
                              <w:color w:val="0070C0"/>
                            </w:rPr>
                          </m:ctrlPr>
                        </m:dPr>
                        <m:e>
                          <m:r>
                            <w:rPr>
                              <w:rFonts w:ascii="Cambria Math" w:hAnsi="Cambria Math"/>
                              <w:color w:val="0070C0"/>
                            </w:rPr>
                            <m:t>1+i</m:t>
                          </m:r>
                        </m:e>
                      </m:d>
                    </m:e>
                    <m:sup>
                      <m:r>
                        <w:rPr>
                          <w:rFonts w:ascii="Cambria Math" w:hAnsi="Cambria Math"/>
                          <w:color w:val="0070C0"/>
                        </w:rPr>
                        <m:t>n</m:t>
                      </m:r>
                    </m:sup>
                  </m:sSup>
                  <m:r>
                    <w:rPr>
                      <w:rFonts w:ascii="Cambria Math" w:hAnsi="Cambria Math"/>
                      <w:color w:val="0070C0"/>
                    </w:rPr>
                    <m:t>-</m:t>
                  </m:r>
                  <m:sSup>
                    <m:sSupPr>
                      <m:ctrlPr>
                        <w:rPr>
                          <w:rFonts w:ascii="Cambria Math" w:hAnsi="Cambria Math"/>
                          <w:i/>
                          <w:color w:val="0070C0"/>
                        </w:rPr>
                      </m:ctrlPr>
                    </m:sSupPr>
                    <m:e>
                      <m:d>
                        <m:dPr>
                          <m:ctrlPr>
                            <w:rPr>
                              <w:rFonts w:ascii="Cambria Math" w:hAnsi="Cambria Math"/>
                              <w:i/>
                              <w:color w:val="0070C0"/>
                            </w:rPr>
                          </m:ctrlPr>
                        </m:dPr>
                        <m:e>
                          <m:r>
                            <w:rPr>
                              <w:rFonts w:ascii="Cambria Math" w:hAnsi="Cambria Math"/>
                              <w:color w:val="0070C0"/>
                            </w:rPr>
                            <m:t>1+i</m:t>
                          </m:r>
                        </m:e>
                      </m:d>
                    </m:e>
                    <m:sup>
                      <m:r>
                        <w:rPr>
                          <w:rFonts w:ascii="Cambria Math" w:hAnsi="Cambria Math"/>
                          <w:color w:val="0070C0"/>
                        </w:rPr>
                        <m:t>w+1</m:t>
                      </m:r>
                    </m:sup>
                  </m:sSup>
                </m:num>
                <m:den>
                  <m:r>
                    <w:rPr>
                      <w:rFonts w:ascii="Cambria Math" w:hAnsi="Cambria Math"/>
                      <w:color w:val="0070C0"/>
                    </w:rPr>
                    <m:t>i</m:t>
                  </m:r>
                </m:den>
              </m:f>
            </m:e>
          </m:d>
        </m:oMath>
      </m:oMathPara>
    </w:p>
    <w:p w14:paraId="54AE81B2" w14:textId="77777777" w:rsidR="00260FD9" w:rsidRPr="00A11D2A" w:rsidRDefault="00260FD9" w:rsidP="00260FD9">
      <w:pPr>
        <w:pStyle w:val="Textodenotaderodap"/>
        <w:rPr>
          <w:rFonts w:eastAsiaTheme="minorEastAsia"/>
          <w:color w:val="0070C0"/>
        </w:rPr>
      </w:pPr>
    </w:p>
    <w:p w14:paraId="0468D6F6" w14:textId="1049429F" w:rsidR="00260FD9" w:rsidRPr="002C53A1" w:rsidRDefault="00260FD9" w:rsidP="00260FD9">
      <w:pPr>
        <w:pStyle w:val="Textodenotaderodap"/>
        <w:rPr>
          <w:rFonts w:eastAsiaTheme="minorEastAsia"/>
          <w:color w:val="0070C0"/>
        </w:rPr>
      </w:pPr>
      <w:r w:rsidRPr="00A11D2A">
        <w:rPr>
          <w:rFonts w:eastAsiaTheme="minorEastAsia"/>
          <w:color w:val="0070C0"/>
        </w:rPr>
        <w:t xml:space="preserve">Cette formule est la même pour les versements de début de période et les versements de fin de période. Il faut convertir le taux s’il s’agit de versements périodiques généraux. </w:t>
      </w:r>
    </w:p>
    <w:p w14:paraId="7F649395" w14:textId="77777777" w:rsidR="00260FD9" w:rsidRDefault="00260FD9" w:rsidP="00260FD9">
      <w:pPr>
        <w:pStyle w:val="Textodenotaderodap"/>
      </w:pPr>
    </w:p>
  </w:footnote>
  <w:footnote w:id="25">
    <w:p w14:paraId="76FF92AA" w14:textId="76E93777" w:rsidR="0038222A" w:rsidRDefault="0038222A">
      <w:pPr>
        <w:pStyle w:val="Textodenotaderodap"/>
      </w:pPr>
      <w:r>
        <w:rPr>
          <w:rStyle w:val="Refdenotaderodap"/>
          <w:lang w:bidi="fr-CA"/>
        </w:rPr>
        <w:footnoteRef/>
      </w:r>
      <w:r>
        <w:rPr>
          <w:lang w:bidi="fr-CA"/>
        </w:rPr>
        <w:t xml:space="preserve"> Il y a toutefois une réserve : dans le calcul, on a arrondi les versements à deux décimales, puisque la précision des versements effectués par </w:t>
      </w:r>
      <w:proofErr w:type="spellStart"/>
      <w:r>
        <w:rPr>
          <w:lang w:bidi="fr-CA"/>
        </w:rPr>
        <w:t>Sanjar</w:t>
      </w:r>
      <w:proofErr w:type="spellEnd"/>
      <w:r>
        <w:rPr>
          <w:lang w:bidi="fr-CA"/>
        </w:rPr>
        <w:t xml:space="preserve"> est limitée aux cents. Dans cet exemple, l’écart résultant de l’arrondissement a un effet négligeable. On peut donc continuer de supposer que 48 versements de 589,25 $ permettront d’épargner exactement 30 000 $ (alors qu’en réalité, le montant épargné sera de 30 000,10 $).</w:t>
      </w:r>
    </w:p>
  </w:footnote>
  <w:footnote w:id="26">
    <w:p w14:paraId="595CCCCA" w14:textId="3FE73550" w:rsidR="00E141AC" w:rsidRDefault="00E141AC">
      <w:pPr>
        <w:pStyle w:val="Textodenotaderodap"/>
      </w:pPr>
      <w:r>
        <w:rPr>
          <w:rStyle w:val="Refdenotaderodap"/>
        </w:rPr>
        <w:footnoteRef/>
      </w:r>
      <w:r>
        <w:rPr>
          <w:rFonts w:cstheme="minorHAnsi"/>
          <w:color w:val="000000" w:themeColor="text1"/>
        </w:rPr>
        <w:t> Cette situation est différente de celle présentée à l’exemple 9.4, dans laquelle le taux d’intérêt au moment du rachat (2 %) était différent de celui au moment de la vente (8 %).</w:t>
      </w:r>
    </w:p>
  </w:footnote>
  <w:footnote w:id="27">
    <w:p w14:paraId="5C9C3AB9" w14:textId="6E980B83" w:rsidR="00067B75" w:rsidRDefault="00067B75">
      <w:pPr>
        <w:pStyle w:val="Textodenotaderodap"/>
      </w:pPr>
      <w:r>
        <w:rPr>
          <w:rStyle w:val="Refdenotaderodap"/>
          <w:lang w:bidi="fr-CA"/>
        </w:rPr>
        <w:footnoteRef/>
      </w:r>
      <w:r w:rsidR="004D5500">
        <w:rPr>
          <w:lang w:bidi="fr-CA"/>
        </w:rPr>
        <w:t xml:space="preserve"> Il est possible pour ces titres d'obtenir des taux composés, mais il n'y a aucun avantage à utiliser des taux composés lorsque le taux d'intérêt simple fonctionne bien. Nous rappelons que la raison principale de l'utilisation des taux composés est d'éviter que les investisseurs ne contournent le taux d'intérêt stipulé en réinvestissant : les valeurs capitalisées basées sur des taux composés donnés ne peuvent pas être augmentées en réinvestissant à une fréquence plus élevée que prévu. Si un placement n'est pas immobilisé (comme dans un compte d'épargne) ou s'il y a versement d'intérêts avant l'échéance d'un titre (comme dans les obligations), </w:t>
      </w:r>
      <w:r w:rsidR="004D5500">
        <w:rPr>
          <w:i/>
          <w:lang w:bidi="fr-CA"/>
        </w:rPr>
        <w:t>il faut</w:t>
      </w:r>
      <w:r w:rsidR="004D5500">
        <w:rPr>
          <w:lang w:bidi="fr-CA"/>
        </w:rPr>
        <w:t xml:space="preserve"> utiliser les intérêts composés. </w:t>
      </w:r>
    </w:p>
  </w:footnote>
  <w:footnote w:id="28">
    <w:p w14:paraId="5B2201DE" w14:textId="7855FE3A" w:rsidR="002D447F" w:rsidRDefault="002D447F">
      <w:pPr>
        <w:pStyle w:val="Textodenotaderodap"/>
      </w:pPr>
      <w:r>
        <w:rPr>
          <w:rStyle w:val="Refdenotaderodap"/>
          <w:lang w:bidi="fr-CA"/>
        </w:rPr>
        <w:footnoteRef/>
      </w:r>
      <w:r>
        <w:rPr>
          <w:lang w:bidi="fr-CA"/>
        </w:rPr>
        <w:t xml:space="preserve"> Le taux est composé semestriellement, car les intérêts (c'est-à-dire chaque coupon) sont payés semestriellement. </w:t>
      </w:r>
    </w:p>
  </w:footnote>
  <w:footnote w:id="29">
    <w:p w14:paraId="0912941D" w14:textId="721911B9" w:rsidR="00AF6462" w:rsidRDefault="00AF6462">
      <w:pPr>
        <w:pStyle w:val="Textodenotaderodap"/>
      </w:pPr>
      <w:r>
        <w:rPr>
          <w:rStyle w:val="Refdenotaderodap"/>
          <w:lang w:bidi="fr-CA"/>
        </w:rPr>
        <w:footnoteRef/>
      </w:r>
      <w:r>
        <w:rPr>
          <w:lang w:bidi="fr-CA"/>
        </w:rPr>
        <w:t xml:space="preserve"> Le montant du paiement </w:t>
      </w:r>
      <w:r>
        <w:rPr>
          <w:rFonts w:cstheme="minorHAnsi"/>
          <w:lang w:bidi="fr-CA"/>
        </w:rPr>
        <w:t>2 997,09 $ peut être constaté de la manière spécifiée au chapitre 8 (voir l’exemple 8.1).</w:t>
      </w:r>
    </w:p>
  </w:footnote>
  <w:footnote w:id="30">
    <w:p w14:paraId="5BAF2A80" w14:textId="0AC64DA2" w:rsidR="002F61D4" w:rsidRDefault="002F61D4">
      <w:pPr>
        <w:pStyle w:val="Textodenotaderodap"/>
      </w:pPr>
      <w:r>
        <w:rPr>
          <w:rStyle w:val="Refdenotaderodap"/>
          <w:lang w:bidi="fr-CA"/>
        </w:rPr>
        <w:footnoteRef/>
      </w:r>
      <w:r>
        <w:rPr>
          <w:lang w:bidi="fr-CA"/>
        </w:rPr>
        <w:t xml:space="preserve"> Notons qu'il s'agit de la formule de la valeur actualisée d'un </w:t>
      </w:r>
      <w:r>
        <w:rPr>
          <w:i/>
          <w:lang w:bidi="fr-CA"/>
        </w:rPr>
        <w:t>versement de début de période</w:t>
      </w:r>
      <w:r>
        <w:rPr>
          <w:lang w:bidi="fr-CA"/>
        </w:rPr>
        <w:t>. Cette formule est utilisée pour les prêts basés sur des versements de début et de fin de période pour trouver le dernier paiement d'un prêt.</w:t>
      </w:r>
    </w:p>
  </w:footnote>
  <w:footnote w:id="31">
    <w:p w14:paraId="7CAD46ED" w14:textId="235D44EC" w:rsidR="00F7379D" w:rsidRPr="00F7379D" w:rsidRDefault="00F7379D">
      <w:pPr>
        <w:pStyle w:val="Textodenotaderodap"/>
        <w:rPr>
          <w:b/>
          <w:bCs/>
        </w:rPr>
      </w:pPr>
      <w:r>
        <w:rPr>
          <w:rStyle w:val="Refdenotaderodap"/>
          <w:lang w:bidi="fr-CA"/>
        </w:rPr>
        <w:footnoteRef/>
      </w:r>
      <w:r>
        <w:rPr>
          <w:lang w:bidi="fr-CA"/>
        </w:rPr>
        <w:t xml:space="preserve"> Les </w:t>
      </w:r>
      <w:proofErr w:type="spellStart"/>
      <w:r>
        <w:rPr>
          <w:lang w:bidi="fr-CA"/>
        </w:rPr>
        <w:t>étudiant.</w:t>
      </w:r>
      <w:proofErr w:type="gramStart"/>
      <w:r>
        <w:rPr>
          <w:lang w:bidi="fr-CA"/>
        </w:rPr>
        <w:t>e.s</w:t>
      </w:r>
      <w:proofErr w:type="spellEnd"/>
      <w:proofErr w:type="gramEnd"/>
      <w:r>
        <w:rPr>
          <w:lang w:bidi="fr-CA"/>
        </w:rPr>
        <w:t xml:space="preserve"> commettent fréquemment une erreur à ce niveau : ils amortissent le prêt pour la durée du premier </w:t>
      </w:r>
      <w:proofErr w:type="spellStart"/>
      <w:r>
        <w:rPr>
          <w:lang w:bidi="fr-CA"/>
        </w:rPr>
        <w:t>microterme</w:t>
      </w:r>
      <w:proofErr w:type="spellEnd"/>
      <w:r>
        <w:rPr>
          <w:lang w:bidi="fr-CA"/>
        </w:rPr>
        <w:t xml:space="preserve"> seulement (5 ans dans ce cas). Il s'agit d'une erreur car l'hypothèque est prise pour 25 ans et non pour 5 ans. Par conséquent, l'hypothèque doit être amortie sur toute la durée, en utilisant le taux garanti pour les 5 premières années. </w:t>
      </w:r>
    </w:p>
  </w:footnote>
  <w:footnote w:id="32">
    <w:p w14:paraId="3088BA85" w14:textId="6779B39A" w:rsidR="002958E4" w:rsidRDefault="002958E4" w:rsidP="002958E4">
      <w:pPr>
        <w:pStyle w:val="Textodenotaderodap"/>
        <w:rPr>
          <w:color w:val="4472C4" w:themeColor="accent1"/>
        </w:rPr>
      </w:pPr>
      <w:r>
        <w:rPr>
          <w:rStyle w:val="Refdenotaderodap"/>
          <w:lang w:bidi="fr-CA"/>
        </w:rPr>
        <w:footnoteRef/>
      </w:r>
      <w:r w:rsidR="00E61120" w:rsidRPr="004214FE">
        <w:rPr>
          <w:color w:val="4472C4" w:themeColor="accent1"/>
          <w:lang w:bidi="fr-CA"/>
        </w:rPr>
        <w:t xml:space="preserve"> La </w:t>
      </w:r>
      <w:r w:rsidR="00E61120" w:rsidRPr="004214FE">
        <w:rPr>
          <w:i/>
          <w:color w:val="4472C4" w:themeColor="accent1"/>
          <w:lang w:bidi="fr-CA"/>
        </w:rPr>
        <w:t>perpétuité à croissance constante</w:t>
      </w:r>
      <w:r w:rsidR="00E61120" w:rsidRPr="004214FE">
        <w:rPr>
          <w:color w:val="4472C4" w:themeColor="accent1"/>
          <w:lang w:bidi="fr-CA"/>
        </w:rPr>
        <w:t xml:space="preserve"> a toutes les caractéristiques de la perpétuité à paiement constant que nous avons étudiée au chapitre 9. La différence est que les paiements sont autorisés à croître à un taux égal à </w:t>
      </w:r>
      <m:oMath>
        <m:r>
          <w:rPr>
            <w:rFonts w:ascii="Cambria Math" w:hAnsi="Cambria Math"/>
            <w:color w:val="4472C4" w:themeColor="accent1"/>
          </w:rPr>
          <m:t>g</m:t>
        </m:r>
      </m:oMath>
      <w:r w:rsidR="004214FE" w:rsidRPr="004214FE">
        <w:rPr>
          <w:rFonts w:eastAsiaTheme="minorEastAsia"/>
          <w:color w:val="4472C4" w:themeColor="accent1"/>
        </w:rPr>
        <w:t xml:space="preserve"> par période, en commençant par le premier paiement </w:t>
      </w:r>
      <m:oMath>
        <m:r>
          <w:rPr>
            <w:rFonts w:ascii="Cambria Math" w:eastAsiaTheme="minorEastAsia" w:hAnsi="Cambria Math"/>
            <w:color w:val="4472C4" w:themeColor="accent1"/>
          </w:rPr>
          <m:t>VPM</m:t>
        </m:r>
      </m:oMath>
      <w:r w:rsidR="00E61120" w:rsidRPr="004214FE">
        <w:rPr>
          <w:color w:val="4472C4" w:themeColor="accent1"/>
        </w:rPr>
        <w:t>. La valeur actualisée d'une perpétuité de fin de période à croissance constante simple est :</w:t>
      </w:r>
    </w:p>
    <w:p w14:paraId="7D1931CB" w14:textId="77777777" w:rsidR="00E75A80" w:rsidRPr="007E2192" w:rsidRDefault="00E75A80" w:rsidP="002958E4">
      <w:pPr>
        <w:pStyle w:val="Textodenotaderodap"/>
        <w:rPr>
          <w:color w:val="4472C4" w:themeColor="accent1"/>
        </w:rPr>
      </w:pPr>
    </w:p>
    <w:p w14:paraId="08684328" w14:textId="520B8A45" w:rsidR="002958E4" w:rsidRPr="007E2192" w:rsidRDefault="009650C5" w:rsidP="002958E4">
      <w:pPr>
        <w:pStyle w:val="Textodenotaderodap"/>
        <w:jc w:val="center"/>
        <w:rPr>
          <w:rFonts w:eastAsiaTheme="minorEastAsia"/>
          <w:color w:val="4472C4" w:themeColor="accent1"/>
        </w:rPr>
      </w:pPr>
      <m:oMathPara>
        <m:oMath>
          <m:r>
            <w:rPr>
              <w:rFonts w:ascii="Cambria Math" w:hAnsi="Cambria Math"/>
              <w:color w:val="4472C4" w:themeColor="accent1"/>
            </w:rPr>
            <m:t>VA=</m:t>
          </m:r>
          <m:f>
            <m:fPr>
              <m:ctrlPr>
                <w:rPr>
                  <w:rFonts w:ascii="Cambria Math" w:hAnsi="Cambria Math"/>
                  <w:i/>
                  <w:color w:val="4472C4" w:themeColor="accent1"/>
                </w:rPr>
              </m:ctrlPr>
            </m:fPr>
            <m:num>
              <m:r>
                <w:rPr>
                  <w:rFonts w:ascii="Cambria Math" w:hAnsi="Cambria Math"/>
                  <w:color w:val="4472C4" w:themeColor="accent1"/>
                </w:rPr>
                <m:t>VPM</m:t>
              </m:r>
            </m:num>
            <m:den>
              <m:r>
                <w:rPr>
                  <w:rFonts w:ascii="Cambria Math" w:hAnsi="Cambria Math"/>
                  <w:color w:val="4472C4" w:themeColor="accent1"/>
                </w:rPr>
                <m:t>i-g</m:t>
              </m:r>
            </m:den>
          </m:f>
        </m:oMath>
      </m:oMathPara>
    </w:p>
    <w:p w14:paraId="22E509E9" w14:textId="77777777" w:rsidR="002958E4" w:rsidRPr="007E2192" w:rsidRDefault="002958E4" w:rsidP="002958E4">
      <w:pPr>
        <w:pStyle w:val="Textodenotaderodap"/>
        <w:jc w:val="center"/>
        <w:rPr>
          <w:rFonts w:eastAsiaTheme="minorEastAsia"/>
          <w:color w:val="4472C4" w:themeColor="accent1"/>
        </w:rPr>
      </w:pPr>
    </w:p>
    <w:p w14:paraId="47B9E1D9" w14:textId="6960D25D" w:rsidR="002958E4" w:rsidRPr="007E2192" w:rsidRDefault="00024B9D" w:rsidP="002958E4">
      <w:pPr>
        <w:pStyle w:val="Textodenotaderodap"/>
        <w:rPr>
          <w:rFonts w:eastAsiaTheme="minorEastAsia"/>
          <w:color w:val="4472C4" w:themeColor="accent1"/>
        </w:rPr>
      </w:pPr>
      <w:r>
        <w:rPr>
          <w:rFonts w:eastAsiaTheme="minorEastAsia"/>
          <w:color w:val="4472C4" w:themeColor="accent1"/>
        </w:rPr>
        <w:t>Les ajustements nécessaires doivent être effectués pour les perpétuités de début et de fin de période.</w:t>
      </w:r>
    </w:p>
    <w:p w14:paraId="6D3459EA" w14:textId="411A1022" w:rsidR="002958E4" w:rsidRDefault="002958E4">
      <w:pPr>
        <w:pStyle w:val="Textodenotaderodap"/>
      </w:pPr>
    </w:p>
  </w:footnote>
  <w:footnote w:id="33">
    <w:p w14:paraId="181269E9" w14:textId="14F3E032" w:rsidR="003A1D2D" w:rsidRPr="007E2192" w:rsidRDefault="003A1D2D" w:rsidP="003A1D2D">
      <w:pPr>
        <w:pStyle w:val="Textodenotaderodap"/>
        <w:rPr>
          <w:color w:val="4472C4" w:themeColor="accent1"/>
        </w:rPr>
      </w:pPr>
      <w:r>
        <w:rPr>
          <w:rStyle w:val="Refdenotaderodap"/>
          <w:lang w:bidi="fr-CA"/>
        </w:rPr>
        <w:footnoteRef/>
      </w:r>
      <w:r w:rsidR="00B54E95" w:rsidRPr="007E2192">
        <w:rPr>
          <w:color w:val="4472C4" w:themeColor="accent1"/>
          <w:lang w:bidi="fr-CA"/>
        </w:rPr>
        <w:t xml:space="preserve"> Le </w:t>
      </w:r>
      <w:r w:rsidR="00B54E95" w:rsidRPr="007E2192">
        <w:rPr>
          <w:i/>
          <w:color w:val="4472C4" w:themeColor="accent1"/>
          <w:lang w:bidi="fr-CA"/>
        </w:rPr>
        <w:t>versement périodique à croissance constante</w:t>
      </w:r>
      <w:r w:rsidR="00B54E95" w:rsidRPr="007E2192">
        <w:rPr>
          <w:color w:val="4472C4" w:themeColor="accent1"/>
          <w:lang w:bidi="fr-CA"/>
        </w:rPr>
        <w:t xml:space="preserve"> a toutes les caractéristiques du versement périodique à paiement constant que nous avons étudiée au chapitre 6. La différence est que les paiements sont autorisés à croître à un taux égal à </w:t>
      </w:r>
      <m:oMath>
        <m:r>
          <w:rPr>
            <w:rFonts w:ascii="Cambria Math" w:hAnsi="Cambria Math"/>
            <w:color w:val="4472C4" w:themeColor="accent1"/>
          </w:rPr>
          <m:t>g</m:t>
        </m:r>
      </m:oMath>
      <w:r w:rsidR="00CF1FBE" w:rsidRPr="007E2192">
        <w:rPr>
          <w:rFonts w:eastAsiaTheme="minorEastAsia"/>
          <w:color w:val="4472C4" w:themeColor="accent1"/>
        </w:rPr>
        <w:t xml:space="preserve"> par période, en commençant par le premier paiement </w:t>
      </w:r>
      <m:oMath>
        <m:r>
          <w:rPr>
            <w:rFonts w:ascii="Cambria Math" w:eastAsiaTheme="minorEastAsia" w:hAnsi="Cambria Math"/>
            <w:color w:val="4472C4" w:themeColor="accent1"/>
          </w:rPr>
          <m:t>VPM</m:t>
        </m:r>
      </m:oMath>
      <w:r w:rsidR="00B54E95" w:rsidRPr="007E2192">
        <w:rPr>
          <w:color w:val="4472C4" w:themeColor="accent1"/>
        </w:rPr>
        <w:t>. La valeur actualisée et la valeur capitalisée d'un versement de fin de période à croissance constante simple sont :</w:t>
      </w:r>
    </w:p>
    <w:p w14:paraId="1575C48C" w14:textId="77777777" w:rsidR="003A1D2D" w:rsidRPr="007E2192" w:rsidRDefault="003A1D2D" w:rsidP="003A1D2D">
      <w:pPr>
        <w:pStyle w:val="Textodenotaderodap"/>
        <w:rPr>
          <w:color w:val="4472C4" w:themeColor="accent1"/>
        </w:rPr>
      </w:pPr>
    </w:p>
    <w:p w14:paraId="6201EB7A" w14:textId="45491E3C" w:rsidR="003A1D2D" w:rsidRPr="007E2192" w:rsidRDefault="009650C5" w:rsidP="003A1D2D">
      <w:pPr>
        <w:pStyle w:val="Textodenotaderodap"/>
        <w:jc w:val="center"/>
        <w:rPr>
          <w:rFonts w:eastAsiaTheme="minorEastAsia"/>
          <w:color w:val="4472C4" w:themeColor="accent1"/>
        </w:rPr>
      </w:pPr>
      <m:oMathPara>
        <m:oMath>
          <m:r>
            <w:rPr>
              <w:rFonts w:ascii="Cambria Math" w:hAnsi="Cambria Math"/>
              <w:color w:val="4472C4" w:themeColor="accent1"/>
            </w:rPr>
            <m:t>VA=</m:t>
          </m:r>
          <m:r>
            <w:rPr>
              <w:rFonts w:ascii="Cambria Math" w:hAnsi="Cambria Math" w:cstheme="minorHAnsi"/>
              <w:color w:val="4472C4" w:themeColor="accent1"/>
            </w:rPr>
            <m:t>VPM</m:t>
          </m:r>
          <m:d>
            <m:dPr>
              <m:begChr m:val="["/>
              <m:endChr m:val="]"/>
              <m:ctrlPr>
                <w:rPr>
                  <w:rFonts w:ascii="Cambria Math" w:eastAsia="Times New Roman" w:hAnsi="Cambria Math" w:cstheme="minorHAnsi"/>
                  <w:i/>
                  <w:color w:val="4472C4" w:themeColor="accent1"/>
                </w:rPr>
              </m:ctrlPr>
            </m:dPr>
            <m:e>
              <m:f>
                <m:fPr>
                  <m:ctrlPr>
                    <w:rPr>
                      <w:rFonts w:ascii="Cambria Math" w:eastAsia="Times New Roman" w:hAnsi="Cambria Math" w:cstheme="minorHAnsi"/>
                      <w:i/>
                      <w:color w:val="4472C4" w:themeColor="accent1"/>
                    </w:rPr>
                  </m:ctrlPr>
                </m:fPr>
                <m:num>
                  <m:r>
                    <w:rPr>
                      <w:rFonts w:ascii="Cambria Math" w:hAnsi="Cambria Math" w:cstheme="minorHAnsi"/>
                      <w:color w:val="4472C4" w:themeColor="accent1"/>
                    </w:rPr>
                    <m:t>1-</m:t>
                  </m:r>
                  <m:sSup>
                    <m:sSupPr>
                      <m:ctrlPr>
                        <w:rPr>
                          <w:rFonts w:ascii="Cambria Math" w:eastAsia="Times New Roman" w:hAnsi="Cambria Math" w:cstheme="minorHAnsi"/>
                          <w:i/>
                          <w:color w:val="4472C4" w:themeColor="accent1"/>
                        </w:rPr>
                      </m:ctrlPr>
                    </m:sSupPr>
                    <m:e>
                      <m:d>
                        <m:dPr>
                          <m:ctrlPr>
                            <w:rPr>
                              <w:rFonts w:ascii="Cambria Math" w:hAnsi="Cambria Math" w:cstheme="minorHAnsi"/>
                              <w:i/>
                              <w:color w:val="4472C4" w:themeColor="accent1"/>
                            </w:rPr>
                          </m:ctrlPr>
                        </m:dPr>
                        <m:e>
                          <m:f>
                            <m:fPr>
                              <m:ctrlPr>
                                <w:rPr>
                                  <w:rFonts w:ascii="Cambria Math" w:eastAsia="Times New Roman" w:hAnsi="Cambria Math" w:cstheme="minorHAnsi"/>
                                  <w:i/>
                                  <w:color w:val="4472C4" w:themeColor="accent1"/>
                                </w:rPr>
                              </m:ctrlPr>
                            </m:fPr>
                            <m:num>
                              <m:r>
                                <w:rPr>
                                  <w:rFonts w:ascii="Cambria Math" w:hAnsi="Cambria Math" w:cstheme="minorHAnsi"/>
                                  <w:color w:val="4472C4" w:themeColor="accent1"/>
                                </w:rPr>
                                <m:t>1+g</m:t>
                              </m:r>
                            </m:num>
                            <m:den>
                              <m:r>
                                <w:rPr>
                                  <w:rFonts w:ascii="Cambria Math" w:hAnsi="Cambria Math" w:cstheme="minorHAnsi"/>
                                  <w:color w:val="4472C4" w:themeColor="accent1"/>
                                </w:rPr>
                                <m:t>1+i</m:t>
                              </m:r>
                            </m:den>
                          </m:f>
                        </m:e>
                      </m:d>
                    </m:e>
                    <m:sup>
                      <m:r>
                        <w:rPr>
                          <w:rFonts w:ascii="Cambria Math" w:hAnsi="Cambria Math" w:cstheme="minorHAnsi"/>
                          <w:color w:val="4472C4" w:themeColor="accent1"/>
                        </w:rPr>
                        <m:t>n</m:t>
                      </m:r>
                    </m:sup>
                  </m:sSup>
                </m:num>
                <m:den>
                  <m:r>
                    <w:rPr>
                      <w:rFonts w:ascii="Cambria Math" w:hAnsi="Cambria Math" w:cstheme="minorHAnsi"/>
                      <w:color w:val="4472C4" w:themeColor="accent1"/>
                    </w:rPr>
                    <m:t>i-g</m:t>
                  </m:r>
                </m:den>
              </m:f>
            </m:e>
          </m:d>
          <m:r>
            <w:rPr>
              <w:rFonts w:ascii="Cambria Math" w:eastAsia="Times New Roman" w:hAnsi="Cambria Math" w:cstheme="minorHAnsi"/>
              <w:color w:val="4472C4" w:themeColor="accent1"/>
            </w:rPr>
            <m:t xml:space="preserve">                </m:t>
          </m:r>
          <m:r>
            <w:rPr>
              <w:rFonts w:ascii="Cambria Math" w:hAnsi="Cambria Math"/>
              <w:color w:val="4472C4" w:themeColor="accent1"/>
            </w:rPr>
            <m:t>VC=</m:t>
          </m:r>
          <m:r>
            <w:rPr>
              <w:rFonts w:ascii="Cambria Math" w:hAnsi="Cambria Math" w:cstheme="minorHAnsi"/>
              <w:color w:val="4472C4" w:themeColor="accent1"/>
            </w:rPr>
            <m:t>VPM</m:t>
          </m:r>
          <m:d>
            <m:dPr>
              <m:begChr m:val="["/>
              <m:endChr m:val="]"/>
              <m:ctrlPr>
                <w:rPr>
                  <w:rFonts w:ascii="Cambria Math" w:eastAsia="Times New Roman" w:hAnsi="Cambria Math" w:cstheme="minorHAnsi"/>
                  <w:i/>
                  <w:color w:val="4472C4" w:themeColor="accent1"/>
                </w:rPr>
              </m:ctrlPr>
            </m:dPr>
            <m:e>
              <m:f>
                <m:fPr>
                  <m:ctrlPr>
                    <w:rPr>
                      <w:rFonts w:ascii="Cambria Math" w:eastAsia="Times New Roman" w:hAnsi="Cambria Math" w:cstheme="minorHAnsi"/>
                      <w:i/>
                      <w:color w:val="4472C4" w:themeColor="accent1"/>
                    </w:rPr>
                  </m:ctrlPr>
                </m:fPr>
                <m:num>
                  <m:sSup>
                    <m:sSupPr>
                      <m:ctrlPr>
                        <w:rPr>
                          <w:rFonts w:ascii="Cambria Math" w:hAnsi="Cambria Math" w:cstheme="minorHAnsi"/>
                          <w:i/>
                          <w:color w:val="4472C4" w:themeColor="accent1"/>
                        </w:rPr>
                      </m:ctrlPr>
                    </m:sSupPr>
                    <m:e>
                      <m:r>
                        <w:rPr>
                          <w:rFonts w:ascii="Cambria Math" w:hAnsi="Cambria Math" w:cstheme="minorHAnsi"/>
                          <w:color w:val="4472C4" w:themeColor="accent1"/>
                        </w:rPr>
                        <m:t>(1+i)</m:t>
                      </m:r>
                    </m:e>
                    <m:sup>
                      <m:r>
                        <w:rPr>
                          <w:rFonts w:ascii="Cambria Math" w:hAnsi="Cambria Math" w:cstheme="minorHAnsi"/>
                          <w:color w:val="4472C4" w:themeColor="accent1"/>
                        </w:rPr>
                        <m:t>n</m:t>
                      </m:r>
                    </m:sup>
                  </m:sSup>
                  <m:r>
                    <w:rPr>
                      <w:rFonts w:ascii="Cambria Math" w:hAnsi="Cambria Math" w:cstheme="minorHAnsi"/>
                      <w:color w:val="4472C4" w:themeColor="accent1"/>
                    </w:rPr>
                    <m:t>-</m:t>
                  </m:r>
                  <m:sSup>
                    <m:sSupPr>
                      <m:ctrlPr>
                        <w:rPr>
                          <w:rFonts w:ascii="Cambria Math" w:eastAsia="Times New Roman" w:hAnsi="Cambria Math" w:cstheme="minorHAnsi"/>
                          <w:i/>
                          <w:color w:val="4472C4" w:themeColor="accent1"/>
                        </w:rPr>
                      </m:ctrlPr>
                    </m:sSupPr>
                    <m:e>
                      <m:d>
                        <m:dPr>
                          <m:ctrlPr>
                            <w:rPr>
                              <w:rFonts w:ascii="Cambria Math" w:hAnsi="Cambria Math" w:cstheme="minorHAnsi"/>
                              <w:i/>
                              <w:color w:val="4472C4" w:themeColor="accent1"/>
                            </w:rPr>
                          </m:ctrlPr>
                        </m:dPr>
                        <m:e>
                          <m:r>
                            <w:rPr>
                              <w:rFonts w:ascii="Cambria Math" w:eastAsia="Times New Roman" w:hAnsi="Cambria Math" w:cstheme="minorHAnsi"/>
                              <w:color w:val="4472C4" w:themeColor="accent1"/>
                            </w:rPr>
                            <m:t>1+g</m:t>
                          </m:r>
                        </m:e>
                      </m:d>
                    </m:e>
                    <m:sup>
                      <m:r>
                        <w:rPr>
                          <w:rFonts w:ascii="Cambria Math" w:hAnsi="Cambria Math" w:cstheme="minorHAnsi"/>
                          <w:color w:val="4472C4" w:themeColor="accent1"/>
                        </w:rPr>
                        <m:t>n</m:t>
                      </m:r>
                    </m:sup>
                  </m:sSup>
                </m:num>
                <m:den>
                  <m:r>
                    <w:rPr>
                      <w:rFonts w:ascii="Cambria Math" w:hAnsi="Cambria Math" w:cstheme="minorHAnsi"/>
                      <w:color w:val="4472C4" w:themeColor="accent1"/>
                    </w:rPr>
                    <m:t>i-g</m:t>
                  </m:r>
                </m:den>
              </m:f>
            </m:e>
          </m:d>
        </m:oMath>
      </m:oMathPara>
    </w:p>
    <w:p w14:paraId="7EB37F22" w14:textId="77777777" w:rsidR="003A1D2D" w:rsidRPr="007E2192" w:rsidRDefault="003A1D2D" w:rsidP="003A1D2D">
      <w:pPr>
        <w:pStyle w:val="Textodenotaderodap"/>
        <w:jc w:val="center"/>
        <w:rPr>
          <w:rFonts w:eastAsiaTheme="minorEastAsia"/>
          <w:color w:val="4472C4" w:themeColor="accent1"/>
        </w:rPr>
      </w:pPr>
    </w:p>
    <w:p w14:paraId="554E8114" w14:textId="77777777" w:rsidR="00024B9D" w:rsidRPr="007E2192" w:rsidRDefault="00024B9D" w:rsidP="00024B9D">
      <w:pPr>
        <w:pStyle w:val="Textodenotaderodap"/>
        <w:rPr>
          <w:rFonts w:eastAsiaTheme="minorEastAsia"/>
          <w:color w:val="4472C4" w:themeColor="accent1"/>
        </w:rPr>
      </w:pPr>
      <w:r>
        <w:rPr>
          <w:rFonts w:eastAsiaTheme="minorEastAsia"/>
          <w:color w:val="4472C4" w:themeColor="accent1"/>
        </w:rPr>
        <w:t>Les ajustements nécessaires doivent être effectués pour les perpétuités de début et de fin de période.</w:t>
      </w:r>
    </w:p>
    <w:p w14:paraId="0B37F553" w14:textId="604A1017" w:rsidR="003A1D2D" w:rsidRPr="007E2192" w:rsidRDefault="003A1D2D">
      <w:pPr>
        <w:pStyle w:val="Textodenotaderodap"/>
        <w:rPr>
          <w:color w:val="4472C4" w:themeColor="accent1"/>
        </w:rPr>
      </w:pPr>
    </w:p>
  </w:footnote>
  <w:footnote w:id="34">
    <w:p w14:paraId="1361F938" w14:textId="5B16C155" w:rsidR="00D31857" w:rsidRDefault="00D31857">
      <w:pPr>
        <w:pStyle w:val="Textodenotaderodap"/>
      </w:pPr>
      <w:r>
        <w:rPr>
          <w:rStyle w:val="Refdenotaderodap"/>
          <w:lang w:bidi="fr-CA"/>
        </w:rPr>
        <w:footnoteRef/>
      </w:r>
      <w:r>
        <w:rPr>
          <w:lang w:bidi="fr-CA"/>
        </w:rPr>
        <w:t xml:space="preserve"> Ce problème nécessite de comprendre le contenu du chapitre 3.</w:t>
      </w:r>
    </w:p>
  </w:footnote>
  <w:footnote w:id="35">
    <w:p w14:paraId="57EA8F33" w14:textId="1ADD5473" w:rsidR="003475CA" w:rsidRDefault="003475CA">
      <w:pPr>
        <w:pStyle w:val="Textodenotaderodap"/>
      </w:pPr>
      <w:r>
        <w:rPr>
          <w:rStyle w:val="Refdenotaderodap"/>
          <w:lang w:bidi="fr-CA"/>
        </w:rPr>
        <w:footnoteRef/>
      </w:r>
      <w:r>
        <w:rPr>
          <w:lang w:bidi="fr-CA"/>
        </w:rPr>
        <w:t xml:space="preserve"> Notez qu'il existe des dispositions particulières, telles que FDM (fin du mois) et RDM (réception des marchandises). Dans les factures FDM, le jour zéro est le dernier jour du mois au cours duquel la facture est émise. Dans les factures RDM, le jour zéro est le jour où les marchandises ont été reçues. S'il y a un arrangement FDM ou RDM, les modalités de paiement le préciseront, par exemple : </w:t>
      </w:r>
    </w:p>
    <w:p w14:paraId="44CB2EA4" w14:textId="49534563" w:rsidR="003475CA" w:rsidRPr="004615EA" w:rsidRDefault="00000000" w:rsidP="003475CA">
      <w:pPr>
        <w:jc w:val="center"/>
        <w:rPr>
          <w:rFonts w:asciiTheme="minorHAnsi" w:hAnsiTheme="minorHAnsi" w:cstheme="minorHAnsi"/>
          <w:color w:val="000000" w:themeColor="text1"/>
        </w:rPr>
      </w:pPr>
      <m:oMathPara>
        <m:oMath>
          <m:f>
            <m:fPr>
              <m:ctrlPr>
                <w:rPr>
                  <w:rFonts w:ascii="Cambria Math" w:hAnsi="Cambria Math" w:cstheme="minorHAnsi"/>
                  <w:i/>
                  <w:color w:val="000000" w:themeColor="text1"/>
                </w:rPr>
              </m:ctrlPr>
            </m:fPr>
            <m:num>
              <m:r>
                <w:rPr>
                  <w:rFonts w:ascii="Cambria Math" w:hAnsi="Cambria Math" w:cstheme="minorHAnsi"/>
                  <w:color w:val="000000" w:themeColor="text1"/>
                </w:rPr>
                <m:t>4</m:t>
              </m:r>
            </m:num>
            <m:den>
              <m:r>
                <w:rPr>
                  <w:rFonts w:ascii="Cambria Math" w:hAnsi="Cambria Math" w:cstheme="minorHAnsi"/>
                  <w:color w:val="000000" w:themeColor="text1"/>
                </w:rPr>
                <m:t>5</m:t>
              </m:r>
            </m:den>
          </m:f>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10</m:t>
              </m:r>
            </m:den>
          </m:f>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n</m:t>
              </m:r>
            </m:num>
            <m:den>
              <m:r>
                <w:rPr>
                  <w:rFonts w:ascii="Cambria Math" w:hAnsi="Cambria Math" w:cstheme="minorHAnsi"/>
                  <w:color w:val="000000" w:themeColor="text1"/>
                </w:rPr>
                <m:t>15</m:t>
              </m:r>
            </m:den>
          </m:f>
          <m:r>
            <w:rPr>
              <w:rFonts w:ascii="Cambria Math" w:hAnsi="Cambria Math" w:cstheme="minorHAnsi"/>
              <w:color w:val="000000" w:themeColor="text1"/>
            </w:rPr>
            <m:t xml:space="preserve">, FDM ou </m:t>
          </m:r>
          <m:f>
            <m:fPr>
              <m:ctrlPr>
                <w:rPr>
                  <w:rFonts w:ascii="Cambria Math" w:hAnsi="Cambria Math" w:cstheme="minorHAnsi"/>
                  <w:i/>
                  <w:color w:val="000000" w:themeColor="text1"/>
                </w:rPr>
              </m:ctrlPr>
            </m:fPr>
            <m:num>
              <m:r>
                <w:rPr>
                  <w:rFonts w:ascii="Cambria Math" w:hAnsi="Cambria Math" w:cstheme="minorHAnsi"/>
                  <w:color w:val="000000" w:themeColor="text1"/>
                </w:rPr>
                <m:t>4</m:t>
              </m:r>
            </m:num>
            <m:den>
              <m:r>
                <w:rPr>
                  <w:rFonts w:ascii="Cambria Math" w:hAnsi="Cambria Math" w:cstheme="minorHAnsi"/>
                  <w:color w:val="000000" w:themeColor="text1"/>
                </w:rPr>
                <m:t>5</m:t>
              </m:r>
            </m:den>
          </m:f>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10</m:t>
              </m:r>
            </m:den>
          </m:f>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n</m:t>
              </m:r>
            </m:num>
            <m:den>
              <m:r>
                <w:rPr>
                  <w:rFonts w:ascii="Cambria Math" w:hAnsi="Cambria Math" w:cstheme="minorHAnsi"/>
                  <w:color w:val="000000" w:themeColor="text1"/>
                </w:rPr>
                <m:t>15</m:t>
              </m:r>
            </m:den>
          </m:f>
          <m:r>
            <w:rPr>
              <w:rFonts w:ascii="Cambria Math" w:hAnsi="Cambria Math" w:cstheme="minorHAnsi"/>
              <w:color w:val="000000" w:themeColor="text1"/>
            </w:rPr>
            <m:t xml:space="preserve">, RDM  </m:t>
          </m:r>
        </m:oMath>
      </m:oMathPara>
    </w:p>
    <w:p w14:paraId="627098A0" w14:textId="77777777" w:rsidR="003475CA" w:rsidRDefault="003475CA">
      <w:pPr>
        <w:pStyle w:val="Textodenotaderodap"/>
      </w:pPr>
    </w:p>
  </w:footnote>
  <w:footnote w:id="36">
    <w:p w14:paraId="219C4D52" w14:textId="100C0FE9" w:rsidR="005D5DBE" w:rsidRDefault="005D5DBE">
      <w:pPr>
        <w:pStyle w:val="Textodenotaderodap"/>
      </w:pPr>
      <w:r>
        <w:rPr>
          <w:rStyle w:val="Refdenotaderodap"/>
          <w:lang w:bidi="fr-CA"/>
        </w:rPr>
        <w:footnoteRef/>
      </w:r>
      <w:r w:rsidR="00562A1A">
        <w:rPr>
          <w:rFonts w:cstheme="minorHAnsi"/>
          <w:lang w:bidi="fr-CA"/>
        </w:rPr>
        <w:t xml:space="preserve"> En d'autres termes, nous pouvons comparer Gamma avec une autre entreprise </w:t>
      </w:r>
      <w:r w:rsidR="00562A1A">
        <w:rPr>
          <w:rFonts w:cstheme="minorHAnsi"/>
          <w:i/>
          <w:lang w:bidi="fr-CA"/>
        </w:rPr>
        <w:t>équivalente</w:t>
      </w:r>
      <w:r w:rsidR="00562A1A">
        <w:rPr>
          <w:rFonts w:cstheme="minorHAnsi"/>
          <w:lang w:bidi="fr-CA"/>
        </w:rPr>
        <w:t>, qui vend un seul produit à 1 $ l’unité. Ainsi, 98 000 de ces produits sont vendus 1 $ chacun dans l’entreprise équivalente.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773981D9" w14:paraId="1CA77313" w14:textId="77777777" w:rsidTr="773981D9">
      <w:tc>
        <w:tcPr>
          <w:tcW w:w="3120" w:type="dxa"/>
        </w:tcPr>
        <w:p w14:paraId="74EE1C57" w14:textId="386C9255" w:rsidR="773981D9" w:rsidRDefault="773981D9" w:rsidP="773981D9">
          <w:pPr>
            <w:pStyle w:val="Cabealho"/>
            <w:ind w:left="-115"/>
          </w:pPr>
        </w:p>
      </w:tc>
      <w:tc>
        <w:tcPr>
          <w:tcW w:w="3120" w:type="dxa"/>
        </w:tcPr>
        <w:p w14:paraId="32EBF3AE" w14:textId="49EFE29D" w:rsidR="773981D9" w:rsidRDefault="773981D9" w:rsidP="773981D9">
          <w:pPr>
            <w:pStyle w:val="Cabealho"/>
            <w:jc w:val="center"/>
          </w:pPr>
        </w:p>
      </w:tc>
      <w:tc>
        <w:tcPr>
          <w:tcW w:w="3120" w:type="dxa"/>
        </w:tcPr>
        <w:p w14:paraId="12E6208A" w14:textId="1E9754C3" w:rsidR="773981D9" w:rsidRDefault="773981D9" w:rsidP="773981D9">
          <w:pPr>
            <w:pStyle w:val="Cabealho"/>
            <w:ind w:right="-115"/>
            <w:jc w:val="right"/>
          </w:pPr>
        </w:p>
      </w:tc>
    </w:tr>
  </w:tbl>
  <w:p w14:paraId="08132C6E" w14:textId="52AA273E" w:rsidR="773981D9" w:rsidRDefault="773981D9" w:rsidP="773981D9">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64D43"/>
    <w:multiLevelType w:val="hybridMultilevel"/>
    <w:tmpl w:val="424CDF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456101"/>
    <w:multiLevelType w:val="hybridMultilevel"/>
    <w:tmpl w:val="5AE46500"/>
    <w:lvl w:ilvl="0" w:tplc="B2E8E8A4">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 w15:restartNumberingAfterBreak="0">
    <w:nsid w:val="035156AF"/>
    <w:multiLevelType w:val="hybridMultilevel"/>
    <w:tmpl w:val="F0B029C2"/>
    <w:lvl w:ilvl="0" w:tplc="66A66EC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344A00"/>
    <w:multiLevelType w:val="hybridMultilevel"/>
    <w:tmpl w:val="75A80B30"/>
    <w:lvl w:ilvl="0" w:tplc="C606750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 w15:restartNumberingAfterBreak="0">
    <w:nsid w:val="0546789E"/>
    <w:multiLevelType w:val="hybridMultilevel"/>
    <w:tmpl w:val="48DEDD16"/>
    <w:lvl w:ilvl="0" w:tplc="613A5F60">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 w15:restartNumberingAfterBreak="0">
    <w:nsid w:val="06F0644D"/>
    <w:multiLevelType w:val="hybridMultilevel"/>
    <w:tmpl w:val="AFAAC354"/>
    <w:lvl w:ilvl="0" w:tplc="20420A04">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7394A28"/>
    <w:multiLevelType w:val="hybridMultilevel"/>
    <w:tmpl w:val="3078F3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95F42C8"/>
    <w:multiLevelType w:val="hybridMultilevel"/>
    <w:tmpl w:val="D932E0DC"/>
    <w:lvl w:ilvl="0" w:tplc="3294A11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C811BF"/>
    <w:multiLevelType w:val="hybridMultilevel"/>
    <w:tmpl w:val="542C9818"/>
    <w:lvl w:ilvl="0" w:tplc="F6C465A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FCC4967"/>
    <w:multiLevelType w:val="hybridMultilevel"/>
    <w:tmpl w:val="CE92604C"/>
    <w:lvl w:ilvl="0" w:tplc="232A5F4E">
      <w:start w:val="3"/>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 w15:restartNumberingAfterBreak="0">
    <w:nsid w:val="10640F35"/>
    <w:multiLevelType w:val="hybridMultilevel"/>
    <w:tmpl w:val="89BC5D4E"/>
    <w:lvl w:ilvl="0" w:tplc="E0D62530">
      <w:start w:val="1"/>
      <w:numFmt w:val="decimal"/>
      <w:lvlText w:val="%1."/>
      <w:lvlJc w:val="left"/>
      <w:pPr>
        <w:ind w:left="1080" w:hanging="360"/>
      </w:pPr>
      <w:rPr>
        <w:rFonts w:asciiTheme="minorHAnsi" w:hAnsiTheme="minorHAnsi" w:cstheme="minorHAnsi" w:hint="default"/>
        <w:b w:val="0"/>
        <w:bCs/>
        <w:i w:val="0"/>
        <w:i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 w15:restartNumberingAfterBreak="0">
    <w:nsid w:val="117E3BF8"/>
    <w:multiLevelType w:val="hybridMultilevel"/>
    <w:tmpl w:val="0D58513A"/>
    <w:lvl w:ilvl="0" w:tplc="94FC0B82">
      <w:start w:val="1"/>
      <w:numFmt w:val="low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23B18DD"/>
    <w:multiLevelType w:val="hybridMultilevel"/>
    <w:tmpl w:val="3364F400"/>
    <w:lvl w:ilvl="0" w:tplc="B484B5C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3" w15:restartNumberingAfterBreak="0">
    <w:nsid w:val="13BC3ADA"/>
    <w:multiLevelType w:val="hybridMultilevel"/>
    <w:tmpl w:val="447A53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578478D"/>
    <w:multiLevelType w:val="hybridMultilevel"/>
    <w:tmpl w:val="CBAC37D6"/>
    <w:lvl w:ilvl="0" w:tplc="D88287F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8B4787E"/>
    <w:multiLevelType w:val="hybridMultilevel"/>
    <w:tmpl w:val="0D4EB1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A707B9B"/>
    <w:multiLevelType w:val="hybridMultilevel"/>
    <w:tmpl w:val="75A80B30"/>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7" w15:restartNumberingAfterBreak="0">
    <w:nsid w:val="1AD76F03"/>
    <w:multiLevelType w:val="hybridMultilevel"/>
    <w:tmpl w:val="1DCCA6D8"/>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8" w15:restartNumberingAfterBreak="0">
    <w:nsid w:val="1F2D31EF"/>
    <w:multiLevelType w:val="hybridMultilevel"/>
    <w:tmpl w:val="93E40EB2"/>
    <w:lvl w:ilvl="0" w:tplc="1D8024E4">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226109BA"/>
    <w:multiLevelType w:val="hybridMultilevel"/>
    <w:tmpl w:val="2D744896"/>
    <w:lvl w:ilvl="0" w:tplc="1F18446A">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0" w15:restartNumberingAfterBreak="0">
    <w:nsid w:val="238F6477"/>
    <w:multiLevelType w:val="hybridMultilevel"/>
    <w:tmpl w:val="AFAAC354"/>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26B410C4"/>
    <w:multiLevelType w:val="hybridMultilevel"/>
    <w:tmpl w:val="7E66B3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7B508B7"/>
    <w:multiLevelType w:val="hybridMultilevel"/>
    <w:tmpl w:val="1DCCA6D8"/>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23" w15:restartNumberingAfterBreak="0">
    <w:nsid w:val="281D264E"/>
    <w:multiLevelType w:val="hybridMultilevel"/>
    <w:tmpl w:val="1DCCA6D8"/>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24" w15:restartNumberingAfterBreak="0">
    <w:nsid w:val="28644326"/>
    <w:multiLevelType w:val="hybridMultilevel"/>
    <w:tmpl w:val="039833EC"/>
    <w:lvl w:ilvl="0" w:tplc="8CE4744C">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5" w15:restartNumberingAfterBreak="0">
    <w:nsid w:val="28755033"/>
    <w:multiLevelType w:val="hybridMultilevel"/>
    <w:tmpl w:val="36EEB754"/>
    <w:lvl w:ilvl="0" w:tplc="2F4CE2E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89224E6"/>
    <w:multiLevelType w:val="hybridMultilevel"/>
    <w:tmpl w:val="22E4F74E"/>
    <w:lvl w:ilvl="0" w:tplc="7F06761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7" w15:restartNumberingAfterBreak="0">
    <w:nsid w:val="29710650"/>
    <w:multiLevelType w:val="hybridMultilevel"/>
    <w:tmpl w:val="E3560312"/>
    <w:lvl w:ilvl="0" w:tplc="EFAA010E">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8" w15:restartNumberingAfterBreak="0">
    <w:nsid w:val="2C3F2892"/>
    <w:multiLevelType w:val="hybridMultilevel"/>
    <w:tmpl w:val="1DCCA6D8"/>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29" w15:restartNumberingAfterBreak="0">
    <w:nsid w:val="2CC06D3B"/>
    <w:multiLevelType w:val="hybridMultilevel"/>
    <w:tmpl w:val="6EC29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CFB64AC"/>
    <w:multiLevelType w:val="hybridMultilevel"/>
    <w:tmpl w:val="9E8CCF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E511E96"/>
    <w:multiLevelType w:val="hybridMultilevel"/>
    <w:tmpl w:val="9AA40CCC"/>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2" w15:restartNumberingAfterBreak="0">
    <w:nsid w:val="2E8B3D00"/>
    <w:multiLevelType w:val="hybridMultilevel"/>
    <w:tmpl w:val="8D743BE0"/>
    <w:lvl w:ilvl="0" w:tplc="EA487C0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3" w15:restartNumberingAfterBreak="0">
    <w:nsid w:val="2F7140C6"/>
    <w:multiLevelType w:val="hybridMultilevel"/>
    <w:tmpl w:val="25686F28"/>
    <w:lvl w:ilvl="0" w:tplc="B484B5C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4" w15:restartNumberingAfterBreak="0">
    <w:nsid w:val="31A00169"/>
    <w:multiLevelType w:val="hybridMultilevel"/>
    <w:tmpl w:val="226855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2EA743C"/>
    <w:multiLevelType w:val="hybridMultilevel"/>
    <w:tmpl w:val="A6BC27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4335082"/>
    <w:multiLevelType w:val="hybridMultilevel"/>
    <w:tmpl w:val="E0967FC0"/>
    <w:lvl w:ilvl="0" w:tplc="4A44A21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7" w15:restartNumberingAfterBreak="0">
    <w:nsid w:val="34A029FF"/>
    <w:multiLevelType w:val="hybridMultilevel"/>
    <w:tmpl w:val="88465D4A"/>
    <w:lvl w:ilvl="0" w:tplc="16701DFA">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8" w15:restartNumberingAfterBreak="0">
    <w:nsid w:val="351F1986"/>
    <w:multiLevelType w:val="hybridMultilevel"/>
    <w:tmpl w:val="832E1128"/>
    <w:lvl w:ilvl="0" w:tplc="B01CCD1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9" w15:restartNumberingAfterBreak="0">
    <w:nsid w:val="376E28EE"/>
    <w:multiLevelType w:val="multilevel"/>
    <w:tmpl w:val="CE1CBEB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378B15AD"/>
    <w:multiLevelType w:val="hybridMultilevel"/>
    <w:tmpl w:val="3EE093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E8D7746"/>
    <w:multiLevelType w:val="hybridMultilevel"/>
    <w:tmpl w:val="BA307774"/>
    <w:lvl w:ilvl="0" w:tplc="2BC22B18">
      <w:start w:val="1"/>
      <w:numFmt w:val="lowerLetter"/>
      <w:lvlText w:val="(%1)"/>
      <w:lvlJc w:val="left"/>
      <w:pPr>
        <w:ind w:left="720" w:hanging="360"/>
      </w:pPr>
      <w:rPr>
        <w:rFonts w:asciiTheme="minorHAnsi" w:hAnsiTheme="minorHAnsi"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F7F1D9B"/>
    <w:multiLevelType w:val="hybridMultilevel"/>
    <w:tmpl w:val="74B849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0931145"/>
    <w:multiLevelType w:val="hybridMultilevel"/>
    <w:tmpl w:val="52B2D96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41CB5266"/>
    <w:multiLevelType w:val="hybridMultilevel"/>
    <w:tmpl w:val="C9FA04C8"/>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42794D38"/>
    <w:multiLevelType w:val="hybridMultilevel"/>
    <w:tmpl w:val="4DBA32F0"/>
    <w:lvl w:ilvl="0" w:tplc="04090013">
      <w:start w:val="1"/>
      <w:numFmt w:val="upperRoman"/>
      <w:lvlText w:val="%1."/>
      <w:lvlJc w:val="righ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441D3D72"/>
    <w:multiLevelType w:val="hybridMultilevel"/>
    <w:tmpl w:val="510E20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4733E54"/>
    <w:multiLevelType w:val="hybridMultilevel"/>
    <w:tmpl w:val="20828D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5CE2548"/>
    <w:multiLevelType w:val="hybridMultilevel"/>
    <w:tmpl w:val="7856E9C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47B942B1"/>
    <w:multiLevelType w:val="hybridMultilevel"/>
    <w:tmpl w:val="4B624404"/>
    <w:lvl w:ilvl="0" w:tplc="FFFFFFFF">
      <w:start w:val="1"/>
      <w:numFmt w:val="decimal"/>
      <w:lvlText w:val="%1."/>
      <w:lvlJc w:val="left"/>
      <w:pPr>
        <w:ind w:left="786" w:hanging="360"/>
      </w:pPr>
      <w:rPr>
        <w:rFonts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50" w15:restartNumberingAfterBreak="0">
    <w:nsid w:val="4AE33C8A"/>
    <w:multiLevelType w:val="hybridMultilevel"/>
    <w:tmpl w:val="F104AFE2"/>
    <w:lvl w:ilvl="0" w:tplc="B8A41BBA">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1" w15:restartNumberingAfterBreak="0">
    <w:nsid w:val="524F71EF"/>
    <w:multiLevelType w:val="hybridMultilevel"/>
    <w:tmpl w:val="C1C08496"/>
    <w:lvl w:ilvl="0" w:tplc="FFFFFFFF">
      <w:start w:val="1"/>
      <w:numFmt w:val="lowerLetter"/>
      <w:lvlText w:val="(%1)"/>
      <w:lvlJc w:val="left"/>
      <w:pPr>
        <w:ind w:left="1004" w:hanging="360"/>
      </w:pPr>
      <w:rPr>
        <w:rFonts w:hint="default"/>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52" w15:restartNumberingAfterBreak="0">
    <w:nsid w:val="52A55B1A"/>
    <w:multiLevelType w:val="hybridMultilevel"/>
    <w:tmpl w:val="C1C08496"/>
    <w:lvl w:ilvl="0" w:tplc="FFFFFFFF">
      <w:start w:val="1"/>
      <w:numFmt w:val="lowerLetter"/>
      <w:lvlText w:val="(%1)"/>
      <w:lvlJc w:val="left"/>
      <w:pPr>
        <w:ind w:left="1004" w:hanging="360"/>
      </w:pPr>
      <w:rPr>
        <w:rFonts w:hint="default"/>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53" w15:restartNumberingAfterBreak="0">
    <w:nsid w:val="54DE0C0F"/>
    <w:multiLevelType w:val="hybridMultilevel"/>
    <w:tmpl w:val="492A42C8"/>
    <w:lvl w:ilvl="0" w:tplc="62BAE636">
      <w:start w:val="1"/>
      <w:numFmt w:val="decimal"/>
      <w:lvlText w:val="%1."/>
      <w:lvlJc w:val="left"/>
      <w:pPr>
        <w:ind w:left="786" w:hanging="360"/>
      </w:pPr>
      <w:rPr>
        <w:rFonts w:hint="default"/>
        <w:b/>
        <w:bCs/>
      </w:rPr>
    </w:lvl>
    <w:lvl w:ilvl="1" w:tplc="04160019" w:tentative="1">
      <w:start w:val="1"/>
      <w:numFmt w:val="lowerLetter"/>
      <w:lvlText w:val="%2."/>
      <w:lvlJc w:val="left"/>
      <w:pPr>
        <w:ind w:left="1506" w:hanging="360"/>
      </w:pPr>
    </w:lvl>
    <w:lvl w:ilvl="2" w:tplc="0416001B" w:tentative="1">
      <w:start w:val="1"/>
      <w:numFmt w:val="lowerRoman"/>
      <w:lvlText w:val="%3."/>
      <w:lvlJc w:val="right"/>
      <w:pPr>
        <w:ind w:left="2226" w:hanging="180"/>
      </w:pPr>
    </w:lvl>
    <w:lvl w:ilvl="3" w:tplc="0416000F" w:tentative="1">
      <w:start w:val="1"/>
      <w:numFmt w:val="decimal"/>
      <w:lvlText w:val="%4."/>
      <w:lvlJc w:val="left"/>
      <w:pPr>
        <w:ind w:left="2946" w:hanging="360"/>
      </w:pPr>
    </w:lvl>
    <w:lvl w:ilvl="4" w:tplc="04160019" w:tentative="1">
      <w:start w:val="1"/>
      <w:numFmt w:val="lowerLetter"/>
      <w:lvlText w:val="%5."/>
      <w:lvlJc w:val="left"/>
      <w:pPr>
        <w:ind w:left="3666" w:hanging="360"/>
      </w:pPr>
    </w:lvl>
    <w:lvl w:ilvl="5" w:tplc="0416001B" w:tentative="1">
      <w:start w:val="1"/>
      <w:numFmt w:val="lowerRoman"/>
      <w:lvlText w:val="%6."/>
      <w:lvlJc w:val="right"/>
      <w:pPr>
        <w:ind w:left="4386" w:hanging="180"/>
      </w:pPr>
    </w:lvl>
    <w:lvl w:ilvl="6" w:tplc="0416000F" w:tentative="1">
      <w:start w:val="1"/>
      <w:numFmt w:val="decimal"/>
      <w:lvlText w:val="%7."/>
      <w:lvlJc w:val="left"/>
      <w:pPr>
        <w:ind w:left="5106" w:hanging="360"/>
      </w:pPr>
    </w:lvl>
    <w:lvl w:ilvl="7" w:tplc="04160019" w:tentative="1">
      <w:start w:val="1"/>
      <w:numFmt w:val="lowerLetter"/>
      <w:lvlText w:val="%8."/>
      <w:lvlJc w:val="left"/>
      <w:pPr>
        <w:ind w:left="5826" w:hanging="360"/>
      </w:pPr>
    </w:lvl>
    <w:lvl w:ilvl="8" w:tplc="0416001B" w:tentative="1">
      <w:start w:val="1"/>
      <w:numFmt w:val="lowerRoman"/>
      <w:lvlText w:val="%9."/>
      <w:lvlJc w:val="right"/>
      <w:pPr>
        <w:ind w:left="6546" w:hanging="180"/>
      </w:pPr>
    </w:lvl>
  </w:abstractNum>
  <w:abstractNum w:abstractNumId="54" w15:restartNumberingAfterBreak="0">
    <w:nsid w:val="5D846A5F"/>
    <w:multiLevelType w:val="hybridMultilevel"/>
    <w:tmpl w:val="C6264540"/>
    <w:lvl w:ilvl="0" w:tplc="32262298">
      <w:numFmt w:val="decimal"/>
      <w:lvlText w:val="%1."/>
      <w:lvlJc w:val="left"/>
      <w:pPr>
        <w:ind w:left="786" w:hanging="360"/>
      </w:pPr>
      <w:rPr>
        <w:b w:val="0"/>
        <w:bCs w:val="0"/>
        <w:i w:val="0"/>
        <w:iC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F255AC0"/>
    <w:multiLevelType w:val="hybridMultilevel"/>
    <w:tmpl w:val="D90AFE6E"/>
    <w:lvl w:ilvl="0" w:tplc="E6AE23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F4D5CFE"/>
    <w:multiLevelType w:val="hybridMultilevel"/>
    <w:tmpl w:val="8940DD1E"/>
    <w:lvl w:ilvl="0" w:tplc="DF183A72">
      <w:start w:val="3"/>
      <w:numFmt w:val="decimal"/>
      <w:lvlText w:val="%1."/>
      <w:lvlJc w:val="left"/>
      <w:pPr>
        <w:ind w:left="720" w:hanging="360"/>
      </w:pPr>
      <w:rPr>
        <w:rFonts w:asciiTheme="majorHAnsi" w:eastAsiaTheme="majorEastAsia" w:hAnsiTheme="majorHAnsi" w:cs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FA93050"/>
    <w:multiLevelType w:val="hybridMultilevel"/>
    <w:tmpl w:val="95567E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FC9656B"/>
    <w:multiLevelType w:val="hybridMultilevel"/>
    <w:tmpl w:val="1DCCA6D8"/>
    <w:lvl w:ilvl="0" w:tplc="B01CCD1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9" w15:restartNumberingAfterBreak="0">
    <w:nsid w:val="615B3DCD"/>
    <w:multiLevelType w:val="hybridMultilevel"/>
    <w:tmpl w:val="510E20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2DA0CD1"/>
    <w:multiLevelType w:val="hybridMultilevel"/>
    <w:tmpl w:val="C9847144"/>
    <w:lvl w:ilvl="0" w:tplc="726CFD7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2E54052"/>
    <w:multiLevelType w:val="hybridMultilevel"/>
    <w:tmpl w:val="7E8893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43E706B"/>
    <w:multiLevelType w:val="hybridMultilevel"/>
    <w:tmpl w:val="C558591E"/>
    <w:lvl w:ilvl="0" w:tplc="AB7676CA">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3" w15:restartNumberingAfterBreak="0">
    <w:nsid w:val="65732EB7"/>
    <w:multiLevelType w:val="hybridMultilevel"/>
    <w:tmpl w:val="6346F078"/>
    <w:lvl w:ilvl="0" w:tplc="3D369EE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5EC582A"/>
    <w:multiLevelType w:val="hybridMultilevel"/>
    <w:tmpl w:val="B226F536"/>
    <w:lvl w:ilvl="0" w:tplc="5A0E4D30">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5" w15:restartNumberingAfterBreak="0">
    <w:nsid w:val="67296159"/>
    <w:multiLevelType w:val="hybridMultilevel"/>
    <w:tmpl w:val="52B2D96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67A853BB"/>
    <w:multiLevelType w:val="hybridMultilevel"/>
    <w:tmpl w:val="584E3C58"/>
    <w:lvl w:ilvl="0" w:tplc="0EEA9486">
      <w:start w:val="1"/>
      <w:numFmt w:val="lowerLetter"/>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67" w15:restartNumberingAfterBreak="0">
    <w:nsid w:val="68042E02"/>
    <w:multiLevelType w:val="hybridMultilevel"/>
    <w:tmpl w:val="819CB4B8"/>
    <w:lvl w:ilvl="0" w:tplc="0409000F">
      <w:start w:val="1"/>
      <w:numFmt w:val="decimal"/>
      <w:lvlText w:val="%1."/>
      <w:lvlJc w:val="left"/>
      <w:pPr>
        <w:ind w:left="786" w:hanging="360"/>
      </w:pPr>
      <w:rPr>
        <w:b w:val="0"/>
        <w:bCs w:val="0"/>
        <w:i w:val="0"/>
        <w:iCs/>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69110864"/>
    <w:multiLevelType w:val="multilevel"/>
    <w:tmpl w:val="C6264540"/>
    <w:styleLink w:val="CurrentList1"/>
    <w:lvl w:ilvl="0">
      <w:numFmt w:val="decimal"/>
      <w:lvlText w:val="%1."/>
      <w:lvlJc w:val="left"/>
      <w:pPr>
        <w:ind w:left="786" w:hanging="360"/>
      </w:pPr>
      <w:rPr>
        <w:b w:val="0"/>
        <w:bCs w:val="0"/>
        <w:i w:val="0"/>
        <w:iCs/>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6A296CE3"/>
    <w:multiLevelType w:val="hybridMultilevel"/>
    <w:tmpl w:val="FC6087AA"/>
    <w:lvl w:ilvl="0" w:tplc="88606DA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A894BD6"/>
    <w:multiLevelType w:val="hybridMultilevel"/>
    <w:tmpl w:val="9C3E96D4"/>
    <w:lvl w:ilvl="0" w:tplc="17825104">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1" w15:restartNumberingAfterBreak="0">
    <w:nsid w:val="6ABC7BB4"/>
    <w:multiLevelType w:val="hybridMultilevel"/>
    <w:tmpl w:val="4FC4986C"/>
    <w:lvl w:ilvl="0" w:tplc="349A5BF6">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2" w15:restartNumberingAfterBreak="0">
    <w:nsid w:val="6B446DCD"/>
    <w:multiLevelType w:val="hybridMultilevel"/>
    <w:tmpl w:val="B226F536"/>
    <w:lvl w:ilvl="0" w:tplc="5A0E4D30">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15:restartNumberingAfterBreak="0">
    <w:nsid w:val="6D3C58A4"/>
    <w:multiLevelType w:val="hybridMultilevel"/>
    <w:tmpl w:val="3446EFD6"/>
    <w:lvl w:ilvl="0" w:tplc="85CEAD48">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74" w15:restartNumberingAfterBreak="0">
    <w:nsid w:val="70791D7E"/>
    <w:multiLevelType w:val="hybridMultilevel"/>
    <w:tmpl w:val="CE1EDF7E"/>
    <w:lvl w:ilvl="0" w:tplc="A7E0A662">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11D4597"/>
    <w:multiLevelType w:val="hybridMultilevel"/>
    <w:tmpl w:val="86108484"/>
    <w:lvl w:ilvl="0" w:tplc="139C882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3915F31"/>
    <w:multiLevelType w:val="hybridMultilevel"/>
    <w:tmpl w:val="DDD4A7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6FB4C46"/>
    <w:multiLevelType w:val="hybridMultilevel"/>
    <w:tmpl w:val="BE185A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7FB1DD4"/>
    <w:multiLevelType w:val="hybridMultilevel"/>
    <w:tmpl w:val="C1C08496"/>
    <w:lvl w:ilvl="0" w:tplc="686A2EF4">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9" w15:restartNumberingAfterBreak="0">
    <w:nsid w:val="7B485A87"/>
    <w:multiLevelType w:val="hybridMultilevel"/>
    <w:tmpl w:val="8D743BE0"/>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80" w15:restartNumberingAfterBreak="0">
    <w:nsid w:val="7D975F7B"/>
    <w:multiLevelType w:val="hybridMultilevel"/>
    <w:tmpl w:val="0562CC1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7DD22D41"/>
    <w:multiLevelType w:val="multilevel"/>
    <w:tmpl w:val="EA22985A"/>
    <w:lvl w:ilvl="0">
      <w:start w:val="1"/>
      <w:numFmt w:val="decimal"/>
      <w:lvlText w:val="%1."/>
      <w:lvlJc w:val="left"/>
      <w:pPr>
        <w:ind w:left="1080" w:hanging="360"/>
      </w:pPr>
      <w:rPr>
        <w:rFonts w:asciiTheme="minorHAnsi" w:hAnsiTheme="minorHAnsi" w:cstheme="minorHAnsi" w:hint="default"/>
        <w:b/>
        <w:color w:val="auto"/>
      </w:rPr>
    </w:lvl>
    <w:lvl w:ilvl="1">
      <w:start w:val="5"/>
      <w:numFmt w:val="decimal"/>
      <w:isLgl/>
      <w:lvlText w:val="%1.%2"/>
      <w:lvlJc w:val="left"/>
      <w:pPr>
        <w:ind w:left="1440" w:hanging="360"/>
      </w:pPr>
      <w:rPr>
        <w:rFonts w:eastAsiaTheme="minorEastAsia" w:hint="default"/>
      </w:rPr>
    </w:lvl>
    <w:lvl w:ilvl="2">
      <w:start w:val="1"/>
      <w:numFmt w:val="decimal"/>
      <w:isLgl/>
      <w:lvlText w:val="%1.%2.%3"/>
      <w:lvlJc w:val="left"/>
      <w:pPr>
        <w:ind w:left="2160" w:hanging="720"/>
      </w:pPr>
      <w:rPr>
        <w:rFonts w:eastAsiaTheme="minorEastAsia" w:hint="default"/>
      </w:rPr>
    </w:lvl>
    <w:lvl w:ilvl="3">
      <w:start w:val="1"/>
      <w:numFmt w:val="decimal"/>
      <w:isLgl/>
      <w:lvlText w:val="%1.%2.%3.%4"/>
      <w:lvlJc w:val="left"/>
      <w:pPr>
        <w:ind w:left="2520" w:hanging="720"/>
      </w:pPr>
      <w:rPr>
        <w:rFonts w:eastAsiaTheme="minorEastAsia" w:hint="default"/>
      </w:rPr>
    </w:lvl>
    <w:lvl w:ilvl="4">
      <w:start w:val="1"/>
      <w:numFmt w:val="decimal"/>
      <w:isLgl/>
      <w:lvlText w:val="%1.%2.%3.%4.%5"/>
      <w:lvlJc w:val="left"/>
      <w:pPr>
        <w:ind w:left="3240" w:hanging="1080"/>
      </w:pPr>
      <w:rPr>
        <w:rFonts w:eastAsiaTheme="minorEastAsia" w:hint="default"/>
      </w:rPr>
    </w:lvl>
    <w:lvl w:ilvl="5">
      <w:start w:val="1"/>
      <w:numFmt w:val="decimal"/>
      <w:isLgl/>
      <w:lvlText w:val="%1.%2.%3.%4.%5.%6"/>
      <w:lvlJc w:val="left"/>
      <w:pPr>
        <w:ind w:left="3600" w:hanging="1080"/>
      </w:pPr>
      <w:rPr>
        <w:rFonts w:eastAsiaTheme="minorEastAsia" w:hint="default"/>
      </w:rPr>
    </w:lvl>
    <w:lvl w:ilvl="6">
      <w:start w:val="1"/>
      <w:numFmt w:val="decimal"/>
      <w:isLgl/>
      <w:lvlText w:val="%1.%2.%3.%4.%5.%6.%7"/>
      <w:lvlJc w:val="left"/>
      <w:pPr>
        <w:ind w:left="4320" w:hanging="1440"/>
      </w:pPr>
      <w:rPr>
        <w:rFonts w:eastAsiaTheme="minorEastAsia" w:hint="default"/>
      </w:rPr>
    </w:lvl>
    <w:lvl w:ilvl="7">
      <w:start w:val="1"/>
      <w:numFmt w:val="decimal"/>
      <w:isLgl/>
      <w:lvlText w:val="%1.%2.%3.%4.%5.%6.%7.%8"/>
      <w:lvlJc w:val="left"/>
      <w:pPr>
        <w:ind w:left="4680" w:hanging="1440"/>
      </w:pPr>
      <w:rPr>
        <w:rFonts w:eastAsiaTheme="minorEastAsia" w:hint="default"/>
      </w:rPr>
    </w:lvl>
    <w:lvl w:ilvl="8">
      <w:start w:val="1"/>
      <w:numFmt w:val="decimal"/>
      <w:isLgl/>
      <w:lvlText w:val="%1.%2.%3.%4.%5.%6.%7.%8.%9"/>
      <w:lvlJc w:val="left"/>
      <w:pPr>
        <w:ind w:left="5400" w:hanging="1800"/>
      </w:pPr>
      <w:rPr>
        <w:rFonts w:eastAsiaTheme="minorEastAsia" w:hint="default"/>
      </w:rPr>
    </w:lvl>
  </w:abstractNum>
  <w:abstractNum w:abstractNumId="82" w15:restartNumberingAfterBreak="0">
    <w:nsid w:val="7FF5298E"/>
    <w:multiLevelType w:val="hybridMultilevel"/>
    <w:tmpl w:val="0644DED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66752594">
    <w:abstractNumId w:val="61"/>
  </w:num>
  <w:num w:numId="2" w16cid:durableId="902764242">
    <w:abstractNumId w:val="6"/>
  </w:num>
  <w:num w:numId="3" w16cid:durableId="1878393288">
    <w:abstractNumId w:val="15"/>
  </w:num>
  <w:num w:numId="4" w16cid:durableId="1195189462">
    <w:abstractNumId w:val="54"/>
  </w:num>
  <w:num w:numId="5" w16cid:durableId="202133898">
    <w:abstractNumId w:val="42"/>
  </w:num>
  <w:num w:numId="6" w16cid:durableId="1797334909">
    <w:abstractNumId w:val="3"/>
  </w:num>
  <w:num w:numId="7" w16cid:durableId="44332985">
    <w:abstractNumId w:val="77"/>
  </w:num>
  <w:num w:numId="8" w16cid:durableId="1439720858">
    <w:abstractNumId w:val="40"/>
  </w:num>
  <w:num w:numId="9" w16cid:durableId="1679499998">
    <w:abstractNumId w:val="32"/>
  </w:num>
  <w:num w:numId="10" w16cid:durableId="2024504989">
    <w:abstractNumId w:val="36"/>
  </w:num>
  <w:num w:numId="11" w16cid:durableId="744961311">
    <w:abstractNumId w:val="30"/>
  </w:num>
  <w:num w:numId="12" w16cid:durableId="1101533385">
    <w:abstractNumId w:val="58"/>
  </w:num>
  <w:num w:numId="13" w16cid:durableId="174542477">
    <w:abstractNumId w:val="63"/>
  </w:num>
  <w:num w:numId="14" w16cid:durableId="255671593">
    <w:abstractNumId w:val="72"/>
  </w:num>
  <w:num w:numId="15" w16cid:durableId="453333577">
    <w:abstractNumId w:val="29"/>
  </w:num>
  <w:num w:numId="16" w16cid:durableId="2061787639">
    <w:abstractNumId w:val="26"/>
  </w:num>
  <w:num w:numId="17" w16cid:durableId="138302259">
    <w:abstractNumId w:val="27"/>
  </w:num>
  <w:num w:numId="18" w16cid:durableId="1249463597">
    <w:abstractNumId w:val="21"/>
  </w:num>
  <w:num w:numId="19" w16cid:durableId="1752576385">
    <w:abstractNumId w:val="37"/>
  </w:num>
  <w:num w:numId="20" w16cid:durableId="761101835">
    <w:abstractNumId w:val="46"/>
  </w:num>
  <w:num w:numId="21" w16cid:durableId="2088720672">
    <w:abstractNumId w:val="0"/>
  </w:num>
  <w:num w:numId="22" w16cid:durableId="976224499">
    <w:abstractNumId w:val="33"/>
  </w:num>
  <w:num w:numId="23" w16cid:durableId="1351251241">
    <w:abstractNumId w:val="47"/>
  </w:num>
  <w:num w:numId="24" w16cid:durableId="983462588">
    <w:abstractNumId w:val="57"/>
  </w:num>
  <w:num w:numId="25" w16cid:durableId="929436949">
    <w:abstractNumId w:val="12"/>
  </w:num>
  <w:num w:numId="26" w16cid:durableId="1293749933">
    <w:abstractNumId w:val="76"/>
  </w:num>
  <w:num w:numId="27" w16cid:durableId="1285427864">
    <w:abstractNumId w:val="60"/>
  </w:num>
  <w:num w:numId="28" w16cid:durableId="2086487894">
    <w:abstractNumId w:val="38"/>
  </w:num>
  <w:num w:numId="29" w16cid:durableId="266736035">
    <w:abstractNumId w:val="64"/>
  </w:num>
  <w:num w:numId="30" w16cid:durableId="40441185">
    <w:abstractNumId w:val="35"/>
  </w:num>
  <w:num w:numId="31" w16cid:durableId="1488087099">
    <w:abstractNumId w:val="59"/>
  </w:num>
  <w:num w:numId="32" w16cid:durableId="232351350">
    <w:abstractNumId w:val="56"/>
  </w:num>
  <w:num w:numId="33" w16cid:durableId="63843094">
    <w:abstractNumId w:val="69"/>
  </w:num>
  <w:num w:numId="34" w16cid:durableId="998265611">
    <w:abstractNumId w:val="13"/>
  </w:num>
  <w:num w:numId="35" w16cid:durableId="1450858953">
    <w:abstractNumId w:val="81"/>
  </w:num>
  <w:num w:numId="36" w16cid:durableId="1877891882">
    <w:abstractNumId w:val="34"/>
  </w:num>
  <w:num w:numId="37" w16cid:durableId="1237587819">
    <w:abstractNumId w:val="74"/>
  </w:num>
  <w:num w:numId="38" w16cid:durableId="811366146">
    <w:abstractNumId w:val="1"/>
  </w:num>
  <w:num w:numId="39" w16cid:durableId="183327292">
    <w:abstractNumId w:val="24"/>
  </w:num>
  <w:num w:numId="40" w16cid:durableId="1228998753">
    <w:abstractNumId w:val="68"/>
  </w:num>
  <w:num w:numId="41" w16cid:durableId="1875313718">
    <w:abstractNumId w:val="10"/>
  </w:num>
  <w:num w:numId="42" w16cid:durableId="397704391">
    <w:abstractNumId w:val="49"/>
  </w:num>
  <w:num w:numId="43" w16cid:durableId="1374576337">
    <w:abstractNumId w:val="79"/>
  </w:num>
  <w:num w:numId="44" w16cid:durableId="1074159182">
    <w:abstractNumId w:val="2"/>
  </w:num>
  <w:num w:numId="45" w16cid:durableId="1492335327">
    <w:abstractNumId w:val="55"/>
  </w:num>
  <w:num w:numId="46" w16cid:durableId="1700742124">
    <w:abstractNumId w:val="28"/>
  </w:num>
  <w:num w:numId="47" w16cid:durableId="1987472579">
    <w:abstractNumId w:val="17"/>
  </w:num>
  <w:num w:numId="48" w16cid:durableId="610282010">
    <w:abstractNumId w:val="71"/>
  </w:num>
  <w:num w:numId="49" w16cid:durableId="1332365505">
    <w:abstractNumId w:val="18"/>
  </w:num>
  <w:num w:numId="50" w16cid:durableId="380714199">
    <w:abstractNumId w:val="23"/>
  </w:num>
  <w:num w:numId="51" w16cid:durableId="2078504054">
    <w:abstractNumId w:val="22"/>
  </w:num>
  <w:num w:numId="52" w16cid:durableId="780491106">
    <w:abstractNumId w:val="14"/>
  </w:num>
  <w:num w:numId="53" w16cid:durableId="1955356967">
    <w:abstractNumId w:val="73"/>
  </w:num>
  <w:num w:numId="54" w16cid:durableId="639577535">
    <w:abstractNumId w:val="50"/>
  </w:num>
  <w:num w:numId="55" w16cid:durableId="1053117445">
    <w:abstractNumId w:val="8"/>
  </w:num>
  <w:num w:numId="56" w16cid:durableId="1509370682">
    <w:abstractNumId w:val="70"/>
  </w:num>
  <w:num w:numId="57" w16cid:durableId="1111784527">
    <w:abstractNumId w:val="48"/>
  </w:num>
  <w:num w:numId="58" w16cid:durableId="1599556359">
    <w:abstractNumId w:val="75"/>
  </w:num>
  <w:num w:numId="59" w16cid:durableId="783499720">
    <w:abstractNumId w:val="78"/>
  </w:num>
  <w:num w:numId="60" w16cid:durableId="1259364061">
    <w:abstractNumId w:val="51"/>
  </w:num>
  <w:num w:numId="61" w16cid:durableId="116415044">
    <w:abstractNumId w:val="52"/>
  </w:num>
  <w:num w:numId="62" w16cid:durableId="270863221">
    <w:abstractNumId w:val="41"/>
  </w:num>
  <w:num w:numId="63" w16cid:durableId="1337532582">
    <w:abstractNumId w:val="80"/>
  </w:num>
  <w:num w:numId="64" w16cid:durableId="1995186160">
    <w:abstractNumId w:val="5"/>
  </w:num>
  <w:num w:numId="65" w16cid:durableId="572667183">
    <w:abstractNumId w:val="7"/>
  </w:num>
  <w:num w:numId="66" w16cid:durableId="529605776">
    <w:abstractNumId w:val="11"/>
  </w:num>
  <w:num w:numId="67" w16cid:durableId="1385787535">
    <w:abstractNumId w:val="45"/>
  </w:num>
  <w:num w:numId="68" w16cid:durableId="194275668">
    <w:abstractNumId w:val="82"/>
  </w:num>
  <w:num w:numId="69" w16cid:durableId="509370318">
    <w:abstractNumId w:val="25"/>
  </w:num>
  <w:num w:numId="70" w16cid:durableId="1514952979">
    <w:abstractNumId w:val="19"/>
  </w:num>
  <w:num w:numId="71" w16cid:durableId="285165988">
    <w:abstractNumId w:val="43"/>
  </w:num>
  <w:num w:numId="72" w16cid:durableId="56712866">
    <w:abstractNumId w:val="31"/>
  </w:num>
  <w:num w:numId="73" w16cid:durableId="585958911">
    <w:abstractNumId w:val="20"/>
  </w:num>
  <w:num w:numId="74" w16cid:durableId="504520878">
    <w:abstractNumId w:val="16"/>
  </w:num>
  <w:num w:numId="75" w16cid:durableId="321474638">
    <w:abstractNumId w:val="65"/>
  </w:num>
  <w:num w:numId="76" w16cid:durableId="2006660766">
    <w:abstractNumId w:val="66"/>
  </w:num>
  <w:num w:numId="77" w16cid:durableId="263610429">
    <w:abstractNumId w:val="44"/>
  </w:num>
  <w:num w:numId="78" w16cid:durableId="845557361">
    <w:abstractNumId w:val="62"/>
  </w:num>
  <w:num w:numId="79" w16cid:durableId="1737436567">
    <w:abstractNumId w:val="9"/>
  </w:num>
  <w:num w:numId="80" w16cid:durableId="1228346081">
    <w:abstractNumId w:val="4"/>
  </w:num>
  <w:num w:numId="81" w16cid:durableId="668405086">
    <w:abstractNumId w:val="39"/>
  </w:num>
  <w:num w:numId="82" w16cid:durableId="933130331">
    <w:abstractNumId w:val="67"/>
  </w:num>
  <w:num w:numId="83" w16cid:durableId="1975478350">
    <w:abstractNumId w:val="53"/>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hideSpellingErrors/>
  <w:hideGrammaticalError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391E"/>
    <w:rsid w:val="0000049C"/>
    <w:rsid w:val="000011AE"/>
    <w:rsid w:val="00002100"/>
    <w:rsid w:val="00002643"/>
    <w:rsid w:val="00003762"/>
    <w:rsid w:val="00003B7A"/>
    <w:rsid w:val="0000432B"/>
    <w:rsid w:val="00004BC1"/>
    <w:rsid w:val="000054E8"/>
    <w:rsid w:val="000059B2"/>
    <w:rsid w:val="00005A83"/>
    <w:rsid w:val="00005DBC"/>
    <w:rsid w:val="0000640B"/>
    <w:rsid w:val="00006539"/>
    <w:rsid w:val="0000653D"/>
    <w:rsid w:val="00006CA0"/>
    <w:rsid w:val="000072AD"/>
    <w:rsid w:val="0000797D"/>
    <w:rsid w:val="00007C8C"/>
    <w:rsid w:val="00010638"/>
    <w:rsid w:val="00010670"/>
    <w:rsid w:val="0001067D"/>
    <w:rsid w:val="00011170"/>
    <w:rsid w:val="00011358"/>
    <w:rsid w:val="00011437"/>
    <w:rsid w:val="0001165D"/>
    <w:rsid w:val="00011DB8"/>
    <w:rsid w:val="000122DC"/>
    <w:rsid w:val="0001299D"/>
    <w:rsid w:val="000129BB"/>
    <w:rsid w:val="00012EDF"/>
    <w:rsid w:val="00012FC2"/>
    <w:rsid w:val="00013734"/>
    <w:rsid w:val="00013AF9"/>
    <w:rsid w:val="00013C31"/>
    <w:rsid w:val="0001407C"/>
    <w:rsid w:val="00014331"/>
    <w:rsid w:val="000144BB"/>
    <w:rsid w:val="00015080"/>
    <w:rsid w:val="000152A1"/>
    <w:rsid w:val="0001538C"/>
    <w:rsid w:val="0001665B"/>
    <w:rsid w:val="00016852"/>
    <w:rsid w:val="00016B1E"/>
    <w:rsid w:val="00016B96"/>
    <w:rsid w:val="00016C40"/>
    <w:rsid w:val="00016EE9"/>
    <w:rsid w:val="000170A7"/>
    <w:rsid w:val="00017232"/>
    <w:rsid w:val="00017270"/>
    <w:rsid w:val="00017303"/>
    <w:rsid w:val="000173F6"/>
    <w:rsid w:val="00017503"/>
    <w:rsid w:val="000176DD"/>
    <w:rsid w:val="000178C5"/>
    <w:rsid w:val="00017BB1"/>
    <w:rsid w:val="0002122B"/>
    <w:rsid w:val="00022374"/>
    <w:rsid w:val="000225F8"/>
    <w:rsid w:val="00022CBD"/>
    <w:rsid w:val="00023258"/>
    <w:rsid w:val="00023A75"/>
    <w:rsid w:val="0002412C"/>
    <w:rsid w:val="00024B9D"/>
    <w:rsid w:val="00024D24"/>
    <w:rsid w:val="00024DB4"/>
    <w:rsid w:val="00024E99"/>
    <w:rsid w:val="00025C4C"/>
    <w:rsid w:val="00026018"/>
    <w:rsid w:val="00026B71"/>
    <w:rsid w:val="00026F36"/>
    <w:rsid w:val="000274FB"/>
    <w:rsid w:val="000277B1"/>
    <w:rsid w:val="0003070A"/>
    <w:rsid w:val="00030CDF"/>
    <w:rsid w:val="00030D6B"/>
    <w:rsid w:val="00030D8A"/>
    <w:rsid w:val="00031286"/>
    <w:rsid w:val="000312C4"/>
    <w:rsid w:val="000316B1"/>
    <w:rsid w:val="00032107"/>
    <w:rsid w:val="00032700"/>
    <w:rsid w:val="00032748"/>
    <w:rsid w:val="000338AD"/>
    <w:rsid w:val="00033F6A"/>
    <w:rsid w:val="000340BD"/>
    <w:rsid w:val="00034FC3"/>
    <w:rsid w:val="00035072"/>
    <w:rsid w:val="00035167"/>
    <w:rsid w:val="0003577E"/>
    <w:rsid w:val="0003590B"/>
    <w:rsid w:val="0003596D"/>
    <w:rsid w:val="0003609D"/>
    <w:rsid w:val="000360C7"/>
    <w:rsid w:val="000364D2"/>
    <w:rsid w:val="00036ECC"/>
    <w:rsid w:val="00036F62"/>
    <w:rsid w:val="000372D4"/>
    <w:rsid w:val="0003783B"/>
    <w:rsid w:val="00037853"/>
    <w:rsid w:val="00037DAA"/>
    <w:rsid w:val="0004040B"/>
    <w:rsid w:val="00040C02"/>
    <w:rsid w:val="00041177"/>
    <w:rsid w:val="0004185B"/>
    <w:rsid w:val="0004187F"/>
    <w:rsid w:val="00041D49"/>
    <w:rsid w:val="0004225A"/>
    <w:rsid w:val="00042CCD"/>
    <w:rsid w:val="0004342A"/>
    <w:rsid w:val="000434ED"/>
    <w:rsid w:val="000436B2"/>
    <w:rsid w:val="00043C53"/>
    <w:rsid w:val="00043FA3"/>
    <w:rsid w:val="0004474E"/>
    <w:rsid w:val="00044B27"/>
    <w:rsid w:val="00044C26"/>
    <w:rsid w:val="00045366"/>
    <w:rsid w:val="00045895"/>
    <w:rsid w:val="00045D08"/>
    <w:rsid w:val="00046016"/>
    <w:rsid w:val="00046BFF"/>
    <w:rsid w:val="00046E82"/>
    <w:rsid w:val="0004741D"/>
    <w:rsid w:val="00047A70"/>
    <w:rsid w:val="00050ABB"/>
    <w:rsid w:val="00050ECF"/>
    <w:rsid w:val="00051358"/>
    <w:rsid w:val="00051B9D"/>
    <w:rsid w:val="00052103"/>
    <w:rsid w:val="00052811"/>
    <w:rsid w:val="00052922"/>
    <w:rsid w:val="00052F07"/>
    <w:rsid w:val="0005374F"/>
    <w:rsid w:val="000540A5"/>
    <w:rsid w:val="000547E1"/>
    <w:rsid w:val="00054ECF"/>
    <w:rsid w:val="0005521C"/>
    <w:rsid w:val="000568C2"/>
    <w:rsid w:val="00057052"/>
    <w:rsid w:val="00057908"/>
    <w:rsid w:val="0006011F"/>
    <w:rsid w:val="000603E8"/>
    <w:rsid w:val="000604E1"/>
    <w:rsid w:val="00060544"/>
    <w:rsid w:val="00060BF0"/>
    <w:rsid w:val="00060DBD"/>
    <w:rsid w:val="000611D2"/>
    <w:rsid w:val="00063248"/>
    <w:rsid w:val="0006365B"/>
    <w:rsid w:val="000637CC"/>
    <w:rsid w:val="00064437"/>
    <w:rsid w:val="00064750"/>
    <w:rsid w:val="00065563"/>
    <w:rsid w:val="000656CE"/>
    <w:rsid w:val="00065CF4"/>
    <w:rsid w:val="00065F67"/>
    <w:rsid w:val="0006620B"/>
    <w:rsid w:val="00066377"/>
    <w:rsid w:val="000668C3"/>
    <w:rsid w:val="00067401"/>
    <w:rsid w:val="000675FC"/>
    <w:rsid w:val="0006766B"/>
    <w:rsid w:val="0006792D"/>
    <w:rsid w:val="00067B75"/>
    <w:rsid w:val="00070028"/>
    <w:rsid w:val="000702BE"/>
    <w:rsid w:val="00070607"/>
    <w:rsid w:val="000722D6"/>
    <w:rsid w:val="000723FA"/>
    <w:rsid w:val="0007302C"/>
    <w:rsid w:val="000735CF"/>
    <w:rsid w:val="000736ED"/>
    <w:rsid w:val="00074608"/>
    <w:rsid w:val="0007489E"/>
    <w:rsid w:val="000757C6"/>
    <w:rsid w:val="000758E3"/>
    <w:rsid w:val="00077945"/>
    <w:rsid w:val="000779EC"/>
    <w:rsid w:val="00080062"/>
    <w:rsid w:val="000801C6"/>
    <w:rsid w:val="0008067B"/>
    <w:rsid w:val="00080B43"/>
    <w:rsid w:val="00081288"/>
    <w:rsid w:val="00082A75"/>
    <w:rsid w:val="00082E30"/>
    <w:rsid w:val="00083156"/>
    <w:rsid w:val="0008363F"/>
    <w:rsid w:val="00083874"/>
    <w:rsid w:val="00083E06"/>
    <w:rsid w:val="000843AE"/>
    <w:rsid w:val="00085021"/>
    <w:rsid w:val="000857A9"/>
    <w:rsid w:val="00085AB3"/>
    <w:rsid w:val="00085CE2"/>
    <w:rsid w:val="00086768"/>
    <w:rsid w:val="00086C94"/>
    <w:rsid w:val="000903E9"/>
    <w:rsid w:val="000908CF"/>
    <w:rsid w:val="00090B7C"/>
    <w:rsid w:val="00091485"/>
    <w:rsid w:val="00091937"/>
    <w:rsid w:val="0009251C"/>
    <w:rsid w:val="00092608"/>
    <w:rsid w:val="00092C44"/>
    <w:rsid w:val="00092CC2"/>
    <w:rsid w:val="00093104"/>
    <w:rsid w:val="000933EC"/>
    <w:rsid w:val="0009343F"/>
    <w:rsid w:val="000944DD"/>
    <w:rsid w:val="00094B05"/>
    <w:rsid w:val="00095139"/>
    <w:rsid w:val="00095EB0"/>
    <w:rsid w:val="00096093"/>
    <w:rsid w:val="00096C71"/>
    <w:rsid w:val="00096F72"/>
    <w:rsid w:val="000975F0"/>
    <w:rsid w:val="00097A65"/>
    <w:rsid w:val="00097D38"/>
    <w:rsid w:val="000A0422"/>
    <w:rsid w:val="000A0457"/>
    <w:rsid w:val="000A126B"/>
    <w:rsid w:val="000A12A4"/>
    <w:rsid w:val="000A139F"/>
    <w:rsid w:val="000A1635"/>
    <w:rsid w:val="000A1656"/>
    <w:rsid w:val="000A18D0"/>
    <w:rsid w:val="000A1F70"/>
    <w:rsid w:val="000A2551"/>
    <w:rsid w:val="000A2833"/>
    <w:rsid w:val="000A32EC"/>
    <w:rsid w:val="000A341A"/>
    <w:rsid w:val="000A3B2F"/>
    <w:rsid w:val="000A3CF9"/>
    <w:rsid w:val="000A424E"/>
    <w:rsid w:val="000A4419"/>
    <w:rsid w:val="000A45BE"/>
    <w:rsid w:val="000A489A"/>
    <w:rsid w:val="000A53F0"/>
    <w:rsid w:val="000A5EC4"/>
    <w:rsid w:val="000A5FD1"/>
    <w:rsid w:val="000A60E2"/>
    <w:rsid w:val="000A6169"/>
    <w:rsid w:val="000A6315"/>
    <w:rsid w:val="000A6827"/>
    <w:rsid w:val="000A6A9F"/>
    <w:rsid w:val="000A6C02"/>
    <w:rsid w:val="000A6EB4"/>
    <w:rsid w:val="000A7734"/>
    <w:rsid w:val="000A791D"/>
    <w:rsid w:val="000B04EE"/>
    <w:rsid w:val="000B127A"/>
    <w:rsid w:val="000B14F3"/>
    <w:rsid w:val="000B2B17"/>
    <w:rsid w:val="000B2C12"/>
    <w:rsid w:val="000B3036"/>
    <w:rsid w:val="000B3429"/>
    <w:rsid w:val="000B358D"/>
    <w:rsid w:val="000B3660"/>
    <w:rsid w:val="000B3F8D"/>
    <w:rsid w:val="000B453B"/>
    <w:rsid w:val="000B4FA4"/>
    <w:rsid w:val="000B5E3A"/>
    <w:rsid w:val="000B637E"/>
    <w:rsid w:val="000B64E1"/>
    <w:rsid w:val="000B6B33"/>
    <w:rsid w:val="000B6D6E"/>
    <w:rsid w:val="000B6EF4"/>
    <w:rsid w:val="000B7375"/>
    <w:rsid w:val="000B738B"/>
    <w:rsid w:val="000B73B8"/>
    <w:rsid w:val="000B7616"/>
    <w:rsid w:val="000C1A77"/>
    <w:rsid w:val="000C2263"/>
    <w:rsid w:val="000C3128"/>
    <w:rsid w:val="000C31AD"/>
    <w:rsid w:val="000C350E"/>
    <w:rsid w:val="000C3A46"/>
    <w:rsid w:val="000C3BDB"/>
    <w:rsid w:val="000C3C2C"/>
    <w:rsid w:val="000C3DF6"/>
    <w:rsid w:val="000C4CED"/>
    <w:rsid w:val="000C4DF5"/>
    <w:rsid w:val="000C4F42"/>
    <w:rsid w:val="000C5158"/>
    <w:rsid w:val="000C5183"/>
    <w:rsid w:val="000C5985"/>
    <w:rsid w:val="000C5D83"/>
    <w:rsid w:val="000C654A"/>
    <w:rsid w:val="000C71E2"/>
    <w:rsid w:val="000C72F0"/>
    <w:rsid w:val="000C7B67"/>
    <w:rsid w:val="000D14F3"/>
    <w:rsid w:val="000D157B"/>
    <w:rsid w:val="000D2839"/>
    <w:rsid w:val="000D29DF"/>
    <w:rsid w:val="000D2E2E"/>
    <w:rsid w:val="000D2ECC"/>
    <w:rsid w:val="000D3515"/>
    <w:rsid w:val="000D395E"/>
    <w:rsid w:val="000D40E4"/>
    <w:rsid w:val="000D5235"/>
    <w:rsid w:val="000D5FE0"/>
    <w:rsid w:val="000D6307"/>
    <w:rsid w:val="000D6362"/>
    <w:rsid w:val="000D7147"/>
    <w:rsid w:val="000E0080"/>
    <w:rsid w:val="000E123A"/>
    <w:rsid w:val="000E1454"/>
    <w:rsid w:val="000E165A"/>
    <w:rsid w:val="000E16E3"/>
    <w:rsid w:val="000E185F"/>
    <w:rsid w:val="000E1C6A"/>
    <w:rsid w:val="000E1D7B"/>
    <w:rsid w:val="000E1DCF"/>
    <w:rsid w:val="000E210D"/>
    <w:rsid w:val="000E2A8C"/>
    <w:rsid w:val="000E2B26"/>
    <w:rsid w:val="000E4943"/>
    <w:rsid w:val="000E5A96"/>
    <w:rsid w:val="000E6050"/>
    <w:rsid w:val="000E6953"/>
    <w:rsid w:val="000E69E0"/>
    <w:rsid w:val="000E714F"/>
    <w:rsid w:val="000E737E"/>
    <w:rsid w:val="000E7999"/>
    <w:rsid w:val="000E7ACA"/>
    <w:rsid w:val="000E7E85"/>
    <w:rsid w:val="000F0365"/>
    <w:rsid w:val="000F0538"/>
    <w:rsid w:val="000F0829"/>
    <w:rsid w:val="000F0EA1"/>
    <w:rsid w:val="000F26DA"/>
    <w:rsid w:val="000F32B0"/>
    <w:rsid w:val="000F381D"/>
    <w:rsid w:val="000F43DE"/>
    <w:rsid w:val="000F4656"/>
    <w:rsid w:val="000F52AE"/>
    <w:rsid w:val="000F5E10"/>
    <w:rsid w:val="000F601C"/>
    <w:rsid w:val="000F6D31"/>
    <w:rsid w:val="000F6F82"/>
    <w:rsid w:val="000F7A15"/>
    <w:rsid w:val="000F7FD1"/>
    <w:rsid w:val="0010025D"/>
    <w:rsid w:val="001004EE"/>
    <w:rsid w:val="00100994"/>
    <w:rsid w:val="00100BAF"/>
    <w:rsid w:val="0010264C"/>
    <w:rsid w:val="001034CF"/>
    <w:rsid w:val="001035CC"/>
    <w:rsid w:val="00103A73"/>
    <w:rsid w:val="00103FB3"/>
    <w:rsid w:val="001042D7"/>
    <w:rsid w:val="00104402"/>
    <w:rsid w:val="00104B93"/>
    <w:rsid w:val="00104FD5"/>
    <w:rsid w:val="00105326"/>
    <w:rsid w:val="00105A7F"/>
    <w:rsid w:val="00105C89"/>
    <w:rsid w:val="0010616B"/>
    <w:rsid w:val="0010653D"/>
    <w:rsid w:val="00106A6D"/>
    <w:rsid w:val="00106BE5"/>
    <w:rsid w:val="001074D2"/>
    <w:rsid w:val="00107B2B"/>
    <w:rsid w:val="00107D26"/>
    <w:rsid w:val="00107E42"/>
    <w:rsid w:val="00110025"/>
    <w:rsid w:val="001100D0"/>
    <w:rsid w:val="001102AC"/>
    <w:rsid w:val="001106BE"/>
    <w:rsid w:val="001110D9"/>
    <w:rsid w:val="0011152E"/>
    <w:rsid w:val="00111C6F"/>
    <w:rsid w:val="00112A35"/>
    <w:rsid w:val="00113199"/>
    <w:rsid w:val="001136FF"/>
    <w:rsid w:val="001137DB"/>
    <w:rsid w:val="00113B0D"/>
    <w:rsid w:val="00113CC1"/>
    <w:rsid w:val="001144BD"/>
    <w:rsid w:val="0011473E"/>
    <w:rsid w:val="001152F8"/>
    <w:rsid w:val="00115409"/>
    <w:rsid w:val="00115412"/>
    <w:rsid w:val="00116990"/>
    <w:rsid w:val="00117BBF"/>
    <w:rsid w:val="00117FF6"/>
    <w:rsid w:val="001202B4"/>
    <w:rsid w:val="00120597"/>
    <w:rsid w:val="001205CC"/>
    <w:rsid w:val="00120758"/>
    <w:rsid w:val="0012095F"/>
    <w:rsid w:val="001210B8"/>
    <w:rsid w:val="0012183B"/>
    <w:rsid w:val="00121E68"/>
    <w:rsid w:val="00123727"/>
    <w:rsid w:val="00124056"/>
    <w:rsid w:val="0012429B"/>
    <w:rsid w:val="001247CE"/>
    <w:rsid w:val="00124DD8"/>
    <w:rsid w:val="00124E33"/>
    <w:rsid w:val="0012543A"/>
    <w:rsid w:val="00125606"/>
    <w:rsid w:val="001259A5"/>
    <w:rsid w:val="00125E66"/>
    <w:rsid w:val="00126A22"/>
    <w:rsid w:val="00126AF4"/>
    <w:rsid w:val="00126B01"/>
    <w:rsid w:val="00127289"/>
    <w:rsid w:val="00127D1E"/>
    <w:rsid w:val="001304F5"/>
    <w:rsid w:val="00130C9D"/>
    <w:rsid w:val="00131167"/>
    <w:rsid w:val="001313CA"/>
    <w:rsid w:val="00131669"/>
    <w:rsid w:val="001316CC"/>
    <w:rsid w:val="00131F49"/>
    <w:rsid w:val="00132461"/>
    <w:rsid w:val="00133368"/>
    <w:rsid w:val="00133B1C"/>
    <w:rsid w:val="00133B64"/>
    <w:rsid w:val="00133FB8"/>
    <w:rsid w:val="0013419C"/>
    <w:rsid w:val="001346EF"/>
    <w:rsid w:val="00134869"/>
    <w:rsid w:val="00134A76"/>
    <w:rsid w:val="00134BE6"/>
    <w:rsid w:val="00134C73"/>
    <w:rsid w:val="00135A2E"/>
    <w:rsid w:val="0013601C"/>
    <w:rsid w:val="00136041"/>
    <w:rsid w:val="00136398"/>
    <w:rsid w:val="00137AD2"/>
    <w:rsid w:val="0014023C"/>
    <w:rsid w:val="00140286"/>
    <w:rsid w:val="0014030A"/>
    <w:rsid w:val="001404A2"/>
    <w:rsid w:val="001415AD"/>
    <w:rsid w:val="00141FAA"/>
    <w:rsid w:val="00142097"/>
    <w:rsid w:val="00142583"/>
    <w:rsid w:val="00142606"/>
    <w:rsid w:val="00142678"/>
    <w:rsid w:val="00142B41"/>
    <w:rsid w:val="0014318F"/>
    <w:rsid w:val="0014354D"/>
    <w:rsid w:val="001437B4"/>
    <w:rsid w:val="001441E5"/>
    <w:rsid w:val="00144B41"/>
    <w:rsid w:val="00145548"/>
    <w:rsid w:val="0014557B"/>
    <w:rsid w:val="0014580E"/>
    <w:rsid w:val="00145FB7"/>
    <w:rsid w:val="00146194"/>
    <w:rsid w:val="001472F0"/>
    <w:rsid w:val="00147401"/>
    <w:rsid w:val="00147F5A"/>
    <w:rsid w:val="00150AEF"/>
    <w:rsid w:val="001518C8"/>
    <w:rsid w:val="00151C75"/>
    <w:rsid w:val="00151FF9"/>
    <w:rsid w:val="001528E6"/>
    <w:rsid w:val="00152BD9"/>
    <w:rsid w:val="00152C8B"/>
    <w:rsid w:val="00152F2F"/>
    <w:rsid w:val="0015301C"/>
    <w:rsid w:val="001530F3"/>
    <w:rsid w:val="00154044"/>
    <w:rsid w:val="001541A0"/>
    <w:rsid w:val="001543C1"/>
    <w:rsid w:val="00154708"/>
    <w:rsid w:val="0015479A"/>
    <w:rsid w:val="00154D35"/>
    <w:rsid w:val="00154F41"/>
    <w:rsid w:val="001553C2"/>
    <w:rsid w:val="00155B7D"/>
    <w:rsid w:val="00155EDE"/>
    <w:rsid w:val="00156F87"/>
    <w:rsid w:val="00157E17"/>
    <w:rsid w:val="00157ECB"/>
    <w:rsid w:val="001607A7"/>
    <w:rsid w:val="00160855"/>
    <w:rsid w:val="001617D1"/>
    <w:rsid w:val="001623B7"/>
    <w:rsid w:val="001623FF"/>
    <w:rsid w:val="00163A85"/>
    <w:rsid w:val="00163D99"/>
    <w:rsid w:val="00163F0C"/>
    <w:rsid w:val="001641AB"/>
    <w:rsid w:val="00164C91"/>
    <w:rsid w:val="00164E14"/>
    <w:rsid w:val="00165263"/>
    <w:rsid w:val="00166483"/>
    <w:rsid w:val="00166908"/>
    <w:rsid w:val="0016690B"/>
    <w:rsid w:val="00167233"/>
    <w:rsid w:val="00167250"/>
    <w:rsid w:val="001673A8"/>
    <w:rsid w:val="00167E97"/>
    <w:rsid w:val="00170550"/>
    <w:rsid w:val="001707C7"/>
    <w:rsid w:val="00170BDC"/>
    <w:rsid w:val="001711E9"/>
    <w:rsid w:val="00171470"/>
    <w:rsid w:val="001716E1"/>
    <w:rsid w:val="0017178E"/>
    <w:rsid w:val="0017197D"/>
    <w:rsid w:val="001722A3"/>
    <w:rsid w:val="00172728"/>
    <w:rsid w:val="001728AB"/>
    <w:rsid w:val="001728E5"/>
    <w:rsid w:val="001737B7"/>
    <w:rsid w:val="0017397C"/>
    <w:rsid w:val="00173AC3"/>
    <w:rsid w:val="00174072"/>
    <w:rsid w:val="0017453D"/>
    <w:rsid w:val="00175046"/>
    <w:rsid w:val="00175914"/>
    <w:rsid w:val="00175FDC"/>
    <w:rsid w:val="0017617C"/>
    <w:rsid w:val="001804B2"/>
    <w:rsid w:val="0018114C"/>
    <w:rsid w:val="00181A09"/>
    <w:rsid w:val="00181EED"/>
    <w:rsid w:val="00181F4B"/>
    <w:rsid w:val="00182B73"/>
    <w:rsid w:val="00182F19"/>
    <w:rsid w:val="00182F71"/>
    <w:rsid w:val="0018306A"/>
    <w:rsid w:val="00183953"/>
    <w:rsid w:val="00183E21"/>
    <w:rsid w:val="00184303"/>
    <w:rsid w:val="0018440C"/>
    <w:rsid w:val="001846B9"/>
    <w:rsid w:val="00184BD8"/>
    <w:rsid w:val="001851F7"/>
    <w:rsid w:val="00185F3F"/>
    <w:rsid w:val="001860B6"/>
    <w:rsid w:val="001863BB"/>
    <w:rsid w:val="001864EF"/>
    <w:rsid w:val="00186923"/>
    <w:rsid w:val="00186DFD"/>
    <w:rsid w:val="0018740E"/>
    <w:rsid w:val="0018772B"/>
    <w:rsid w:val="001878A6"/>
    <w:rsid w:val="00190A5B"/>
    <w:rsid w:val="00190D78"/>
    <w:rsid w:val="0019144A"/>
    <w:rsid w:val="0019157E"/>
    <w:rsid w:val="00191994"/>
    <w:rsid w:val="00191A18"/>
    <w:rsid w:val="00191E49"/>
    <w:rsid w:val="0019288D"/>
    <w:rsid w:val="0019312C"/>
    <w:rsid w:val="00193B7D"/>
    <w:rsid w:val="00193C9C"/>
    <w:rsid w:val="001948EA"/>
    <w:rsid w:val="00194945"/>
    <w:rsid w:val="001949CC"/>
    <w:rsid w:val="00194C7B"/>
    <w:rsid w:val="00194E37"/>
    <w:rsid w:val="00195273"/>
    <w:rsid w:val="0019553A"/>
    <w:rsid w:val="00196A54"/>
    <w:rsid w:val="0019757A"/>
    <w:rsid w:val="001A082A"/>
    <w:rsid w:val="001A09E5"/>
    <w:rsid w:val="001A0A69"/>
    <w:rsid w:val="001A0CF7"/>
    <w:rsid w:val="001A0FB9"/>
    <w:rsid w:val="001A131E"/>
    <w:rsid w:val="001A2185"/>
    <w:rsid w:val="001A2366"/>
    <w:rsid w:val="001A2B6C"/>
    <w:rsid w:val="001A35AD"/>
    <w:rsid w:val="001A36A6"/>
    <w:rsid w:val="001A3C1D"/>
    <w:rsid w:val="001A41AF"/>
    <w:rsid w:val="001A460E"/>
    <w:rsid w:val="001A4E5F"/>
    <w:rsid w:val="001A56A8"/>
    <w:rsid w:val="001A5E02"/>
    <w:rsid w:val="001A676D"/>
    <w:rsid w:val="001A697D"/>
    <w:rsid w:val="001A6BC8"/>
    <w:rsid w:val="001A6C3D"/>
    <w:rsid w:val="001A6CFA"/>
    <w:rsid w:val="001A6CFD"/>
    <w:rsid w:val="001A6D8D"/>
    <w:rsid w:val="001A6E0B"/>
    <w:rsid w:val="001A6E2F"/>
    <w:rsid w:val="001A76C5"/>
    <w:rsid w:val="001A7CE8"/>
    <w:rsid w:val="001B0C13"/>
    <w:rsid w:val="001B0F29"/>
    <w:rsid w:val="001B11AD"/>
    <w:rsid w:val="001B14E5"/>
    <w:rsid w:val="001B172F"/>
    <w:rsid w:val="001B175C"/>
    <w:rsid w:val="001B1B9F"/>
    <w:rsid w:val="001B22AA"/>
    <w:rsid w:val="001B25D3"/>
    <w:rsid w:val="001B2AA5"/>
    <w:rsid w:val="001B2C45"/>
    <w:rsid w:val="001B2C78"/>
    <w:rsid w:val="001B2E9E"/>
    <w:rsid w:val="001B2EA6"/>
    <w:rsid w:val="001B2F47"/>
    <w:rsid w:val="001B400D"/>
    <w:rsid w:val="001B48A6"/>
    <w:rsid w:val="001B5318"/>
    <w:rsid w:val="001B6831"/>
    <w:rsid w:val="001B7A98"/>
    <w:rsid w:val="001B7ECC"/>
    <w:rsid w:val="001C0281"/>
    <w:rsid w:val="001C03DF"/>
    <w:rsid w:val="001C0B61"/>
    <w:rsid w:val="001C166A"/>
    <w:rsid w:val="001C21D7"/>
    <w:rsid w:val="001C24C5"/>
    <w:rsid w:val="001C26A3"/>
    <w:rsid w:val="001C4A53"/>
    <w:rsid w:val="001C5070"/>
    <w:rsid w:val="001C52F4"/>
    <w:rsid w:val="001C5468"/>
    <w:rsid w:val="001C5EC2"/>
    <w:rsid w:val="001C634E"/>
    <w:rsid w:val="001C6380"/>
    <w:rsid w:val="001C6D92"/>
    <w:rsid w:val="001C7225"/>
    <w:rsid w:val="001C7DE2"/>
    <w:rsid w:val="001D0176"/>
    <w:rsid w:val="001D02E1"/>
    <w:rsid w:val="001D05CB"/>
    <w:rsid w:val="001D0AF7"/>
    <w:rsid w:val="001D0D42"/>
    <w:rsid w:val="001D2AC2"/>
    <w:rsid w:val="001D3264"/>
    <w:rsid w:val="001D3B50"/>
    <w:rsid w:val="001D414D"/>
    <w:rsid w:val="001D4310"/>
    <w:rsid w:val="001D47D0"/>
    <w:rsid w:val="001D4815"/>
    <w:rsid w:val="001D5543"/>
    <w:rsid w:val="001D5AFF"/>
    <w:rsid w:val="001D5B64"/>
    <w:rsid w:val="001D6829"/>
    <w:rsid w:val="001D6993"/>
    <w:rsid w:val="001D6BC8"/>
    <w:rsid w:val="001D6E16"/>
    <w:rsid w:val="001D735E"/>
    <w:rsid w:val="001D79E9"/>
    <w:rsid w:val="001E0871"/>
    <w:rsid w:val="001E0B7B"/>
    <w:rsid w:val="001E2040"/>
    <w:rsid w:val="001E21FD"/>
    <w:rsid w:val="001E23D6"/>
    <w:rsid w:val="001E2F18"/>
    <w:rsid w:val="001E330C"/>
    <w:rsid w:val="001E4076"/>
    <w:rsid w:val="001E4321"/>
    <w:rsid w:val="001E43A4"/>
    <w:rsid w:val="001E4734"/>
    <w:rsid w:val="001E4B92"/>
    <w:rsid w:val="001E4BDF"/>
    <w:rsid w:val="001E4E32"/>
    <w:rsid w:val="001E5C6E"/>
    <w:rsid w:val="001E5DA7"/>
    <w:rsid w:val="001E5FF6"/>
    <w:rsid w:val="001E628B"/>
    <w:rsid w:val="001E67FA"/>
    <w:rsid w:val="001E7228"/>
    <w:rsid w:val="001E78E5"/>
    <w:rsid w:val="001E7DAA"/>
    <w:rsid w:val="001F00B2"/>
    <w:rsid w:val="001F0402"/>
    <w:rsid w:val="001F04E7"/>
    <w:rsid w:val="001F0ECA"/>
    <w:rsid w:val="001F1B53"/>
    <w:rsid w:val="001F1DE5"/>
    <w:rsid w:val="001F1E34"/>
    <w:rsid w:val="001F1F28"/>
    <w:rsid w:val="001F2901"/>
    <w:rsid w:val="001F2F2F"/>
    <w:rsid w:val="001F3145"/>
    <w:rsid w:val="001F3633"/>
    <w:rsid w:val="001F376F"/>
    <w:rsid w:val="001F3B09"/>
    <w:rsid w:val="001F451E"/>
    <w:rsid w:val="001F4B9B"/>
    <w:rsid w:val="001F4BF1"/>
    <w:rsid w:val="001F4D24"/>
    <w:rsid w:val="001F4EFC"/>
    <w:rsid w:val="001F5756"/>
    <w:rsid w:val="001F6940"/>
    <w:rsid w:val="001F6A7E"/>
    <w:rsid w:val="001F6CC5"/>
    <w:rsid w:val="001F6E89"/>
    <w:rsid w:val="001F7192"/>
    <w:rsid w:val="001F7E70"/>
    <w:rsid w:val="00200241"/>
    <w:rsid w:val="00200F5C"/>
    <w:rsid w:val="0020111F"/>
    <w:rsid w:val="0020184D"/>
    <w:rsid w:val="00202090"/>
    <w:rsid w:val="00202568"/>
    <w:rsid w:val="002025FE"/>
    <w:rsid w:val="00202D1C"/>
    <w:rsid w:val="00203396"/>
    <w:rsid w:val="0020419C"/>
    <w:rsid w:val="0020499D"/>
    <w:rsid w:val="00204F61"/>
    <w:rsid w:val="00205163"/>
    <w:rsid w:val="0020527F"/>
    <w:rsid w:val="00205922"/>
    <w:rsid w:val="00205A87"/>
    <w:rsid w:val="00205B5D"/>
    <w:rsid w:val="00205F1C"/>
    <w:rsid w:val="00206741"/>
    <w:rsid w:val="00207434"/>
    <w:rsid w:val="00207611"/>
    <w:rsid w:val="00207755"/>
    <w:rsid w:val="002077AC"/>
    <w:rsid w:val="002078DF"/>
    <w:rsid w:val="00207B24"/>
    <w:rsid w:val="00207CA1"/>
    <w:rsid w:val="00210884"/>
    <w:rsid w:val="0021092B"/>
    <w:rsid w:val="00210F2F"/>
    <w:rsid w:val="0021107E"/>
    <w:rsid w:val="00211CD5"/>
    <w:rsid w:val="00211FDB"/>
    <w:rsid w:val="0021257D"/>
    <w:rsid w:val="002125B7"/>
    <w:rsid w:val="002136F0"/>
    <w:rsid w:val="00214406"/>
    <w:rsid w:val="002144B5"/>
    <w:rsid w:val="00214568"/>
    <w:rsid w:val="00214B51"/>
    <w:rsid w:val="002150CA"/>
    <w:rsid w:val="00215101"/>
    <w:rsid w:val="002151F7"/>
    <w:rsid w:val="002158FF"/>
    <w:rsid w:val="0021594B"/>
    <w:rsid w:val="00215D02"/>
    <w:rsid w:val="00215F9B"/>
    <w:rsid w:val="00215FB1"/>
    <w:rsid w:val="002164F3"/>
    <w:rsid w:val="002167F2"/>
    <w:rsid w:val="0021689C"/>
    <w:rsid w:val="00217432"/>
    <w:rsid w:val="00217554"/>
    <w:rsid w:val="0021755B"/>
    <w:rsid w:val="00217683"/>
    <w:rsid w:val="00217807"/>
    <w:rsid w:val="0022033F"/>
    <w:rsid w:val="00220C01"/>
    <w:rsid w:val="00220DC0"/>
    <w:rsid w:val="00221042"/>
    <w:rsid w:val="00222B78"/>
    <w:rsid w:val="00222DB2"/>
    <w:rsid w:val="00222E76"/>
    <w:rsid w:val="00223040"/>
    <w:rsid w:val="00223964"/>
    <w:rsid w:val="00223B37"/>
    <w:rsid w:val="00223D0F"/>
    <w:rsid w:val="00223D86"/>
    <w:rsid w:val="00223DEA"/>
    <w:rsid w:val="00224121"/>
    <w:rsid w:val="00224C6C"/>
    <w:rsid w:val="00224C84"/>
    <w:rsid w:val="002254B6"/>
    <w:rsid w:val="00225BF0"/>
    <w:rsid w:val="00226037"/>
    <w:rsid w:val="00226B10"/>
    <w:rsid w:val="00226F72"/>
    <w:rsid w:val="00227161"/>
    <w:rsid w:val="00227507"/>
    <w:rsid w:val="00227B38"/>
    <w:rsid w:val="00227C83"/>
    <w:rsid w:val="00227EB0"/>
    <w:rsid w:val="002308E5"/>
    <w:rsid w:val="00231118"/>
    <w:rsid w:val="0023145C"/>
    <w:rsid w:val="00231E62"/>
    <w:rsid w:val="002324D5"/>
    <w:rsid w:val="00232596"/>
    <w:rsid w:val="00232859"/>
    <w:rsid w:val="00232BE2"/>
    <w:rsid w:val="00232D5C"/>
    <w:rsid w:val="0023386D"/>
    <w:rsid w:val="00233A0E"/>
    <w:rsid w:val="00234386"/>
    <w:rsid w:val="00234409"/>
    <w:rsid w:val="00234669"/>
    <w:rsid w:val="00234AA7"/>
    <w:rsid w:val="00234E97"/>
    <w:rsid w:val="002361ED"/>
    <w:rsid w:val="00236454"/>
    <w:rsid w:val="002367A6"/>
    <w:rsid w:val="00236902"/>
    <w:rsid w:val="00236E6D"/>
    <w:rsid w:val="00237714"/>
    <w:rsid w:val="00237AE3"/>
    <w:rsid w:val="00237CFC"/>
    <w:rsid w:val="00240056"/>
    <w:rsid w:val="002405D7"/>
    <w:rsid w:val="002405F1"/>
    <w:rsid w:val="00241089"/>
    <w:rsid w:val="00241427"/>
    <w:rsid w:val="0024159F"/>
    <w:rsid w:val="00241A25"/>
    <w:rsid w:val="00241A74"/>
    <w:rsid w:val="00241C4E"/>
    <w:rsid w:val="00241C82"/>
    <w:rsid w:val="00241F24"/>
    <w:rsid w:val="00242EA4"/>
    <w:rsid w:val="00243398"/>
    <w:rsid w:val="002433BB"/>
    <w:rsid w:val="00243430"/>
    <w:rsid w:val="002434A5"/>
    <w:rsid w:val="0024357D"/>
    <w:rsid w:val="002435C5"/>
    <w:rsid w:val="00243818"/>
    <w:rsid w:val="00243916"/>
    <w:rsid w:val="00243D28"/>
    <w:rsid w:val="00244073"/>
    <w:rsid w:val="002442F8"/>
    <w:rsid w:val="0024435D"/>
    <w:rsid w:val="00244710"/>
    <w:rsid w:val="002447C5"/>
    <w:rsid w:val="002448FC"/>
    <w:rsid w:val="002450E2"/>
    <w:rsid w:val="00245507"/>
    <w:rsid w:val="002457AE"/>
    <w:rsid w:val="00246205"/>
    <w:rsid w:val="00246244"/>
    <w:rsid w:val="002469C4"/>
    <w:rsid w:val="00246D85"/>
    <w:rsid w:val="00246F92"/>
    <w:rsid w:val="002472DB"/>
    <w:rsid w:val="00247835"/>
    <w:rsid w:val="00247EE0"/>
    <w:rsid w:val="002501A3"/>
    <w:rsid w:val="002504D6"/>
    <w:rsid w:val="002506A2"/>
    <w:rsid w:val="00250762"/>
    <w:rsid w:val="002514CF"/>
    <w:rsid w:val="0025158C"/>
    <w:rsid w:val="00251EA8"/>
    <w:rsid w:val="00252253"/>
    <w:rsid w:val="00252942"/>
    <w:rsid w:val="00253DAC"/>
    <w:rsid w:val="00253E1A"/>
    <w:rsid w:val="002540BF"/>
    <w:rsid w:val="00254145"/>
    <w:rsid w:val="0025426C"/>
    <w:rsid w:val="002544D1"/>
    <w:rsid w:val="00254BA5"/>
    <w:rsid w:val="0025518A"/>
    <w:rsid w:val="002558EA"/>
    <w:rsid w:val="00255F96"/>
    <w:rsid w:val="0025634E"/>
    <w:rsid w:val="002569EA"/>
    <w:rsid w:val="00256B58"/>
    <w:rsid w:val="00256DB6"/>
    <w:rsid w:val="00257224"/>
    <w:rsid w:val="0025744A"/>
    <w:rsid w:val="00257958"/>
    <w:rsid w:val="00257F1C"/>
    <w:rsid w:val="002608D9"/>
    <w:rsid w:val="00260F99"/>
    <w:rsid w:val="00260FD9"/>
    <w:rsid w:val="002610CD"/>
    <w:rsid w:val="002613F6"/>
    <w:rsid w:val="00261998"/>
    <w:rsid w:val="00261C91"/>
    <w:rsid w:val="00262A1F"/>
    <w:rsid w:val="00262F2F"/>
    <w:rsid w:val="0026339E"/>
    <w:rsid w:val="00263875"/>
    <w:rsid w:val="00263F60"/>
    <w:rsid w:val="00264527"/>
    <w:rsid w:val="002647C2"/>
    <w:rsid w:val="00265186"/>
    <w:rsid w:val="00266810"/>
    <w:rsid w:val="00266AC8"/>
    <w:rsid w:val="00266B6D"/>
    <w:rsid w:val="00266D9D"/>
    <w:rsid w:val="00266ED4"/>
    <w:rsid w:val="00267376"/>
    <w:rsid w:val="00267379"/>
    <w:rsid w:val="002677F3"/>
    <w:rsid w:val="00267836"/>
    <w:rsid w:val="00267E54"/>
    <w:rsid w:val="002702D0"/>
    <w:rsid w:val="002706C8"/>
    <w:rsid w:val="002709DB"/>
    <w:rsid w:val="00270A92"/>
    <w:rsid w:val="00270D8E"/>
    <w:rsid w:val="00270E05"/>
    <w:rsid w:val="00270F7F"/>
    <w:rsid w:val="002715C7"/>
    <w:rsid w:val="002730C9"/>
    <w:rsid w:val="002732C6"/>
    <w:rsid w:val="0027365C"/>
    <w:rsid w:val="002736B7"/>
    <w:rsid w:val="00273B10"/>
    <w:rsid w:val="00273F24"/>
    <w:rsid w:val="0027448D"/>
    <w:rsid w:val="00274E9A"/>
    <w:rsid w:val="00275EEF"/>
    <w:rsid w:val="00276111"/>
    <w:rsid w:val="00276C1B"/>
    <w:rsid w:val="00276C99"/>
    <w:rsid w:val="00276DE3"/>
    <w:rsid w:val="00276EB7"/>
    <w:rsid w:val="00277618"/>
    <w:rsid w:val="00277B63"/>
    <w:rsid w:val="00280F4A"/>
    <w:rsid w:val="00281D65"/>
    <w:rsid w:val="00281DC7"/>
    <w:rsid w:val="00282124"/>
    <w:rsid w:val="0028254C"/>
    <w:rsid w:val="00282F3D"/>
    <w:rsid w:val="00282FF5"/>
    <w:rsid w:val="002834D6"/>
    <w:rsid w:val="0028368A"/>
    <w:rsid w:val="00283941"/>
    <w:rsid w:val="00283C57"/>
    <w:rsid w:val="00284621"/>
    <w:rsid w:val="00284A4B"/>
    <w:rsid w:val="00284AEB"/>
    <w:rsid w:val="00284D31"/>
    <w:rsid w:val="00284E6B"/>
    <w:rsid w:val="002859FA"/>
    <w:rsid w:val="00285A57"/>
    <w:rsid w:val="00286544"/>
    <w:rsid w:val="002867AC"/>
    <w:rsid w:val="00287182"/>
    <w:rsid w:val="00287C5D"/>
    <w:rsid w:val="00287CFB"/>
    <w:rsid w:val="00290776"/>
    <w:rsid w:val="00290F1D"/>
    <w:rsid w:val="00291BEA"/>
    <w:rsid w:val="00291E0A"/>
    <w:rsid w:val="0029243E"/>
    <w:rsid w:val="002924B2"/>
    <w:rsid w:val="00292702"/>
    <w:rsid w:val="00292720"/>
    <w:rsid w:val="0029283E"/>
    <w:rsid w:val="00292D53"/>
    <w:rsid w:val="0029327A"/>
    <w:rsid w:val="00293A2C"/>
    <w:rsid w:val="0029417B"/>
    <w:rsid w:val="00294379"/>
    <w:rsid w:val="00294522"/>
    <w:rsid w:val="00294F12"/>
    <w:rsid w:val="00294FB4"/>
    <w:rsid w:val="002951D1"/>
    <w:rsid w:val="002958E4"/>
    <w:rsid w:val="00296E31"/>
    <w:rsid w:val="0029700F"/>
    <w:rsid w:val="00297E02"/>
    <w:rsid w:val="00297E12"/>
    <w:rsid w:val="00297E7B"/>
    <w:rsid w:val="002A07D2"/>
    <w:rsid w:val="002A0D80"/>
    <w:rsid w:val="002A0F36"/>
    <w:rsid w:val="002A1761"/>
    <w:rsid w:val="002A1773"/>
    <w:rsid w:val="002A1A9A"/>
    <w:rsid w:val="002A2027"/>
    <w:rsid w:val="002A2D4B"/>
    <w:rsid w:val="002A362D"/>
    <w:rsid w:val="002A3693"/>
    <w:rsid w:val="002A383E"/>
    <w:rsid w:val="002A3A78"/>
    <w:rsid w:val="002A3BE2"/>
    <w:rsid w:val="002A3C94"/>
    <w:rsid w:val="002A3D0C"/>
    <w:rsid w:val="002A4175"/>
    <w:rsid w:val="002A43A5"/>
    <w:rsid w:val="002A441C"/>
    <w:rsid w:val="002A4421"/>
    <w:rsid w:val="002A44DE"/>
    <w:rsid w:val="002A4575"/>
    <w:rsid w:val="002A4F49"/>
    <w:rsid w:val="002A5EDB"/>
    <w:rsid w:val="002A654D"/>
    <w:rsid w:val="002A6698"/>
    <w:rsid w:val="002A7034"/>
    <w:rsid w:val="002A7CE2"/>
    <w:rsid w:val="002B01F2"/>
    <w:rsid w:val="002B125D"/>
    <w:rsid w:val="002B14D0"/>
    <w:rsid w:val="002B1F15"/>
    <w:rsid w:val="002B2519"/>
    <w:rsid w:val="002B35D6"/>
    <w:rsid w:val="002B3652"/>
    <w:rsid w:val="002B3A91"/>
    <w:rsid w:val="002B3D23"/>
    <w:rsid w:val="002B4452"/>
    <w:rsid w:val="002B44A1"/>
    <w:rsid w:val="002B55E6"/>
    <w:rsid w:val="002B59DA"/>
    <w:rsid w:val="002B67F7"/>
    <w:rsid w:val="002B6918"/>
    <w:rsid w:val="002B72D3"/>
    <w:rsid w:val="002B743D"/>
    <w:rsid w:val="002B7B3B"/>
    <w:rsid w:val="002B7DE5"/>
    <w:rsid w:val="002C0274"/>
    <w:rsid w:val="002C083E"/>
    <w:rsid w:val="002C0A13"/>
    <w:rsid w:val="002C0E8F"/>
    <w:rsid w:val="002C158D"/>
    <w:rsid w:val="002C1AD1"/>
    <w:rsid w:val="002C22BC"/>
    <w:rsid w:val="002C23EC"/>
    <w:rsid w:val="002C2A52"/>
    <w:rsid w:val="002C2F20"/>
    <w:rsid w:val="002C2FAD"/>
    <w:rsid w:val="002C3260"/>
    <w:rsid w:val="002C33D6"/>
    <w:rsid w:val="002C45DD"/>
    <w:rsid w:val="002C4F9A"/>
    <w:rsid w:val="002C4FE7"/>
    <w:rsid w:val="002C53A1"/>
    <w:rsid w:val="002C5450"/>
    <w:rsid w:val="002C59D1"/>
    <w:rsid w:val="002C5B67"/>
    <w:rsid w:val="002C612F"/>
    <w:rsid w:val="002C663A"/>
    <w:rsid w:val="002C692F"/>
    <w:rsid w:val="002C6C96"/>
    <w:rsid w:val="002C7ABF"/>
    <w:rsid w:val="002D01A6"/>
    <w:rsid w:val="002D044A"/>
    <w:rsid w:val="002D0A4A"/>
    <w:rsid w:val="002D13C7"/>
    <w:rsid w:val="002D1408"/>
    <w:rsid w:val="002D1CFC"/>
    <w:rsid w:val="002D20D7"/>
    <w:rsid w:val="002D27B9"/>
    <w:rsid w:val="002D3274"/>
    <w:rsid w:val="002D384E"/>
    <w:rsid w:val="002D39A9"/>
    <w:rsid w:val="002D3B32"/>
    <w:rsid w:val="002D3FAD"/>
    <w:rsid w:val="002D4427"/>
    <w:rsid w:val="002D447F"/>
    <w:rsid w:val="002D44D1"/>
    <w:rsid w:val="002D45FD"/>
    <w:rsid w:val="002D465F"/>
    <w:rsid w:val="002D47C1"/>
    <w:rsid w:val="002D4B39"/>
    <w:rsid w:val="002D553A"/>
    <w:rsid w:val="002D5D4D"/>
    <w:rsid w:val="002D5EEF"/>
    <w:rsid w:val="002D5F04"/>
    <w:rsid w:val="002D7268"/>
    <w:rsid w:val="002D75A2"/>
    <w:rsid w:val="002D76FB"/>
    <w:rsid w:val="002E0024"/>
    <w:rsid w:val="002E00A3"/>
    <w:rsid w:val="002E02D8"/>
    <w:rsid w:val="002E0FBE"/>
    <w:rsid w:val="002E12B7"/>
    <w:rsid w:val="002E1322"/>
    <w:rsid w:val="002E15E5"/>
    <w:rsid w:val="002E1DDF"/>
    <w:rsid w:val="002E1E2F"/>
    <w:rsid w:val="002E238C"/>
    <w:rsid w:val="002E254B"/>
    <w:rsid w:val="002E25E6"/>
    <w:rsid w:val="002E2724"/>
    <w:rsid w:val="002E28A1"/>
    <w:rsid w:val="002E396B"/>
    <w:rsid w:val="002E3B52"/>
    <w:rsid w:val="002E3CF4"/>
    <w:rsid w:val="002E3D71"/>
    <w:rsid w:val="002E44EF"/>
    <w:rsid w:val="002E4670"/>
    <w:rsid w:val="002E4B0C"/>
    <w:rsid w:val="002E5B92"/>
    <w:rsid w:val="002E5E6B"/>
    <w:rsid w:val="002E6158"/>
    <w:rsid w:val="002E65A9"/>
    <w:rsid w:val="002E6ACB"/>
    <w:rsid w:val="002E6D37"/>
    <w:rsid w:val="002E7000"/>
    <w:rsid w:val="002E7130"/>
    <w:rsid w:val="002E769E"/>
    <w:rsid w:val="002E7CF5"/>
    <w:rsid w:val="002F0952"/>
    <w:rsid w:val="002F0A54"/>
    <w:rsid w:val="002F1D3A"/>
    <w:rsid w:val="002F33EB"/>
    <w:rsid w:val="002F3D6A"/>
    <w:rsid w:val="002F4009"/>
    <w:rsid w:val="002F40D7"/>
    <w:rsid w:val="002F40DE"/>
    <w:rsid w:val="002F46C5"/>
    <w:rsid w:val="002F47A5"/>
    <w:rsid w:val="002F4C69"/>
    <w:rsid w:val="002F4FCB"/>
    <w:rsid w:val="002F61D4"/>
    <w:rsid w:val="002F6EF5"/>
    <w:rsid w:val="002F709C"/>
    <w:rsid w:val="002F7787"/>
    <w:rsid w:val="002F7C03"/>
    <w:rsid w:val="00300F34"/>
    <w:rsid w:val="00300F48"/>
    <w:rsid w:val="00301101"/>
    <w:rsid w:val="00301351"/>
    <w:rsid w:val="003018D1"/>
    <w:rsid w:val="0030192B"/>
    <w:rsid w:val="00301C7B"/>
    <w:rsid w:val="0030209F"/>
    <w:rsid w:val="003023A5"/>
    <w:rsid w:val="003025F6"/>
    <w:rsid w:val="00302738"/>
    <w:rsid w:val="00302A1A"/>
    <w:rsid w:val="00302CD2"/>
    <w:rsid w:val="003030BA"/>
    <w:rsid w:val="00303914"/>
    <w:rsid w:val="003049D4"/>
    <w:rsid w:val="00304F9B"/>
    <w:rsid w:val="003059D9"/>
    <w:rsid w:val="00305AF2"/>
    <w:rsid w:val="00306882"/>
    <w:rsid w:val="00306BC3"/>
    <w:rsid w:val="00306EE7"/>
    <w:rsid w:val="003071E2"/>
    <w:rsid w:val="0030723F"/>
    <w:rsid w:val="0030757A"/>
    <w:rsid w:val="00307A43"/>
    <w:rsid w:val="00307AB7"/>
    <w:rsid w:val="00310BA7"/>
    <w:rsid w:val="00310E3B"/>
    <w:rsid w:val="0031156B"/>
    <w:rsid w:val="003127E7"/>
    <w:rsid w:val="00312FB7"/>
    <w:rsid w:val="00313B5A"/>
    <w:rsid w:val="00314BE9"/>
    <w:rsid w:val="00314E14"/>
    <w:rsid w:val="00314E59"/>
    <w:rsid w:val="00315C58"/>
    <w:rsid w:val="00315CD1"/>
    <w:rsid w:val="00315D42"/>
    <w:rsid w:val="00315ED0"/>
    <w:rsid w:val="0031643D"/>
    <w:rsid w:val="00316450"/>
    <w:rsid w:val="00317C50"/>
    <w:rsid w:val="003208C7"/>
    <w:rsid w:val="00320C81"/>
    <w:rsid w:val="00320DF5"/>
    <w:rsid w:val="00321546"/>
    <w:rsid w:val="00321C7E"/>
    <w:rsid w:val="00322687"/>
    <w:rsid w:val="00322BF6"/>
    <w:rsid w:val="0032304F"/>
    <w:rsid w:val="003230A0"/>
    <w:rsid w:val="00323C8C"/>
    <w:rsid w:val="00323F7D"/>
    <w:rsid w:val="00324340"/>
    <w:rsid w:val="0032515E"/>
    <w:rsid w:val="00325947"/>
    <w:rsid w:val="00325D3E"/>
    <w:rsid w:val="00325FFF"/>
    <w:rsid w:val="003263BB"/>
    <w:rsid w:val="003270A3"/>
    <w:rsid w:val="00327684"/>
    <w:rsid w:val="00330266"/>
    <w:rsid w:val="003303F2"/>
    <w:rsid w:val="003309E5"/>
    <w:rsid w:val="00330A42"/>
    <w:rsid w:val="0033143F"/>
    <w:rsid w:val="003316B0"/>
    <w:rsid w:val="003317F2"/>
    <w:rsid w:val="00331B25"/>
    <w:rsid w:val="0033201D"/>
    <w:rsid w:val="00332354"/>
    <w:rsid w:val="003323C6"/>
    <w:rsid w:val="00332448"/>
    <w:rsid w:val="00333230"/>
    <w:rsid w:val="003336BB"/>
    <w:rsid w:val="00334019"/>
    <w:rsid w:val="00334CF6"/>
    <w:rsid w:val="00334E50"/>
    <w:rsid w:val="00335BFE"/>
    <w:rsid w:val="00335F41"/>
    <w:rsid w:val="00335F7C"/>
    <w:rsid w:val="00337F1B"/>
    <w:rsid w:val="003406B6"/>
    <w:rsid w:val="00340726"/>
    <w:rsid w:val="00340A4B"/>
    <w:rsid w:val="00340FC6"/>
    <w:rsid w:val="0034188C"/>
    <w:rsid w:val="00341C2A"/>
    <w:rsid w:val="00341D77"/>
    <w:rsid w:val="00342285"/>
    <w:rsid w:val="00342578"/>
    <w:rsid w:val="00342F07"/>
    <w:rsid w:val="00344580"/>
    <w:rsid w:val="00344D31"/>
    <w:rsid w:val="00344E65"/>
    <w:rsid w:val="00345B81"/>
    <w:rsid w:val="003465A2"/>
    <w:rsid w:val="00346636"/>
    <w:rsid w:val="003469EA"/>
    <w:rsid w:val="00346B51"/>
    <w:rsid w:val="00346D6D"/>
    <w:rsid w:val="00346E7A"/>
    <w:rsid w:val="00346F5E"/>
    <w:rsid w:val="00346FE8"/>
    <w:rsid w:val="0034703C"/>
    <w:rsid w:val="0034707A"/>
    <w:rsid w:val="003475A0"/>
    <w:rsid w:val="003475CA"/>
    <w:rsid w:val="00347698"/>
    <w:rsid w:val="00347DF2"/>
    <w:rsid w:val="0035051B"/>
    <w:rsid w:val="0035055B"/>
    <w:rsid w:val="003506B4"/>
    <w:rsid w:val="00350790"/>
    <w:rsid w:val="00350FAF"/>
    <w:rsid w:val="00351963"/>
    <w:rsid w:val="00351EC1"/>
    <w:rsid w:val="0035205B"/>
    <w:rsid w:val="0035211C"/>
    <w:rsid w:val="003522C6"/>
    <w:rsid w:val="00352769"/>
    <w:rsid w:val="003532C7"/>
    <w:rsid w:val="00353313"/>
    <w:rsid w:val="0035391C"/>
    <w:rsid w:val="00354215"/>
    <w:rsid w:val="0035457D"/>
    <w:rsid w:val="00354A9D"/>
    <w:rsid w:val="00354F3B"/>
    <w:rsid w:val="003551B5"/>
    <w:rsid w:val="003557C3"/>
    <w:rsid w:val="00355D5C"/>
    <w:rsid w:val="00356126"/>
    <w:rsid w:val="003569A3"/>
    <w:rsid w:val="00356B62"/>
    <w:rsid w:val="00356BF0"/>
    <w:rsid w:val="00356F5E"/>
    <w:rsid w:val="00356FCE"/>
    <w:rsid w:val="00357482"/>
    <w:rsid w:val="00357488"/>
    <w:rsid w:val="003579B6"/>
    <w:rsid w:val="00357B24"/>
    <w:rsid w:val="00357BBF"/>
    <w:rsid w:val="00360960"/>
    <w:rsid w:val="003615CD"/>
    <w:rsid w:val="00361F2B"/>
    <w:rsid w:val="003631D7"/>
    <w:rsid w:val="0036391D"/>
    <w:rsid w:val="00364156"/>
    <w:rsid w:val="0036472C"/>
    <w:rsid w:val="00364865"/>
    <w:rsid w:val="00364CC9"/>
    <w:rsid w:val="00365673"/>
    <w:rsid w:val="00365AED"/>
    <w:rsid w:val="00365B51"/>
    <w:rsid w:val="003666F8"/>
    <w:rsid w:val="00366AFA"/>
    <w:rsid w:val="00366B95"/>
    <w:rsid w:val="00367C10"/>
    <w:rsid w:val="00370209"/>
    <w:rsid w:val="00370292"/>
    <w:rsid w:val="00370530"/>
    <w:rsid w:val="00370C4A"/>
    <w:rsid w:val="0037135F"/>
    <w:rsid w:val="003715AC"/>
    <w:rsid w:val="00371C09"/>
    <w:rsid w:val="003721C2"/>
    <w:rsid w:val="00372665"/>
    <w:rsid w:val="0037281E"/>
    <w:rsid w:val="00372C9F"/>
    <w:rsid w:val="0037443E"/>
    <w:rsid w:val="00374DB1"/>
    <w:rsid w:val="00374EBC"/>
    <w:rsid w:val="0037657D"/>
    <w:rsid w:val="003765CA"/>
    <w:rsid w:val="00376868"/>
    <w:rsid w:val="00376986"/>
    <w:rsid w:val="0037698B"/>
    <w:rsid w:val="003773FF"/>
    <w:rsid w:val="00377513"/>
    <w:rsid w:val="00380FBE"/>
    <w:rsid w:val="003819AA"/>
    <w:rsid w:val="0038222A"/>
    <w:rsid w:val="00382999"/>
    <w:rsid w:val="00382EF8"/>
    <w:rsid w:val="00382FAC"/>
    <w:rsid w:val="0038335A"/>
    <w:rsid w:val="003839AC"/>
    <w:rsid w:val="00383B20"/>
    <w:rsid w:val="00383EAE"/>
    <w:rsid w:val="00384899"/>
    <w:rsid w:val="00385015"/>
    <w:rsid w:val="0038505F"/>
    <w:rsid w:val="00385F61"/>
    <w:rsid w:val="00385FD7"/>
    <w:rsid w:val="0038643C"/>
    <w:rsid w:val="003864E5"/>
    <w:rsid w:val="00386805"/>
    <w:rsid w:val="00386886"/>
    <w:rsid w:val="00386B54"/>
    <w:rsid w:val="003877C8"/>
    <w:rsid w:val="0039069E"/>
    <w:rsid w:val="00391143"/>
    <w:rsid w:val="00392366"/>
    <w:rsid w:val="003924A7"/>
    <w:rsid w:val="00392B7E"/>
    <w:rsid w:val="00392CF5"/>
    <w:rsid w:val="00392F10"/>
    <w:rsid w:val="003931D8"/>
    <w:rsid w:val="00393595"/>
    <w:rsid w:val="003939D3"/>
    <w:rsid w:val="00393AD2"/>
    <w:rsid w:val="0039507E"/>
    <w:rsid w:val="00395868"/>
    <w:rsid w:val="00395B9A"/>
    <w:rsid w:val="003963C9"/>
    <w:rsid w:val="0039657C"/>
    <w:rsid w:val="00396E4C"/>
    <w:rsid w:val="00396FCE"/>
    <w:rsid w:val="003972F3"/>
    <w:rsid w:val="003973AD"/>
    <w:rsid w:val="00397974"/>
    <w:rsid w:val="003979D1"/>
    <w:rsid w:val="00397B02"/>
    <w:rsid w:val="003A007E"/>
    <w:rsid w:val="003A0156"/>
    <w:rsid w:val="003A05A0"/>
    <w:rsid w:val="003A06C5"/>
    <w:rsid w:val="003A0722"/>
    <w:rsid w:val="003A0730"/>
    <w:rsid w:val="003A0E85"/>
    <w:rsid w:val="003A0F3D"/>
    <w:rsid w:val="003A1150"/>
    <w:rsid w:val="003A1C6E"/>
    <w:rsid w:val="003A1D2D"/>
    <w:rsid w:val="003A24E6"/>
    <w:rsid w:val="003A28E4"/>
    <w:rsid w:val="003A2E35"/>
    <w:rsid w:val="003A37B5"/>
    <w:rsid w:val="003A3F39"/>
    <w:rsid w:val="003A4729"/>
    <w:rsid w:val="003A497B"/>
    <w:rsid w:val="003A4E58"/>
    <w:rsid w:val="003A5267"/>
    <w:rsid w:val="003A547E"/>
    <w:rsid w:val="003A5E87"/>
    <w:rsid w:val="003A5EA3"/>
    <w:rsid w:val="003A5EB2"/>
    <w:rsid w:val="003A634B"/>
    <w:rsid w:val="003A63E6"/>
    <w:rsid w:val="003A6796"/>
    <w:rsid w:val="003A69B7"/>
    <w:rsid w:val="003A6B58"/>
    <w:rsid w:val="003A6C8C"/>
    <w:rsid w:val="003A71DF"/>
    <w:rsid w:val="003A748F"/>
    <w:rsid w:val="003A7636"/>
    <w:rsid w:val="003A7B5C"/>
    <w:rsid w:val="003B0034"/>
    <w:rsid w:val="003B041F"/>
    <w:rsid w:val="003B13CD"/>
    <w:rsid w:val="003B1B19"/>
    <w:rsid w:val="003B21DA"/>
    <w:rsid w:val="003B2486"/>
    <w:rsid w:val="003B248B"/>
    <w:rsid w:val="003B24D5"/>
    <w:rsid w:val="003B26F8"/>
    <w:rsid w:val="003B2C7F"/>
    <w:rsid w:val="003B384B"/>
    <w:rsid w:val="003B3B58"/>
    <w:rsid w:val="003B3EDF"/>
    <w:rsid w:val="003B41A5"/>
    <w:rsid w:val="003B42BE"/>
    <w:rsid w:val="003B4C78"/>
    <w:rsid w:val="003B4DC4"/>
    <w:rsid w:val="003B4EE7"/>
    <w:rsid w:val="003B5331"/>
    <w:rsid w:val="003B5CCD"/>
    <w:rsid w:val="003B612F"/>
    <w:rsid w:val="003B64F8"/>
    <w:rsid w:val="003B709F"/>
    <w:rsid w:val="003B74C7"/>
    <w:rsid w:val="003B7AD7"/>
    <w:rsid w:val="003C03C9"/>
    <w:rsid w:val="003C041C"/>
    <w:rsid w:val="003C0643"/>
    <w:rsid w:val="003C0AC7"/>
    <w:rsid w:val="003C1242"/>
    <w:rsid w:val="003C1357"/>
    <w:rsid w:val="003C1522"/>
    <w:rsid w:val="003C1CB9"/>
    <w:rsid w:val="003C1EC8"/>
    <w:rsid w:val="003C1F15"/>
    <w:rsid w:val="003C24AA"/>
    <w:rsid w:val="003C293B"/>
    <w:rsid w:val="003C2BA5"/>
    <w:rsid w:val="003C2F4A"/>
    <w:rsid w:val="003C316A"/>
    <w:rsid w:val="003C36B7"/>
    <w:rsid w:val="003C36BF"/>
    <w:rsid w:val="003C471C"/>
    <w:rsid w:val="003C4C40"/>
    <w:rsid w:val="003C4F3B"/>
    <w:rsid w:val="003C4FD3"/>
    <w:rsid w:val="003C53D1"/>
    <w:rsid w:val="003C5F3A"/>
    <w:rsid w:val="003C601C"/>
    <w:rsid w:val="003C70A9"/>
    <w:rsid w:val="003D0134"/>
    <w:rsid w:val="003D0998"/>
    <w:rsid w:val="003D178C"/>
    <w:rsid w:val="003D1F49"/>
    <w:rsid w:val="003D2043"/>
    <w:rsid w:val="003D22A3"/>
    <w:rsid w:val="003D2AC6"/>
    <w:rsid w:val="003D4170"/>
    <w:rsid w:val="003D456D"/>
    <w:rsid w:val="003D46C8"/>
    <w:rsid w:val="003D4A47"/>
    <w:rsid w:val="003D597C"/>
    <w:rsid w:val="003D5DCB"/>
    <w:rsid w:val="003D5EC4"/>
    <w:rsid w:val="003D6B79"/>
    <w:rsid w:val="003D75DF"/>
    <w:rsid w:val="003D7922"/>
    <w:rsid w:val="003D7B31"/>
    <w:rsid w:val="003D7D78"/>
    <w:rsid w:val="003D7E78"/>
    <w:rsid w:val="003D7EF6"/>
    <w:rsid w:val="003E06F1"/>
    <w:rsid w:val="003E0770"/>
    <w:rsid w:val="003E1698"/>
    <w:rsid w:val="003E1F1C"/>
    <w:rsid w:val="003E2067"/>
    <w:rsid w:val="003E2287"/>
    <w:rsid w:val="003E2974"/>
    <w:rsid w:val="003E2B67"/>
    <w:rsid w:val="003E3080"/>
    <w:rsid w:val="003E31DD"/>
    <w:rsid w:val="003E35CE"/>
    <w:rsid w:val="003E3724"/>
    <w:rsid w:val="003E3783"/>
    <w:rsid w:val="003E38DB"/>
    <w:rsid w:val="003E3CF9"/>
    <w:rsid w:val="003E3F5D"/>
    <w:rsid w:val="003E3FE4"/>
    <w:rsid w:val="003E4877"/>
    <w:rsid w:val="003E4F6E"/>
    <w:rsid w:val="003E55AE"/>
    <w:rsid w:val="003E63CA"/>
    <w:rsid w:val="003E669D"/>
    <w:rsid w:val="003E6971"/>
    <w:rsid w:val="003E6DC1"/>
    <w:rsid w:val="003E7661"/>
    <w:rsid w:val="003E7A66"/>
    <w:rsid w:val="003E7C33"/>
    <w:rsid w:val="003E7EC5"/>
    <w:rsid w:val="003F03BB"/>
    <w:rsid w:val="003F0D49"/>
    <w:rsid w:val="003F1A7A"/>
    <w:rsid w:val="003F2211"/>
    <w:rsid w:val="003F2B64"/>
    <w:rsid w:val="003F3351"/>
    <w:rsid w:val="003F3659"/>
    <w:rsid w:val="003F3DFC"/>
    <w:rsid w:val="003F3E93"/>
    <w:rsid w:val="003F4100"/>
    <w:rsid w:val="003F53CA"/>
    <w:rsid w:val="003F5C71"/>
    <w:rsid w:val="003F5CB8"/>
    <w:rsid w:val="003F73F3"/>
    <w:rsid w:val="004001CB"/>
    <w:rsid w:val="00400A82"/>
    <w:rsid w:val="00401550"/>
    <w:rsid w:val="00401AF8"/>
    <w:rsid w:val="00401B1B"/>
    <w:rsid w:val="00401E3A"/>
    <w:rsid w:val="0040210C"/>
    <w:rsid w:val="00403551"/>
    <w:rsid w:val="00404060"/>
    <w:rsid w:val="00404BB6"/>
    <w:rsid w:val="00404C7E"/>
    <w:rsid w:val="00404FDE"/>
    <w:rsid w:val="00405B4E"/>
    <w:rsid w:val="00406AEF"/>
    <w:rsid w:val="00406BC3"/>
    <w:rsid w:val="00407774"/>
    <w:rsid w:val="00407B4E"/>
    <w:rsid w:val="00407BC9"/>
    <w:rsid w:val="0041027F"/>
    <w:rsid w:val="00410FD0"/>
    <w:rsid w:val="00411749"/>
    <w:rsid w:val="00412887"/>
    <w:rsid w:val="004128D3"/>
    <w:rsid w:val="00412A90"/>
    <w:rsid w:val="00412D0C"/>
    <w:rsid w:val="004136A1"/>
    <w:rsid w:val="00414030"/>
    <w:rsid w:val="00414AA1"/>
    <w:rsid w:val="00414CB7"/>
    <w:rsid w:val="004153AD"/>
    <w:rsid w:val="00415EAF"/>
    <w:rsid w:val="00415EE2"/>
    <w:rsid w:val="0041600B"/>
    <w:rsid w:val="0041724F"/>
    <w:rsid w:val="004172B8"/>
    <w:rsid w:val="00417666"/>
    <w:rsid w:val="004177AB"/>
    <w:rsid w:val="004179D4"/>
    <w:rsid w:val="004208A0"/>
    <w:rsid w:val="0042115A"/>
    <w:rsid w:val="004214FE"/>
    <w:rsid w:val="00422B2E"/>
    <w:rsid w:val="00422CAF"/>
    <w:rsid w:val="00422F10"/>
    <w:rsid w:val="00423173"/>
    <w:rsid w:val="00423639"/>
    <w:rsid w:val="004239C3"/>
    <w:rsid w:val="0042472A"/>
    <w:rsid w:val="00424D65"/>
    <w:rsid w:val="00425783"/>
    <w:rsid w:val="004258BD"/>
    <w:rsid w:val="004259E2"/>
    <w:rsid w:val="0042609B"/>
    <w:rsid w:val="0042674A"/>
    <w:rsid w:val="004267F3"/>
    <w:rsid w:val="0042680E"/>
    <w:rsid w:val="0042685B"/>
    <w:rsid w:val="00426D7F"/>
    <w:rsid w:val="00426E99"/>
    <w:rsid w:val="004272A0"/>
    <w:rsid w:val="00427F27"/>
    <w:rsid w:val="0043004A"/>
    <w:rsid w:val="0043058C"/>
    <w:rsid w:val="00430DF3"/>
    <w:rsid w:val="00430E5C"/>
    <w:rsid w:val="00431240"/>
    <w:rsid w:val="00431471"/>
    <w:rsid w:val="004319FC"/>
    <w:rsid w:val="00431CB2"/>
    <w:rsid w:val="00431DAF"/>
    <w:rsid w:val="00431EC6"/>
    <w:rsid w:val="00431FF4"/>
    <w:rsid w:val="0043245E"/>
    <w:rsid w:val="00432660"/>
    <w:rsid w:val="004327E6"/>
    <w:rsid w:val="004328E6"/>
    <w:rsid w:val="00432DDD"/>
    <w:rsid w:val="00433173"/>
    <w:rsid w:val="004332C8"/>
    <w:rsid w:val="004337CB"/>
    <w:rsid w:val="00433AEE"/>
    <w:rsid w:val="00433E08"/>
    <w:rsid w:val="00434032"/>
    <w:rsid w:val="004346D1"/>
    <w:rsid w:val="004353C3"/>
    <w:rsid w:val="00435876"/>
    <w:rsid w:val="0043589E"/>
    <w:rsid w:val="00435AE7"/>
    <w:rsid w:val="00435EDC"/>
    <w:rsid w:val="00435FBF"/>
    <w:rsid w:val="004366B0"/>
    <w:rsid w:val="004366F8"/>
    <w:rsid w:val="0043703E"/>
    <w:rsid w:val="00437100"/>
    <w:rsid w:val="004371C0"/>
    <w:rsid w:val="004373A3"/>
    <w:rsid w:val="004373F4"/>
    <w:rsid w:val="00437778"/>
    <w:rsid w:val="004379AC"/>
    <w:rsid w:val="00440CB6"/>
    <w:rsid w:val="004414AF"/>
    <w:rsid w:val="0044196E"/>
    <w:rsid w:val="004421AB"/>
    <w:rsid w:val="004423E3"/>
    <w:rsid w:val="004432EB"/>
    <w:rsid w:val="004435AE"/>
    <w:rsid w:val="0044449B"/>
    <w:rsid w:val="0044476E"/>
    <w:rsid w:val="00444823"/>
    <w:rsid w:val="00444C45"/>
    <w:rsid w:val="0044554D"/>
    <w:rsid w:val="00445C77"/>
    <w:rsid w:val="00446180"/>
    <w:rsid w:val="0044632C"/>
    <w:rsid w:val="004465C9"/>
    <w:rsid w:val="0044694B"/>
    <w:rsid w:val="00446DB0"/>
    <w:rsid w:val="00446F54"/>
    <w:rsid w:val="0044733B"/>
    <w:rsid w:val="004473EF"/>
    <w:rsid w:val="00447689"/>
    <w:rsid w:val="00447779"/>
    <w:rsid w:val="00450292"/>
    <w:rsid w:val="004514B7"/>
    <w:rsid w:val="0045157E"/>
    <w:rsid w:val="00452A31"/>
    <w:rsid w:val="00452BC6"/>
    <w:rsid w:val="00452BCF"/>
    <w:rsid w:val="004532BF"/>
    <w:rsid w:val="004540FF"/>
    <w:rsid w:val="00454213"/>
    <w:rsid w:val="00454A97"/>
    <w:rsid w:val="00454ABC"/>
    <w:rsid w:val="0045519B"/>
    <w:rsid w:val="004555CF"/>
    <w:rsid w:val="004556DB"/>
    <w:rsid w:val="00455D59"/>
    <w:rsid w:val="00457960"/>
    <w:rsid w:val="00457C07"/>
    <w:rsid w:val="00457ED0"/>
    <w:rsid w:val="004602F1"/>
    <w:rsid w:val="004605DE"/>
    <w:rsid w:val="00460742"/>
    <w:rsid w:val="004609DC"/>
    <w:rsid w:val="00460F72"/>
    <w:rsid w:val="00461319"/>
    <w:rsid w:val="00461587"/>
    <w:rsid w:val="004615EA"/>
    <w:rsid w:val="004617EC"/>
    <w:rsid w:val="00462271"/>
    <w:rsid w:val="004629D6"/>
    <w:rsid w:val="004633B4"/>
    <w:rsid w:val="00463624"/>
    <w:rsid w:val="00463D0B"/>
    <w:rsid w:val="00463D34"/>
    <w:rsid w:val="00464108"/>
    <w:rsid w:val="0046416E"/>
    <w:rsid w:val="00464B0D"/>
    <w:rsid w:val="00464B4A"/>
    <w:rsid w:val="00464EFC"/>
    <w:rsid w:val="004650E2"/>
    <w:rsid w:val="00465DFB"/>
    <w:rsid w:val="00466337"/>
    <w:rsid w:val="00466A1E"/>
    <w:rsid w:val="00466F7B"/>
    <w:rsid w:val="00467297"/>
    <w:rsid w:val="00467A3E"/>
    <w:rsid w:val="00470302"/>
    <w:rsid w:val="004704FA"/>
    <w:rsid w:val="00470D49"/>
    <w:rsid w:val="00471399"/>
    <w:rsid w:val="00471BA5"/>
    <w:rsid w:val="00471BDF"/>
    <w:rsid w:val="004723EF"/>
    <w:rsid w:val="004734A5"/>
    <w:rsid w:val="00473B3D"/>
    <w:rsid w:val="00474323"/>
    <w:rsid w:val="0047435E"/>
    <w:rsid w:val="00474A5A"/>
    <w:rsid w:val="00474F1A"/>
    <w:rsid w:val="00475026"/>
    <w:rsid w:val="0047502C"/>
    <w:rsid w:val="00475803"/>
    <w:rsid w:val="0047593F"/>
    <w:rsid w:val="00475A74"/>
    <w:rsid w:val="0047638D"/>
    <w:rsid w:val="004763B1"/>
    <w:rsid w:val="004765BC"/>
    <w:rsid w:val="0047777F"/>
    <w:rsid w:val="00480039"/>
    <w:rsid w:val="00480082"/>
    <w:rsid w:val="00481596"/>
    <w:rsid w:val="00481C78"/>
    <w:rsid w:val="00481CF5"/>
    <w:rsid w:val="004830AC"/>
    <w:rsid w:val="004833F6"/>
    <w:rsid w:val="0048340F"/>
    <w:rsid w:val="0048354E"/>
    <w:rsid w:val="004843AA"/>
    <w:rsid w:val="004847D5"/>
    <w:rsid w:val="00484A6E"/>
    <w:rsid w:val="00485128"/>
    <w:rsid w:val="004851A3"/>
    <w:rsid w:val="004851B9"/>
    <w:rsid w:val="00485316"/>
    <w:rsid w:val="004853EC"/>
    <w:rsid w:val="004856CE"/>
    <w:rsid w:val="0048603C"/>
    <w:rsid w:val="004860E5"/>
    <w:rsid w:val="00486219"/>
    <w:rsid w:val="00486662"/>
    <w:rsid w:val="0048695C"/>
    <w:rsid w:val="00487288"/>
    <w:rsid w:val="0048735F"/>
    <w:rsid w:val="004874C1"/>
    <w:rsid w:val="004875FF"/>
    <w:rsid w:val="00490123"/>
    <w:rsid w:val="0049094B"/>
    <w:rsid w:val="004909DF"/>
    <w:rsid w:val="00491CC3"/>
    <w:rsid w:val="0049203C"/>
    <w:rsid w:val="00492448"/>
    <w:rsid w:val="00492580"/>
    <w:rsid w:val="00492693"/>
    <w:rsid w:val="00493156"/>
    <w:rsid w:val="004946EB"/>
    <w:rsid w:val="00494AFB"/>
    <w:rsid w:val="00494C6A"/>
    <w:rsid w:val="00494D5C"/>
    <w:rsid w:val="00495AB1"/>
    <w:rsid w:val="00495AFA"/>
    <w:rsid w:val="004961CB"/>
    <w:rsid w:val="004969F1"/>
    <w:rsid w:val="00497008"/>
    <w:rsid w:val="0049748F"/>
    <w:rsid w:val="00497663"/>
    <w:rsid w:val="004A0170"/>
    <w:rsid w:val="004A01BB"/>
    <w:rsid w:val="004A0403"/>
    <w:rsid w:val="004A0904"/>
    <w:rsid w:val="004A0CCB"/>
    <w:rsid w:val="004A0F92"/>
    <w:rsid w:val="004A0FB4"/>
    <w:rsid w:val="004A101D"/>
    <w:rsid w:val="004A122A"/>
    <w:rsid w:val="004A1498"/>
    <w:rsid w:val="004A1E93"/>
    <w:rsid w:val="004A2582"/>
    <w:rsid w:val="004A2AB4"/>
    <w:rsid w:val="004A35A9"/>
    <w:rsid w:val="004A3DE1"/>
    <w:rsid w:val="004A41B8"/>
    <w:rsid w:val="004A45C3"/>
    <w:rsid w:val="004A52AB"/>
    <w:rsid w:val="004A5456"/>
    <w:rsid w:val="004A615C"/>
    <w:rsid w:val="004A6191"/>
    <w:rsid w:val="004A68EF"/>
    <w:rsid w:val="004B043A"/>
    <w:rsid w:val="004B0D32"/>
    <w:rsid w:val="004B0E93"/>
    <w:rsid w:val="004B12A0"/>
    <w:rsid w:val="004B12FC"/>
    <w:rsid w:val="004B17B9"/>
    <w:rsid w:val="004B1AED"/>
    <w:rsid w:val="004B2574"/>
    <w:rsid w:val="004B28AB"/>
    <w:rsid w:val="004B36EF"/>
    <w:rsid w:val="004B4271"/>
    <w:rsid w:val="004B447F"/>
    <w:rsid w:val="004B44C0"/>
    <w:rsid w:val="004B47B9"/>
    <w:rsid w:val="004B4B77"/>
    <w:rsid w:val="004B4D86"/>
    <w:rsid w:val="004B53ED"/>
    <w:rsid w:val="004B5C85"/>
    <w:rsid w:val="004B6189"/>
    <w:rsid w:val="004B6199"/>
    <w:rsid w:val="004B6354"/>
    <w:rsid w:val="004B6594"/>
    <w:rsid w:val="004B6AE3"/>
    <w:rsid w:val="004B6DEF"/>
    <w:rsid w:val="004B6DF5"/>
    <w:rsid w:val="004B79C8"/>
    <w:rsid w:val="004C015D"/>
    <w:rsid w:val="004C03C3"/>
    <w:rsid w:val="004C0BFF"/>
    <w:rsid w:val="004C14C2"/>
    <w:rsid w:val="004C163E"/>
    <w:rsid w:val="004C17C1"/>
    <w:rsid w:val="004C18CD"/>
    <w:rsid w:val="004C249B"/>
    <w:rsid w:val="004C2BA3"/>
    <w:rsid w:val="004C32BC"/>
    <w:rsid w:val="004C3668"/>
    <w:rsid w:val="004C420F"/>
    <w:rsid w:val="004C425E"/>
    <w:rsid w:val="004C465E"/>
    <w:rsid w:val="004C49AF"/>
    <w:rsid w:val="004C4F01"/>
    <w:rsid w:val="004C51F2"/>
    <w:rsid w:val="004C63F2"/>
    <w:rsid w:val="004C64F6"/>
    <w:rsid w:val="004C651A"/>
    <w:rsid w:val="004C6689"/>
    <w:rsid w:val="004C6B36"/>
    <w:rsid w:val="004C6E80"/>
    <w:rsid w:val="004C703B"/>
    <w:rsid w:val="004C71BE"/>
    <w:rsid w:val="004C77AF"/>
    <w:rsid w:val="004C79BD"/>
    <w:rsid w:val="004D0274"/>
    <w:rsid w:val="004D0341"/>
    <w:rsid w:val="004D1391"/>
    <w:rsid w:val="004D1AEC"/>
    <w:rsid w:val="004D2621"/>
    <w:rsid w:val="004D2831"/>
    <w:rsid w:val="004D2A23"/>
    <w:rsid w:val="004D3239"/>
    <w:rsid w:val="004D3A9E"/>
    <w:rsid w:val="004D3D13"/>
    <w:rsid w:val="004D43B4"/>
    <w:rsid w:val="004D4462"/>
    <w:rsid w:val="004D4C13"/>
    <w:rsid w:val="004D5500"/>
    <w:rsid w:val="004D57D2"/>
    <w:rsid w:val="004D67A1"/>
    <w:rsid w:val="004E0CB6"/>
    <w:rsid w:val="004E1BE3"/>
    <w:rsid w:val="004E1D8B"/>
    <w:rsid w:val="004E2A99"/>
    <w:rsid w:val="004E2B8B"/>
    <w:rsid w:val="004E2C19"/>
    <w:rsid w:val="004E2E6A"/>
    <w:rsid w:val="004E3602"/>
    <w:rsid w:val="004E3A5C"/>
    <w:rsid w:val="004E52C5"/>
    <w:rsid w:val="004E5887"/>
    <w:rsid w:val="004E5946"/>
    <w:rsid w:val="004E5E80"/>
    <w:rsid w:val="004F0114"/>
    <w:rsid w:val="004F0771"/>
    <w:rsid w:val="004F1BB1"/>
    <w:rsid w:val="004F1EDD"/>
    <w:rsid w:val="004F22A2"/>
    <w:rsid w:val="004F22C3"/>
    <w:rsid w:val="004F2361"/>
    <w:rsid w:val="004F245F"/>
    <w:rsid w:val="004F28A6"/>
    <w:rsid w:val="004F2C03"/>
    <w:rsid w:val="004F2E5A"/>
    <w:rsid w:val="004F30A7"/>
    <w:rsid w:val="004F3163"/>
    <w:rsid w:val="004F3A76"/>
    <w:rsid w:val="004F3F6F"/>
    <w:rsid w:val="004F441D"/>
    <w:rsid w:val="004F4C78"/>
    <w:rsid w:val="004F5ADC"/>
    <w:rsid w:val="004F5B6D"/>
    <w:rsid w:val="004F5C59"/>
    <w:rsid w:val="004F5DA7"/>
    <w:rsid w:val="004F603C"/>
    <w:rsid w:val="004F64AE"/>
    <w:rsid w:val="004F6754"/>
    <w:rsid w:val="004F6CE0"/>
    <w:rsid w:val="004F7477"/>
    <w:rsid w:val="005001CA"/>
    <w:rsid w:val="00500252"/>
    <w:rsid w:val="00500782"/>
    <w:rsid w:val="0050099B"/>
    <w:rsid w:val="00501B49"/>
    <w:rsid w:val="00502816"/>
    <w:rsid w:val="00503DEC"/>
    <w:rsid w:val="00504287"/>
    <w:rsid w:val="00504774"/>
    <w:rsid w:val="00505278"/>
    <w:rsid w:val="0050530C"/>
    <w:rsid w:val="00505AB2"/>
    <w:rsid w:val="005060FE"/>
    <w:rsid w:val="00506BDD"/>
    <w:rsid w:val="00506CD7"/>
    <w:rsid w:val="00507919"/>
    <w:rsid w:val="00507B78"/>
    <w:rsid w:val="00507C21"/>
    <w:rsid w:val="0051016A"/>
    <w:rsid w:val="005103DB"/>
    <w:rsid w:val="00510E49"/>
    <w:rsid w:val="00511081"/>
    <w:rsid w:val="005116FD"/>
    <w:rsid w:val="005117AA"/>
    <w:rsid w:val="00511DD7"/>
    <w:rsid w:val="00511DE0"/>
    <w:rsid w:val="005128EA"/>
    <w:rsid w:val="00512A6A"/>
    <w:rsid w:val="00512BFD"/>
    <w:rsid w:val="005133AF"/>
    <w:rsid w:val="00513D85"/>
    <w:rsid w:val="0051438B"/>
    <w:rsid w:val="0051470A"/>
    <w:rsid w:val="005147F0"/>
    <w:rsid w:val="00515A43"/>
    <w:rsid w:val="00515B81"/>
    <w:rsid w:val="00515CC7"/>
    <w:rsid w:val="00515FFC"/>
    <w:rsid w:val="00516060"/>
    <w:rsid w:val="00517855"/>
    <w:rsid w:val="00517DA6"/>
    <w:rsid w:val="005201F2"/>
    <w:rsid w:val="0052058C"/>
    <w:rsid w:val="00520937"/>
    <w:rsid w:val="00520B44"/>
    <w:rsid w:val="0052163B"/>
    <w:rsid w:val="00522082"/>
    <w:rsid w:val="0052259D"/>
    <w:rsid w:val="00524653"/>
    <w:rsid w:val="005246F4"/>
    <w:rsid w:val="00524CD9"/>
    <w:rsid w:val="00524F3E"/>
    <w:rsid w:val="005251B0"/>
    <w:rsid w:val="00525475"/>
    <w:rsid w:val="00526089"/>
    <w:rsid w:val="0052635A"/>
    <w:rsid w:val="0052672B"/>
    <w:rsid w:val="005268B9"/>
    <w:rsid w:val="00526EFA"/>
    <w:rsid w:val="00527070"/>
    <w:rsid w:val="005270E1"/>
    <w:rsid w:val="00527EAD"/>
    <w:rsid w:val="005301B2"/>
    <w:rsid w:val="005301F4"/>
    <w:rsid w:val="0053050D"/>
    <w:rsid w:val="00530A23"/>
    <w:rsid w:val="00530CD1"/>
    <w:rsid w:val="005316BE"/>
    <w:rsid w:val="00531824"/>
    <w:rsid w:val="00531EF6"/>
    <w:rsid w:val="005321A4"/>
    <w:rsid w:val="0053265F"/>
    <w:rsid w:val="00532ED9"/>
    <w:rsid w:val="00533566"/>
    <w:rsid w:val="00533DCF"/>
    <w:rsid w:val="00533FEC"/>
    <w:rsid w:val="005343C5"/>
    <w:rsid w:val="0053590B"/>
    <w:rsid w:val="00536112"/>
    <w:rsid w:val="0053648B"/>
    <w:rsid w:val="005367BE"/>
    <w:rsid w:val="00536913"/>
    <w:rsid w:val="00536E79"/>
    <w:rsid w:val="00536F28"/>
    <w:rsid w:val="0053777F"/>
    <w:rsid w:val="00537952"/>
    <w:rsid w:val="00537B79"/>
    <w:rsid w:val="005407EC"/>
    <w:rsid w:val="00540FFE"/>
    <w:rsid w:val="00541340"/>
    <w:rsid w:val="005415E5"/>
    <w:rsid w:val="0054195E"/>
    <w:rsid w:val="005421EF"/>
    <w:rsid w:val="005425C7"/>
    <w:rsid w:val="00542B03"/>
    <w:rsid w:val="005435F4"/>
    <w:rsid w:val="00543FF0"/>
    <w:rsid w:val="00544086"/>
    <w:rsid w:val="005447CA"/>
    <w:rsid w:val="00544BA3"/>
    <w:rsid w:val="0054570D"/>
    <w:rsid w:val="00546AE5"/>
    <w:rsid w:val="0054733B"/>
    <w:rsid w:val="00550E0E"/>
    <w:rsid w:val="0055104C"/>
    <w:rsid w:val="0055144F"/>
    <w:rsid w:val="00551EFF"/>
    <w:rsid w:val="00553147"/>
    <w:rsid w:val="00553D3A"/>
    <w:rsid w:val="00554588"/>
    <w:rsid w:val="00554A95"/>
    <w:rsid w:val="005557F1"/>
    <w:rsid w:val="00555C8B"/>
    <w:rsid w:val="00555E76"/>
    <w:rsid w:val="00557817"/>
    <w:rsid w:val="0055793C"/>
    <w:rsid w:val="005579EF"/>
    <w:rsid w:val="00557C91"/>
    <w:rsid w:val="005613E0"/>
    <w:rsid w:val="00561ADC"/>
    <w:rsid w:val="00561F78"/>
    <w:rsid w:val="0056229D"/>
    <w:rsid w:val="005625EE"/>
    <w:rsid w:val="00562673"/>
    <w:rsid w:val="005627CF"/>
    <w:rsid w:val="00562951"/>
    <w:rsid w:val="00562A1A"/>
    <w:rsid w:val="00563059"/>
    <w:rsid w:val="00563060"/>
    <w:rsid w:val="005631E4"/>
    <w:rsid w:val="00563678"/>
    <w:rsid w:val="00564209"/>
    <w:rsid w:val="00564482"/>
    <w:rsid w:val="0056476D"/>
    <w:rsid w:val="00564827"/>
    <w:rsid w:val="00564A1E"/>
    <w:rsid w:val="00564CC4"/>
    <w:rsid w:val="00564F5F"/>
    <w:rsid w:val="00565328"/>
    <w:rsid w:val="00565463"/>
    <w:rsid w:val="00565910"/>
    <w:rsid w:val="00565A27"/>
    <w:rsid w:val="00565D0E"/>
    <w:rsid w:val="00565DA9"/>
    <w:rsid w:val="005662A0"/>
    <w:rsid w:val="00566D22"/>
    <w:rsid w:val="00566E71"/>
    <w:rsid w:val="00567004"/>
    <w:rsid w:val="00570457"/>
    <w:rsid w:val="00570BFD"/>
    <w:rsid w:val="00571B43"/>
    <w:rsid w:val="00572135"/>
    <w:rsid w:val="00572488"/>
    <w:rsid w:val="0057272C"/>
    <w:rsid w:val="00574509"/>
    <w:rsid w:val="005763B8"/>
    <w:rsid w:val="00577069"/>
    <w:rsid w:val="00577A83"/>
    <w:rsid w:val="00577B4F"/>
    <w:rsid w:val="00580433"/>
    <w:rsid w:val="00580EB0"/>
    <w:rsid w:val="0058187A"/>
    <w:rsid w:val="00581C1C"/>
    <w:rsid w:val="0058211B"/>
    <w:rsid w:val="005828AF"/>
    <w:rsid w:val="0058309E"/>
    <w:rsid w:val="005836DB"/>
    <w:rsid w:val="00583B19"/>
    <w:rsid w:val="00583EB5"/>
    <w:rsid w:val="00583F7B"/>
    <w:rsid w:val="0058444D"/>
    <w:rsid w:val="0058484F"/>
    <w:rsid w:val="00584B1D"/>
    <w:rsid w:val="00584D98"/>
    <w:rsid w:val="00585719"/>
    <w:rsid w:val="005858F5"/>
    <w:rsid w:val="00585B80"/>
    <w:rsid w:val="00585F15"/>
    <w:rsid w:val="00585F5B"/>
    <w:rsid w:val="00587DAD"/>
    <w:rsid w:val="00587E82"/>
    <w:rsid w:val="005904C6"/>
    <w:rsid w:val="00591F05"/>
    <w:rsid w:val="00592017"/>
    <w:rsid w:val="005920A7"/>
    <w:rsid w:val="00592106"/>
    <w:rsid w:val="0059256D"/>
    <w:rsid w:val="005929E8"/>
    <w:rsid w:val="00592C6A"/>
    <w:rsid w:val="0059328F"/>
    <w:rsid w:val="00593D64"/>
    <w:rsid w:val="00594127"/>
    <w:rsid w:val="005942B0"/>
    <w:rsid w:val="0059565F"/>
    <w:rsid w:val="00595759"/>
    <w:rsid w:val="0059630E"/>
    <w:rsid w:val="00596A84"/>
    <w:rsid w:val="00596E55"/>
    <w:rsid w:val="00596F7F"/>
    <w:rsid w:val="00597038"/>
    <w:rsid w:val="00597298"/>
    <w:rsid w:val="005A075B"/>
    <w:rsid w:val="005A2339"/>
    <w:rsid w:val="005A2B2B"/>
    <w:rsid w:val="005A2EB9"/>
    <w:rsid w:val="005A3C07"/>
    <w:rsid w:val="005A4AD0"/>
    <w:rsid w:val="005A4D5C"/>
    <w:rsid w:val="005A4D8E"/>
    <w:rsid w:val="005A4F2B"/>
    <w:rsid w:val="005A52D9"/>
    <w:rsid w:val="005A5948"/>
    <w:rsid w:val="005A5C20"/>
    <w:rsid w:val="005A66BF"/>
    <w:rsid w:val="005A6794"/>
    <w:rsid w:val="005A67BF"/>
    <w:rsid w:val="005A750C"/>
    <w:rsid w:val="005A7E51"/>
    <w:rsid w:val="005B0A37"/>
    <w:rsid w:val="005B0AE9"/>
    <w:rsid w:val="005B0B43"/>
    <w:rsid w:val="005B1605"/>
    <w:rsid w:val="005B18B8"/>
    <w:rsid w:val="005B1994"/>
    <w:rsid w:val="005B1B56"/>
    <w:rsid w:val="005B31AC"/>
    <w:rsid w:val="005B32B8"/>
    <w:rsid w:val="005B3C18"/>
    <w:rsid w:val="005B451E"/>
    <w:rsid w:val="005B4574"/>
    <w:rsid w:val="005B4DAE"/>
    <w:rsid w:val="005B4DC6"/>
    <w:rsid w:val="005B539E"/>
    <w:rsid w:val="005B565B"/>
    <w:rsid w:val="005B65E7"/>
    <w:rsid w:val="005B6715"/>
    <w:rsid w:val="005B6AFE"/>
    <w:rsid w:val="005B6CED"/>
    <w:rsid w:val="005B6E01"/>
    <w:rsid w:val="005B7725"/>
    <w:rsid w:val="005B7873"/>
    <w:rsid w:val="005B79AD"/>
    <w:rsid w:val="005B7D91"/>
    <w:rsid w:val="005C03E4"/>
    <w:rsid w:val="005C047A"/>
    <w:rsid w:val="005C10F0"/>
    <w:rsid w:val="005C198C"/>
    <w:rsid w:val="005C1A2F"/>
    <w:rsid w:val="005C1F2C"/>
    <w:rsid w:val="005C2D51"/>
    <w:rsid w:val="005C2DE3"/>
    <w:rsid w:val="005C3A2C"/>
    <w:rsid w:val="005C3B74"/>
    <w:rsid w:val="005C3FC9"/>
    <w:rsid w:val="005C5366"/>
    <w:rsid w:val="005C5413"/>
    <w:rsid w:val="005C5B66"/>
    <w:rsid w:val="005C5CFA"/>
    <w:rsid w:val="005C6355"/>
    <w:rsid w:val="005C6650"/>
    <w:rsid w:val="005C7519"/>
    <w:rsid w:val="005C7E3F"/>
    <w:rsid w:val="005D01C8"/>
    <w:rsid w:val="005D01CC"/>
    <w:rsid w:val="005D0B9B"/>
    <w:rsid w:val="005D0D75"/>
    <w:rsid w:val="005D0DB9"/>
    <w:rsid w:val="005D0DD8"/>
    <w:rsid w:val="005D14CE"/>
    <w:rsid w:val="005D1E4D"/>
    <w:rsid w:val="005D1F04"/>
    <w:rsid w:val="005D3388"/>
    <w:rsid w:val="005D35B4"/>
    <w:rsid w:val="005D3860"/>
    <w:rsid w:val="005D39A1"/>
    <w:rsid w:val="005D3A6B"/>
    <w:rsid w:val="005D3C0F"/>
    <w:rsid w:val="005D3FC1"/>
    <w:rsid w:val="005D427B"/>
    <w:rsid w:val="005D4419"/>
    <w:rsid w:val="005D4A48"/>
    <w:rsid w:val="005D5DBE"/>
    <w:rsid w:val="005D6713"/>
    <w:rsid w:val="005D671A"/>
    <w:rsid w:val="005D698A"/>
    <w:rsid w:val="005D75C8"/>
    <w:rsid w:val="005D7602"/>
    <w:rsid w:val="005D7AA6"/>
    <w:rsid w:val="005D7DB1"/>
    <w:rsid w:val="005D7FC7"/>
    <w:rsid w:val="005E1510"/>
    <w:rsid w:val="005E16AA"/>
    <w:rsid w:val="005E1A6A"/>
    <w:rsid w:val="005E2D22"/>
    <w:rsid w:val="005E2FE5"/>
    <w:rsid w:val="005E3BC8"/>
    <w:rsid w:val="005E48FE"/>
    <w:rsid w:val="005E4AE3"/>
    <w:rsid w:val="005E5D92"/>
    <w:rsid w:val="005E5E69"/>
    <w:rsid w:val="005E6928"/>
    <w:rsid w:val="005E6FDA"/>
    <w:rsid w:val="005E70D4"/>
    <w:rsid w:val="005E7321"/>
    <w:rsid w:val="005E7E15"/>
    <w:rsid w:val="005E7E3D"/>
    <w:rsid w:val="005E7E3E"/>
    <w:rsid w:val="005F03DF"/>
    <w:rsid w:val="005F0F55"/>
    <w:rsid w:val="005F16EB"/>
    <w:rsid w:val="005F1948"/>
    <w:rsid w:val="005F239C"/>
    <w:rsid w:val="005F2667"/>
    <w:rsid w:val="005F3059"/>
    <w:rsid w:val="005F32B1"/>
    <w:rsid w:val="005F37DB"/>
    <w:rsid w:val="005F431D"/>
    <w:rsid w:val="005F454D"/>
    <w:rsid w:val="005F46D7"/>
    <w:rsid w:val="005F48E0"/>
    <w:rsid w:val="005F5C9C"/>
    <w:rsid w:val="005F5CAD"/>
    <w:rsid w:val="005F62C9"/>
    <w:rsid w:val="005F6755"/>
    <w:rsid w:val="005F6E54"/>
    <w:rsid w:val="005F6F0D"/>
    <w:rsid w:val="005F71FB"/>
    <w:rsid w:val="005F73FC"/>
    <w:rsid w:val="005F760B"/>
    <w:rsid w:val="005F7AB2"/>
    <w:rsid w:val="005F7BE0"/>
    <w:rsid w:val="005F7E9D"/>
    <w:rsid w:val="006013DA"/>
    <w:rsid w:val="0060167D"/>
    <w:rsid w:val="0060193E"/>
    <w:rsid w:val="00602022"/>
    <w:rsid w:val="0060209E"/>
    <w:rsid w:val="00602266"/>
    <w:rsid w:val="006026E7"/>
    <w:rsid w:val="00602D04"/>
    <w:rsid w:val="00602D3C"/>
    <w:rsid w:val="00602E13"/>
    <w:rsid w:val="0060302C"/>
    <w:rsid w:val="006032C2"/>
    <w:rsid w:val="00603508"/>
    <w:rsid w:val="00603E1B"/>
    <w:rsid w:val="00604008"/>
    <w:rsid w:val="006047E8"/>
    <w:rsid w:val="00604937"/>
    <w:rsid w:val="00604BD3"/>
    <w:rsid w:val="0060525C"/>
    <w:rsid w:val="0060531E"/>
    <w:rsid w:val="00605976"/>
    <w:rsid w:val="00605AC2"/>
    <w:rsid w:val="00605E98"/>
    <w:rsid w:val="00606398"/>
    <w:rsid w:val="00606403"/>
    <w:rsid w:val="006069AA"/>
    <w:rsid w:val="00607EB6"/>
    <w:rsid w:val="0061056C"/>
    <w:rsid w:val="00610820"/>
    <w:rsid w:val="00611A67"/>
    <w:rsid w:val="00612802"/>
    <w:rsid w:val="00612896"/>
    <w:rsid w:val="00612F79"/>
    <w:rsid w:val="00612FA7"/>
    <w:rsid w:val="00612FBC"/>
    <w:rsid w:val="006130DF"/>
    <w:rsid w:val="00613429"/>
    <w:rsid w:val="0061365B"/>
    <w:rsid w:val="00613CD3"/>
    <w:rsid w:val="00613CDA"/>
    <w:rsid w:val="0061433F"/>
    <w:rsid w:val="00614A6E"/>
    <w:rsid w:val="00614C9B"/>
    <w:rsid w:val="00615813"/>
    <w:rsid w:val="00615A3B"/>
    <w:rsid w:val="00616744"/>
    <w:rsid w:val="006167BC"/>
    <w:rsid w:val="00617A08"/>
    <w:rsid w:val="00620168"/>
    <w:rsid w:val="006209CB"/>
    <w:rsid w:val="00621ADC"/>
    <w:rsid w:val="00621F3C"/>
    <w:rsid w:val="006223AF"/>
    <w:rsid w:val="00622808"/>
    <w:rsid w:val="00622F95"/>
    <w:rsid w:val="00623D08"/>
    <w:rsid w:val="00623E79"/>
    <w:rsid w:val="00623F81"/>
    <w:rsid w:val="006247FC"/>
    <w:rsid w:val="00624A5B"/>
    <w:rsid w:val="00624A9E"/>
    <w:rsid w:val="00624AE3"/>
    <w:rsid w:val="00624D77"/>
    <w:rsid w:val="00624DBF"/>
    <w:rsid w:val="0062530E"/>
    <w:rsid w:val="00625CD1"/>
    <w:rsid w:val="00625DE5"/>
    <w:rsid w:val="00625F50"/>
    <w:rsid w:val="00626C45"/>
    <w:rsid w:val="00626CDA"/>
    <w:rsid w:val="0062776D"/>
    <w:rsid w:val="0062790E"/>
    <w:rsid w:val="006307AF"/>
    <w:rsid w:val="0063236D"/>
    <w:rsid w:val="00632F8A"/>
    <w:rsid w:val="00633D41"/>
    <w:rsid w:val="00633DC5"/>
    <w:rsid w:val="00633FFD"/>
    <w:rsid w:val="00634077"/>
    <w:rsid w:val="00634C85"/>
    <w:rsid w:val="00635102"/>
    <w:rsid w:val="00635BA2"/>
    <w:rsid w:val="00635DF1"/>
    <w:rsid w:val="00636267"/>
    <w:rsid w:val="00636939"/>
    <w:rsid w:val="006376C5"/>
    <w:rsid w:val="006404D0"/>
    <w:rsid w:val="00640825"/>
    <w:rsid w:val="00640AEF"/>
    <w:rsid w:val="00641330"/>
    <w:rsid w:val="00641537"/>
    <w:rsid w:val="0064166D"/>
    <w:rsid w:val="00641C8E"/>
    <w:rsid w:val="0064263A"/>
    <w:rsid w:val="00642E95"/>
    <w:rsid w:val="00643BF1"/>
    <w:rsid w:val="006447EE"/>
    <w:rsid w:val="00645213"/>
    <w:rsid w:val="0064577F"/>
    <w:rsid w:val="0064642F"/>
    <w:rsid w:val="00646BF9"/>
    <w:rsid w:val="006472ED"/>
    <w:rsid w:val="00647A99"/>
    <w:rsid w:val="0065030B"/>
    <w:rsid w:val="00650393"/>
    <w:rsid w:val="006503D7"/>
    <w:rsid w:val="00650498"/>
    <w:rsid w:val="006504A2"/>
    <w:rsid w:val="006505F1"/>
    <w:rsid w:val="00650E3B"/>
    <w:rsid w:val="00650EC7"/>
    <w:rsid w:val="006517A2"/>
    <w:rsid w:val="006517B9"/>
    <w:rsid w:val="0065257B"/>
    <w:rsid w:val="00653174"/>
    <w:rsid w:val="00653A18"/>
    <w:rsid w:val="00653FDF"/>
    <w:rsid w:val="006542D9"/>
    <w:rsid w:val="00654417"/>
    <w:rsid w:val="006544EC"/>
    <w:rsid w:val="0065457D"/>
    <w:rsid w:val="00655817"/>
    <w:rsid w:val="006565EA"/>
    <w:rsid w:val="00657394"/>
    <w:rsid w:val="00657B2C"/>
    <w:rsid w:val="00660159"/>
    <w:rsid w:val="00660E10"/>
    <w:rsid w:val="0066136C"/>
    <w:rsid w:val="006616B6"/>
    <w:rsid w:val="006616C6"/>
    <w:rsid w:val="00661B67"/>
    <w:rsid w:val="00661CD2"/>
    <w:rsid w:val="006622E9"/>
    <w:rsid w:val="00662352"/>
    <w:rsid w:val="00662496"/>
    <w:rsid w:val="00662A1F"/>
    <w:rsid w:val="0066345D"/>
    <w:rsid w:val="006637F2"/>
    <w:rsid w:val="0066421A"/>
    <w:rsid w:val="00664827"/>
    <w:rsid w:val="00665055"/>
    <w:rsid w:val="00666CB0"/>
    <w:rsid w:val="00666D89"/>
    <w:rsid w:val="00666FB7"/>
    <w:rsid w:val="006672CE"/>
    <w:rsid w:val="0066750C"/>
    <w:rsid w:val="0066762E"/>
    <w:rsid w:val="00667BBF"/>
    <w:rsid w:val="0067008D"/>
    <w:rsid w:val="00670571"/>
    <w:rsid w:val="00670729"/>
    <w:rsid w:val="00670E4F"/>
    <w:rsid w:val="00671223"/>
    <w:rsid w:val="0067175A"/>
    <w:rsid w:val="00671A03"/>
    <w:rsid w:val="00671F0C"/>
    <w:rsid w:val="0067248C"/>
    <w:rsid w:val="0067283C"/>
    <w:rsid w:val="0067391E"/>
    <w:rsid w:val="0067444D"/>
    <w:rsid w:val="00674670"/>
    <w:rsid w:val="00674B1E"/>
    <w:rsid w:val="006755E1"/>
    <w:rsid w:val="006757F5"/>
    <w:rsid w:val="00675A77"/>
    <w:rsid w:val="00675CDB"/>
    <w:rsid w:val="00675E04"/>
    <w:rsid w:val="00675E66"/>
    <w:rsid w:val="00676255"/>
    <w:rsid w:val="006769D6"/>
    <w:rsid w:val="006769E8"/>
    <w:rsid w:val="00676AE9"/>
    <w:rsid w:val="00676B14"/>
    <w:rsid w:val="00677429"/>
    <w:rsid w:val="00677C53"/>
    <w:rsid w:val="00677C91"/>
    <w:rsid w:val="00680274"/>
    <w:rsid w:val="006807F2"/>
    <w:rsid w:val="00680A7E"/>
    <w:rsid w:val="006820F6"/>
    <w:rsid w:val="006825ED"/>
    <w:rsid w:val="006829C4"/>
    <w:rsid w:val="006834D8"/>
    <w:rsid w:val="0068394C"/>
    <w:rsid w:val="00683BA7"/>
    <w:rsid w:val="0068404E"/>
    <w:rsid w:val="0068426F"/>
    <w:rsid w:val="00684F32"/>
    <w:rsid w:val="00685454"/>
    <w:rsid w:val="006860BD"/>
    <w:rsid w:val="0068611B"/>
    <w:rsid w:val="00686ACF"/>
    <w:rsid w:val="0068769D"/>
    <w:rsid w:val="006877AA"/>
    <w:rsid w:val="00687938"/>
    <w:rsid w:val="00687C75"/>
    <w:rsid w:val="006900F1"/>
    <w:rsid w:val="006909FC"/>
    <w:rsid w:val="00690D68"/>
    <w:rsid w:val="00691383"/>
    <w:rsid w:val="00691886"/>
    <w:rsid w:val="006921B6"/>
    <w:rsid w:val="006929EF"/>
    <w:rsid w:val="00692C0E"/>
    <w:rsid w:val="0069348B"/>
    <w:rsid w:val="00693E33"/>
    <w:rsid w:val="00694BE1"/>
    <w:rsid w:val="00695938"/>
    <w:rsid w:val="00695BA1"/>
    <w:rsid w:val="00695C9F"/>
    <w:rsid w:val="0069651C"/>
    <w:rsid w:val="00696851"/>
    <w:rsid w:val="0069720A"/>
    <w:rsid w:val="00697214"/>
    <w:rsid w:val="00697369"/>
    <w:rsid w:val="00697718"/>
    <w:rsid w:val="006978E1"/>
    <w:rsid w:val="006A05F5"/>
    <w:rsid w:val="006A12D1"/>
    <w:rsid w:val="006A12E9"/>
    <w:rsid w:val="006A133D"/>
    <w:rsid w:val="006A1C85"/>
    <w:rsid w:val="006A1EB5"/>
    <w:rsid w:val="006A2371"/>
    <w:rsid w:val="006A2740"/>
    <w:rsid w:val="006A29C0"/>
    <w:rsid w:val="006A2F67"/>
    <w:rsid w:val="006A3D05"/>
    <w:rsid w:val="006A4093"/>
    <w:rsid w:val="006A50A4"/>
    <w:rsid w:val="006A512C"/>
    <w:rsid w:val="006A5187"/>
    <w:rsid w:val="006A51FD"/>
    <w:rsid w:val="006A58AB"/>
    <w:rsid w:val="006A5EC0"/>
    <w:rsid w:val="006A5F37"/>
    <w:rsid w:val="006A627C"/>
    <w:rsid w:val="006A647D"/>
    <w:rsid w:val="006A69D6"/>
    <w:rsid w:val="006A6AAA"/>
    <w:rsid w:val="006A7B92"/>
    <w:rsid w:val="006B0E04"/>
    <w:rsid w:val="006B0E38"/>
    <w:rsid w:val="006B0FD4"/>
    <w:rsid w:val="006B1204"/>
    <w:rsid w:val="006B169A"/>
    <w:rsid w:val="006B1943"/>
    <w:rsid w:val="006B19CE"/>
    <w:rsid w:val="006B22AD"/>
    <w:rsid w:val="006B27E9"/>
    <w:rsid w:val="006B2998"/>
    <w:rsid w:val="006B2CE0"/>
    <w:rsid w:val="006B2DE1"/>
    <w:rsid w:val="006B3216"/>
    <w:rsid w:val="006B3247"/>
    <w:rsid w:val="006B38FF"/>
    <w:rsid w:val="006B3F21"/>
    <w:rsid w:val="006B3F42"/>
    <w:rsid w:val="006B40CB"/>
    <w:rsid w:val="006B52C6"/>
    <w:rsid w:val="006B5FE2"/>
    <w:rsid w:val="006B6238"/>
    <w:rsid w:val="006B67BB"/>
    <w:rsid w:val="006B6B31"/>
    <w:rsid w:val="006B7079"/>
    <w:rsid w:val="006B751D"/>
    <w:rsid w:val="006B7673"/>
    <w:rsid w:val="006B7BDE"/>
    <w:rsid w:val="006C035F"/>
    <w:rsid w:val="006C044F"/>
    <w:rsid w:val="006C04CD"/>
    <w:rsid w:val="006C068B"/>
    <w:rsid w:val="006C0998"/>
    <w:rsid w:val="006C0FEB"/>
    <w:rsid w:val="006C1288"/>
    <w:rsid w:val="006C12B1"/>
    <w:rsid w:val="006C134E"/>
    <w:rsid w:val="006C18ED"/>
    <w:rsid w:val="006C2697"/>
    <w:rsid w:val="006C2894"/>
    <w:rsid w:val="006C2D44"/>
    <w:rsid w:val="006C30B9"/>
    <w:rsid w:val="006C3525"/>
    <w:rsid w:val="006C362C"/>
    <w:rsid w:val="006C3CE5"/>
    <w:rsid w:val="006C45D6"/>
    <w:rsid w:val="006C461F"/>
    <w:rsid w:val="006C5BB5"/>
    <w:rsid w:val="006C6428"/>
    <w:rsid w:val="006C6920"/>
    <w:rsid w:val="006C6AD5"/>
    <w:rsid w:val="006C6E58"/>
    <w:rsid w:val="006C6FE5"/>
    <w:rsid w:val="006C75A0"/>
    <w:rsid w:val="006C7819"/>
    <w:rsid w:val="006D0C7B"/>
    <w:rsid w:val="006D169C"/>
    <w:rsid w:val="006D1DF3"/>
    <w:rsid w:val="006D1E5B"/>
    <w:rsid w:val="006D2400"/>
    <w:rsid w:val="006D281D"/>
    <w:rsid w:val="006D29D4"/>
    <w:rsid w:val="006D2D3B"/>
    <w:rsid w:val="006D317C"/>
    <w:rsid w:val="006D369F"/>
    <w:rsid w:val="006D3B23"/>
    <w:rsid w:val="006D486E"/>
    <w:rsid w:val="006D58F8"/>
    <w:rsid w:val="006D5C97"/>
    <w:rsid w:val="006D6B33"/>
    <w:rsid w:val="006D6EA2"/>
    <w:rsid w:val="006D704F"/>
    <w:rsid w:val="006D777B"/>
    <w:rsid w:val="006D7D5B"/>
    <w:rsid w:val="006D7FA8"/>
    <w:rsid w:val="006E0803"/>
    <w:rsid w:val="006E0F0C"/>
    <w:rsid w:val="006E1527"/>
    <w:rsid w:val="006E1836"/>
    <w:rsid w:val="006E1EEE"/>
    <w:rsid w:val="006E22EB"/>
    <w:rsid w:val="006E2418"/>
    <w:rsid w:val="006E2494"/>
    <w:rsid w:val="006E2499"/>
    <w:rsid w:val="006E3142"/>
    <w:rsid w:val="006E3307"/>
    <w:rsid w:val="006E368E"/>
    <w:rsid w:val="006E39A7"/>
    <w:rsid w:val="006E3BDB"/>
    <w:rsid w:val="006E3C92"/>
    <w:rsid w:val="006E4CBF"/>
    <w:rsid w:val="006E4D4C"/>
    <w:rsid w:val="006E5029"/>
    <w:rsid w:val="006E57D8"/>
    <w:rsid w:val="006E5950"/>
    <w:rsid w:val="006E5B90"/>
    <w:rsid w:val="006E5F81"/>
    <w:rsid w:val="006E610C"/>
    <w:rsid w:val="006E646B"/>
    <w:rsid w:val="006E78B0"/>
    <w:rsid w:val="006E7AB1"/>
    <w:rsid w:val="006F1638"/>
    <w:rsid w:val="006F1A18"/>
    <w:rsid w:val="006F1AFC"/>
    <w:rsid w:val="006F23E0"/>
    <w:rsid w:val="006F2777"/>
    <w:rsid w:val="006F2DDD"/>
    <w:rsid w:val="006F46EE"/>
    <w:rsid w:val="006F5546"/>
    <w:rsid w:val="006F6189"/>
    <w:rsid w:val="006F624C"/>
    <w:rsid w:val="006F6D71"/>
    <w:rsid w:val="006F7028"/>
    <w:rsid w:val="006F7116"/>
    <w:rsid w:val="006F77C8"/>
    <w:rsid w:val="006F7B9B"/>
    <w:rsid w:val="0070000D"/>
    <w:rsid w:val="0070006A"/>
    <w:rsid w:val="0070048D"/>
    <w:rsid w:val="007016F8"/>
    <w:rsid w:val="007022AA"/>
    <w:rsid w:val="00702515"/>
    <w:rsid w:val="00702BFD"/>
    <w:rsid w:val="00703479"/>
    <w:rsid w:val="007034E8"/>
    <w:rsid w:val="00703BEC"/>
    <w:rsid w:val="00703E35"/>
    <w:rsid w:val="007045B9"/>
    <w:rsid w:val="00704BFA"/>
    <w:rsid w:val="00704D66"/>
    <w:rsid w:val="00704F89"/>
    <w:rsid w:val="0070549F"/>
    <w:rsid w:val="0070632E"/>
    <w:rsid w:val="0070679B"/>
    <w:rsid w:val="007068FE"/>
    <w:rsid w:val="00706935"/>
    <w:rsid w:val="00707AED"/>
    <w:rsid w:val="00710309"/>
    <w:rsid w:val="0071051A"/>
    <w:rsid w:val="00710802"/>
    <w:rsid w:val="00710BC9"/>
    <w:rsid w:val="007111B9"/>
    <w:rsid w:val="007116BC"/>
    <w:rsid w:val="00711708"/>
    <w:rsid w:val="007118F5"/>
    <w:rsid w:val="00712302"/>
    <w:rsid w:val="00712D94"/>
    <w:rsid w:val="00713463"/>
    <w:rsid w:val="00713C03"/>
    <w:rsid w:val="00714402"/>
    <w:rsid w:val="0071488F"/>
    <w:rsid w:val="007149AF"/>
    <w:rsid w:val="00714E3E"/>
    <w:rsid w:val="00714E68"/>
    <w:rsid w:val="00715E4A"/>
    <w:rsid w:val="00716047"/>
    <w:rsid w:val="00716053"/>
    <w:rsid w:val="00717719"/>
    <w:rsid w:val="00720984"/>
    <w:rsid w:val="0072189F"/>
    <w:rsid w:val="00721A60"/>
    <w:rsid w:val="00721E99"/>
    <w:rsid w:val="007222D9"/>
    <w:rsid w:val="007226B4"/>
    <w:rsid w:val="00722B5F"/>
    <w:rsid w:val="00723269"/>
    <w:rsid w:val="00723461"/>
    <w:rsid w:val="0072350D"/>
    <w:rsid w:val="00723B43"/>
    <w:rsid w:val="00723B7D"/>
    <w:rsid w:val="00723C8B"/>
    <w:rsid w:val="0072414D"/>
    <w:rsid w:val="0072434F"/>
    <w:rsid w:val="007246A7"/>
    <w:rsid w:val="00724921"/>
    <w:rsid w:val="00724DF2"/>
    <w:rsid w:val="00725218"/>
    <w:rsid w:val="00725B0F"/>
    <w:rsid w:val="00727A2A"/>
    <w:rsid w:val="0073149D"/>
    <w:rsid w:val="007317B5"/>
    <w:rsid w:val="00733065"/>
    <w:rsid w:val="00733118"/>
    <w:rsid w:val="0073384B"/>
    <w:rsid w:val="00733951"/>
    <w:rsid w:val="007339F7"/>
    <w:rsid w:val="00733BDF"/>
    <w:rsid w:val="00733CEB"/>
    <w:rsid w:val="00734152"/>
    <w:rsid w:val="0073417A"/>
    <w:rsid w:val="007344A6"/>
    <w:rsid w:val="00734A39"/>
    <w:rsid w:val="00734B50"/>
    <w:rsid w:val="00734B57"/>
    <w:rsid w:val="00734E31"/>
    <w:rsid w:val="00735C2D"/>
    <w:rsid w:val="007362C0"/>
    <w:rsid w:val="00737389"/>
    <w:rsid w:val="00737971"/>
    <w:rsid w:val="00737ABB"/>
    <w:rsid w:val="00737B15"/>
    <w:rsid w:val="00737F44"/>
    <w:rsid w:val="007403F6"/>
    <w:rsid w:val="00741008"/>
    <w:rsid w:val="007411C6"/>
    <w:rsid w:val="007413B5"/>
    <w:rsid w:val="007417E5"/>
    <w:rsid w:val="00741949"/>
    <w:rsid w:val="00741E90"/>
    <w:rsid w:val="00741EB0"/>
    <w:rsid w:val="007423EE"/>
    <w:rsid w:val="007428E8"/>
    <w:rsid w:val="00742B5C"/>
    <w:rsid w:val="00742DC3"/>
    <w:rsid w:val="0074308B"/>
    <w:rsid w:val="00743F5D"/>
    <w:rsid w:val="00744185"/>
    <w:rsid w:val="00744432"/>
    <w:rsid w:val="0074471F"/>
    <w:rsid w:val="00744D48"/>
    <w:rsid w:val="0074548B"/>
    <w:rsid w:val="00745759"/>
    <w:rsid w:val="00745A75"/>
    <w:rsid w:val="00745A9F"/>
    <w:rsid w:val="00745B52"/>
    <w:rsid w:val="00746013"/>
    <w:rsid w:val="00746503"/>
    <w:rsid w:val="00746875"/>
    <w:rsid w:val="007478B1"/>
    <w:rsid w:val="00747C35"/>
    <w:rsid w:val="0075068D"/>
    <w:rsid w:val="0075136E"/>
    <w:rsid w:val="00751627"/>
    <w:rsid w:val="00751BE7"/>
    <w:rsid w:val="00751C84"/>
    <w:rsid w:val="00752827"/>
    <w:rsid w:val="00753061"/>
    <w:rsid w:val="00753CF6"/>
    <w:rsid w:val="00754C02"/>
    <w:rsid w:val="00755564"/>
    <w:rsid w:val="0075575E"/>
    <w:rsid w:val="00755852"/>
    <w:rsid w:val="00756017"/>
    <w:rsid w:val="0075633D"/>
    <w:rsid w:val="007566DD"/>
    <w:rsid w:val="00756CEB"/>
    <w:rsid w:val="00756DDF"/>
    <w:rsid w:val="00756EAA"/>
    <w:rsid w:val="00756FD7"/>
    <w:rsid w:val="007572FF"/>
    <w:rsid w:val="00757DC7"/>
    <w:rsid w:val="0076203C"/>
    <w:rsid w:val="00762564"/>
    <w:rsid w:val="00762882"/>
    <w:rsid w:val="00762948"/>
    <w:rsid w:val="00762FA0"/>
    <w:rsid w:val="0076340C"/>
    <w:rsid w:val="007638D0"/>
    <w:rsid w:val="00763E79"/>
    <w:rsid w:val="007649AB"/>
    <w:rsid w:val="00764F78"/>
    <w:rsid w:val="00764F79"/>
    <w:rsid w:val="0076554E"/>
    <w:rsid w:val="00765B0E"/>
    <w:rsid w:val="00765FF9"/>
    <w:rsid w:val="00766314"/>
    <w:rsid w:val="00766363"/>
    <w:rsid w:val="007669C0"/>
    <w:rsid w:val="00766B77"/>
    <w:rsid w:val="00767308"/>
    <w:rsid w:val="00767728"/>
    <w:rsid w:val="007702A4"/>
    <w:rsid w:val="00770E3C"/>
    <w:rsid w:val="00771018"/>
    <w:rsid w:val="00771203"/>
    <w:rsid w:val="00771707"/>
    <w:rsid w:val="007717F5"/>
    <w:rsid w:val="00771ED7"/>
    <w:rsid w:val="0077283D"/>
    <w:rsid w:val="007728CF"/>
    <w:rsid w:val="00772CB0"/>
    <w:rsid w:val="00772FA8"/>
    <w:rsid w:val="00773667"/>
    <w:rsid w:val="00773E08"/>
    <w:rsid w:val="00773F42"/>
    <w:rsid w:val="00774AF2"/>
    <w:rsid w:val="00774DD2"/>
    <w:rsid w:val="00775364"/>
    <w:rsid w:val="0077655B"/>
    <w:rsid w:val="0077689F"/>
    <w:rsid w:val="007775ED"/>
    <w:rsid w:val="0077772E"/>
    <w:rsid w:val="00777896"/>
    <w:rsid w:val="00777ACC"/>
    <w:rsid w:val="00777C18"/>
    <w:rsid w:val="00777CA9"/>
    <w:rsid w:val="0078014E"/>
    <w:rsid w:val="007806E7"/>
    <w:rsid w:val="00780876"/>
    <w:rsid w:val="0078097A"/>
    <w:rsid w:val="00780B10"/>
    <w:rsid w:val="00780B57"/>
    <w:rsid w:val="007812C7"/>
    <w:rsid w:val="00781309"/>
    <w:rsid w:val="00781606"/>
    <w:rsid w:val="0078230A"/>
    <w:rsid w:val="00782AAD"/>
    <w:rsid w:val="00783D7F"/>
    <w:rsid w:val="00783EE3"/>
    <w:rsid w:val="00783F6A"/>
    <w:rsid w:val="0078417C"/>
    <w:rsid w:val="00784772"/>
    <w:rsid w:val="007865C9"/>
    <w:rsid w:val="00787054"/>
    <w:rsid w:val="0078744F"/>
    <w:rsid w:val="00787B4B"/>
    <w:rsid w:val="00787D21"/>
    <w:rsid w:val="00787D61"/>
    <w:rsid w:val="007903DD"/>
    <w:rsid w:val="007914EB"/>
    <w:rsid w:val="00791F39"/>
    <w:rsid w:val="00792AD3"/>
    <w:rsid w:val="00792EB0"/>
    <w:rsid w:val="00792F38"/>
    <w:rsid w:val="00793442"/>
    <w:rsid w:val="007939A3"/>
    <w:rsid w:val="00793D91"/>
    <w:rsid w:val="00793E38"/>
    <w:rsid w:val="00794095"/>
    <w:rsid w:val="007943BC"/>
    <w:rsid w:val="00794B9C"/>
    <w:rsid w:val="00794E55"/>
    <w:rsid w:val="00795A6A"/>
    <w:rsid w:val="00795C1E"/>
    <w:rsid w:val="00795FAD"/>
    <w:rsid w:val="007967AC"/>
    <w:rsid w:val="0079722E"/>
    <w:rsid w:val="0079768B"/>
    <w:rsid w:val="007977D6"/>
    <w:rsid w:val="00797886"/>
    <w:rsid w:val="007A0743"/>
    <w:rsid w:val="007A0B43"/>
    <w:rsid w:val="007A0DC6"/>
    <w:rsid w:val="007A12B9"/>
    <w:rsid w:val="007A1B71"/>
    <w:rsid w:val="007A1D9C"/>
    <w:rsid w:val="007A1DEE"/>
    <w:rsid w:val="007A1E7A"/>
    <w:rsid w:val="007A254A"/>
    <w:rsid w:val="007A2A3C"/>
    <w:rsid w:val="007A2D3B"/>
    <w:rsid w:val="007A35B0"/>
    <w:rsid w:val="007A4509"/>
    <w:rsid w:val="007A4EDB"/>
    <w:rsid w:val="007A5094"/>
    <w:rsid w:val="007A5249"/>
    <w:rsid w:val="007A58A6"/>
    <w:rsid w:val="007A58D0"/>
    <w:rsid w:val="007A5A1E"/>
    <w:rsid w:val="007A712E"/>
    <w:rsid w:val="007A73EC"/>
    <w:rsid w:val="007A7502"/>
    <w:rsid w:val="007A75D3"/>
    <w:rsid w:val="007A75D9"/>
    <w:rsid w:val="007B0090"/>
    <w:rsid w:val="007B010F"/>
    <w:rsid w:val="007B0460"/>
    <w:rsid w:val="007B047F"/>
    <w:rsid w:val="007B06E1"/>
    <w:rsid w:val="007B0751"/>
    <w:rsid w:val="007B0D6A"/>
    <w:rsid w:val="007B0F64"/>
    <w:rsid w:val="007B142A"/>
    <w:rsid w:val="007B187B"/>
    <w:rsid w:val="007B1A49"/>
    <w:rsid w:val="007B1A67"/>
    <w:rsid w:val="007B1C0E"/>
    <w:rsid w:val="007B1C4A"/>
    <w:rsid w:val="007B1F3D"/>
    <w:rsid w:val="007B2061"/>
    <w:rsid w:val="007B2359"/>
    <w:rsid w:val="007B2475"/>
    <w:rsid w:val="007B27D5"/>
    <w:rsid w:val="007B294F"/>
    <w:rsid w:val="007B329A"/>
    <w:rsid w:val="007B3865"/>
    <w:rsid w:val="007B3D17"/>
    <w:rsid w:val="007B51C9"/>
    <w:rsid w:val="007B5942"/>
    <w:rsid w:val="007B67F3"/>
    <w:rsid w:val="007B6FF7"/>
    <w:rsid w:val="007B702D"/>
    <w:rsid w:val="007B70E4"/>
    <w:rsid w:val="007B7697"/>
    <w:rsid w:val="007B7715"/>
    <w:rsid w:val="007B782D"/>
    <w:rsid w:val="007B7B35"/>
    <w:rsid w:val="007C026A"/>
    <w:rsid w:val="007C0829"/>
    <w:rsid w:val="007C08AF"/>
    <w:rsid w:val="007C0B42"/>
    <w:rsid w:val="007C108A"/>
    <w:rsid w:val="007C1FA2"/>
    <w:rsid w:val="007C22C2"/>
    <w:rsid w:val="007C244F"/>
    <w:rsid w:val="007C2470"/>
    <w:rsid w:val="007C3279"/>
    <w:rsid w:val="007C3BBC"/>
    <w:rsid w:val="007C3CE9"/>
    <w:rsid w:val="007C41E3"/>
    <w:rsid w:val="007C4A46"/>
    <w:rsid w:val="007C4E28"/>
    <w:rsid w:val="007C4E35"/>
    <w:rsid w:val="007C4F7E"/>
    <w:rsid w:val="007C564A"/>
    <w:rsid w:val="007C5CEE"/>
    <w:rsid w:val="007C6954"/>
    <w:rsid w:val="007C6EAC"/>
    <w:rsid w:val="007C702A"/>
    <w:rsid w:val="007C72D7"/>
    <w:rsid w:val="007C759B"/>
    <w:rsid w:val="007C7FCE"/>
    <w:rsid w:val="007D0128"/>
    <w:rsid w:val="007D0253"/>
    <w:rsid w:val="007D07B8"/>
    <w:rsid w:val="007D1B1C"/>
    <w:rsid w:val="007D1E12"/>
    <w:rsid w:val="007D27C7"/>
    <w:rsid w:val="007D35D7"/>
    <w:rsid w:val="007D3853"/>
    <w:rsid w:val="007D3C4B"/>
    <w:rsid w:val="007D44F8"/>
    <w:rsid w:val="007D536A"/>
    <w:rsid w:val="007D5F0B"/>
    <w:rsid w:val="007D6156"/>
    <w:rsid w:val="007D63A7"/>
    <w:rsid w:val="007D64BA"/>
    <w:rsid w:val="007D713E"/>
    <w:rsid w:val="007D7A3D"/>
    <w:rsid w:val="007E03C4"/>
    <w:rsid w:val="007E0506"/>
    <w:rsid w:val="007E1305"/>
    <w:rsid w:val="007E14DF"/>
    <w:rsid w:val="007E14FF"/>
    <w:rsid w:val="007E1B30"/>
    <w:rsid w:val="007E1D5D"/>
    <w:rsid w:val="007E2192"/>
    <w:rsid w:val="007E2B95"/>
    <w:rsid w:val="007E2FEE"/>
    <w:rsid w:val="007E3397"/>
    <w:rsid w:val="007E3641"/>
    <w:rsid w:val="007E368E"/>
    <w:rsid w:val="007E43DB"/>
    <w:rsid w:val="007E4632"/>
    <w:rsid w:val="007E4B07"/>
    <w:rsid w:val="007E4BAA"/>
    <w:rsid w:val="007E4D26"/>
    <w:rsid w:val="007E52FA"/>
    <w:rsid w:val="007E55A3"/>
    <w:rsid w:val="007E58F3"/>
    <w:rsid w:val="007E5EA2"/>
    <w:rsid w:val="007E690C"/>
    <w:rsid w:val="007E6ECA"/>
    <w:rsid w:val="007F02DC"/>
    <w:rsid w:val="007F0E20"/>
    <w:rsid w:val="007F1000"/>
    <w:rsid w:val="007F10FB"/>
    <w:rsid w:val="007F256F"/>
    <w:rsid w:val="007F2783"/>
    <w:rsid w:val="007F2812"/>
    <w:rsid w:val="007F281B"/>
    <w:rsid w:val="007F2F77"/>
    <w:rsid w:val="007F30D6"/>
    <w:rsid w:val="007F34F0"/>
    <w:rsid w:val="007F3638"/>
    <w:rsid w:val="007F386C"/>
    <w:rsid w:val="007F38CB"/>
    <w:rsid w:val="007F3904"/>
    <w:rsid w:val="007F3D00"/>
    <w:rsid w:val="007F46A3"/>
    <w:rsid w:val="007F49C5"/>
    <w:rsid w:val="007F50E0"/>
    <w:rsid w:val="007F51F5"/>
    <w:rsid w:val="007F53E2"/>
    <w:rsid w:val="007F5927"/>
    <w:rsid w:val="007F5C78"/>
    <w:rsid w:val="007F5E89"/>
    <w:rsid w:val="007F5EEB"/>
    <w:rsid w:val="007F5FF0"/>
    <w:rsid w:val="007F6BE7"/>
    <w:rsid w:val="007F6CCD"/>
    <w:rsid w:val="007F765E"/>
    <w:rsid w:val="007F788F"/>
    <w:rsid w:val="007F7A63"/>
    <w:rsid w:val="007F7C7D"/>
    <w:rsid w:val="007F7F44"/>
    <w:rsid w:val="00800524"/>
    <w:rsid w:val="0080055A"/>
    <w:rsid w:val="00800758"/>
    <w:rsid w:val="008008E0"/>
    <w:rsid w:val="00800BC5"/>
    <w:rsid w:val="00800DC0"/>
    <w:rsid w:val="00800FCA"/>
    <w:rsid w:val="00801BAE"/>
    <w:rsid w:val="00802173"/>
    <w:rsid w:val="0080231E"/>
    <w:rsid w:val="008024A1"/>
    <w:rsid w:val="0080267B"/>
    <w:rsid w:val="008029BA"/>
    <w:rsid w:val="00803127"/>
    <w:rsid w:val="00803211"/>
    <w:rsid w:val="00803770"/>
    <w:rsid w:val="008039AF"/>
    <w:rsid w:val="0080433C"/>
    <w:rsid w:val="00804381"/>
    <w:rsid w:val="008045CB"/>
    <w:rsid w:val="00804654"/>
    <w:rsid w:val="00804724"/>
    <w:rsid w:val="00804FE8"/>
    <w:rsid w:val="00805AE1"/>
    <w:rsid w:val="00806247"/>
    <w:rsid w:val="008073EA"/>
    <w:rsid w:val="00807CFA"/>
    <w:rsid w:val="008106A4"/>
    <w:rsid w:val="00810F46"/>
    <w:rsid w:val="008110C8"/>
    <w:rsid w:val="00812DF2"/>
    <w:rsid w:val="0081350C"/>
    <w:rsid w:val="008136A1"/>
    <w:rsid w:val="00813DFE"/>
    <w:rsid w:val="008141D1"/>
    <w:rsid w:val="00814300"/>
    <w:rsid w:val="0081472B"/>
    <w:rsid w:val="008151C8"/>
    <w:rsid w:val="00815484"/>
    <w:rsid w:val="00815FB7"/>
    <w:rsid w:val="00816CB4"/>
    <w:rsid w:val="00817156"/>
    <w:rsid w:val="00817267"/>
    <w:rsid w:val="0081748C"/>
    <w:rsid w:val="00817766"/>
    <w:rsid w:val="00817782"/>
    <w:rsid w:val="008205D6"/>
    <w:rsid w:val="008206F1"/>
    <w:rsid w:val="00820EBE"/>
    <w:rsid w:val="00820F41"/>
    <w:rsid w:val="0082217C"/>
    <w:rsid w:val="008221A0"/>
    <w:rsid w:val="00822474"/>
    <w:rsid w:val="008225C5"/>
    <w:rsid w:val="008225D8"/>
    <w:rsid w:val="00822BA2"/>
    <w:rsid w:val="00823151"/>
    <w:rsid w:val="008234E3"/>
    <w:rsid w:val="00823ADE"/>
    <w:rsid w:val="00824580"/>
    <w:rsid w:val="0082473A"/>
    <w:rsid w:val="0082552D"/>
    <w:rsid w:val="00826908"/>
    <w:rsid w:val="0082693C"/>
    <w:rsid w:val="00826DD8"/>
    <w:rsid w:val="008273C8"/>
    <w:rsid w:val="0082774C"/>
    <w:rsid w:val="00827A41"/>
    <w:rsid w:val="008305E9"/>
    <w:rsid w:val="008306F0"/>
    <w:rsid w:val="008317A8"/>
    <w:rsid w:val="00831BFE"/>
    <w:rsid w:val="00831C61"/>
    <w:rsid w:val="00831C91"/>
    <w:rsid w:val="008329A5"/>
    <w:rsid w:val="00832BBA"/>
    <w:rsid w:val="008330CA"/>
    <w:rsid w:val="00834334"/>
    <w:rsid w:val="008343DE"/>
    <w:rsid w:val="00834527"/>
    <w:rsid w:val="00834871"/>
    <w:rsid w:val="008350F2"/>
    <w:rsid w:val="008353D6"/>
    <w:rsid w:val="00835417"/>
    <w:rsid w:val="008367DB"/>
    <w:rsid w:val="00836BB4"/>
    <w:rsid w:val="00836EA2"/>
    <w:rsid w:val="008370D2"/>
    <w:rsid w:val="008370FE"/>
    <w:rsid w:val="008372A0"/>
    <w:rsid w:val="00837D12"/>
    <w:rsid w:val="0084046A"/>
    <w:rsid w:val="008406CF"/>
    <w:rsid w:val="008409D9"/>
    <w:rsid w:val="008411BF"/>
    <w:rsid w:val="008417E8"/>
    <w:rsid w:val="008423D4"/>
    <w:rsid w:val="008427D5"/>
    <w:rsid w:val="0084334D"/>
    <w:rsid w:val="0084396F"/>
    <w:rsid w:val="00843B98"/>
    <w:rsid w:val="00844042"/>
    <w:rsid w:val="00844600"/>
    <w:rsid w:val="00844754"/>
    <w:rsid w:val="00845CD4"/>
    <w:rsid w:val="0084649F"/>
    <w:rsid w:val="00846931"/>
    <w:rsid w:val="00846FC7"/>
    <w:rsid w:val="008474B2"/>
    <w:rsid w:val="00847562"/>
    <w:rsid w:val="00847753"/>
    <w:rsid w:val="00847960"/>
    <w:rsid w:val="008505C1"/>
    <w:rsid w:val="00850902"/>
    <w:rsid w:val="00850D82"/>
    <w:rsid w:val="0085172C"/>
    <w:rsid w:val="0085227B"/>
    <w:rsid w:val="008527E7"/>
    <w:rsid w:val="0085290C"/>
    <w:rsid w:val="00852AD6"/>
    <w:rsid w:val="0085370A"/>
    <w:rsid w:val="00853B5E"/>
    <w:rsid w:val="00853BCC"/>
    <w:rsid w:val="008540DF"/>
    <w:rsid w:val="008541F9"/>
    <w:rsid w:val="0085518B"/>
    <w:rsid w:val="008552F4"/>
    <w:rsid w:val="008552F8"/>
    <w:rsid w:val="00855B3B"/>
    <w:rsid w:val="00856C0E"/>
    <w:rsid w:val="008572A5"/>
    <w:rsid w:val="008578CB"/>
    <w:rsid w:val="00860323"/>
    <w:rsid w:val="00861276"/>
    <w:rsid w:val="008616CA"/>
    <w:rsid w:val="00861765"/>
    <w:rsid w:val="00861AC6"/>
    <w:rsid w:val="00861BC3"/>
    <w:rsid w:val="00861C14"/>
    <w:rsid w:val="008622FF"/>
    <w:rsid w:val="0086255C"/>
    <w:rsid w:val="008625BD"/>
    <w:rsid w:val="00862D3F"/>
    <w:rsid w:val="00862E22"/>
    <w:rsid w:val="00863AA9"/>
    <w:rsid w:val="0086426A"/>
    <w:rsid w:val="00864A0B"/>
    <w:rsid w:val="008652D4"/>
    <w:rsid w:val="00866B3D"/>
    <w:rsid w:val="00866F35"/>
    <w:rsid w:val="008671CB"/>
    <w:rsid w:val="00867FAB"/>
    <w:rsid w:val="0087012B"/>
    <w:rsid w:val="00870685"/>
    <w:rsid w:val="00870B87"/>
    <w:rsid w:val="00870CEC"/>
    <w:rsid w:val="00870E78"/>
    <w:rsid w:val="00871042"/>
    <w:rsid w:val="0087145C"/>
    <w:rsid w:val="00871E85"/>
    <w:rsid w:val="00871F9A"/>
    <w:rsid w:val="0087227A"/>
    <w:rsid w:val="008722EC"/>
    <w:rsid w:val="0087244F"/>
    <w:rsid w:val="00872D3A"/>
    <w:rsid w:val="00873DF3"/>
    <w:rsid w:val="00874042"/>
    <w:rsid w:val="0087427E"/>
    <w:rsid w:val="00875589"/>
    <w:rsid w:val="00875DE0"/>
    <w:rsid w:val="0087688E"/>
    <w:rsid w:val="00876A9C"/>
    <w:rsid w:val="00877588"/>
    <w:rsid w:val="00877C7D"/>
    <w:rsid w:val="0088035E"/>
    <w:rsid w:val="0088060E"/>
    <w:rsid w:val="00880680"/>
    <w:rsid w:val="00880E62"/>
    <w:rsid w:val="008814E1"/>
    <w:rsid w:val="0088286E"/>
    <w:rsid w:val="008830C0"/>
    <w:rsid w:val="00883CE2"/>
    <w:rsid w:val="008840D8"/>
    <w:rsid w:val="0088437C"/>
    <w:rsid w:val="0088480E"/>
    <w:rsid w:val="00884DA7"/>
    <w:rsid w:val="00885126"/>
    <w:rsid w:val="00885A4F"/>
    <w:rsid w:val="00885E8A"/>
    <w:rsid w:val="0088607C"/>
    <w:rsid w:val="0088613E"/>
    <w:rsid w:val="00886714"/>
    <w:rsid w:val="00887774"/>
    <w:rsid w:val="00887D6D"/>
    <w:rsid w:val="00887DF2"/>
    <w:rsid w:val="008901F1"/>
    <w:rsid w:val="008902B4"/>
    <w:rsid w:val="0089065B"/>
    <w:rsid w:val="00890811"/>
    <w:rsid w:val="008911EF"/>
    <w:rsid w:val="00891EC3"/>
    <w:rsid w:val="00891EE2"/>
    <w:rsid w:val="00892903"/>
    <w:rsid w:val="0089296A"/>
    <w:rsid w:val="00892CB4"/>
    <w:rsid w:val="008930AE"/>
    <w:rsid w:val="00893C8D"/>
    <w:rsid w:val="00894194"/>
    <w:rsid w:val="008949AD"/>
    <w:rsid w:val="008949BD"/>
    <w:rsid w:val="00894B0B"/>
    <w:rsid w:val="00894EC7"/>
    <w:rsid w:val="008951B5"/>
    <w:rsid w:val="008968A5"/>
    <w:rsid w:val="00896915"/>
    <w:rsid w:val="00896AE7"/>
    <w:rsid w:val="00896FD9"/>
    <w:rsid w:val="00897119"/>
    <w:rsid w:val="00897385"/>
    <w:rsid w:val="008974DE"/>
    <w:rsid w:val="008979F3"/>
    <w:rsid w:val="008A0BF2"/>
    <w:rsid w:val="008A1390"/>
    <w:rsid w:val="008A2196"/>
    <w:rsid w:val="008A2AB2"/>
    <w:rsid w:val="008A305F"/>
    <w:rsid w:val="008A36DA"/>
    <w:rsid w:val="008A4FA6"/>
    <w:rsid w:val="008A5D83"/>
    <w:rsid w:val="008A609E"/>
    <w:rsid w:val="008A6A9B"/>
    <w:rsid w:val="008A6E52"/>
    <w:rsid w:val="008A7638"/>
    <w:rsid w:val="008B04BC"/>
    <w:rsid w:val="008B04F0"/>
    <w:rsid w:val="008B0BC0"/>
    <w:rsid w:val="008B0DD8"/>
    <w:rsid w:val="008B155F"/>
    <w:rsid w:val="008B1584"/>
    <w:rsid w:val="008B19A7"/>
    <w:rsid w:val="008B210E"/>
    <w:rsid w:val="008B231A"/>
    <w:rsid w:val="008B29AC"/>
    <w:rsid w:val="008B2FF3"/>
    <w:rsid w:val="008B3459"/>
    <w:rsid w:val="008B391A"/>
    <w:rsid w:val="008B407E"/>
    <w:rsid w:val="008B42B0"/>
    <w:rsid w:val="008B439D"/>
    <w:rsid w:val="008B4989"/>
    <w:rsid w:val="008B4F10"/>
    <w:rsid w:val="008B521F"/>
    <w:rsid w:val="008B546D"/>
    <w:rsid w:val="008B55FC"/>
    <w:rsid w:val="008B5CF3"/>
    <w:rsid w:val="008B61E5"/>
    <w:rsid w:val="008B6C23"/>
    <w:rsid w:val="008B7296"/>
    <w:rsid w:val="008B7532"/>
    <w:rsid w:val="008B7B9D"/>
    <w:rsid w:val="008C02B2"/>
    <w:rsid w:val="008C0919"/>
    <w:rsid w:val="008C0E53"/>
    <w:rsid w:val="008C162E"/>
    <w:rsid w:val="008C20C6"/>
    <w:rsid w:val="008C2CC0"/>
    <w:rsid w:val="008C3158"/>
    <w:rsid w:val="008C3487"/>
    <w:rsid w:val="008C348B"/>
    <w:rsid w:val="008C3883"/>
    <w:rsid w:val="008C38AE"/>
    <w:rsid w:val="008C3B83"/>
    <w:rsid w:val="008C3F89"/>
    <w:rsid w:val="008C4B09"/>
    <w:rsid w:val="008C5D9C"/>
    <w:rsid w:val="008C601B"/>
    <w:rsid w:val="008C60CE"/>
    <w:rsid w:val="008C6A15"/>
    <w:rsid w:val="008C735A"/>
    <w:rsid w:val="008C740E"/>
    <w:rsid w:val="008C79BA"/>
    <w:rsid w:val="008C7A0F"/>
    <w:rsid w:val="008D0641"/>
    <w:rsid w:val="008D06EF"/>
    <w:rsid w:val="008D26BC"/>
    <w:rsid w:val="008D2712"/>
    <w:rsid w:val="008D2B89"/>
    <w:rsid w:val="008D3213"/>
    <w:rsid w:val="008D38E2"/>
    <w:rsid w:val="008D3C9E"/>
    <w:rsid w:val="008D4421"/>
    <w:rsid w:val="008D45C6"/>
    <w:rsid w:val="008D46C4"/>
    <w:rsid w:val="008D54F6"/>
    <w:rsid w:val="008D5B22"/>
    <w:rsid w:val="008D5D70"/>
    <w:rsid w:val="008D5DAD"/>
    <w:rsid w:val="008D6260"/>
    <w:rsid w:val="008D6F0E"/>
    <w:rsid w:val="008D733E"/>
    <w:rsid w:val="008D77D3"/>
    <w:rsid w:val="008D7C27"/>
    <w:rsid w:val="008E0161"/>
    <w:rsid w:val="008E08EC"/>
    <w:rsid w:val="008E118D"/>
    <w:rsid w:val="008E15E4"/>
    <w:rsid w:val="008E1711"/>
    <w:rsid w:val="008E1AE3"/>
    <w:rsid w:val="008E2B2A"/>
    <w:rsid w:val="008E2F73"/>
    <w:rsid w:val="008E4CC6"/>
    <w:rsid w:val="008E514A"/>
    <w:rsid w:val="008E5C1A"/>
    <w:rsid w:val="008E5DE1"/>
    <w:rsid w:val="008E5E8F"/>
    <w:rsid w:val="008E6569"/>
    <w:rsid w:val="008E6891"/>
    <w:rsid w:val="008E6D19"/>
    <w:rsid w:val="008E75E9"/>
    <w:rsid w:val="008E762E"/>
    <w:rsid w:val="008E772A"/>
    <w:rsid w:val="008E7B7C"/>
    <w:rsid w:val="008E7FFB"/>
    <w:rsid w:val="008F0886"/>
    <w:rsid w:val="008F0A43"/>
    <w:rsid w:val="008F0EBC"/>
    <w:rsid w:val="008F1EC6"/>
    <w:rsid w:val="008F1FFC"/>
    <w:rsid w:val="008F228F"/>
    <w:rsid w:val="008F2484"/>
    <w:rsid w:val="008F27D9"/>
    <w:rsid w:val="008F3221"/>
    <w:rsid w:val="008F3C6D"/>
    <w:rsid w:val="008F4437"/>
    <w:rsid w:val="008F4D9E"/>
    <w:rsid w:val="008F5021"/>
    <w:rsid w:val="008F50FB"/>
    <w:rsid w:val="008F620B"/>
    <w:rsid w:val="008F6294"/>
    <w:rsid w:val="008F68F5"/>
    <w:rsid w:val="008F6F31"/>
    <w:rsid w:val="008F706F"/>
    <w:rsid w:val="008F7679"/>
    <w:rsid w:val="008F781B"/>
    <w:rsid w:val="009000AF"/>
    <w:rsid w:val="009002E5"/>
    <w:rsid w:val="00900CCC"/>
    <w:rsid w:val="00900D65"/>
    <w:rsid w:val="00900E55"/>
    <w:rsid w:val="00901F28"/>
    <w:rsid w:val="00901FE4"/>
    <w:rsid w:val="00902612"/>
    <w:rsid w:val="0090280E"/>
    <w:rsid w:val="00902994"/>
    <w:rsid w:val="00902CE3"/>
    <w:rsid w:val="0090328B"/>
    <w:rsid w:val="0090335F"/>
    <w:rsid w:val="00903370"/>
    <w:rsid w:val="00903752"/>
    <w:rsid w:val="00903D93"/>
    <w:rsid w:val="00903DB3"/>
    <w:rsid w:val="00903E8D"/>
    <w:rsid w:val="0090422D"/>
    <w:rsid w:val="0090480F"/>
    <w:rsid w:val="00904A9B"/>
    <w:rsid w:val="00904AAA"/>
    <w:rsid w:val="00905062"/>
    <w:rsid w:val="0090588A"/>
    <w:rsid w:val="00905AB6"/>
    <w:rsid w:val="00906687"/>
    <w:rsid w:val="0090724D"/>
    <w:rsid w:val="0090748D"/>
    <w:rsid w:val="00907D5D"/>
    <w:rsid w:val="009102FF"/>
    <w:rsid w:val="0091047D"/>
    <w:rsid w:val="00910B67"/>
    <w:rsid w:val="00910BD1"/>
    <w:rsid w:val="009111FE"/>
    <w:rsid w:val="00911616"/>
    <w:rsid w:val="00911FF5"/>
    <w:rsid w:val="00913394"/>
    <w:rsid w:val="00913AB3"/>
    <w:rsid w:val="009143EF"/>
    <w:rsid w:val="009146E8"/>
    <w:rsid w:val="00914B95"/>
    <w:rsid w:val="00914BCA"/>
    <w:rsid w:val="00914C2C"/>
    <w:rsid w:val="00914DD0"/>
    <w:rsid w:val="00914DF0"/>
    <w:rsid w:val="009159F4"/>
    <w:rsid w:val="009160AD"/>
    <w:rsid w:val="00916AC7"/>
    <w:rsid w:val="0092045C"/>
    <w:rsid w:val="00920B76"/>
    <w:rsid w:val="00920C9F"/>
    <w:rsid w:val="00921278"/>
    <w:rsid w:val="009215DA"/>
    <w:rsid w:val="009216A5"/>
    <w:rsid w:val="00921C0F"/>
    <w:rsid w:val="00922776"/>
    <w:rsid w:val="009228AD"/>
    <w:rsid w:val="009234E6"/>
    <w:rsid w:val="0092350C"/>
    <w:rsid w:val="00923C63"/>
    <w:rsid w:val="0092433C"/>
    <w:rsid w:val="00924E74"/>
    <w:rsid w:val="009256A4"/>
    <w:rsid w:val="00925794"/>
    <w:rsid w:val="009258A5"/>
    <w:rsid w:val="00925C3E"/>
    <w:rsid w:val="00925D86"/>
    <w:rsid w:val="0092624B"/>
    <w:rsid w:val="00926F1D"/>
    <w:rsid w:val="00926FE3"/>
    <w:rsid w:val="00926FEE"/>
    <w:rsid w:val="009273D7"/>
    <w:rsid w:val="00927859"/>
    <w:rsid w:val="00927946"/>
    <w:rsid w:val="00927A66"/>
    <w:rsid w:val="00930320"/>
    <w:rsid w:val="00930702"/>
    <w:rsid w:val="009308DF"/>
    <w:rsid w:val="009309A2"/>
    <w:rsid w:val="00930C9E"/>
    <w:rsid w:val="00930D2C"/>
    <w:rsid w:val="0093117E"/>
    <w:rsid w:val="0093145F"/>
    <w:rsid w:val="009317A3"/>
    <w:rsid w:val="009318F6"/>
    <w:rsid w:val="00931CEC"/>
    <w:rsid w:val="009322AB"/>
    <w:rsid w:val="00932677"/>
    <w:rsid w:val="00932991"/>
    <w:rsid w:val="00933AE2"/>
    <w:rsid w:val="00933D86"/>
    <w:rsid w:val="0093555C"/>
    <w:rsid w:val="00935E6C"/>
    <w:rsid w:val="009366DF"/>
    <w:rsid w:val="0093672B"/>
    <w:rsid w:val="0093758A"/>
    <w:rsid w:val="00937BC9"/>
    <w:rsid w:val="00941C8D"/>
    <w:rsid w:val="00941E1C"/>
    <w:rsid w:val="00941ED1"/>
    <w:rsid w:val="009422FA"/>
    <w:rsid w:val="00943028"/>
    <w:rsid w:val="00943712"/>
    <w:rsid w:val="00943B2C"/>
    <w:rsid w:val="00943DAF"/>
    <w:rsid w:val="009442AE"/>
    <w:rsid w:val="00944500"/>
    <w:rsid w:val="00944768"/>
    <w:rsid w:val="00944F76"/>
    <w:rsid w:val="0094591A"/>
    <w:rsid w:val="00945A1A"/>
    <w:rsid w:val="00945A8D"/>
    <w:rsid w:val="00945DBA"/>
    <w:rsid w:val="009467B2"/>
    <w:rsid w:val="00946BA1"/>
    <w:rsid w:val="00946C2B"/>
    <w:rsid w:val="00946F32"/>
    <w:rsid w:val="009474E7"/>
    <w:rsid w:val="0094789E"/>
    <w:rsid w:val="00947955"/>
    <w:rsid w:val="00947AB8"/>
    <w:rsid w:val="00950177"/>
    <w:rsid w:val="009501CE"/>
    <w:rsid w:val="009505C3"/>
    <w:rsid w:val="0095089D"/>
    <w:rsid w:val="009508FB"/>
    <w:rsid w:val="00951471"/>
    <w:rsid w:val="0095193B"/>
    <w:rsid w:val="00951B05"/>
    <w:rsid w:val="00951C49"/>
    <w:rsid w:val="00952278"/>
    <w:rsid w:val="0095256F"/>
    <w:rsid w:val="009530CD"/>
    <w:rsid w:val="009536AD"/>
    <w:rsid w:val="00954233"/>
    <w:rsid w:val="00956750"/>
    <w:rsid w:val="0095679B"/>
    <w:rsid w:val="00956D0A"/>
    <w:rsid w:val="00956E6D"/>
    <w:rsid w:val="00957325"/>
    <w:rsid w:val="0095772C"/>
    <w:rsid w:val="00957C9D"/>
    <w:rsid w:val="00957F52"/>
    <w:rsid w:val="00960B33"/>
    <w:rsid w:val="00960DD9"/>
    <w:rsid w:val="00961336"/>
    <w:rsid w:val="00961C56"/>
    <w:rsid w:val="00962430"/>
    <w:rsid w:val="00962590"/>
    <w:rsid w:val="0096287B"/>
    <w:rsid w:val="00963490"/>
    <w:rsid w:val="009634C5"/>
    <w:rsid w:val="0096373B"/>
    <w:rsid w:val="00964771"/>
    <w:rsid w:val="009650C5"/>
    <w:rsid w:val="00965481"/>
    <w:rsid w:val="00965820"/>
    <w:rsid w:val="00965869"/>
    <w:rsid w:val="00965E71"/>
    <w:rsid w:val="00966E8F"/>
    <w:rsid w:val="00967155"/>
    <w:rsid w:val="0096751F"/>
    <w:rsid w:val="0096779D"/>
    <w:rsid w:val="009700D0"/>
    <w:rsid w:val="00970318"/>
    <w:rsid w:val="00970773"/>
    <w:rsid w:val="00970A5F"/>
    <w:rsid w:val="00971CA4"/>
    <w:rsid w:val="00972F38"/>
    <w:rsid w:val="00972FF3"/>
    <w:rsid w:val="0097332A"/>
    <w:rsid w:val="0097333E"/>
    <w:rsid w:val="00973915"/>
    <w:rsid w:val="00973A37"/>
    <w:rsid w:val="00973C7B"/>
    <w:rsid w:val="00973DA1"/>
    <w:rsid w:val="0097426B"/>
    <w:rsid w:val="0097494F"/>
    <w:rsid w:val="00975075"/>
    <w:rsid w:val="009750FA"/>
    <w:rsid w:val="009758C3"/>
    <w:rsid w:val="00975A0B"/>
    <w:rsid w:val="009764DC"/>
    <w:rsid w:val="009767B0"/>
    <w:rsid w:val="00976A37"/>
    <w:rsid w:val="00977252"/>
    <w:rsid w:val="009778FA"/>
    <w:rsid w:val="0098035F"/>
    <w:rsid w:val="0098077C"/>
    <w:rsid w:val="00980C73"/>
    <w:rsid w:val="00980F5F"/>
    <w:rsid w:val="00980FDF"/>
    <w:rsid w:val="00981927"/>
    <w:rsid w:val="009825CD"/>
    <w:rsid w:val="0098262B"/>
    <w:rsid w:val="009829EA"/>
    <w:rsid w:val="009830CF"/>
    <w:rsid w:val="009834CA"/>
    <w:rsid w:val="0098383C"/>
    <w:rsid w:val="00983AF3"/>
    <w:rsid w:val="00983C3E"/>
    <w:rsid w:val="00983CAD"/>
    <w:rsid w:val="00983EF7"/>
    <w:rsid w:val="0098496A"/>
    <w:rsid w:val="00984BB7"/>
    <w:rsid w:val="00985609"/>
    <w:rsid w:val="00985ECE"/>
    <w:rsid w:val="00986164"/>
    <w:rsid w:val="009861EC"/>
    <w:rsid w:val="009868B3"/>
    <w:rsid w:val="009874B5"/>
    <w:rsid w:val="009879B1"/>
    <w:rsid w:val="0099052F"/>
    <w:rsid w:val="00990AC4"/>
    <w:rsid w:val="009926CA"/>
    <w:rsid w:val="0099292D"/>
    <w:rsid w:val="00992A5D"/>
    <w:rsid w:val="00992A7C"/>
    <w:rsid w:val="00992C47"/>
    <w:rsid w:val="00992D64"/>
    <w:rsid w:val="009938CC"/>
    <w:rsid w:val="009938D5"/>
    <w:rsid w:val="009939BF"/>
    <w:rsid w:val="00993FD8"/>
    <w:rsid w:val="0099476B"/>
    <w:rsid w:val="009947E6"/>
    <w:rsid w:val="009948B6"/>
    <w:rsid w:val="0099506C"/>
    <w:rsid w:val="00995100"/>
    <w:rsid w:val="009955E4"/>
    <w:rsid w:val="00995641"/>
    <w:rsid w:val="009956FE"/>
    <w:rsid w:val="00995843"/>
    <w:rsid w:val="009958EE"/>
    <w:rsid w:val="00995A5B"/>
    <w:rsid w:val="00995BF1"/>
    <w:rsid w:val="00995DD9"/>
    <w:rsid w:val="00996162"/>
    <w:rsid w:val="009961A9"/>
    <w:rsid w:val="00996596"/>
    <w:rsid w:val="0099673D"/>
    <w:rsid w:val="009968F9"/>
    <w:rsid w:val="009973A5"/>
    <w:rsid w:val="0099782C"/>
    <w:rsid w:val="0099793B"/>
    <w:rsid w:val="009A0674"/>
    <w:rsid w:val="009A09C5"/>
    <w:rsid w:val="009A13EB"/>
    <w:rsid w:val="009A15E9"/>
    <w:rsid w:val="009A160D"/>
    <w:rsid w:val="009A1843"/>
    <w:rsid w:val="009A1912"/>
    <w:rsid w:val="009A1ADC"/>
    <w:rsid w:val="009A1D14"/>
    <w:rsid w:val="009A25D3"/>
    <w:rsid w:val="009A26DA"/>
    <w:rsid w:val="009A2B6B"/>
    <w:rsid w:val="009A31E9"/>
    <w:rsid w:val="009A3A8F"/>
    <w:rsid w:val="009A3AC0"/>
    <w:rsid w:val="009A405D"/>
    <w:rsid w:val="009A418C"/>
    <w:rsid w:val="009A4457"/>
    <w:rsid w:val="009A5146"/>
    <w:rsid w:val="009A5B19"/>
    <w:rsid w:val="009A5E30"/>
    <w:rsid w:val="009A6210"/>
    <w:rsid w:val="009A63AA"/>
    <w:rsid w:val="009A67DE"/>
    <w:rsid w:val="009A6F3C"/>
    <w:rsid w:val="009B00A7"/>
    <w:rsid w:val="009B021F"/>
    <w:rsid w:val="009B03DA"/>
    <w:rsid w:val="009B08CE"/>
    <w:rsid w:val="009B0992"/>
    <w:rsid w:val="009B16A9"/>
    <w:rsid w:val="009B24B6"/>
    <w:rsid w:val="009B2786"/>
    <w:rsid w:val="009B29A5"/>
    <w:rsid w:val="009B2D21"/>
    <w:rsid w:val="009B2DA9"/>
    <w:rsid w:val="009B2F74"/>
    <w:rsid w:val="009B31B7"/>
    <w:rsid w:val="009B4037"/>
    <w:rsid w:val="009B407E"/>
    <w:rsid w:val="009B4645"/>
    <w:rsid w:val="009B4920"/>
    <w:rsid w:val="009B4A43"/>
    <w:rsid w:val="009B4BBB"/>
    <w:rsid w:val="009B508E"/>
    <w:rsid w:val="009B51C9"/>
    <w:rsid w:val="009B63A8"/>
    <w:rsid w:val="009B6C90"/>
    <w:rsid w:val="009B6E06"/>
    <w:rsid w:val="009B7721"/>
    <w:rsid w:val="009B7A7B"/>
    <w:rsid w:val="009C01A6"/>
    <w:rsid w:val="009C0379"/>
    <w:rsid w:val="009C0452"/>
    <w:rsid w:val="009C0506"/>
    <w:rsid w:val="009C05D6"/>
    <w:rsid w:val="009C18D7"/>
    <w:rsid w:val="009C19B0"/>
    <w:rsid w:val="009C1BAF"/>
    <w:rsid w:val="009C1CA2"/>
    <w:rsid w:val="009C26B8"/>
    <w:rsid w:val="009C2BC3"/>
    <w:rsid w:val="009C33C4"/>
    <w:rsid w:val="009C343D"/>
    <w:rsid w:val="009C40C9"/>
    <w:rsid w:val="009C496C"/>
    <w:rsid w:val="009C4D5B"/>
    <w:rsid w:val="009C4FD0"/>
    <w:rsid w:val="009C50A8"/>
    <w:rsid w:val="009C5C85"/>
    <w:rsid w:val="009C5FC4"/>
    <w:rsid w:val="009C6BFC"/>
    <w:rsid w:val="009C7A90"/>
    <w:rsid w:val="009C7E2F"/>
    <w:rsid w:val="009D02E6"/>
    <w:rsid w:val="009D0319"/>
    <w:rsid w:val="009D1F45"/>
    <w:rsid w:val="009D3373"/>
    <w:rsid w:val="009D43AC"/>
    <w:rsid w:val="009D4807"/>
    <w:rsid w:val="009D4F36"/>
    <w:rsid w:val="009D51B9"/>
    <w:rsid w:val="009D59D3"/>
    <w:rsid w:val="009D5CD6"/>
    <w:rsid w:val="009D5CF0"/>
    <w:rsid w:val="009D7434"/>
    <w:rsid w:val="009D7700"/>
    <w:rsid w:val="009D7751"/>
    <w:rsid w:val="009D78B7"/>
    <w:rsid w:val="009D7B81"/>
    <w:rsid w:val="009D7C6C"/>
    <w:rsid w:val="009E1BFE"/>
    <w:rsid w:val="009E2116"/>
    <w:rsid w:val="009E248D"/>
    <w:rsid w:val="009E2BE1"/>
    <w:rsid w:val="009E2E40"/>
    <w:rsid w:val="009E34F8"/>
    <w:rsid w:val="009E3587"/>
    <w:rsid w:val="009E40B7"/>
    <w:rsid w:val="009E4195"/>
    <w:rsid w:val="009E47D6"/>
    <w:rsid w:val="009E4915"/>
    <w:rsid w:val="009E4C55"/>
    <w:rsid w:val="009E528D"/>
    <w:rsid w:val="009E5D32"/>
    <w:rsid w:val="009E675F"/>
    <w:rsid w:val="009E703B"/>
    <w:rsid w:val="009E710D"/>
    <w:rsid w:val="009E74D6"/>
    <w:rsid w:val="009E7801"/>
    <w:rsid w:val="009E784E"/>
    <w:rsid w:val="009E7E7F"/>
    <w:rsid w:val="009F0240"/>
    <w:rsid w:val="009F028D"/>
    <w:rsid w:val="009F0B67"/>
    <w:rsid w:val="009F0D69"/>
    <w:rsid w:val="009F1012"/>
    <w:rsid w:val="009F2259"/>
    <w:rsid w:val="009F24C6"/>
    <w:rsid w:val="009F26D9"/>
    <w:rsid w:val="009F2B45"/>
    <w:rsid w:val="009F2CE7"/>
    <w:rsid w:val="009F30BE"/>
    <w:rsid w:val="009F3CAB"/>
    <w:rsid w:val="009F42D3"/>
    <w:rsid w:val="009F4989"/>
    <w:rsid w:val="009F5B46"/>
    <w:rsid w:val="009F5CE2"/>
    <w:rsid w:val="00A001DF"/>
    <w:rsid w:val="00A00205"/>
    <w:rsid w:val="00A0023F"/>
    <w:rsid w:val="00A00A1C"/>
    <w:rsid w:val="00A0235C"/>
    <w:rsid w:val="00A02BF9"/>
    <w:rsid w:val="00A032E8"/>
    <w:rsid w:val="00A03681"/>
    <w:rsid w:val="00A039D7"/>
    <w:rsid w:val="00A03AD3"/>
    <w:rsid w:val="00A04489"/>
    <w:rsid w:val="00A04873"/>
    <w:rsid w:val="00A04C91"/>
    <w:rsid w:val="00A05069"/>
    <w:rsid w:val="00A059AB"/>
    <w:rsid w:val="00A07C36"/>
    <w:rsid w:val="00A10182"/>
    <w:rsid w:val="00A10D0F"/>
    <w:rsid w:val="00A11D2A"/>
    <w:rsid w:val="00A1260E"/>
    <w:rsid w:val="00A12807"/>
    <w:rsid w:val="00A13368"/>
    <w:rsid w:val="00A13B92"/>
    <w:rsid w:val="00A1483D"/>
    <w:rsid w:val="00A15B68"/>
    <w:rsid w:val="00A163B3"/>
    <w:rsid w:val="00A16D6C"/>
    <w:rsid w:val="00A16D83"/>
    <w:rsid w:val="00A16E64"/>
    <w:rsid w:val="00A1718E"/>
    <w:rsid w:val="00A1728C"/>
    <w:rsid w:val="00A173C1"/>
    <w:rsid w:val="00A17F4F"/>
    <w:rsid w:val="00A20056"/>
    <w:rsid w:val="00A20691"/>
    <w:rsid w:val="00A20BBB"/>
    <w:rsid w:val="00A210F6"/>
    <w:rsid w:val="00A2126C"/>
    <w:rsid w:val="00A21786"/>
    <w:rsid w:val="00A218BD"/>
    <w:rsid w:val="00A21B15"/>
    <w:rsid w:val="00A21C9B"/>
    <w:rsid w:val="00A232BA"/>
    <w:rsid w:val="00A23F8C"/>
    <w:rsid w:val="00A240F6"/>
    <w:rsid w:val="00A24A61"/>
    <w:rsid w:val="00A24CDE"/>
    <w:rsid w:val="00A24D5C"/>
    <w:rsid w:val="00A250AF"/>
    <w:rsid w:val="00A25ADC"/>
    <w:rsid w:val="00A25BD1"/>
    <w:rsid w:val="00A25D09"/>
    <w:rsid w:val="00A25ED8"/>
    <w:rsid w:val="00A2689B"/>
    <w:rsid w:val="00A27438"/>
    <w:rsid w:val="00A274A2"/>
    <w:rsid w:val="00A27B87"/>
    <w:rsid w:val="00A27F1C"/>
    <w:rsid w:val="00A3063E"/>
    <w:rsid w:val="00A3094B"/>
    <w:rsid w:val="00A30A8C"/>
    <w:rsid w:val="00A30B1B"/>
    <w:rsid w:val="00A3141B"/>
    <w:rsid w:val="00A31479"/>
    <w:rsid w:val="00A31806"/>
    <w:rsid w:val="00A32661"/>
    <w:rsid w:val="00A32953"/>
    <w:rsid w:val="00A32A1A"/>
    <w:rsid w:val="00A32E5C"/>
    <w:rsid w:val="00A32F29"/>
    <w:rsid w:val="00A3304A"/>
    <w:rsid w:val="00A333BF"/>
    <w:rsid w:val="00A3366A"/>
    <w:rsid w:val="00A33809"/>
    <w:rsid w:val="00A34CAB"/>
    <w:rsid w:val="00A34D26"/>
    <w:rsid w:val="00A353E5"/>
    <w:rsid w:val="00A354AC"/>
    <w:rsid w:val="00A354D6"/>
    <w:rsid w:val="00A35C61"/>
    <w:rsid w:val="00A35CD5"/>
    <w:rsid w:val="00A36316"/>
    <w:rsid w:val="00A364E0"/>
    <w:rsid w:val="00A36DD1"/>
    <w:rsid w:val="00A36E5F"/>
    <w:rsid w:val="00A37653"/>
    <w:rsid w:val="00A37A6B"/>
    <w:rsid w:val="00A37DCC"/>
    <w:rsid w:val="00A404B4"/>
    <w:rsid w:val="00A41392"/>
    <w:rsid w:val="00A41572"/>
    <w:rsid w:val="00A4165B"/>
    <w:rsid w:val="00A4170A"/>
    <w:rsid w:val="00A4227D"/>
    <w:rsid w:val="00A42571"/>
    <w:rsid w:val="00A42835"/>
    <w:rsid w:val="00A43AA4"/>
    <w:rsid w:val="00A43C23"/>
    <w:rsid w:val="00A43E6B"/>
    <w:rsid w:val="00A442A9"/>
    <w:rsid w:val="00A45829"/>
    <w:rsid w:val="00A45A16"/>
    <w:rsid w:val="00A45A49"/>
    <w:rsid w:val="00A45BED"/>
    <w:rsid w:val="00A46D9E"/>
    <w:rsid w:val="00A47C7E"/>
    <w:rsid w:val="00A50052"/>
    <w:rsid w:val="00A50060"/>
    <w:rsid w:val="00A50228"/>
    <w:rsid w:val="00A50E99"/>
    <w:rsid w:val="00A51018"/>
    <w:rsid w:val="00A51410"/>
    <w:rsid w:val="00A516BC"/>
    <w:rsid w:val="00A51BD9"/>
    <w:rsid w:val="00A52978"/>
    <w:rsid w:val="00A52AD9"/>
    <w:rsid w:val="00A52BEE"/>
    <w:rsid w:val="00A52E68"/>
    <w:rsid w:val="00A52F96"/>
    <w:rsid w:val="00A532B6"/>
    <w:rsid w:val="00A5492D"/>
    <w:rsid w:val="00A549AC"/>
    <w:rsid w:val="00A554D5"/>
    <w:rsid w:val="00A5628D"/>
    <w:rsid w:val="00A5632B"/>
    <w:rsid w:val="00A56337"/>
    <w:rsid w:val="00A568F7"/>
    <w:rsid w:val="00A56B47"/>
    <w:rsid w:val="00A57F69"/>
    <w:rsid w:val="00A60CC3"/>
    <w:rsid w:val="00A610A4"/>
    <w:rsid w:val="00A611B4"/>
    <w:rsid w:val="00A61F70"/>
    <w:rsid w:val="00A62080"/>
    <w:rsid w:val="00A62134"/>
    <w:rsid w:val="00A627B4"/>
    <w:rsid w:val="00A628B1"/>
    <w:rsid w:val="00A6318D"/>
    <w:rsid w:val="00A632DE"/>
    <w:rsid w:val="00A63368"/>
    <w:rsid w:val="00A63549"/>
    <w:rsid w:val="00A640DA"/>
    <w:rsid w:val="00A64B12"/>
    <w:rsid w:val="00A64D5B"/>
    <w:rsid w:val="00A65896"/>
    <w:rsid w:val="00A6592F"/>
    <w:rsid w:val="00A65CBA"/>
    <w:rsid w:val="00A66183"/>
    <w:rsid w:val="00A662D1"/>
    <w:rsid w:val="00A662E0"/>
    <w:rsid w:val="00A66B76"/>
    <w:rsid w:val="00A672DE"/>
    <w:rsid w:val="00A67FCA"/>
    <w:rsid w:val="00A70780"/>
    <w:rsid w:val="00A70EBA"/>
    <w:rsid w:val="00A7126A"/>
    <w:rsid w:val="00A7127A"/>
    <w:rsid w:val="00A7163E"/>
    <w:rsid w:val="00A7185B"/>
    <w:rsid w:val="00A71B51"/>
    <w:rsid w:val="00A71B9F"/>
    <w:rsid w:val="00A722F6"/>
    <w:rsid w:val="00A723BA"/>
    <w:rsid w:val="00A729D7"/>
    <w:rsid w:val="00A72CD1"/>
    <w:rsid w:val="00A7372D"/>
    <w:rsid w:val="00A7526F"/>
    <w:rsid w:val="00A75A00"/>
    <w:rsid w:val="00A75A32"/>
    <w:rsid w:val="00A76199"/>
    <w:rsid w:val="00A76920"/>
    <w:rsid w:val="00A76982"/>
    <w:rsid w:val="00A7765E"/>
    <w:rsid w:val="00A7787C"/>
    <w:rsid w:val="00A8023F"/>
    <w:rsid w:val="00A80B4A"/>
    <w:rsid w:val="00A80B95"/>
    <w:rsid w:val="00A80C7D"/>
    <w:rsid w:val="00A80EA4"/>
    <w:rsid w:val="00A8108E"/>
    <w:rsid w:val="00A8127B"/>
    <w:rsid w:val="00A8156D"/>
    <w:rsid w:val="00A815A1"/>
    <w:rsid w:val="00A82303"/>
    <w:rsid w:val="00A8297F"/>
    <w:rsid w:val="00A829F3"/>
    <w:rsid w:val="00A830A9"/>
    <w:rsid w:val="00A831EF"/>
    <w:rsid w:val="00A83404"/>
    <w:rsid w:val="00A83AF5"/>
    <w:rsid w:val="00A83B4E"/>
    <w:rsid w:val="00A83DFF"/>
    <w:rsid w:val="00A84F05"/>
    <w:rsid w:val="00A852AB"/>
    <w:rsid w:val="00A85883"/>
    <w:rsid w:val="00A86AEE"/>
    <w:rsid w:val="00A870E8"/>
    <w:rsid w:val="00A87E0B"/>
    <w:rsid w:val="00A90357"/>
    <w:rsid w:val="00A90483"/>
    <w:rsid w:val="00A904C3"/>
    <w:rsid w:val="00A907E7"/>
    <w:rsid w:val="00A90F77"/>
    <w:rsid w:val="00A911D5"/>
    <w:rsid w:val="00A91780"/>
    <w:rsid w:val="00A91937"/>
    <w:rsid w:val="00A91CF5"/>
    <w:rsid w:val="00A91F1F"/>
    <w:rsid w:val="00A9220D"/>
    <w:rsid w:val="00A924C9"/>
    <w:rsid w:val="00A92D9C"/>
    <w:rsid w:val="00A92DFC"/>
    <w:rsid w:val="00A930A2"/>
    <w:rsid w:val="00A9337E"/>
    <w:rsid w:val="00A937C8"/>
    <w:rsid w:val="00A9380F"/>
    <w:rsid w:val="00A9381E"/>
    <w:rsid w:val="00A94938"/>
    <w:rsid w:val="00A94ABB"/>
    <w:rsid w:val="00A94FD6"/>
    <w:rsid w:val="00A9508C"/>
    <w:rsid w:val="00A954E1"/>
    <w:rsid w:val="00A9563D"/>
    <w:rsid w:val="00A95E43"/>
    <w:rsid w:val="00A96304"/>
    <w:rsid w:val="00A9662D"/>
    <w:rsid w:val="00A97061"/>
    <w:rsid w:val="00A971E6"/>
    <w:rsid w:val="00A97A30"/>
    <w:rsid w:val="00A97D3B"/>
    <w:rsid w:val="00AA0131"/>
    <w:rsid w:val="00AA0923"/>
    <w:rsid w:val="00AA0D9E"/>
    <w:rsid w:val="00AA0ECD"/>
    <w:rsid w:val="00AA2DC1"/>
    <w:rsid w:val="00AA2FC6"/>
    <w:rsid w:val="00AA3E7B"/>
    <w:rsid w:val="00AA4509"/>
    <w:rsid w:val="00AA4676"/>
    <w:rsid w:val="00AA46CF"/>
    <w:rsid w:val="00AA48E6"/>
    <w:rsid w:val="00AA4D13"/>
    <w:rsid w:val="00AA4D39"/>
    <w:rsid w:val="00AA4D88"/>
    <w:rsid w:val="00AA4F1A"/>
    <w:rsid w:val="00AA4F26"/>
    <w:rsid w:val="00AA5125"/>
    <w:rsid w:val="00AA5A04"/>
    <w:rsid w:val="00AA5A55"/>
    <w:rsid w:val="00AA5E35"/>
    <w:rsid w:val="00AA5E9D"/>
    <w:rsid w:val="00AA6335"/>
    <w:rsid w:val="00AA68FC"/>
    <w:rsid w:val="00AA69BD"/>
    <w:rsid w:val="00AA6BD5"/>
    <w:rsid w:val="00AA6DA1"/>
    <w:rsid w:val="00AA7BD7"/>
    <w:rsid w:val="00AB0554"/>
    <w:rsid w:val="00AB0975"/>
    <w:rsid w:val="00AB0B33"/>
    <w:rsid w:val="00AB0EAA"/>
    <w:rsid w:val="00AB1C61"/>
    <w:rsid w:val="00AB1E8C"/>
    <w:rsid w:val="00AB272E"/>
    <w:rsid w:val="00AB29FF"/>
    <w:rsid w:val="00AB2A3F"/>
    <w:rsid w:val="00AB4A42"/>
    <w:rsid w:val="00AB4F6D"/>
    <w:rsid w:val="00AB58F1"/>
    <w:rsid w:val="00AB5E53"/>
    <w:rsid w:val="00AB78D6"/>
    <w:rsid w:val="00AB7F40"/>
    <w:rsid w:val="00AC02E0"/>
    <w:rsid w:val="00AC09A6"/>
    <w:rsid w:val="00AC0A54"/>
    <w:rsid w:val="00AC0AC2"/>
    <w:rsid w:val="00AC1592"/>
    <w:rsid w:val="00AC17B3"/>
    <w:rsid w:val="00AC17C2"/>
    <w:rsid w:val="00AC180E"/>
    <w:rsid w:val="00AC1C2E"/>
    <w:rsid w:val="00AC293B"/>
    <w:rsid w:val="00AC2C67"/>
    <w:rsid w:val="00AC3128"/>
    <w:rsid w:val="00AC3311"/>
    <w:rsid w:val="00AC423C"/>
    <w:rsid w:val="00AC4739"/>
    <w:rsid w:val="00AC4783"/>
    <w:rsid w:val="00AC4C20"/>
    <w:rsid w:val="00AC508A"/>
    <w:rsid w:val="00AC5A85"/>
    <w:rsid w:val="00AC5F07"/>
    <w:rsid w:val="00AC60CD"/>
    <w:rsid w:val="00AC668A"/>
    <w:rsid w:val="00AC69F2"/>
    <w:rsid w:val="00AC6EC6"/>
    <w:rsid w:val="00AC6FC3"/>
    <w:rsid w:val="00AC7FE0"/>
    <w:rsid w:val="00AD01A9"/>
    <w:rsid w:val="00AD0208"/>
    <w:rsid w:val="00AD0499"/>
    <w:rsid w:val="00AD0E0C"/>
    <w:rsid w:val="00AD1B56"/>
    <w:rsid w:val="00AD247C"/>
    <w:rsid w:val="00AD2B94"/>
    <w:rsid w:val="00AD2E33"/>
    <w:rsid w:val="00AD3143"/>
    <w:rsid w:val="00AD34CB"/>
    <w:rsid w:val="00AD3520"/>
    <w:rsid w:val="00AD3547"/>
    <w:rsid w:val="00AD3761"/>
    <w:rsid w:val="00AD3EFC"/>
    <w:rsid w:val="00AD408E"/>
    <w:rsid w:val="00AD5067"/>
    <w:rsid w:val="00AD5C0D"/>
    <w:rsid w:val="00AD5E03"/>
    <w:rsid w:val="00AD5FD2"/>
    <w:rsid w:val="00AD7262"/>
    <w:rsid w:val="00AD76B8"/>
    <w:rsid w:val="00AD76EF"/>
    <w:rsid w:val="00AD7B94"/>
    <w:rsid w:val="00AE0348"/>
    <w:rsid w:val="00AE0362"/>
    <w:rsid w:val="00AE0ECB"/>
    <w:rsid w:val="00AE167A"/>
    <w:rsid w:val="00AE23A2"/>
    <w:rsid w:val="00AE2504"/>
    <w:rsid w:val="00AE2C32"/>
    <w:rsid w:val="00AE3187"/>
    <w:rsid w:val="00AE357C"/>
    <w:rsid w:val="00AE37C6"/>
    <w:rsid w:val="00AE3C9F"/>
    <w:rsid w:val="00AE406E"/>
    <w:rsid w:val="00AE4130"/>
    <w:rsid w:val="00AE4812"/>
    <w:rsid w:val="00AE4945"/>
    <w:rsid w:val="00AE5779"/>
    <w:rsid w:val="00AE597D"/>
    <w:rsid w:val="00AE6151"/>
    <w:rsid w:val="00AE6506"/>
    <w:rsid w:val="00AE6686"/>
    <w:rsid w:val="00AE6742"/>
    <w:rsid w:val="00AE6E05"/>
    <w:rsid w:val="00AE7602"/>
    <w:rsid w:val="00AE7F03"/>
    <w:rsid w:val="00AE7FC9"/>
    <w:rsid w:val="00AF0ED3"/>
    <w:rsid w:val="00AF0EE8"/>
    <w:rsid w:val="00AF0FC5"/>
    <w:rsid w:val="00AF1359"/>
    <w:rsid w:val="00AF1FE7"/>
    <w:rsid w:val="00AF253E"/>
    <w:rsid w:val="00AF31B5"/>
    <w:rsid w:val="00AF36EA"/>
    <w:rsid w:val="00AF402B"/>
    <w:rsid w:val="00AF4143"/>
    <w:rsid w:val="00AF479C"/>
    <w:rsid w:val="00AF4C54"/>
    <w:rsid w:val="00AF4DA4"/>
    <w:rsid w:val="00AF4DFD"/>
    <w:rsid w:val="00AF56AD"/>
    <w:rsid w:val="00AF5F1C"/>
    <w:rsid w:val="00AF6462"/>
    <w:rsid w:val="00AF6592"/>
    <w:rsid w:val="00AF707B"/>
    <w:rsid w:val="00AF7155"/>
    <w:rsid w:val="00AF7272"/>
    <w:rsid w:val="00AF736C"/>
    <w:rsid w:val="00AF7855"/>
    <w:rsid w:val="00AF7CB1"/>
    <w:rsid w:val="00B00270"/>
    <w:rsid w:val="00B004EF"/>
    <w:rsid w:val="00B0061F"/>
    <w:rsid w:val="00B00867"/>
    <w:rsid w:val="00B00B82"/>
    <w:rsid w:val="00B00EC6"/>
    <w:rsid w:val="00B013D8"/>
    <w:rsid w:val="00B01840"/>
    <w:rsid w:val="00B01CBD"/>
    <w:rsid w:val="00B01FDA"/>
    <w:rsid w:val="00B0212F"/>
    <w:rsid w:val="00B02CCC"/>
    <w:rsid w:val="00B02D58"/>
    <w:rsid w:val="00B03314"/>
    <w:rsid w:val="00B03571"/>
    <w:rsid w:val="00B03BD0"/>
    <w:rsid w:val="00B03F4E"/>
    <w:rsid w:val="00B047DA"/>
    <w:rsid w:val="00B055E1"/>
    <w:rsid w:val="00B0592E"/>
    <w:rsid w:val="00B063BB"/>
    <w:rsid w:val="00B065FB"/>
    <w:rsid w:val="00B065FE"/>
    <w:rsid w:val="00B06A32"/>
    <w:rsid w:val="00B06D10"/>
    <w:rsid w:val="00B06D64"/>
    <w:rsid w:val="00B074E9"/>
    <w:rsid w:val="00B10013"/>
    <w:rsid w:val="00B105B3"/>
    <w:rsid w:val="00B10918"/>
    <w:rsid w:val="00B10B8E"/>
    <w:rsid w:val="00B11B05"/>
    <w:rsid w:val="00B11E3A"/>
    <w:rsid w:val="00B1283E"/>
    <w:rsid w:val="00B128B2"/>
    <w:rsid w:val="00B12D2C"/>
    <w:rsid w:val="00B1331D"/>
    <w:rsid w:val="00B1353E"/>
    <w:rsid w:val="00B1373A"/>
    <w:rsid w:val="00B13C9A"/>
    <w:rsid w:val="00B13EF5"/>
    <w:rsid w:val="00B142E6"/>
    <w:rsid w:val="00B15A53"/>
    <w:rsid w:val="00B15CA9"/>
    <w:rsid w:val="00B16000"/>
    <w:rsid w:val="00B16005"/>
    <w:rsid w:val="00B16BAE"/>
    <w:rsid w:val="00B17114"/>
    <w:rsid w:val="00B173B1"/>
    <w:rsid w:val="00B17DDE"/>
    <w:rsid w:val="00B17FEB"/>
    <w:rsid w:val="00B20C90"/>
    <w:rsid w:val="00B21246"/>
    <w:rsid w:val="00B21AEF"/>
    <w:rsid w:val="00B222B8"/>
    <w:rsid w:val="00B2354F"/>
    <w:rsid w:val="00B23C9F"/>
    <w:rsid w:val="00B23E22"/>
    <w:rsid w:val="00B24148"/>
    <w:rsid w:val="00B24D58"/>
    <w:rsid w:val="00B25533"/>
    <w:rsid w:val="00B26AD9"/>
    <w:rsid w:val="00B26C2B"/>
    <w:rsid w:val="00B26C3C"/>
    <w:rsid w:val="00B272CC"/>
    <w:rsid w:val="00B2731E"/>
    <w:rsid w:val="00B305B9"/>
    <w:rsid w:val="00B307AA"/>
    <w:rsid w:val="00B30CB6"/>
    <w:rsid w:val="00B30F22"/>
    <w:rsid w:val="00B310F5"/>
    <w:rsid w:val="00B31214"/>
    <w:rsid w:val="00B314DB"/>
    <w:rsid w:val="00B318BB"/>
    <w:rsid w:val="00B318F3"/>
    <w:rsid w:val="00B31D47"/>
    <w:rsid w:val="00B321C2"/>
    <w:rsid w:val="00B32D7F"/>
    <w:rsid w:val="00B33291"/>
    <w:rsid w:val="00B33603"/>
    <w:rsid w:val="00B33818"/>
    <w:rsid w:val="00B34884"/>
    <w:rsid w:val="00B34E66"/>
    <w:rsid w:val="00B34E76"/>
    <w:rsid w:val="00B352F9"/>
    <w:rsid w:val="00B35FCC"/>
    <w:rsid w:val="00B36431"/>
    <w:rsid w:val="00B370D9"/>
    <w:rsid w:val="00B370F1"/>
    <w:rsid w:val="00B3720A"/>
    <w:rsid w:val="00B37257"/>
    <w:rsid w:val="00B37DED"/>
    <w:rsid w:val="00B400C0"/>
    <w:rsid w:val="00B401E3"/>
    <w:rsid w:val="00B402C0"/>
    <w:rsid w:val="00B41196"/>
    <w:rsid w:val="00B41733"/>
    <w:rsid w:val="00B41BA8"/>
    <w:rsid w:val="00B42336"/>
    <w:rsid w:val="00B42C00"/>
    <w:rsid w:val="00B43414"/>
    <w:rsid w:val="00B43E8B"/>
    <w:rsid w:val="00B440C6"/>
    <w:rsid w:val="00B44609"/>
    <w:rsid w:val="00B446CC"/>
    <w:rsid w:val="00B44D8D"/>
    <w:rsid w:val="00B4595B"/>
    <w:rsid w:val="00B461DD"/>
    <w:rsid w:val="00B463F0"/>
    <w:rsid w:val="00B4642B"/>
    <w:rsid w:val="00B46F3E"/>
    <w:rsid w:val="00B470C0"/>
    <w:rsid w:val="00B471BB"/>
    <w:rsid w:val="00B47A75"/>
    <w:rsid w:val="00B47B85"/>
    <w:rsid w:val="00B50E8B"/>
    <w:rsid w:val="00B50F4D"/>
    <w:rsid w:val="00B51C13"/>
    <w:rsid w:val="00B51F2C"/>
    <w:rsid w:val="00B520BE"/>
    <w:rsid w:val="00B52C6B"/>
    <w:rsid w:val="00B530DE"/>
    <w:rsid w:val="00B53128"/>
    <w:rsid w:val="00B53185"/>
    <w:rsid w:val="00B53995"/>
    <w:rsid w:val="00B540F8"/>
    <w:rsid w:val="00B541DD"/>
    <w:rsid w:val="00B54244"/>
    <w:rsid w:val="00B54265"/>
    <w:rsid w:val="00B54D5A"/>
    <w:rsid w:val="00B54E95"/>
    <w:rsid w:val="00B55397"/>
    <w:rsid w:val="00B55568"/>
    <w:rsid w:val="00B55B46"/>
    <w:rsid w:val="00B55D5A"/>
    <w:rsid w:val="00B56834"/>
    <w:rsid w:val="00B56B52"/>
    <w:rsid w:val="00B56E11"/>
    <w:rsid w:val="00B56EA0"/>
    <w:rsid w:val="00B56FB1"/>
    <w:rsid w:val="00B57B4F"/>
    <w:rsid w:val="00B605BA"/>
    <w:rsid w:val="00B606F7"/>
    <w:rsid w:val="00B607B4"/>
    <w:rsid w:val="00B60A4D"/>
    <w:rsid w:val="00B60AC7"/>
    <w:rsid w:val="00B60B03"/>
    <w:rsid w:val="00B60EE8"/>
    <w:rsid w:val="00B6178B"/>
    <w:rsid w:val="00B618E3"/>
    <w:rsid w:val="00B61C8F"/>
    <w:rsid w:val="00B620BC"/>
    <w:rsid w:val="00B62327"/>
    <w:rsid w:val="00B62383"/>
    <w:rsid w:val="00B624A8"/>
    <w:rsid w:val="00B62B4E"/>
    <w:rsid w:val="00B63237"/>
    <w:rsid w:val="00B63D67"/>
    <w:rsid w:val="00B6552B"/>
    <w:rsid w:val="00B657C6"/>
    <w:rsid w:val="00B658B2"/>
    <w:rsid w:val="00B65A1E"/>
    <w:rsid w:val="00B6638F"/>
    <w:rsid w:val="00B66731"/>
    <w:rsid w:val="00B66786"/>
    <w:rsid w:val="00B67682"/>
    <w:rsid w:val="00B677B0"/>
    <w:rsid w:val="00B67E71"/>
    <w:rsid w:val="00B67FE5"/>
    <w:rsid w:val="00B70347"/>
    <w:rsid w:val="00B7107A"/>
    <w:rsid w:val="00B71850"/>
    <w:rsid w:val="00B72ED9"/>
    <w:rsid w:val="00B733D3"/>
    <w:rsid w:val="00B737E2"/>
    <w:rsid w:val="00B7403F"/>
    <w:rsid w:val="00B746B1"/>
    <w:rsid w:val="00B748B5"/>
    <w:rsid w:val="00B749C3"/>
    <w:rsid w:val="00B758DF"/>
    <w:rsid w:val="00B75B7D"/>
    <w:rsid w:val="00B75B9A"/>
    <w:rsid w:val="00B75E35"/>
    <w:rsid w:val="00B764BB"/>
    <w:rsid w:val="00B765EA"/>
    <w:rsid w:val="00B771CA"/>
    <w:rsid w:val="00B8022E"/>
    <w:rsid w:val="00B81191"/>
    <w:rsid w:val="00B81265"/>
    <w:rsid w:val="00B813EE"/>
    <w:rsid w:val="00B81904"/>
    <w:rsid w:val="00B8197B"/>
    <w:rsid w:val="00B81AD4"/>
    <w:rsid w:val="00B81D11"/>
    <w:rsid w:val="00B822FE"/>
    <w:rsid w:val="00B823BE"/>
    <w:rsid w:val="00B82E9B"/>
    <w:rsid w:val="00B833E1"/>
    <w:rsid w:val="00B83B0D"/>
    <w:rsid w:val="00B83B54"/>
    <w:rsid w:val="00B83EC6"/>
    <w:rsid w:val="00B8463E"/>
    <w:rsid w:val="00B846AE"/>
    <w:rsid w:val="00B85580"/>
    <w:rsid w:val="00B85D8D"/>
    <w:rsid w:val="00B8681A"/>
    <w:rsid w:val="00B86860"/>
    <w:rsid w:val="00B86A19"/>
    <w:rsid w:val="00B86A38"/>
    <w:rsid w:val="00B87623"/>
    <w:rsid w:val="00B8792A"/>
    <w:rsid w:val="00B8795E"/>
    <w:rsid w:val="00B87EB1"/>
    <w:rsid w:val="00B901B3"/>
    <w:rsid w:val="00B9060C"/>
    <w:rsid w:val="00B90DDF"/>
    <w:rsid w:val="00B91026"/>
    <w:rsid w:val="00B915BC"/>
    <w:rsid w:val="00B920A4"/>
    <w:rsid w:val="00B92D80"/>
    <w:rsid w:val="00B93B7C"/>
    <w:rsid w:val="00B93E27"/>
    <w:rsid w:val="00B9489A"/>
    <w:rsid w:val="00B94EB5"/>
    <w:rsid w:val="00B950C3"/>
    <w:rsid w:val="00B953BF"/>
    <w:rsid w:val="00B95623"/>
    <w:rsid w:val="00B959BD"/>
    <w:rsid w:val="00B95D99"/>
    <w:rsid w:val="00B96A0F"/>
    <w:rsid w:val="00B96B20"/>
    <w:rsid w:val="00B96B76"/>
    <w:rsid w:val="00B96BD2"/>
    <w:rsid w:val="00B979D6"/>
    <w:rsid w:val="00BA1349"/>
    <w:rsid w:val="00BA15FB"/>
    <w:rsid w:val="00BA1622"/>
    <w:rsid w:val="00BA17B0"/>
    <w:rsid w:val="00BA1D32"/>
    <w:rsid w:val="00BA2295"/>
    <w:rsid w:val="00BA2AD9"/>
    <w:rsid w:val="00BA3046"/>
    <w:rsid w:val="00BA34F7"/>
    <w:rsid w:val="00BA3702"/>
    <w:rsid w:val="00BA3A31"/>
    <w:rsid w:val="00BA4A53"/>
    <w:rsid w:val="00BA526E"/>
    <w:rsid w:val="00BA54FB"/>
    <w:rsid w:val="00BA560D"/>
    <w:rsid w:val="00BA5EC8"/>
    <w:rsid w:val="00BA62BF"/>
    <w:rsid w:val="00BA6C0B"/>
    <w:rsid w:val="00BA6D19"/>
    <w:rsid w:val="00BA776F"/>
    <w:rsid w:val="00BA7CA1"/>
    <w:rsid w:val="00BA7F77"/>
    <w:rsid w:val="00BB0012"/>
    <w:rsid w:val="00BB01BD"/>
    <w:rsid w:val="00BB0529"/>
    <w:rsid w:val="00BB05EE"/>
    <w:rsid w:val="00BB0681"/>
    <w:rsid w:val="00BB07D8"/>
    <w:rsid w:val="00BB13BD"/>
    <w:rsid w:val="00BB2415"/>
    <w:rsid w:val="00BB2B8E"/>
    <w:rsid w:val="00BB3079"/>
    <w:rsid w:val="00BB31A9"/>
    <w:rsid w:val="00BB396A"/>
    <w:rsid w:val="00BB3CC8"/>
    <w:rsid w:val="00BB3D0F"/>
    <w:rsid w:val="00BB3E3E"/>
    <w:rsid w:val="00BB404F"/>
    <w:rsid w:val="00BB445A"/>
    <w:rsid w:val="00BB450F"/>
    <w:rsid w:val="00BB4EB7"/>
    <w:rsid w:val="00BB5090"/>
    <w:rsid w:val="00BB51A6"/>
    <w:rsid w:val="00BB5616"/>
    <w:rsid w:val="00BB5B03"/>
    <w:rsid w:val="00BB5C30"/>
    <w:rsid w:val="00BB60E1"/>
    <w:rsid w:val="00BB7ABE"/>
    <w:rsid w:val="00BC0051"/>
    <w:rsid w:val="00BC09D6"/>
    <w:rsid w:val="00BC0A3E"/>
    <w:rsid w:val="00BC0A8B"/>
    <w:rsid w:val="00BC0EB2"/>
    <w:rsid w:val="00BC256C"/>
    <w:rsid w:val="00BC286B"/>
    <w:rsid w:val="00BC36FC"/>
    <w:rsid w:val="00BC380D"/>
    <w:rsid w:val="00BC3FA0"/>
    <w:rsid w:val="00BC5448"/>
    <w:rsid w:val="00BC5563"/>
    <w:rsid w:val="00BC5ACE"/>
    <w:rsid w:val="00BC60DE"/>
    <w:rsid w:val="00BC6357"/>
    <w:rsid w:val="00BC6975"/>
    <w:rsid w:val="00BC6987"/>
    <w:rsid w:val="00BC6D42"/>
    <w:rsid w:val="00BC6FE8"/>
    <w:rsid w:val="00BC703E"/>
    <w:rsid w:val="00BC7169"/>
    <w:rsid w:val="00BC7222"/>
    <w:rsid w:val="00BC76D5"/>
    <w:rsid w:val="00BC7AB8"/>
    <w:rsid w:val="00BC7E1B"/>
    <w:rsid w:val="00BD03CA"/>
    <w:rsid w:val="00BD0433"/>
    <w:rsid w:val="00BD045F"/>
    <w:rsid w:val="00BD0BD5"/>
    <w:rsid w:val="00BD0D59"/>
    <w:rsid w:val="00BD1369"/>
    <w:rsid w:val="00BD1E58"/>
    <w:rsid w:val="00BD1F53"/>
    <w:rsid w:val="00BD2CB6"/>
    <w:rsid w:val="00BD2D2C"/>
    <w:rsid w:val="00BD2FB6"/>
    <w:rsid w:val="00BD3026"/>
    <w:rsid w:val="00BD3352"/>
    <w:rsid w:val="00BD344C"/>
    <w:rsid w:val="00BD3A69"/>
    <w:rsid w:val="00BD4224"/>
    <w:rsid w:val="00BD466F"/>
    <w:rsid w:val="00BD4CD4"/>
    <w:rsid w:val="00BD52CD"/>
    <w:rsid w:val="00BD5446"/>
    <w:rsid w:val="00BD5977"/>
    <w:rsid w:val="00BD6038"/>
    <w:rsid w:val="00BD6041"/>
    <w:rsid w:val="00BD67E2"/>
    <w:rsid w:val="00BD6F44"/>
    <w:rsid w:val="00BD736C"/>
    <w:rsid w:val="00BD75D4"/>
    <w:rsid w:val="00BD7A96"/>
    <w:rsid w:val="00BD7D73"/>
    <w:rsid w:val="00BD7F5F"/>
    <w:rsid w:val="00BE05A1"/>
    <w:rsid w:val="00BE0980"/>
    <w:rsid w:val="00BE0A45"/>
    <w:rsid w:val="00BE1D63"/>
    <w:rsid w:val="00BE2023"/>
    <w:rsid w:val="00BE221F"/>
    <w:rsid w:val="00BE2A29"/>
    <w:rsid w:val="00BE2E93"/>
    <w:rsid w:val="00BE2F2E"/>
    <w:rsid w:val="00BE3452"/>
    <w:rsid w:val="00BE4068"/>
    <w:rsid w:val="00BE43CD"/>
    <w:rsid w:val="00BE4A67"/>
    <w:rsid w:val="00BE5408"/>
    <w:rsid w:val="00BE5916"/>
    <w:rsid w:val="00BE59AC"/>
    <w:rsid w:val="00BE60FE"/>
    <w:rsid w:val="00BE655F"/>
    <w:rsid w:val="00BE678A"/>
    <w:rsid w:val="00BE6BEF"/>
    <w:rsid w:val="00BE7154"/>
    <w:rsid w:val="00BE79F6"/>
    <w:rsid w:val="00BF0A22"/>
    <w:rsid w:val="00BF1708"/>
    <w:rsid w:val="00BF2188"/>
    <w:rsid w:val="00BF21D5"/>
    <w:rsid w:val="00BF22BB"/>
    <w:rsid w:val="00BF26D5"/>
    <w:rsid w:val="00BF2B58"/>
    <w:rsid w:val="00BF367D"/>
    <w:rsid w:val="00BF3D5B"/>
    <w:rsid w:val="00BF490C"/>
    <w:rsid w:val="00BF4A4D"/>
    <w:rsid w:val="00BF55E1"/>
    <w:rsid w:val="00BF627B"/>
    <w:rsid w:val="00BF69AF"/>
    <w:rsid w:val="00BF69CD"/>
    <w:rsid w:val="00BF6B55"/>
    <w:rsid w:val="00BF6DFA"/>
    <w:rsid w:val="00BF7CE4"/>
    <w:rsid w:val="00BF7E01"/>
    <w:rsid w:val="00C002BF"/>
    <w:rsid w:val="00C005AB"/>
    <w:rsid w:val="00C01067"/>
    <w:rsid w:val="00C010A9"/>
    <w:rsid w:val="00C011B2"/>
    <w:rsid w:val="00C03B1A"/>
    <w:rsid w:val="00C04AB2"/>
    <w:rsid w:val="00C04E68"/>
    <w:rsid w:val="00C050E7"/>
    <w:rsid w:val="00C05154"/>
    <w:rsid w:val="00C05692"/>
    <w:rsid w:val="00C0570F"/>
    <w:rsid w:val="00C057A3"/>
    <w:rsid w:val="00C0682B"/>
    <w:rsid w:val="00C06A14"/>
    <w:rsid w:val="00C06A7A"/>
    <w:rsid w:val="00C07B3F"/>
    <w:rsid w:val="00C07D5D"/>
    <w:rsid w:val="00C103AA"/>
    <w:rsid w:val="00C106DE"/>
    <w:rsid w:val="00C109A4"/>
    <w:rsid w:val="00C1186D"/>
    <w:rsid w:val="00C11B11"/>
    <w:rsid w:val="00C12777"/>
    <w:rsid w:val="00C12B73"/>
    <w:rsid w:val="00C12EDE"/>
    <w:rsid w:val="00C134BA"/>
    <w:rsid w:val="00C139C1"/>
    <w:rsid w:val="00C147C5"/>
    <w:rsid w:val="00C14DD2"/>
    <w:rsid w:val="00C1526D"/>
    <w:rsid w:val="00C15440"/>
    <w:rsid w:val="00C157D2"/>
    <w:rsid w:val="00C15DDE"/>
    <w:rsid w:val="00C1618E"/>
    <w:rsid w:val="00C169DC"/>
    <w:rsid w:val="00C16D5B"/>
    <w:rsid w:val="00C16EBD"/>
    <w:rsid w:val="00C176F7"/>
    <w:rsid w:val="00C1780E"/>
    <w:rsid w:val="00C17EE8"/>
    <w:rsid w:val="00C205CE"/>
    <w:rsid w:val="00C20D07"/>
    <w:rsid w:val="00C217CF"/>
    <w:rsid w:val="00C21BF2"/>
    <w:rsid w:val="00C224F6"/>
    <w:rsid w:val="00C22E63"/>
    <w:rsid w:val="00C22F99"/>
    <w:rsid w:val="00C2334E"/>
    <w:rsid w:val="00C2367B"/>
    <w:rsid w:val="00C23716"/>
    <w:rsid w:val="00C2385E"/>
    <w:rsid w:val="00C23FA4"/>
    <w:rsid w:val="00C24045"/>
    <w:rsid w:val="00C245CC"/>
    <w:rsid w:val="00C24629"/>
    <w:rsid w:val="00C24B03"/>
    <w:rsid w:val="00C24EA2"/>
    <w:rsid w:val="00C24F2D"/>
    <w:rsid w:val="00C25170"/>
    <w:rsid w:val="00C25AD1"/>
    <w:rsid w:val="00C25E0D"/>
    <w:rsid w:val="00C26840"/>
    <w:rsid w:val="00C268C0"/>
    <w:rsid w:val="00C2696C"/>
    <w:rsid w:val="00C26CFA"/>
    <w:rsid w:val="00C30557"/>
    <w:rsid w:val="00C305A4"/>
    <w:rsid w:val="00C307E1"/>
    <w:rsid w:val="00C30BEE"/>
    <w:rsid w:val="00C30CDA"/>
    <w:rsid w:val="00C32591"/>
    <w:rsid w:val="00C32ED5"/>
    <w:rsid w:val="00C3336D"/>
    <w:rsid w:val="00C33C73"/>
    <w:rsid w:val="00C33CC0"/>
    <w:rsid w:val="00C349A3"/>
    <w:rsid w:val="00C349F7"/>
    <w:rsid w:val="00C35341"/>
    <w:rsid w:val="00C3538E"/>
    <w:rsid w:val="00C35BF3"/>
    <w:rsid w:val="00C35E91"/>
    <w:rsid w:val="00C3659B"/>
    <w:rsid w:val="00C373CD"/>
    <w:rsid w:val="00C3795E"/>
    <w:rsid w:val="00C40354"/>
    <w:rsid w:val="00C40600"/>
    <w:rsid w:val="00C408F5"/>
    <w:rsid w:val="00C40F76"/>
    <w:rsid w:val="00C412D1"/>
    <w:rsid w:val="00C41312"/>
    <w:rsid w:val="00C42638"/>
    <w:rsid w:val="00C42662"/>
    <w:rsid w:val="00C42C0E"/>
    <w:rsid w:val="00C43305"/>
    <w:rsid w:val="00C435C2"/>
    <w:rsid w:val="00C437A1"/>
    <w:rsid w:val="00C438D3"/>
    <w:rsid w:val="00C43B54"/>
    <w:rsid w:val="00C43DC7"/>
    <w:rsid w:val="00C44DA5"/>
    <w:rsid w:val="00C44DB0"/>
    <w:rsid w:val="00C450F0"/>
    <w:rsid w:val="00C456AA"/>
    <w:rsid w:val="00C45CCE"/>
    <w:rsid w:val="00C461B1"/>
    <w:rsid w:val="00C469E9"/>
    <w:rsid w:val="00C47B91"/>
    <w:rsid w:val="00C47F1E"/>
    <w:rsid w:val="00C47FC8"/>
    <w:rsid w:val="00C500A1"/>
    <w:rsid w:val="00C52EC2"/>
    <w:rsid w:val="00C5335E"/>
    <w:rsid w:val="00C5360F"/>
    <w:rsid w:val="00C5384A"/>
    <w:rsid w:val="00C545E4"/>
    <w:rsid w:val="00C546D8"/>
    <w:rsid w:val="00C54D00"/>
    <w:rsid w:val="00C54D34"/>
    <w:rsid w:val="00C55461"/>
    <w:rsid w:val="00C56350"/>
    <w:rsid w:val="00C56B7C"/>
    <w:rsid w:val="00C56F8C"/>
    <w:rsid w:val="00C573BF"/>
    <w:rsid w:val="00C5742F"/>
    <w:rsid w:val="00C57B63"/>
    <w:rsid w:val="00C607E8"/>
    <w:rsid w:val="00C60CDE"/>
    <w:rsid w:val="00C60E91"/>
    <w:rsid w:val="00C616A8"/>
    <w:rsid w:val="00C61757"/>
    <w:rsid w:val="00C6183B"/>
    <w:rsid w:val="00C61941"/>
    <w:rsid w:val="00C61FC2"/>
    <w:rsid w:val="00C62301"/>
    <w:rsid w:val="00C62420"/>
    <w:rsid w:val="00C62A92"/>
    <w:rsid w:val="00C63A44"/>
    <w:rsid w:val="00C63C82"/>
    <w:rsid w:val="00C64F6C"/>
    <w:rsid w:val="00C64F7D"/>
    <w:rsid w:val="00C65108"/>
    <w:rsid w:val="00C653A4"/>
    <w:rsid w:val="00C66F96"/>
    <w:rsid w:val="00C7004A"/>
    <w:rsid w:val="00C70536"/>
    <w:rsid w:val="00C71B37"/>
    <w:rsid w:val="00C71FF4"/>
    <w:rsid w:val="00C72DD2"/>
    <w:rsid w:val="00C743B4"/>
    <w:rsid w:val="00C744DD"/>
    <w:rsid w:val="00C748CA"/>
    <w:rsid w:val="00C749F5"/>
    <w:rsid w:val="00C76725"/>
    <w:rsid w:val="00C767A6"/>
    <w:rsid w:val="00C76BDE"/>
    <w:rsid w:val="00C779AC"/>
    <w:rsid w:val="00C806BA"/>
    <w:rsid w:val="00C80E17"/>
    <w:rsid w:val="00C81CBA"/>
    <w:rsid w:val="00C823F8"/>
    <w:rsid w:val="00C8252C"/>
    <w:rsid w:val="00C83099"/>
    <w:rsid w:val="00C8356F"/>
    <w:rsid w:val="00C837CC"/>
    <w:rsid w:val="00C84427"/>
    <w:rsid w:val="00C844F4"/>
    <w:rsid w:val="00C84C61"/>
    <w:rsid w:val="00C84FA0"/>
    <w:rsid w:val="00C85750"/>
    <w:rsid w:val="00C85FCF"/>
    <w:rsid w:val="00C8611C"/>
    <w:rsid w:val="00C86319"/>
    <w:rsid w:val="00C8670C"/>
    <w:rsid w:val="00C86714"/>
    <w:rsid w:val="00C86CDF"/>
    <w:rsid w:val="00C879D1"/>
    <w:rsid w:val="00C87CF6"/>
    <w:rsid w:val="00C90540"/>
    <w:rsid w:val="00C90BE3"/>
    <w:rsid w:val="00C90D85"/>
    <w:rsid w:val="00C9102E"/>
    <w:rsid w:val="00C91628"/>
    <w:rsid w:val="00C92734"/>
    <w:rsid w:val="00C928FC"/>
    <w:rsid w:val="00C93133"/>
    <w:rsid w:val="00C932F0"/>
    <w:rsid w:val="00C93440"/>
    <w:rsid w:val="00C934DC"/>
    <w:rsid w:val="00C9387E"/>
    <w:rsid w:val="00C93B04"/>
    <w:rsid w:val="00C946F5"/>
    <w:rsid w:val="00C94DA2"/>
    <w:rsid w:val="00C953DF"/>
    <w:rsid w:val="00C95618"/>
    <w:rsid w:val="00C97046"/>
    <w:rsid w:val="00C9764D"/>
    <w:rsid w:val="00C97D65"/>
    <w:rsid w:val="00CA0FD6"/>
    <w:rsid w:val="00CA1196"/>
    <w:rsid w:val="00CA1AF6"/>
    <w:rsid w:val="00CA36AF"/>
    <w:rsid w:val="00CA40A7"/>
    <w:rsid w:val="00CA4A85"/>
    <w:rsid w:val="00CA4B21"/>
    <w:rsid w:val="00CA4D4F"/>
    <w:rsid w:val="00CA50F9"/>
    <w:rsid w:val="00CA5FC7"/>
    <w:rsid w:val="00CA65EA"/>
    <w:rsid w:val="00CA728C"/>
    <w:rsid w:val="00CA779B"/>
    <w:rsid w:val="00CA78DA"/>
    <w:rsid w:val="00CA7A2D"/>
    <w:rsid w:val="00CA7B28"/>
    <w:rsid w:val="00CA7C31"/>
    <w:rsid w:val="00CB0345"/>
    <w:rsid w:val="00CB0EC7"/>
    <w:rsid w:val="00CB1419"/>
    <w:rsid w:val="00CB21A1"/>
    <w:rsid w:val="00CB23F4"/>
    <w:rsid w:val="00CB2C9B"/>
    <w:rsid w:val="00CB2FEA"/>
    <w:rsid w:val="00CB3329"/>
    <w:rsid w:val="00CB362C"/>
    <w:rsid w:val="00CB3D22"/>
    <w:rsid w:val="00CB43E6"/>
    <w:rsid w:val="00CB55FA"/>
    <w:rsid w:val="00CB56FA"/>
    <w:rsid w:val="00CB582F"/>
    <w:rsid w:val="00CB5BFA"/>
    <w:rsid w:val="00CB60BD"/>
    <w:rsid w:val="00CB6AB7"/>
    <w:rsid w:val="00CB76ED"/>
    <w:rsid w:val="00CC0792"/>
    <w:rsid w:val="00CC1AF9"/>
    <w:rsid w:val="00CC1E59"/>
    <w:rsid w:val="00CC28D1"/>
    <w:rsid w:val="00CC2BBB"/>
    <w:rsid w:val="00CC337C"/>
    <w:rsid w:val="00CC3E74"/>
    <w:rsid w:val="00CC43C9"/>
    <w:rsid w:val="00CC4B16"/>
    <w:rsid w:val="00CC5428"/>
    <w:rsid w:val="00CC563E"/>
    <w:rsid w:val="00CC5AC4"/>
    <w:rsid w:val="00CC5D1A"/>
    <w:rsid w:val="00CC60BA"/>
    <w:rsid w:val="00CC688D"/>
    <w:rsid w:val="00CC7500"/>
    <w:rsid w:val="00CC7EBB"/>
    <w:rsid w:val="00CD0DA4"/>
    <w:rsid w:val="00CD0E1C"/>
    <w:rsid w:val="00CD18E4"/>
    <w:rsid w:val="00CD1D5E"/>
    <w:rsid w:val="00CD2039"/>
    <w:rsid w:val="00CD206A"/>
    <w:rsid w:val="00CD27C0"/>
    <w:rsid w:val="00CD5041"/>
    <w:rsid w:val="00CD555F"/>
    <w:rsid w:val="00CD57CF"/>
    <w:rsid w:val="00CD5C82"/>
    <w:rsid w:val="00CD5CC5"/>
    <w:rsid w:val="00CD5E04"/>
    <w:rsid w:val="00CD60F0"/>
    <w:rsid w:val="00CD67F5"/>
    <w:rsid w:val="00CD6895"/>
    <w:rsid w:val="00CD6BA1"/>
    <w:rsid w:val="00CD71B4"/>
    <w:rsid w:val="00CD71EA"/>
    <w:rsid w:val="00CD73F3"/>
    <w:rsid w:val="00CD76E3"/>
    <w:rsid w:val="00CD7761"/>
    <w:rsid w:val="00CE0BE9"/>
    <w:rsid w:val="00CE1626"/>
    <w:rsid w:val="00CE2427"/>
    <w:rsid w:val="00CE27B2"/>
    <w:rsid w:val="00CE2E8C"/>
    <w:rsid w:val="00CE3140"/>
    <w:rsid w:val="00CE33F7"/>
    <w:rsid w:val="00CE389C"/>
    <w:rsid w:val="00CE4139"/>
    <w:rsid w:val="00CE4407"/>
    <w:rsid w:val="00CE493C"/>
    <w:rsid w:val="00CE4A13"/>
    <w:rsid w:val="00CE4CEC"/>
    <w:rsid w:val="00CE4D43"/>
    <w:rsid w:val="00CE4D75"/>
    <w:rsid w:val="00CE4E23"/>
    <w:rsid w:val="00CE54F3"/>
    <w:rsid w:val="00CE5D71"/>
    <w:rsid w:val="00CE5FDA"/>
    <w:rsid w:val="00CE608E"/>
    <w:rsid w:val="00CE646E"/>
    <w:rsid w:val="00CE651C"/>
    <w:rsid w:val="00CE6F55"/>
    <w:rsid w:val="00CE7406"/>
    <w:rsid w:val="00CE74BC"/>
    <w:rsid w:val="00CE7BF4"/>
    <w:rsid w:val="00CE7C56"/>
    <w:rsid w:val="00CF0043"/>
    <w:rsid w:val="00CF0497"/>
    <w:rsid w:val="00CF0B86"/>
    <w:rsid w:val="00CF0E51"/>
    <w:rsid w:val="00CF14E2"/>
    <w:rsid w:val="00CF181F"/>
    <w:rsid w:val="00CF18CB"/>
    <w:rsid w:val="00CF1FBE"/>
    <w:rsid w:val="00CF2367"/>
    <w:rsid w:val="00CF2590"/>
    <w:rsid w:val="00CF2F11"/>
    <w:rsid w:val="00CF4085"/>
    <w:rsid w:val="00CF4232"/>
    <w:rsid w:val="00CF4452"/>
    <w:rsid w:val="00CF48A7"/>
    <w:rsid w:val="00CF48F7"/>
    <w:rsid w:val="00CF4BF6"/>
    <w:rsid w:val="00CF59CA"/>
    <w:rsid w:val="00CF5EB5"/>
    <w:rsid w:val="00CF631C"/>
    <w:rsid w:val="00CF6386"/>
    <w:rsid w:val="00CF6C0C"/>
    <w:rsid w:val="00CF6E3E"/>
    <w:rsid w:val="00CF7CD9"/>
    <w:rsid w:val="00CF7F4C"/>
    <w:rsid w:val="00D00377"/>
    <w:rsid w:val="00D00AD8"/>
    <w:rsid w:val="00D00E3F"/>
    <w:rsid w:val="00D01D27"/>
    <w:rsid w:val="00D0245F"/>
    <w:rsid w:val="00D0305D"/>
    <w:rsid w:val="00D034B3"/>
    <w:rsid w:val="00D038D5"/>
    <w:rsid w:val="00D039C2"/>
    <w:rsid w:val="00D03C01"/>
    <w:rsid w:val="00D03DA4"/>
    <w:rsid w:val="00D04655"/>
    <w:rsid w:val="00D046B6"/>
    <w:rsid w:val="00D04ADF"/>
    <w:rsid w:val="00D0538C"/>
    <w:rsid w:val="00D05F20"/>
    <w:rsid w:val="00D06252"/>
    <w:rsid w:val="00D06886"/>
    <w:rsid w:val="00D06F4A"/>
    <w:rsid w:val="00D07382"/>
    <w:rsid w:val="00D073D0"/>
    <w:rsid w:val="00D0794F"/>
    <w:rsid w:val="00D07CEE"/>
    <w:rsid w:val="00D1017F"/>
    <w:rsid w:val="00D111BE"/>
    <w:rsid w:val="00D11B09"/>
    <w:rsid w:val="00D11C74"/>
    <w:rsid w:val="00D1260E"/>
    <w:rsid w:val="00D12796"/>
    <w:rsid w:val="00D12EF7"/>
    <w:rsid w:val="00D13A1A"/>
    <w:rsid w:val="00D14498"/>
    <w:rsid w:val="00D1486D"/>
    <w:rsid w:val="00D14C73"/>
    <w:rsid w:val="00D14DEE"/>
    <w:rsid w:val="00D150D3"/>
    <w:rsid w:val="00D153F9"/>
    <w:rsid w:val="00D1550F"/>
    <w:rsid w:val="00D15AE0"/>
    <w:rsid w:val="00D15B35"/>
    <w:rsid w:val="00D15EF1"/>
    <w:rsid w:val="00D163D7"/>
    <w:rsid w:val="00D16407"/>
    <w:rsid w:val="00D16AA0"/>
    <w:rsid w:val="00D1704F"/>
    <w:rsid w:val="00D1794F"/>
    <w:rsid w:val="00D179D4"/>
    <w:rsid w:val="00D17B22"/>
    <w:rsid w:val="00D17C04"/>
    <w:rsid w:val="00D17D43"/>
    <w:rsid w:val="00D17E0A"/>
    <w:rsid w:val="00D21350"/>
    <w:rsid w:val="00D21867"/>
    <w:rsid w:val="00D21DCD"/>
    <w:rsid w:val="00D2207C"/>
    <w:rsid w:val="00D2209E"/>
    <w:rsid w:val="00D222DF"/>
    <w:rsid w:val="00D23652"/>
    <w:rsid w:val="00D23B42"/>
    <w:rsid w:val="00D23B9D"/>
    <w:rsid w:val="00D249BD"/>
    <w:rsid w:val="00D2524E"/>
    <w:rsid w:val="00D25AED"/>
    <w:rsid w:val="00D268A5"/>
    <w:rsid w:val="00D26C4E"/>
    <w:rsid w:val="00D26E53"/>
    <w:rsid w:val="00D26E96"/>
    <w:rsid w:val="00D271C1"/>
    <w:rsid w:val="00D273D1"/>
    <w:rsid w:val="00D27AC9"/>
    <w:rsid w:val="00D27D78"/>
    <w:rsid w:val="00D27F88"/>
    <w:rsid w:val="00D304C1"/>
    <w:rsid w:val="00D30B82"/>
    <w:rsid w:val="00D30E97"/>
    <w:rsid w:val="00D30F06"/>
    <w:rsid w:val="00D30FFA"/>
    <w:rsid w:val="00D314AF"/>
    <w:rsid w:val="00D31857"/>
    <w:rsid w:val="00D31C73"/>
    <w:rsid w:val="00D31D8D"/>
    <w:rsid w:val="00D3200B"/>
    <w:rsid w:val="00D32641"/>
    <w:rsid w:val="00D32EF0"/>
    <w:rsid w:val="00D331A1"/>
    <w:rsid w:val="00D332B7"/>
    <w:rsid w:val="00D332BA"/>
    <w:rsid w:val="00D3335B"/>
    <w:rsid w:val="00D33690"/>
    <w:rsid w:val="00D3390A"/>
    <w:rsid w:val="00D33A5E"/>
    <w:rsid w:val="00D33BAE"/>
    <w:rsid w:val="00D33C76"/>
    <w:rsid w:val="00D33F91"/>
    <w:rsid w:val="00D34810"/>
    <w:rsid w:val="00D34903"/>
    <w:rsid w:val="00D34A9C"/>
    <w:rsid w:val="00D351BB"/>
    <w:rsid w:val="00D3581D"/>
    <w:rsid w:val="00D35C53"/>
    <w:rsid w:val="00D35DAF"/>
    <w:rsid w:val="00D35EF7"/>
    <w:rsid w:val="00D361CA"/>
    <w:rsid w:val="00D364C5"/>
    <w:rsid w:val="00D36BF0"/>
    <w:rsid w:val="00D36E40"/>
    <w:rsid w:val="00D36EEB"/>
    <w:rsid w:val="00D37D5B"/>
    <w:rsid w:val="00D37DA5"/>
    <w:rsid w:val="00D37DB4"/>
    <w:rsid w:val="00D40009"/>
    <w:rsid w:val="00D400F6"/>
    <w:rsid w:val="00D4049A"/>
    <w:rsid w:val="00D40742"/>
    <w:rsid w:val="00D40CEB"/>
    <w:rsid w:val="00D40FA8"/>
    <w:rsid w:val="00D41487"/>
    <w:rsid w:val="00D41978"/>
    <w:rsid w:val="00D427D4"/>
    <w:rsid w:val="00D428FF"/>
    <w:rsid w:val="00D42942"/>
    <w:rsid w:val="00D4313C"/>
    <w:rsid w:val="00D446EE"/>
    <w:rsid w:val="00D4483A"/>
    <w:rsid w:val="00D44B38"/>
    <w:rsid w:val="00D44B8C"/>
    <w:rsid w:val="00D452AD"/>
    <w:rsid w:val="00D452DF"/>
    <w:rsid w:val="00D452E8"/>
    <w:rsid w:val="00D4548C"/>
    <w:rsid w:val="00D458A3"/>
    <w:rsid w:val="00D45DF3"/>
    <w:rsid w:val="00D45E6D"/>
    <w:rsid w:val="00D46655"/>
    <w:rsid w:val="00D473B0"/>
    <w:rsid w:val="00D47589"/>
    <w:rsid w:val="00D47610"/>
    <w:rsid w:val="00D476F9"/>
    <w:rsid w:val="00D50126"/>
    <w:rsid w:val="00D501E7"/>
    <w:rsid w:val="00D50D9C"/>
    <w:rsid w:val="00D5147C"/>
    <w:rsid w:val="00D51560"/>
    <w:rsid w:val="00D51878"/>
    <w:rsid w:val="00D520B1"/>
    <w:rsid w:val="00D521F1"/>
    <w:rsid w:val="00D52680"/>
    <w:rsid w:val="00D52AEB"/>
    <w:rsid w:val="00D5387E"/>
    <w:rsid w:val="00D54274"/>
    <w:rsid w:val="00D558D8"/>
    <w:rsid w:val="00D55BDF"/>
    <w:rsid w:val="00D56E82"/>
    <w:rsid w:val="00D57C98"/>
    <w:rsid w:val="00D60A11"/>
    <w:rsid w:val="00D60B36"/>
    <w:rsid w:val="00D616E7"/>
    <w:rsid w:val="00D617CA"/>
    <w:rsid w:val="00D61A71"/>
    <w:rsid w:val="00D620F6"/>
    <w:rsid w:val="00D62247"/>
    <w:rsid w:val="00D62473"/>
    <w:rsid w:val="00D6265E"/>
    <w:rsid w:val="00D635C5"/>
    <w:rsid w:val="00D63A8A"/>
    <w:rsid w:val="00D63EA4"/>
    <w:rsid w:val="00D643EB"/>
    <w:rsid w:val="00D647A1"/>
    <w:rsid w:val="00D650B0"/>
    <w:rsid w:val="00D65197"/>
    <w:rsid w:val="00D652A1"/>
    <w:rsid w:val="00D65BEE"/>
    <w:rsid w:val="00D65C00"/>
    <w:rsid w:val="00D6635C"/>
    <w:rsid w:val="00D66392"/>
    <w:rsid w:val="00D67448"/>
    <w:rsid w:val="00D674CC"/>
    <w:rsid w:val="00D70594"/>
    <w:rsid w:val="00D709FB"/>
    <w:rsid w:val="00D712D2"/>
    <w:rsid w:val="00D71C8B"/>
    <w:rsid w:val="00D72242"/>
    <w:rsid w:val="00D72760"/>
    <w:rsid w:val="00D72841"/>
    <w:rsid w:val="00D728E0"/>
    <w:rsid w:val="00D72D1D"/>
    <w:rsid w:val="00D72EAA"/>
    <w:rsid w:val="00D736CD"/>
    <w:rsid w:val="00D7374A"/>
    <w:rsid w:val="00D738A0"/>
    <w:rsid w:val="00D73A84"/>
    <w:rsid w:val="00D73F9D"/>
    <w:rsid w:val="00D741C7"/>
    <w:rsid w:val="00D74557"/>
    <w:rsid w:val="00D7471A"/>
    <w:rsid w:val="00D747B0"/>
    <w:rsid w:val="00D747EF"/>
    <w:rsid w:val="00D749C5"/>
    <w:rsid w:val="00D74ED7"/>
    <w:rsid w:val="00D75060"/>
    <w:rsid w:val="00D75116"/>
    <w:rsid w:val="00D7525A"/>
    <w:rsid w:val="00D754C5"/>
    <w:rsid w:val="00D758CF"/>
    <w:rsid w:val="00D75F06"/>
    <w:rsid w:val="00D76103"/>
    <w:rsid w:val="00D7635C"/>
    <w:rsid w:val="00D763E2"/>
    <w:rsid w:val="00D773D2"/>
    <w:rsid w:val="00D779E9"/>
    <w:rsid w:val="00D80960"/>
    <w:rsid w:val="00D80FE1"/>
    <w:rsid w:val="00D811D3"/>
    <w:rsid w:val="00D816E4"/>
    <w:rsid w:val="00D8188B"/>
    <w:rsid w:val="00D818FF"/>
    <w:rsid w:val="00D81948"/>
    <w:rsid w:val="00D81CEA"/>
    <w:rsid w:val="00D82073"/>
    <w:rsid w:val="00D8242E"/>
    <w:rsid w:val="00D83B61"/>
    <w:rsid w:val="00D84114"/>
    <w:rsid w:val="00D84168"/>
    <w:rsid w:val="00D84717"/>
    <w:rsid w:val="00D84FB4"/>
    <w:rsid w:val="00D8599D"/>
    <w:rsid w:val="00D85B88"/>
    <w:rsid w:val="00D86880"/>
    <w:rsid w:val="00D86B46"/>
    <w:rsid w:val="00D86BAF"/>
    <w:rsid w:val="00D86F91"/>
    <w:rsid w:val="00D8747D"/>
    <w:rsid w:val="00D877AD"/>
    <w:rsid w:val="00D8797C"/>
    <w:rsid w:val="00D879BE"/>
    <w:rsid w:val="00D87C2F"/>
    <w:rsid w:val="00D9026B"/>
    <w:rsid w:val="00D90540"/>
    <w:rsid w:val="00D9099A"/>
    <w:rsid w:val="00D90E7F"/>
    <w:rsid w:val="00D91703"/>
    <w:rsid w:val="00D917BE"/>
    <w:rsid w:val="00D91B12"/>
    <w:rsid w:val="00D92393"/>
    <w:rsid w:val="00D92966"/>
    <w:rsid w:val="00D92AF8"/>
    <w:rsid w:val="00D92ED1"/>
    <w:rsid w:val="00D935E2"/>
    <w:rsid w:val="00D941FB"/>
    <w:rsid w:val="00D9424A"/>
    <w:rsid w:val="00D94806"/>
    <w:rsid w:val="00D95CF9"/>
    <w:rsid w:val="00D9637C"/>
    <w:rsid w:val="00D96BE6"/>
    <w:rsid w:val="00D9718D"/>
    <w:rsid w:val="00D97866"/>
    <w:rsid w:val="00D97A15"/>
    <w:rsid w:val="00D97F2B"/>
    <w:rsid w:val="00DA059A"/>
    <w:rsid w:val="00DA0C23"/>
    <w:rsid w:val="00DA0F71"/>
    <w:rsid w:val="00DA107A"/>
    <w:rsid w:val="00DA16E6"/>
    <w:rsid w:val="00DA2DCC"/>
    <w:rsid w:val="00DA342D"/>
    <w:rsid w:val="00DA35AC"/>
    <w:rsid w:val="00DA3E66"/>
    <w:rsid w:val="00DA4DE2"/>
    <w:rsid w:val="00DA5A43"/>
    <w:rsid w:val="00DA62F5"/>
    <w:rsid w:val="00DA6671"/>
    <w:rsid w:val="00DA682C"/>
    <w:rsid w:val="00DA6E2B"/>
    <w:rsid w:val="00DA7808"/>
    <w:rsid w:val="00DA7ECA"/>
    <w:rsid w:val="00DA7FF3"/>
    <w:rsid w:val="00DB0305"/>
    <w:rsid w:val="00DB03DB"/>
    <w:rsid w:val="00DB0D1B"/>
    <w:rsid w:val="00DB1103"/>
    <w:rsid w:val="00DB132C"/>
    <w:rsid w:val="00DB132D"/>
    <w:rsid w:val="00DB14CE"/>
    <w:rsid w:val="00DB1A79"/>
    <w:rsid w:val="00DB1BD3"/>
    <w:rsid w:val="00DB1D4F"/>
    <w:rsid w:val="00DB1EDF"/>
    <w:rsid w:val="00DB217C"/>
    <w:rsid w:val="00DB2578"/>
    <w:rsid w:val="00DB300A"/>
    <w:rsid w:val="00DB317C"/>
    <w:rsid w:val="00DB3BC3"/>
    <w:rsid w:val="00DB463E"/>
    <w:rsid w:val="00DB541E"/>
    <w:rsid w:val="00DB69D3"/>
    <w:rsid w:val="00DB6A4E"/>
    <w:rsid w:val="00DB6D3D"/>
    <w:rsid w:val="00DC0BF7"/>
    <w:rsid w:val="00DC1949"/>
    <w:rsid w:val="00DC20C8"/>
    <w:rsid w:val="00DC2647"/>
    <w:rsid w:val="00DC286B"/>
    <w:rsid w:val="00DC288E"/>
    <w:rsid w:val="00DC2C64"/>
    <w:rsid w:val="00DC368E"/>
    <w:rsid w:val="00DC3EA2"/>
    <w:rsid w:val="00DC3F66"/>
    <w:rsid w:val="00DC58DB"/>
    <w:rsid w:val="00DC5AA3"/>
    <w:rsid w:val="00DC6046"/>
    <w:rsid w:val="00DC6118"/>
    <w:rsid w:val="00DC644E"/>
    <w:rsid w:val="00DC6EC7"/>
    <w:rsid w:val="00DC723B"/>
    <w:rsid w:val="00DC75B0"/>
    <w:rsid w:val="00DC7DEC"/>
    <w:rsid w:val="00DD00C3"/>
    <w:rsid w:val="00DD02EC"/>
    <w:rsid w:val="00DD132E"/>
    <w:rsid w:val="00DD1AE5"/>
    <w:rsid w:val="00DD1B14"/>
    <w:rsid w:val="00DD1B6B"/>
    <w:rsid w:val="00DD1D24"/>
    <w:rsid w:val="00DD2632"/>
    <w:rsid w:val="00DD2734"/>
    <w:rsid w:val="00DD2B3F"/>
    <w:rsid w:val="00DD32B2"/>
    <w:rsid w:val="00DD3E94"/>
    <w:rsid w:val="00DD5126"/>
    <w:rsid w:val="00DD61B3"/>
    <w:rsid w:val="00DD6B1A"/>
    <w:rsid w:val="00DD7ECD"/>
    <w:rsid w:val="00DE0289"/>
    <w:rsid w:val="00DE0950"/>
    <w:rsid w:val="00DE0B89"/>
    <w:rsid w:val="00DE0C02"/>
    <w:rsid w:val="00DE0E7F"/>
    <w:rsid w:val="00DE1412"/>
    <w:rsid w:val="00DE1813"/>
    <w:rsid w:val="00DE1C86"/>
    <w:rsid w:val="00DE1FEB"/>
    <w:rsid w:val="00DE259D"/>
    <w:rsid w:val="00DE2A22"/>
    <w:rsid w:val="00DE2CB6"/>
    <w:rsid w:val="00DE32A9"/>
    <w:rsid w:val="00DE3734"/>
    <w:rsid w:val="00DE4252"/>
    <w:rsid w:val="00DE42C1"/>
    <w:rsid w:val="00DE472E"/>
    <w:rsid w:val="00DE542B"/>
    <w:rsid w:val="00DE6510"/>
    <w:rsid w:val="00DE6FDF"/>
    <w:rsid w:val="00DE7681"/>
    <w:rsid w:val="00DE7870"/>
    <w:rsid w:val="00DE7B8E"/>
    <w:rsid w:val="00DF0309"/>
    <w:rsid w:val="00DF044B"/>
    <w:rsid w:val="00DF0C1B"/>
    <w:rsid w:val="00DF1743"/>
    <w:rsid w:val="00DF1A35"/>
    <w:rsid w:val="00DF20E9"/>
    <w:rsid w:val="00DF2DD4"/>
    <w:rsid w:val="00DF3359"/>
    <w:rsid w:val="00DF3C6F"/>
    <w:rsid w:val="00DF41EE"/>
    <w:rsid w:val="00DF45F3"/>
    <w:rsid w:val="00DF496D"/>
    <w:rsid w:val="00DF4B07"/>
    <w:rsid w:val="00DF4CC7"/>
    <w:rsid w:val="00DF51FC"/>
    <w:rsid w:val="00DF527F"/>
    <w:rsid w:val="00DF5C57"/>
    <w:rsid w:val="00DF6006"/>
    <w:rsid w:val="00DF60A0"/>
    <w:rsid w:val="00DF6672"/>
    <w:rsid w:val="00DF7023"/>
    <w:rsid w:val="00DF7802"/>
    <w:rsid w:val="00DF7B22"/>
    <w:rsid w:val="00E0062F"/>
    <w:rsid w:val="00E01040"/>
    <w:rsid w:val="00E0115D"/>
    <w:rsid w:val="00E01180"/>
    <w:rsid w:val="00E01A24"/>
    <w:rsid w:val="00E0228D"/>
    <w:rsid w:val="00E02F20"/>
    <w:rsid w:val="00E02FEF"/>
    <w:rsid w:val="00E03299"/>
    <w:rsid w:val="00E036D1"/>
    <w:rsid w:val="00E03B2C"/>
    <w:rsid w:val="00E03BD5"/>
    <w:rsid w:val="00E0449F"/>
    <w:rsid w:val="00E047B6"/>
    <w:rsid w:val="00E048BF"/>
    <w:rsid w:val="00E0566E"/>
    <w:rsid w:val="00E05991"/>
    <w:rsid w:val="00E0604B"/>
    <w:rsid w:val="00E063EE"/>
    <w:rsid w:val="00E07122"/>
    <w:rsid w:val="00E0725C"/>
    <w:rsid w:val="00E0758D"/>
    <w:rsid w:val="00E104AB"/>
    <w:rsid w:val="00E11E4B"/>
    <w:rsid w:val="00E1251A"/>
    <w:rsid w:val="00E12942"/>
    <w:rsid w:val="00E12E15"/>
    <w:rsid w:val="00E134AE"/>
    <w:rsid w:val="00E135EE"/>
    <w:rsid w:val="00E141AC"/>
    <w:rsid w:val="00E1431D"/>
    <w:rsid w:val="00E1635A"/>
    <w:rsid w:val="00E17769"/>
    <w:rsid w:val="00E17885"/>
    <w:rsid w:val="00E17AA7"/>
    <w:rsid w:val="00E17C13"/>
    <w:rsid w:val="00E20369"/>
    <w:rsid w:val="00E203C0"/>
    <w:rsid w:val="00E203DC"/>
    <w:rsid w:val="00E205E5"/>
    <w:rsid w:val="00E206BB"/>
    <w:rsid w:val="00E20BAE"/>
    <w:rsid w:val="00E218C3"/>
    <w:rsid w:val="00E21BD4"/>
    <w:rsid w:val="00E21D82"/>
    <w:rsid w:val="00E22EFA"/>
    <w:rsid w:val="00E22F78"/>
    <w:rsid w:val="00E232AE"/>
    <w:rsid w:val="00E23336"/>
    <w:rsid w:val="00E23D01"/>
    <w:rsid w:val="00E23F1D"/>
    <w:rsid w:val="00E2474B"/>
    <w:rsid w:val="00E25160"/>
    <w:rsid w:val="00E25C38"/>
    <w:rsid w:val="00E2602E"/>
    <w:rsid w:val="00E264D6"/>
    <w:rsid w:val="00E265F2"/>
    <w:rsid w:val="00E26C99"/>
    <w:rsid w:val="00E26CC8"/>
    <w:rsid w:val="00E26D33"/>
    <w:rsid w:val="00E277D7"/>
    <w:rsid w:val="00E27BAC"/>
    <w:rsid w:val="00E27DBB"/>
    <w:rsid w:val="00E30514"/>
    <w:rsid w:val="00E31155"/>
    <w:rsid w:val="00E319D2"/>
    <w:rsid w:val="00E32054"/>
    <w:rsid w:val="00E3216E"/>
    <w:rsid w:val="00E322F9"/>
    <w:rsid w:val="00E3254D"/>
    <w:rsid w:val="00E33293"/>
    <w:rsid w:val="00E33F6A"/>
    <w:rsid w:val="00E34083"/>
    <w:rsid w:val="00E340AA"/>
    <w:rsid w:val="00E348B4"/>
    <w:rsid w:val="00E34F82"/>
    <w:rsid w:val="00E35089"/>
    <w:rsid w:val="00E35093"/>
    <w:rsid w:val="00E35686"/>
    <w:rsid w:val="00E35704"/>
    <w:rsid w:val="00E358DC"/>
    <w:rsid w:val="00E359CD"/>
    <w:rsid w:val="00E3628D"/>
    <w:rsid w:val="00E36926"/>
    <w:rsid w:val="00E36B53"/>
    <w:rsid w:val="00E36E33"/>
    <w:rsid w:val="00E4026B"/>
    <w:rsid w:val="00E4048A"/>
    <w:rsid w:val="00E404A6"/>
    <w:rsid w:val="00E40E44"/>
    <w:rsid w:val="00E41BFE"/>
    <w:rsid w:val="00E41DD3"/>
    <w:rsid w:val="00E41EBC"/>
    <w:rsid w:val="00E42567"/>
    <w:rsid w:val="00E425E3"/>
    <w:rsid w:val="00E43068"/>
    <w:rsid w:val="00E4306D"/>
    <w:rsid w:val="00E435C8"/>
    <w:rsid w:val="00E437A7"/>
    <w:rsid w:val="00E43972"/>
    <w:rsid w:val="00E4403E"/>
    <w:rsid w:val="00E441E0"/>
    <w:rsid w:val="00E4509D"/>
    <w:rsid w:val="00E456F6"/>
    <w:rsid w:val="00E4592E"/>
    <w:rsid w:val="00E45B49"/>
    <w:rsid w:val="00E45E36"/>
    <w:rsid w:val="00E46810"/>
    <w:rsid w:val="00E47D00"/>
    <w:rsid w:val="00E5001B"/>
    <w:rsid w:val="00E50618"/>
    <w:rsid w:val="00E50944"/>
    <w:rsid w:val="00E50A6A"/>
    <w:rsid w:val="00E50F19"/>
    <w:rsid w:val="00E51127"/>
    <w:rsid w:val="00E519A8"/>
    <w:rsid w:val="00E519BE"/>
    <w:rsid w:val="00E51EE7"/>
    <w:rsid w:val="00E527CE"/>
    <w:rsid w:val="00E5314D"/>
    <w:rsid w:val="00E5336B"/>
    <w:rsid w:val="00E53BCD"/>
    <w:rsid w:val="00E53E52"/>
    <w:rsid w:val="00E5434C"/>
    <w:rsid w:val="00E544E2"/>
    <w:rsid w:val="00E552BB"/>
    <w:rsid w:val="00E55388"/>
    <w:rsid w:val="00E55429"/>
    <w:rsid w:val="00E55478"/>
    <w:rsid w:val="00E56374"/>
    <w:rsid w:val="00E56516"/>
    <w:rsid w:val="00E56563"/>
    <w:rsid w:val="00E567AE"/>
    <w:rsid w:val="00E57093"/>
    <w:rsid w:val="00E57742"/>
    <w:rsid w:val="00E577E3"/>
    <w:rsid w:val="00E57E23"/>
    <w:rsid w:val="00E57F54"/>
    <w:rsid w:val="00E602AE"/>
    <w:rsid w:val="00E60848"/>
    <w:rsid w:val="00E61120"/>
    <w:rsid w:val="00E611F2"/>
    <w:rsid w:val="00E626C7"/>
    <w:rsid w:val="00E62A4D"/>
    <w:rsid w:val="00E62E64"/>
    <w:rsid w:val="00E637A7"/>
    <w:rsid w:val="00E649B7"/>
    <w:rsid w:val="00E64ED5"/>
    <w:rsid w:val="00E6557C"/>
    <w:rsid w:val="00E65599"/>
    <w:rsid w:val="00E655EE"/>
    <w:rsid w:val="00E659FD"/>
    <w:rsid w:val="00E65BDF"/>
    <w:rsid w:val="00E65CD6"/>
    <w:rsid w:val="00E66040"/>
    <w:rsid w:val="00E662BC"/>
    <w:rsid w:val="00E6656B"/>
    <w:rsid w:val="00E6658B"/>
    <w:rsid w:val="00E66B39"/>
    <w:rsid w:val="00E670A6"/>
    <w:rsid w:val="00E6728D"/>
    <w:rsid w:val="00E677AF"/>
    <w:rsid w:val="00E677B9"/>
    <w:rsid w:val="00E67A51"/>
    <w:rsid w:val="00E67C87"/>
    <w:rsid w:val="00E67FAD"/>
    <w:rsid w:val="00E7046C"/>
    <w:rsid w:val="00E705E3"/>
    <w:rsid w:val="00E7094E"/>
    <w:rsid w:val="00E719FF"/>
    <w:rsid w:val="00E724BA"/>
    <w:rsid w:val="00E72E7D"/>
    <w:rsid w:val="00E73072"/>
    <w:rsid w:val="00E73127"/>
    <w:rsid w:val="00E73B9C"/>
    <w:rsid w:val="00E73DBE"/>
    <w:rsid w:val="00E740A8"/>
    <w:rsid w:val="00E74A62"/>
    <w:rsid w:val="00E74CEF"/>
    <w:rsid w:val="00E75150"/>
    <w:rsid w:val="00E752B9"/>
    <w:rsid w:val="00E75A80"/>
    <w:rsid w:val="00E75FFD"/>
    <w:rsid w:val="00E76650"/>
    <w:rsid w:val="00E76EFC"/>
    <w:rsid w:val="00E770D0"/>
    <w:rsid w:val="00E7757B"/>
    <w:rsid w:val="00E80616"/>
    <w:rsid w:val="00E80B56"/>
    <w:rsid w:val="00E80EC8"/>
    <w:rsid w:val="00E81057"/>
    <w:rsid w:val="00E81621"/>
    <w:rsid w:val="00E818D7"/>
    <w:rsid w:val="00E8190D"/>
    <w:rsid w:val="00E81E59"/>
    <w:rsid w:val="00E82224"/>
    <w:rsid w:val="00E82FE5"/>
    <w:rsid w:val="00E83134"/>
    <w:rsid w:val="00E83498"/>
    <w:rsid w:val="00E8398E"/>
    <w:rsid w:val="00E83B32"/>
    <w:rsid w:val="00E84465"/>
    <w:rsid w:val="00E84642"/>
    <w:rsid w:val="00E8490F"/>
    <w:rsid w:val="00E84D5A"/>
    <w:rsid w:val="00E85937"/>
    <w:rsid w:val="00E860B5"/>
    <w:rsid w:val="00E860FC"/>
    <w:rsid w:val="00E8631E"/>
    <w:rsid w:val="00E8650E"/>
    <w:rsid w:val="00E86882"/>
    <w:rsid w:val="00E86F73"/>
    <w:rsid w:val="00E870CA"/>
    <w:rsid w:val="00E879D9"/>
    <w:rsid w:val="00E90117"/>
    <w:rsid w:val="00E90DC5"/>
    <w:rsid w:val="00E90E2F"/>
    <w:rsid w:val="00E91133"/>
    <w:rsid w:val="00E9119C"/>
    <w:rsid w:val="00E912D6"/>
    <w:rsid w:val="00E91E05"/>
    <w:rsid w:val="00E91FB8"/>
    <w:rsid w:val="00E92861"/>
    <w:rsid w:val="00E92D83"/>
    <w:rsid w:val="00E9304A"/>
    <w:rsid w:val="00E93B40"/>
    <w:rsid w:val="00E9432F"/>
    <w:rsid w:val="00E95391"/>
    <w:rsid w:val="00E95765"/>
    <w:rsid w:val="00E965C8"/>
    <w:rsid w:val="00E9675B"/>
    <w:rsid w:val="00E9682D"/>
    <w:rsid w:val="00E96A0D"/>
    <w:rsid w:val="00E96FFB"/>
    <w:rsid w:val="00E9701B"/>
    <w:rsid w:val="00EA0193"/>
    <w:rsid w:val="00EA0639"/>
    <w:rsid w:val="00EA0760"/>
    <w:rsid w:val="00EA09FB"/>
    <w:rsid w:val="00EA0CAF"/>
    <w:rsid w:val="00EA167A"/>
    <w:rsid w:val="00EA1721"/>
    <w:rsid w:val="00EA21FA"/>
    <w:rsid w:val="00EA22B7"/>
    <w:rsid w:val="00EA2323"/>
    <w:rsid w:val="00EA2591"/>
    <w:rsid w:val="00EA2901"/>
    <w:rsid w:val="00EA3049"/>
    <w:rsid w:val="00EA35C6"/>
    <w:rsid w:val="00EA3CB6"/>
    <w:rsid w:val="00EA4614"/>
    <w:rsid w:val="00EA46BA"/>
    <w:rsid w:val="00EA46F4"/>
    <w:rsid w:val="00EA4A26"/>
    <w:rsid w:val="00EA4C70"/>
    <w:rsid w:val="00EA5346"/>
    <w:rsid w:val="00EA535A"/>
    <w:rsid w:val="00EA57CB"/>
    <w:rsid w:val="00EA61CB"/>
    <w:rsid w:val="00EA6A1C"/>
    <w:rsid w:val="00EA6D7B"/>
    <w:rsid w:val="00EA6FBF"/>
    <w:rsid w:val="00EA7C0F"/>
    <w:rsid w:val="00EB0275"/>
    <w:rsid w:val="00EB071C"/>
    <w:rsid w:val="00EB0A08"/>
    <w:rsid w:val="00EB0B84"/>
    <w:rsid w:val="00EB17F8"/>
    <w:rsid w:val="00EB24CA"/>
    <w:rsid w:val="00EB2F01"/>
    <w:rsid w:val="00EB2FEC"/>
    <w:rsid w:val="00EB3B8C"/>
    <w:rsid w:val="00EB4FC4"/>
    <w:rsid w:val="00EB53A1"/>
    <w:rsid w:val="00EB6428"/>
    <w:rsid w:val="00EB6C56"/>
    <w:rsid w:val="00EC006F"/>
    <w:rsid w:val="00EC01A9"/>
    <w:rsid w:val="00EC0645"/>
    <w:rsid w:val="00EC134F"/>
    <w:rsid w:val="00EC1947"/>
    <w:rsid w:val="00EC19E9"/>
    <w:rsid w:val="00EC2656"/>
    <w:rsid w:val="00EC26E3"/>
    <w:rsid w:val="00EC2D0B"/>
    <w:rsid w:val="00EC3892"/>
    <w:rsid w:val="00EC3949"/>
    <w:rsid w:val="00EC398B"/>
    <w:rsid w:val="00EC3A12"/>
    <w:rsid w:val="00EC3A3E"/>
    <w:rsid w:val="00EC3EE1"/>
    <w:rsid w:val="00EC4573"/>
    <w:rsid w:val="00EC460F"/>
    <w:rsid w:val="00EC5498"/>
    <w:rsid w:val="00EC5549"/>
    <w:rsid w:val="00EC65B9"/>
    <w:rsid w:val="00EC67B3"/>
    <w:rsid w:val="00EC6F0E"/>
    <w:rsid w:val="00EC6FBA"/>
    <w:rsid w:val="00EC7454"/>
    <w:rsid w:val="00EC7B34"/>
    <w:rsid w:val="00ED01AC"/>
    <w:rsid w:val="00ED0C76"/>
    <w:rsid w:val="00ED10CE"/>
    <w:rsid w:val="00ED1B59"/>
    <w:rsid w:val="00ED1CDC"/>
    <w:rsid w:val="00ED1D0D"/>
    <w:rsid w:val="00ED24C2"/>
    <w:rsid w:val="00ED3E3F"/>
    <w:rsid w:val="00ED3F3B"/>
    <w:rsid w:val="00ED4A86"/>
    <w:rsid w:val="00ED4F39"/>
    <w:rsid w:val="00ED5303"/>
    <w:rsid w:val="00ED5A1B"/>
    <w:rsid w:val="00ED5AD2"/>
    <w:rsid w:val="00ED5E4B"/>
    <w:rsid w:val="00ED6010"/>
    <w:rsid w:val="00ED64DF"/>
    <w:rsid w:val="00ED671A"/>
    <w:rsid w:val="00ED6C65"/>
    <w:rsid w:val="00ED75DE"/>
    <w:rsid w:val="00ED7644"/>
    <w:rsid w:val="00EE00B2"/>
    <w:rsid w:val="00EE13E5"/>
    <w:rsid w:val="00EE142A"/>
    <w:rsid w:val="00EE1948"/>
    <w:rsid w:val="00EE195C"/>
    <w:rsid w:val="00EE1A28"/>
    <w:rsid w:val="00EE1EA6"/>
    <w:rsid w:val="00EE21D2"/>
    <w:rsid w:val="00EE2259"/>
    <w:rsid w:val="00EE2325"/>
    <w:rsid w:val="00EE25FB"/>
    <w:rsid w:val="00EE26CD"/>
    <w:rsid w:val="00EE2D95"/>
    <w:rsid w:val="00EE2DF4"/>
    <w:rsid w:val="00EE32CA"/>
    <w:rsid w:val="00EE34B2"/>
    <w:rsid w:val="00EE3EDE"/>
    <w:rsid w:val="00EE402B"/>
    <w:rsid w:val="00EE4059"/>
    <w:rsid w:val="00EE43E8"/>
    <w:rsid w:val="00EE54F3"/>
    <w:rsid w:val="00EE5A2C"/>
    <w:rsid w:val="00EE616D"/>
    <w:rsid w:val="00EE6A60"/>
    <w:rsid w:val="00EE7085"/>
    <w:rsid w:val="00EF060C"/>
    <w:rsid w:val="00EF1418"/>
    <w:rsid w:val="00EF15E8"/>
    <w:rsid w:val="00EF171D"/>
    <w:rsid w:val="00EF294C"/>
    <w:rsid w:val="00EF2973"/>
    <w:rsid w:val="00EF2AEE"/>
    <w:rsid w:val="00EF2B64"/>
    <w:rsid w:val="00EF3770"/>
    <w:rsid w:val="00EF410D"/>
    <w:rsid w:val="00EF46A6"/>
    <w:rsid w:val="00EF54DB"/>
    <w:rsid w:val="00EF56C3"/>
    <w:rsid w:val="00EF5A95"/>
    <w:rsid w:val="00EF5B8B"/>
    <w:rsid w:val="00EF5CD5"/>
    <w:rsid w:val="00EF6107"/>
    <w:rsid w:val="00EF6A38"/>
    <w:rsid w:val="00EF6F17"/>
    <w:rsid w:val="00EF73DB"/>
    <w:rsid w:val="00EF78FB"/>
    <w:rsid w:val="00EF7C61"/>
    <w:rsid w:val="00F00CD2"/>
    <w:rsid w:val="00F01ECB"/>
    <w:rsid w:val="00F024DE"/>
    <w:rsid w:val="00F02A20"/>
    <w:rsid w:val="00F04454"/>
    <w:rsid w:val="00F048FE"/>
    <w:rsid w:val="00F05BE1"/>
    <w:rsid w:val="00F06662"/>
    <w:rsid w:val="00F078C0"/>
    <w:rsid w:val="00F07947"/>
    <w:rsid w:val="00F07C64"/>
    <w:rsid w:val="00F07E67"/>
    <w:rsid w:val="00F07EC9"/>
    <w:rsid w:val="00F116AF"/>
    <w:rsid w:val="00F11E06"/>
    <w:rsid w:val="00F1263C"/>
    <w:rsid w:val="00F12DAA"/>
    <w:rsid w:val="00F13106"/>
    <w:rsid w:val="00F131C4"/>
    <w:rsid w:val="00F13B47"/>
    <w:rsid w:val="00F14465"/>
    <w:rsid w:val="00F148EA"/>
    <w:rsid w:val="00F154AA"/>
    <w:rsid w:val="00F15C73"/>
    <w:rsid w:val="00F15DD2"/>
    <w:rsid w:val="00F16870"/>
    <w:rsid w:val="00F168BB"/>
    <w:rsid w:val="00F16FDF"/>
    <w:rsid w:val="00F170A1"/>
    <w:rsid w:val="00F172E6"/>
    <w:rsid w:val="00F1741B"/>
    <w:rsid w:val="00F177BC"/>
    <w:rsid w:val="00F2139C"/>
    <w:rsid w:val="00F215A9"/>
    <w:rsid w:val="00F217AE"/>
    <w:rsid w:val="00F2220A"/>
    <w:rsid w:val="00F225AD"/>
    <w:rsid w:val="00F22F26"/>
    <w:rsid w:val="00F23035"/>
    <w:rsid w:val="00F23E75"/>
    <w:rsid w:val="00F23FA7"/>
    <w:rsid w:val="00F240C7"/>
    <w:rsid w:val="00F247AB"/>
    <w:rsid w:val="00F252FD"/>
    <w:rsid w:val="00F25501"/>
    <w:rsid w:val="00F2571A"/>
    <w:rsid w:val="00F26A8E"/>
    <w:rsid w:val="00F26B84"/>
    <w:rsid w:val="00F272AF"/>
    <w:rsid w:val="00F274AB"/>
    <w:rsid w:val="00F27527"/>
    <w:rsid w:val="00F27B00"/>
    <w:rsid w:val="00F3001D"/>
    <w:rsid w:val="00F300B4"/>
    <w:rsid w:val="00F3076B"/>
    <w:rsid w:val="00F30981"/>
    <w:rsid w:val="00F30CF1"/>
    <w:rsid w:val="00F319A8"/>
    <w:rsid w:val="00F31D38"/>
    <w:rsid w:val="00F32161"/>
    <w:rsid w:val="00F3218F"/>
    <w:rsid w:val="00F32424"/>
    <w:rsid w:val="00F32C27"/>
    <w:rsid w:val="00F32C43"/>
    <w:rsid w:val="00F33191"/>
    <w:rsid w:val="00F331CA"/>
    <w:rsid w:val="00F344AB"/>
    <w:rsid w:val="00F34CE3"/>
    <w:rsid w:val="00F34D5E"/>
    <w:rsid w:val="00F34F1B"/>
    <w:rsid w:val="00F35220"/>
    <w:rsid w:val="00F35222"/>
    <w:rsid w:val="00F3571B"/>
    <w:rsid w:val="00F35748"/>
    <w:rsid w:val="00F3583A"/>
    <w:rsid w:val="00F360D7"/>
    <w:rsid w:val="00F363C7"/>
    <w:rsid w:val="00F367F9"/>
    <w:rsid w:val="00F36F07"/>
    <w:rsid w:val="00F370EC"/>
    <w:rsid w:val="00F37496"/>
    <w:rsid w:val="00F37619"/>
    <w:rsid w:val="00F3799B"/>
    <w:rsid w:val="00F37A84"/>
    <w:rsid w:val="00F37E4E"/>
    <w:rsid w:val="00F4015A"/>
    <w:rsid w:val="00F402F3"/>
    <w:rsid w:val="00F407C7"/>
    <w:rsid w:val="00F40DD1"/>
    <w:rsid w:val="00F41E76"/>
    <w:rsid w:val="00F423AD"/>
    <w:rsid w:val="00F42723"/>
    <w:rsid w:val="00F42ADA"/>
    <w:rsid w:val="00F43996"/>
    <w:rsid w:val="00F43A20"/>
    <w:rsid w:val="00F44117"/>
    <w:rsid w:val="00F44429"/>
    <w:rsid w:val="00F44C6F"/>
    <w:rsid w:val="00F44FC4"/>
    <w:rsid w:val="00F454EC"/>
    <w:rsid w:val="00F4578A"/>
    <w:rsid w:val="00F46528"/>
    <w:rsid w:val="00F4684C"/>
    <w:rsid w:val="00F46B7E"/>
    <w:rsid w:val="00F47110"/>
    <w:rsid w:val="00F47B8F"/>
    <w:rsid w:val="00F501AE"/>
    <w:rsid w:val="00F503F6"/>
    <w:rsid w:val="00F5171B"/>
    <w:rsid w:val="00F51765"/>
    <w:rsid w:val="00F51B04"/>
    <w:rsid w:val="00F51C4C"/>
    <w:rsid w:val="00F52BF2"/>
    <w:rsid w:val="00F53127"/>
    <w:rsid w:val="00F536B0"/>
    <w:rsid w:val="00F53706"/>
    <w:rsid w:val="00F53E52"/>
    <w:rsid w:val="00F54504"/>
    <w:rsid w:val="00F54C1F"/>
    <w:rsid w:val="00F54C6D"/>
    <w:rsid w:val="00F54CC1"/>
    <w:rsid w:val="00F55959"/>
    <w:rsid w:val="00F564C7"/>
    <w:rsid w:val="00F56583"/>
    <w:rsid w:val="00F56B5D"/>
    <w:rsid w:val="00F56B8F"/>
    <w:rsid w:val="00F56EBD"/>
    <w:rsid w:val="00F56FAE"/>
    <w:rsid w:val="00F5799A"/>
    <w:rsid w:val="00F579B6"/>
    <w:rsid w:val="00F609C2"/>
    <w:rsid w:val="00F61BF5"/>
    <w:rsid w:val="00F62090"/>
    <w:rsid w:val="00F6269E"/>
    <w:rsid w:val="00F62E23"/>
    <w:rsid w:val="00F62E94"/>
    <w:rsid w:val="00F63886"/>
    <w:rsid w:val="00F63A10"/>
    <w:rsid w:val="00F6467B"/>
    <w:rsid w:val="00F64813"/>
    <w:rsid w:val="00F65E6E"/>
    <w:rsid w:val="00F6637E"/>
    <w:rsid w:val="00F665DA"/>
    <w:rsid w:val="00F668FF"/>
    <w:rsid w:val="00F676ED"/>
    <w:rsid w:val="00F67C4E"/>
    <w:rsid w:val="00F67FEE"/>
    <w:rsid w:val="00F702E4"/>
    <w:rsid w:val="00F70A9A"/>
    <w:rsid w:val="00F70DFA"/>
    <w:rsid w:val="00F71215"/>
    <w:rsid w:val="00F71B22"/>
    <w:rsid w:val="00F7379D"/>
    <w:rsid w:val="00F73944"/>
    <w:rsid w:val="00F74673"/>
    <w:rsid w:val="00F74C55"/>
    <w:rsid w:val="00F753B2"/>
    <w:rsid w:val="00F753CB"/>
    <w:rsid w:val="00F756E5"/>
    <w:rsid w:val="00F75712"/>
    <w:rsid w:val="00F75F6B"/>
    <w:rsid w:val="00F762D0"/>
    <w:rsid w:val="00F7670F"/>
    <w:rsid w:val="00F767EE"/>
    <w:rsid w:val="00F77A4A"/>
    <w:rsid w:val="00F80542"/>
    <w:rsid w:val="00F80770"/>
    <w:rsid w:val="00F80B88"/>
    <w:rsid w:val="00F80E2B"/>
    <w:rsid w:val="00F8119F"/>
    <w:rsid w:val="00F81797"/>
    <w:rsid w:val="00F821EC"/>
    <w:rsid w:val="00F8288B"/>
    <w:rsid w:val="00F82C16"/>
    <w:rsid w:val="00F82E6D"/>
    <w:rsid w:val="00F83062"/>
    <w:rsid w:val="00F83074"/>
    <w:rsid w:val="00F84972"/>
    <w:rsid w:val="00F8501A"/>
    <w:rsid w:val="00F857BC"/>
    <w:rsid w:val="00F85D5A"/>
    <w:rsid w:val="00F86DE8"/>
    <w:rsid w:val="00F86DEE"/>
    <w:rsid w:val="00F87158"/>
    <w:rsid w:val="00F87E05"/>
    <w:rsid w:val="00F903BE"/>
    <w:rsid w:val="00F906B0"/>
    <w:rsid w:val="00F90E15"/>
    <w:rsid w:val="00F9132D"/>
    <w:rsid w:val="00F91EC2"/>
    <w:rsid w:val="00F92676"/>
    <w:rsid w:val="00F92CC7"/>
    <w:rsid w:val="00F937E0"/>
    <w:rsid w:val="00F93994"/>
    <w:rsid w:val="00F93C5B"/>
    <w:rsid w:val="00F93E88"/>
    <w:rsid w:val="00F9439C"/>
    <w:rsid w:val="00F94735"/>
    <w:rsid w:val="00F94B65"/>
    <w:rsid w:val="00F94C78"/>
    <w:rsid w:val="00F94CC8"/>
    <w:rsid w:val="00F950E4"/>
    <w:rsid w:val="00F959D1"/>
    <w:rsid w:val="00F95BAC"/>
    <w:rsid w:val="00F95CC3"/>
    <w:rsid w:val="00F95DF5"/>
    <w:rsid w:val="00F96051"/>
    <w:rsid w:val="00F968F9"/>
    <w:rsid w:val="00F96D70"/>
    <w:rsid w:val="00F9755D"/>
    <w:rsid w:val="00FA00D3"/>
    <w:rsid w:val="00FA0A79"/>
    <w:rsid w:val="00FA0C90"/>
    <w:rsid w:val="00FA0E53"/>
    <w:rsid w:val="00FA10FA"/>
    <w:rsid w:val="00FA14BA"/>
    <w:rsid w:val="00FA21E3"/>
    <w:rsid w:val="00FA257E"/>
    <w:rsid w:val="00FA3A43"/>
    <w:rsid w:val="00FA421E"/>
    <w:rsid w:val="00FA454E"/>
    <w:rsid w:val="00FA48EA"/>
    <w:rsid w:val="00FA4AEE"/>
    <w:rsid w:val="00FA5073"/>
    <w:rsid w:val="00FA52DF"/>
    <w:rsid w:val="00FA5462"/>
    <w:rsid w:val="00FA5F96"/>
    <w:rsid w:val="00FA63A2"/>
    <w:rsid w:val="00FA63FF"/>
    <w:rsid w:val="00FA64ED"/>
    <w:rsid w:val="00FA68CE"/>
    <w:rsid w:val="00FA697C"/>
    <w:rsid w:val="00FA6D8F"/>
    <w:rsid w:val="00FB01C5"/>
    <w:rsid w:val="00FB0C0C"/>
    <w:rsid w:val="00FB1037"/>
    <w:rsid w:val="00FB11B6"/>
    <w:rsid w:val="00FB1856"/>
    <w:rsid w:val="00FB1BD9"/>
    <w:rsid w:val="00FB23E7"/>
    <w:rsid w:val="00FB28F7"/>
    <w:rsid w:val="00FB348D"/>
    <w:rsid w:val="00FB3AB0"/>
    <w:rsid w:val="00FB3BBA"/>
    <w:rsid w:val="00FB3EEB"/>
    <w:rsid w:val="00FB3F65"/>
    <w:rsid w:val="00FB421C"/>
    <w:rsid w:val="00FB4A13"/>
    <w:rsid w:val="00FB5A26"/>
    <w:rsid w:val="00FB5F86"/>
    <w:rsid w:val="00FB60A8"/>
    <w:rsid w:val="00FB63AF"/>
    <w:rsid w:val="00FB66B9"/>
    <w:rsid w:val="00FB6870"/>
    <w:rsid w:val="00FC07D0"/>
    <w:rsid w:val="00FC1369"/>
    <w:rsid w:val="00FC147F"/>
    <w:rsid w:val="00FC17F9"/>
    <w:rsid w:val="00FC22BD"/>
    <w:rsid w:val="00FC251B"/>
    <w:rsid w:val="00FC27A2"/>
    <w:rsid w:val="00FC2E71"/>
    <w:rsid w:val="00FC2EE9"/>
    <w:rsid w:val="00FC317B"/>
    <w:rsid w:val="00FC3C68"/>
    <w:rsid w:val="00FC4427"/>
    <w:rsid w:val="00FC46D5"/>
    <w:rsid w:val="00FC4706"/>
    <w:rsid w:val="00FC4A52"/>
    <w:rsid w:val="00FC5444"/>
    <w:rsid w:val="00FC564E"/>
    <w:rsid w:val="00FC5DD1"/>
    <w:rsid w:val="00FC60B2"/>
    <w:rsid w:val="00FC7364"/>
    <w:rsid w:val="00FC746D"/>
    <w:rsid w:val="00FC749F"/>
    <w:rsid w:val="00FC7E28"/>
    <w:rsid w:val="00FD0950"/>
    <w:rsid w:val="00FD1744"/>
    <w:rsid w:val="00FD1A8E"/>
    <w:rsid w:val="00FD1B04"/>
    <w:rsid w:val="00FD1DEC"/>
    <w:rsid w:val="00FD1EDB"/>
    <w:rsid w:val="00FD23A0"/>
    <w:rsid w:val="00FD25A3"/>
    <w:rsid w:val="00FD26D8"/>
    <w:rsid w:val="00FD275F"/>
    <w:rsid w:val="00FD2CB1"/>
    <w:rsid w:val="00FD336E"/>
    <w:rsid w:val="00FD34F0"/>
    <w:rsid w:val="00FD4377"/>
    <w:rsid w:val="00FD46C2"/>
    <w:rsid w:val="00FD4958"/>
    <w:rsid w:val="00FD4E7B"/>
    <w:rsid w:val="00FD50EF"/>
    <w:rsid w:val="00FD5513"/>
    <w:rsid w:val="00FD5B1F"/>
    <w:rsid w:val="00FD6378"/>
    <w:rsid w:val="00FD674B"/>
    <w:rsid w:val="00FD6777"/>
    <w:rsid w:val="00FD6F68"/>
    <w:rsid w:val="00FE0F57"/>
    <w:rsid w:val="00FE10E4"/>
    <w:rsid w:val="00FE12E8"/>
    <w:rsid w:val="00FE19F3"/>
    <w:rsid w:val="00FE1FBF"/>
    <w:rsid w:val="00FE209B"/>
    <w:rsid w:val="00FE29D3"/>
    <w:rsid w:val="00FE3343"/>
    <w:rsid w:val="00FE3778"/>
    <w:rsid w:val="00FE377A"/>
    <w:rsid w:val="00FE37CD"/>
    <w:rsid w:val="00FE3ACB"/>
    <w:rsid w:val="00FE3F0D"/>
    <w:rsid w:val="00FE42EC"/>
    <w:rsid w:val="00FE4317"/>
    <w:rsid w:val="00FE43A3"/>
    <w:rsid w:val="00FE4535"/>
    <w:rsid w:val="00FE53C4"/>
    <w:rsid w:val="00FE540A"/>
    <w:rsid w:val="00FE5884"/>
    <w:rsid w:val="00FE5B1E"/>
    <w:rsid w:val="00FE6450"/>
    <w:rsid w:val="00FE6B38"/>
    <w:rsid w:val="00FE732B"/>
    <w:rsid w:val="00FE76A1"/>
    <w:rsid w:val="00FE7DD9"/>
    <w:rsid w:val="00FE7FB1"/>
    <w:rsid w:val="00FF02FE"/>
    <w:rsid w:val="00FF0FDA"/>
    <w:rsid w:val="00FF115F"/>
    <w:rsid w:val="00FF1710"/>
    <w:rsid w:val="00FF1AC7"/>
    <w:rsid w:val="00FF23DC"/>
    <w:rsid w:val="00FF247D"/>
    <w:rsid w:val="00FF3165"/>
    <w:rsid w:val="00FF33EB"/>
    <w:rsid w:val="00FF496F"/>
    <w:rsid w:val="00FF4A54"/>
    <w:rsid w:val="00FF4E45"/>
    <w:rsid w:val="00FF5054"/>
    <w:rsid w:val="00FF59EA"/>
    <w:rsid w:val="00FF604B"/>
    <w:rsid w:val="00FF65A9"/>
    <w:rsid w:val="00FF65D4"/>
    <w:rsid w:val="00FF6658"/>
    <w:rsid w:val="00FF6C2D"/>
    <w:rsid w:val="00FF6EB0"/>
    <w:rsid w:val="02C64166"/>
    <w:rsid w:val="07EC6A15"/>
    <w:rsid w:val="0F2EA329"/>
    <w:rsid w:val="1844C03A"/>
    <w:rsid w:val="1A92F318"/>
    <w:rsid w:val="1C2EC379"/>
    <w:rsid w:val="1F5CEEB1"/>
    <w:rsid w:val="2952ADAA"/>
    <w:rsid w:val="2B31FF4A"/>
    <w:rsid w:val="3E3EF7F2"/>
    <w:rsid w:val="3F556F95"/>
    <w:rsid w:val="4F5B4D19"/>
    <w:rsid w:val="5AC7A131"/>
    <w:rsid w:val="5EEC8559"/>
    <w:rsid w:val="64B3B6D7"/>
    <w:rsid w:val="773981D9"/>
    <w:rsid w:val="7B06FE68"/>
  </w:rsids>
  <m:mathPr>
    <m:mathFont m:val="Cambria Math"/>
    <m:brkBin m:val="before"/>
    <m:brkBinSub m:val="--"/>
    <m:smallFrac m:val="0"/>
    <m:dispDef/>
    <m:lMargin m:val="0"/>
    <m:rMargin m:val="0"/>
    <m:defJc m:val="centerGroup"/>
    <m:wrapIndent m:val="1440"/>
    <m:intLim m:val="subSup"/>
    <m:naryLim m:val="undOvr"/>
  </m:mathPr>
  <w:themeFontLang w:val="en-CA"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5D8FFC"/>
  <w15:chartTrackingRefBased/>
  <w15:docId w15:val="{A3DEDFE4-C2B1-7C44-AEBD-D03B4729C3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6C71"/>
    <w:rPr>
      <w:rFonts w:ascii="Times New Roman" w:eastAsia="Times New Roman" w:hAnsi="Times New Roman" w:cs="Times New Roman"/>
    </w:rPr>
  </w:style>
  <w:style w:type="paragraph" w:styleId="Ttulo1">
    <w:name w:val="heading 1"/>
    <w:basedOn w:val="Normal"/>
    <w:next w:val="Normal"/>
    <w:link w:val="Ttulo1Char"/>
    <w:uiPriority w:val="9"/>
    <w:qFormat/>
    <w:rsid w:val="007F363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236454"/>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72189F"/>
    <w:pPr>
      <w:keepNext/>
      <w:keepLines/>
      <w:spacing w:before="40"/>
      <w:outlineLvl w:val="2"/>
    </w:pPr>
    <w:rPr>
      <w:rFonts w:asciiTheme="majorHAnsi" w:eastAsiaTheme="majorEastAsia" w:hAnsiTheme="majorHAnsi" w:cstheme="majorBidi"/>
      <w:color w:val="1F3763" w:themeColor="accent1" w:themeShade="7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1F3145"/>
    <w:pPr>
      <w:spacing w:before="100" w:beforeAutospacing="1" w:after="100" w:afterAutospacing="1"/>
    </w:pPr>
  </w:style>
  <w:style w:type="paragraph" w:styleId="Textodenotaderodap">
    <w:name w:val="footnote text"/>
    <w:basedOn w:val="Normal"/>
    <w:link w:val="TextodenotaderodapChar"/>
    <w:uiPriority w:val="99"/>
    <w:unhideWhenUsed/>
    <w:rsid w:val="001F3145"/>
    <w:rPr>
      <w:rFonts w:asciiTheme="minorHAnsi" w:eastAsiaTheme="minorHAnsi" w:hAnsiTheme="minorHAnsi" w:cstheme="minorBidi"/>
      <w:sz w:val="20"/>
      <w:szCs w:val="20"/>
    </w:rPr>
  </w:style>
  <w:style w:type="character" w:customStyle="1" w:styleId="TextodenotaderodapChar">
    <w:name w:val="Texto de nota de rodapé Char"/>
    <w:basedOn w:val="Fontepargpadro"/>
    <w:link w:val="Textodenotaderodap"/>
    <w:uiPriority w:val="99"/>
    <w:rsid w:val="001F3145"/>
    <w:rPr>
      <w:sz w:val="20"/>
      <w:szCs w:val="20"/>
    </w:rPr>
  </w:style>
  <w:style w:type="character" w:styleId="Refdenotaderodap">
    <w:name w:val="footnote reference"/>
    <w:basedOn w:val="Fontepargpadro"/>
    <w:uiPriority w:val="99"/>
    <w:semiHidden/>
    <w:unhideWhenUsed/>
    <w:rsid w:val="001F3145"/>
    <w:rPr>
      <w:vertAlign w:val="superscript"/>
    </w:rPr>
  </w:style>
  <w:style w:type="character" w:styleId="Hyperlink">
    <w:name w:val="Hyperlink"/>
    <w:basedOn w:val="Fontepargpadro"/>
    <w:uiPriority w:val="99"/>
    <w:unhideWhenUsed/>
    <w:rsid w:val="001F3145"/>
    <w:rPr>
      <w:color w:val="0563C1" w:themeColor="hyperlink"/>
      <w:u w:val="single"/>
    </w:rPr>
  </w:style>
  <w:style w:type="character" w:customStyle="1" w:styleId="UnresolvedMention1">
    <w:name w:val="Unresolved Mention1"/>
    <w:basedOn w:val="Fontepargpadro"/>
    <w:uiPriority w:val="99"/>
    <w:semiHidden/>
    <w:unhideWhenUsed/>
    <w:rsid w:val="001F3145"/>
    <w:rPr>
      <w:color w:val="605E5C"/>
      <w:shd w:val="clear" w:color="auto" w:fill="E1DFDD"/>
    </w:rPr>
  </w:style>
  <w:style w:type="paragraph" w:styleId="PargrafodaLista">
    <w:name w:val="List Paragraph"/>
    <w:basedOn w:val="Normal"/>
    <w:uiPriority w:val="34"/>
    <w:qFormat/>
    <w:rsid w:val="001F3145"/>
    <w:pPr>
      <w:ind w:left="720"/>
      <w:contextualSpacing/>
    </w:pPr>
    <w:rPr>
      <w:rFonts w:asciiTheme="minorHAnsi" w:eastAsiaTheme="minorHAnsi" w:hAnsiTheme="minorHAnsi" w:cstheme="minorBidi"/>
    </w:rPr>
  </w:style>
  <w:style w:type="character" w:styleId="TextodoEspaoReservado">
    <w:name w:val="Placeholder Text"/>
    <w:basedOn w:val="Fontepargpadro"/>
    <w:uiPriority w:val="99"/>
    <w:semiHidden/>
    <w:rsid w:val="00605E98"/>
    <w:rPr>
      <w:color w:val="808080"/>
    </w:rPr>
  </w:style>
  <w:style w:type="character" w:customStyle="1" w:styleId="Ttulo1Char">
    <w:name w:val="Título 1 Char"/>
    <w:basedOn w:val="Fontepargpadro"/>
    <w:link w:val="Ttulo1"/>
    <w:uiPriority w:val="9"/>
    <w:rsid w:val="007F3638"/>
    <w:rPr>
      <w:rFonts w:asciiTheme="majorHAnsi" w:eastAsiaTheme="majorEastAsia" w:hAnsiTheme="majorHAnsi" w:cstheme="majorBidi"/>
      <w:color w:val="2F5496" w:themeColor="accent1" w:themeShade="BF"/>
      <w:sz w:val="32"/>
      <w:szCs w:val="32"/>
    </w:rPr>
  </w:style>
  <w:style w:type="character" w:customStyle="1" w:styleId="Ttulo2Char">
    <w:name w:val="Título 2 Char"/>
    <w:basedOn w:val="Fontepargpadro"/>
    <w:link w:val="Ttulo2"/>
    <w:uiPriority w:val="9"/>
    <w:rsid w:val="00236454"/>
    <w:rPr>
      <w:rFonts w:asciiTheme="majorHAnsi" w:eastAsiaTheme="majorEastAsia" w:hAnsiTheme="majorHAnsi" w:cstheme="majorBidi"/>
      <w:color w:val="2F5496" w:themeColor="accent1" w:themeShade="BF"/>
      <w:sz w:val="26"/>
      <w:szCs w:val="26"/>
    </w:rPr>
  </w:style>
  <w:style w:type="character" w:customStyle="1" w:styleId="Ttulo3Char">
    <w:name w:val="Título 3 Char"/>
    <w:basedOn w:val="Fontepargpadro"/>
    <w:link w:val="Ttulo3"/>
    <w:uiPriority w:val="9"/>
    <w:rsid w:val="0072189F"/>
    <w:rPr>
      <w:rFonts w:asciiTheme="majorHAnsi" w:eastAsiaTheme="majorEastAsia" w:hAnsiTheme="majorHAnsi" w:cstheme="majorBidi"/>
      <w:color w:val="1F3763" w:themeColor="accent1" w:themeShade="7F"/>
    </w:rPr>
  </w:style>
  <w:style w:type="paragraph" w:styleId="CitaoIntensa">
    <w:name w:val="Intense Quote"/>
    <w:basedOn w:val="Normal"/>
    <w:next w:val="Normal"/>
    <w:link w:val="CitaoIntensaChar"/>
    <w:uiPriority w:val="30"/>
    <w:qFormat/>
    <w:rsid w:val="00096F72"/>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CitaoIntensaChar">
    <w:name w:val="Citação Intensa Char"/>
    <w:basedOn w:val="Fontepargpadro"/>
    <w:link w:val="CitaoIntensa"/>
    <w:uiPriority w:val="30"/>
    <w:rsid w:val="00096F72"/>
    <w:rPr>
      <w:rFonts w:ascii="Times New Roman" w:eastAsia="Times New Roman" w:hAnsi="Times New Roman" w:cs="Times New Roman"/>
      <w:i/>
      <w:iCs/>
      <w:color w:val="4472C4" w:themeColor="accent1"/>
    </w:rPr>
  </w:style>
  <w:style w:type="paragraph" w:styleId="Ttulo">
    <w:name w:val="Title"/>
    <w:basedOn w:val="Normal"/>
    <w:next w:val="Normal"/>
    <w:link w:val="TtuloChar"/>
    <w:uiPriority w:val="10"/>
    <w:qFormat/>
    <w:rsid w:val="00C30CDA"/>
    <w:pPr>
      <w:contextualSpacing/>
      <w:jc w:val="center"/>
    </w:pPr>
    <w:rPr>
      <w:rFonts w:asciiTheme="majorHAnsi" w:eastAsiaTheme="majorEastAsia" w:hAnsiTheme="majorHAnsi" w:cstheme="majorBidi"/>
      <w:spacing w:val="-10"/>
      <w:kern w:val="28"/>
      <w:sz w:val="56"/>
      <w:szCs w:val="56"/>
    </w:rPr>
  </w:style>
  <w:style w:type="character" w:customStyle="1" w:styleId="TtuloChar">
    <w:name w:val="Título Char"/>
    <w:basedOn w:val="Fontepargpadro"/>
    <w:link w:val="Ttulo"/>
    <w:uiPriority w:val="10"/>
    <w:rsid w:val="00C30CDA"/>
    <w:rPr>
      <w:rFonts w:asciiTheme="majorHAnsi" w:eastAsiaTheme="majorEastAsia" w:hAnsiTheme="majorHAnsi" w:cstheme="majorBidi"/>
      <w:spacing w:val="-10"/>
      <w:kern w:val="28"/>
      <w:sz w:val="56"/>
      <w:szCs w:val="56"/>
    </w:rPr>
  </w:style>
  <w:style w:type="paragraph" w:styleId="CabealhodoSumrio">
    <w:name w:val="TOC Heading"/>
    <w:basedOn w:val="Ttulo1"/>
    <w:next w:val="Normal"/>
    <w:uiPriority w:val="39"/>
    <w:unhideWhenUsed/>
    <w:qFormat/>
    <w:rsid w:val="00052103"/>
    <w:pPr>
      <w:spacing w:before="480" w:line="276" w:lineRule="auto"/>
      <w:outlineLvl w:val="9"/>
    </w:pPr>
    <w:rPr>
      <w:b/>
      <w:bCs/>
      <w:sz w:val="28"/>
      <w:szCs w:val="28"/>
      <w:lang w:val="en-US"/>
    </w:rPr>
  </w:style>
  <w:style w:type="paragraph" w:styleId="Sumrio1">
    <w:name w:val="toc 1"/>
    <w:basedOn w:val="Normal"/>
    <w:next w:val="Normal"/>
    <w:autoRedefine/>
    <w:uiPriority w:val="39"/>
    <w:unhideWhenUsed/>
    <w:rsid w:val="00052103"/>
    <w:pPr>
      <w:spacing w:before="120" w:after="120"/>
    </w:pPr>
    <w:rPr>
      <w:rFonts w:asciiTheme="minorHAnsi" w:hAnsiTheme="minorHAnsi" w:cstheme="minorHAnsi"/>
      <w:b/>
      <w:bCs/>
      <w:caps/>
      <w:sz w:val="20"/>
      <w:szCs w:val="20"/>
    </w:rPr>
  </w:style>
  <w:style w:type="paragraph" w:styleId="Sumrio2">
    <w:name w:val="toc 2"/>
    <w:basedOn w:val="Normal"/>
    <w:next w:val="Normal"/>
    <w:autoRedefine/>
    <w:uiPriority w:val="39"/>
    <w:unhideWhenUsed/>
    <w:rsid w:val="00052103"/>
    <w:pPr>
      <w:ind w:left="240"/>
    </w:pPr>
    <w:rPr>
      <w:rFonts w:asciiTheme="minorHAnsi" w:hAnsiTheme="minorHAnsi" w:cstheme="minorHAnsi"/>
      <w:smallCaps/>
      <w:sz w:val="20"/>
      <w:szCs w:val="20"/>
    </w:rPr>
  </w:style>
  <w:style w:type="paragraph" w:styleId="Sumrio3">
    <w:name w:val="toc 3"/>
    <w:basedOn w:val="Normal"/>
    <w:next w:val="Normal"/>
    <w:autoRedefine/>
    <w:uiPriority w:val="39"/>
    <w:unhideWhenUsed/>
    <w:rsid w:val="00052103"/>
    <w:pPr>
      <w:ind w:left="480"/>
    </w:pPr>
    <w:rPr>
      <w:rFonts w:asciiTheme="minorHAnsi" w:hAnsiTheme="minorHAnsi" w:cstheme="minorHAnsi"/>
      <w:i/>
      <w:iCs/>
      <w:sz w:val="20"/>
      <w:szCs w:val="20"/>
    </w:rPr>
  </w:style>
  <w:style w:type="paragraph" w:styleId="Sumrio4">
    <w:name w:val="toc 4"/>
    <w:basedOn w:val="Normal"/>
    <w:next w:val="Normal"/>
    <w:autoRedefine/>
    <w:uiPriority w:val="39"/>
    <w:unhideWhenUsed/>
    <w:rsid w:val="00052103"/>
    <w:pPr>
      <w:ind w:left="720"/>
    </w:pPr>
    <w:rPr>
      <w:rFonts w:asciiTheme="minorHAnsi" w:hAnsiTheme="minorHAnsi" w:cstheme="minorHAnsi"/>
      <w:sz w:val="18"/>
      <w:szCs w:val="18"/>
    </w:rPr>
  </w:style>
  <w:style w:type="paragraph" w:styleId="Sumrio5">
    <w:name w:val="toc 5"/>
    <w:basedOn w:val="Normal"/>
    <w:next w:val="Normal"/>
    <w:autoRedefine/>
    <w:uiPriority w:val="39"/>
    <w:unhideWhenUsed/>
    <w:rsid w:val="00052103"/>
    <w:pPr>
      <w:ind w:left="960"/>
    </w:pPr>
    <w:rPr>
      <w:rFonts w:asciiTheme="minorHAnsi" w:hAnsiTheme="minorHAnsi" w:cstheme="minorHAnsi"/>
      <w:sz w:val="18"/>
      <w:szCs w:val="18"/>
    </w:rPr>
  </w:style>
  <w:style w:type="paragraph" w:styleId="Sumrio6">
    <w:name w:val="toc 6"/>
    <w:basedOn w:val="Normal"/>
    <w:next w:val="Normal"/>
    <w:autoRedefine/>
    <w:uiPriority w:val="39"/>
    <w:unhideWhenUsed/>
    <w:rsid w:val="00052103"/>
    <w:pPr>
      <w:ind w:left="1200"/>
    </w:pPr>
    <w:rPr>
      <w:rFonts w:asciiTheme="minorHAnsi" w:hAnsiTheme="minorHAnsi" w:cstheme="minorHAnsi"/>
      <w:sz w:val="18"/>
      <w:szCs w:val="18"/>
    </w:rPr>
  </w:style>
  <w:style w:type="paragraph" w:styleId="Sumrio7">
    <w:name w:val="toc 7"/>
    <w:basedOn w:val="Normal"/>
    <w:next w:val="Normal"/>
    <w:autoRedefine/>
    <w:uiPriority w:val="39"/>
    <w:unhideWhenUsed/>
    <w:rsid w:val="00052103"/>
    <w:pPr>
      <w:ind w:left="1440"/>
    </w:pPr>
    <w:rPr>
      <w:rFonts w:asciiTheme="minorHAnsi" w:hAnsiTheme="minorHAnsi" w:cstheme="minorHAnsi"/>
      <w:sz w:val="18"/>
      <w:szCs w:val="18"/>
    </w:rPr>
  </w:style>
  <w:style w:type="paragraph" w:styleId="Sumrio8">
    <w:name w:val="toc 8"/>
    <w:basedOn w:val="Normal"/>
    <w:next w:val="Normal"/>
    <w:autoRedefine/>
    <w:uiPriority w:val="39"/>
    <w:unhideWhenUsed/>
    <w:rsid w:val="00052103"/>
    <w:pPr>
      <w:ind w:left="1680"/>
    </w:pPr>
    <w:rPr>
      <w:rFonts w:asciiTheme="minorHAnsi" w:hAnsiTheme="minorHAnsi" w:cstheme="minorHAnsi"/>
      <w:sz w:val="18"/>
      <w:szCs w:val="18"/>
    </w:rPr>
  </w:style>
  <w:style w:type="paragraph" w:styleId="Sumrio9">
    <w:name w:val="toc 9"/>
    <w:basedOn w:val="Normal"/>
    <w:next w:val="Normal"/>
    <w:autoRedefine/>
    <w:uiPriority w:val="39"/>
    <w:unhideWhenUsed/>
    <w:rsid w:val="00052103"/>
    <w:pPr>
      <w:ind w:left="1920"/>
    </w:pPr>
    <w:rPr>
      <w:rFonts w:asciiTheme="minorHAnsi" w:hAnsiTheme="minorHAnsi" w:cstheme="minorHAnsi"/>
      <w:sz w:val="18"/>
      <w:szCs w:val="18"/>
    </w:rPr>
  </w:style>
  <w:style w:type="paragraph" w:styleId="Cabealho">
    <w:name w:val="header"/>
    <w:basedOn w:val="Normal"/>
    <w:link w:val="CabealhoChar"/>
    <w:uiPriority w:val="99"/>
    <w:unhideWhenUsed/>
    <w:rsid w:val="00AC5F07"/>
    <w:pPr>
      <w:tabs>
        <w:tab w:val="center" w:pos="4680"/>
        <w:tab w:val="right" w:pos="9360"/>
      </w:tabs>
    </w:pPr>
  </w:style>
  <w:style w:type="character" w:customStyle="1" w:styleId="CabealhoChar">
    <w:name w:val="Cabeçalho Char"/>
    <w:basedOn w:val="Fontepargpadro"/>
    <w:link w:val="Cabealho"/>
    <w:uiPriority w:val="99"/>
    <w:rsid w:val="00AC5F07"/>
    <w:rPr>
      <w:rFonts w:ascii="Times New Roman" w:eastAsia="Times New Roman" w:hAnsi="Times New Roman" w:cs="Times New Roman"/>
    </w:rPr>
  </w:style>
  <w:style w:type="paragraph" w:styleId="Rodap">
    <w:name w:val="footer"/>
    <w:basedOn w:val="Normal"/>
    <w:link w:val="RodapChar"/>
    <w:uiPriority w:val="99"/>
    <w:unhideWhenUsed/>
    <w:rsid w:val="00AC5F07"/>
    <w:pPr>
      <w:tabs>
        <w:tab w:val="center" w:pos="4680"/>
        <w:tab w:val="right" w:pos="9360"/>
      </w:tabs>
    </w:pPr>
  </w:style>
  <w:style w:type="character" w:customStyle="1" w:styleId="RodapChar">
    <w:name w:val="Rodapé Char"/>
    <w:basedOn w:val="Fontepargpadro"/>
    <w:link w:val="Rodap"/>
    <w:uiPriority w:val="99"/>
    <w:rsid w:val="00AC5F07"/>
    <w:rPr>
      <w:rFonts w:ascii="Times New Roman" w:eastAsia="Times New Roman" w:hAnsi="Times New Roman" w:cs="Times New Roman"/>
    </w:rPr>
  </w:style>
  <w:style w:type="character" w:styleId="Nmerodepgina">
    <w:name w:val="page number"/>
    <w:basedOn w:val="Fontepargpadro"/>
    <w:uiPriority w:val="99"/>
    <w:semiHidden/>
    <w:unhideWhenUsed/>
    <w:rsid w:val="002164F3"/>
  </w:style>
  <w:style w:type="character" w:styleId="HiperlinkVisitado">
    <w:name w:val="FollowedHyperlink"/>
    <w:basedOn w:val="Fontepargpadro"/>
    <w:uiPriority w:val="99"/>
    <w:semiHidden/>
    <w:unhideWhenUsed/>
    <w:rsid w:val="008E514A"/>
    <w:rPr>
      <w:color w:val="954F72" w:themeColor="followedHyperlink"/>
      <w:u w:val="single"/>
    </w:rPr>
  </w:style>
  <w:style w:type="character" w:styleId="MenoPendente">
    <w:name w:val="Unresolved Mention"/>
    <w:basedOn w:val="Fontepargpadro"/>
    <w:uiPriority w:val="99"/>
    <w:semiHidden/>
    <w:unhideWhenUsed/>
    <w:rsid w:val="00134C73"/>
    <w:rPr>
      <w:color w:val="605E5C"/>
      <w:shd w:val="clear" w:color="auto" w:fill="E1DFDD"/>
    </w:rPr>
  </w:style>
  <w:style w:type="numbering" w:customStyle="1" w:styleId="CurrentList1">
    <w:name w:val="Current List1"/>
    <w:uiPriority w:val="99"/>
    <w:rsid w:val="00564482"/>
    <w:pPr>
      <w:numPr>
        <w:numId w:val="40"/>
      </w:numPr>
    </w:pPr>
  </w:style>
  <w:style w:type="table" w:styleId="Tabelacomgrade">
    <w:name w:val="Table Grid"/>
    <w:basedOn w:val="Tabelanormal"/>
    <w:uiPriority w:val="39"/>
    <w:rsid w:val="00F357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o">
    <w:name w:val="Revision"/>
    <w:hidden/>
    <w:uiPriority w:val="99"/>
    <w:semiHidden/>
    <w:rsid w:val="005B539E"/>
    <w:rPr>
      <w:rFonts w:ascii="Times New Roman" w:eastAsia="Times New Roman" w:hAnsi="Times New Roman" w:cs="Times New Roman"/>
    </w:rPr>
  </w:style>
  <w:style w:type="paragraph" w:styleId="Textodenotadefim">
    <w:name w:val="endnote text"/>
    <w:basedOn w:val="Normal"/>
    <w:link w:val="TextodenotadefimChar"/>
    <w:uiPriority w:val="99"/>
    <w:semiHidden/>
    <w:unhideWhenUsed/>
    <w:rsid w:val="00C93133"/>
    <w:rPr>
      <w:sz w:val="20"/>
      <w:szCs w:val="20"/>
    </w:rPr>
  </w:style>
  <w:style w:type="character" w:customStyle="1" w:styleId="TextodenotadefimChar">
    <w:name w:val="Texto de nota de fim Char"/>
    <w:basedOn w:val="Fontepargpadro"/>
    <w:link w:val="Textodenotadefim"/>
    <w:uiPriority w:val="99"/>
    <w:semiHidden/>
    <w:rsid w:val="00C93133"/>
    <w:rPr>
      <w:rFonts w:ascii="Times New Roman" w:eastAsia="Times New Roman" w:hAnsi="Times New Roman" w:cs="Times New Roman"/>
      <w:sz w:val="20"/>
      <w:szCs w:val="20"/>
    </w:rPr>
  </w:style>
  <w:style w:type="character" w:styleId="Refdenotadefim">
    <w:name w:val="endnote reference"/>
    <w:basedOn w:val="Fontepargpadro"/>
    <w:uiPriority w:val="99"/>
    <w:semiHidden/>
    <w:unhideWhenUsed/>
    <w:rsid w:val="00C9313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6320">
      <w:bodyDiv w:val="1"/>
      <w:marLeft w:val="0"/>
      <w:marRight w:val="0"/>
      <w:marTop w:val="0"/>
      <w:marBottom w:val="0"/>
      <w:divBdr>
        <w:top w:val="none" w:sz="0" w:space="0" w:color="auto"/>
        <w:left w:val="none" w:sz="0" w:space="0" w:color="auto"/>
        <w:bottom w:val="none" w:sz="0" w:space="0" w:color="auto"/>
        <w:right w:val="none" w:sz="0" w:space="0" w:color="auto"/>
      </w:divBdr>
    </w:div>
    <w:div w:id="9452947">
      <w:bodyDiv w:val="1"/>
      <w:marLeft w:val="0"/>
      <w:marRight w:val="0"/>
      <w:marTop w:val="0"/>
      <w:marBottom w:val="0"/>
      <w:divBdr>
        <w:top w:val="none" w:sz="0" w:space="0" w:color="auto"/>
        <w:left w:val="none" w:sz="0" w:space="0" w:color="auto"/>
        <w:bottom w:val="none" w:sz="0" w:space="0" w:color="auto"/>
        <w:right w:val="none" w:sz="0" w:space="0" w:color="auto"/>
      </w:divBdr>
    </w:div>
    <w:div w:id="13385868">
      <w:bodyDiv w:val="1"/>
      <w:marLeft w:val="0"/>
      <w:marRight w:val="0"/>
      <w:marTop w:val="0"/>
      <w:marBottom w:val="0"/>
      <w:divBdr>
        <w:top w:val="none" w:sz="0" w:space="0" w:color="auto"/>
        <w:left w:val="none" w:sz="0" w:space="0" w:color="auto"/>
        <w:bottom w:val="none" w:sz="0" w:space="0" w:color="auto"/>
        <w:right w:val="none" w:sz="0" w:space="0" w:color="auto"/>
      </w:divBdr>
    </w:div>
    <w:div w:id="13700488">
      <w:bodyDiv w:val="1"/>
      <w:marLeft w:val="0"/>
      <w:marRight w:val="0"/>
      <w:marTop w:val="0"/>
      <w:marBottom w:val="0"/>
      <w:divBdr>
        <w:top w:val="none" w:sz="0" w:space="0" w:color="auto"/>
        <w:left w:val="none" w:sz="0" w:space="0" w:color="auto"/>
        <w:bottom w:val="none" w:sz="0" w:space="0" w:color="auto"/>
        <w:right w:val="none" w:sz="0" w:space="0" w:color="auto"/>
      </w:divBdr>
    </w:div>
    <w:div w:id="18288157">
      <w:bodyDiv w:val="1"/>
      <w:marLeft w:val="0"/>
      <w:marRight w:val="0"/>
      <w:marTop w:val="0"/>
      <w:marBottom w:val="0"/>
      <w:divBdr>
        <w:top w:val="none" w:sz="0" w:space="0" w:color="auto"/>
        <w:left w:val="none" w:sz="0" w:space="0" w:color="auto"/>
        <w:bottom w:val="none" w:sz="0" w:space="0" w:color="auto"/>
        <w:right w:val="none" w:sz="0" w:space="0" w:color="auto"/>
      </w:divBdr>
    </w:div>
    <w:div w:id="39864963">
      <w:bodyDiv w:val="1"/>
      <w:marLeft w:val="0"/>
      <w:marRight w:val="0"/>
      <w:marTop w:val="0"/>
      <w:marBottom w:val="0"/>
      <w:divBdr>
        <w:top w:val="none" w:sz="0" w:space="0" w:color="auto"/>
        <w:left w:val="none" w:sz="0" w:space="0" w:color="auto"/>
        <w:bottom w:val="none" w:sz="0" w:space="0" w:color="auto"/>
        <w:right w:val="none" w:sz="0" w:space="0" w:color="auto"/>
      </w:divBdr>
    </w:div>
    <w:div w:id="50691347">
      <w:bodyDiv w:val="1"/>
      <w:marLeft w:val="0"/>
      <w:marRight w:val="0"/>
      <w:marTop w:val="0"/>
      <w:marBottom w:val="0"/>
      <w:divBdr>
        <w:top w:val="none" w:sz="0" w:space="0" w:color="auto"/>
        <w:left w:val="none" w:sz="0" w:space="0" w:color="auto"/>
        <w:bottom w:val="none" w:sz="0" w:space="0" w:color="auto"/>
        <w:right w:val="none" w:sz="0" w:space="0" w:color="auto"/>
      </w:divBdr>
    </w:div>
    <w:div w:id="55277330">
      <w:bodyDiv w:val="1"/>
      <w:marLeft w:val="0"/>
      <w:marRight w:val="0"/>
      <w:marTop w:val="0"/>
      <w:marBottom w:val="0"/>
      <w:divBdr>
        <w:top w:val="none" w:sz="0" w:space="0" w:color="auto"/>
        <w:left w:val="none" w:sz="0" w:space="0" w:color="auto"/>
        <w:bottom w:val="none" w:sz="0" w:space="0" w:color="auto"/>
        <w:right w:val="none" w:sz="0" w:space="0" w:color="auto"/>
      </w:divBdr>
    </w:div>
    <w:div w:id="59906447">
      <w:bodyDiv w:val="1"/>
      <w:marLeft w:val="0"/>
      <w:marRight w:val="0"/>
      <w:marTop w:val="0"/>
      <w:marBottom w:val="0"/>
      <w:divBdr>
        <w:top w:val="none" w:sz="0" w:space="0" w:color="auto"/>
        <w:left w:val="none" w:sz="0" w:space="0" w:color="auto"/>
        <w:bottom w:val="none" w:sz="0" w:space="0" w:color="auto"/>
        <w:right w:val="none" w:sz="0" w:space="0" w:color="auto"/>
      </w:divBdr>
    </w:div>
    <w:div w:id="75059629">
      <w:bodyDiv w:val="1"/>
      <w:marLeft w:val="0"/>
      <w:marRight w:val="0"/>
      <w:marTop w:val="0"/>
      <w:marBottom w:val="0"/>
      <w:divBdr>
        <w:top w:val="none" w:sz="0" w:space="0" w:color="auto"/>
        <w:left w:val="none" w:sz="0" w:space="0" w:color="auto"/>
        <w:bottom w:val="none" w:sz="0" w:space="0" w:color="auto"/>
        <w:right w:val="none" w:sz="0" w:space="0" w:color="auto"/>
      </w:divBdr>
    </w:div>
    <w:div w:id="94835913">
      <w:bodyDiv w:val="1"/>
      <w:marLeft w:val="0"/>
      <w:marRight w:val="0"/>
      <w:marTop w:val="0"/>
      <w:marBottom w:val="0"/>
      <w:divBdr>
        <w:top w:val="none" w:sz="0" w:space="0" w:color="auto"/>
        <w:left w:val="none" w:sz="0" w:space="0" w:color="auto"/>
        <w:bottom w:val="none" w:sz="0" w:space="0" w:color="auto"/>
        <w:right w:val="none" w:sz="0" w:space="0" w:color="auto"/>
      </w:divBdr>
      <w:divsChild>
        <w:div w:id="338429285">
          <w:marLeft w:val="0"/>
          <w:marRight w:val="0"/>
          <w:marTop w:val="0"/>
          <w:marBottom w:val="0"/>
          <w:divBdr>
            <w:top w:val="none" w:sz="0" w:space="0" w:color="auto"/>
            <w:left w:val="none" w:sz="0" w:space="0" w:color="auto"/>
            <w:bottom w:val="none" w:sz="0" w:space="0" w:color="auto"/>
            <w:right w:val="none" w:sz="0" w:space="0" w:color="auto"/>
          </w:divBdr>
          <w:divsChild>
            <w:div w:id="682241912">
              <w:marLeft w:val="0"/>
              <w:marRight w:val="0"/>
              <w:marTop w:val="0"/>
              <w:marBottom w:val="0"/>
              <w:divBdr>
                <w:top w:val="none" w:sz="0" w:space="0" w:color="auto"/>
                <w:left w:val="none" w:sz="0" w:space="0" w:color="auto"/>
                <w:bottom w:val="none" w:sz="0" w:space="0" w:color="auto"/>
                <w:right w:val="none" w:sz="0" w:space="0" w:color="auto"/>
              </w:divBdr>
              <w:divsChild>
                <w:div w:id="137626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78915">
      <w:bodyDiv w:val="1"/>
      <w:marLeft w:val="0"/>
      <w:marRight w:val="0"/>
      <w:marTop w:val="0"/>
      <w:marBottom w:val="0"/>
      <w:divBdr>
        <w:top w:val="none" w:sz="0" w:space="0" w:color="auto"/>
        <w:left w:val="none" w:sz="0" w:space="0" w:color="auto"/>
        <w:bottom w:val="none" w:sz="0" w:space="0" w:color="auto"/>
        <w:right w:val="none" w:sz="0" w:space="0" w:color="auto"/>
      </w:divBdr>
    </w:div>
    <w:div w:id="144277447">
      <w:bodyDiv w:val="1"/>
      <w:marLeft w:val="0"/>
      <w:marRight w:val="0"/>
      <w:marTop w:val="0"/>
      <w:marBottom w:val="0"/>
      <w:divBdr>
        <w:top w:val="none" w:sz="0" w:space="0" w:color="auto"/>
        <w:left w:val="none" w:sz="0" w:space="0" w:color="auto"/>
        <w:bottom w:val="none" w:sz="0" w:space="0" w:color="auto"/>
        <w:right w:val="none" w:sz="0" w:space="0" w:color="auto"/>
      </w:divBdr>
    </w:div>
    <w:div w:id="147939789">
      <w:bodyDiv w:val="1"/>
      <w:marLeft w:val="0"/>
      <w:marRight w:val="0"/>
      <w:marTop w:val="0"/>
      <w:marBottom w:val="0"/>
      <w:divBdr>
        <w:top w:val="none" w:sz="0" w:space="0" w:color="auto"/>
        <w:left w:val="none" w:sz="0" w:space="0" w:color="auto"/>
        <w:bottom w:val="none" w:sz="0" w:space="0" w:color="auto"/>
        <w:right w:val="none" w:sz="0" w:space="0" w:color="auto"/>
      </w:divBdr>
    </w:div>
    <w:div w:id="168299912">
      <w:bodyDiv w:val="1"/>
      <w:marLeft w:val="0"/>
      <w:marRight w:val="0"/>
      <w:marTop w:val="0"/>
      <w:marBottom w:val="0"/>
      <w:divBdr>
        <w:top w:val="none" w:sz="0" w:space="0" w:color="auto"/>
        <w:left w:val="none" w:sz="0" w:space="0" w:color="auto"/>
        <w:bottom w:val="none" w:sz="0" w:space="0" w:color="auto"/>
        <w:right w:val="none" w:sz="0" w:space="0" w:color="auto"/>
      </w:divBdr>
    </w:div>
    <w:div w:id="179010543">
      <w:bodyDiv w:val="1"/>
      <w:marLeft w:val="0"/>
      <w:marRight w:val="0"/>
      <w:marTop w:val="0"/>
      <w:marBottom w:val="0"/>
      <w:divBdr>
        <w:top w:val="none" w:sz="0" w:space="0" w:color="auto"/>
        <w:left w:val="none" w:sz="0" w:space="0" w:color="auto"/>
        <w:bottom w:val="none" w:sz="0" w:space="0" w:color="auto"/>
        <w:right w:val="none" w:sz="0" w:space="0" w:color="auto"/>
      </w:divBdr>
    </w:div>
    <w:div w:id="186061643">
      <w:bodyDiv w:val="1"/>
      <w:marLeft w:val="0"/>
      <w:marRight w:val="0"/>
      <w:marTop w:val="0"/>
      <w:marBottom w:val="0"/>
      <w:divBdr>
        <w:top w:val="none" w:sz="0" w:space="0" w:color="auto"/>
        <w:left w:val="none" w:sz="0" w:space="0" w:color="auto"/>
        <w:bottom w:val="none" w:sz="0" w:space="0" w:color="auto"/>
        <w:right w:val="none" w:sz="0" w:space="0" w:color="auto"/>
      </w:divBdr>
    </w:div>
    <w:div w:id="205023424">
      <w:bodyDiv w:val="1"/>
      <w:marLeft w:val="0"/>
      <w:marRight w:val="0"/>
      <w:marTop w:val="0"/>
      <w:marBottom w:val="0"/>
      <w:divBdr>
        <w:top w:val="none" w:sz="0" w:space="0" w:color="auto"/>
        <w:left w:val="none" w:sz="0" w:space="0" w:color="auto"/>
        <w:bottom w:val="none" w:sz="0" w:space="0" w:color="auto"/>
        <w:right w:val="none" w:sz="0" w:space="0" w:color="auto"/>
      </w:divBdr>
    </w:div>
    <w:div w:id="266353708">
      <w:bodyDiv w:val="1"/>
      <w:marLeft w:val="0"/>
      <w:marRight w:val="0"/>
      <w:marTop w:val="0"/>
      <w:marBottom w:val="0"/>
      <w:divBdr>
        <w:top w:val="none" w:sz="0" w:space="0" w:color="auto"/>
        <w:left w:val="none" w:sz="0" w:space="0" w:color="auto"/>
        <w:bottom w:val="none" w:sz="0" w:space="0" w:color="auto"/>
        <w:right w:val="none" w:sz="0" w:space="0" w:color="auto"/>
      </w:divBdr>
    </w:div>
    <w:div w:id="285552963">
      <w:bodyDiv w:val="1"/>
      <w:marLeft w:val="0"/>
      <w:marRight w:val="0"/>
      <w:marTop w:val="0"/>
      <w:marBottom w:val="0"/>
      <w:divBdr>
        <w:top w:val="none" w:sz="0" w:space="0" w:color="auto"/>
        <w:left w:val="none" w:sz="0" w:space="0" w:color="auto"/>
        <w:bottom w:val="none" w:sz="0" w:space="0" w:color="auto"/>
        <w:right w:val="none" w:sz="0" w:space="0" w:color="auto"/>
      </w:divBdr>
    </w:div>
    <w:div w:id="286743894">
      <w:bodyDiv w:val="1"/>
      <w:marLeft w:val="0"/>
      <w:marRight w:val="0"/>
      <w:marTop w:val="0"/>
      <w:marBottom w:val="0"/>
      <w:divBdr>
        <w:top w:val="none" w:sz="0" w:space="0" w:color="auto"/>
        <w:left w:val="none" w:sz="0" w:space="0" w:color="auto"/>
        <w:bottom w:val="none" w:sz="0" w:space="0" w:color="auto"/>
        <w:right w:val="none" w:sz="0" w:space="0" w:color="auto"/>
      </w:divBdr>
    </w:div>
    <w:div w:id="314339312">
      <w:bodyDiv w:val="1"/>
      <w:marLeft w:val="0"/>
      <w:marRight w:val="0"/>
      <w:marTop w:val="0"/>
      <w:marBottom w:val="0"/>
      <w:divBdr>
        <w:top w:val="none" w:sz="0" w:space="0" w:color="auto"/>
        <w:left w:val="none" w:sz="0" w:space="0" w:color="auto"/>
        <w:bottom w:val="none" w:sz="0" w:space="0" w:color="auto"/>
        <w:right w:val="none" w:sz="0" w:space="0" w:color="auto"/>
      </w:divBdr>
    </w:div>
    <w:div w:id="316108882">
      <w:bodyDiv w:val="1"/>
      <w:marLeft w:val="0"/>
      <w:marRight w:val="0"/>
      <w:marTop w:val="0"/>
      <w:marBottom w:val="0"/>
      <w:divBdr>
        <w:top w:val="none" w:sz="0" w:space="0" w:color="auto"/>
        <w:left w:val="none" w:sz="0" w:space="0" w:color="auto"/>
        <w:bottom w:val="none" w:sz="0" w:space="0" w:color="auto"/>
        <w:right w:val="none" w:sz="0" w:space="0" w:color="auto"/>
      </w:divBdr>
    </w:div>
    <w:div w:id="321743066">
      <w:bodyDiv w:val="1"/>
      <w:marLeft w:val="0"/>
      <w:marRight w:val="0"/>
      <w:marTop w:val="0"/>
      <w:marBottom w:val="0"/>
      <w:divBdr>
        <w:top w:val="none" w:sz="0" w:space="0" w:color="auto"/>
        <w:left w:val="none" w:sz="0" w:space="0" w:color="auto"/>
        <w:bottom w:val="none" w:sz="0" w:space="0" w:color="auto"/>
        <w:right w:val="none" w:sz="0" w:space="0" w:color="auto"/>
      </w:divBdr>
    </w:div>
    <w:div w:id="325523621">
      <w:bodyDiv w:val="1"/>
      <w:marLeft w:val="0"/>
      <w:marRight w:val="0"/>
      <w:marTop w:val="0"/>
      <w:marBottom w:val="0"/>
      <w:divBdr>
        <w:top w:val="none" w:sz="0" w:space="0" w:color="auto"/>
        <w:left w:val="none" w:sz="0" w:space="0" w:color="auto"/>
        <w:bottom w:val="none" w:sz="0" w:space="0" w:color="auto"/>
        <w:right w:val="none" w:sz="0" w:space="0" w:color="auto"/>
      </w:divBdr>
    </w:div>
    <w:div w:id="325667011">
      <w:bodyDiv w:val="1"/>
      <w:marLeft w:val="0"/>
      <w:marRight w:val="0"/>
      <w:marTop w:val="0"/>
      <w:marBottom w:val="0"/>
      <w:divBdr>
        <w:top w:val="none" w:sz="0" w:space="0" w:color="auto"/>
        <w:left w:val="none" w:sz="0" w:space="0" w:color="auto"/>
        <w:bottom w:val="none" w:sz="0" w:space="0" w:color="auto"/>
        <w:right w:val="none" w:sz="0" w:space="0" w:color="auto"/>
      </w:divBdr>
      <w:divsChild>
        <w:div w:id="1281106217">
          <w:marLeft w:val="0"/>
          <w:marRight w:val="0"/>
          <w:marTop w:val="0"/>
          <w:marBottom w:val="0"/>
          <w:divBdr>
            <w:top w:val="none" w:sz="0" w:space="0" w:color="auto"/>
            <w:left w:val="none" w:sz="0" w:space="0" w:color="auto"/>
            <w:bottom w:val="none" w:sz="0" w:space="0" w:color="auto"/>
            <w:right w:val="none" w:sz="0" w:space="0" w:color="auto"/>
          </w:divBdr>
          <w:divsChild>
            <w:div w:id="270090069">
              <w:marLeft w:val="0"/>
              <w:marRight w:val="0"/>
              <w:marTop w:val="0"/>
              <w:marBottom w:val="0"/>
              <w:divBdr>
                <w:top w:val="none" w:sz="0" w:space="0" w:color="auto"/>
                <w:left w:val="none" w:sz="0" w:space="0" w:color="auto"/>
                <w:bottom w:val="none" w:sz="0" w:space="0" w:color="auto"/>
                <w:right w:val="none" w:sz="0" w:space="0" w:color="auto"/>
              </w:divBdr>
            </w:div>
          </w:divsChild>
        </w:div>
        <w:div w:id="621031788">
          <w:marLeft w:val="0"/>
          <w:marRight w:val="0"/>
          <w:marTop w:val="0"/>
          <w:marBottom w:val="0"/>
          <w:divBdr>
            <w:top w:val="none" w:sz="0" w:space="0" w:color="auto"/>
            <w:left w:val="none" w:sz="0" w:space="0" w:color="auto"/>
            <w:bottom w:val="none" w:sz="0" w:space="0" w:color="auto"/>
            <w:right w:val="none" w:sz="0" w:space="0" w:color="auto"/>
          </w:divBdr>
        </w:div>
      </w:divsChild>
    </w:div>
    <w:div w:id="329717046">
      <w:bodyDiv w:val="1"/>
      <w:marLeft w:val="0"/>
      <w:marRight w:val="0"/>
      <w:marTop w:val="0"/>
      <w:marBottom w:val="0"/>
      <w:divBdr>
        <w:top w:val="none" w:sz="0" w:space="0" w:color="auto"/>
        <w:left w:val="none" w:sz="0" w:space="0" w:color="auto"/>
        <w:bottom w:val="none" w:sz="0" w:space="0" w:color="auto"/>
        <w:right w:val="none" w:sz="0" w:space="0" w:color="auto"/>
      </w:divBdr>
    </w:div>
    <w:div w:id="356665232">
      <w:bodyDiv w:val="1"/>
      <w:marLeft w:val="0"/>
      <w:marRight w:val="0"/>
      <w:marTop w:val="0"/>
      <w:marBottom w:val="0"/>
      <w:divBdr>
        <w:top w:val="none" w:sz="0" w:space="0" w:color="auto"/>
        <w:left w:val="none" w:sz="0" w:space="0" w:color="auto"/>
        <w:bottom w:val="none" w:sz="0" w:space="0" w:color="auto"/>
        <w:right w:val="none" w:sz="0" w:space="0" w:color="auto"/>
      </w:divBdr>
    </w:div>
    <w:div w:id="360017964">
      <w:bodyDiv w:val="1"/>
      <w:marLeft w:val="0"/>
      <w:marRight w:val="0"/>
      <w:marTop w:val="0"/>
      <w:marBottom w:val="0"/>
      <w:divBdr>
        <w:top w:val="none" w:sz="0" w:space="0" w:color="auto"/>
        <w:left w:val="none" w:sz="0" w:space="0" w:color="auto"/>
        <w:bottom w:val="none" w:sz="0" w:space="0" w:color="auto"/>
        <w:right w:val="none" w:sz="0" w:space="0" w:color="auto"/>
      </w:divBdr>
    </w:div>
    <w:div w:id="368995451">
      <w:bodyDiv w:val="1"/>
      <w:marLeft w:val="0"/>
      <w:marRight w:val="0"/>
      <w:marTop w:val="0"/>
      <w:marBottom w:val="0"/>
      <w:divBdr>
        <w:top w:val="none" w:sz="0" w:space="0" w:color="auto"/>
        <w:left w:val="none" w:sz="0" w:space="0" w:color="auto"/>
        <w:bottom w:val="none" w:sz="0" w:space="0" w:color="auto"/>
        <w:right w:val="none" w:sz="0" w:space="0" w:color="auto"/>
      </w:divBdr>
    </w:div>
    <w:div w:id="372267925">
      <w:bodyDiv w:val="1"/>
      <w:marLeft w:val="0"/>
      <w:marRight w:val="0"/>
      <w:marTop w:val="0"/>
      <w:marBottom w:val="0"/>
      <w:divBdr>
        <w:top w:val="none" w:sz="0" w:space="0" w:color="auto"/>
        <w:left w:val="none" w:sz="0" w:space="0" w:color="auto"/>
        <w:bottom w:val="none" w:sz="0" w:space="0" w:color="auto"/>
        <w:right w:val="none" w:sz="0" w:space="0" w:color="auto"/>
      </w:divBdr>
    </w:div>
    <w:div w:id="373046528">
      <w:bodyDiv w:val="1"/>
      <w:marLeft w:val="0"/>
      <w:marRight w:val="0"/>
      <w:marTop w:val="0"/>
      <w:marBottom w:val="0"/>
      <w:divBdr>
        <w:top w:val="none" w:sz="0" w:space="0" w:color="auto"/>
        <w:left w:val="none" w:sz="0" w:space="0" w:color="auto"/>
        <w:bottom w:val="none" w:sz="0" w:space="0" w:color="auto"/>
        <w:right w:val="none" w:sz="0" w:space="0" w:color="auto"/>
      </w:divBdr>
    </w:div>
    <w:div w:id="388383810">
      <w:bodyDiv w:val="1"/>
      <w:marLeft w:val="0"/>
      <w:marRight w:val="0"/>
      <w:marTop w:val="0"/>
      <w:marBottom w:val="0"/>
      <w:divBdr>
        <w:top w:val="none" w:sz="0" w:space="0" w:color="auto"/>
        <w:left w:val="none" w:sz="0" w:space="0" w:color="auto"/>
        <w:bottom w:val="none" w:sz="0" w:space="0" w:color="auto"/>
        <w:right w:val="none" w:sz="0" w:space="0" w:color="auto"/>
      </w:divBdr>
    </w:div>
    <w:div w:id="404959173">
      <w:bodyDiv w:val="1"/>
      <w:marLeft w:val="0"/>
      <w:marRight w:val="0"/>
      <w:marTop w:val="0"/>
      <w:marBottom w:val="0"/>
      <w:divBdr>
        <w:top w:val="none" w:sz="0" w:space="0" w:color="auto"/>
        <w:left w:val="none" w:sz="0" w:space="0" w:color="auto"/>
        <w:bottom w:val="none" w:sz="0" w:space="0" w:color="auto"/>
        <w:right w:val="none" w:sz="0" w:space="0" w:color="auto"/>
      </w:divBdr>
    </w:div>
    <w:div w:id="458686738">
      <w:bodyDiv w:val="1"/>
      <w:marLeft w:val="0"/>
      <w:marRight w:val="0"/>
      <w:marTop w:val="0"/>
      <w:marBottom w:val="0"/>
      <w:divBdr>
        <w:top w:val="none" w:sz="0" w:space="0" w:color="auto"/>
        <w:left w:val="none" w:sz="0" w:space="0" w:color="auto"/>
        <w:bottom w:val="none" w:sz="0" w:space="0" w:color="auto"/>
        <w:right w:val="none" w:sz="0" w:space="0" w:color="auto"/>
      </w:divBdr>
    </w:div>
    <w:div w:id="470758343">
      <w:bodyDiv w:val="1"/>
      <w:marLeft w:val="0"/>
      <w:marRight w:val="0"/>
      <w:marTop w:val="0"/>
      <w:marBottom w:val="0"/>
      <w:divBdr>
        <w:top w:val="none" w:sz="0" w:space="0" w:color="auto"/>
        <w:left w:val="none" w:sz="0" w:space="0" w:color="auto"/>
        <w:bottom w:val="none" w:sz="0" w:space="0" w:color="auto"/>
        <w:right w:val="none" w:sz="0" w:space="0" w:color="auto"/>
      </w:divBdr>
    </w:div>
    <w:div w:id="471482694">
      <w:bodyDiv w:val="1"/>
      <w:marLeft w:val="0"/>
      <w:marRight w:val="0"/>
      <w:marTop w:val="0"/>
      <w:marBottom w:val="0"/>
      <w:divBdr>
        <w:top w:val="none" w:sz="0" w:space="0" w:color="auto"/>
        <w:left w:val="none" w:sz="0" w:space="0" w:color="auto"/>
        <w:bottom w:val="none" w:sz="0" w:space="0" w:color="auto"/>
        <w:right w:val="none" w:sz="0" w:space="0" w:color="auto"/>
      </w:divBdr>
    </w:div>
    <w:div w:id="479925714">
      <w:bodyDiv w:val="1"/>
      <w:marLeft w:val="0"/>
      <w:marRight w:val="0"/>
      <w:marTop w:val="0"/>
      <w:marBottom w:val="0"/>
      <w:divBdr>
        <w:top w:val="none" w:sz="0" w:space="0" w:color="auto"/>
        <w:left w:val="none" w:sz="0" w:space="0" w:color="auto"/>
        <w:bottom w:val="none" w:sz="0" w:space="0" w:color="auto"/>
        <w:right w:val="none" w:sz="0" w:space="0" w:color="auto"/>
      </w:divBdr>
    </w:div>
    <w:div w:id="496724073">
      <w:bodyDiv w:val="1"/>
      <w:marLeft w:val="0"/>
      <w:marRight w:val="0"/>
      <w:marTop w:val="0"/>
      <w:marBottom w:val="0"/>
      <w:divBdr>
        <w:top w:val="none" w:sz="0" w:space="0" w:color="auto"/>
        <w:left w:val="none" w:sz="0" w:space="0" w:color="auto"/>
        <w:bottom w:val="none" w:sz="0" w:space="0" w:color="auto"/>
        <w:right w:val="none" w:sz="0" w:space="0" w:color="auto"/>
      </w:divBdr>
    </w:div>
    <w:div w:id="498229054">
      <w:bodyDiv w:val="1"/>
      <w:marLeft w:val="0"/>
      <w:marRight w:val="0"/>
      <w:marTop w:val="0"/>
      <w:marBottom w:val="0"/>
      <w:divBdr>
        <w:top w:val="none" w:sz="0" w:space="0" w:color="auto"/>
        <w:left w:val="none" w:sz="0" w:space="0" w:color="auto"/>
        <w:bottom w:val="none" w:sz="0" w:space="0" w:color="auto"/>
        <w:right w:val="none" w:sz="0" w:space="0" w:color="auto"/>
      </w:divBdr>
    </w:div>
    <w:div w:id="511143712">
      <w:bodyDiv w:val="1"/>
      <w:marLeft w:val="0"/>
      <w:marRight w:val="0"/>
      <w:marTop w:val="0"/>
      <w:marBottom w:val="0"/>
      <w:divBdr>
        <w:top w:val="none" w:sz="0" w:space="0" w:color="auto"/>
        <w:left w:val="none" w:sz="0" w:space="0" w:color="auto"/>
        <w:bottom w:val="none" w:sz="0" w:space="0" w:color="auto"/>
        <w:right w:val="none" w:sz="0" w:space="0" w:color="auto"/>
      </w:divBdr>
    </w:div>
    <w:div w:id="529342716">
      <w:bodyDiv w:val="1"/>
      <w:marLeft w:val="0"/>
      <w:marRight w:val="0"/>
      <w:marTop w:val="0"/>
      <w:marBottom w:val="0"/>
      <w:divBdr>
        <w:top w:val="none" w:sz="0" w:space="0" w:color="auto"/>
        <w:left w:val="none" w:sz="0" w:space="0" w:color="auto"/>
        <w:bottom w:val="none" w:sz="0" w:space="0" w:color="auto"/>
        <w:right w:val="none" w:sz="0" w:space="0" w:color="auto"/>
      </w:divBdr>
    </w:div>
    <w:div w:id="529492766">
      <w:bodyDiv w:val="1"/>
      <w:marLeft w:val="0"/>
      <w:marRight w:val="0"/>
      <w:marTop w:val="0"/>
      <w:marBottom w:val="0"/>
      <w:divBdr>
        <w:top w:val="none" w:sz="0" w:space="0" w:color="auto"/>
        <w:left w:val="none" w:sz="0" w:space="0" w:color="auto"/>
        <w:bottom w:val="none" w:sz="0" w:space="0" w:color="auto"/>
        <w:right w:val="none" w:sz="0" w:space="0" w:color="auto"/>
      </w:divBdr>
    </w:div>
    <w:div w:id="530533979">
      <w:bodyDiv w:val="1"/>
      <w:marLeft w:val="0"/>
      <w:marRight w:val="0"/>
      <w:marTop w:val="0"/>
      <w:marBottom w:val="0"/>
      <w:divBdr>
        <w:top w:val="none" w:sz="0" w:space="0" w:color="auto"/>
        <w:left w:val="none" w:sz="0" w:space="0" w:color="auto"/>
        <w:bottom w:val="none" w:sz="0" w:space="0" w:color="auto"/>
        <w:right w:val="none" w:sz="0" w:space="0" w:color="auto"/>
      </w:divBdr>
    </w:div>
    <w:div w:id="558443342">
      <w:bodyDiv w:val="1"/>
      <w:marLeft w:val="0"/>
      <w:marRight w:val="0"/>
      <w:marTop w:val="0"/>
      <w:marBottom w:val="0"/>
      <w:divBdr>
        <w:top w:val="none" w:sz="0" w:space="0" w:color="auto"/>
        <w:left w:val="none" w:sz="0" w:space="0" w:color="auto"/>
        <w:bottom w:val="none" w:sz="0" w:space="0" w:color="auto"/>
        <w:right w:val="none" w:sz="0" w:space="0" w:color="auto"/>
      </w:divBdr>
    </w:div>
    <w:div w:id="561916125">
      <w:bodyDiv w:val="1"/>
      <w:marLeft w:val="0"/>
      <w:marRight w:val="0"/>
      <w:marTop w:val="0"/>
      <w:marBottom w:val="0"/>
      <w:divBdr>
        <w:top w:val="none" w:sz="0" w:space="0" w:color="auto"/>
        <w:left w:val="none" w:sz="0" w:space="0" w:color="auto"/>
        <w:bottom w:val="none" w:sz="0" w:space="0" w:color="auto"/>
        <w:right w:val="none" w:sz="0" w:space="0" w:color="auto"/>
      </w:divBdr>
    </w:div>
    <w:div w:id="565189928">
      <w:bodyDiv w:val="1"/>
      <w:marLeft w:val="0"/>
      <w:marRight w:val="0"/>
      <w:marTop w:val="0"/>
      <w:marBottom w:val="0"/>
      <w:divBdr>
        <w:top w:val="none" w:sz="0" w:space="0" w:color="auto"/>
        <w:left w:val="none" w:sz="0" w:space="0" w:color="auto"/>
        <w:bottom w:val="none" w:sz="0" w:space="0" w:color="auto"/>
        <w:right w:val="none" w:sz="0" w:space="0" w:color="auto"/>
      </w:divBdr>
    </w:div>
    <w:div w:id="566841909">
      <w:bodyDiv w:val="1"/>
      <w:marLeft w:val="0"/>
      <w:marRight w:val="0"/>
      <w:marTop w:val="0"/>
      <w:marBottom w:val="0"/>
      <w:divBdr>
        <w:top w:val="none" w:sz="0" w:space="0" w:color="auto"/>
        <w:left w:val="none" w:sz="0" w:space="0" w:color="auto"/>
        <w:bottom w:val="none" w:sz="0" w:space="0" w:color="auto"/>
        <w:right w:val="none" w:sz="0" w:space="0" w:color="auto"/>
      </w:divBdr>
    </w:div>
    <w:div w:id="571818622">
      <w:bodyDiv w:val="1"/>
      <w:marLeft w:val="0"/>
      <w:marRight w:val="0"/>
      <w:marTop w:val="0"/>
      <w:marBottom w:val="0"/>
      <w:divBdr>
        <w:top w:val="none" w:sz="0" w:space="0" w:color="auto"/>
        <w:left w:val="none" w:sz="0" w:space="0" w:color="auto"/>
        <w:bottom w:val="none" w:sz="0" w:space="0" w:color="auto"/>
        <w:right w:val="none" w:sz="0" w:space="0" w:color="auto"/>
      </w:divBdr>
    </w:div>
    <w:div w:id="576482877">
      <w:bodyDiv w:val="1"/>
      <w:marLeft w:val="0"/>
      <w:marRight w:val="0"/>
      <w:marTop w:val="0"/>
      <w:marBottom w:val="0"/>
      <w:divBdr>
        <w:top w:val="none" w:sz="0" w:space="0" w:color="auto"/>
        <w:left w:val="none" w:sz="0" w:space="0" w:color="auto"/>
        <w:bottom w:val="none" w:sz="0" w:space="0" w:color="auto"/>
        <w:right w:val="none" w:sz="0" w:space="0" w:color="auto"/>
      </w:divBdr>
    </w:div>
    <w:div w:id="581380930">
      <w:bodyDiv w:val="1"/>
      <w:marLeft w:val="0"/>
      <w:marRight w:val="0"/>
      <w:marTop w:val="0"/>
      <w:marBottom w:val="0"/>
      <w:divBdr>
        <w:top w:val="none" w:sz="0" w:space="0" w:color="auto"/>
        <w:left w:val="none" w:sz="0" w:space="0" w:color="auto"/>
        <w:bottom w:val="none" w:sz="0" w:space="0" w:color="auto"/>
        <w:right w:val="none" w:sz="0" w:space="0" w:color="auto"/>
      </w:divBdr>
    </w:div>
    <w:div w:id="585382697">
      <w:bodyDiv w:val="1"/>
      <w:marLeft w:val="0"/>
      <w:marRight w:val="0"/>
      <w:marTop w:val="0"/>
      <w:marBottom w:val="0"/>
      <w:divBdr>
        <w:top w:val="none" w:sz="0" w:space="0" w:color="auto"/>
        <w:left w:val="none" w:sz="0" w:space="0" w:color="auto"/>
        <w:bottom w:val="none" w:sz="0" w:space="0" w:color="auto"/>
        <w:right w:val="none" w:sz="0" w:space="0" w:color="auto"/>
      </w:divBdr>
    </w:div>
    <w:div w:id="593054053">
      <w:bodyDiv w:val="1"/>
      <w:marLeft w:val="0"/>
      <w:marRight w:val="0"/>
      <w:marTop w:val="0"/>
      <w:marBottom w:val="0"/>
      <w:divBdr>
        <w:top w:val="none" w:sz="0" w:space="0" w:color="auto"/>
        <w:left w:val="none" w:sz="0" w:space="0" w:color="auto"/>
        <w:bottom w:val="none" w:sz="0" w:space="0" w:color="auto"/>
        <w:right w:val="none" w:sz="0" w:space="0" w:color="auto"/>
      </w:divBdr>
    </w:div>
    <w:div w:id="640229905">
      <w:bodyDiv w:val="1"/>
      <w:marLeft w:val="0"/>
      <w:marRight w:val="0"/>
      <w:marTop w:val="0"/>
      <w:marBottom w:val="0"/>
      <w:divBdr>
        <w:top w:val="none" w:sz="0" w:space="0" w:color="auto"/>
        <w:left w:val="none" w:sz="0" w:space="0" w:color="auto"/>
        <w:bottom w:val="none" w:sz="0" w:space="0" w:color="auto"/>
        <w:right w:val="none" w:sz="0" w:space="0" w:color="auto"/>
      </w:divBdr>
    </w:div>
    <w:div w:id="665983649">
      <w:bodyDiv w:val="1"/>
      <w:marLeft w:val="0"/>
      <w:marRight w:val="0"/>
      <w:marTop w:val="0"/>
      <w:marBottom w:val="0"/>
      <w:divBdr>
        <w:top w:val="none" w:sz="0" w:space="0" w:color="auto"/>
        <w:left w:val="none" w:sz="0" w:space="0" w:color="auto"/>
        <w:bottom w:val="none" w:sz="0" w:space="0" w:color="auto"/>
        <w:right w:val="none" w:sz="0" w:space="0" w:color="auto"/>
      </w:divBdr>
    </w:div>
    <w:div w:id="666519853">
      <w:bodyDiv w:val="1"/>
      <w:marLeft w:val="0"/>
      <w:marRight w:val="0"/>
      <w:marTop w:val="0"/>
      <w:marBottom w:val="0"/>
      <w:divBdr>
        <w:top w:val="none" w:sz="0" w:space="0" w:color="auto"/>
        <w:left w:val="none" w:sz="0" w:space="0" w:color="auto"/>
        <w:bottom w:val="none" w:sz="0" w:space="0" w:color="auto"/>
        <w:right w:val="none" w:sz="0" w:space="0" w:color="auto"/>
      </w:divBdr>
    </w:div>
    <w:div w:id="673148884">
      <w:bodyDiv w:val="1"/>
      <w:marLeft w:val="0"/>
      <w:marRight w:val="0"/>
      <w:marTop w:val="0"/>
      <w:marBottom w:val="0"/>
      <w:divBdr>
        <w:top w:val="none" w:sz="0" w:space="0" w:color="auto"/>
        <w:left w:val="none" w:sz="0" w:space="0" w:color="auto"/>
        <w:bottom w:val="none" w:sz="0" w:space="0" w:color="auto"/>
        <w:right w:val="none" w:sz="0" w:space="0" w:color="auto"/>
      </w:divBdr>
    </w:div>
    <w:div w:id="681933838">
      <w:bodyDiv w:val="1"/>
      <w:marLeft w:val="0"/>
      <w:marRight w:val="0"/>
      <w:marTop w:val="0"/>
      <w:marBottom w:val="0"/>
      <w:divBdr>
        <w:top w:val="none" w:sz="0" w:space="0" w:color="auto"/>
        <w:left w:val="none" w:sz="0" w:space="0" w:color="auto"/>
        <w:bottom w:val="none" w:sz="0" w:space="0" w:color="auto"/>
        <w:right w:val="none" w:sz="0" w:space="0" w:color="auto"/>
      </w:divBdr>
    </w:div>
    <w:div w:id="724572633">
      <w:bodyDiv w:val="1"/>
      <w:marLeft w:val="0"/>
      <w:marRight w:val="0"/>
      <w:marTop w:val="0"/>
      <w:marBottom w:val="0"/>
      <w:divBdr>
        <w:top w:val="none" w:sz="0" w:space="0" w:color="auto"/>
        <w:left w:val="none" w:sz="0" w:space="0" w:color="auto"/>
        <w:bottom w:val="none" w:sz="0" w:space="0" w:color="auto"/>
        <w:right w:val="none" w:sz="0" w:space="0" w:color="auto"/>
      </w:divBdr>
    </w:div>
    <w:div w:id="737434804">
      <w:bodyDiv w:val="1"/>
      <w:marLeft w:val="0"/>
      <w:marRight w:val="0"/>
      <w:marTop w:val="0"/>
      <w:marBottom w:val="0"/>
      <w:divBdr>
        <w:top w:val="none" w:sz="0" w:space="0" w:color="auto"/>
        <w:left w:val="none" w:sz="0" w:space="0" w:color="auto"/>
        <w:bottom w:val="none" w:sz="0" w:space="0" w:color="auto"/>
        <w:right w:val="none" w:sz="0" w:space="0" w:color="auto"/>
      </w:divBdr>
    </w:div>
    <w:div w:id="747701365">
      <w:bodyDiv w:val="1"/>
      <w:marLeft w:val="0"/>
      <w:marRight w:val="0"/>
      <w:marTop w:val="0"/>
      <w:marBottom w:val="0"/>
      <w:divBdr>
        <w:top w:val="none" w:sz="0" w:space="0" w:color="auto"/>
        <w:left w:val="none" w:sz="0" w:space="0" w:color="auto"/>
        <w:bottom w:val="none" w:sz="0" w:space="0" w:color="auto"/>
        <w:right w:val="none" w:sz="0" w:space="0" w:color="auto"/>
      </w:divBdr>
    </w:div>
    <w:div w:id="785470758">
      <w:bodyDiv w:val="1"/>
      <w:marLeft w:val="0"/>
      <w:marRight w:val="0"/>
      <w:marTop w:val="0"/>
      <w:marBottom w:val="0"/>
      <w:divBdr>
        <w:top w:val="none" w:sz="0" w:space="0" w:color="auto"/>
        <w:left w:val="none" w:sz="0" w:space="0" w:color="auto"/>
        <w:bottom w:val="none" w:sz="0" w:space="0" w:color="auto"/>
        <w:right w:val="none" w:sz="0" w:space="0" w:color="auto"/>
      </w:divBdr>
    </w:div>
    <w:div w:id="803429031">
      <w:bodyDiv w:val="1"/>
      <w:marLeft w:val="0"/>
      <w:marRight w:val="0"/>
      <w:marTop w:val="0"/>
      <w:marBottom w:val="0"/>
      <w:divBdr>
        <w:top w:val="none" w:sz="0" w:space="0" w:color="auto"/>
        <w:left w:val="none" w:sz="0" w:space="0" w:color="auto"/>
        <w:bottom w:val="none" w:sz="0" w:space="0" w:color="auto"/>
        <w:right w:val="none" w:sz="0" w:space="0" w:color="auto"/>
      </w:divBdr>
    </w:div>
    <w:div w:id="803739694">
      <w:bodyDiv w:val="1"/>
      <w:marLeft w:val="0"/>
      <w:marRight w:val="0"/>
      <w:marTop w:val="0"/>
      <w:marBottom w:val="0"/>
      <w:divBdr>
        <w:top w:val="none" w:sz="0" w:space="0" w:color="auto"/>
        <w:left w:val="none" w:sz="0" w:space="0" w:color="auto"/>
        <w:bottom w:val="none" w:sz="0" w:space="0" w:color="auto"/>
        <w:right w:val="none" w:sz="0" w:space="0" w:color="auto"/>
      </w:divBdr>
    </w:div>
    <w:div w:id="870731561">
      <w:bodyDiv w:val="1"/>
      <w:marLeft w:val="0"/>
      <w:marRight w:val="0"/>
      <w:marTop w:val="0"/>
      <w:marBottom w:val="0"/>
      <w:divBdr>
        <w:top w:val="none" w:sz="0" w:space="0" w:color="auto"/>
        <w:left w:val="none" w:sz="0" w:space="0" w:color="auto"/>
        <w:bottom w:val="none" w:sz="0" w:space="0" w:color="auto"/>
        <w:right w:val="none" w:sz="0" w:space="0" w:color="auto"/>
      </w:divBdr>
    </w:div>
    <w:div w:id="875391798">
      <w:bodyDiv w:val="1"/>
      <w:marLeft w:val="0"/>
      <w:marRight w:val="0"/>
      <w:marTop w:val="0"/>
      <w:marBottom w:val="0"/>
      <w:divBdr>
        <w:top w:val="none" w:sz="0" w:space="0" w:color="auto"/>
        <w:left w:val="none" w:sz="0" w:space="0" w:color="auto"/>
        <w:bottom w:val="none" w:sz="0" w:space="0" w:color="auto"/>
        <w:right w:val="none" w:sz="0" w:space="0" w:color="auto"/>
      </w:divBdr>
      <w:divsChild>
        <w:div w:id="1834376032">
          <w:marLeft w:val="0"/>
          <w:marRight w:val="0"/>
          <w:marTop w:val="0"/>
          <w:marBottom w:val="0"/>
          <w:divBdr>
            <w:top w:val="none" w:sz="0" w:space="0" w:color="auto"/>
            <w:left w:val="none" w:sz="0" w:space="0" w:color="auto"/>
            <w:bottom w:val="none" w:sz="0" w:space="0" w:color="auto"/>
            <w:right w:val="none" w:sz="0" w:space="0" w:color="auto"/>
          </w:divBdr>
        </w:div>
        <w:div w:id="572737624">
          <w:marLeft w:val="0"/>
          <w:marRight w:val="0"/>
          <w:marTop w:val="0"/>
          <w:marBottom w:val="0"/>
          <w:divBdr>
            <w:top w:val="none" w:sz="0" w:space="0" w:color="auto"/>
            <w:left w:val="none" w:sz="0" w:space="0" w:color="auto"/>
            <w:bottom w:val="none" w:sz="0" w:space="0" w:color="auto"/>
            <w:right w:val="none" w:sz="0" w:space="0" w:color="auto"/>
          </w:divBdr>
        </w:div>
        <w:div w:id="2111394806">
          <w:marLeft w:val="0"/>
          <w:marRight w:val="0"/>
          <w:marTop w:val="0"/>
          <w:marBottom w:val="0"/>
          <w:divBdr>
            <w:top w:val="none" w:sz="0" w:space="0" w:color="auto"/>
            <w:left w:val="none" w:sz="0" w:space="0" w:color="auto"/>
            <w:bottom w:val="none" w:sz="0" w:space="0" w:color="auto"/>
            <w:right w:val="none" w:sz="0" w:space="0" w:color="auto"/>
          </w:divBdr>
        </w:div>
        <w:div w:id="704715690">
          <w:marLeft w:val="0"/>
          <w:marRight w:val="0"/>
          <w:marTop w:val="0"/>
          <w:marBottom w:val="0"/>
          <w:divBdr>
            <w:top w:val="none" w:sz="0" w:space="0" w:color="auto"/>
            <w:left w:val="none" w:sz="0" w:space="0" w:color="auto"/>
            <w:bottom w:val="none" w:sz="0" w:space="0" w:color="auto"/>
            <w:right w:val="none" w:sz="0" w:space="0" w:color="auto"/>
          </w:divBdr>
        </w:div>
        <w:div w:id="1722437164">
          <w:marLeft w:val="0"/>
          <w:marRight w:val="0"/>
          <w:marTop w:val="0"/>
          <w:marBottom w:val="0"/>
          <w:divBdr>
            <w:top w:val="none" w:sz="0" w:space="0" w:color="auto"/>
            <w:left w:val="none" w:sz="0" w:space="0" w:color="auto"/>
            <w:bottom w:val="none" w:sz="0" w:space="0" w:color="auto"/>
            <w:right w:val="none" w:sz="0" w:space="0" w:color="auto"/>
          </w:divBdr>
        </w:div>
        <w:div w:id="2111967432">
          <w:marLeft w:val="0"/>
          <w:marRight w:val="0"/>
          <w:marTop w:val="0"/>
          <w:marBottom w:val="0"/>
          <w:divBdr>
            <w:top w:val="none" w:sz="0" w:space="0" w:color="auto"/>
            <w:left w:val="none" w:sz="0" w:space="0" w:color="auto"/>
            <w:bottom w:val="none" w:sz="0" w:space="0" w:color="auto"/>
            <w:right w:val="none" w:sz="0" w:space="0" w:color="auto"/>
          </w:divBdr>
        </w:div>
        <w:div w:id="1500074594">
          <w:marLeft w:val="0"/>
          <w:marRight w:val="0"/>
          <w:marTop w:val="0"/>
          <w:marBottom w:val="0"/>
          <w:divBdr>
            <w:top w:val="none" w:sz="0" w:space="0" w:color="auto"/>
            <w:left w:val="none" w:sz="0" w:space="0" w:color="auto"/>
            <w:bottom w:val="none" w:sz="0" w:space="0" w:color="auto"/>
            <w:right w:val="none" w:sz="0" w:space="0" w:color="auto"/>
          </w:divBdr>
        </w:div>
        <w:div w:id="744453069">
          <w:marLeft w:val="0"/>
          <w:marRight w:val="0"/>
          <w:marTop w:val="0"/>
          <w:marBottom w:val="0"/>
          <w:divBdr>
            <w:top w:val="none" w:sz="0" w:space="0" w:color="auto"/>
            <w:left w:val="none" w:sz="0" w:space="0" w:color="auto"/>
            <w:bottom w:val="none" w:sz="0" w:space="0" w:color="auto"/>
            <w:right w:val="none" w:sz="0" w:space="0" w:color="auto"/>
          </w:divBdr>
        </w:div>
      </w:divsChild>
    </w:div>
    <w:div w:id="891618196">
      <w:bodyDiv w:val="1"/>
      <w:marLeft w:val="0"/>
      <w:marRight w:val="0"/>
      <w:marTop w:val="0"/>
      <w:marBottom w:val="0"/>
      <w:divBdr>
        <w:top w:val="none" w:sz="0" w:space="0" w:color="auto"/>
        <w:left w:val="none" w:sz="0" w:space="0" w:color="auto"/>
        <w:bottom w:val="none" w:sz="0" w:space="0" w:color="auto"/>
        <w:right w:val="none" w:sz="0" w:space="0" w:color="auto"/>
      </w:divBdr>
    </w:div>
    <w:div w:id="893004663">
      <w:bodyDiv w:val="1"/>
      <w:marLeft w:val="0"/>
      <w:marRight w:val="0"/>
      <w:marTop w:val="0"/>
      <w:marBottom w:val="0"/>
      <w:divBdr>
        <w:top w:val="none" w:sz="0" w:space="0" w:color="auto"/>
        <w:left w:val="none" w:sz="0" w:space="0" w:color="auto"/>
        <w:bottom w:val="none" w:sz="0" w:space="0" w:color="auto"/>
        <w:right w:val="none" w:sz="0" w:space="0" w:color="auto"/>
      </w:divBdr>
    </w:div>
    <w:div w:id="929389955">
      <w:bodyDiv w:val="1"/>
      <w:marLeft w:val="0"/>
      <w:marRight w:val="0"/>
      <w:marTop w:val="0"/>
      <w:marBottom w:val="0"/>
      <w:divBdr>
        <w:top w:val="none" w:sz="0" w:space="0" w:color="auto"/>
        <w:left w:val="none" w:sz="0" w:space="0" w:color="auto"/>
        <w:bottom w:val="none" w:sz="0" w:space="0" w:color="auto"/>
        <w:right w:val="none" w:sz="0" w:space="0" w:color="auto"/>
      </w:divBdr>
    </w:div>
    <w:div w:id="947392289">
      <w:bodyDiv w:val="1"/>
      <w:marLeft w:val="0"/>
      <w:marRight w:val="0"/>
      <w:marTop w:val="0"/>
      <w:marBottom w:val="0"/>
      <w:divBdr>
        <w:top w:val="none" w:sz="0" w:space="0" w:color="auto"/>
        <w:left w:val="none" w:sz="0" w:space="0" w:color="auto"/>
        <w:bottom w:val="none" w:sz="0" w:space="0" w:color="auto"/>
        <w:right w:val="none" w:sz="0" w:space="0" w:color="auto"/>
      </w:divBdr>
    </w:div>
    <w:div w:id="950626313">
      <w:bodyDiv w:val="1"/>
      <w:marLeft w:val="0"/>
      <w:marRight w:val="0"/>
      <w:marTop w:val="0"/>
      <w:marBottom w:val="0"/>
      <w:divBdr>
        <w:top w:val="none" w:sz="0" w:space="0" w:color="auto"/>
        <w:left w:val="none" w:sz="0" w:space="0" w:color="auto"/>
        <w:bottom w:val="none" w:sz="0" w:space="0" w:color="auto"/>
        <w:right w:val="none" w:sz="0" w:space="0" w:color="auto"/>
      </w:divBdr>
    </w:div>
    <w:div w:id="964772893">
      <w:bodyDiv w:val="1"/>
      <w:marLeft w:val="0"/>
      <w:marRight w:val="0"/>
      <w:marTop w:val="0"/>
      <w:marBottom w:val="0"/>
      <w:divBdr>
        <w:top w:val="none" w:sz="0" w:space="0" w:color="auto"/>
        <w:left w:val="none" w:sz="0" w:space="0" w:color="auto"/>
        <w:bottom w:val="none" w:sz="0" w:space="0" w:color="auto"/>
        <w:right w:val="none" w:sz="0" w:space="0" w:color="auto"/>
      </w:divBdr>
    </w:div>
    <w:div w:id="974061890">
      <w:bodyDiv w:val="1"/>
      <w:marLeft w:val="0"/>
      <w:marRight w:val="0"/>
      <w:marTop w:val="0"/>
      <w:marBottom w:val="0"/>
      <w:divBdr>
        <w:top w:val="none" w:sz="0" w:space="0" w:color="auto"/>
        <w:left w:val="none" w:sz="0" w:space="0" w:color="auto"/>
        <w:bottom w:val="none" w:sz="0" w:space="0" w:color="auto"/>
        <w:right w:val="none" w:sz="0" w:space="0" w:color="auto"/>
      </w:divBdr>
    </w:div>
    <w:div w:id="983125264">
      <w:bodyDiv w:val="1"/>
      <w:marLeft w:val="0"/>
      <w:marRight w:val="0"/>
      <w:marTop w:val="0"/>
      <w:marBottom w:val="0"/>
      <w:divBdr>
        <w:top w:val="none" w:sz="0" w:space="0" w:color="auto"/>
        <w:left w:val="none" w:sz="0" w:space="0" w:color="auto"/>
        <w:bottom w:val="none" w:sz="0" w:space="0" w:color="auto"/>
        <w:right w:val="none" w:sz="0" w:space="0" w:color="auto"/>
      </w:divBdr>
    </w:div>
    <w:div w:id="1000545416">
      <w:bodyDiv w:val="1"/>
      <w:marLeft w:val="0"/>
      <w:marRight w:val="0"/>
      <w:marTop w:val="0"/>
      <w:marBottom w:val="0"/>
      <w:divBdr>
        <w:top w:val="none" w:sz="0" w:space="0" w:color="auto"/>
        <w:left w:val="none" w:sz="0" w:space="0" w:color="auto"/>
        <w:bottom w:val="none" w:sz="0" w:space="0" w:color="auto"/>
        <w:right w:val="none" w:sz="0" w:space="0" w:color="auto"/>
      </w:divBdr>
    </w:div>
    <w:div w:id="1008602381">
      <w:bodyDiv w:val="1"/>
      <w:marLeft w:val="0"/>
      <w:marRight w:val="0"/>
      <w:marTop w:val="0"/>
      <w:marBottom w:val="0"/>
      <w:divBdr>
        <w:top w:val="none" w:sz="0" w:space="0" w:color="auto"/>
        <w:left w:val="none" w:sz="0" w:space="0" w:color="auto"/>
        <w:bottom w:val="none" w:sz="0" w:space="0" w:color="auto"/>
        <w:right w:val="none" w:sz="0" w:space="0" w:color="auto"/>
      </w:divBdr>
    </w:div>
    <w:div w:id="1032262814">
      <w:bodyDiv w:val="1"/>
      <w:marLeft w:val="0"/>
      <w:marRight w:val="0"/>
      <w:marTop w:val="0"/>
      <w:marBottom w:val="0"/>
      <w:divBdr>
        <w:top w:val="none" w:sz="0" w:space="0" w:color="auto"/>
        <w:left w:val="none" w:sz="0" w:space="0" w:color="auto"/>
        <w:bottom w:val="none" w:sz="0" w:space="0" w:color="auto"/>
        <w:right w:val="none" w:sz="0" w:space="0" w:color="auto"/>
      </w:divBdr>
    </w:div>
    <w:div w:id="1047031225">
      <w:bodyDiv w:val="1"/>
      <w:marLeft w:val="0"/>
      <w:marRight w:val="0"/>
      <w:marTop w:val="0"/>
      <w:marBottom w:val="0"/>
      <w:divBdr>
        <w:top w:val="none" w:sz="0" w:space="0" w:color="auto"/>
        <w:left w:val="none" w:sz="0" w:space="0" w:color="auto"/>
        <w:bottom w:val="none" w:sz="0" w:space="0" w:color="auto"/>
        <w:right w:val="none" w:sz="0" w:space="0" w:color="auto"/>
      </w:divBdr>
    </w:div>
    <w:div w:id="1057437154">
      <w:bodyDiv w:val="1"/>
      <w:marLeft w:val="0"/>
      <w:marRight w:val="0"/>
      <w:marTop w:val="0"/>
      <w:marBottom w:val="0"/>
      <w:divBdr>
        <w:top w:val="none" w:sz="0" w:space="0" w:color="auto"/>
        <w:left w:val="none" w:sz="0" w:space="0" w:color="auto"/>
        <w:bottom w:val="none" w:sz="0" w:space="0" w:color="auto"/>
        <w:right w:val="none" w:sz="0" w:space="0" w:color="auto"/>
      </w:divBdr>
    </w:div>
    <w:div w:id="1063407310">
      <w:bodyDiv w:val="1"/>
      <w:marLeft w:val="0"/>
      <w:marRight w:val="0"/>
      <w:marTop w:val="0"/>
      <w:marBottom w:val="0"/>
      <w:divBdr>
        <w:top w:val="none" w:sz="0" w:space="0" w:color="auto"/>
        <w:left w:val="none" w:sz="0" w:space="0" w:color="auto"/>
        <w:bottom w:val="none" w:sz="0" w:space="0" w:color="auto"/>
        <w:right w:val="none" w:sz="0" w:space="0" w:color="auto"/>
      </w:divBdr>
    </w:div>
    <w:div w:id="1089159694">
      <w:bodyDiv w:val="1"/>
      <w:marLeft w:val="0"/>
      <w:marRight w:val="0"/>
      <w:marTop w:val="0"/>
      <w:marBottom w:val="0"/>
      <w:divBdr>
        <w:top w:val="none" w:sz="0" w:space="0" w:color="auto"/>
        <w:left w:val="none" w:sz="0" w:space="0" w:color="auto"/>
        <w:bottom w:val="none" w:sz="0" w:space="0" w:color="auto"/>
        <w:right w:val="none" w:sz="0" w:space="0" w:color="auto"/>
      </w:divBdr>
    </w:div>
    <w:div w:id="1126004648">
      <w:bodyDiv w:val="1"/>
      <w:marLeft w:val="0"/>
      <w:marRight w:val="0"/>
      <w:marTop w:val="0"/>
      <w:marBottom w:val="0"/>
      <w:divBdr>
        <w:top w:val="none" w:sz="0" w:space="0" w:color="auto"/>
        <w:left w:val="none" w:sz="0" w:space="0" w:color="auto"/>
        <w:bottom w:val="none" w:sz="0" w:space="0" w:color="auto"/>
        <w:right w:val="none" w:sz="0" w:space="0" w:color="auto"/>
      </w:divBdr>
    </w:div>
    <w:div w:id="1128739962">
      <w:bodyDiv w:val="1"/>
      <w:marLeft w:val="0"/>
      <w:marRight w:val="0"/>
      <w:marTop w:val="0"/>
      <w:marBottom w:val="0"/>
      <w:divBdr>
        <w:top w:val="none" w:sz="0" w:space="0" w:color="auto"/>
        <w:left w:val="none" w:sz="0" w:space="0" w:color="auto"/>
        <w:bottom w:val="none" w:sz="0" w:space="0" w:color="auto"/>
        <w:right w:val="none" w:sz="0" w:space="0" w:color="auto"/>
      </w:divBdr>
    </w:div>
    <w:div w:id="1129980817">
      <w:bodyDiv w:val="1"/>
      <w:marLeft w:val="0"/>
      <w:marRight w:val="0"/>
      <w:marTop w:val="0"/>
      <w:marBottom w:val="0"/>
      <w:divBdr>
        <w:top w:val="none" w:sz="0" w:space="0" w:color="auto"/>
        <w:left w:val="none" w:sz="0" w:space="0" w:color="auto"/>
        <w:bottom w:val="none" w:sz="0" w:space="0" w:color="auto"/>
        <w:right w:val="none" w:sz="0" w:space="0" w:color="auto"/>
      </w:divBdr>
    </w:div>
    <w:div w:id="1144853527">
      <w:bodyDiv w:val="1"/>
      <w:marLeft w:val="0"/>
      <w:marRight w:val="0"/>
      <w:marTop w:val="0"/>
      <w:marBottom w:val="0"/>
      <w:divBdr>
        <w:top w:val="none" w:sz="0" w:space="0" w:color="auto"/>
        <w:left w:val="none" w:sz="0" w:space="0" w:color="auto"/>
        <w:bottom w:val="none" w:sz="0" w:space="0" w:color="auto"/>
        <w:right w:val="none" w:sz="0" w:space="0" w:color="auto"/>
      </w:divBdr>
    </w:div>
    <w:div w:id="1164710077">
      <w:bodyDiv w:val="1"/>
      <w:marLeft w:val="0"/>
      <w:marRight w:val="0"/>
      <w:marTop w:val="0"/>
      <w:marBottom w:val="0"/>
      <w:divBdr>
        <w:top w:val="none" w:sz="0" w:space="0" w:color="auto"/>
        <w:left w:val="none" w:sz="0" w:space="0" w:color="auto"/>
        <w:bottom w:val="none" w:sz="0" w:space="0" w:color="auto"/>
        <w:right w:val="none" w:sz="0" w:space="0" w:color="auto"/>
      </w:divBdr>
    </w:div>
    <w:div w:id="1173960424">
      <w:bodyDiv w:val="1"/>
      <w:marLeft w:val="0"/>
      <w:marRight w:val="0"/>
      <w:marTop w:val="0"/>
      <w:marBottom w:val="0"/>
      <w:divBdr>
        <w:top w:val="none" w:sz="0" w:space="0" w:color="auto"/>
        <w:left w:val="none" w:sz="0" w:space="0" w:color="auto"/>
        <w:bottom w:val="none" w:sz="0" w:space="0" w:color="auto"/>
        <w:right w:val="none" w:sz="0" w:space="0" w:color="auto"/>
      </w:divBdr>
    </w:div>
    <w:div w:id="1203207204">
      <w:bodyDiv w:val="1"/>
      <w:marLeft w:val="0"/>
      <w:marRight w:val="0"/>
      <w:marTop w:val="0"/>
      <w:marBottom w:val="0"/>
      <w:divBdr>
        <w:top w:val="none" w:sz="0" w:space="0" w:color="auto"/>
        <w:left w:val="none" w:sz="0" w:space="0" w:color="auto"/>
        <w:bottom w:val="none" w:sz="0" w:space="0" w:color="auto"/>
        <w:right w:val="none" w:sz="0" w:space="0" w:color="auto"/>
      </w:divBdr>
    </w:div>
    <w:div w:id="1208031679">
      <w:bodyDiv w:val="1"/>
      <w:marLeft w:val="0"/>
      <w:marRight w:val="0"/>
      <w:marTop w:val="0"/>
      <w:marBottom w:val="0"/>
      <w:divBdr>
        <w:top w:val="none" w:sz="0" w:space="0" w:color="auto"/>
        <w:left w:val="none" w:sz="0" w:space="0" w:color="auto"/>
        <w:bottom w:val="none" w:sz="0" w:space="0" w:color="auto"/>
        <w:right w:val="none" w:sz="0" w:space="0" w:color="auto"/>
      </w:divBdr>
    </w:div>
    <w:div w:id="1230653879">
      <w:bodyDiv w:val="1"/>
      <w:marLeft w:val="0"/>
      <w:marRight w:val="0"/>
      <w:marTop w:val="0"/>
      <w:marBottom w:val="0"/>
      <w:divBdr>
        <w:top w:val="none" w:sz="0" w:space="0" w:color="auto"/>
        <w:left w:val="none" w:sz="0" w:space="0" w:color="auto"/>
        <w:bottom w:val="none" w:sz="0" w:space="0" w:color="auto"/>
        <w:right w:val="none" w:sz="0" w:space="0" w:color="auto"/>
      </w:divBdr>
    </w:div>
    <w:div w:id="1240601692">
      <w:bodyDiv w:val="1"/>
      <w:marLeft w:val="0"/>
      <w:marRight w:val="0"/>
      <w:marTop w:val="0"/>
      <w:marBottom w:val="0"/>
      <w:divBdr>
        <w:top w:val="none" w:sz="0" w:space="0" w:color="auto"/>
        <w:left w:val="none" w:sz="0" w:space="0" w:color="auto"/>
        <w:bottom w:val="none" w:sz="0" w:space="0" w:color="auto"/>
        <w:right w:val="none" w:sz="0" w:space="0" w:color="auto"/>
      </w:divBdr>
    </w:div>
    <w:div w:id="1252348995">
      <w:bodyDiv w:val="1"/>
      <w:marLeft w:val="0"/>
      <w:marRight w:val="0"/>
      <w:marTop w:val="0"/>
      <w:marBottom w:val="0"/>
      <w:divBdr>
        <w:top w:val="none" w:sz="0" w:space="0" w:color="auto"/>
        <w:left w:val="none" w:sz="0" w:space="0" w:color="auto"/>
        <w:bottom w:val="none" w:sz="0" w:space="0" w:color="auto"/>
        <w:right w:val="none" w:sz="0" w:space="0" w:color="auto"/>
      </w:divBdr>
    </w:div>
    <w:div w:id="1257516261">
      <w:bodyDiv w:val="1"/>
      <w:marLeft w:val="0"/>
      <w:marRight w:val="0"/>
      <w:marTop w:val="0"/>
      <w:marBottom w:val="0"/>
      <w:divBdr>
        <w:top w:val="none" w:sz="0" w:space="0" w:color="auto"/>
        <w:left w:val="none" w:sz="0" w:space="0" w:color="auto"/>
        <w:bottom w:val="none" w:sz="0" w:space="0" w:color="auto"/>
        <w:right w:val="none" w:sz="0" w:space="0" w:color="auto"/>
      </w:divBdr>
    </w:div>
    <w:div w:id="1262295455">
      <w:bodyDiv w:val="1"/>
      <w:marLeft w:val="0"/>
      <w:marRight w:val="0"/>
      <w:marTop w:val="0"/>
      <w:marBottom w:val="0"/>
      <w:divBdr>
        <w:top w:val="none" w:sz="0" w:space="0" w:color="auto"/>
        <w:left w:val="none" w:sz="0" w:space="0" w:color="auto"/>
        <w:bottom w:val="none" w:sz="0" w:space="0" w:color="auto"/>
        <w:right w:val="none" w:sz="0" w:space="0" w:color="auto"/>
      </w:divBdr>
    </w:div>
    <w:div w:id="1283224960">
      <w:bodyDiv w:val="1"/>
      <w:marLeft w:val="0"/>
      <w:marRight w:val="0"/>
      <w:marTop w:val="0"/>
      <w:marBottom w:val="0"/>
      <w:divBdr>
        <w:top w:val="none" w:sz="0" w:space="0" w:color="auto"/>
        <w:left w:val="none" w:sz="0" w:space="0" w:color="auto"/>
        <w:bottom w:val="none" w:sz="0" w:space="0" w:color="auto"/>
        <w:right w:val="none" w:sz="0" w:space="0" w:color="auto"/>
      </w:divBdr>
    </w:div>
    <w:div w:id="1308170975">
      <w:bodyDiv w:val="1"/>
      <w:marLeft w:val="0"/>
      <w:marRight w:val="0"/>
      <w:marTop w:val="0"/>
      <w:marBottom w:val="0"/>
      <w:divBdr>
        <w:top w:val="none" w:sz="0" w:space="0" w:color="auto"/>
        <w:left w:val="none" w:sz="0" w:space="0" w:color="auto"/>
        <w:bottom w:val="none" w:sz="0" w:space="0" w:color="auto"/>
        <w:right w:val="none" w:sz="0" w:space="0" w:color="auto"/>
      </w:divBdr>
    </w:div>
    <w:div w:id="1327366674">
      <w:bodyDiv w:val="1"/>
      <w:marLeft w:val="0"/>
      <w:marRight w:val="0"/>
      <w:marTop w:val="0"/>
      <w:marBottom w:val="0"/>
      <w:divBdr>
        <w:top w:val="none" w:sz="0" w:space="0" w:color="auto"/>
        <w:left w:val="none" w:sz="0" w:space="0" w:color="auto"/>
        <w:bottom w:val="none" w:sz="0" w:space="0" w:color="auto"/>
        <w:right w:val="none" w:sz="0" w:space="0" w:color="auto"/>
      </w:divBdr>
    </w:div>
    <w:div w:id="1331329860">
      <w:bodyDiv w:val="1"/>
      <w:marLeft w:val="0"/>
      <w:marRight w:val="0"/>
      <w:marTop w:val="0"/>
      <w:marBottom w:val="0"/>
      <w:divBdr>
        <w:top w:val="none" w:sz="0" w:space="0" w:color="auto"/>
        <w:left w:val="none" w:sz="0" w:space="0" w:color="auto"/>
        <w:bottom w:val="none" w:sz="0" w:space="0" w:color="auto"/>
        <w:right w:val="none" w:sz="0" w:space="0" w:color="auto"/>
      </w:divBdr>
    </w:div>
    <w:div w:id="1354070448">
      <w:bodyDiv w:val="1"/>
      <w:marLeft w:val="0"/>
      <w:marRight w:val="0"/>
      <w:marTop w:val="0"/>
      <w:marBottom w:val="0"/>
      <w:divBdr>
        <w:top w:val="none" w:sz="0" w:space="0" w:color="auto"/>
        <w:left w:val="none" w:sz="0" w:space="0" w:color="auto"/>
        <w:bottom w:val="none" w:sz="0" w:space="0" w:color="auto"/>
        <w:right w:val="none" w:sz="0" w:space="0" w:color="auto"/>
      </w:divBdr>
    </w:div>
    <w:div w:id="1391423177">
      <w:bodyDiv w:val="1"/>
      <w:marLeft w:val="0"/>
      <w:marRight w:val="0"/>
      <w:marTop w:val="0"/>
      <w:marBottom w:val="0"/>
      <w:divBdr>
        <w:top w:val="none" w:sz="0" w:space="0" w:color="auto"/>
        <w:left w:val="none" w:sz="0" w:space="0" w:color="auto"/>
        <w:bottom w:val="none" w:sz="0" w:space="0" w:color="auto"/>
        <w:right w:val="none" w:sz="0" w:space="0" w:color="auto"/>
      </w:divBdr>
    </w:div>
    <w:div w:id="1395742078">
      <w:bodyDiv w:val="1"/>
      <w:marLeft w:val="0"/>
      <w:marRight w:val="0"/>
      <w:marTop w:val="0"/>
      <w:marBottom w:val="0"/>
      <w:divBdr>
        <w:top w:val="none" w:sz="0" w:space="0" w:color="auto"/>
        <w:left w:val="none" w:sz="0" w:space="0" w:color="auto"/>
        <w:bottom w:val="none" w:sz="0" w:space="0" w:color="auto"/>
        <w:right w:val="none" w:sz="0" w:space="0" w:color="auto"/>
      </w:divBdr>
    </w:div>
    <w:div w:id="1404063837">
      <w:bodyDiv w:val="1"/>
      <w:marLeft w:val="0"/>
      <w:marRight w:val="0"/>
      <w:marTop w:val="0"/>
      <w:marBottom w:val="0"/>
      <w:divBdr>
        <w:top w:val="none" w:sz="0" w:space="0" w:color="auto"/>
        <w:left w:val="none" w:sz="0" w:space="0" w:color="auto"/>
        <w:bottom w:val="none" w:sz="0" w:space="0" w:color="auto"/>
        <w:right w:val="none" w:sz="0" w:space="0" w:color="auto"/>
      </w:divBdr>
    </w:div>
    <w:div w:id="1419326737">
      <w:bodyDiv w:val="1"/>
      <w:marLeft w:val="0"/>
      <w:marRight w:val="0"/>
      <w:marTop w:val="0"/>
      <w:marBottom w:val="0"/>
      <w:divBdr>
        <w:top w:val="none" w:sz="0" w:space="0" w:color="auto"/>
        <w:left w:val="none" w:sz="0" w:space="0" w:color="auto"/>
        <w:bottom w:val="none" w:sz="0" w:space="0" w:color="auto"/>
        <w:right w:val="none" w:sz="0" w:space="0" w:color="auto"/>
      </w:divBdr>
    </w:div>
    <w:div w:id="1423989992">
      <w:bodyDiv w:val="1"/>
      <w:marLeft w:val="0"/>
      <w:marRight w:val="0"/>
      <w:marTop w:val="0"/>
      <w:marBottom w:val="0"/>
      <w:divBdr>
        <w:top w:val="none" w:sz="0" w:space="0" w:color="auto"/>
        <w:left w:val="none" w:sz="0" w:space="0" w:color="auto"/>
        <w:bottom w:val="none" w:sz="0" w:space="0" w:color="auto"/>
        <w:right w:val="none" w:sz="0" w:space="0" w:color="auto"/>
      </w:divBdr>
    </w:div>
    <w:div w:id="1428843093">
      <w:bodyDiv w:val="1"/>
      <w:marLeft w:val="0"/>
      <w:marRight w:val="0"/>
      <w:marTop w:val="0"/>
      <w:marBottom w:val="0"/>
      <w:divBdr>
        <w:top w:val="none" w:sz="0" w:space="0" w:color="auto"/>
        <w:left w:val="none" w:sz="0" w:space="0" w:color="auto"/>
        <w:bottom w:val="none" w:sz="0" w:space="0" w:color="auto"/>
        <w:right w:val="none" w:sz="0" w:space="0" w:color="auto"/>
      </w:divBdr>
    </w:div>
    <w:div w:id="1431972258">
      <w:bodyDiv w:val="1"/>
      <w:marLeft w:val="0"/>
      <w:marRight w:val="0"/>
      <w:marTop w:val="0"/>
      <w:marBottom w:val="0"/>
      <w:divBdr>
        <w:top w:val="none" w:sz="0" w:space="0" w:color="auto"/>
        <w:left w:val="none" w:sz="0" w:space="0" w:color="auto"/>
        <w:bottom w:val="none" w:sz="0" w:space="0" w:color="auto"/>
        <w:right w:val="none" w:sz="0" w:space="0" w:color="auto"/>
      </w:divBdr>
    </w:div>
    <w:div w:id="1449855342">
      <w:bodyDiv w:val="1"/>
      <w:marLeft w:val="0"/>
      <w:marRight w:val="0"/>
      <w:marTop w:val="0"/>
      <w:marBottom w:val="0"/>
      <w:divBdr>
        <w:top w:val="none" w:sz="0" w:space="0" w:color="auto"/>
        <w:left w:val="none" w:sz="0" w:space="0" w:color="auto"/>
        <w:bottom w:val="none" w:sz="0" w:space="0" w:color="auto"/>
        <w:right w:val="none" w:sz="0" w:space="0" w:color="auto"/>
      </w:divBdr>
    </w:div>
    <w:div w:id="1460684400">
      <w:bodyDiv w:val="1"/>
      <w:marLeft w:val="0"/>
      <w:marRight w:val="0"/>
      <w:marTop w:val="0"/>
      <w:marBottom w:val="0"/>
      <w:divBdr>
        <w:top w:val="none" w:sz="0" w:space="0" w:color="auto"/>
        <w:left w:val="none" w:sz="0" w:space="0" w:color="auto"/>
        <w:bottom w:val="none" w:sz="0" w:space="0" w:color="auto"/>
        <w:right w:val="none" w:sz="0" w:space="0" w:color="auto"/>
      </w:divBdr>
    </w:div>
    <w:div w:id="1475179911">
      <w:bodyDiv w:val="1"/>
      <w:marLeft w:val="0"/>
      <w:marRight w:val="0"/>
      <w:marTop w:val="0"/>
      <w:marBottom w:val="0"/>
      <w:divBdr>
        <w:top w:val="none" w:sz="0" w:space="0" w:color="auto"/>
        <w:left w:val="none" w:sz="0" w:space="0" w:color="auto"/>
        <w:bottom w:val="none" w:sz="0" w:space="0" w:color="auto"/>
        <w:right w:val="none" w:sz="0" w:space="0" w:color="auto"/>
      </w:divBdr>
    </w:div>
    <w:div w:id="1492526621">
      <w:bodyDiv w:val="1"/>
      <w:marLeft w:val="0"/>
      <w:marRight w:val="0"/>
      <w:marTop w:val="0"/>
      <w:marBottom w:val="0"/>
      <w:divBdr>
        <w:top w:val="none" w:sz="0" w:space="0" w:color="auto"/>
        <w:left w:val="none" w:sz="0" w:space="0" w:color="auto"/>
        <w:bottom w:val="none" w:sz="0" w:space="0" w:color="auto"/>
        <w:right w:val="none" w:sz="0" w:space="0" w:color="auto"/>
      </w:divBdr>
    </w:div>
    <w:div w:id="1554580389">
      <w:bodyDiv w:val="1"/>
      <w:marLeft w:val="0"/>
      <w:marRight w:val="0"/>
      <w:marTop w:val="0"/>
      <w:marBottom w:val="0"/>
      <w:divBdr>
        <w:top w:val="none" w:sz="0" w:space="0" w:color="auto"/>
        <w:left w:val="none" w:sz="0" w:space="0" w:color="auto"/>
        <w:bottom w:val="none" w:sz="0" w:space="0" w:color="auto"/>
        <w:right w:val="none" w:sz="0" w:space="0" w:color="auto"/>
      </w:divBdr>
    </w:div>
    <w:div w:id="1578709277">
      <w:bodyDiv w:val="1"/>
      <w:marLeft w:val="0"/>
      <w:marRight w:val="0"/>
      <w:marTop w:val="0"/>
      <w:marBottom w:val="0"/>
      <w:divBdr>
        <w:top w:val="none" w:sz="0" w:space="0" w:color="auto"/>
        <w:left w:val="none" w:sz="0" w:space="0" w:color="auto"/>
        <w:bottom w:val="none" w:sz="0" w:space="0" w:color="auto"/>
        <w:right w:val="none" w:sz="0" w:space="0" w:color="auto"/>
      </w:divBdr>
    </w:div>
    <w:div w:id="1590382412">
      <w:bodyDiv w:val="1"/>
      <w:marLeft w:val="0"/>
      <w:marRight w:val="0"/>
      <w:marTop w:val="0"/>
      <w:marBottom w:val="0"/>
      <w:divBdr>
        <w:top w:val="none" w:sz="0" w:space="0" w:color="auto"/>
        <w:left w:val="none" w:sz="0" w:space="0" w:color="auto"/>
        <w:bottom w:val="none" w:sz="0" w:space="0" w:color="auto"/>
        <w:right w:val="none" w:sz="0" w:space="0" w:color="auto"/>
      </w:divBdr>
    </w:div>
    <w:div w:id="1598556444">
      <w:bodyDiv w:val="1"/>
      <w:marLeft w:val="0"/>
      <w:marRight w:val="0"/>
      <w:marTop w:val="0"/>
      <w:marBottom w:val="0"/>
      <w:divBdr>
        <w:top w:val="none" w:sz="0" w:space="0" w:color="auto"/>
        <w:left w:val="none" w:sz="0" w:space="0" w:color="auto"/>
        <w:bottom w:val="none" w:sz="0" w:space="0" w:color="auto"/>
        <w:right w:val="none" w:sz="0" w:space="0" w:color="auto"/>
      </w:divBdr>
    </w:div>
    <w:div w:id="1611090310">
      <w:bodyDiv w:val="1"/>
      <w:marLeft w:val="0"/>
      <w:marRight w:val="0"/>
      <w:marTop w:val="0"/>
      <w:marBottom w:val="0"/>
      <w:divBdr>
        <w:top w:val="none" w:sz="0" w:space="0" w:color="auto"/>
        <w:left w:val="none" w:sz="0" w:space="0" w:color="auto"/>
        <w:bottom w:val="none" w:sz="0" w:space="0" w:color="auto"/>
        <w:right w:val="none" w:sz="0" w:space="0" w:color="auto"/>
      </w:divBdr>
    </w:div>
    <w:div w:id="1641686543">
      <w:bodyDiv w:val="1"/>
      <w:marLeft w:val="0"/>
      <w:marRight w:val="0"/>
      <w:marTop w:val="0"/>
      <w:marBottom w:val="0"/>
      <w:divBdr>
        <w:top w:val="none" w:sz="0" w:space="0" w:color="auto"/>
        <w:left w:val="none" w:sz="0" w:space="0" w:color="auto"/>
        <w:bottom w:val="none" w:sz="0" w:space="0" w:color="auto"/>
        <w:right w:val="none" w:sz="0" w:space="0" w:color="auto"/>
      </w:divBdr>
    </w:div>
    <w:div w:id="1644850727">
      <w:bodyDiv w:val="1"/>
      <w:marLeft w:val="0"/>
      <w:marRight w:val="0"/>
      <w:marTop w:val="0"/>
      <w:marBottom w:val="0"/>
      <w:divBdr>
        <w:top w:val="none" w:sz="0" w:space="0" w:color="auto"/>
        <w:left w:val="none" w:sz="0" w:space="0" w:color="auto"/>
        <w:bottom w:val="none" w:sz="0" w:space="0" w:color="auto"/>
        <w:right w:val="none" w:sz="0" w:space="0" w:color="auto"/>
      </w:divBdr>
    </w:div>
    <w:div w:id="1652060148">
      <w:bodyDiv w:val="1"/>
      <w:marLeft w:val="0"/>
      <w:marRight w:val="0"/>
      <w:marTop w:val="0"/>
      <w:marBottom w:val="0"/>
      <w:divBdr>
        <w:top w:val="none" w:sz="0" w:space="0" w:color="auto"/>
        <w:left w:val="none" w:sz="0" w:space="0" w:color="auto"/>
        <w:bottom w:val="none" w:sz="0" w:space="0" w:color="auto"/>
        <w:right w:val="none" w:sz="0" w:space="0" w:color="auto"/>
      </w:divBdr>
    </w:div>
    <w:div w:id="1666005771">
      <w:bodyDiv w:val="1"/>
      <w:marLeft w:val="0"/>
      <w:marRight w:val="0"/>
      <w:marTop w:val="0"/>
      <w:marBottom w:val="0"/>
      <w:divBdr>
        <w:top w:val="none" w:sz="0" w:space="0" w:color="auto"/>
        <w:left w:val="none" w:sz="0" w:space="0" w:color="auto"/>
        <w:bottom w:val="none" w:sz="0" w:space="0" w:color="auto"/>
        <w:right w:val="none" w:sz="0" w:space="0" w:color="auto"/>
      </w:divBdr>
    </w:div>
    <w:div w:id="1692221013">
      <w:bodyDiv w:val="1"/>
      <w:marLeft w:val="0"/>
      <w:marRight w:val="0"/>
      <w:marTop w:val="0"/>
      <w:marBottom w:val="0"/>
      <w:divBdr>
        <w:top w:val="none" w:sz="0" w:space="0" w:color="auto"/>
        <w:left w:val="none" w:sz="0" w:space="0" w:color="auto"/>
        <w:bottom w:val="none" w:sz="0" w:space="0" w:color="auto"/>
        <w:right w:val="none" w:sz="0" w:space="0" w:color="auto"/>
      </w:divBdr>
    </w:div>
    <w:div w:id="1713068582">
      <w:bodyDiv w:val="1"/>
      <w:marLeft w:val="0"/>
      <w:marRight w:val="0"/>
      <w:marTop w:val="0"/>
      <w:marBottom w:val="0"/>
      <w:divBdr>
        <w:top w:val="none" w:sz="0" w:space="0" w:color="auto"/>
        <w:left w:val="none" w:sz="0" w:space="0" w:color="auto"/>
        <w:bottom w:val="none" w:sz="0" w:space="0" w:color="auto"/>
        <w:right w:val="none" w:sz="0" w:space="0" w:color="auto"/>
      </w:divBdr>
    </w:div>
    <w:div w:id="1713113859">
      <w:bodyDiv w:val="1"/>
      <w:marLeft w:val="0"/>
      <w:marRight w:val="0"/>
      <w:marTop w:val="0"/>
      <w:marBottom w:val="0"/>
      <w:divBdr>
        <w:top w:val="none" w:sz="0" w:space="0" w:color="auto"/>
        <w:left w:val="none" w:sz="0" w:space="0" w:color="auto"/>
        <w:bottom w:val="none" w:sz="0" w:space="0" w:color="auto"/>
        <w:right w:val="none" w:sz="0" w:space="0" w:color="auto"/>
      </w:divBdr>
      <w:divsChild>
        <w:div w:id="2117365764">
          <w:marLeft w:val="0"/>
          <w:marRight w:val="0"/>
          <w:marTop w:val="0"/>
          <w:marBottom w:val="0"/>
          <w:divBdr>
            <w:top w:val="none" w:sz="0" w:space="0" w:color="auto"/>
            <w:left w:val="none" w:sz="0" w:space="0" w:color="auto"/>
            <w:bottom w:val="none" w:sz="0" w:space="0" w:color="auto"/>
            <w:right w:val="none" w:sz="0" w:space="0" w:color="auto"/>
          </w:divBdr>
          <w:divsChild>
            <w:div w:id="1802843837">
              <w:marLeft w:val="0"/>
              <w:marRight w:val="0"/>
              <w:marTop w:val="0"/>
              <w:marBottom w:val="0"/>
              <w:divBdr>
                <w:top w:val="none" w:sz="0" w:space="0" w:color="auto"/>
                <w:left w:val="none" w:sz="0" w:space="0" w:color="auto"/>
                <w:bottom w:val="none" w:sz="0" w:space="0" w:color="auto"/>
                <w:right w:val="none" w:sz="0" w:space="0" w:color="auto"/>
              </w:divBdr>
              <w:divsChild>
                <w:div w:id="83330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125032">
      <w:bodyDiv w:val="1"/>
      <w:marLeft w:val="0"/>
      <w:marRight w:val="0"/>
      <w:marTop w:val="0"/>
      <w:marBottom w:val="0"/>
      <w:divBdr>
        <w:top w:val="none" w:sz="0" w:space="0" w:color="auto"/>
        <w:left w:val="none" w:sz="0" w:space="0" w:color="auto"/>
        <w:bottom w:val="none" w:sz="0" w:space="0" w:color="auto"/>
        <w:right w:val="none" w:sz="0" w:space="0" w:color="auto"/>
      </w:divBdr>
    </w:div>
    <w:div w:id="1744260366">
      <w:bodyDiv w:val="1"/>
      <w:marLeft w:val="0"/>
      <w:marRight w:val="0"/>
      <w:marTop w:val="0"/>
      <w:marBottom w:val="0"/>
      <w:divBdr>
        <w:top w:val="none" w:sz="0" w:space="0" w:color="auto"/>
        <w:left w:val="none" w:sz="0" w:space="0" w:color="auto"/>
        <w:bottom w:val="none" w:sz="0" w:space="0" w:color="auto"/>
        <w:right w:val="none" w:sz="0" w:space="0" w:color="auto"/>
      </w:divBdr>
    </w:div>
    <w:div w:id="1756392438">
      <w:bodyDiv w:val="1"/>
      <w:marLeft w:val="0"/>
      <w:marRight w:val="0"/>
      <w:marTop w:val="0"/>
      <w:marBottom w:val="0"/>
      <w:divBdr>
        <w:top w:val="none" w:sz="0" w:space="0" w:color="auto"/>
        <w:left w:val="none" w:sz="0" w:space="0" w:color="auto"/>
        <w:bottom w:val="none" w:sz="0" w:space="0" w:color="auto"/>
        <w:right w:val="none" w:sz="0" w:space="0" w:color="auto"/>
      </w:divBdr>
    </w:div>
    <w:div w:id="1772774883">
      <w:bodyDiv w:val="1"/>
      <w:marLeft w:val="0"/>
      <w:marRight w:val="0"/>
      <w:marTop w:val="0"/>
      <w:marBottom w:val="0"/>
      <w:divBdr>
        <w:top w:val="none" w:sz="0" w:space="0" w:color="auto"/>
        <w:left w:val="none" w:sz="0" w:space="0" w:color="auto"/>
        <w:bottom w:val="none" w:sz="0" w:space="0" w:color="auto"/>
        <w:right w:val="none" w:sz="0" w:space="0" w:color="auto"/>
      </w:divBdr>
    </w:div>
    <w:div w:id="1796873215">
      <w:bodyDiv w:val="1"/>
      <w:marLeft w:val="0"/>
      <w:marRight w:val="0"/>
      <w:marTop w:val="0"/>
      <w:marBottom w:val="0"/>
      <w:divBdr>
        <w:top w:val="none" w:sz="0" w:space="0" w:color="auto"/>
        <w:left w:val="none" w:sz="0" w:space="0" w:color="auto"/>
        <w:bottom w:val="none" w:sz="0" w:space="0" w:color="auto"/>
        <w:right w:val="none" w:sz="0" w:space="0" w:color="auto"/>
      </w:divBdr>
      <w:divsChild>
        <w:div w:id="1801070157">
          <w:marLeft w:val="0"/>
          <w:marRight w:val="0"/>
          <w:marTop w:val="0"/>
          <w:marBottom w:val="0"/>
          <w:divBdr>
            <w:top w:val="none" w:sz="0" w:space="0" w:color="auto"/>
            <w:left w:val="none" w:sz="0" w:space="0" w:color="auto"/>
            <w:bottom w:val="none" w:sz="0" w:space="0" w:color="auto"/>
            <w:right w:val="none" w:sz="0" w:space="0" w:color="auto"/>
          </w:divBdr>
          <w:divsChild>
            <w:div w:id="234704787">
              <w:marLeft w:val="0"/>
              <w:marRight w:val="0"/>
              <w:marTop w:val="0"/>
              <w:marBottom w:val="0"/>
              <w:divBdr>
                <w:top w:val="none" w:sz="0" w:space="0" w:color="auto"/>
                <w:left w:val="none" w:sz="0" w:space="0" w:color="auto"/>
                <w:bottom w:val="none" w:sz="0" w:space="0" w:color="auto"/>
                <w:right w:val="none" w:sz="0" w:space="0" w:color="auto"/>
              </w:divBdr>
              <w:divsChild>
                <w:div w:id="30369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8834454">
      <w:bodyDiv w:val="1"/>
      <w:marLeft w:val="0"/>
      <w:marRight w:val="0"/>
      <w:marTop w:val="0"/>
      <w:marBottom w:val="0"/>
      <w:divBdr>
        <w:top w:val="none" w:sz="0" w:space="0" w:color="auto"/>
        <w:left w:val="none" w:sz="0" w:space="0" w:color="auto"/>
        <w:bottom w:val="none" w:sz="0" w:space="0" w:color="auto"/>
        <w:right w:val="none" w:sz="0" w:space="0" w:color="auto"/>
      </w:divBdr>
    </w:div>
    <w:div w:id="1820465299">
      <w:bodyDiv w:val="1"/>
      <w:marLeft w:val="0"/>
      <w:marRight w:val="0"/>
      <w:marTop w:val="0"/>
      <w:marBottom w:val="0"/>
      <w:divBdr>
        <w:top w:val="none" w:sz="0" w:space="0" w:color="auto"/>
        <w:left w:val="none" w:sz="0" w:space="0" w:color="auto"/>
        <w:bottom w:val="none" w:sz="0" w:space="0" w:color="auto"/>
        <w:right w:val="none" w:sz="0" w:space="0" w:color="auto"/>
      </w:divBdr>
    </w:div>
    <w:div w:id="1827547412">
      <w:bodyDiv w:val="1"/>
      <w:marLeft w:val="0"/>
      <w:marRight w:val="0"/>
      <w:marTop w:val="0"/>
      <w:marBottom w:val="0"/>
      <w:divBdr>
        <w:top w:val="none" w:sz="0" w:space="0" w:color="auto"/>
        <w:left w:val="none" w:sz="0" w:space="0" w:color="auto"/>
        <w:bottom w:val="none" w:sz="0" w:space="0" w:color="auto"/>
        <w:right w:val="none" w:sz="0" w:space="0" w:color="auto"/>
      </w:divBdr>
    </w:div>
    <w:div w:id="1830516674">
      <w:bodyDiv w:val="1"/>
      <w:marLeft w:val="0"/>
      <w:marRight w:val="0"/>
      <w:marTop w:val="0"/>
      <w:marBottom w:val="0"/>
      <w:divBdr>
        <w:top w:val="none" w:sz="0" w:space="0" w:color="auto"/>
        <w:left w:val="none" w:sz="0" w:space="0" w:color="auto"/>
        <w:bottom w:val="none" w:sz="0" w:space="0" w:color="auto"/>
        <w:right w:val="none" w:sz="0" w:space="0" w:color="auto"/>
      </w:divBdr>
    </w:div>
    <w:div w:id="1834183235">
      <w:bodyDiv w:val="1"/>
      <w:marLeft w:val="0"/>
      <w:marRight w:val="0"/>
      <w:marTop w:val="0"/>
      <w:marBottom w:val="0"/>
      <w:divBdr>
        <w:top w:val="none" w:sz="0" w:space="0" w:color="auto"/>
        <w:left w:val="none" w:sz="0" w:space="0" w:color="auto"/>
        <w:bottom w:val="none" w:sz="0" w:space="0" w:color="auto"/>
        <w:right w:val="none" w:sz="0" w:space="0" w:color="auto"/>
      </w:divBdr>
    </w:div>
    <w:div w:id="1841122355">
      <w:bodyDiv w:val="1"/>
      <w:marLeft w:val="0"/>
      <w:marRight w:val="0"/>
      <w:marTop w:val="0"/>
      <w:marBottom w:val="0"/>
      <w:divBdr>
        <w:top w:val="none" w:sz="0" w:space="0" w:color="auto"/>
        <w:left w:val="none" w:sz="0" w:space="0" w:color="auto"/>
        <w:bottom w:val="none" w:sz="0" w:space="0" w:color="auto"/>
        <w:right w:val="none" w:sz="0" w:space="0" w:color="auto"/>
      </w:divBdr>
    </w:div>
    <w:div w:id="1845899669">
      <w:bodyDiv w:val="1"/>
      <w:marLeft w:val="0"/>
      <w:marRight w:val="0"/>
      <w:marTop w:val="0"/>
      <w:marBottom w:val="0"/>
      <w:divBdr>
        <w:top w:val="none" w:sz="0" w:space="0" w:color="auto"/>
        <w:left w:val="none" w:sz="0" w:space="0" w:color="auto"/>
        <w:bottom w:val="none" w:sz="0" w:space="0" w:color="auto"/>
        <w:right w:val="none" w:sz="0" w:space="0" w:color="auto"/>
      </w:divBdr>
    </w:div>
    <w:div w:id="1861316280">
      <w:bodyDiv w:val="1"/>
      <w:marLeft w:val="0"/>
      <w:marRight w:val="0"/>
      <w:marTop w:val="0"/>
      <w:marBottom w:val="0"/>
      <w:divBdr>
        <w:top w:val="none" w:sz="0" w:space="0" w:color="auto"/>
        <w:left w:val="none" w:sz="0" w:space="0" w:color="auto"/>
        <w:bottom w:val="none" w:sz="0" w:space="0" w:color="auto"/>
        <w:right w:val="none" w:sz="0" w:space="0" w:color="auto"/>
      </w:divBdr>
    </w:div>
    <w:div w:id="1891113501">
      <w:bodyDiv w:val="1"/>
      <w:marLeft w:val="0"/>
      <w:marRight w:val="0"/>
      <w:marTop w:val="0"/>
      <w:marBottom w:val="0"/>
      <w:divBdr>
        <w:top w:val="none" w:sz="0" w:space="0" w:color="auto"/>
        <w:left w:val="none" w:sz="0" w:space="0" w:color="auto"/>
        <w:bottom w:val="none" w:sz="0" w:space="0" w:color="auto"/>
        <w:right w:val="none" w:sz="0" w:space="0" w:color="auto"/>
      </w:divBdr>
      <w:divsChild>
        <w:div w:id="875389264">
          <w:marLeft w:val="0"/>
          <w:marRight w:val="0"/>
          <w:marTop w:val="0"/>
          <w:marBottom w:val="0"/>
          <w:divBdr>
            <w:top w:val="none" w:sz="0" w:space="0" w:color="auto"/>
            <w:left w:val="none" w:sz="0" w:space="0" w:color="auto"/>
            <w:bottom w:val="none" w:sz="0" w:space="0" w:color="auto"/>
            <w:right w:val="none" w:sz="0" w:space="0" w:color="auto"/>
          </w:divBdr>
          <w:divsChild>
            <w:div w:id="102118221">
              <w:marLeft w:val="0"/>
              <w:marRight w:val="0"/>
              <w:marTop w:val="0"/>
              <w:marBottom w:val="0"/>
              <w:divBdr>
                <w:top w:val="none" w:sz="0" w:space="0" w:color="auto"/>
                <w:left w:val="none" w:sz="0" w:space="0" w:color="auto"/>
                <w:bottom w:val="none" w:sz="0" w:space="0" w:color="auto"/>
                <w:right w:val="none" w:sz="0" w:space="0" w:color="auto"/>
              </w:divBdr>
              <w:divsChild>
                <w:div w:id="1529875367">
                  <w:marLeft w:val="0"/>
                  <w:marRight w:val="0"/>
                  <w:marTop w:val="0"/>
                  <w:marBottom w:val="0"/>
                  <w:divBdr>
                    <w:top w:val="none" w:sz="0" w:space="0" w:color="auto"/>
                    <w:left w:val="none" w:sz="0" w:space="0" w:color="auto"/>
                    <w:bottom w:val="none" w:sz="0" w:space="0" w:color="auto"/>
                    <w:right w:val="none" w:sz="0" w:space="0" w:color="auto"/>
                  </w:divBdr>
                  <w:divsChild>
                    <w:div w:id="1435856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988256">
      <w:bodyDiv w:val="1"/>
      <w:marLeft w:val="0"/>
      <w:marRight w:val="0"/>
      <w:marTop w:val="0"/>
      <w:marBottom w:val="0"/>
      <w:divBdr>
        <w:top w:val="none" w:sz="0" w:space="0" w:color="auto"/>
        <w:left w:val="none" w:sz="0" w:space="0" w:color="auto"/>
        <w:bottom w:val="none" w:sz="0" w:space="0" w:color="auto"/>
        <w:right w:val="none" w:sz="0" w:space="0" w:color="auto"/>
      </w:divBdr>
    </w:div>
    <w:div w:id="1900627885">
      <w:bodyDiv w:val="1"/>
      <w:marLeft w:val="0"/>
      <w:marRight w:val="0"/>
      <w:marTop w:val="0"/>
      <w:marBottom w:val="0"/>
      <w:divBdr>
        <w:top w:val="none" w:sz="0" w:space="0" w:color="auto"/>
        <w:left w:val="none" w:sz="0" w:space="0" w:color="auto"/>
        <w:bottom w:val="none" w:sz="0" w:space="0" w:color="auto"/>
        <w:right w:val="none" w:sz="0" w:space="0" w:color="auto"/>
      </w:divBdr>
    </w:div>
    <w:div w:id="1905141016">
      <w:bodyDiv w:val="1"/>
      <w:marLeft w:val="0"/>
      <w:marRight w:val="0"/>
      <w:marTop w:val="0"/>
      <w:marBottom w:val="0"/>
      <w:divBdr>
        <w:top w:val="none" w:sz="0" w:space="0" w:color="auto"/>
        <w:left w:val="none" w:sz="0" w:space="0" w:color="auto"/>
        <w:bottom w:val="none" w:sz="0" w:space="0" w:color="auto"/>
        <w:right w:val="none" w:sz="0" w:space="0" w:color="auto"/>
      </w:divBdr>
    </w:div>
    <w:div w:id="1910841087">
      <w:bodyDiv w:val="1"/>
      <w:marLeft w:val="0"/>
      <w:marRight w:val="0"/>
      <w:marTop w:val="0"/>
      <w:marBottom w:val="0"/>
      <w:divBdr>
        <w:top w:val="none" w:sz="0" w:space="0" w:color="auto"/>
        <w:left w:val="none" w:sz="0" w:space="0" w:color="auto"/>
        <w:bottom w:val="none" w:sz="0" w:space="0" w:color="auto"/>
        <w:right w:val="none" w:sz="0" w:space="0" w:color="auto"/>
      </w:divBdr>
    </w:div>
    <w:div w:id="1924609076">
      <w:bodyDiv w:val="1"/>
      <w:marLeft w:val="0"/>
      <w:marRight w:val="0"/>
      <w:marTop w:val="0"/>
      <w:marBottom w:val="0"/>
      <w:divBdr>
        <w:top w:val="none" w:sz="0" w:space="0" w:color="auto"/>
        <w:left w:val="none" w:sz="0" w:space="0" w:color="auto"/>
        <w:bottom w:val="none" w:sz="0" w:space="0" w:color="auto"/>
        <w:right w:val="none" w:sz="0" w:space="0" w:color="auto"/>
      </w:divBdr>
    </w:div>
    <w:div w:id="1946376935">
      <w:bodyDiv w:val="1"/>
      <w:marLeft w:val="0"/>
      <w:marRight w:val="0"/>
      <w:marTop w:val="0"/>
      <w:marBottom w:val="0"/>
      <w:divBdr>
        <w:top w:val="none" w:sz="0" w:space="0" w:color="auto"/>
        <w:left w:val="none" w:sz="0" w:space="0" w:color="auto"/>
        <w:bottom w:val="none" w:sz="0" w:space="0" w:color="auto"/>
        <w:right w:val="none" w:sz="0" w:space="0" w:color="auto"/>
      </w:divBdr>
      <w:divsChild>
        <w:div w:id="1604454744">
          <w:marLeft w:val="0"/>
          <w:marRight w:val="0"/>
          <w:marTop w:val="0"/>
          <w:marBottom w:val="0"/>
          <w:divBdr>
            <w:top w:val="none" w:sz="0" w:space="0" w:color="auto"/>
            <w:left w:val="none" w:sz="0" w:space="0" w:color="auto"/>
            <w:bottom w:val="none" w:sz="0" w:space="0" w:color="auto"/>
            <w:right w:val="none" w:sz="0" w:space="0" w:color="auto"/>
          </w:divBdr>
          <w:divsChild>
            <w:div w:id="208498208">
              <w:marLeft w:val="0"/>
              <w:marRight w:val="0"/>
              <w:marTop w:val="0"/>
              <w:marBottom w:val="0"/>
              <w:divBdr>
                <w:top w:val="none" w:sz="0" w:space="0" w:color="auto"/>
                <w:left w:val="none" w:sz="0" w:space="0" w:color="auto"/>
                <w:bottom w:val="none" w:sz="0" w:space="0" w:color="auto"/>
                <w:right w:val="none" w:sz="0" w:space="0" w:color="auto"/>
              </w:divBdr>
              <w:divsChild>
                <w:div w:id="175015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006679">
      <w:bodyDiv w:val="1"/>
      <w:marLeft w:val="0"/>
      <w:marRight w:val="0"/>
      <w:marTop w:val="0"/>
      <w:marBottom w:val="0"/>
      <w:divBdr>
        <w:top w:val="none" w:sz="0" w:space="0" w:color="auto"/>
        <w:left w:val="none" w:sz="0" w:space="0" w:color="auto"/>
        <w:bottom w:val="none" w:sz="0" w:space="0" w:color="auto"/>
        <w:right w:val="none" w:sz="0" w:space="0" w:color="auto"/>
      </w:divBdr>
    </w:div>
    <w:div w:id="1984191452">
      <w:bodyDiv w:val="1"/>
      <w:marLeft w:val="0"/>
      <w:marRight w:val="0"/>
      <w:marTop w:val="0"/>
      <w:marBottom w:val="0"/>
      <w:divBdr>
        <w:top w:val="none" w:sz="0" w:space="0" w:color="auto"/>
        <w:left w:val="none" w:sz="0" w:space="0" w:color="auto"/>
        <w:bottom w:val="none" w:sz="0" w:space="0" w:color="auto"/>
        <w:right w:val="none" w:sz="0" w:space="0" w:color="auto"/>
      </w:divBdr>
    </w:div>
    <w:div w:id="1987316745">
      <w:bodyDiv w:val="1"/>
      <w:marLeft w:val="0"/>
      <w:marRight w:val="0"/>
      <w:marTop w:val="0"/>
      <w:marBottom w:val="0"/>
      <w:divBdr>
        <w:top w:val="none" w:sz="0" w:space="0" w:color="auto"/>
        <w:left w:val="none" w:sz="0" w:space="0" w:color="auto"/>
        <w:bottom w:val="none" w:sz="0" w:space="0" w:color="auto"/>
        <w:right w:val="none" w:sz="0" w:space="0" w:color="auto"/>
      </w:divBdr>
    </w:div>
    <w:div w:id="1994331784">
      <w:bodyDiv w:val="1"/>
      <w:marLeft w:val="0"/>
      <w:marRight w:val="0"/>
      <w:marTop w:val="0"/>
      <w:marBottom w:val="0"/>
      <w:divBdr>
        <w:top w:val="none" w:sz="0" w:space="0" w:color="auto"/>
        <w:left w:val="none" w:sz="0" w:space="0" w:color="auto"/>
        <w:bottom w:val="none" w:sz="0" w:space="0" w:color="auto"/>
        <w:right w:val="none" w:sz="0" w:space="0" w:color="auto"/>
      </w:divBdr>
    </w:div>
    <w:div w:id="1998026894">
      <w:bodyDiv w:val="1"/>
      <w:marLeft w:val="0"/>
      <w:marRight w:val="0"/>
      <w:marTop w:val="0"/>
      <w:marBottom w:val="0"/>
      <w:divBdr>
        <w:top w:val="none" w:sz="0" w:space="0" w:color="auto"/>
        <w:left w:val="none" w:sz="0" w:space="0" w:color="auto"/>
        <w:bottom w:val="none" w:sz="0" w:space="0" w:color="auto"/>
        <w:right w:val="none" w:sz="0" w:space="0" w:color="auto"/>
      </w:divBdr>
    </w:div>
    <w:div w:id="2005666225">
      <w:bodyDiv w:val="1"/>
      <w:marLeft w:val="0"/>
      <w:marRight w:val="0"/>
      <w:marTop w:val="0"/>
      <w:marBottom w:val="0"/>
      <w:divBdr>
        <w:top w:val="none" w:sz="0" w:space="0" w:color="auto"/>
        <w:left w:val="none" w:sz="0" w:space="0" w:color="auto"/>
        <w:bottom w:val="none" w:sz="0" w:space="0" w:color="auto"/>
        <w:right w:val="none" w:sz="0" w:space="0" w:color="auto"/>
      </w:divBdr>
    </w:div>
    <w:div w:id="2014335643">
      <w:bodyDiv w:val="1"/>
      <w:marLeft w:val="0"/>
      <w:marRight w:val="0"/>
      <w:marTop w:val="0"/>
      <w:marBottom w:val="0"/>
      <w:divBdr>
        <w:top w:val="none" w:sz="0" w:space="0" w:color="auto"/>
        <w:left w:val="none" w:sz="0" w:space="0" w:color="auto"/>
        <w:bottom w:val="none" w:sz="0" w:space="0" w:color="auto"/>
        <w:right w:val="none" w:sz="0" w:space="0" w:color="auto"/>
      </w:divBdr>
    </w:div>
    <w:div w:id="2020892125">
      <w:bodyDiv w:val="1"/>
      <w:marLeft w:val="0"/>
      <w:marRight w:val="0"/>
      <w:marTop w:val="0"/>
      <w:marBottom w:val="0"/>
      <w:divBdr>
        <w:top w:val="none" w:sz="0" w:space="0" w:color="auto"/>
        <w:left w:val="none" w:sz="0" w:space="0" w:color="auto"/>
        <w:bottom w:val="none" w:sz="0" w:space="0" w:color="auto"/>
        <w:right w:val="none" w:sz="0" w:space="0" w:color="auto"/>
      </w:divBdr>
    </w:div>
    <w:div w:id="2044867644">
      <w:bodyDiv w:val="1"/>
      <w:marLeft w:val="0"/>
      <w:marRight w:val="0"/>
      <w:marTop w:val="0"/>
      <w:marBottom w:val="0"/>
      <w:divBdr>
        <w:top w:val="none" w:sz="0" w:space="0" w:color="auto"/>
        <w:left w:val="none" w:sz="0" w:space="0" w:color="auto"/>
        <w:bottom w:val="none" w:sz="0" w:space="0" w:color="auto"/>
        <w:right w:val="none" w:sz="0" w:space="0" w:color="auto"/>
      </w:divBdr>
    </w:div>
    <w:div w:id="2048139868">
      <w:bodyDiv w:val="1"/>
      <w:marLeft w:val="0"/>
      <w:marRight w:val="0"/>
      <w:marTop w:val="0"/>
      <w:marBottom w:val="0"/>
      <w:divBdr>
        <w:top w:val="none" w:sz="0" w:space="0" w:color="auto"/>
        <w:left w:val="none" w:sz="0" w:space="0" w:color="auto"/>
        <w:bottom w:val="none" w:sz="0" w:space="0" w:color="auto"/>
        <w:right w:val="none" w:sz="0" w:space="0" w:color="auto"/>
      </w:divBdr>
    </w:div>
    <w:div w:id="2057195438">
      <w:bodyDiv w:val="1"/>
      <w:marLeft w:val="0"/>
      <w:marRight w:val="0"/>
      <w:marTop w:val="0"/>
      <w:marBottom w:val="0"/>
      <w:divBdr>
        <w:top w:val="none" w:sz="0" w:space="0" w:color="auto"/>
        <w:left w:val="none" w:sz="0" w:space="0" w:color="auto"/>
        <w:bottom w:val="none" w:sz="0" w:space="0" w:color="auto"/>
        <w:right w:val="none" w:sz="0" w:space="0" w:color="auto"/>
      </w:divBdr>
    </w:div>
    <w:div w:id="2086801371">
      <w:bodyDiv w:val="1"/>
      <w:marLeft w:val="0"/>
      <w:marRight w:val="0"/>
      <w:marTop w:val="0"/>
      <w:marBottom w:val="0"/>
      <w:divBdr>
        <w:top w:val="none" w:sz="0" w:space="0" w:color="auto"/>
        <w:left w:val="none" w:sz="0" w:space="0" w:color="auto"/>
        <w:bottom w:val="none" w:sz="0" w:space="0" w:color="auto"/>
        <w:right w:val="none" w:sz="0" w:space="0" w:color="auto"/>
      </w:divBdr>
      <w:divsChild>
        <w:div w:id="1031490095">
          <w:marLeft w:val="0"/>
          <w:marRight w:val="0"/>
          <w:marTop w:val="0"/>
          <w:marBottom w:val="0"/>
          <w:divBdr>
            <w:top w:val="none" w:sz="0" w:space="0" w:color="auto"/>
            <w:left w:val="none" w:sz="0" w:space="0" w:color="auto"/>
            <w:bottom w:val="none" w:sz="0" w:space="0" w:color="auto"/>
            <w:right w:val="none" w:sz="0" w:space="0" w:color="auto"/>
          </w:divBdr>
        </w:div>
      </w:divsChild>
    </w:div>
    <w:div w:id="2100171413">
      <w:bodyDiv w:val="1"/>
      <w:marLeft w:val="0"/>
      <w:marRight w:val="0"/>
      <w:marTop w:val="0"/>
      <w:marBottom w:val="0"/>
      <w:divBdr>
        <w:top w:val="none" w:sz="0" w:space="0" w:color="auto"/>
        <w:left w:val="none" w:sz="0" w:space="0" w:color="auto"/>
        <w:bottom w:val="none" w:sz="0" w:space="0" w:color="auto"/>
        <w:right w:val="none" w:sz="0" w:space="0" w:color="auto"/>
      </w:divBdr>
    </w:div>
    <w:div w:id="2112815448">
      <w:bodyDiv w:val="1"/>
      <w:marLeft w:val="0"/>
      <w:marRight w:val="0"/>
      <w:marTop w:val="0"/>
      <w:marBottom w:val="0"/>
      <w:divBdr>
        <w:top w:val="none" w:sz="0" w:space="0" w:color="auto"/>
        <w:left w:val="none" w:sz="0" w:space="0" w:color="auto"/>
        <w:bottom w:val="none" w:sz="0" w:space="0" w:color="auto"/>
        <w:right w:val="none" w:sz="0" w:space="0" w:color="auto"/>
      </w:divBdr>
    </w:div>
    <w:div w:id="2137868804">
      <w:bodyDiv w:val="1"/>
      <w:marLeft w:val="0"/>
      <w:marRight w:val="0"/>
      <w:marTop w:val="0"/>
      <w:marBottom w:val="0"/>
      <w:divBdr>
        <w:top w:val="none" w:sz="0" w:space="0" w:color="auto"/>
        <w:left w:val="none" w:sz="0" w:space="0" w:color="auto"/>
        <w:bottom w:val="none" w:sz="0" w:space="0" w:color="auto"/>
        <w:right w:val="none" w:sz="0" w:space="0" w:color="auto"/>
      </w:divBdr>
    </w:div>
    <w:div w:id="2140681983">
      <w:bodyDiv w:val="1"/>
      <w:marLeft w:val="0"/>
      <w:marRight w:val="0"/>
      <w:marTop w:val="0"/>
      <w:marBottom w:val="0"/>
      <w:divBdr>
        <w:top w:val="none" w:sz="0" w:space="0" w:color="auto"/>
        <w:left w:val="none" w:sz="0" w:space="0" w:color="auto"/>
        <w:bottom w:val="none" w:sz="0" w:space="0" w:color="auto"/>
        <w:right w:val="none" w:sz="0" w:space="0" w:color="auto"/>
      </w:divBdr>
    </w:div>
    <w:div w:id="2140996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youtu.be/D0YUHXspAYM" TargetMode="External"/><Relationship Id="rId21" Type="http://schemas.openxmlformats.org/officeDocument/2006/relationships/image" Target="media/image6.png"/><Relationship Id="rId42" Type="http://schemas.openxmlformats.org/officeDocument/2006/relationships/image" Target="media/image26.png"/><Relationship Id="rId63" Type="http://schemas.openxmlformats.org/officeDocument/2006/relationships/image" Target="media/image46.png"/><Relationship Id="rId84" Type="http://schemas.openxmlformats.org/officeDocument/2006/relationships/image" Target="media/image67.png"/><Relationship Id="rId138" Type="http://schemas.openxmlformats.org/officeDocument/2006/relationships/image" Target="media/image117.png"/><Relationship Id="rId159" Type="http://schemas.openxmlformats.org/officeDocument/2006/relationships/header" Target="header1.xml"/><Relationship Id="rId107" Type="http://schemas.openxmlformats.org/officeDocument/2006/relationships/image" Target="media/image89.png"/><Relationship Id="rId11" Type="http://schemas.openxmlformats.org/officeDocument/2006/relationships/image" Target="media/image1.jpg"/><Relationship Id="rId32" Type="http://schemas.openxmlformats.org/officeDocument/2006/relationships/image" Target="media/image17.png"/><Relationship Id="rId53" Type="http://schemas.openxmlformats.org/officeDocument/2006/relationships/hyperlink" Target="https://youtu.be/39iqtgygKDE" TargetMode="External"/><Relationship Id="rId74" Type="http://schemas.openxmlformats.org/officeDocument/2006/relationships/image" Target="media/image57.png"/><Relationship Id="rId128" Type="http://schemas.openxmlformats.org/officeDocument/2006/relationships/image" Target="media/image108.png"/><Relationship Id="rId149" Type="http://schemas.openxmlformats.org/officeDocument/2006/relationships/image" Target="media/image128.png"/><Relationship Id="rId5" Type="http://schemas.openxmlformats.org/officeDocument/2006/relationships/numbering" Target="numbering.xml"/><Relationship Id="rId95" Type="http://schemas.openxmlformats.org/officeDocument/2006/relationships/image" Target="media/image78.png"/><Relationship Id="rId160" Type="http://schemas.openxmlformats.org/officeDocument/2006/relationships/footer" Target="footer2.xml"/><Relationship Id="rId22" Type="http://schemas.openxmlformats.org/officeDocument/2006/relationships/image" Target="media/image7.png"/><Relationship Id="rId43" Type="http://schemas.openxmlformats.org/officeDocument/2006/relationships/image" Target="media/image27.png"/><Relationship Id="rId64" Type="http://schemas.openxmlformats.org/officeDocument/2006/relationships/image" Target="media/image47.png"/><Relationship Id="rId118" Type="http://schemas.openxmlformats.org/officeDocument/2006/relationships/image" Target="media/image98.png"/><Relationship Id="rId139" Type="http://schemas.openxmlformats.org/officeDocument/2006/relationships/image" Target="media/image118.png"/><Relationship Id="rId85" Type="http://schemas.openxmlformats.org/officeDocument/2006/relationships/image" Target="media/image68.png"/><Relationship Id="rId150" Type="http://schemas.openxmlformats.org/officeDocument/2006/relationships/image" Target="media/image129.png"/><Relationship Id="rId12" Type="http://schemas.openxmlformats.org/officeDocument/2006/relationships/hyperlink" Target="https://openlibrary.ecampusontario.ca/fr/item-details/" TargetMode="External"/><Relationship Id="rId17" Type="http://schemas.openxmlformats.org/officeDocument/2006/relationships/hyperlink" Target="https://chat.openai.com/" TargetMode="External"/><Relationship Id="rId33" Type="http://schemas.openxmlformats.org/officeDocument/2006/relationships/image" Target="media/image18.png"/><Relationship Id="rId38" Type="http://schemas.openxmlformats.org/officeDocument/2006/relationships/image" Target="media/image22.png"/><Relationship Id="rId59" Type="http://schemas.openxmlformats.org/officeDocument/2006/relationships/image" Target="media/image42.png"/><Relationship Id="rId103" Type="http://schemas.openxmlformats.org/officeDocument/2006/relationships/image" Target="media/image85.png"/><Relationship Id="rId108" Type="http://schemas.openxmlformats.org/officeDocument/2006/relationships/image" Target="media/image90.png"/><Relationship Id="rId124" Type="http://schemas.openxmlformats.org/officeDocument/2006/relationships/image" Target="media/image104.png"/><Relationship Id="rId129" Type="http://schemas.openxmlformats.org/officeDocument/2006/relationships/image" Target="media/image109.pn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40" Type="http://schemas.openxmlformats.org/officeDocument/2006/relationships/image" Target="media/image119.png"/><Relationship Id="rId145" Type="http://schemas.openxmlformats.org/officeDocument/2006/relationships/image" Target="media/image124.pn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3.png"/><Relationship Id="rId114" Type="http://schemas.openxmlformats.org/officeDocument/2006/relationships/image" Target="media/image96.png"/><Relationship Id="rId119" Type="http://schemas.openxmlformats.org/officeDocument/2006/relationships/image" Target="media/image99.png"/><Relationship Id="rId44" Type="http://schemas.openxmlformats.org/officeDocument/2006/relationships/image" Target="media/image28.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110.png"/><Relationship Id="rId135" Type="http://schemas.openxmlformats.org/officeDocument/2006/relationships/image" Target="media/image114.png"/><Relationship Id="rId151" Type="http://schemas.openxmlformats.org/officeDocument/2006/relationships/image" Target="media/image130.png"/><Relationship Id="rId156" Type="http://schemas.openxmlformats.org/officeDocument/2006/relationships/hyperlink" Target="https://youtu.be/nrtZxprlPTg" TargetMode="External"/><Relationship Id="rId13" Type="http://schemas.openxmlformats.org/officeDocument/2006/relationships/hyperlink" Target="https://www.wolframalpha.com/" TargetMode="External"/><Relationship Id="rId18" Type="http://schemas.openxmlformats.org/officeDocument/2006/relationships/image" Target="media/image3.png"/><Relationship Id="rId39" Type="http://schemas.openxmlformats.org/officeDocument/2006/relationships/image" Target="media/image23.png"/><Relationship Id="rId109" Type="http://schemas.openxmlformats.org/officeDocument/2006/relationships/image" Target="media/image91.png"/><Relationship Id="rId34" Type="http://schemas.openxmlformats.org/officeDocument/2006/relationships/hyperlink" Target="https://youtu.be/BYd8ij_ijC0" TargetMode="External"/><Relationship Id="rId50" Type="http://schemas.openxmlformats.org/officeDocument/2006/relationships/image" Target="media/image34.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6.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20.png"/><Relationship Id="rId146" Type="http://schemas.openxmlformats.org/officeDocument/2006/relationships/image" Target="media/image125.png"/><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image" Target="media/image75.png"/><Relationship Id="rId16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1.png"/><Relationship Id="rId136" Type="http://schemas.openxmlformats.org/officeDocument/2006/relationships/image" Target="media/image115.png"/><Relationship Id="rId157" Type="http://schemas.openxmlformats.org/officeDocument/2006/relationships/image" Target="media/image135.png"/><Relationship Id="rId61" Type="http://schemas.openxmlformats.org/officeDocument/2006/relationships/image" Target="media/image44.png"/><Relationship Id="rId82" Type="http://schemas.openxmlformats.org/officeDocument/2006/relationships/image" Target="media/image65.png"/><Relationship Id="rId152" Type="http://schemas.openxmlformats.org/officeDocument/2006/relationships/image" Target="media/image131.png"/><Relationship Id="rId19" Type="http://schemas.openxmlformats.org/officeDocument/2006/relationships/image" Target="media/image4.png"/><Relationship Id="rId14" Type="http://schemas.openxmlformats.org/officeDocument/2006/relationships/hyperlink" Target="https://chat.openai.com/" TargetMode="External"/><Relationship Id="rId30" Type="http://schemas.openxmlformats.org/officeDocument/2006/relationships/image" Target="media/image15.png"/><Relationship Id="rId35" Type="http://schemas.openxmlformats.org/officeDocument/2006/relationships/image" Target="media/image19.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7.png"/><Relationship Id="rId126" Type="http://schemas.openxmlformats.org/officeDocument/2006/relationships/image" Target="media/image106.png"/><Relationship Id="rId147" Type="http://schemas.openxmlformats.org/officeDocument/2006/relationships/image" Target="media/image126.png"/><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1.png"/><Relationship Id="rId142" Type="http://schemas.openxmlformats.org/officeDocument/2006/relationships/image" Target="media/image121.png"/><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30.png"/><Relationship Id="rId67" Type="http://schemas.openxmlformats.org/officeDocument/2006/relationships/image" Target="media/image50.png"/><Relationship Id="rId116" Type="http://schemas.openxmlformats.org/officeDocument/2006/relationships/hyperlink" Target="https://youtu.be/GRtomwg05L4" TargetMode="External"/><Relationship Id="rId137" Type="http://schemas.openxmlformats.org/officeDocument/2006/relationships/image" Target="media/image116.png"/><Relationship Id="rId158" Type="http://schemas.openxmlformats.org/officeDocument/2006/relationships/footer" Target="footer1.xml"/><Relationship Id="rId20" Type="http://schemas.openxmlformats.org/officeDocument/2006/relationships/image" Target="media/image5.png"/><Relationship Id="rId41" Type="http://schemas.openxmlformats.org/officeDocument/2006/relationships/image" Target="media/image25.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3.png"/><Relationship Id="rId132" Type="http://schemas.openxmlformats.org/officeDocument/2006/relationships/chart" Target="charts/chart1.xml"/><Relationship Id="rId153" Type="http://schemas.openxmlformats.org/officeDocument/2006/relationships/image" Target="media/image132.png"/><Relationship Id="rId15" Type="http://schemas.openxmlformats.org/officeDocument/2006/relationships/image" Target="media/image2.png"/><Relationship Id="rId36" Type="http://schemas.openxmlformats.org/officeDocument/2006/relationships/image" Target="media/image20.png"/><Relationship Id="rId57" Type="http://schemas.openxmlformats.org/officeDocument/2006/relationships/image" Target="media/image40.png"/><Relationship Id="rId106" Type="http://schemas.openxmlformats.org/officeDocument/2006/relationships/image" Target="media/image88.png"/><Relationship Id="rId127" Type="http://schemas.openxmlformats.org/officeDocument/2006/relationships/image" Target="media/image107.png"/><Relationship Id="rId10" Type="http://schemas.openxmlformats.org/officeDocument/2006/relationships/endnotes" Target="endnotes.xml"/><Relationship Id="rId31" Type="http://schemas.openxmlformats.org/officeDocument/2006/relationships/image" Target="media/image16.png"/><Relationship Id="rId52" Type="http://schemas.openxmlformats.org/officeDocument/2006/relationships/image" Target="media/image36.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hyperlink" Target="https://youtu.be/D0YUHXspAYM" TargetMode="External"/><Relationship Id="rId122" Type="http://schemas.openxmlformats.org/officeDocument/2006/relationships/image" Target="media/image102.png"/><Relationship Id="rId143" Type="http://schemas.openxmlformats.org/officeDocument/2006/relationships/image" Target="media/image122.png"/><Relationship Id="rId148" Type="http://schemas.openxmlformats.org/officeDocument/2006/relationships/image" Target="media/image127.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1.png"/><Relationship Id="rId47" Type="http://schemas.openxmlformats.org/officeDocument/2006/relationships/image" Target="media/image31.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4.png"/><Relationship Id="rId133" Type="http://schemas.openxmlformats.org/officeDocument/2006/relationships/image" Target="media/image112.png"/><Relationship Id="rId154" Type="http://schemas.openxmlformats.org/officeDocument/2006/relationships/image" Target="media/image133.png"/><Relationship Id="rId16" Type="http://schemas.openxmlformats.org/officeDocument/2006/relationships/hyperlink" Target="https://www.wolframalpha.com/" TargetMode="External"/><Relationship Id="rId37" Type="http://schemas.openxmlformats.org/officeDocument/2006/relationships/image" Target="media/image21.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4.png"/><Relationship Id="rId123" Type="http://schemas.openxmlformats.org/officeDocument/2006/relationships/image" Target="media/image103.png"/><Relationship Id="rId144" Type="http://schemas.openxmlformats.org/officeDocument/2006/relationships/image" Target="media/image123.png"/><Relationship Id="rId90" Type="http://schemas.openxmlformats.org/officeDocument/2006/relationships/image" Target="media/image73.png"/><Relationship Id="rId27" Type="http://schemas.openxmlformats.org/officeDocument/2006/relationships/image" Target="media/image12.png"/><Relationship Id="rId48" Type="http://schemas.openxmlformats.org/officeDocument/2006/relationships/image" Target="media/image32.png"/><Relationship Id="rId69" Type="http://schemas.openxmlformats.org/officeDocument/2006/relationships/image" Target="media/image52.png"/><Relationship Id="rId113" Type="http://schemas.openxmlformats.org/officeDocument/2006/relationships/image" Target="media/image95.png"/><Relationship Id="rId134" Type="http://schemas.openxmlformats.org/officeDocument/2006/relationships/image" Target="media/image113.png"/><Relationship Id="rId80" Type="http://schemas.openxmlformats.org/officeDocument/2006/relationships/image" Target="media/image63.png"/><Relationship Id="rId155" Type="http://schemas.openxmlformats.org/officeDocument/2006/relationships/image" Target="media/image134.png"/></Relationships>
</file>

<file path=word/_rels/footnotes.xml.rels><?xml version="1.0" encoding="UTF-8" standalone="yes"?>
<Relationships xmlns="http://schemas.openxmlformats.org/package/2006/relationships"><Relationship Id="rId2" Type="http://schemas.openxmlformats.org/officeDocument/2006/relationships/hyperlink" Target="https://www.canada.ca/fr/agence-revenu/services/impot/particuliers/foire-questions-particuliers/taux-imposition-canadiens-particuliers-annee-courante-annees-passees.html" TargetMode="External"/><Relationship Id="rId1" Type="http://schemas.openxmlformats.org/officeDocument/2006/relationships/hyperlink" Target="https://creativecommons.org/licenses/by-nc-sa/4.0/deed.fr"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memMaskX8372%20file:////Users\maxergon\Desktop\Excel%20example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Structure des paiements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stacked"/>
        <c:varyColors val="0"/>
        <c:ser>
          <c:idx val="0"/>
          <c:order val="0"/>
          <c:tx>
            <c:strRef>
              <c:f>Sheet4!$D$6</c:f>
              <c:strCache>
                <c:ptCount val="1"/>
                <c:pt idx="0">
                  <c:v>Interest paid</c:v>
                </c:pt>
              </c:strCache>
            </c:strRef>
          </c:tx>
          <c:spPr>
            <a:solidFill>
              <a:schemeClr val="accent6"/>
            </a:solidFill>
            <a:ln>
              <a:noFill/>
            </a:ln>
            <a:effectLst/>
          </c:spPr>
          <c:invertIfNegative val="0"/>
          <c:val>
            <c:numRef>
              <c:f>Sheet4!$D$7:$D$43</c:f>
              <c:numCache>
                <c:formatCode>_("$"* #,##0.00_);_("$"* \(#,##0.00\);_("$"* "-"??_);_(@_)</c:formatCode>
                <c:ptCount val="37"/>
                <c:pt idx="0">
                  <c:v>416.67</c:v>
                </c:pt>
                <c:pt idx="1">
                  <c:v>405.91</c:v>
                </c:pt>
                <c:pt idx="2">
                  <c:v>395.12</c:v>
                </c:pt>
                <c:pt idx="3">
                  <c:v>384.28</c:v>
                </c:pt>
                <c:pt idx="4">
                  <c:v>373.39</c:v>
                </c:pt>
                <c:pt idx="5">
                  <c:v>362.46</c:v>
                </c:pt>
                <c:pt idx="6">
                  <c:v>351.48</c:v>
                </c:pt>
                <c:pt idx="7">
                  <c:v>340.46</c:v>
                </c:pt>
                <c:pt idx="8">
                  <c:v>329.39</c:v>
                </c:pt>
                <c:pt idx="9">
                  <c:v>318.27</c:v>
                </c:pt>
                <c:pt idx="10">
                  <c:v>307.11</c:v>
                </c:pt>
                <c:pt idx="11">
                  <c:v>295.89999999999998</c:v>
                </c:pt>
                <c:pt idx="12">
                  <c:v>284.64999999999998</c:v>
                </c:pt>
                <c:pt idx="13">
                  <c:v>273.35000000000002</c:v>
                </c:pt>
                <c:pt idx="14">
                  <c:v>262</c:v>
                </c:pt>
                <c:pt idx="15">
                  <c:v>250.6</c:v>
                </c:pt>
                <c:pt idx="16">
                  <c:v>239.16</c:v>
                </c:pt>
                <c:pt idx="17">
                  <c:v>227.67</c:v>
                </c:pt>
                <c:pt idx="18">
                  <c:v>216.13</c:v>
                </c:pt>
                <c:pt idx="19">
                  <c:v>204.54</c:v>
                </c:pt>
                <c:pt idx="20">
                  <c:v>192.9</c:v>
                </c:pt>
                <c:pt idx="21">
                  <c:v>181.22</c:v>
                </c:pt>
                <c:pt idx="22">
                  <c:v>169.49</c:v>
                </c:pt>
                <c:pt idx="23">
                  <c:v>157.69999999999999</c:v>
                </c:pt>
                <c:pt idx="24">
                  <c:v>145.87</c:v>
                </c:pt>
                <c:pt idx="25">
                  <c:v>133.99</c:v>
                </c:pt>
                <c:pt idx="26">
                  <c:v>122.06</c:v>
                </c:pt>
                <c:pt idx="27">
                  <c:v>110.08</c:v>
                </c:pt>
                <c:pt idx="28">
                  <c:v>98.06</c:v>
                </c:pt>
                <c:pt idx="29">
                  <c:v>85.98</c:v>
                </c:pt>
                <c:pt idx="30">
                  <c:v>73.849999999999994</c:v>
                </c:pt>
                <c:pt idx="31">
                  <c:v>61.67</c:v>
                </c:pt>
                <c:pt idx="32">
                  <c:v>49.44</c:v>
                </c:pt>
                <c:pt idx="33">
                  <c:v>37.15</c:v>
                </c:pt>
                <c:pt idx="34">
                  <c:v>24.82</c:v>
                </c:pt>
                <c:pt idx="35">
                  <c:v>12.44</c:v>
                </c:pt>
              </c:numCache>
            </c:numRef>
          </c:val>
          <c:extLst>
            <c:ext xmlns:c16="http://schemas.microsoft.com/office/drawing/2014/chart" uri="{C3380CC4-5D6E-409C-BE32-E72D297353CC}">
              <c16:uniqueId val="{00000000-A7E0-1A4B-B6CC-90BA03DAC492}"/>
            </c:ext>
          </c:extLst>
        </c:ser>
        <c:ser>
          <c:idx val="1"/>
          <c:order val="1"/>
          <c:tx>
            <c:strRef>
              <c:f>Sheet4!$E$6</c:f>
              <c:strCache>
                <c:ptCount val="1"/>
                <c:pt idx="0">
                  <c:v>Principal repaid</c:v>
                </c:pt>
              </c:strCache>
            </c:strRef>
          </c:tx>
          <c:spPr>
            <a:solidFill>
              <a:schemeClr val="accent2"/>
            </a:solidFill>
            <a:ln>
              <a:noFill/>
            </a:ln>
            <a:effectLst/>
          </c:spPr>
          <c:invertIfNegative val="0"/>
          <c:val>
            <c:numRef>
              <c:f>Sheet4!$E$7:$E$43</c:f>
              <c:numCache>
                <c:formatCode>_("$"* #,##0.00_);_("$"* \(#,##0.00\);_("$"* "-"??_);_(@_)</c:formatCode>
                <c:ptCount val="37"/>
                <c:pt idx="0">
                  <c:v>2580.42</c:v>
                </c:pt>
                <c:pt idx="1">
                  <c:v>2591.1800000000003</c:v>
                </c:pt>
                <c:pt idx="2">
                  <c:v>2601.9700000000003</c:v>
                </c:pt>
                <c:pt idx="3">
                  <c:v>2612.8100000000004</c:v>
                </c:pt>
                <c:pt idx="4">
                  <c:v>2623.7000000000003</c:v>
                </c:pt>
                <c:pt idx="5">
                  <c:v>2634.63</c:v>
                </c:pt>
                <c:pt idx="6">
                  <c:v>2645.61</c:v>
                </c:pt>
                <c:pt idx="7">
                  <c:v>2656.63</c:v>
                </c:pt>
                <c:pt idx="8">
                  <c:v>2667.7000000000003</c:v>
                </c:pt>
                <c:pt idx="9">
                  <c:v>2678.82</c:v>
                </c:pt>
                <c:pt idx="10">
                  <c:v>2689.98</c:v>
                </c:pt>
                <c:pt idx="11">
                  <c:v>2701.19</c:v>
                </c:pt>
                <c:pt idx="12">
                  <c:v>2712.44</c:v>
                </c:pt>
                <c:pt idx="13">
                  <c:v>2723.7400000000002</c:v>
                </c:pt>
                <c:pt idx="14">
                  <c:v>2735.09</c:v>
                </c:pt>
                <c:pt idx="15">
                  <c:v>2746.4900000000002</c:v>
                </c:pt>
                <c:pt idx="16">
                  <c:v>2757.9300000000003</c:v>
                </c:pt>
                <c:pt idx="17">
                  <c:v>2769.42</c:v>
                </c:pt>
                <c:pt idx="18">
                  <c:v>2780.96</c:v>
                </c:pt>
                <c:pt idx="19">
                  <c:v>2792.55</c:v>
                </c:pt>
                <c:pt idx="20">
                  <c:v>2804.19</c:v>
                </c:pt>
                <c:pt idx="21">
                  <c:v>2815.8700000000003</c:v>
                </c:pt>
                <c:pt idx="22">
                  <c:v>2827.6000000000004</c:v>
                </c:pt>
                <c:pt idx="23">
                  <c:v>2839.3900000000003</c:v>
                </c:pt>
                <c:pt idx="24">
                  <c:v>2851.2200000000003</c:v>
                </c:pt>
                <c:pt idx="25">
                  <c:v>2863.1000000000004</c:v>
                </c:pt>
                <c:pt idx="26">
                  <c:v>2875.03</c:v>
                </c:pt>
                <c:pt idx="27">
                  <c:v>2887.01</c:v>
                </c:pt>
                <c:pt idx="28">
                  <c:v>2899.03</c:v>
                </c:pt>
                <c:pt idx="29">
                  <c:v>2911.11</c:v>
                </c:pt>
                <c:pt idx="30">
                  <c:v>2923.2400000000002</c:v>
                </c:pt>
                <c:pt idx="31">
                  <c:v>2935.42</c:v>
                </c:pt>
                <c:pt idx="32">
                  <c:v>2947.65</c:v>
                </c:pt>
                <c:pt idx="33">
                  <c:v>2959.94</c:v>
                </c:pt>
                <c:pt idx="34">
                  <c:v>2972.27</c:v>
                </c:pt>
                <c:pt idx="35">
                  <c:v>2984.65</c:v>
                </c:pt>
              </c:numCache>
            </c:numRef>
          </c:val>
          <c:extLst>
            <c:ext xmlns:c16="http://schemas.microsoft.com/office/drawing/2014/chart" uri="{C3380CC4-5D6E-409C-BE32-E72D297353CC}">
              <c16:uniqueId val="{00000001-A7E0-1A4B-B6CC-90BA03DAC492}"/>
            </c:ext>
          </c:extLst>
        </c:ser>
        <c:dLbls>
          <c:showLegendKey val="0"/>
          <c:showVal val="0"/>
          <c:showCatName val="0"/>
          <c:showSerName val="0"/>
          <c:showPercent val="0"/>
          <c:showBubbleSize val="0"/>
        </c:dLbls>
        <c:gapWidth val="70"/>
        <c:overlap val="100"/>
        <c:axId val="1524545376"/>
        <c:axId val="1524547024"/>
      </c:barChart>
      <c:catAx>
        <c:axId val="1524545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524547024"/>
        <c:crosses val="autoZero"/>
        <c:auto val="1"/>
        <c:lblAlgn val="ctr"/>
        <c:lblOffset val="100"/>
        <c:noMultiLvlLbl val="0"/>
      </c:catAx>
      <c:valAx>
        <c:axId val="1524547024"/>
        <c:scaling>
          <c:orientation val="minMax"/>
          <c:max val="2997.09"/>
        </c:scaling>
        <c:delete val="1"/>
        <c:axPos val="l"/>
        <c:majorGridlines>
          <c:spPr>
            <a:ln w="9525" cap="flat" cmpd="sng" algn="ctr">
              <a:solidFill>
                <a:schemeClr val="tx1">
                  <a:lumMod val="15000"/>
                  <a:lumOff val="85000"/>
                </a:schemeClr>
              </a:solidFill>
              <a:round/>
            </a:ln>
            <a:effectLst/>
          </c:spPr>
        </c:majorGridlines>
        <c:numFmt formatCode="_(&quot;$&quot;* #,##0.00_);_(&quot;$&quot;* \(#,##0.00\);_(&quot;$&quot;* &quot;-&quot;??_);_(@_)" sourceLinked="1"/>
        <c:majorTickMark val="none"/>
        <c:minorTickMark val="none"/>
        <c:tickLblPos val="nextTo"/>
        <c:crossAx val="1524545376"/>
        <c:crosses val="autoZero"/>
        <c:crossBetween val="between"/>
      </c:valAx>
      <c:spPr>
        <a:noFill/>
        <a:ln>
          <a:noFill/>
        </a:ln>
        <a:effectLst/>
      </c:spPr>
    </c:plotArea>
    <c:legend>
      <c:legendPos val="b"/>
      <c:layout>
        <c:manualLayout>
          <c:xMode val="edge"/>
          <c:yMode val="edge"/>
          <c:x val="0.22434601924759406"/>
          <c:y val="0.91557080642978261"/>
          <c:w val="0.55130796150481187"/>
          <c:h val="6.825123603735579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60ca6d8-45ab-4d0a-b8c5-8ff4fd26a082">
      <Terms xmlns="http://schemas.microsoft.com/office/infopath/2007/PartnerControls"/>
    </lcf76f155ced4ddcb4097134ff3c332f>
    <TaxCatchAll xmlns="5e1ece13-5c04-49d0-a5d5-9b8ee987d856"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A58EA410214A0447B6B94AEFF6909EED" ma:contentTypeVersion="17" ma:contentTypeDescription="Create a new document." ma:contentTypeScope="" ma:versionID="f3df40a7765082a17e1c7bbeb1fec31f">
  <xsd:schema xmlns:xsd="http://www.w3.org/2001/XMLSchema" xmlns:xs="http://www.w3.org/2001/XMLSchema" xmlns:p="http://schemas.microsoft.com/office/2006/metadata/properties" xmlns:ns2="760ca6d8-45ab-4d0a-b8c5-8ff4fd26a082" xmlns:ns3="5e1ece13-5c04-49d0-a5d5-9b8ee987d856" targetNamespace="http://schemas.microsoft.com/office/2006/metadata/properties" ma:root="true" ma:fieldsID="e682d8db185c5af160c5a618ef5f7708" ns2:_="" ns3:_="">
    <xsd:import namespace="760ca6d8-45ab-4d0a-b8c5-8ff4fd26a082"/>
    <xsd:import namespace="5e1ece13-5c04-49d0-a5d5-9b8ee987d85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0ca6d8-45ab-4d0a-b8c5-8ff4fd26a08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383ab3d-3311-46c7-9827-319eef876ca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e1ece13-5c04-49d0-a5d5-9b8ee987d856"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d2e0686-bcc7-49ef-834e-9261246539c9}" ma:internalName="TaxCatchAll" ma:showField="CatchAllData" ma:web="5e1ece13-5c04-49d0-a5d5-9b8ee987d85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E622223-D65B-4903-8ADA-215E39DB87F1}">
  <ds:schemaRefs>
    <ds:schemaRef ds:uri="http://schemas.microsoft.com/sharepoint/v3/contenttype/forms"/>
  </ds:schemaRefs>
</ds:datastoreItem>
</file>

<file path=customXml/itemProps2.xml><?xml version="1.0" encoding="utf-8"?>
<ds:datastoreItem xmlns:ds="http://schemas.openxmlformats.org/officeDocument/2006/customXml" ds:itemID="{08E505B3-9A4F-49B0-A828-D7B2055AC3D5}">
  <ds:schemaRefs>
    <ds:schemaRef ds:uri="http://schemas.microsoft.com/office/2006/metadata/properties"/>
    <ds:schemaRef ds:uri="http://schemas.microsoft.com/office/infopath/2007/PartnerControls"/>
    <ds:schemaRef ds:uri="3d443618-49a3-4464-988a-87eb58f65983"/>
    <ds:schemaRef ds:uri="3a354ac6-a945-4ef3-8c71-da4d67518063"/>
  </ds:schemaRefs>
</ds:datastoreItem>
</file>

<file path=customXml/itemProps3.xml><?xml version="1.0" encoding="utf-8"?>
<ds:datastoreItem xmlns:ds="http://schemas.openxmlformats.org/officeDocument/2006/customXml" ds:itemID="{53FA229B-836A-4D67-A7C1-603686611595}">
  <ds:schemaRefs>
    <ds:schemaRef ds:uri="http://schemas.openxmlformats.org/officeDocument/2006/bibliography"/>
  </ds:schemaRefs>
</ds:datastoreItem>
</file>

<file path=customXml/itemProps4.xml><?xml version="1.0" encoding="utf-8"?>
<ds:datastoreItem xmlns:ds="http://schemas.openxmlformats.org/officeDocument/2006/customXml" ds:itemID="{0AC715B8-F106-4878-9AC8-1AB47DD62535}"/>
</file>

<file path=docProps/app.xml><?xml version="1.0" encoding="utf-8"?>
<Properties xmlns="http://schemas.openxmlformats.org/officeDocument/2006/extended-properties" xmlns:vt="http://schemas.openxmlformats.org/officeDocument/2006/docPropsVTypes">
  <Template>Normal.dotm</Template>
  <TotalTime>685</TotalTime>
  <Pages>256</Pages>
  <Words>55819</Words>
  <Characters>301425</Characters>
  <Application>Microsoft Office Word</Application>
  <DocSecurity>0</DocSecurity>
  <Lines>2511</Lines>
  <Paragraphs>713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356531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Maksim Sokolov</dc:creator>
  <cp:keywords/>
  <dc:description/>
  <cp:lastModifiedBy>Eduardo Gama</cp:lastModifiedBy>
  <cp:revision>72</cp:revision>
  <cp:lastPrinted>2023-04-08T17:03:00Z</cp:lastPrinted>
  <dcterms:created xsi:type="dcterms:W3CDTF">2023-12-08T22:02:00Z</dcterms:created>
  <dcterms:modified xsi:type="dcterms:W3CDTF">2023-12-11T19:28:00Z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0x010100A58EA410214A0447B6B94AEFF6909EED</vt:lpwstr>
  </property>
</Properties>
</file>