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2BAB7" w14:textId="77777777" w:rsidR="00766405" w:rsidRDefault="00766405" w:rsidP="00766405">
      <w:pPr>
        <w:spacing w:after="2388" w:line="261" w:lineRule="auto"/>
        <w:ind w:left="0" w:right="1432"/>
        <w:jc w:val="both"/>
      </w:pPr>
    </w:p>
    <w:p w14:paraId="10D12CD0" w14:textId="77777777" w:rsidR="00766405" w:rsidRDefault="00766405" w:rsidP="00766405">
      <w:pPr>
        <w:spacing w:after="2388" w:line="261" w:lineRule="auto"/>
        <w:ind w:left="0" w:right="1432" w:firstLine="0"/>
        <w:jc w:val="both"/>
      </w:pPr>
    </w:p>
    <w:p w14:paraId="4563AB82" w14:textId="4F3D18AD" w:rsidR="00E72915" w:rsidRPr="00D0688E" w:rsidRDefault="00E72915" w:rsidP="002C7FF7">
      <w:pPr>
        <w:spacing w:after="2388" w:line="261" w:lineRule="auto"/>
        <w:ind w:left="0" w:right="1432"/>
        <w:jc w:val="both"/>
      </w:pPr>
      <w:r w:rsidRPr="00D0688E">
        <w:t>Tatiana Yakovenko</w:t>
      </w:r>
    </w:p>
    <w:p w14:paraId="1BB77AF6" w14:textId="77777777" w:rsidR="00E72915" w:rsidRPr="00D0688E" w:rsidRDefault="00E72915" w:rsidP="002C7FF7">
      <w:pPr>
        <w:spacing w:after="0" w:line="259" w:lineRule="auto"/>
        <w:ind w:left="0" w:right="1576" w:firstLine="0"/>
        <w:jc w:val="both"/>
      </w:pPr>
      <w:r w:rsidRPr="00D0688E">
        <w:rPr>
          <w:b/>
          <w:sz w:val="32"/>
        </w:rPr>
        <w:t>DESIGN PARTICIPATIF AVEC DES ENFANTS :</w:t>
      </w:r>
    </w:p>
    <w:p w14:paraId="68F4F5F3" w14:textId="5903ABA4" w:rsidR="00E72915" w:rsidRPr="00976A59" w:rsidRDefault="006123FB" w:rsidP="002C7FF7">
      <w:pPr>
        <w:spacing w:after="2004" w:line="261" w:lineRule="auto"/>
        <w:ind w:left="0" w:right="1432" w:firstLine="0"/>
        <w:jc w:val="both"/>
        <w:rPr>
          <w:b/>
          <w:bCs/>
        </w:rPr>
      </w:pPr>
      <w:r>
        <w:rPr>
          <w:b/>
          <w:bCs/>
        </w:rPr>
        <w:t>Méthodes et o</w:t>
      </w:r>
      <w:r w:rsidR="00E72915" w:rsidRPr="00976A59">
        <w:rPr>
          <w:b/>
          <w:bCs/>
        </w:rPr>
        <w:t>utils génératifs</w:t>
      </w:r>
    </w:p>
    <w:p w14:paraId="403D4C5A" w14:textId="77777777" w:rsidR="00E72915" w:rsidRPr="00D0688E" w:rsidRDefault="00E72915" w:rsidP="002C7FF7">
      <w:pPr>
        <w:spacing w:after="160" w:line="278" w:lineRule="auto"/>
        <w:ind w:left="0" w:right="0" w:firstLine="0"/>
        <w:jc w:val="both"/>
      </w:pPr>
      <w:r w:rsidRPr="00D0688E">
        <w:br w:type="page"/>
      </w:r>
    </w:p>
    <w:p w14:paraId="0C55EE02" w14:textId="5F180920" w:rsidR="00E72915" w:rsidRPr="00D0688E" w:rsidRDefault="005800BF" w:rsidP="002C7FF7">
      <w:pPr>
        <w:pStyle w:val="Titre1"/>
        <w:ind w:left="35" w:right="0"/>
        <w:jc w:val="both"/>
      </w:pPr>
      <w:bookmarkStart w:id="0" w:name="_Toc162256483"/>
      <w:r w:rsidRPr="00D0688E">
        <w:lastRenderedPageBreak/>
        <w:t>AVIS</w:t>
      </w:r>
      <w:bookmarkEnd w:id="0"/>
      <w:r w:rsidRPr="00D0688E">
        <w:t xml:space="preserve"> </w:t>
      </w:r>
    </w:p>
    <w:p w14:paraId="7C6E1ED2" w14:textId="385042CD" w:rsidR="005800BF" w:rsidRPr="00D0688E" w:rsidRDefault="005800BF" w:rsidP="002C7FF7">
      <w:pPr>
        <w:ind w:left="0" w:right="10" w:firstLine="0"/>
        <w:jc w:val="both"/>
      </w:pPr>
      <w:r w:rsidRPr="00D0688E">
        <w:t>Financé par le gouvernement de l</w:t>
      </w:r>
      <w:r w:rsidR="00DC5B8E" w:rsidRPr="00D0688E">
        <w:t>’</w:t>
      </w:r>
      <w:r w:rsidRPr="00D0688E">
        <w:t xml:space="preserve">Ontario, ce travail a été sélectionné pour </w:t>
      </w:r>
      <w:r w:rsidR="00AC217B" w:rsidRPr="00D0688E">
        <w:t>publication</w:t>
      </w:r>
      <w:r w:rsidRPr="00D0688E">
        <w:t xml:space="preserve"> dans la Collection française de la Bibliothèque ouverte d</w:t>
      </w:r>
      <w:r w:rsidR="00DC5B8E" w:rsidRPr="00D0688E">
        <w:t>’</w:t>
      </w:r>
      <w:proofErr w:type="spellStart"/>
      <w:r w:rsidRPr="00D0688E">
        <w:t>eCampusOntario</w:t>
      </w:r>
      <w:proofErr w:type="spellEnd"/>
      <w:r w:rsidR="00AC217B" w:rsidRPr="00D0688E">
        <w:t xml:space="preserve"> dans le </w:t>
      </w:r>
      <w:r w:rsidRPr="00D0688E">
        <w:t xml:space="preserve">but de </w:t>
      </w:r>
      <w:r w:rsidR="00641732" w:rsidRPr="00D0688E">
        <w:t>mener</w:t>
      </w:r>
      <w:r w:rsidRPr="00D0688E">
        <w:t xml:space="preserve"> des initiatives de création et de publication de ressources éducatives libres (REL) </w:t>
      </w:r>
      <w:r w:rsidR="00AC217B" w:rsidRPr="00D0688E">
        <w:t>et combler</w:t>
      </w:r>
      <w:r w:rsidRPr="00D0688E">
        <w:t xml:space="preserve"> les lacunes spécifiques au domaine de l</w:t>
      </w:r>
      <w:r w:rsidR="00DC5B8E" w:rsidRPr="00D0688E">
        <w:t>’</w:t>
      </w:r>
      <w:r w:rsidRPr="00D0688E">
        <w:t>éducation libre.</w:t>
      </w:r>
    </w:p>
    <w:p w14:paraId="634D8574" w14:textId="0DE1E6BB" w:rsidR="005800BF" w:rsidRPr="00D0688E" w:rsidRDefault="005800BF" w:rsidP="002C7FF7">
      <w:pPr>
        <w:ind w:left="0" w:right="10" w:firstLine="0"/>
        <w:jc w:val="both"/>
      </w:pPr>
      <w:r w:rsidRPr="00D0688E">
        <w:t>Les opinions exprimées dans cette publication sont celles de l</w:t>
      </w:r>
      <w:r w:rsidR="00DC5B8E" w:rsidRPr="00D0688E">
        <w:t>’</w:t>
      </w:r>
      <w:r w:rsidRPr="00D0688E">
        <w:t>auteure et ne reflètent pas nécessairement celles du gouvernement de l</w:t>
      </w:r>
      <w:r w:rsidR="00DC5B8E" w:rsidRPr="00D0688E">
        <w:t>’</w:t>
      </w:r>
      <w:r w:rsidRPr="00D0688E">
        <w:t xml:space="preserve">Ontario </w:t>
      </w:r>
      <w:r w:rsidR="00AC217B" w:rsidRPr="00D0688E">
        <w:t xml:space="preserve">ni </w:t>
      </w:r>
      <w:r w:rsidRPr="00D0688E">
        <w:t>du Consortium ontarien pour l</w:t>
      </w:r>
      <w:r w:rsidR="00DC5B8E" w:rsidRPr="00D0688E">
        <w:t>’</w:t>
      </w:r>
      <w:r w:rsidRPr="00D0688E">
        <w:t>apprentissage en ligne (</w:t>
      </w:r>
      <w:proofErr w:type="spellStart"/>
      <w:r w:rsidRPr="00D0688E">
        <w:t>eCampusOntario</w:t>
      </w:r>
      <w:proofErr w:type="spellEnd"/>
      <w:r w:rsidRPr="00D0688E">
        <w:t>).</w:t>
      </w:r>
    </w:p>
    <w:p w14:paraId="2E2DAD0B" w14:textId="1984D16F" w:rsidR="005800BF" w:rsidRDefault="005800BF">
      <w:pPr>
        <w:jc w:val="both"/>
      </w:pPr>
      <w:r w:rsidRPr="00D0688E">
        <w:rPr>
          <w:noProof/>
        </w:rPr>
        <w:drawing>
          <wp:inline distT="0" distB="0" distL="0" distR="0" wp14:anchorId="17635323" wp14:editId="21AC1CF2">
            <wp:extent cx="2349500" cy="482600"/>
            <wp:effectExtent l="0" t="0" r="0" b="0"/>
            <wp:docPr id="2010597954" name="Image 1" descr="Logos eCampus de L'Ontario et logo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97954" name="Image 1" descr="Logos eCampus de L'Ontario et logo de l'Ontario"/>
                    <pic:cNvPicPr/>
                  </pic:nvPicPr>
                  <pic:blipFill>
                    <a:blip r:embed="rId8"/>
                    <a:stretch>
                      <a:fillRect/>
                    </a:stretch>
                  </pic:blipFill>
                  <pic:spPr>
                    <a:xfrm>
                      <a:off x="0" y="0"/>
                      <a:ext cx="2349500" cy="482600"/>
                    </a:xfrm>
                    <a:prstGeom prst="rect">
                      <a:avLst/>
                    </a:prstGeom>
                  </pic:spPr>
                </pic:pic>
              </a:graphicData>
            </a:graphic>
          </wp:inline>
        </w:drawing>
      </w:r>
    </w:p>
    <w:p w14:paraId="3EE524BE" w14:textId="77777777" w:rsidR="00026C7B" w:rsidRDefault="00026C7B" w:rsidP="00026C7B">
      <w:pPr>
        <w:jc w:val="both"/>
      </w:pPr>
    </w:p>
    <w:p w14:paraId="03B7AB06" w14:textId="77777777" w:rsidR="00026C7B" w:rsidRPr="00D0688E" w:rsidRDefault="00026C7B" w:rsidP="00026C7B">
      <w:pPr>
        <w:jc w:val="both"/>
      </w:pPr>
    </w:p>
    <w:p w14:paraId="04455FFB" w14:textId="69867BD2" w:rsidR="00041386" w:rsidRPr="00D0688E" w:rsidRDefault="005C0204" w:rsidP="002C7FF7">
      <w:pPr>
        <w:pStyle w:val="Titre1"/>
        <w:jc w:val="both"/>
      </w:pPr>
      <w:r>
        <w:t>LISENCE</w:t>
      </w:r>
    </w:p>
    <w:p w14:paraId="16F94BEA" w14:textId="6D879448" w:rsidR="00041386" w:rsidRPr="00D0688E" w:rsidRDefault="00041386" w:rsidP="002C7FF7">
      <w:pPr>
        <w:jc w:val="both"/>
      </w:pPr>
      <w:r w:rsidRPr="00D0688E">
        <w:rPr>
          <w:noProof/>
        </w:rPr>
        <w:drawing>
          <wp:inline distT="0" distB="0" distL="0" distR="0" wp14:anchorId="3184E320" wp14:editId="5E2C030A">
            <wp:extent cx="2409825" cy="845820"/>
            <wp:effectExtent l="0" t="0" r="3175" b="5080"/>
            <wp:docPr id="956125352" name="Image 1" descr="Symboles de lisence :&#10;CC-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25352" name="Image 1" descr="Symboles de lisence :&#10;CC-BY-NC-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845820"/>
                    </a:xfrm>
                    <a:prstGeom prst="rect">
                      <a:avLst/>
                    </a:prstGeom>
                    <a:noFill/>
                    <a:ln>
                      <a:noFill/>
                    </a:ln>
                  </pic:spPr>
                </pic:pic>
              </a:graphicData>
            </a:graphic>
          </wp:inline>
        </w:drawing>
      </w:r>
    </w:p>
    <w:p w14:paraId="4BA5D829" w14:textId="77777777" w:rsidR="00E72915" w:rsidRPr="00D0688E" w:rsidRDefault="00E72915" w:rsidP="002C7FF7">
      <w:pPr>
        <w:spacing w:after="160" w:line="278" w:lineRule="auto"/>
        <w:ind w:left="0" w:right="0" w:firstLine="0"/>
        <w:jc w:val="both"/>
        <w:rPr>
          <w:b/>
          <w:sz w:val="32"/>
        </w:rPr>
      </w:pPr>
      <w:r w:rsidRPr="00D0688E">
        <w:br w:type="page"/>
      </w:r>
    </w:p>
    <w:sdt>
      <w:sdtPr>
        <w:rPr>
          <w:rFonts w:ascii="Arial" w:eastAsia="Arial" w:hAnsi="Arial" w:cs="Arial"/>
          <w:b w:val="0"/>
          <w:bCs w:val="0"/>
          <w:color w:val="000000"/>
          <w:kern w:val="2"/>
          <w:sz w:val="24"/>
          <w:szCs w:val="24"/>
          <w:lang w:val="fr-FR"/>
          <w14:ligatures w14:val="standardContextual"/>
        </w:rPr>
        <w:id w:val="848067139"/>
        <w:docPartObj>
          <w:docPartGallery w:val="Table of Contents"/>
          <w:docPartUnique/>
        </w:docPartObj>
      </w:sdtPr>
      <w:sdtEndPr>
        <w:rPr>
          <w:noProof/>
          <w:lang w:val="fr-CA"/>
        </w:rPr>
      </w:sdtEndPr>
      <w:sdtContent>
        <w:p w14:paraId="530E89B8" w14:textId="65F85500" w:rsidR="007861B8" w:rsidRPr="002C7FF7" w:rsidRDefault="004F46C8" w:rsidP="002C7FF7">
          <w:pPr>
            <w:pStyle w:val="En-ttedetabledesmatires"/>
            <w:jc w:val="both"/>
            <w:rPr>
              <w:rStyle w:val="Titre1Car"/>
              <w:b/>
              <w:bCs w:val="0"/>
            </w:rPr>
          </w:pPr>
          <w:r w:rsidRPr="004F46C8">
            <w:rPr>
              <w:rStyle w:val="Titre1Car"/>
              <w:b/>
              <w:bCs w:val="0"/>
            </w:rPr>
            <w:t>TABLE DES MATIÈRES</w:t>
          </w:r>
        </w:p>
        <w:p w14:paraId="2C711B6B" w14:textId="19277D24" w:rsidR="004F46C8" w:rsidRPr="004F46C8" w:rsidRDefault="00A6227D">
          <w:pPr>
            <w:pStyle w:val="TM1"/>
            <w:tabs>
              <w:tab w:val="right" w:leader="dot" w:pos="9204"/>
            </w:tabs>
            <w:rPr>
              <w:rFonts w:eastAsiaTheme="minorEastAsia" w:cstheme="minorBidi"/>
              <w:b w:val="0"/>
              <w:bCs w:val="0"/>
              <w:i w:val="0"/>
              <w:iCs w:val="0"/>
              <w:noProof/>
              <w:color w:val="auto"/>
              <w:sz w:val="24"/>
            </w:rPr>
          </w:pPr>
          <w:r w:rsidRPr="002C7FF7">
            <w:rPr>
              <w:rFonts w:ascii="Arial" w:hAnsi="Arial"/>
              <w:b w:val="0"/>
              <w:bCs w:val="0"/>
              <w:sz w:val="21"/>
              <w:szCs w:val="22"/>
            </w:rPr>
            <w:fldChar w:fldCharType="begin"/>
          </w:r>
          <w:r w:rsidRPr="002C7FF7">
            <w:rPr>
              <w:rFonts w:ascii="Arial" w:hAnsi="Arial"/>
              <w:b w:val="0"/>
              <w:bCs w:val="0"/>
              <w:sz w:val="21"/>
              <w:szCs w:val="22"/>
            </w:rPr>
            <w:instrText xml:space="preserve"> TOC \o "1-3" \h \z \u </w:instrText>
          </w:r>
          <w:r w:rsidRPr="002C7FF7">
            <w:rPr>
              <w:rFonts w:ascii="Arial" w:hAnsi="Arial"/>
              <w:b w:val="0"/>
              <w:bCs w:val="0"/>
              <w:sz w:val="21"/>
              <w:szCs w:val="22"/>
            </w:rPr>
            <w:fldChar w:fldCharType="separate"/>
          </w:r>
          <w:hyperlink w:anchor="_Toc162256483" w:history="1">
            <w:r w:rsidR="004F46C8" w:rsidRPr="004F46C8">
              <w:rPr>
                <w:rStyle w:val="Hyperlien"/>
                <w:b w:val="0"/>
                <w:bCs w:val="0"/>
                <w:noProof/>
              </w:rPr>
              <w:t>AVIS</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_Toc162256483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2</w:t>
            </w:r>
            <w:r w:rsidR="004F46C8" w:rsidRPr="004F46C8">
              <w:rPr>
                <w:b w:val="0"/>
                <w:bCs w:val="0"/>
                <w:noProof/>
                <w:webHidden/>
              </w:rPr>
              <w:fldChar w:fldCharType="end"/>
            </w:r>
          </w:hyperlink>
        </w:p>
        <w:p w14:paraId="0A3595D7" w14:textId="7125AB9E" w:rsidR="004F46C8" w:rsidRPr="004F46C8" w:rsidRDefault="00000000">
          <w:pPr>
            <w:pStyle w:val="TM1"/>
            <w:tabs>
              <w:tab w:val="right" w:leader="dot" w:pos="9204"/>
            </w:tabs>
            <w:rPr>
              <w:rFonts w:eastAsiaTheme="minorEastAsia" w:cstheme="minorBidi"/>
              <w:b w:val="0"/>
              <w:bCs w:val="0"/>
              <w:i w:val="0"/>
              <w:iCs w:val="0"/>
              <w:noProof/>
              <w:color w:val="auto"/>
              <w:sz w:val="24"/>
            </w:rPr>
          </w:pPr>
          <w:hyperlink w:anchor="_Toc162256484" w:history="1">
            <w:r w:rsidR="004F46C8" w:rsidRPr="004F46C8">
              <w:rPr>
                <w:rStyle w:val="Hyperlien"/>
                <w:b w:val="0"/>
                <w:bCs w:val="0"/>
                <w:noProof/>
              </w:rPr>
              <w:t>RÉSU</w:t>
            </w:r>
            <w:r w:rsidR="004F46C8" w:rsidRPr="004F46C8">
              <w:rPr>
                <w:rStyle w:val="Hyperlien"/>
                <w:b w:val="0"/>
                <w:bCs w:val="0"/>
                <w:noProof/>
              </w:rPr>
              <w:t>M</w:t>
            </w:r>
            <w:r w:rsidR="004F46C8" w:rsidRPr="004F46C8">
              <w:rPr>
                <w:rStyle w:val="Hyperlien"/>
                <w:b w:val="0"/>
                <w:bCs w:val="0"/>
                <w:noProof/>
              </w:rPr>
              <w:t>É</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_Toc162256484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5</w:t>
            </w:r>
            <w:r w:rsidR="004F46C8" w:rsidRPr="004F46C8">
              <w:rPr>
                <w:b w:val="0"/>
                <w:bCs w:val="0"/>
                <w:noProof/>
                <w:webHidden/>
              </w:rPr>
              <w:fldChar w:fldCharType="end"/>
            </w:r>
          </w:hyperlink>
        </w:p>
        <w:p w14:paraId="44C214E6" w14:textId="2A99CFFF" w:rsidR="004F46C8" w:rsidRPr="004F46C8" w:rsidRDefault="00000000">
          <w:pPr>
            <w:pStyle w:val="TM1"/>
            <w:tabs>
              <w:tab w:val="right" w:leader="dot" w:pos="9204"/>
            </w:tabs>
            <w:rPr>
              <w:rFonts w:eastAsiaTheme="minorEastAsia" w:cstheme="minorBidi"/>
              <w:b w:val="0"/>
              <w:bCs w:val="0"/>
              <w:i w:val="0"/>
              <w:iCs w:val="0"/>
              <w:noProof/>
              <w:color w:val="auto"/>
              <w:sz w:val="24"/>
            </w:rPr>
          </w:pPr>
          <w:hyperlink w:anchor="_Toc162256485" w:history="1">
            <w:r w:rsidR="004F46C8" w:rsidRPr="004F46C8">
              <w:rPr>
                <w:rStyle w:val="Hyperlien"/>
                <w:b w:val="0"/>
                <w:bCs w:val="0"/>
                <w:noProof/>
              </w:rPr>
              <w:t>INTRODUCTION</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_Toc162256485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6</w:t>
            </w:r>
            <w:r w:rsidR="004F46C8" w:rsidRPr="004F46C8">
              <w:rPr>
                <w:b w:val="0"/>
                <w:bCs w:val="0"/>
                <w:noProof/>
                <w:webHidden/>
              </w:rPr>
              <w:fldChar w:fldCharType="end"/>
            </w:r>
          </w:hyperlink>
        </w:p>
        <w:p w14:paraId="64A89372" w14:textId="0243519F" w:rsidR="004F46C8" w:rsidRPr="004F46C8" w:rsidRDefault="00000000">
          <w:pPr>
            <w:pStyle w:val="TM1"/>
            <w:tabs>
              <w:tab w:val="right" w:leader="dot" w:pos="9204"/>
            </w:tabs>
            <w:rPr>
              <w:rFonts w:eastAsiaTheme="minorEastAsia" w:cstheme="minorBidi"/>
              <w:b w:val="0"/>
              <w:bCs w:val="0"/>
              <w:i w:val="0"/>
              <w:iCs w:val="0"/>
              <w:noProof/>
              <w:color w:val="auto"/>
              <w:sz w:val="24"/>
            </w:rPr>
          </w:pPr>
          <w:hyperlink w:anchor="_Toc162256486" w:history="1">
            <w:r w:rsidR="004F46C8" w:rsidRPr="004F46C8">
              <w:rPr>
                <w:rStyle w:val="Hyperlien"/>
                <w:b w:val="0"/>
                <w:bCs w:val="0"/>
                <w:noProof/>
              </w:rPr>
              <w:t>PROBLÉMATIQUE ET OBJECTIFS DE RECHERCHE</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_Toc162256486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7</w:t>
            </w:r>
            <w:r w:rsidR="004F46C8" w:rsidRPr="004F46C8">
              <w:rPr>
                <w:b w:val="0"/>
                <w:bCs w:val="0"/>
                <w:noProof/>
                <w:webHidden/>
              </w:rPr>
              <w:fldChar w:fldCharType="end"/>
            </w:r>
          </w:hyperlink>
        </w:p>
        <w:p w14:paraId="322D58BA" w14:textId="228E7562" w:rsidR="004F46C8" w:rsidRPr="004F46C8" w:rsidRDefault="00000000">
          <w:pPr>
            <w:pStyle w:val="TM1"/>
            <w:tabs>
              <w:tab w:val="right" w:leader="dot" w:pos="9204"/>
            </w:tabs>
            <w:rPr>
              <w:rFonts w:eastAsiaTheme="minorEastAsia" w:cstheme="minorBidi"/>
              <w:b w:val="0"/>
              <w:bCs w:val="0"/>
              <w:i w:val="0"/>
              <w:iCs w:val="0"/>
              <w:noProof/>
              <w:color w:val="auto"/>
              <w:sz w:val="24"/>
            </w:rPr>
          </w:pPr>
          <w:hyperlink w:anchor="_Toc162256487" w:history="1">
            <w:r w:rsidR="004F46C8" w:rsidRPr="004F46C8">
              <w:rPr>
                <w:rStyle w:val="Hyperlien"/>
                <w:b w:val="0"/>
                <w:bCs w:val="0"/>
                <w:noProof/>
              </w:rPr>
              <w:t>PARTIE 1. Théorie du design participatif</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_Toc162256487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9</w:t>
            </w:r>
            <w:r w:rsidR="004F46C8" w:rsidRPr="004F46C8">
              <w:rPr>
                <w:b w:val="0"/>
                <w:bCs w:val="0"/>
                <w:noProof/>
                <w:webHidden/>
              </w:rPr>
              <w:fldChar w:fldCharType="end"/>
            </w:r>
          </w:hyperlink>
        </w:p>
        <w:p w14:paraId="10B1A905" w14:textId="5C386A60"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488" w:history="1">
            <w:r w:rsidR="004F46C8" w:rsidRPr="004F46C8">
              <w:rPr>
                <w:rStyle w:val="Hyperlien"/>
                <w:b w:val="0"/>
                <w:bCs w:val="0"/>
                <w:noProof/>
              </w:rPr>
              <w:t>1.1 Définition du terme « design participatif »</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_Toc162256488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9</w:t>
            </w:r>
            <w:r w:rsidR="004F46C8" w:rsidRPr="004F46C8">
              <w:rPr>
                <w:b w:val="0"/>
                <w:bCs w:val="0"/>
                <w:noProof/>
                <w:webHidden/>
              </w:rPr>
              <w:fldChar w:fldCharType="end"/>
            </w:r>
          </w:hyperlink>
        </w:p>
        <w:p w14:paraId="0AADE94E" w14:textId="1C006581"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489" w:history="1">
            <w:r w:rsidR="004F46C8" w:rsidRPr="004F46C8">
              <w:rPr>
                <w:rStyle w:val="Hyperlien"/>
                <w:b w:val="0"/>
                <w:bCs w:val="0"/>
                <w:noProof/>
              </w:rPr>
              <w:t>1.2 Histoire du design participatif</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_Toc162256489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10</w:t>
            </w:r>
            <w:r w:rsidR="004F46C8" w:rsidRPr="004F46C8">
              <w:rPr>
                <w:b w:val="0"/>
                <w:bCs w:val="0"/>
                <w:noProof/>
                <w:webHidden/>
              </w:rPr>
              <w:fldChar w:fldCharType="end"/>
            </w:r>
          </w:hyperlink>
        </w:p>
        <w:p w14:paraId="4CDC098F" w14:textId="530F67D7"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490" w:history="1">
            <w:r w:rsidR="004F46C8" w:rsidRPr="004F46C8">
              <w:rPr>
                <w:rStyle w:val="Hyperlien"/>
                <w:b w:val="0"/>
                <w:bCs w:val="0"/>
                <w:noProof/>
              </w:rPr>
              <w:t>1.3 Design participatif et design classique</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_Toc162256490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11</w:t>
            </w:r>
            <w:r w:rsidR="004F46C8" w:rsidRPr="004F46C8">
              <w:rPr>
                <w:b w:val="0"/>
                <w:bCs w:val="0"/>
                <w:noProof/>
                <w:webHidden/>
              </w:rPr>
              <w:fldChar w:fldCharType="end"/>
            </w:r>
          </w:hyperlink>
        </w:p>
        <w:p w14:paraId="3067A3F1" w14:textId="3E569909" w:rsidR="004F46C8" w:rsidRPr="004F46C8" w:rsidRDefault="00000000">
          <w:pPr>
            <w:pStyle w:val="TM1"/>
            <w:tabs>
              <w:tab w:val="right" w:leader="dot" w:pos="9204"/>
            </w:tabs>
            <w:rPr>
              <w:rFonts w:eastAsiaTheme="minorEastAsia" w:cstheme="minorBidi"/>
              <w:b w:val="0"/>
              <w:bCs w:val="0"/>
              <w:i w:val="0"/>
              <w:iCs w:val="0"/>
              <w:noProof/>
              <w:color w:val="auto"/>
              <w:sz w:val="24"/>
            </w:rPr>
          </w:pPr>
          <w:hyperlink w:anchor="_Toc162256491" w:history="1">
            <w:r w:rsidR="004F46C8" w:rsidRPr="004F46C8">
              <w:rPr>
                <w:rStyle w:val="Hyperlien"/>
                <w:b w:val="0"/>
                <w:bCs w:val="0"/>
                <w:noProof/>
              </w:rPr>
              <w:t>PARTIE 2. Design participatif avec des enfants</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_Toc162256491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14</w:t>
            </w:r>
            <w:r w:rsidR="004F46C8" w:rsidRPr="004F46C8">
              <w:rPr>
                <w:b w:val="0"/>
                <w:bCs w:val="0"/>
                <w:noProof/>
                <w:webHidden/>
              </w:rPr>
              <w:fldChar w:fldCharType="end"/>
            </w:r>
          </w:hyperlink>
        </w:p>
        <w:p w14:paraId="13092B19" w14:textId="27C26A9A"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492" w:history="1">
            <w:r w:rsidR="004F46C8" w:rsidRPr="004F46C8">
              <w:rPr>
                <w:rStyle w:val="Hyperlien"/>
                <w:b w:val="0"/>
                <w:bCs w:val="0"/>
                <w:noProof/>
              </w:rPr>
              <w:t>2.1 Enfants utilisateurs et contributeurs</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_Toc162256492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14</w:t>
            </w:r>
            <w:r w:rsidR="004F46C8" w:rsidRPr="004F46C8">
              <w:rPr>
                <w:b w:val="0"/>
                <w:bCs w:val="0"/>
                <w:noProof/>
                <w:webHidden/>
              </w:rPr>
              <w:fldChar w:fldCharType="end"/>
            </w:r>
          </w:hyperlink>
        </w:p>
        <w:p w14:paraId="61C709B0" w14:textId="5A8C6C4D"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493" w:history="1">
            <w:r w:rsidR="004F46C8" w:rsidRPr="004F46C8">
              <w:rPr>
                <w:rStyle w:val="Hyperlien"/>
                <w:b w:val="0"/>
                <w:bCs w:val="0"/>
                <w:noProof/>
              </w:rPr>
              <w:t>2.2 Particularité du design participatif avec des enfants</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_Toc162256493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16</w:t>
            </w:r>
            <w:r w:rsidR="004F46C8" w:rsidRPr="004F46C8">
              <w:rPr>
                <w:b w:val="0"/>
                <w:bCs w:val="0"/>
                <w:noProof/>
                <w:webHidden/>
              </w:rPr>
              <w:fldChar w:fldCharType="end"/>
            </w:r>
          </w:hyperlink>
        </w:p>
        <w:p w14:paraId="2BCB9A34" w14:textId="288F2646"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494" w:history="1">
            <w:r w:rsidR="004F46C8" w:rsidRPr="004F46C8">
              <w:rPr>
                <w:rStyle w:val="Hyperlien"/>
                <w:b w:val="0"/>
                <w:bCs w:val="0"/>
                <w:noProof/>
              </w:rPr>
              <w:t>2.3 Âge des enfants participants</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_Toc162256494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17</w:t>
            </w:r>
            <w:r w:rsidR="004F46C8" w:rsidRPr="004F46C8">
              <w:rPr>
                <w:b w:val="0"/>
                <w:bCs w:val="0"/>
                <w:noProof/>
                <w:webHidden/>
              </w:rPr>
              <w:fldChar w:fldCharType="end"/>
            </w:r>
          </w:hyperlink>
        </w:p>
        <w:p w14:paraId="3CE77AA2" w14:textId="7C2EDF61"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495" w:history="1">
            <w:r w:rsidR="004F46C8" w:rsidRPr="004F46C8">
              <w:rPr>
                <w:rStyle w:val="Hyperlien"/>
                <w:b w:val="0"/>
                <w:bCs w:val="0"/>
                <w:noProof/>
              </w:rPr>
              <w:t>2.4 Rôles des enfants en design participatif</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_Toc162256495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18</w:t>
            </w:r>
            <w:r w:rsidR="004F46C8" w:rsidRPr="004F46C8">
              <w:rPr>
                <w:b w:val="0"/>
                <w:bCs w:val="0"/>
                <w:noProof/>
                <w:webHidden/>
              </w:rPr>
              <w:fldChar w:fldCharType="end"/>
            </w:r>
          </w:hyperlink>
        </w:p>
        <w:p w14:paraId="1758661B" w14:textId="21611143"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496" w:history="1">
            <w:r w:rsidR="004F46C8" w:rsidRPr="004F46C8">
              <w:rPr>
                <w:rStyle w:val="Hyperlien"/>
                <w:b w:val="0"/>
                <w:bCs w:val="0"/>
                <w:noProof/>
              </w:rPr>
              <w:t>2.5 Modèle inclusif du design participatif</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_Toc162256496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19</w:t>
            </w:r>
            <w:r w:rsidR="004F46C8" w:rsidRPr="004F46C8">
              <w:rPr>
                <w:b w:val="0"/>
                <w:bCs w:val="0"/>
                <w:noProof/>
                <w:webHidden/>
              </w:rPr>
              <w:fldChar w:fldCharType="end"/>
            </w:r>
          </w:hyperlink>
        </w:p>
        <w:p w14:paraId="3551D7B3" w14:textId="67DB904C"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497" w:history="1">
            <w:r w:rsidR="004F46C8" w:rsidRPr="004F46C8">
              <w:rPr>
                <w:rStyle w:val="Hyperlien"/>
                <w:b w:val="0"/>
                <w:bCs w:val="0"/>
                <w:noProof/>
              </w:rPr>
              <w:t>2.6</w:t>
            </w:r>
            <w:r w:rsidR="004F46C8" w:rsidRPr="004F46C8">
              <w:rPr>
                <w:rStyle w:val="Hyperlien"/>
                <w:rFonts w:eastAsia="Times New Roman"/>
                <w:b w:val="0"/>
                <w:bCs w:val="0"/>
                <w:noProof/>
              </w:rPr>
              <w:t xml:space="preserve"> </w:t>
            </w:r>
            <w:r w:rsidR="004F46C8" w:rsidRPr="004F46C8">
              <w:rPr>
                <w:rStyle w:val="Hyperlien"/>
                <w:b w:val="0"/>
                <w:bCs w:val="0"/>
                <w:noProof/>
              </w:rPr>
              <w:t>Méthodes du design participatif impliquant des enfants</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_Toc162256497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21</w:t>
            </w:r>
            <w:r w:rsidR="004F46C8" w:rsidRPr="004F46C8">
              <w:rPr>
                <w:b w:val="0"/>
                <w:bCs w:val="0"/>
                <w:noProof/>
                <w:webHidden/>
              </w:rPr>
              <w:fldChar w:fldCharType="end"/>
            </w:r>
          </w:hyperlink>
        </w:p>
        <w:p w14:paraId="1FCCC938" w14:textId="7D51C7C6"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498" w:history="1">
            <w:r w:rsidR="004F46C8" w:rsidRPr="004F46C8">
              <w:rPr>
                <w:rStyle w:val="Hyperlien"/>
                <w:b w:val="0"/>
                <w:bCs w:val="0"/>
                <w:noProof/>
              </w:rPr>
              <w:t>2.7 Techniques de l’enquête coopérative</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_Toc162256498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24</w:t>
            </w:r>
            <w:r w:rsidR="004F46C8" w:rsidRPr="004F46C8">
              <w:rPr>
                <w:b w:val="0"/>
                <w:bCs w:val="0"/>
                <w:noProof/>
                <w:webHidden/>
              </w:rPr>
              <w:fldChar w:fldCharType="end"/>
            </w:r>
          </w:hyperlink>
        </w:p>
        <w:p w14:paraId="0E501EFF" w14:textId="5F2A79EC" w:rsidR="004F46C8" w:rsidRPr="004F46C8" w:rsidRDefault="00000000">
          <w:pPr>
            <w:pStyle w:val="TM1"/>
            <w:tabs>
              <w:tab w:val="right" w:leader="dot" w:pos="9204"/>
            </w:tabs>
            <w:rPr>
              <w:rFonts w:eastAsiaTheme="minorEastAsia" w:cstheme="minorBidi"/>
              <w:b w:val="0"/>
              <w:bCs w:val="0"/>
              <w:i w:val="0"/>
              <w:iCs w:val="0"/>
              <w:noProof/>
              <w:color w:val="auto"/>
              <w:sz w:val="24"/>
            </w:rPr>
          </w:pPr>
          <w:hyperlink w:anchor="_Toc162256499" w:history="1">
            <w:r w:rsidR="004F46C8" w:rsidRPr="004F46C8">
              <w:rPr>
                <w:rStyle w:val="Hyperlien"/>
                <w:b w:val="0"/>
                <w:bCs w:val="0"/>
                <w:noProof/>
              </w:rPr>
              <w:t>PARTIE 3. Théorie des outils génératifs</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_Toc162256499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26</w:t>
            </w:r>
            <w:r w:rsidR="004F46C8" w:rsidRPr="004F46C8">
              <w:rPr>
                <w:b w:val="0"/>
                <w:bCs w:val="0"/>
                <w:noProof/>
                <w:webHidden/>
              </w:rPr>
              <w:fldChar w:fldCharType="end"/>
            </w:r>
          </w:hyperlink>
        </w:p>
        <w:p w14:paraId="32C1D236" w14:textId="7E5A750A"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500" w:history="1">
            <w:r w:rsidR="004F46C8" w:rsidRPr="004F46C8">
              <w:rPr>
                <w:rStyle w:val="Hyperlien"/>
                <w:b w:val="0"/>
                <w:bCs w:val="0"/>
                <w:noProof/>
              </w:rPr>
              <w:t>3.1 Domaine d’expérience</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_Toc162256500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26</w:t>
            </w:r>
            <w:r w:rsidR="004F46C8" w:rsidRPr="004F46C8">
              <w:rPr>
                <w:b w:val="0"/>
                <w:bCs w:val="0"/>
                <w:noProof/>
                <w:webHidden/>
              </w:rPr>
              <w:fldChar w:fldCharType="end"/>
            </w:r>
          </w:hyperlink>
        </w:p>
        <w:p w14:paraId="50AA3696" w14:textId="1D14486E"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501" w:history="1">
            <w:r w:rsidR="004F46C8" w:rsidRPr="004F46C8">
              <w:rPr>
                <w:rStyle w:val="Hyperlien"/>
                <w:b w:val="0"/>
                <w:bCs w:val="0"/>
                <w:noProof/>
              </w:rPr>
              <w:t>3.2 Herméneutique philosophique</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_Toc162256501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29</w:t>
            </w:r>
            <w:r w:rsidR="004F46C8" w:rsidRPr="004F46C8">
              <w:rPr>
                <w:b w:val="0"/>
                <w:bCs w:val="0"/>
                <w:noProof/>
                <w:webHidden/>
              </w:rPr>
              <w:fldChar w:fldCharType="end"/>
            </w:r>
          </w:hyperlink>
        </w:p>
        <w:p w14:paraId="2CFCF195" w14:textId="4476E296"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502" w:history="1">
            <w:r w:rsidR="004F46C8" w:rsidRPr="004F46C8">
              <w:rPr>
                <w:rStyle w:val="Hyperlien"/>
                <w:b w:val="0"/>
                <w:bCs w:val="0"/>
                <w:noProof/>
              </w:rPr>
              <w:t>3.3 Conception d’outils génératifs</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_Toc162256502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31</w:t>
            </w:r>
            <w:r w:rsidR="004F46C8" w:rsidRPr="004F46C8">
              <w:rPr>
                <w:b w:val="0"/>
                <w:bCs w:val="0"/>
                <w:noProof/>
                <w:webHidden/>
              </w:rPr>
              <w:fldChar w:fldCharType="end"/>
            </w:r>
          </w:hyperlink>
        </w:p>
        <w:p w14:paraId="7ECCB9D7" w14:textId="39493B66"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503" w:history="1">
            <w:r w:rsidR="004F46C8" w:rsidRPr="004F46C8">
              <w:rPr>
                <w:rStyle w:val="Hyperlien"/>
                <w:b w:val="0"/>
                <w:bCs w:val="0"/>
                <w:noProof/>
              </w:rPr>
              <w:t>3.4 Types d’outils génératifs et organisation</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_Toc162256503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33</w:t>
            </w:r>
            <w:r w:rsidR="004F46C8" w:rsidRPr="004F46C8">
              <w:rPr>
                <w:b w:val="0"/>
                <w:bCs w:val="0"/>
                <w:noProof/>
                <w:webHidden/>
              </w:rPr>
              <w:fldChar w:fldCharType="end"/>
            </w:r>
          </w:hyperlink>
        </w:p>
        <w:p w14:paraId="0F026FB5" w14:textId="315EC586" w:rsidR="004F46C8" w:rsidRPr="004F46C8" w:rsidRDefault="00000000">
          <w:pPr>
            <w:pStyle w:val="TM1"/>
            <w:tabs>
              <w:tab w:val="right" w:leader="dot" w:pos="9204"/>
            </w:tabs>
            <w:rPr>
              <w:rFonts w:eastAsiaTheme="minorEastAsia" w:cstheme="minorBidi"/>
              <w:b w:val="0"/>
              <w:bCs w:val="0"/>
              <w:i w:val="0"/>
              <w:iCs w:val="0"/>
              <w:noProof/>
              <w:color w:val="auto"/>
              <w:sz w:val="24"/>
            </w:rPr>
          </w:pPr>
          <w:hyperlink w:anchor="_Toc162256504" w:history="1">
            <w:r w:rsidR="004F46C8" w:rsidRPr="004F46C8">
              <w:rPr>
                <w:rStyle w:val="Hyperlien"/>
                <w:b w:val="0"/>
                <w:bCs w:val="0"/>
                <w:noProof/>
              </w:rPr>
              <w:t>PARTIE 4. Outils génératifs élaborés pour les enfants</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_Toc162256504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37</w:t>
            </w:r>
            <w:r w:rsidR="004F46C8" w:rsidRPr="004F46C8">
              <w:rPr>
                <w:b w:val="0"/>
                <w:bCs w:val="0"/>
                <w:noProof/>
                <w:webHidden/>
              </w:rPr>
              <w:fldChar w:fldCharType="end"/>
            </w:r>
          </w:hyperlink>
        </w:p>
        <w:p w14:paraId="6B843D4E" w14:textId="6D271E89"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505" w:history="1">
            <w:r w:rsidR="004F46C8" w:rsidRPr="004F46C8">
              <w:rPr>
                <w:rStyle w:val="Hyperlien"/>
                <w:b w:val="0"/>
                <w:bCs w:val="0"/>
                <w:noProof/>
              </w:rPr>
              <w:t>4.1 Collages</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_Toc162256505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37</w:t>
            </w:r>
            <w:r w:rsidR="004F46C8" w:rsidRPr="004F46C8">
              <w:rPr>
                <w:b w:val="0"/>
                <w:bCs w:val="0"/>
                <w:noProof/>
                <w:webHidden/>
              </w:rPr>
              <w:fldChar w:fldCharType="end"/>
            </w:r>
          </w:hyperlink>
        </w:p>
        <w:p w14:paraId="4B30CF46" w14:textId="3F4A3B93"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506" w:history="1">
            <w:r w:rsidR="004F46C8" w:rsidRPr="004F46C8">
              <w:rPr>
                <w:rStyle w:val="Hyperlien"/>
                <w:b w:val="0"/>
                <w:bCs w:val="0"/>
                <w:noProof/>
              </w:rPr>
              <w:t>4.2 Narrations ou storytelling</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_Toc162256506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38</w:t>
            </w:r>
            <w:r w:rsidR="004F46C8" w:rsidRPr="004F46C8">
              <w:rPr>
                <w:b w:val="0"/>
                <w:bCs w:val="0"/>
                <w:noProof/>
                <w:webHidden/>
              </w:rPr>
              <w:fldChar w:fldCharType="end"/>
            </w:r>
          </w:hyperlink>
        </w:p>
        <w:p w14:paraId="2A8C8686" w14:textId="772B4C87"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507" w:history="1">
            <w:r w:rsidR="004F46C8" w:rsidRPr="004F46C8">
              <w:rPr>
                <w:rStyle w:val="Hyperlien"/>
                <w:b w:val="0"/>
                <w:bCs w:val="0"/>
                <w:noProof/>
              </w:rPr>
              <w:t>4.3 Journal « Un jour de vie</w:t>
            </w:r>
            <w:r w:rsidR="004F46C8" w:rsidRPr="004F46C8">
              <w:rPr>
                <w:rStyle w:val="Hyperlien"/>
                <w:b w:val="0"/>
                <w:bCs w:val="0"/>
                <w:i/>
                <w:iCs/>
                <w:noProof/>
              </w:rPr>
              <w:t xml:space="preserve"> », </w:t>
            </w:r>
            <w:r w:rsidR="004F46C8" w:rsidRPr="004F46C8">
              <w:rPr>
                <w:rStyle w:val="Hyperlien"/>
                <w:b w:val="0"/>
                <w:bCs w:val="0"/>
                <w:noProof/>
              </w:rPr>
              <w:t>ou</w:t>
            </w:r>
            <w:r w:rsidR="004F46C8" w:rsidRPr="004F46C8">
              <w:rPr>
                <w:rStyle w:val="Hyperlien"/>
                <w:b w:val="0"/>
                <w:bCs w:val="0"/>
                <w:i/>
                <w:iCs/>
                <w:noProof/>
              </w:rPr>
              <w:t xml:space="preserve"> Customer Journey Mapping</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_Toc162256507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40</w:t>
            </w:r>
            <w:r w:rsidR="004F46C8" w:rsidRPr="004F46C8">
              <w:rPr>
                <w:b w:val="0"/>
                <w:bCs w:val="0"/>
                <w:noProof/>
                <w:webHidden/>
              </w:rPr>
              <w:fldChar w:fldCharType="end"/>
            </w:r>
          </w:hyperlink>
        </w:p>
        <w:p w14:paraId="6C119134" w14:textId="4AE54020"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508" w:history="1">
            <w:r w:rsidR="004F46C8" w:rsidRPr="004F46C8">
              <w:rPr>
                <w:rStyle w:val="Hyperlien"/>
                <w:b w:val="0"/>
                <w:bCs w:val="0"/>
                <w:noProof/>
              </w:rPr>
              <w:t>4.4 Outil « Info Bloc »</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_Toc162256508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42</w:t>
            </w:r>
            <w:r w:rsidR="004F46C8" w:rsidRPr="004F46C8">
              <w:rPr>
                <w:b w:val="0"/>
                <w:bCs w:val="0"/>
                <w:noProof/>
                <w:webHidden/>
              </w:rPr>
              <w:fldChar w:fldCharType="end"/>
            </w:r>
          </w:hyperlink>
        </w:p>
        <w:p w14:paraId="78FC5F83" w14:textId="0FFFBC3E"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509" w:history="1">
            <w:r w:rsidR="004F46C8" w:rsidRPr="004F46C8">
              <w:rPr>
                <w:rStyle w:val="Hyperlien"/>
                <w:b w:val="0"/>
                <w:bCs w:val="0"/>
                <w:noProof/>
              </w:rPr>
              <w:t>4.5 Outil « Info Arbre »</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_Toc162256509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43</w:t>
            </w:r>
            <w:r w:rsidR="004F46C8" w:rsidRPr="004F46C8">
              <w:rPr>
                <w:b w:val="0"/>
                <w:bCs w:val="0"/>
                <w:noProof/>
                <w:webHidden/>
              </w:rPr>
              <w:fldChar w:fldCharType="end"/>
            </w:r>
          </w:hyperlink>
        </w:p>
        <w:p w14:paraId="04E92CE3" w14:textId="02F7EB85"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510" w:history="1">
            <w:r w:rsidR="004F46C8" w:rsidRPr="004F46C8">
              <w:rPr>
                <w:rStyle w:val="Hyperlien"/>
                <w:b w:val="0"/>
                <w:bCs w:val="0"/>
                <w:noProof/>
              </w:rPr>
              <w:t xml:space="preserve">4.6 Carte heuristique, ou </w:t>
            </w:r>
            <w:r w:rsidR="004F46C8" w:rsidRPr="004F46C8">
              <w:rPr>
                <w:rStyle w:val="Hyperlien"/>
                <w:b w:val="0"/>
                <w:bCs w:val="0"/>
                <w:i/>
                <w:iCs/>
                <w:noProof/>
              </w:rPr>
              <w:t>Mindmap</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_Toc162256510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44</w:t>
            </w:r>
            <w:r w:rsidR="004F46C8" w:rsidRPr="004F46C8">
              <w:rPr>
                <w:b w:val="0"/>
                <w:bCs w:val="0"/>
                <w:noProof/>
                <w:webHidden/>
              </w:rPr>
              <w:fldChar w:fldCharType="end"/>
            </w:r>
          </w:hyperlink>
        </w:p>
        <w:p w14:paraId="006BC388" w14:textId="1B8C5C5A" w:rsidR="004F46C8" w:rsidRPr="004F46C8" w:rsidRDefault="00000000">
          <w:pPr>
            <w:pStyle w:val="TM2"/>
            <w:tabs>
              <w:tab w:val="right" w:leader="dot" w:pos="9204"/>
            </w:tabs>
            <w:rPr>
              <w:rFonts w:eastAsiaTheme="minorEastAsia" w:cstheme="minorBidi"/>
              <w:b w:val="0"/>
              <w:bCs w:val="0"/>
              <w:noProof/>
              <w:color w:val="auto"/>
              <w:sz w:val="24"/>
              <w:szCs w:val="24"/>
            </w:rPr>
          </w:pPr>
          <w:hyperlink w:anchor="_Toc162256511" w:history="1">
            <w:r w:rsidR="004F46C8" w:rsidRPr="004F46C8">
              <w:rPr>
                <w:rStyle w:val="Hyperlien"/>
                <w:b w:val="0"/>
                <w:bCs w:val="0"/>
                <w:noProof/>
              </w:rPr>
              <w:t>4.7 Outils personnalisés</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_Toc162256511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47</w:t>
            </w:r>
            <w:r w:rsidR="004F46C8" w:rsidRPr="004F46C8">
              <w:rPr>
                <w:b w:val="0"/>
                <w:bCs w:val="0"/>
                <w:noProof/>
                <w:webHidden/>
              </w:rPr>
              <w:fldChar w:fldCharType="end"/>
            </w:r>
          </w:hyperlink>
        </w:p>
        <w:p w14:paraId="4138DB53" w14:textId="2B6764AD" w:rsidR="004F46C8" w:rsidRPr="004F46C8" w:rsidRDefault="00000000">
          <w:pPr>
            <w:pStyle w:val="TM1"/>
            <w:tabs>
              <w:tab w:val="right" w:leader="dot" w:pos="9204"/>
            </w:tabs>
            <w:rPr>
              <w:rFonts w:eastAsiaTheme="minorEastAsia" w:cstheme="minorBidi"/>
              <w:b w:val="0"/>
              <w:bCs w:val="0"/>
              <w:i w:val="0"/>
              <w:iCs w:val="0"/>
              <w:noProof/>
              <w:color w:val="auto"/>
              <w:sz w:val="24"/>
            </w:rPr>
          </w:pPr>
          <w:hyperlink w:anchor="_Toc162256512" w:history="1">
            <w:r w:rsidR="004F46C8" w:rsidRPr="004F46C8">
              <w:rPr>
                <w:rStyle w:val="Hyperlien"/>
                <w:b w:val="0"/>
                <w:bCs w:val="0"/>
                <w:noProof/>
              </w:rPr>
              <w:t>DISCUSSIONS</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_Toc162256512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49</w:t>
            </w:r>
            <w:r w:rsidR="004F46C8" w:rsidRPr="004F46C8">
              <w:rPr>
                <w:b w:val="0"/>
                <w:bCs w:val="0"/>
                <w:noProof/>
                <w:webHidden/>
              </w:rPr>
              <w:fldChar w:fldCharType="end"/>
            </w:r>
          </w:hyperlink>
        </w:p>
        <w:p w14:paraId="3D42CB5B" w14:textId="417E0033" w:rsidR="004F46C8" w:rsidRPr="004F46C8" w:rsidRDefault="00000000">
          <w:pPr>
            <w:pStyle w:val="TM1"/>
            <w:tabs>
              <w:tab w:val="right" w:leader="dot" w:pos="9204"/>
            </w:tabs>
            <w:rPr>
              <w:rFonts w:eastAsiaTheme="minorEastAsia" w:cstheme="minorBidi"/>
              <w:b w:val="0"/>
              <w:bCs w:val="0"/>
              <w:i w:val="0"/>
              <w:iCs w:val="0"/>
              <w:noProof/>
              <w:color w:val="auto"/>
              <w:sz w:val="24"/>
            </w:rPr>
          </w:pPr>
          <w:hyperlink w:anchor="_Toc162256513" w:history="1">
            <w:r w:rsidR="004F46C8" w:rsidRPr="004F46C8">
              <w:rPr>
                <w:rStyle w:val="Hyperlien"/>
                <w:b w:val="0"/>
                <w:bCs w:val="0"/>
                <w:noProof/>
              </w:rPr>
              <w:t>CONCLUSION</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_Toc162256513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52</w:t>
            </w:r>
            <w:r w:rsidR="004F46C8" w:rsidRPr="004F46C8">
              <w:rPr>
                <w:b w:val="0"/>
                <w:bCs w:val="0"/>
                <w:noProof/>
                <w:webHidden/>
              </w:rPr>
              <w:fldChar w:fldCharType="end"/>
            </w:r>
          </w:hyperlink>
        </w:p>
        <w:p w14:paraId="46803CF2" w14:textId="1D5DA158" w:rsidR="004F46C8" w:rsidRPr="004F46C8" w:rsidRDefault="00000000">
          <w:pPr>
            <w:pStyle w:val="TM1"/>
            <w:tabs>
              <w:tab w:val="right" w:leader="dot" w:pos="9204"/>
            </w:tabs>
            <w:rPr>
              <w:rFonts w:eastAsiaTheme="minorEastAsia" w:cstheme="minorBidi"/>
              <w:b w:val="0"/>
              <w:bCs w:val="0"/>
              <w:i w:val="0"/>
              <w:iCs w:val="0"/>
              <w:noProof/>
              <w:color w:val="auto"/>
              <w:sz w:val="24"/>
            </w:rPr>
          </w:pPr>
          <w:hyperlink w:anchor="_Toc162256514" w:history="1">
            <w:r w:rsidR="004F46C8" w:rsidRPr="004F46C8">
              <w:rPr>
                <w:rStyle w:val="Hyperlien"/>
                <w:b w:val="0"/>
                <w:bCs w:val="0"/>
                <w:noProof/>
              </w:rPr>
              <w:t>TABLE DE FIGURES</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_Toc162256514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53</w:t>
            </w:r>
            <w:r w:rsidR="004F46C8" w:rsidRPr="004F46C8">
              <w:rPr>
                <w:b w:val="0"/>
                <w:bCs w:val="0"/>
                <w:noProof/>
                <w:webHidden/>
              </w:rPr>
              <w:fldChar w:fldCharType="end"/>
            </w:r>
          </w:hyperlink>
        </w:p>
        <w:p w14:paraId="40AEF66B" w14:textId="72564680" w:rsidR="004F46C8" w:rsidRDefault="00000000">
          <w:pPr>
            <w:pStyle w:val="TM1"/>
            <w:tabs>
              <w:tab w:val="right" w:leader="dot" w:pos="9204"/>
            </w:tabs>
            <w:rPr>
              <w:rFonts w:eastAsiaTheme="minorEastAsia" w:cstheme="minorBidi"/>
              <w:b w:val="0"/>
              <w:bCs w:val="0"/>
              <w:i w:val="0"/>
              <w:iCs w:val="0"/>
              <w:noProof/>
              <w:color w:val="auto"/>
              <w:sz w:val="24"/>
            </w:rPr>
          </w:pPr>
          <w:hyperlink w:anchor="_Toc162256515" w:history="1">
            <w:r w:rsidR="004F46C8" w:rsidRPr="004F46C8">
              <w:rPr>
                <w:rStyle w:val="Hyperlien"/>
                <w:b w:val="0"/>
                <w:bCs w:val="0"/>
                <w:noProof/>
                <w:lang w:val="en-US"/>
              </w:rPr>
              <w:t>BIBLIOGRAPHIE</w:t>
            </w:r>
            <w:r w:rsidR="004F46C8" w:rsidRPr="004F46C8">
              <w:rPr>
                <w:b w:val="0"/>
                <w:bCs w:val="0"/>
                <w:noProof/>
                <w:webHidden/>
              </w:rPr>
              <w:tab/>
            </w:r>
            <w:r w:rsidR="004F46C8" w:rsidRPr="004F46C8">
              <w:rPr>
                <w:b w:val="0"/>
                <w:bCs w:val="0"/>
                <w:noProof/>
                <w:webHidden/>
              </w:rPr>
              <w:fldChar w:fldCharType="begin"/>
            </w:r>
            <w:r w:rsidR="004F46C8" w:rsidRPr="004F46C8">
              <w:rPr>
                <w:b w:val="0"/>
                <w:bCs w:val="0"/>
                <w:noProof/>
                <w:webHidden/>
              </w:rPr>
              <w:instrText xml:space="preserve"> PAGEREF _Toc162256515 \h </w:instrText>
            </w:r>
            <w:r w:rsidR="004F46C8" w:rsidRPr="004F46C8">
              <w:rPr>
                <w:b w:val="0"/>
                <w:bCs w:val="0"/>
                <w:noProof/>
                <w:webHidden/>
              </w:rPr>
            </w:r>
            <w:r w:rsidR="004F46C8" w:rsidRPr="004F46C8">
              <w:rPr>
                <w:b w:val="0"/>
                <w:bCs w:val="0"/>
                <w:noProof/>
                <w:webHidden/>
              </w:rPr>
              <w:fldChar w:fldCharType="separate"/>
            </w:r>
            <w:r w:rsidR="004F46C8" w:rsidRPr="004F46C8">
              <w:rPr>
                <w:b w:val="0"/>
                <w:bCs w:val="0"/>
                <w:noProof/>
                <w:webHidden/>
              </w:rPr>
              <w:t>55</w:t>
            </w:r>
            <w:r w:rsidR="004F46C8" w:rsidRPr="004F46C8">
              <w:rPr>
                <w:b w:val="0"/>
                <w:bCs w:val="0"/>
                <w:noProof/>
                <w:webHidden/>
              </w:rPr>
              <w:fldChar w:fldCharType="end"/>
            </w:r>
          </w:hyperlink>
        </w:p>
        <w:p w14:paraId="6FC62BD6" w14:textId="13302CEF" w:rsidR="007861B8" w:rsidRPr="00D0688E" w:rsidRDefault="00A6227D" w:rsidP="002C7FF7">
          <w:pPr>
            <w:jc w:val="both"/>
          </w:pPr>
          <w:r w:rsidRPr="002C7FF7">
            <w:rPr>
              <w:b/>
              <w:bCs/>
              <w:sz w:val="21"/>
              <w:szCs w:val="22"/>
            </w:rPr>
            <w:fldChar w:fldCharType="end"/>
          </w:r>
        </w:p>
      </w:sdtContent>
    </w:sdt>
    <w:p w14:paraId="28F30ED1" w14:textId="7A5DA089" w:rsidR="00545415" w:rsidRDefault="00545415">
      <w:pPr>
        <w:spacing w:after="160" w:line="278" w:lineRule="auto"/>
        <w:ind w:left="0" w:right="0" w:firstLine="0"/>
        <w:rPr>
          <w:b/>
          <w:sz w:val="32"/>
        </w:rPr>
      </w:pPr>
      <w:r>
        <w:br w:type="page"/>
      </w:r>
    </w:p>
    <w:p w14:paraId="4631F948" w14:textId="77777777" w:rsidR="007861B8" w:rsidRPr="00D0688E" w:rsidRDefault="007861B8" w:rsidP="002C7FF7">
      <w:pPr>
        <w:pStyle w:val="Titre1"/>
        <w:ind w:left="0" w:right="0" w:firstLine="0"/>
        <w:jc w:val="both"/>
      </w:pPr>
      <w:bookmarkStart w:id="1" w:name="_Toc162256484"/>
      <w:r w:rsidRPr="00D0688E">
        <w:lastRenderedPageBreak/>
        <w:t>RÉSUMÉ</w:t>
      </w:r>
      <w:bookmarkEnd w:id="1"/>
    </w:p>
    <w:p w14:paraId="0635097D" w14:textId="0F73BE27" w:rsidR="007861B8" w:rsidRPr="002C7FF7" w:rsidRDefault="007861B8" w:rsidP="002C7FF7">
      <w:pPr>
        <w:ind w:left="0" w:right="0"/>
        <w:jc w:val="both"/>
      </w:pPr>
      <w:r w:rsidRPr="002C7FF7">
        <w:t xml:space="preserve">Le présent </w:t>
      </w:r>
      <w:r w:rsidR="00976A59">
        <w:t xml:space="preserve">document </w:t>
      </w:r>
      <w:r w:rsidR="00AC217B" w:rsidRPr="002C7FF7">
        <w:t>se fonde</w:t>
      </w:r>
      <w:r w:rsidRPr="002C7FF7">
        <w:t xml:space="preserve"> sur la recherche universitaire </w:t>
      </w:r>
      <w:r w:rsidR="00AC217B" w:rsidRPr="002C7FF7">
        <w:t xml:space="preserve">effectuée dans </w:t>
      </w:r>
      <w:r w:rsidRPr="002C7FF7">
        <w:t xml:space="preserve">le cadre de la maitrise en </w:t>
      </w:r>
      <w:r w:rsidR="00AC217B" w:rsidRPr="002C7FF7">
        <w:t>D</w:t>
      </w:r>
      <w:r w:rsidRPr="002C7FF7">
        <w:t>esign d’interaction à l’Université Laval</w:t>
      </w:r>
      <w:r w:rsidR="00AC217B" w:rsidRPr="002C7FF7">
        <w:rPr>
          <w:color w:val="000000" w:themeColor="text1"/>
        </w:rPr>
        <w:t xml:space="preserve">, à </w:t>
      </w:r>
      <w:r w:rsidRPr="002C7FF7">
        <w:rPr>
          <w:color w:val="000000" w:themeColor="text1"/>
        </w:rPr>
        <w:t>Québec</w:t>
      </w:r>
      <w:r w:rsidR="00AC217B" w:rsidRPr="002C7FF7">
        <w:rPr>
          <w:color w:val="000000" w:themeColor="text1"/>
        </w:rPr>
        <w:t xml:space="preserve">, qui fut </w:t>
      </w:r>
      <w:r w:rsidRPr="002C7FF7">
        <w:rPr>
          <w:color w:val="000000" w:themeColor="text1"/>
        </w:rPr>
        <w:t>soutenu</w:t>
      </w:r>
      <w:r w:rsidR="00AC217B" w:rsidRPr="002C7FF7">
        <w:rPr>
          <w:color w:val="000000" w:themeColor="text1"/>
        </w:rPr>
        <w:t>e</w:t>
      </w:r>
      <w:r w:rsidRPr="002C7FF7">
        <w:rPr>
          <w:color w:val="000000" w:themeColor="text1"/>
        </w:rPr>
        <w:t xml:space="preserve"> par </w:t>
      </w:r>
      <w:hyperlink r:id="rId10" w:history="1">
        <w:r w:rsidRPr="002C7FF7">
          <w:rPr>
            <w:rStyle w:val="Hyperlien"/>
            <w:color w:val="000000" w:themeColor="text1"/>
            <w:u w:val="none"/>
          </w:rPr>
          <w:t xml:space="preserve">Éric </w:t>
        </w:r>
        <w:proofErr w:type="spellStart"/>
        <w:r w:rsidRPr="002C7FF7">
          <w:rPr>
            <w:rStyle w:val="Hyperlien"/>
            <w:color w:val="000000" w:themeColor="text1"/>
            <w:u w:val="none"/>
          </w:rPr>
          <w:t>Kavanagh</w:t>
        </w:r>
        <w:proofErr w:type="spellEnd"/>
        <w:r w:rsidRPr="002C7FF7">
          <w:rPr>
            <w:rStyle w:val="Hyperlien"/>
            <w:color w:val="000000" w:themeColor="text1"/>
            <w:u w:val="none"/>
          </w:rPr>
          <w:t>, professeur titulaire</w:t>
        </w:r>
      </w:hyperlink>
      <w:r w:rsidRPr="002C7FF7">
        <w:rPr>
          <w:color w:val="000000" w:themeColor="text1"/>
        </w:rPr>
        <w:t xml:space="preserve"> </w:t>
      </w:r>
      <w:r w:rsidRPr="002C7FF7">
        <w:t xml:space="preserve">de la </w:t>
      </w:r>
      <w:r w:rsidR="00AC217B" w:rsidRPr="002C7FF7">
        <w:t>F</w:t>
      </w:r>
      <w:r w:rsidRPr="002C7FF7">
        <w:t xml:space="preserve">aculté d’aménagement, </w:t>
      </w:r>
      <w:r w:rsidR="00AC217B" w:rsidRPr="002C7FF7">
        <w:t>d’</w:t>
      </w:r>
      <w:r w:rsidRPr="002C7FF7">
        <w:t xml:space="preserve">architecture, </w:t>
      </w:r>
      <w:r w:rsidR="00AC217B" w:rsidRPr="002C7FF7">
        <w:t>d’</w:t>
      </w:r>
      <w:r w:rsidRPr="002C7FF7">
        <w:t xml:space="preserve">art et </w:t>
      </w:r>
      <w:r w:rsidR="00AC217B" w:rsidRPr="002C7FF7">
        <w:t xml:space="preserve">de </w:t>
      </w:r>
      <w:r w:rsidRPr="002C7FF7">
        <w:t xml:space="preserve">design. </w:t>
      </w:r>
    </w:p>
    <w:p w14:paraId="3BB9BB14" w14:textId="024BF6A0" w:rsidR="007861B8" w:rsidRPr="002C7FF7" w:rsidRDefault="007861B8" w:rsidP="002C7FF7">
      <w:pPr>
        <w:autoSpaceDE w:val="0"/>
        <w:autoSpaceDN w:val="0"/>
        <w:adjustRightInd w:val="0"/>
        <w:ind w:left="0" w:right="0"/>
        <w:jc w:val="both"/>
        <w:rPr>
          <w:kern w:val="0"/>
        </w:rPr>
      </w:pPr>
      <w:r w:rsidRPr="002C7FF7">
        <w:rPr>
          <w:kern w:val="0"/>
        </w:rPr>
        <w:t xml:space="preserve">Le design participatif avec les enfants est une méthode </w:t>
      </w:r>
      <w:r w:rsidR="00AC217B" w:rsidRPr="002C7FF7">
        <w:rPr>
          <w:kern w:val="0"/>
        </w:rPr>
        <w:t>attirant pour de</w:t>
      </w:r>
      <w:r w:rsidRPr="002C7FF7">
        <w:rPr>
          <w:kern w:val="0"/>
        </w:rPr>
        <w:t xml:space="preserve"> nombreux chercheurs. Il </w:t>
      </w:r>
      <w:r w:rsidR="00AC217B" w:rsidRPr="002C7FF7">
        <w:rPr>
          <w:kern w:val="0"/>
        </w:rPr>
        <w:t>s’agit du</w:t>
      </w:r>
      <w:r w:rsidRPr="002C7FF7">
        <w:rPr>
          <w:kern w:val="0"/>
        </w:rPr>
        <w:t xml:space="preserve"> processus de conception d’un nouveau produit ou service</w:t>
      </w:r>
      <w:r w:rsidR="00AC217B" w:rsidRPr="002C7FF7">
        <w:rPr>
          <w:kern w:val="0"/>
        </w:rPr>
        <w:t xml:space="preserve"> mettant</w:t>
      </w:r>
      <w:r w:rsidRPr="002C7FF7">
        <w:rPr>
          <w:kern w:val="0"/>
        </w:rPr>
        <w:t xml:space="preserve"> en pratique des outils </w:t>
      </w:r>
      <w:r w:rsidR="00AC217B" w:rsidRPr="002C7FF7">
        <w:rPr>
          <w:kern w:val="0"/>
        </w:rPr>
        <w:t xml:space="preserve">facilitateurs des </w:t>
      </w:r>
      <w:r w:rsidRPr="002C7FF7">
        <w:rPr>
          <w:kern w:val="0"/>
        </w:rPr>
        <w:t xml:space="preserve">interactions entre les intervenants et les concepteurs. </w:t>
      </w:r>
      <w:r w:rsidR="00AC217B" w:rsidRPr="002C7FF7">
        <w:rPr>
          <w:kern w:val="0"/>
        </w:rPr>
        <w:t>I</w:t>
      </w:r>
      <w:r w:rsidRPr="002C7FF7">
        <w:rPr>
          <w:kern w:val="0"/>
        </w:rPr>
        <w:t xml:space="preserve">nitialement </w:t>
      </w:r>
      <w:r w:rsidR="00AC217B" w:rsidRPr="002C7FF7">
        <w:rPr>
          <w:kern w:val="0"/>
        </w:rPr>
        <w:t>pensé</w:t>
      </w:r>
      <w:r w:rsidR="00407405" w:rsidRPr="002C7FF7">
        <w:rPr>
          <w:kern w:val="0"/>
        </w:rPr>
        <w:t>e</w:t>
      </w:r>
      <w:r w:rsidR="00AC217B" w:rsidRPr="002C7FF7">
        <w:rPr>
          <w:kern w:val="0"/>
        </w:rPr>
        <w:t xml:space="preserve"> </w:t>
      </w:r>
      <w:r w:rsidRPr="002C7FF7">
        <w:rPr>
          <w:kern w:val="0"/>
        </w:rPr>
        <w:t xml:space="preserve">pour les gens d’affaires, cette méthode a </w:t>
      </w:r>
      <w:r w:rsidR="00AC217B" w:rsidRPr="002C7FF7">
        <w:rPr>
          <w:kern w:val="0"/>
        </w:rPr>
        <w:t xml:space="preserve">ensuite </w:t>
      </w:r>
      <w:r w:rsidRPr="002C7FF7">
        <w:rPr>
          <w:kern w:val="0"/>
        </w:rPr>
        <w:t xml:space="preserve">été reconnue </w:t>
      </w:r>
      <w:r w:rsidR="003754B3">
        <w:rPr>
          <w:kern w:val="0"/>
        </w:rPr>
        <w:t xml:space="preserve">comme </w:t>
      </w:r>
      <w:r w:rsidRPr="002C7FF7">
        <w:rPr>
          <w:kern w:val="0"/>
        </w:rPr>
        <w:t>efficace pour le travail avec les enfants.</w:t>
      </w:r>
    </w:p>
    <w:p w14:paraId="5F4AD0B8" w14:textId="44091F69" w:rsidR="007861B8" w:rsidRPr="002C7FF7" w:rsidRDefault="007861B8" w:rsidP="002C7FF7">
      <w:pPr>
        <w:autoSpaceDE w:val="0"/>
        <w:autoSpaceDN w:val="0"/>
        <w:adjustRightInd w:val="0"/>
        <w:ind w:left="0" w:right="0" w:firstLine="0"/>
        <w:jc w:val="both"/>
        <w:rPr>
          <w:kern w:val="0"/>
        </w:rPr>
      </w:pPr>
      <w:r w:rsidRPr="002C7FF7">
        <w:rPr>
          <w:kern w:val="0"/>
        </w:rPr>
        <w:t>Contrairement aux adultes, les enfants participants expriment librement leurs idées et leurs désirs</w:t>
      </w:r>
      <w:r w:rsidR="00407405" w:rsidRPr="002C7FF7">
        <w:rPr>
          <w:kern w:val="0"/>
        </w:rPr>
        <w:t>. L</w:t>
      </w:r>
      <w:r w:rsidRPr="002C7FF7">
        <w:rPr>
          <w:kern w:val="0"/>
        </w:rPr>
        <w:t xml:space="preserve">eur créativité </w:t>
      </w:r>
      <w:r w:rsidR="00AC217B" w:rsidRPr="002C7FF7">
        <w:rPr>
          <w:kern w:val="0"/>
        </w:rPr>
        <w:t xml:space="preserve">génère </w:t>
      </w:r>
      <w:r w:rsidRPr="002C7FF7">
        <w:rPr>
          <w:kern w:val="0"/>
        </w:rPr>
        <w:t xml:space="preserve">souvent des résultats insoupçonnés. Le design participatif </w:t>
      </w:r>
      <w:r w:rsidR="00AC217B" w:rsidRPr="002C7FF7">
        <w:rPr>
          <w:kern w:val="0"/>
        </w:rPr>
        <w:t xml:space="preserve">comporte </w:t>
      </w:r>
      <w:r w:rsidRPr="002C7FF7">
        <w:rPr>
          <w:kern w:val="0"/>
        </w:rPr>
        <w:t>toutefois ses défis</w:t>
      </w:r>
      <w:r w:rsidR="00AC217B" w:rsidRPr="002C7FF7">
        <w:rPr>
          <w:kern w:val="0"/>
        </w:rPr>
        <w:t>,</w:t>
      </w:r>
      <w:r w:rsidRPr="002C7FF7">
        <w:rPr>
          <w:kern w:val="0"/>
        </w:rPr>
        <w:t xml:space="preserve"> qui demandent beaucoup de travail et de préparation</w:t>
      </w:r>
      <w:r w:rsidR="00AC217B" w:rsidRPr="002C7FF7">
        <w:rPr>
          <w:kern w:val="0"/>
        </w:rPr>
        <w:t xml:space="preserve"> si on souhaite </w:t>
      </w:r>
      <w:r w:rsidRPr="002C7FF7">
        <w:rPr>
          <w:kern w:val="0"/>
        </w:rPr>
        <w:t xml:space="preserve">sensibiliser les jeunes participants et leur fournir les meilleurs outils. Dans cette optique, </w:t>
      </w:r>
      <w:r w:rsidR="00AC217B" w:rsidRPr="002C7FF7">
        <w:rPr>
          <w:kern w:val="0"/>
        </w:rPr>
        <w:t xml:space="preserve">ce sont </w:t>
      </w:r>
      <w:r w:rsidRPr="002C7FF7">
        <w:rPr>
          <w:kern w:val="0"/>
        </w:rPr>
        <w:t xml:space="preserve">les outils génératifs adaptés aux enfants </w:t>
      </w:r>
      <w:r w:rsidR="00AC217B" w:rsidRPr="002C7FF7">
        <w:rPr>
          <w:kern w:val="0"/>
        </w:rPr>
        <w:t xml:space="preserve">qui se trouvent </w:t>
      </w:r>
      <w:r w:rsidRPr="002C7FF7">
        <w:rPr>
          <w:kern w:val="0"/>
        </w:rPr>
        <w:t>au cœur de cet ouvrage</w:t>
      </w:r>
      <w:r w:rsidR="00AC217B" w:rsidRPr="002C7FF7">
        <w:rPr>
          <w:kern w:val="0"/>
        </w:rPr>
        <w:t>. L</w:t>
      </w:r>
      <w:r w:rsidRPr="002C7FF7">
        <w:rPr>
          <w:kern w:val="0"/>
        </w:rPr>
        <w:t>a compréhension de</w:t>
      </w:r>
      <w:r w:rsidR="00AC217B" w:rsidRPr="002C7FF7">
        <w:rPr>
          <w:kern w:val="0"/>
        </w:rPr>
        <w:t>s</w:t>
      </w:r>
      <w:r w:rsidRPr="002C7FF7">
        <w:rPr>
          <w:kern w:val="0"/>
        </w:rPr>
        <w:t xml:space="preserve"> particularités du design participatif </w:t>
      </w:r>
      <w:r w:rsidR="00AC217B" w:rsidRPr="002C7FF7">
        <w:rPr>
          <w:kern w:val="0"/>
        </w:rPr>
        <w:t xml:space="preserve">pratiqué avec </w:t>
      </w:r>
      <w:r w:rsidRPr="002C7FF7">
        <w:rPr>
          <w:kern w:val="0"/>
        </w:rPr>
        <w:t xml:space="preserve">les enfants ainsi que la nature des outils génératifs sont deux problématiques fondamentales de la recherche. </w:t>
      </w:r>
    </w:p>
    <w:p w14:paraId="5436169B" w14:textId="2FFBB2F5" w:rsidR="007861B8" w:rsidRPr="002C7FF7" w:rsidRDefault="00407405" w:rsidP="002C7FF7">
      <w:pPr>
        <w:autoSpaceDE w:val="0"/>
        <w:autoSpaceDN w:val="0"/>
        <w:adjustRightInd w:val="0"/>
        <w:ind w:left="0" w:right="0"/>
        <w:jc w:val="both"/>
        <w:rPr>
          <w:kern w:val="0"/>
        </w:rPr>
      </w:pPr>
      <w:r w:rsidRPr="002C7FF7">
        <w:rPr>
          <w:kern w:val="0"/>
        </w:rPr>
        <w:t>Dans un souci d’</w:t>
      </w:r>
      <w:r w:rsidR="00AC217B" w:rsidRPr="002C7FF7">
        <w:rPr>
          <w:kern w:val="0"/>
        </w:rPr>
        <w:t xml:space="preserve">offrir </w:t>
      </w:r>
      <w:r w:rsidR="007861B8" w:rsidRPr="002C7FF7">
        <w:rPr>
          <w:kern w:val="0"/>
        </w:rPr>
        <w:t xml:space="preserve">une vue globale du design participatif avec les enfants, cette étude </w:t>
      </w:r>
      <w:r w:rsidR="00AC217B" w:rsidRPr="002C7FF7">
        <w:rPr>
          <w:kern w:val="0"/>
        </w:rPr>
        <w:t>se fonde</w:t>
      </w:r>
      <w:r w:rsidR="007861B8" w:rsidRPr="002C7FF7">
        <w:rPr>
          <w:kern w:val="0"/>
        </w:rPr>
        <w:t xml:space="preserve"> sur trois aspects</w:t>
      </w:r>
      <w:r w:rsidR="00DC5B8E" w:rsidRPr="002C7FF7">
        <w:rPr>
          <w:kern w:val="0"/>
        </w:rPr>
        <w:t xml:space="preserve"> </w:t>
      </w:r>
      <w:r w:rsidR="007861B8" w:rsidRPr="002C7FF7">
        <w:rPr>
          <w:kern w:val="0"/>
        </w:rPr>
        <w:t xml:space="preserve">: l’origine </w:t>
      </w:r>
      <w:r w:rsidRPr="002C7FF7">
        <w:rPr>
          <w:kern w:val="0"/>
        </w:rPr>
        <w:t xml:space="preserve">du </w:t>
      </w:r>
      <w:r w:rsidR="007861B8" w:rsidRPr="002C7FF7">
        <w:rPr>
          <w:kern w:val="0"/>
        </w:rPr>
        <w:t xml:space="preserve">design participatif, les méthodes </w:t>
      </w:r>
      <w:r w:rsidRPr="002C7FF7">
        <w:rPr>
          <w:kern w:val="0"/>
        </w:rPr>
        <w:t>s’</w:t>
      </w:r>
      <w:r w:rsidR="007861B8" w:rsidRPr="002C7FF7">
        <w:rPr>
          <w:kern w:val="0"/>
        </w:rPr>
        <w:t xml:space="preserve">appliquant </w:t>
      </w:r>
      <w:r w:rsidRPr="002C7FF7">
        <w:rPr>
          <w:kern w:val="0"/>
        </w:rPr>
        <w:t xml:space="preserve">aux </w:t>
      </w:r>
      <w:r w:rsidR="007861B8" w:rsidRPr="002C7FF7">
        <w:rPr>
          <w:kern w:val="0"/>
        </w:rPr>
        <w:t xml:space="preserve">enfants et les outils génératifs pour les enfants. </w:t>
      </w:r>
      <w:r w:rsidRPr="002C7FF7">
        <w:rPr>
          <w:kern w:val="0"/>
        </w:rPr>
        <w:t>Cet</w:t>
      </w:r>
      <w:r w:rsidR="007861B8" w:rsidRPr="002C7FF7">
        <w:rPr>
          <w:kern w:val="0"/>
        </w:rPr>
        <w:t xml:space="preserve"> ouvrage </w:t>
      </w:r>
      <w:r w:rsidRPr="002C7FF7">
        <w:rPr>
          <w:kern w:val="0"/>
        </w:rPr>
        <w:t>a</w:t>
      </w:r>
      <w:r w:rsidR="007861B8" w:rsidRPr="002C7FF7">
        <w:rPr>
          <w:kern w:val="0"/>
        </w:rPr>
        <w:t xml:space="preserve"> </w:t>
      </w:r>
      <w:r w:rsidRPr="002C7FF7">
        <w:rPr>
          <w:kern w:val="0"/>
        </w:rPr>
        <w:t xml:space="preserve">d’abord </w:t>
      </w:r>
      <w:r w:rsidR="007861B8" w:rsidRPr="002C7FF7">
        <w:rPr>
          <w:kern w:val="0"/>
        </w:rPr>
        <w:t xml:space="preserve">recours </w:t>
      </w:r>
      <w:r w:rsidRPr="002C7FF7">
        <w:rPr>
          <w:kern w:val="0"/>
        </w:rPr>
        <w:t xml:space="preserve">à </w:t>
      </w:r>
      <w:r w:rsidR="007861B8" w:rsidRPr="002C7FF7">
        <w:rPr>
          <w:kern w:val="0"/>
        </w:rPr>
        <w:t xml:space="preserve">l’histoire du design participatif, </w:t>
      </w:r>
      <w:r w:rsidRPr="002C7FF7">
        <w:rPr>
          <w:kern w:val="0"/>
        </w:rPr>
        <w:t xml:space="preserve">à </w:t>
      </w:r>
      <w:r w:rsidR="007861B8" w:rsidRPr="002C7FF7">
        <w:rPr>
          <w:kern w:val="0"/>
        </w:rPr>
        <w:t xml:space="preserve">ses fondements et ses méthodes, </w:t>
      </w:r>
      <w:r w:rsidRPr="002C7FF7">
        <w:rPr>
          <w:kern w:val="0"/>
        </w:rPr>
        <w:t>pour mieux</w:t>
      </w:r>
      <w:r w:rsidR="007861B8" w:rsidRPr="002C7FF7">
        <w:rPr>
          <w:kern w:val="0"/>
        </w:rPr>
        <w:t xml:space="preserve"> comprendre les différentes </w:t>
      </w:r>
      <w:r w:rsidRPr="002C7FF7">
        <w:rPr>
          <w:kern w:val="0"/>
        </w:rPr>
        <w:t>manières d’</w:t>
      </w:r>
      <w:r w:rsidR="007861B8" w:rsidRPr="002C7FF7">
        <w:rPr>
          <w:kern w:val="0"/>
        </w:rPr>
        <w:t xml:space="preserve">impliquer les enfants. Ensuite, </w:t>
      </w:r>
      <w:r w:rsidRPr="002C7FF7">
        <w:rPr>
          <w:kern w:val="0"/>
        </w:rPr>
        <w:t>nous</w:t>
      </w:r>
      <w:r w:rsidR="007861B8" w:rsidRPr="002C7FF7">
        <w:rPr>
          <w:kern w:val="0"/>
        </w:rPr>
        <w:t xml:space="preserve"> abord</w:t>
      </w:r>
      <w:r w:rsidRPr="002C7FF7">
        <w:rPr>
          <w:kern w:val="0"/>
        </w:rPr>
        <w:t>ons</w:t>
      </w:r>
      <w:r w:rsidR="007861B8" w:rsidRPr="002C7FF7">
        <w:rPr>
          <w:kern w:val="0"/>
        </w:rPr>
        <w:t xml:space="preserve"> les théories incluant le domaine de l’expérience et </w:t>
      </w:r>
      <w:r w:rsidRPr="002C7FF7">
        <w:rPr>
          <w:kern w:val="0"/>
        </w:rPr>
        <w:t xml:space="preserve">la </w:t>
      </w:r>
      <w:r w:rsidR="007861B8" w:rsidRPr="002C7FF7">
        <w:rPr>
          <w:kern w:val="0"/>
        </w:rPr>
        <w:t>création de différents types d</w:t>
      </w:r>
      <w:r w:rsidRPr="002C7FF7">
        <w:rPr>
          <w:kern w:val="0"/>
        </w:rPr>
        <w:t>’</w:t>
      </w:r>
      <w:r w:rsidR="007861B8" w:rsidRPr="002C7FF7">
        <w:rPr>
          <w:kern w:val="0"/>
        </w:rPr>
        <w:t xml:space="preserve">outils génératifs. </w:t>
      </w:r>
      <w:r w:rsidRPr="002C7FF7">
        <w:rPr>
          <w:kern w:val="0"/>
        </w:rPr>
        <w:t>U</w:t>
      </w:r>
      <w:r w:rsidR="007861B8" w:rsidRPr="002C7FF7">
        <w:rPr>
          <w:kern w:val="0"/>
        </w:rPr>
        <w:t>ne analyse des exemples d’outils génératifs les plus r</w:t>
      </w:r>
      <w:r w:rsidRPr="002C7FF7">
        <w:rPr>
          <w:kern w:val="0"/>
        </w:rPr>
        <w:t>é</w:t>
      </w:r>
      <w:r w:rsidR="007861B8" w:rsidRPr="002C7FF7">
        <w:rPr>
          <w:kern w:val="0"/>
        </w:rPr>
        <w:t>p</w:t>
      </w:r>
      <w:r w:rsidRPr="002C7FF7">
        <w:rPr>
          <w:kern w:val="0"/>
        </w:rPr>
        <w:t>a</w:t>
      </w:r>
      <w:r w:rsidR="007861B8" w:rsidRPr="002C7FF7">
        <w:rPr>
          <w:kern w:val="0"/>
        </w:rPr>
        <w:t xml:space="preserve">ndus </w:t>
      </w:r>
      <w:r w:rsidRPr="002C7FF7">
        <w:rPr>
          <w:kern w:val="0"/>
        </w:rPr>
        <w:t xml:space="preserve">conclut </w:t>
      </w:r>
      <w:r w:rsidR="007861B8" w:rsidRPr="002C7FF7">
        <w:rPr>
          <w:kern w:val="0"/>
        </w:rPr>
        <w:t>ce travail.</w:t>
      </w:r>
    </w:p>
    <w:p w14:paraId="3A0E2A80" w14:textId="61962EED" w:rsidR="007861B8" w:rsidRPr="002C7FF7" w:rsidRDefault="007861B8" w:rsidP="002C7FF7">
      <w:pPr>
        <w:ind w:left="0" w:right="0" w:firstLine="0"/>
        <w:jc w:val="both"/>
      </w:pPr>
      <w:r w:rsidRPr="002C7FF7">
        <w:rPr>
          <w:kern w:val="0"/>
        </w:rPr>
        <w:t xml:space="preserve">Ce travail </w:t>
      </w:r>
      <w:r w:rsidR="00407405" w:rsidRPr="002C7FF7">
        <w:rPr>
          <w:kern w:val="0"/>
        </w:rPr>
        <w:t xml:space="preserve">sera </w:t>
      </w:r>
      <w:r w:rsidRPr="002C7FF7">
        <w:rPr>
          <w:kern w:val="0"/>
        </w:rPr>
        <w:t>utile pour tou</w:t>
      </w:r>
      <w:r w:rsidR="00407405" w:rsidRPr="002C7FF7">
        <w:rPr>
          <w:kern w:val="0"/>
        </w:rPr>
        <w:t>t</w:t>
      </w:r>
      <w:r w:rsidRPr="002C7FF7">
        <w:rPr>
          <w:kern w:val="0"/>
        </w:rPr>
        <w:t xml:space="preserve"> professionnel travaillant avec ou pour les enfants, </w:t>
      </w:r>
      <w:r w:rsidR="00407405" w:rsidRPr="002C7FF7">
        <w:rPr>
          <w:kern w:val="0"/>
        </w:rPr>
        <w:t xml:space="preserve">qu’il soit </w:t>
      </w:r>
      <w:r w:rsidRPr="002C7FF7">
        <w:rPr>
          <w:kern w:val="0"/>
        </w:rPr>
        <w:t xml:space="preserve">enseignant, intervenant </w:t>
      </w:r>
      <w:r w:rsidR="00407405" w:rsidRPr="002C7FF7">
        <w:rPr>
          <w:kern w:val="0"/>
        </w:rPr>
        <w:t>social</w:t>
      </w:r>
      <w:r w:rsidRPr="002C7FF7">
        <w:rPr>
          <w:kern w:val="0"/>
        </w:rPr>
        <w:t xml:space="preserve">, concepteur pédagogique ou concepteur de jeux éducatifs. Les méthodes et les outils décrits dans ce livre s’appliquent également </w:t>
      </w:r>
      <w:r w:rsidR="00407405" w:rsidRPr="002C7FF7">
        <w:rPr>
          <w:kern w:val="0"/>
        </w:rPr>
        <w:t>aux</w:t>
      </w:r>
      <w:r w:rsidRPr="002C7FF7">
        <w:rPr>
          <w:kern w:val="0"/>
        </w:rPr>
        <w:t xml:space="preserve"> adultes.</w:t>
      </w:r>
    </w:p>
    <w:p w14:paraId="3563313F" w14:textId="54990C5A" w:rsidR="0054545B" w:rsidRPr="00D0688E" w:rsidRDefault="006C151E" w:rsidP="002C7FF7">
      <w:pPr>
        <w:spacing w:after="160" w:line="278" w:lineRule="auto"/>
        <w:ind w:left="0" w:right="0" w:firstLine="0"/>
        <w:jc w:val="both"/>
      </w:pPr>
      <w:r w:rsidRPr="00D0688E">
        <w:br w:type="page"/>
      </w:r>
    </w:p>
    <w:p w14:paraId="53A524A3" w14:textId="242B812F" w:rsidR="00086FFD" w:rsidRPr="00D0688E" w:rsidRDefault="00726EE4" w:rsidP="002C7FF7">
      <w:pPr>
        <w:pStyle w:val="Titre1"/>
        <w:jc w:val="both"/>
      </w:pPr>
      <w:bookmarkStart w:id="2" w:name="_Toc162256485"/>
      <w:r w:rsidRPr="00D0688E">
        <w:lastRenderedPageBreak/>
        <w:t>INTRODUCTION</w:t>
      </w:r>
      <w:bookmarkEnd w:id="2"/>
      <w:r w:rsidRPr="00D0688E">
        <w:t xml:space="preserve"> </w:t>
      </w:r>
    </w:p>
    <w:p w14:paraId="0FEA2E98" w14:textId="31E4AE80" w:rsidR="00086FFD" w:rsidRPr="00D0688E" w:rsidRDefault="000B420B" w:rsidP="002C7FF7">
      <w:pPr>
        <w:ind w:right="40"/>
        <w:jc w:val="both"/>
      </w:pPr>
      <w:r>
        <w:t>On dit que l</w:t>
      </w:r>
      <w:r w:rsidR="00086FFD" w:rsidRPr="00D0688E">
        <w:t>e 21</w:t>
      </w:r>
      <w:r w:rsidR="00086FFD" w:rsidRPr="00D0688E">
        <w:rPr>
          <w:sz w:val="21"/>
          <w:vertAlign w:val="superscript"/>
        </w:rPr>
        <w:t>e</w:t>
      </w:r>
      <w:r w:rsidR="00DC5B8E" w:rsidRPr="00D0688E">
        <w:t> </w:t>
      </w:r>
      <w:r w:rsidR="00086FFD" w:rsidRPr="00D0688E">
        <w:t xml:space="preserve">siècle </w:t>
      </w:r>
      <w:r>
        <w:t xml:space="preserve">qu’il </w:t>
      </w:r>
      <w:r w:rsidR="00086FFD" w:rsidRPr="00D0688E">
        <w:t xml:space="preserve">est celui de l’enfant roi. Dans une salle du jeu, à l’école, chez </w:t>
      </w:r>
      <w:r w:rsidR="00F93DC3" w:rsidRPr="00D0688E">
        <w:t xml:space="preserve">leurs </w:t>
      </w:r>
      <w:r w:rsidR="00086FFD" w:rsidRPr="00D0688E">
        <w:t xml:space="preserve">amis, les enfants ont le choix </w:t>
      </w:r>
      <w:r w:rsidR="00F93DC3" w:rsidRPr="00D0688E">
        <w:t xml:space="preserve">entre des </w:t>
      </w:r>
      <w:r w:rsidR="00086FFD" w:rsidRPr="00D0688E">
        <w:t>centaines de jouets</w:t>
      </w:r>
      <w:r w:rsidR="00F93DC3" w:rsidRPr="00D0688E">
        <w:t>. P</w:t>
      </w:r>
      <w:r w:rsidR="00086FFD" w:rsidRPr="00D0688E">
        <w:t xml:space="preserve">ourtant, ils ne s’amusent souvent qu’avec une dizaine </w:t>
      </w:r>
      <w:r w:rsidR="00F93DC3" w:rsidRPr="00D0688E">
        <w:t>d’entre eux</w:t>
      </w:r>
      <w:r w:rsidR="00086FFD" w:rsidRPr="00D0688E">
        <w:t>.</w:t>
      </w:r>
    </w:p>
    <w:p w14:paraId="260A4501" w14:textId="22254F1B" w:rsidR="00086FFD" w:rsidRPr="00D0688E" w:rsidRDefault="00086FFD" w:rsidP="002C7FF7">
      <w:pPr>
        <w:ind w:right="40"/>
        <w:jc w:val="both"/>
      </w:pPr>
      <w:r w:rsidRPr="00D0688E">
        <w:t xml:space="preserve">Ce phénomène de société </w:t>
      </w:r>
      <w:r w:rsidR="00F93DC3" w:rsidRPr="00D0688E">
        <w:t xml:space="preserve">donne naissance à </w:t>
      </w:r>
      <w:r w:rsidRPr="00D0688E">
        <w:t>une nouvelle approche dans la recherche de qualité et</w:t>
      </w:r>
      <w:r w:rsidR="00F93DC3" w:rsidRPr="00D0688E">
        <w:t xml:space="preserve">, </w:t>
      </w:r>
      <w:r w:rsidRPr="00D0688E">
        <w:t>surtout</w:t>
      </w:r>
      <w:r w:rsidR="00F93DC3" w:rsidRPr="00D0688E">
        <w:t>,</w:t>
      </w:r>
      <w:r w:rsidRPr="00D0688E">
        <w:t xml:space="preserve"> d’adéquation </w:t>
      </w:r>
      <w:r w:rsidR="00F93DC3" w:rsidRPr="00D0688E">
        <w:t xml:space="preserve">entre les </w:t>
      </w:r>
      <w:r w:rsidRPr="00D0688E">
        <w:t xml:space="preserve">produits et </w:t>
      </w:r>
      <w:r w:rsidR="00F93DC3" w:rsidRPr="00D0688E">
        <w:t xml:space="preserve">les </w:t>
      </w:r>
      <w:r w:rsidRPr="00D0688E">
        <w:t xml:space="preserve">services pensés par les designers. </w:t>
      </w:r>
      <w:r w:rsidR="00F93DC3" w:rsidRPr="00D0688E">
        <w:t>L</w:t>
      </w:r>
      <w:r w:rsidRPr="00D0688E">
        <w:t>’approche participative</w:t>
      </w:r>
      <w:r w:rsidR="00F93DC3" w:rsidRPr="00D0688E">
        <w:t xml:space="preserve">, qui reflète les désirs, les rêves et les besoins des enfants, </w:t>
      </w:r>
      <w:r w:rsidRPr="00D0688E">
        <w:t xml:space="preserve">s’impose en amont </w:t>
      </w:r>
      <w:r w:rsidR="00F93DC3" w:rsidRPr="00D0688E">
        <w:t xml:space="preserve">aux </w:t>
      </w:r>
      <w:r w:rsidRPr="00D0688E">
        <w:t xml:space="preserve">producteurs </w:t>
      </w:r>
      <w:r w:rsidR="00F93DC3" w:rsidRPr="00D0688E">
        <w:t>d’</w:t>
      </w:r>
      <w:r w:rsidRPr="00D0688E">
        <w:t xml:space="preserve">objets et créateurs </w:t>
      </w:r>
      <w:r w:rsidR="00F93DC3" w:rsidRPr="00D0688E">
        <w:t xml:space="preserve">de </w:t>
      </w:r>
      <w:r w:rsidRPr="00D0688E">
        <w:t>services.</w:t>
      </w:r>
    </w:p>
    <w:p w14:paraId="58FD7E7C" w14:textId="6B09E0D0" w:rsidR="00086FFD" w:rsidRPr="00D0688E" w:rsidRDefault="00F93DC3" w:rsidP="002C7FF7">
      <w:pPr>
        <w:ind w:right="40"/>
        <w:jc w:val="both"/>
      </w:pPr>
      <w:r w:rsidRPr="00D0688E">
        <w:t>L</w:t>
      </w:r>
      <w:r w:rsidR="00086FFD" w:rsidRPr="00D0688E">
        <w:t>es designers appliquent les méthodes du design participatif</w:t>
      </w:r>
      <w:r w:rsidRPr="00D0688E">
        <w:t xml:space="preserve"> dans le but de découvrir</w:t>
      </w:r>
      <w:r w:rsidR="00086FFD" w:rsidRPr="00D0688E">
        <w:t xml:space="preserve"> les motifs profonds </w:t>
      </w:r>
      <w:r w:rsidRPr="00D0688E">
        <w:t>influençant</w:t>
      </w:r>
      <w:r w:rsidR="00086FFD" w:rsidRPr="00D0688E">
        <w:t xml:space="preserve"> les choix des enfants. Les théories basées sur l’univers des enfants bousculent ainsi les savoirs</w:t>
      </w:r>
      <w:r w:rsidR="003754B3">
        <w:t xml:space="preserve"> </w:t>
      </w:r>
      <w:r w:rsidRPr="00D0688E">
        <w:t xml:space="preserve">: ceux-ci sont </w:t>
      </w:r>
      <w:r w:rsidR="00086FFD" w:rsidRPr="00D0688E">
        <w:t xml:space="preserve">mis au cœur </w:t>
      </w:r>
      <w:r w:rsidRPr="00D0688E">
        <w:t>du processus de</w:t>
      </w:r>
      <w:r w:rsidR="00086FFD" w:rsidRPr="00D0688E">
        <w:t xml:space="preserve"> création </w:t>
      </w:r>
      <w:r w:rsidRPr="00D0688E">
        <w:t>des</w:t>
      </w:r>
      <w:r w:rsidR="00086FFD" w:rsidRPr="00D0688E">
        <w:t xml:space="preserve"> designers, </w:t>
      </w:r>
      <w:r w:rsidRPr="00D0688E">
        <w:t>qui considèrent</w:t>
      </w:r>
      <w:r w:rsidR="00086FFD" w:rsidRPr="00D0688E">
        <w:t xml:space="preserve"> </w:t>
      </w:r>
      <w:r w:rsidRPr="00D0688E">
        <w:t>les</w:t>
      </w:r>
      <w:r w:rsidR="00086FFD" w:rsidRPr="00D0688E">
        <w:t xml:space="preserve"> enfants</w:t>
      </w:r>
      <w:r w:rsidRPr="00D0688E">
        <w:t xml:space="preserve"> com</w:t>
      </w:r>
      <w:r w:rsidR="003754B3">
        <w:t xml:space="preserve">me de </w:t>
      </w:r>
      <w:r w:rsidR="00805964" w:rsidRPr="00D0688E">
        <w:t>futurs utilisateurs des produits ou des services</w:t>
      </w:r>
      <w:r w:rsidR="00086FFD" w:rsidRPr="00D0688E">
        <w:t xml:space="preserve">. </w:t>
      </w:r>
      <w:r w:rsidRPr="00D0688E">
        <w:t xml:space="preserve">L’enfant </w:t>
      </w:r>
      <w:r w:rsidR="00086FFD" w:rsidRPr="00D0688E">
        <w:t xml:space="preserve">devient </w:t>
      </w:r>
      <w:r w:rsidR="00805964" w:rsidRPr="00D0688E">
        <w:t xml:space="preserve">alors </w:t>
      </w:r>
      <w:r w:rsidR="00086FFD" w:rsidRPr="00D0688E">
        <w:t xml:space="preserve">le sujet </w:t>
      </w:r>
      <w:r w:rsidR="000B420B">
        <w:rPr>
          <w:rFonts w:ascii="Helvetica Neue" w:eastAsiaTheme="minorEastAsia" w:hAnsi="Helvetica Neue" w:cs="Helvetica Neue"/>
          <w:color w:val="3F3F3F"/>
          <w:kern w:val="0"/>
          <w:sz w:val="26"/>
          <w:szCs w:val="26"/>
        </w:rPr>
        <w:t>l’objet de travail des designers</w:t>
      </w:r>
      <w:r w:rsidR="00805964" w:rsidRPr="00D0688E">
        <w:t>.</w:t>
      </w:r>
    </w:p>
    <w:p w14:paraId="666DB97B" w14:textId="273DA556" w:rsidR="00805964" w:rsidRPr="00D0688E" w:rsidRDefault="00805964" w:rsidP="002C7FF7">
      <w:pPr>
        <w:spacing w:after="160" w:line="278" w:lineRule="auto"/>
        <w:ind w:left="0" w:right="40" w:firstLine="0"/>
        <w:jc w:val="both"/>
        <w:rPr>
          <w:b/>
          <w:sz w:val="32"/>
        </w:rPr>
      </w:pPr>
      <w:r w:rsidRPr="00D0688E">
        <w:br w:type="page"/>
      </w:r>
    </w:p>
    <w:p w14:paraId="39650E5C" w14:textId="6D7ECE8D" w:rsidR="0054545B" w:rsidRPr="00D0688E" w:rsidRDefault="00726EE4" w:rsidP="002C7FF7">
      <w:pPr>
        <w:pStyle w:val="Titre1"/>
        <w:ind w:right="40"/>
        <w:jc w:val="both"/>
      </w:pPr>
      <w:bookmarkStart w:id="3" w:name="_Toc162256486"/>
      <w:r w:rsidRPr="00D0688E">
        <w:lastRenderedPageBreak/>
        <w:t>PROBLÉMATIQUE ET OBJECTIFS DE RECHERCHE</w:t>
      </w:r>
      <w:bookmarkEnd w:id="3"/>
    </w:p>
    <w:p w14:paraId="74E4BC68" w14:textId="50FDF196" w:rsidR="0054545B" w:rsidRPr="00D0688E" w:rsidRDefault="00000000" w:rsidP="002C7FF7">
      <w:pPr>
        <w:ind w:left="24" w:right="0"/>
        <w:jc w:val="both"/>
      </w:pPr>
      <w:r w:rsidRPr="00D0688E">
        <w:t xml:space="preserve">Le terme </w:t>
      </w:r>
      <w:r w:rsidR="00F93DC3" w:rsidRPr="00D0688E">
        <w:t>«</w:t>
      </w:r>
      <w:r w:rsidR="003754B3">
        <w:t xml:space="preserve"> </w:t>
      </w:r>
      <w:r w:rsidRPr="002C7FF7">
        <w:rPr>
          <w:iCs/>
        </w:rPr>
        <w:t>design participatif</w:t>
      </w:r>
      <w:r w:rsidR="003754B3">
        <w:rPr>
          <w:iCs/>
        </w:rPr>
        <w:t xml:space="preserve"> </w:t>
      </w:r>
      <w:r w:rsidR="00F93DC3" w:rsidRPr="00D0688E">
        <w:rPr>
          <w:iCs/>
        </w:rPr>
        <w:t>»</w:t>
      </w:r>
      <w:r w:rsidRPr="00D0688E">
        <w:t xml:space="preserve"> est utilisé pour signifier un défi de collaboration et de communication </w:t>
      </w:r>
      <w:r w:rsidR="000F18CE" w:rsidRPr="00D0688E">
        <w:t>à l’intérieur d’</w:t>
      </w:r>
      <w:r w:rsidR="00487F23" w:rsidRPr="00D0688E">
        <w:t>un</w:t>
      </w:r>
      <w:r w:rsidRPr="00D0688E">
        <w:t xml:space="preserve"> groupe multidisciplinaire. C’est une expérience créative provenant d’</w:t>
      </w:r>
      <w:r w:rsidR="00487F23" w:rsidRPr="00D0688E">
        <w:t xml:space="preserve">une </w:t>
      </w:r>
      <w:r w:rsidRPr="00D0688E">
        <w:t>approche scandinave consist</w:t>
      </w:r>
      <w:r w:rsidR="00487F23" w:rsidRPr="00D0688E">
        <w:t>ant</w:t>
      </w:r>
      <w:r w:rsidRPr="00D0688E">
        <w:t xml:space="preserve"> à déceler les </w:t>
      </w:r>
      <w:r w:rsidR="00805964" w:rsidRPr="00D0688E">
        <w:t>méthodes</w:t>
      </w:r>
      <w:r w:rsidRPr="00D0688E">
        <w:t xml:space="preserve"> de résolution de problèmes comme </w:t>
      </w:r>
      <w:r w:rsidR="00487F23" w:rsidRPr="00D0688E">
        <w:t>manière d’</w:t>
      </w:r>
      <w:r w:rsidRPr="00D0688E">
        <w:t>accéder à l’expérience des gens</w:t>
      </w:r>
      <w:r w:rsidR="00805964" w:rsidRPr="00D0688E">
        <w:t>.</w:t>
      </w:r>
      <w:r w:rsidRPr="00D0688E">
        <w:t xml:space="preserve"> </w:t>
      </w:r>
      <w:r w:rsidR="00487F23" w:rsidRPr="00D0688E">
        <w:t xml:space="preserve">Le design participatif </w:t>
      </w:r>
      <w:r w:rsidR="00805964" w:rsidRPr="00D0688E">
        <w:t xml:space="preserve">aide à </w:t>
      </w:r>
      <w:r w:rsidRPr="00D0688E">
        <w:t xml:space="preserve">comprendre </w:t>
      </w:r>
      <w:r w:rsidR="00487F23" w:rsidRPr="00D0688E">
        <w:t xml:space="preserve">les </w:t>
      </w:r>
      <w:r w:rsidRPr="00D0688E">
        <w:t>besoins tacites</w:t>
      </w:r>
      <w:r w:rsidR="00487F23" w:rsidRPr="00D0688E">
        <w:t xml:space="preserve"> des individus, c’est-à-dire</w:t>
      </w:r>
      <w:r w:rsidRPr="00D0688E">
        <w:t xml:space="preserve"> </w:t>
      </w:r>
      <w:r w:rsidR="00487F23" w:rsidRPr="00D0688E">
        <w:t xml:space="preserve">les </w:t>
      </w:r>
      <w:r w:rsidRPr="00D0688E">
        <w:t>besoins implicite</w:t>
      </w:r>
      <w:r w:rsidR="00487F23" w:rsidRPr="00D0688E">
        <w:t>ment</w:t>
      </w:r>
      <w:r w:rsidRPr="00D0688E">
        <w:t xml:space="preserve"> </w:t>
      </w:r>
      <w:r w:rsidR="00487F23" w:rsidRPr="00D0688E">
        <w:t>nommés sans</w:t>
      </w:r>
      <w:r w:rsidRPr="00D0688E">
        <w:t xml:space="preserve"> </w:t>
      </w:r>
      <w:r w:rsidR="00487F23" w:rsidRPr="00D0688E">
        <w:t xml:space="preserve">nécessairement avoir recours aux </w:t>
      </w:r>
      <w:r w:rsidRPr="00D0688E">
        <w:t>mots (</w:t>
      </w:r>
      <w:proofErr w:type="spellStart"/>
      <w:r w:rsidR="00487F23" w:rsidRPr="00D0688E">
        <w:t>Sauters</w:t>
      </w:r>
      <w:proofErr w:type="spellEnd"/>
      <w:r w:rsidR="00487F23" w:rsidRPr="00D0688E">
        <w:t xml:space="preserve">, </w:t>
      </w:r>
      <w:r w:rsidRPr="00D0688E">
        <w:t>2011</w:t>
      </w:r>
      <w:r w:rsidR="00DC5B8E" w:rsidRPr="00D0688E">
        <w:t xml:space="preserve"> </w:t>
      </w:r>
      <w:r w:rsidRPr="00D0688E">
        <w:t xml:space="preserve">; </w:t>
      </w:r>
      <w:r w:rsidR="00487F23" w:rsidRPr="00D0688E">
        <w:t>Sanders, </w:t>
      </w:r>
      <w:r w:rsidRPr="00D0688E">
        <w:t xml:space="preserve">1999b). </w:t>
      </w:r>
      <w:r w:rsidR="00487F23" w:rsidRPr="00D0688E">
        <w:t>Il s’agit d’</w:t>
      </w:r>
      <w:r w:rsidRPr="00D0688E">
        <w:t>une méthode de conception développ</w:t>
      </w:r>
      <w:r w:rsidR="00487F23" w:rsidRPr="00D0688E">
        <w:t>ant</w:t>
      </w:r>
      <w:r w:rsidRPr="00D0688E">
        <w:t xml:space="preserve"> de nombreux outils et techniques génératives pour le design participatif dans différents contextes de développement de produits (</w:t>
      </w:r>
      <w:proofErr w:type="spellStart"/>
      <w:r w:rsidR="000F18CE" w:rsidRPr="00D0688E">
        <w:t>Hussan</w:t>
      </w:r>
      <w:proofErr w:type="spellEnd"/>
      <w:r w:rsidR="000F18CE" w:rsidRPr="00D0688E">
        <w:t xml:space="preserve"> </w:t>
      </w:r>
      <w:r w:rsidRPr="00D0688E">
        <w:t xml:space="preserve">et </w:t>
      </w:r>
      <w:r w:rsidR="000F18CE" w:rsidRPr="00D0688E">
        <w:t xml:space="preserve">Sanders, </w:t>
      </w:r>
      <w:r w:rsidRPr="00D0688E">
        <w:t xml:space="preserve">2012). L’ensemble de ces outils et techniques </w:t>
      </w:r>
      <w:r w:rsidR="000F18CE" w:rsidRPr="00D0688E">
        <w:t xml:space="preserve">constitue </w:t>
      </w:r>
      <w:r w:rsidRPr="00D0688E">
        <w:t xml:space="preserve">la conception et guide les choix </w:t>
      </w:r>
      <w:r w:rsidR="000F18CE" w:rsidRPr="00D0688E">
        <w:t xml:space="preserve">de </w:t>
      </w:r>
      <w:r w:rsidRPr="00D0688E">
        <w:t>projets tout au long des processus du design participatif (</w:t>
      </w:r>
      <w:r w:rsidR="000F18CE" w:rsidRPr="00D0688E">
        <w:t xml:space="preserve">Sanders </w:t>
      </w:r>
      <w:r w:rsidRPr="00D0688E">
        <w:t>et coll</w:t>
      </w:r>
      <w:r w:rsidR="000F18CE" w:rsidRPr="00D0688E">
        <w:t>ab.,</w:t>
      </w:r>
      <w:r w:rsidRPr="00D0688E">
        <w:t xml:space="preserve"> 2010</w:t>
      </w:r>
      <w:r w:rsidR="00DC5B8E" w:rsidRPr="00D0688E">
        <w:t xml:space="preserve"> </w:t>
      </w:r>
      <w:r w:rsidRPr="00D0688E">
        <w:t xml:space="preserve">; </w:t>
      </w:r>
      <w:proofErr w:type="spellStart"/>
      <w:r w:rsidR="000F18CE" w:rsidRPr="00D0688E">
        <w:t>Naranjo</w:t>
      </w:r>
      <w:proofErr w:type="spellEnd"/>
      <w:r w:rsidR="000F18CE" w:rsidRPr="00D0688E">
        <w:t>-Bock,</w:t>
      </w:r>
      <w:r w:rsidR="00DC5B8E" w:rsidRPr="00D0688E">
        <w:t> </w:t>
      </w:r>
      <w:r w:rsidRPr="00D0688E">
        <w:t>2012a).</w:t>
      </w:r>
    </w:p>
    <w:p w14:paraId="061CCB95" w14:textId="42FDE943" w:rsidR="0054545B" w:rsidRPr="00D0688E" w:rsidRDefault="00000000" w:rsidP="002C7FF7">
      <w:pPr>
        <w:ind w:left="24" w:right="0"/>
        <w:jc w:val="both"/>
      </w:pPr>
      <w:r w:rsidRPr="00D0688E">
        <w:t xml:space="preserve">Le design participatif est aussi très efficace dans la conception impliquant des enfants. Selon plusieurs chercheurs, les enfants </w:t>
      </w:r>
      <w:r w:rsidR="000F18CE" w:rsidRPr="00D0688E">
        <w:t>sont à même d’offrir</w:t>
      </w:r>
      <w:r w:rsidRPr="00D0688E">
        <w:t xml:space="preserve"> beaucoup au design de produits multimédia</w:t>
      </w:r>
      <w:r w:rsidR="000F18CE" w:rsidRPr="00D0688E">
        <w:t>, et même de dépasser</w:t>
      </w:r>
      <w:r w:rsidRPr="00D0688E">
        <w:t xml:space="preserve"> les attentes des adultes </w:t>
      </w:r>
      <w:r w:rsidR="000F18CE" w:rsidRPr="00D0688E">
        <w:t xml:space="preserve">à leur égard </w:t>
      </w:r>
      <w:r w:rsidRPr="00D0688E">
        <w:t>(</w:t>
      </w:r>
      <w:proofErr w:type="spellStart"/>
      <w:r w:rsidR="000F18CE" w:rsidRPr="00D0688E">
        <w:t>Nesset</w:t>
      </w:r>
      <w:proofErr w:type="spellEnd"/>
      <w:r w:rsidR="000F18CE" w:rsidRPr="00D0688E">
        <w:t xml:space="preserve"> </w:t>
      </w:r>
      <w:r w:rsidRPr="00D0688E">
        <w:t xml:space="preserve">et </w:t>
      </w:r>
      <w:r w:rsidR="000F18CE" w:rsidRPr="00D0688E">
        <w:t xml:space="preserve">Large, </w:t>
      </w:r>
      <w:r w:rsidRPr="00D0688E">
        <w:t xml:space="preserve">2004 : 149). </w:t>
      </w:r>
      <w:r w:rsidR="000F18CE" w:rsidRPr="00D0688E">
        <w:t>G</w:t>
      </w:r>
      <w:r w:rsidRPr="00D0688E">
        <w:t>râce à leur nature authentique,</w:t>
      </w:r>
      <w:r w:rsidR="000F18CE" w:rsidRPr="00D0688E">
        <w:t xml:space="preserve"> les enfants</w:t>
      </w:r>
      <w:r w:rsidRPr="00D0688E">
        <w:t xml:space="preserve"> expriment librement leurs idées et leurs rêves </w:t>
      </w:r>
      <w:r w:rsidR="000F18CE" w:rsidRPr="00D0688E">
        <w:t xml:space="preserve">et peuvent ainsi </w:t>
      </w:r>
      <w:r w:rsidRPr="00D0688E">
        <w:t>créer des projets insoupçonnés (</w:t>
      </w:r>
      <w:proofErr w:type="spellStart"/>
      <w:r w:rsidR="000F18CE" w:rsidRPr="00D0688E">
        <w:t>Naranjo</w:t>
      </w:r>
      <w:proofErr w:type="spellEnd"/>
      <w:r w:rsidRPr="00D0688E">
        <w:t>-</w:t>
      </w:r>
      <w:r w:rsidR="000F18CE" w:rsidRPr="00D0688E">
        <w:t>Bock, </w:t>
      </w:r>
      <w:r w:rsidRPr="00D0688E">
        <w:t xml:space="preserve">2012a). Ils sont </w:t>
      </w:r>
      <w:r w:rsidR="000F18CE" w:rsidRPr="00D0688E">
        <w:t xml:space="preserve">des </w:t>
      </w:r>
      <w:r w:rsidRPr="00D0688E">
        <w:t>artistes, écrivains, architectes et philosophes</w:t>
      </w:r>
      <w:r w:rsidR="000F18CE" w:rsidRPr="00D0688E">
        <w:t xml:space="preserve"> nés, en même temps que des</w:t>
      </w:r>
      <w:r w:rsidRPr="00D0688E">
        <w:t xml:space="preserve"> sculpteurs</w:t>
      </w:r>
      <w:r w:rsidR="000F18CE" w:rsidRPr="00D0688E">
        <w:t xml:space="preserve">, </w:t>
      </w:r>
      <w:r w:rsidRPr="00D0688E">
        <w:t xml:space="preserve">poètes, danseurs et musiciens. Les enfants </w:t>
      </w:r>
      <w:r w:rsidR="000F18CE" w:rsidRPr="00D0688E">
        <w:t xml:space="preserve">qui </w:t>
      </w:r>
      <w:r w:rsidRPr="00D0688E">
        <w:t>particip</w:t>
      </w:r>
      <w:r w:rsidR="000F18CE" w:rsidRPr="00D0688E">
        <w:t>ent</w:t>
      </w:r>
      <w:r w:rsidRPr="00D0688E">
        <w:t xml:space="preserve"> </w:t>
      </w:r>
      <w:r w:rsidR="00805964" w:rsidRPr="00D0688E">
        <w:t>au</w:t>
      </w:r>
      <w:r w:rsidRPr="00D0688E">
        <w:t xml:space="preserve"> design sont très enthousiastes et visionnaires</w:t>
      </w:r>
      <w:r w:rsidR="000F18CE" w:rsidRPr="00D0688E">
        <w:t xml:space="preserve">. Ils </w:t>
      </w:r>
      <w:r w:rsidRPr="00D0688E">
        <w:t xml:space="preserve">voient les nouveaux produits multimédias </w:t>
      </w:r>
      <w:r w:rsidR="000F18CE" w:rsidRPr="00D0688E">
        <w:t xml:space="preserve">comme des moyens de </w:t>
      </w:r>
      <w:r w:rsidRPr="00D0688E">
        <w:t xml:space="preserve">raconter des histoires, </w:t>
      </w:r>
      <w:r w:rsidR="000F18CE" w:rsidRPr="00D0688E">
        <w:t xml:space="preserve">de </w:t>
      </w:r>
      <w:r w:rsidRPr="00D0688E">
        <w:t xml:space="preserve">concevoir des jeux et </w:t>
      </w:r>
      <w:r w:rsidR="000F18CE" w:rsidRPr="00D0688E">
        <w:t xml:space="preserve">de </w:t>
      </w:r>
      <w:r w:rsidRPr="00D0688E">
        <w:t>construire des machines futuristes (</w:t>
      </w:r>
      <w:proofErr w:type="spellStart"/>
      <w:r w:rsidRPr="00D0688E">
        <w:t>D</w:t>
      </w:r>
      <w:r w:rsidR="000F18CE" w:rsidRPr="00D0688E">
        <w:t>ruin</w:t>
      </w:r>
      <w:proofErr w:type="spellEnd"/>
      <w:r w:rsidR="000F18CE" w:rsidRPr="00D0688E">
        <w:t xml:space="preserve"> </w:t>
      </w:r>
      <w:r w:rsidRPr="00D0688E">
        <w:t>et coll</w:t>
      </w:r>
      <w:r w:rsidR="000F18CE" w:rsidRPr="00D0688E">
        <w:t>ab</w:t>
      </w:r>
      <w:r w:rsidRPr="00D0688E">
        <w:t>.</w:t>
      </w:r>
      <w:r w:rsidR="009B706B" w:rsidRPr="00D0688E">
        <w:t>,</w:t>
      </w:r>
      <w:r w:rsidR="003754B3">
        <w:t xml:space="preserve"> </w:t>
      </w:r>
      <w:r w:rsidRPr="00D0688E">
        <w:t xml:space="preserve">1999). </w:t>
      </w:r>
    </w:p>
    <w:p w14:paraId="0791B910" w14:textId="4A9D53C8" w:rsidR="00805964" w:rsidRPr="00D0688E" w:rsidRDefault="00000000" w:rsidP="002C7FF7">
      <w:pPr>
        <w:ind w:left="24" w:right="0"/>
        <w:jc w:val="both"/>
      </w:pPr>
      <w:r w:rsidRPr="00D0688E">
        <w:t xml:space="preserve">La participation des enfants </w:t>
      </w:r>
      <w:r w:rsidR="009B706B" w:rsidRPr="00D0688E">
        <w:t xml:space="preserve">au </w:t>
      </w:r>
      <w:r w:rsidRPr="00D0688E">
        <w:t>design</w:t>
      </w:r>
      <w:r w:rsidR="009B706B" w:rsidRPr="00D0688E">
        <w:t xml:space="preserve"> participatif</w:t>
      </w:r>
      <w:r w:rsidRPr="00D0688E">
        <w:t xml:space="preserve"> les aide à développer </w:t>
      </w:r>
      <w:r w:rsidR="009B706B" w:rsidRPr="00D0688E">
        <w:t xml:space="preserve">des </w:t>
      </w:r>
      <w:r w:rsidRPr="00D0688E">
        <w:t xml:space="preserve">connaissances </w:t>
      </w:r>
      <w:r w:rsidR="009B706B" w:rsidRPr="00D0688E">
        <w:t xml:space="preserve">interreliées </w:t>
      </w:r>
      <w:r w:rsidRPr="00D0688E">
        <w:t xml:space="preserve">et leurs habiletés </w:t>
      </w:r>
      <w:r w:rsidR="009B706B" w:rsidRPr="00D0688E">
        <w:t xml:space="preserve">en </w:t>
      </w:r>
      <w:r w:rsidRPr="00D0688E">
        <w:t>« problème</w:t>
      </w:r>
      <w:r w:rsidR="009B706B" w:rsidRPr="00D0688E">
        <w:t>-</w:t>
      </w:r>
      <w:r w:rsidRPr="00D0688E">
        <w:t xml:space="preserve">solution » (Apple Computer </w:t>
      </w:r>
      <w:r w:rsidR="009B706B" w:rsidRPr="00D0688E">
        <w:t>et</w:t>
      </w:r>
      <w:r w:rsidRPr="00D0688E">
        <w:t xml:space="preserve"> LIST Services, </w:t>
      </w:r>
      <w:proofErr w:type="spellStart"/>
      <w:r w:rsidRPr="00D0688E">
        <w:t>Prickett</w:t>
      </w:r>
      <w:proofErr w:type="spellEnd"/>
      <w:r w:rsidR="009B706B" w:rsidRPr="00D0688E">
        <w:t xml:space="preserve"> ;</w:t>
      </w:r>
      <w:r w:rsidRPr="00D0688E">
        <w:t xml:space="preserve"> d’après </w:t>
      </w:r>
      <w:proofErr w:type="spellStart"/>
      <w:r w:rsidR="009B706B" w:rsidRPr="00D0688E">
        <w:t>Ferretti</w:t>
      </w:r>
      <w:proofErr w:type="spellEnd"/>
      <w:r w:rsidR="009B706B" w:rsidRPr="00D0688E">
        <w:t xml:space="preserve"> </w:t>
      </w:r>
      <w:r w:rsidRPr="00D0688E">
        <w:t xml:space="preserve">et </w:t>
      </w:r>
      <w:proofErr w:type="spellStart"/>
      <w:r w:rsidRPr="00D0688E">
        <w:t>O</w:t>
      </w:r>
      <w:r w:rsidR="009B706B" w:rsidRPr="00D0688E">
        <w:t>kolo</w:t>
      </w:r>
      <w:proofErr w:type="spellEnd"/>
      <w:r w:rsidR="009B706B" w:rsidRPr="00D0688E">
        <w:t>,</w:t>
      </w:r>
      <w:r w:rsidRPr="00D0688E">
        <w:t xml:space="preserve"> 1996)</w:t>
      </w:r>
      <w:r w:rsidR="009B706B" w:rsidRPr="00D0688E">
        <w:t xml:space="preserve"> en plus de favoriser leurs aptitudes à la </w:t>
      </w:r>
      <w:r w:rsidRPr="00D0688E">
        <w:t xml:space="preserve">communication, la collaboration et </w:t>
      </w:r>
      <w:r w:rsidR="009B706B" w:rsidRPr="00D0688E">
        <w:t xml:space="preserve">leur </w:t>
      </w:r>
      <w:r w:rsidRPr="00D0688E">
        <w:t xml:space="preserve">confiance en </w:t>
      </w:r>
      <w:r w:rsidR="009B706B" w:rsidRPr="00D0688E">
        <w:t xml:space="preserve">eux </w:t>
      </w:r>
      <w:r w:rsidRPr="00D0688E">
        <w:t>(</w:t>
      </w:r>
      <w:proofErr w:type="spellStart"/>
      <w:r w:rsidR="009B706B" w:rsidRPr="00D0688E">
        <w:t>Gouna</w:t>
      </w:r>
      <w:proofErr w:type="spellEnd"/>
      <w:r w:rsidRPr="00D0688E">
        <w:t xml:space="preserve">, </w:t>
      </w:r>
      <w:proofErr w:type="spellStart"/>
      <w:r w:rsidR="009B706B" w:rsidRPr="00D0688E">
        <w:t>Druin</w:t>
      </w:r>
      <w:proofErr w:type="spellEnd"/>
      <w:r w:rsidR="009B706B" w:rsidRPr="00D0688E">
        <w:t xml:space="preserve"> </w:t>
      </w:r>
      <w:r w:rsidRPr="00D0688E">
        <w:t xml:space="preserve">et </w:t>
      </w:r>
      <w:r w:rsidR="009B706B" w:rsidRPr="00D0688E">
        <w:t>Fails,</w:t>
      </w:r>
      <w:r w:rsidRPr="00D0688E">
        <w:t xml:space="preserve"> 2010). </w:t>
      </w:r>
      <w:r w:rsidR="009B706B" w:rsidRPr="00D0688E">
        <w:t xml:space="preserve">Il s’agit de </w:t>
      </w:r>
      <w:r w:rsidRPr="00D0688E">
        <w:t xml:space="preserve">la meilleure </w:t>
      </w:r>
      <w:r w:rsidR="009B706B" w:rsidRPr="00D0688E">
        <w:t xml:space="preserve">manière </w:t>
      </w:r>
      <w:r w:rsidRPr="00D0688E">
        <w:t xml:space="preserve">de permettre aux enfants d’exprimer leurs </w:t>
      </w:r>
      <w:r w:rsidR="009B706B" w:rsidRPr="00D0688E">
        <w:t xml:space="preserve">points de vue </w:t>
      </w:r>
      <w:r w:rsidRPr="00D0688E">
        <w:t>et leurs désirs aux chercheurs adultes (</w:t>
      </w:r>
      <w:r w:rsidR="009B706B" w:rsidRPr="00D0688E">
        <w:t xml:space="preserve">Punch, </w:t>
      </w:r>
      <w:r w:rsidRPr="00D0688E">
        <w:t xml:space="preserve">2002). </w:t>
      </w:r>
    </w:p>
    <w:p w14:paraId="19BAD8E4" w14:textId="2817121E" w:rsidR="0054545B" w:rsidRPr="00D0688E" w:rsidRDefault="00000000" w:rsidP="002C7FF7">
      <w:pPr>
        <w:ind w:left="24" w:right="0"/>
        <w:jc w:val="both"/>
      </w:pPr>
      <w:r w:rsidRPr="00D0688E">
        <w:t xml:space="preserve">Il est toutefois évident que les enfants </w:t>
      </w:r>
      <w:r w:rsidR="00805964" w:rsidRPr="00D0688E">
        <w:t>rencontrent</w:t>
      </w:r>
      <w:r w:rsidRPr="00D0688E">
        <w:t xml:space="preserve"> souvent des difficultés à exprimer des idées et objectifs d’apprentissage </w:t>
      </w:r>
      <w:r w:rsidR="009B706B" w:rsidRPr="00D0688E">
        <w:t>nouveaux pour eux</w:t>
      </w:r>
      <w:r w:rsidRPr="00D0688E">
        <w:t xml:space="preserve">. Par conséquent, </w:t>
      </w:r>
      <w:r w:rsidR="009B706B" w:rsidRPr="00D0688E">
        <w:t xml:space="preserve">même s’ils </w:t>
      </w:r>
      <w:r w:rsidRPr="00D0688E">
        <w:t xml:space="preserve">ne peuvent </w:t>
      </w:r>
      <w:r w:rsidR="00805964" w:rsidRPr="00D0688E">
        <w:t xml:space="preserve">pas </w:t>
      </w:r>
      <w:r w:rsidRPr="00D0688E">
        <w:t xml:space="preserve">participer pleinement </w:t>
      </w:r>
      <w:r w:rsidR="009B706B" w:rsidRPr="00D0688E">
        <w:t>en tant que</w:t>
      </w:r>
      <w:r w:rsidRPr="00D0688E">
        <w:t xml:space="preserve"> partenaires de conception, </w:t>
      </w:r>
      <w:r w:rsidR="009B706B" w:rsidRPr="00D0688E">
        <w:t xml:space="preserve">ils </w:t>
      </w:r>
      <w:r w:rsidRPr="00D0688E">
        <w:t xml:space="preserve">contribuent </w:t>
      </w:r>
      <w:r w:rsidR="009B706B" w:rsidRPr="00D0688E">
        <w:t xml:space="preserve">tout de même au processus à titre </w:t>
      </w:r>
      <w:r w:rsidRPr="00D0688E">
        <w:t>d’informateur</w:t>
      </w:r>
      <w:r w:rsidR="009B706B" w:rsidRPr="00D0688E">
        <w:t>s</w:t>
      </w:r>
      <w:r w:rsidRPr="00D0688E">
        <w:t xml:space="preserve"> (</w:t>
      </w:r>
      <w:proofErr w:type="spellStart"/>
      <w:r w:rsidR="009B706B" w:rsidRPr="00D0688E">
        <w:t>Scaife</w:t>
      </w:r>
      <w:proofErr w:type="spellEnd"/>
      <w:r w:rsidR="009B706B" w:rsidRPr="00D0688E">
        <w:t xml:space="preserve"> </w:t>
      </w:r>
      <w:r w:rsidRPr="00D0688E">
        <w:t>et coll</w:t>
      </w:r>
      <w:r w:rsidR="009B706B" w:rsidRPr="00D0688E">
        <w:t>ab</w:t>
      </w:r>
      <w:r w:rsidRPr="00D0688E">
        <w:t>.</w:t>
      </w:r>
      <w:r w:rsidR="009B706B" w:rsidRPr="00D0688E">
        <w:t>,</w:t>
      </w:r>
      <w:r w:rsidRPr="00D0688E">
        <w:t xml:space="preserve"> 1997). Pour cette raison, toutes les méthodes </w:t>
      </w:r>
      <w:r w:rsidR="009B706B" w:rsidRPr="00D0688E">
        <w:t xml:space="preserve">de </w:t>
      </w:r>
      <w:r w:rsidRPr="00D0688E">
        <w:t xml:space="preserve">design participatif </w:t>
      </w:r>
      <w:r w:rsidR="009B706B" w:rsidRPr="00D0688E">
        <w:t xml:space="preserve">requièrent </w:t>
      </w:r>
      <w:r w:rsidRPr="00D0688E">
        <w:t xml:space="preserve">l’utilisation d’une trousse d’outils génériques </w:t>
      </w:r>
      <w:r w:rsidR="009B706B" w:rsidRPr="00D0688E">
        <w:t xml:space="preserve">prenant </w:t>
      </w:r>
      <w:r w:rsidRPr="00D0688E">
        <w:t xml:space="preserve">la forme d’outils </w:t>
      </w:r>
      <w:r w:rsidR="009B706B" w:rsidRPr="00D0688E">
        <w:t>qui facilitent</w:t>
      </w:r>
      <w:r w:rsidRPr="00D0688E">
        <w:t xml:space="preserve"> la discussion et stimulent la pensée créatrice des participants. Quand les designers travaillent avec des enfants, ils doivent créer ces outils en respectant le développement cognitif </w:t>
      </w:r>
      <w:r w:rsidR="009B706B" w:rsidRPr="00D0688E">
        <w:t xml:space="preserve">du </w:t>
      </w:r>
      <w:r w:rsidRPr="00D0688E">
        <w:t xml:space="preserve">groupe d’âge </w:t>
      </w:r>
      <w:r w:rsidR="009B706B" w:rsidRPr="00D0688E">
        <w:t xml:space="preserve">touché et sa </w:t>
      </w:r>
      <w:r w:rsidRPr="00D0688E">
        <w:t>capacité d’intégration</w:t>
      </w:r>
      <w:r w:rsidR="009B706B" w:rsidRPr="00D0688E">
        <w:t>. En ce sens, ils doivent utiliser</w:t>
      </w:r>
      <w:r w:rsidRPr="00D0688E">
        <w:t xml:space="preserve"> des images et des mots que les enfants comprennent et reconnaissent facilement. </w:t>
      </w:r>
    </w:p>
    <w:p w14:paraId="301F5A6D" w14:textId="6FB46EF5" w:rsidR="0054545B" w:rsidRPr="00D0688E" w:rsidRDefault="00000000" w:rsidP="002C7FF7">
      <w:pPr>
        <w:ind w:left="24" w:right="40"/>
        <w:jc w:val="both"/>
      </w:pPr>
      <w:r w:rsidRPr="00D0688E">
        <w:lastRenderedPageBreak/>
        <w:t xml:space="preserve">Comment se définit le design participatif </w:t>
      </w:r>
      <w:r w:rsidR="009B706B" w:rsidRPr="00D0688E">
        <w:t xml:space="preserve">utilisé avec </w:t>
      </w:r>
      <w:r w:rsidRPr="00D0688E">
        <w:t xml:space="preserve">des enfants et quelles </w:t>
      </w:r>
      <w:r w:rsidR="009B706B" w:rsidRPr="00D0688E">
        <w:t xml:space="preserve">en </w:t>
      </w:r>
      <w:r w:rsidRPr="00D0688E">
        <w:t xml:space="preserve">sont </w:t>
      </w:r>
      <w:r w:rsidR="009B706B" w:rsidRPr="00D0688E">
        <w:t xml:space="preserve">les </w:t>
      </w:r>
      <w:r w:rsidRPr="00D0688E">
        <w:t>particularités</w:t>
      </w:r>
      <w:r w:rsidR="00DC5B8E" w:rsidRPr="00D0688E">
        <w:t xml:space="preserve"> </w:t>
      </w:r>
      <w:r w:rsidRPr="00D0688E">
        <w:t>? Quelle est la nature des outils génératifs et comment sont-ils utilisés</w:t>
      </w:r>
      <w:r w:rsidR="00DC5B8E" w:rsidRPr="00D0688E">
        <w:t xml:space="preserve"> </w:t>
      </w:r>
      <w:r w:rsidRPr="00D0688E">
        <w:t xml:space="preserve">? Ce sont des questions auxquelles nous essayerons de répondre. </w:t>
      </w:r>
    </w:p>
    <w:p w14:paraId="3DDCD8E5" w14:textId="5471409B" w:rsidR="0054545B" w:rsidRPr="00D0688E" w:rsidRDefault="00000000" w:rsidP="002C7FF7">
      <w:pPr>
        <w:spacing w:after="687"/>
        <w:ind w:left="24" w:right="40"/>
        <w:jc w:val="both"/>
      </w:pPr>
      <w:r w:rsidRPr="00D0688E">
        <w:t xml:space="preserve">Le premier objectif de cette recherche est de </w:t>
      </w:r>
      <w:r w:rsidRPr="00D0688E">
        <w:rPr>
          <w:b/>
        </w:rPr>
        <w:t>comprendre</w:t>
      </w:r>
      <w:r w:rsidRPr="00D0688E">
        <w:t xml:space="preserve"> les fondements du design participatif </w:t>
      </w:r>
      <w:r w:rsidR="009B706B" w:rsidRPr="00D0688E">
        <w:t xml:space="preserve">ainsi que </w:t>
      </w:r>
      <w:r w:rsidRPr="00D0688E">
        <w:t xml:space="preserve">ses méthodes </w:t>
      </w:r>
      <w:r w:rsidR="009B706B" w:rsidRPr="00D0688E">
        <w:t xml:space="preserve">quand elles sont </w:t>
      </w:r>
      <w:r w:rsidRPr="00D0688E">
        <w:t xml:space="preserve">appliquées </w:t>
      </w:r>
      <w:r w:rsidR="009B706B" w:rsidRPr="00D0688E">
        <w:t>aux</w:t>
      </w:r>
      <w:r w:rsidRPr="00D0688E">
        <w:t xml:space="preserve"> enfants. Ensuite,</w:t>
      </w:r>
      <w:r w:rsidR="009B706B" w:rsidRPr="00D0688E">
        <w:t xml:space="preserve"> il s’agit d</w:t>
      </w:r>
      <w:r w:rsidRPr="00D0688E">
        <w:t>’</w:t>
      </w:r>
      <w:r w:rsidRPr="00D0688E">
        <w:rPr>
          <w:b/>
        </w:rPr>
        <w:t>étudier</w:t>
      </w:r>
      <w:r w:rsidRPr="00D0688E">
        <w:t xml:space="preserve"> la théorie de conception des outils génératifs et de les </w:t>
      </w:r>
      <w:r w:rsidRPr="00D0688E">
        <w:rPr>
          <w:b/>
        </w:rPr>
        <w:t>analyser</w:t>
      </w:r>
      <w:r w:rsidR="006B2BD1" w:rsidRPr="00D0688E">
        <w:t>, ce qui forme les</w:t>
      </w:r>
      <w:r w:rsidRPr="00D0688E">
        <w:t xml:space="preserve"> deux autres objectifs de la recherche. </w:t>
      </w:r>
      <w:r w:rsidR="00805964" w:rsidRPr="00D0688E">
        <w:t>Évidemment</w:t>
      </w:r>
      <w:r w:rsidRPr="00D0688E">
        <w:t xml:space="preserve">, l’analyse des outils </w:t>
      </w:r>
      <w:r w:rsidR="006B2BD1" w:rsidRPr="00D0688E">
        <w:t xml:space="preserve">de design participatif </w:t>
      </w:r>
      <w:r w:rsidRPr="00D0688E">
        <w:t>est un sujet très large</w:t>
      </w:r>
      <w:r w:rsidR="006B2BD1" w:rsidRPr="00D0688E">
        <w:t>.</w:t>
      </w:r>
      <w:r w:rsidRPr="00D0688E">
        <w:t xml:space="preserve"> </w:t>
      </w:r>
      <w:r w:rsidR="006B2BD1" w:rsidRPr="00D0688E">
        <w:t>P</w:t>
      </w:r>
      <w:r w:rsidRPr="00D0688E">
        <w:t xml:space="preserve">our couvrir tous ses phénomènes et épiphénomènes, </w:t>
      </w:r>
      <w:r w:rsidR="006B2BD1" w:rsidRPr="00D0688E">
        <w:t xml:space="preserve">il faudrait mener </w:t>
      </w:r>
      <w:r w:rsidRPr="00D0688E">
        <w:t xml:space="preserve">une recherche empirique basée sur les études </w:t>
      </w:r>
      <w:r w:rsidR="006B2BD1" w:rsidRPr="00D0688E">
        <w:t xml:space="preserve">de </w:t>
      </w:r>
      <w:r w:rsidRPr="00D0688E">
        <w:t xml:space="preserve">cas. Notre recherche </w:t>
      </w:r>
      <w:r w:rsidR="006B2BD1" w:rsidRPr="00D0688E">
        <w:t xml:space="preserve">se </w:t>
      </w:r>
      <w:r w:rsidRPr="00D0688E">
        <w:t>concentr</w:t>
      </w:r>
      <w:r w:rsidR="006B2BD1" w:rsidRPr="00D0688E">
        <w:t>era</w:t>
      </w:r>
      <w:r w:rsidRPr="00D0688E">
        <w:t xml:space="preserve"> </w:t>
      </w:r>
      <w:r w:rsidR="006B2BD1" w:rsidRPr="00D0688E">
        <w:t>plutôt</w:t>
      </w:r>
      <w:r w:rsidRPr="00D0688E">
        <w:t xml:space="preserve"> sur </w:t>
      </w:r>
      <w:r w:rsidR="006B2BD1" w:rsidRPr="00D0688E">
        <w:t>le</w:t>
      </w:r>
      <w:r w:rsidRPr="00D0688E">
        <w:t>s outils génératifs</w:t>
      </w:r>
      <w:r w:rsidR="006B2BD1" w:rsidRPr="00D0688E">
        <w:t xml:space="preserve"> de design participatif</w:t>
      </w:r>
      <w:r w:rsidRPr="00D0688E">
        <w:t xml:space="preserve"> les plus répandus </w:t>
      </w:r>
      <w:r w:rsidR="006B2BD1" w:rsidRPr="00D0688E">
        <w:t>auprès</w:t>
      </w:r>
      <w:r w:rsidRPr="00D0688E">
        <w:t xml:space="preserve"> des enfants, ce qui </w:t>
      </w:r>
      <w:r w:rsidR="006B2BD1" w:rsidRPr="00D0688E">
        <w:t xml:space="preserve">permettra </w:t>
      </w:r>
      <w:r w:rsidR="00026307" w:rsidRPr="00D0688E">
        <w:t xml:space="preserve">d’avoir </w:t>
      </w:r>
      <w:r w:rsidRPr="00D0688E">
        <w:t xml:space="preserve">une vue globale sur la méthode et </w:t>
      </w:r>
      <w:r w:rsidR="00026307" w:rsidRPr="00D0688E">
        <w:t>nous donnera l’</w:t>
      </w:r>
      <w:r w:rsidRPr="00D0688E">
        <w:t xml:space="preserve">opportunité de </w:t>
      </w:r>
      <w:r w:rsidR="00026307" w:rsidRPr="00D0688E">
        <w:t xml:space="preserve">la </w:t>
      </w:r>
      <w:r w:rsidRPr="00D0688E">
        <w:t>mettre en pratique.</w:t>
      </w:r>
    </w:p>
    <w:p w14:paraId="5C79A61A" w14:textId="77777777" w:rsidR="0054545B" w:rsidRPr="00D0688E" w:rsidRDefault="00000000" w:rsidP="002C7FF7">
      <w:pPr>
        <w:spacing w:after="0" w:line="259" w:lineRule="auto"/>
        <w:ind w:left="40" w:right="0" w:firstLine="0"/>
        <w:jc w:val="both"/>
      </w:pPr>
      <w:r w:rsidRPr="00D0688E">
        <w:t xml:space="preserve"> </w:t>
      </w:r>
      <w:r w:rsidRPr="00D0688E">
        <w:br w:type="page"/>
      </w:r>
    </w:p>
    <w:p w14:paraId="41E61647" w14:textId="5868D125" w:rsidR="0054545B" w:rsidRPr="00D0688E" w:rsidRDefault="00726EE4" w:rsidP="002C7FF7">
      <w:pPr>
        <w:pStyle w:val="Titre1"/>
        <w:jc w:val="both"/>
      </w:pPr>
      <w:bookmarkStart w:id="4" w:name="_Toc162256487"/>
      <w:r>
        <w:lastRenderedPageBreak/>
        <w:t>PARTIE 1.</w:t>
      </w:r>
      <w:r w:rsidR="00B21E1D" w:rsidRPr="00D0688E">
        <w:t xml:space="preserve"> </w:t>
      </w:r>
      <w:r w:rsidR="00EE083F" w:rsidRPr="00D0688E">
        <w:t>Théorie du design participatif</w:t>
      </w:r>
      <w:bookmarkEnd w:id="4"/>
      <w:r w:rsidR="00EE083F" w:rsidRPr="00D0688E">
        <w:t xml:space="preserve"> </w:t>
      </w:r>
    </w:p>
    <w:p w14:paraId="32F16BAC" w14:textId="75B87A13" w:rsidR="0054545B" w:rsidRPr="00D0688E" w:rsidRDefault="00000000" w:rsidP="002C7FF7">
      <w:pPr>
        <w:spacing w:after="728"/>
        <w:ind w:left="0" w:right="10"/>
        <w:jc w:val="both"/>
      </w:pPr>
      <w:r w:rsidRPr="00D0688E">
        <w:t xml:space="preserve">Ce chapitre </w:t>
      </w:r>
      <w:r w:rsidR="00026307" w:rsidRPr="00D0688E">
        <w:t xml:space="preserve">comporte </w:t>
      </w:r>
      <w:r w:rsidRPr="00D0688E">
        <w:t xml:space="preserve">un volet théorique </w:t>
      </w:r>
      <w:r w:rsidR="00026307" w:rsidRPr="00D0688E">
        <w:t xml:space="preserve">qui élabore </w:t>
      </w:r>
      <w:r w:rsidRPr="00D0688E">
        <w:t xml:space="preserve">une vue globale </w:t>
      </w:r>
      <w:r w:rsidR="00026307" w:rsidRPr="00D0688E">
        <w:t>du</w:t>
      </w:r>
      <w:r w:rsidRPr="00D0688E">
        <w:t xml:space="preserve"> design participatif. Dans un premier temps, </w:t>
      </w:r>
      <w:r w:rsidR="00026307" w:rsidRPr="00D0688E">
        <w:t>on définit</w:t>
      </w:r>
      <w:r w:rsidRPr="00D0688E">
        <w:t xml:space="preserve"> </w:t>
      </w:r>
      <w:r w:rsidR="00026307" w:rsidRPr="00D0688E">
        <w:t xml:space="preserve">le </w:t>
      </w:r>
      <w:r w:rsidRPr="00D0688E">
        <w:t xml:space="preserve">terme </w:t>
      </w:r>
      <w:r w:rsidR="00026307" w:rsidRPr="00D0688E">
        <w:t>«</w:t>
      </w:r>
      <w:r w:rsidR="003754B3">
        <w:t xml:space="preserve"> </w:t>
      </w:r>
      <w:r w:rsidRPr="00D0688E">
        <w:t>design participatif</w:t>
      </w:r>
      <w:r w:rsidR="003754B3">
        <w:t xml:space="preserve"> </w:t>
      </w:r>
      <w:r w:rsidR="00026307" w:rsidRPr="00D0688E">
        <w:t>»</w:t>
      </w:r>
      <w:r w:rsidRPr="00D0688E">
        <w:t xml:space="preserve"> </w:t>
      </w:r>
      <w:r w:rsidR="00026307" w:rsidRPr="00D0688E">
        <w:t>comme une</w:t>
      </w:r>
      <w:r w:rsidRPr="00D0688E">
        <w:t xml:space="preserve"> méthode</w:t>
      </w:r>
      <w:r w:rsidR="00026307" w:rsidRPr="00D0688E">
        <w:t xml:space="preserve">, </w:t>
      </w:r>
      <w:r w:rsidRPr="00D0688E">
        <w:t>dans le domaine de design</w:t>
      </w:r>
      <w:r w:rsidR="00026307" w:rsidRPr="00D0688E">
        <w:t>, qui est</w:t>
      </w:r>
      <w:r w:rsidRPr="00D0688E">
        <w:t xml:space="preserve"> centré sur l’utilisateur</w:t>
      </w:r>
      <w:r w:rsidR="00026307" w:rsidRPr="00D0688E">
        <w:t>. On suit</w:t>
      </w:r>
      <w:r w:rsidRPr="00D0688E">
        <w:t xml:space="preserve"> </w:t>
      </w:r>
      <w:r w:rsidR="00026307" w:rsidRPr="00D0688E">
        <w:t>ensuite cette</w:t>
      </w:r>
      <w:r w:rsidRPr="00D0688E">
        <w:t xml:space="preserve"> méthode</w:t>
      </w:r>
      <w:r w:rsidR="00026307" w:rsidRPr="00D0688E">
        <w:t xml:space="preserve"> à travers l’histoire, puis expliquons</w:t>
      </w:r>
      <w:r w:rsidRPr="00D0688E">
        <w:t xml:space="preserve"> les principes </w:t>
      </w:r>
      <w:r w:rsidR="00026307" w:rsidRPr="00D0688E">
        <w:t xml:space="preserve">généraux </w:t>
      </w:r>
      <w:r w:rsidRPr="00D0688E">
        <w:t xml:space="preserve">du design participatif et </w:t>
      </w:r>
      <w:r w:rsidR="00026307" w:rsidRPr="00D0688E">
        <w:t xml:space="preserve">le </w:t>
      </w:r>
      <w:r w:rsidRPr="00D0688E">
        <w:t>compar</w:t>
      </w:r>
      <w:r w:rsidR="00026307" w:rsidRPr="00D0688E">
        <w:t>ons</w:t>
      </w:r>
      <w:r w:rsidRPr="00D0688E">
        <w:t xml:space="preserve"> avec la méthode </w:t>
      </w:r>
      <w:r w:rsidR="00026307" w:rsidRPr="00D0688E">
        <w:t xml:space="preserve">dite </w:t>
      </w:r>
      <w:r w:rsidRPr="00D0688E">
        <w:t>classique.</w:t>
      </w:r>
    </w:p>
    <w:p w14:paraId="72BC8311" w14:textId="66B3CD75" w:rsidR="0054545B" w:rsidRPr="00D0688E" w:rsidRDefault="00726EE4" w:rsidP="002C7FF7">
      <w:pPr>
        <w:pStyle w:val="Titre2"/>
        <w:ind w:left="0"/>
        <w:jc w:val="both"/>
      </w:pPr>
      <w:bookmarkStart w:id="5" w:name="_Toc162256488"/>
      <w:r>
        <w:t>1</w:t>
      </w:r>
      <w:r w:rsidR="00A1122A" w:rsidRPr="00D0688E">
        <w:t xml:space="preserve">.1 Définition du terme </w:t>
      </w:r>
      <w:r w:rsidR="00D0688E">
        <w:t>«</w:t>
      </w:r>
      <w:r w:rsidR="003754B3">
        <w:t xml:space="preserve"> </w:t>
      </w:r>
      <w:r w:rsidR="00A1122A" w:rsidRPr="00D0688E">
        <w:t>design participatif</w:t>
      </w:r>
      <w:r w:rsidR="003754B3">
        <w:t xml:space="preserve"> </w:t>
      </w:r>
      <w:r w:rsidR="00D0688E">
        <w:t>»</w:t>
      </w:r>
      <w:bookmarkEnd w:id="5"/>
    </w:p>
    <w:p w14:paraId="44FD1E5C" w14:textId="6AF44513" w:rsidR="0054545B" w:rsidRPr="00D0688E" w:rsidRDefault="00000000" w:rsidP="002C7FF7">
      <w:pPr>
        <w:ind w:left="0" w:right="0"/>
        <w:jc w:val="both"/>
      </w:pPr>
      <w:r w:rsidRPr="00D0688E">
        <w:t xml:space="preserve">Très souvent, le terme </w:t>
      </w:r>
      <w:r w:rsidR="00026307" w:rsidRPr="00D0688E">
        <w:t>«</w:t>
      </w:r>
      <w:r w:rsidR="003754B3">
        <w:t xml:space="preserve"> </w:t>
      </w:r>
      <w:r w:rsidRPr="002C7FF7">
        <w:t>design participatif</w:t>
      </w:r>
      <w:r w:rsidR="003754B3">
        <w:t xml:space="preserve"> </w:t>
      </w:r>
      <w:r w:rsidR="00026307" w:rsidRPr="00D0688E">
        <w:t xml:space="preserve">» </w:t>
      </w:r>
      <w:r w:rsidRPr="00D0688E">
        <w:t xml:space="preserve">est confondu avec </w:t>
      </w:r>
      <w:r w:rsidR="00026307" w:rsidRPr="00D0688E">
        <w:t>d’</w:t>
      </w:r>
      <w:r w:rsidRPr="00D0688E">
        <w:t xml:space="preserve">autres </w:t>
      </w:r>
      <w:r w:rsidR="00026307" w:rsidRPr="00D0688E">
        <w:t>comme</w:t>
      </w:r>
      <w:r w:rsidRPr="00D0688E">
        <w:t xml:space="preserve"> </w:t>
      </w:r>
      <w:r w:rsidR="003B4DE9">
        <w:br/>
      </w:r>
      <w:r w:rsidR="00026307" w:rsidRPr="00D0688E">
        <w:t>«</w:t>
      </w:r>
      <w:r w:rsidR="003754B3">
        <w:t xml:space="preserve"> </w:t>
      </w:r>
      <w:r w:rsidRPr="002C7FF7">
        <w:t>design collaboratif</w:t>
      </w:r>
      <w:r w:rsidR="003754B3">
        <w:t xml:space="preserve"> </w:t>
      </w:r>
      <w:r w:rsidR="00026307" w:rsidRPr="00D0688E">
        <w:t>»,</w:t>
      </w:r>
      <w:r w:rsidRPr="00D0688E">
        <w:t xml:space="preserve"> </w:t>
      </w:r>
      <w:r w:rsidR="00026307" w:rsidRPr="00D0688E">
        <w:t>«</w:t>
      </w:r>
      <w:r w:rsidR="003754B3">
        <w:t xml:space="preserve"> </w:t>
      </w:r>
      <w:proofErr w:type="spellStart"/>
      <w:r w:rsidRPr="002C7FF7">
        <w:t>co</w:t>
      </w:r>
      <w:proofErr w:type="spellEnd"/>
      <w:r w:rsidRPr="002C7FF7">
        <w:t>-design</w:t>
      </w:r>
      <w:r w:rsidR="003754B3">
        <w:t xml:space="preserve"> </w:t>
      </w:r>
      <w:r w:rsidR="00026307" w:rsidRPr="00D0688E">
        <w:t xml:space="preserve">» </w:t>
      </w:r>
      <w:r w:rsidRPr="00D0688E">
        <w:t xml:space="preserve">ou </w:t>
      </w:r>
      <w:r w:rsidR="00026307" w:rsidRPr="00D0688E">
        <w:t>«</w:t>
      </w:r>
      <w:r w:rsidR="003754B3">
        <w:t xml:space="preserve"> </w:t>
      </w:r>
      <w:proofErr w:type="spellStart"/>
      <w:r w:rsidRPr="002C7FF7">
        <w:t>codesign</w:t>
      </w:r>
      <w:proofErr w:type="spellEnd"/>
      <w:r w:rsidR="003754B3">
        <w:t xml:space="preserve"> </w:t>
      </w:r>
      <w:r w:rsidR="00026307" w:rsidRPr="00D0688E">
        <w:t>»,</w:t>
      </w:r>
      <w:r w:rsidRPr="00D0688E">
        <w:t xml:space="preserve"> ou encore </w:t>
      </w:r>
      <w:r w:rsidR="00026307" w:rsidRPr="00D0688E">
        <w:t>«</w:t>
      </w:r>
      <w:r w:rsidR="003754B3">
        <w:t xml:space="preserve"> </w:t>
      </w:r>
      <w:proofErr w:type="spellStart"/>
      <w:r w:rsidRPr="002C7FF7">
        <w:t>co-création</w:t>
      </w:r>
      <w:proofErr w:type="spellEnd"/>
      <w:r w:rsidR="003754B3">
        <w:t xml:space="preserve"> </w:t>
      </w:r>
      <w:r w:rsidR="00026307" w:rsidRPr="00D0688E">
        <w:t xml:space="preserve">» </w:t>
      </w:r>
      <w:r w:rsidRPr="00D0688E">
        <w:t xml:space="preserve">ou </w:t>
      </w:r>
      <w:r w:rsidR="003B4DE9">
        <w:br/>
      </w:r>
      <w:r w:rsidR="00026307" w:rsidRPr="00D0688E">
        <w:t>«</w:t>
      </w:r>
      <w:r w:rsidR="003754B3">
        <w:t xml:space="preserve"> </w:t>
      </w:r>
      <w:r w:rsidRPr="00D0688E">
        <w:t>cocréatio</w:t>
      </w:r>
      <w:r w:rsidR="00872DFB" w:rsidRPr="00D0688E">
        <w:t>n</w:t>
      </w:r>
      <w:r w:rsidR="003754B3">
        <w:t xml:space="preserve"> </w:t>
      </w:r>
      <w:r w:rsidR="00026307" w:rsidRPr="00D0688E">
        <w:t>»</w:t>
      </w:r>
      <w:r w:rsidRPr="00D0688E">
        <w:t xml:space="preserve">. </w:t>
      </w:r>
      <w:r w:rsidR="00872DFB" w:rsidRPr="00D0688E">
        <w:t>Pour bien comprendre ce en quoi consiste</w:t>
      </w:r>
      <w:r w:rsidRPr="00D0688E">
        <w:t xml:space="preserve"> la méthode ciblée</w:t>
      </w:r>
      <w:r w:rsidR="00872DFB" w:rsidRPr="00D0688E">
        <w:t xml:space="preserve"> et pourquoi nous l’avons choisie</w:t>
      </w:r>
      <w:r w:rsidRPr="00D0688E">
        <w:t xml:space="preserve">, </w:t>
      </w:r>
      <w:r w:rsidR="00872DFB" w:rsidRPr="00D0688E">
        <w:t>il nous semble</w:t>
      </w:r>
      <w:r w:rsidRPr="00D0688E">
        <w:t xml:space="preserve"> pertinent de nous attarder </w:t>
      </w:r>
      <w:r w:rsidR="00872DFB" w:rsidRPr="00D0688E">
        <w:t xml:space="preserve">à </w:t>
      </w:r>
      <w:r w:rsidRPr="00D0688E">
        <w:t xml:space="preserve">chacun </w:t>
      </w:r>
      <w:r w:rsidR="00872DFB" w:rsidRPr="00D0688E">
        <w:t xml:space="preserve">de ces </w:t>
      </w:r>
      <w:r w:rsidRPr="00D0688E">
        <w:t xml:space="preserve">termes. </w:t>
      </w:r>
    </w:p>
    <w:p w14:paraId="3D827A93" w14:textId="0EF367A7" w:rsidR="0054545B" w:rsidRPr="00D0688E" w:rsidRDefault="00000000" w:rsidP="002C7FF7">
      <w:pPr>
        <w:ind w:left="0" w:right="10"/>
        <w:jc w:val="both"/>
      </w:pPr>
      <w:r w:rsidRPr="00D0688E">
        <w:t xml:space="preserve">Le terme </w:t>
      </w:r>
      <w:r w:rsidR="00872DFB" w:rsidRPr="00D0688E">
        <w:t>«</w:t>
      </w:r>
      <w:r w:rsidR="003754B3">
        <w:t xml:space="preserve"> </w:t>
      </w:r>
      <w:r w:rsidRPr="002C7FF7">
        <w:t>design collaboratif</w:t>
      </w:r>
      <w:r w:rsidR="003754B3">
        <w:t xml:space="preserve"> </w:t>
      </w:r>
      <w:r w:rsidR="00872DFB" w:rsidRPr="002C7FF7">
        <w:t>»</w:t>
      </w:r>
      <w:r w:rsidRPr="00D0688E">
        <w:t xml:space="preserve"> est souvent utilisé </w:t>
      </w:r>
      <w:r w:rsidR="00872DFB" w:rsidRPr="00D0688E">
        <w:t xml:space="preserve">en </w:t>
      </w:r>
      <w:r w:rsidR="00C5521C" w:rsidRPr="00D0688E">
        <w:t>référence</w:t>
      </w:r>
      <w:r w:rsidRPr="00D0688E">
        <w:t xml:space="preserve"> </w:t>
      </w:r>
      <w:r w:rsidR="00C5521C" w:rsidRPr="00D0688E">
        <w:t>aux</w:t>
      </w:r>
      <w:r w:rsidRPr="00D0688E">
        <w:t xml:space="preserve"> équipes multidisciplinaires de conception</w:t>
      </w:r>
      <w:r w:rsidR="00C5521C" w:rsidRPr="00D0688E">
        <w:t>,</w:t>
      </w:r>
      <w:r w:rsidRPr="00D0688E">
        <w:t xml:space="preserve"> et pas forcément à l’implication des communautés dans le processus de conception</w:t>
      </w:r>
      <w:r w:rsidR="00C5521C" w:rsidRPr="00D0688E">
        <w:t xml:space="preserve">. C’est </w:t>
      </w:r>
      <w:r w:rsidRPr="00D0688E">
        <w:t xml:space="preserve">ce qui le distingue du design participatif. </w:t>
      </w:r>
      <w:r w:rsidR="00C5521C" w:rsidRPr="00D0688E">
        <w:t xml:space="preserve">Le design collaboratif, c’est une </w:t>
      </w:r>
      <w:r w:rsidRPr="00D0688E">
        <w:t>méthode</w:t>
      </w:r>
      <w:r w:rsidR="00C5521C" w:rsidRPr="00D0688E">
        <w:t xml:space="preserve"> de</w:t>
      </w:r>
      <w:r w:rsidRPr="00D0688E">
        <w:t xml:space="preserve"> conception collaborative qui analyse des conflits </w:t>
      </w:r>
      <w:r w:rsidR="00C5521C" w:rsidRPr="00D0688E">
        <w:t xml:space="preserve">dans le but </w:t>
      </w:r>
      <w:r w:rsidRPr="00D0688E">
        <w:t xml:space="preserve">d’organiser les responsabilités des intervenants et des intrants </w:t>
      </w:r>
      <w:r w:rsidR="00C5521C" w:rsidRPr="00D0688E">
        <w:t>qui interviennent dans toute une</w:t>
      </w:r>
      <w:r w:rsidRPr="00D0688E">
        <w:t xml:space="preserve"> gamme de disciplines. L’analyse des rôles des différents membres de l’équipe peut aider à créer </w:t>
      </w:r>
      <w:r w:rsidR="00C5521C" w:rsidRPr="00D0688E">
        <w:t>la «</w:t>
      </w:r>
      <w:r w:rsidR="003754B3">
        <w:t xml:space="preserve"> </w:t>
      </w:r>
      <w:r w:rsidRPr="00D0688E">
        <w:t>carte</w:t>
      </w:r>
      <w:r w:rsidR="003754B3">
        <w:t xml:space="preserve"> </w:t>
      </w:r>
      <w:r w:rsidR="00C5521C" w:rsidRPr="00D0688E">
        <w:t>»</w:t>
      </w:r>
      <w:r w:rsidRPr="00D0688E">
        <w:t xml:space="preserve"> </w:t>
      </w:r>
      <w:r w:rsidR="00C5521C" w:rsidRPr="00D0688E">
        <w:t xml:space="preserve">de leurs </w:t>
      </w:r>
      <w:r w:rsidRPr="00D0688E">
        <w:t xml:space="preserve">relations et </w:t>
      </w:r>
      <w:r w:rsidR="00C5521C" w:rsidRPr="00D0688E">
        <w:t xml:space="preserve">ainsi </w:t>
      </w:r>
      <w:r w:rsidRPr="00D0688E">
        <w:t xml:space="preserve">gérer les conflits </w:t>
      </w:r>
      <w:r w:rsidR="00C5521C" w:rsidRPr="00D0688E">
        <w:t xml:space="preserve">entre eux </w:t>
      </w:r>
      <w:r w:rsidRPr="00D0688E">
        <w:t>(</w:t>
      </w:r>
      <w:r w:rsidR="00C5521C" w:rsidRPr="00D0688E">
        <w:t xml:space="preserve">Sauter, </w:t>
      </w:r>
      <w:r w:rsidRPr="00D0688E">
        <w:t xml:space="preserve">2011). </w:t>
      </w:r>
    </w:p>
    <w:p w14:paraId="3345D027" w14:textId="0504D6C5" w:rsidR="00EE083F" w:rsidRPr="00D0688E" w:rsidRDefault="00000000" w:rsidP="002C7FF7">
      <w:pPr>
        <w:ind w:left="0" w:right="10"/>
        <w:jc w:val="both"/>
      </w:pPr>
      <w:r w:rsidRPr="00D0688E">
        <w:t xml:space="preserve">Pour ce qui est du </w:t>
      </w:r>
      <w:r w:rsidR="00C5521C" w:rsidRPr="00D0688E">
        <w:t>«</w:t>
      </w:r>
      <w:r w:rsidR="003754B3">
        <w:t xml:space="preserve"> </w:t>
      </w:r>
      <w:proofErr w:type="spellStart"/>
      <w:r w:rsidRPr="002C7FF7">
        <w:t>co</w:t>
      </w:r>
      <w:proofErr w:type="spellEnd"/>
      <w:r w:rsidRPr="002C7FF7">
        <w:t>-design</w:t>
      </w:r>
      <w:r w:rsidR="003754B3">
        <w:t xml:space="preserve"> </w:t>
      </w:r>
      <w:r w:rsidR="00C5521C" w:rsidRPr="002C7FF7">
        <w:t>»</w:t>
      </w:r>
      <w:r w:rsidRPr="00D0688E">
        <w:t xml:space="preserve">, </w:t>
      </w:r>
      <w:r w:rsidR="00C5521C" w:rsidRPr="00D0688E">
        <w:t>il s’agit d’</w:t>
      </w:r>
      <w:r w:rsidRPr="00D0688E">
        <w:t>un concept pragmatique américain</w:t>
      </w:r>
      <w:r w:rsidR="00C5521C" w:rsidRPr="00D0688E">
        <w:t xml:space="preserve"> qui </w:t>
      </w:r>
      <w:r w:rsidRPr="00D0688E">
        <w:t xml:space="preserve">fait valoir </w:t>
      </w:r>
      <w:r w:rsidR="00C5521C" w:rsidRPr="00D0688E">
        <w:t xml:space="preserve">l’ensemble des </w:t>
      </w:r>
      <w:r w:rsidRPr="00D0688E">
        <w:t xml:space="preserve">points de vue </w:t>
      </w:r>
      <w:r w:rsidR="00C5521C" w:rsidRPr="00D0688E">
        <w:t xml:space="preserve">de toutes les </w:t>
      </w:r>
      <w:r w:rsidRPr="00D0688E">
        <w:t xml:space="preserve">personnes impliquées </w:t>
      </w:r>
      <w:r w:rsidR="00C5521C" w:rsidRPr="00D0688E">
        <w:t>au fil du</w:t>
      </w:r>
      <w:r w:rsidRPr="00D0688E">
        <w:t xml:space="preserve"> processus de conception (</w:t>
      </w:r>
      <w:r w:rsidR="00C5521C" w:rsidRPr="00D0688E">
        <w:t>Wikipédia, </w:t>
      </w:r>
      <w:r w:rsidRPr="00D0688E">
        <w:t xml:space="preserve">2012b). Cette approche sous-entend que </w:t>
      </w:r>
      <w:r w:rsidR="00C5521C" w:rsidRPr="00D0688E">
        <w:t>chaque</w:t>
      </w:r>
      <w:r w:rsidRPr="00D0688E">
        <w:t xml:space="preserve"> artefact humain </w:t>
      </w:r>
      <w:r w:rsidR="00C5521C" w:rsidRPr="00D0688E">
        <w:t xml:space="preserve">est </w:t>
      </w:r>
      <w:r w:rsidRPr="00D0688E">
        <w:t xml:space="preserve">conçu dans un but précis. </w:t>
      </w:r>
      <w:r w:rsidR="00C5521C" w:rsidRPr="00D0688E">
        <w:t xml:space="preserve">Le </w:t>
      </w:r>
      <w:proofErr w:type="spellStart"/>
      <w:r w:rsidR="00C5521C" w:rsidRPr="00D0688E">
        <w:t>co</w:t>
      </w:r>
      <w:proofErr w:type="spellEnd"/>
      <w:r w:rsidR="00C5521C" w:rsidRPr="00D0688E">
        <w:t xml:space="preserve">-design </w:t>
      </w:r>
      <w:r w:rsidRPr="00D0688E">
        <w:t xml:space="preserve">est généralement reconnu </w:t>
      </w:r>
      <w:r w:rsidR="00325CB2" w:rsidRPr="00D0688E">
        <w:t>comme une</w:t>
      </w:r>
      <w:r w:rsidRPr="00D0688E">
        <w:t xml:space="preserve"> conception où les intérêts de</w:t>
      </w:r>
      <w:r w:rsidR="00325CB2" w:rsidRPr="00D0688E">
        <w:t xml:space="preserve"> l’ensemble des</w:t>
      </w:r>
      <w:r w:rsidRPr="00D0688E">
        <w:t xml:space="preserve"> intervenants sont pris en compte </w:t>
      </w:r>
      <w:r w:rsidR="00325CB2" w:rsidRPr="00D0688E">
        <w:t>tout au long du</w:t>
      </w:r>
      <w:r w:rsidRPr="00D0688E">
        <w:t xml:space="preserve"> processus de conception. Le </w:t>
      </w:r>
      <w:proofErr w:type="spellStart"/>
      <w:r w:rsidRPr="002C7FF7">
        <w:rPr>
          <w:iCs/>
        </w:rPr>
        <w:t>co</w:t>
      </w:r>
      <w:proofErr w:type="spellEnd"/>
      <w:r w:rsidRPr="002C7FF7">
        <w:rPr>
          <w:iCs/>
        </w:rPr>
        <w:t>-design</w:t>
      </w:r>
      <w:r w:rsidRPr="00D0688E">
        <w:t xml:space="preserve"> </w:t>
      </w:r>
      <w:r w:rsidR="00325CB2" w:rsidRPr="00D0688E">
        <w:t xml:space="preserve">se veut </w:t>
      </w:r>
      <w:r w:rsidRPr="00D0688E">
        <w:t>aussi une évolution de la pensée systémique</w:t>
      </w:r>
      <w:r w:rsidR="00325CB2" w:rsidRPr="00D0688E">
        <w:t>,</w:t>
      </w:r>
      <w:r w:rsidRPr="00D0688E">
        <w:t xml:space="preserve"> </w:t>
      </w:r>
      <w:r w:rsidR="00325CB2" w:rsidRPr="00D0688E">
        <w:t>où</w:t>
      </w:r>
      <w:r w:rsidRPr="00D0688E">
        <w:t xml:space="preserve"> le monde </w:t>
      </w:r>
      <w:r w:rsidR="00325CB2" w:rsidRPr="00D0688E">
        <w:t xml:space="preserve">est perçu à travers les yeux de </w:t>
      </w:r>
      <w:r w:rsidRPr="00D0688E">
        <w:t xml:space="preserve">plusieurs personnes. Ce terme est récemment devenu populaire dans le développement de téléphones mobiles, où les points de vue de conception matérielle et logicielle sont </w:t>
      </w:r>
      <w:r w:rsidR="00325CB2" w:rsidRPr="00D0688E">
        <w:t>mis à profit dans</w:t>
      </w:r>
      <w:r w:rsidRPr="00D0688E">
        <w:t xml:space="preserve"> un processus de design participatif (</w:t>
      </w:r>
      <w:r w:rsidR="00325CB2" w:rsidRPr="00D0688E">
        <w:t xml:space="preserve">Sanders </w:t>
      </w:r>
      <w:r w:rsidRPr="00D0688E">
        <w:t xml:space="preserve">et </w:t>
      </w:r>
      <w:proofErr w:type="spellStart"/>
      <w:r w:rsidR="00325CB2" w:rsidRPr="00D0688E">
        <w:t>Stappers</w:t>
      </w:r>
      <w:proofErr w:type="spellEnd"/>
      <w:r w:rsidR="00325CB2" w:rsidRPr="00D0688E">
        <w:t xml:space="preserve">, </w:t>
      </w:r>
      <w:r w:rsidRPr="00D0688E">
        <w:t xml:space="preserve">2008). </w:t>
      </w:r>
    </w:p>
    <w:p w14:paraId="51A53A5C" w14:textId="3DDADD5D" w:rsidR="0054545B" w:rsidRPr="00D0688E" w:rsidRDefault="00000000" w:rsidP="002C7FF7">
      <w:pPr>
        <w:ind w:right="10"/>
        <w:jc w:val="both"/>
      </w:pPr>
      <w:r w:rsidRPr="00D0688E">
        <w:t xml:space="preserve">D’après Wikipédia, le </w:t>
      </w:r>
      <w:proofErr w:type="spellStart"/>
      <w:r w:rsidRPr="00D0688E">
        <w:t>co</w:t>
      </w:r>
      <w:proofErr w:type="spellEnd"/>
      <w:r w:rsidRPr="00D0688E">
        <w:t xml:space="preserve">-design </w:t>
      </w:r>
      <w:r w:rsidR="00325CB2" w:rsidRPr="00D0688E">
        <w:t>diffère</w:t>
      </w:r>
      <w:r w:rsidRPr="00D0688E">
        <w:t xml:space="preserve"> du design participatif </w:t>
      </w:r>
      <w:r w:rsidR="00325CB2" w:rsidRPr="00D0688E">
        <w:t>en ce qu’il</w:t>
      </w:r>
      <w:r w:rsidRPr="00D0688E">
        <w:t xml:space="preserve"> ne prend pas en charge toutes les parties prenantes</w:t>
      </w:r>
      <w:r w:rsidR="00325CB2" w:rsidRPr="00D0688E">
        <w:t>. Le</w:t>
      </w:r>
      <w:r w:rsidRPr="00D0688E">
        <w:t xml:space="preserve"> design participatif</w:t>
      </w:r>
      <w:r w:rsidR="00325CB2" w:rsidRPr="00D0688E">
        <w:t>, lui,</w:t>
      </w:r>
      <w:r w:rsidRPr="00D0688E">
        <w:t xml:space="preserve"> les implique toutes</w:t>
      </w:r>
      <w:r w:rsidR="00325CB2" w:rsidRPr="00D0688E">
        <w:t xml:space="preserve"> au processus de conception. Concrètement, ce sont par </w:t>
      </w:r>
      <w:r w:rsidRPr="00D0688E">
        <w:t>exemple les employés, les partenaires, les clients, les citoyens</w:t>
      </w:r>
      <w:r w:rsidR="00325CB2" w:rsidRPr="00D0688E">
        <w:t xml:space="preserve"> ou </w:t>
      </w:r>
      <w:r w:rsidRPr="00D0688E">
        <w:t>les utilisateurs finaux</w:t>
      </w:r>
      <w:r w:rsidR="00325CB2" w:rsidRPr="00D0688E">
        <w:t xml:space="preserve">. </w:t>
      </w:r>
      <w:r w:rsidR="00726EE4">
        <w:t>L</w:t>
      </w:r>
      <w:r w:rsidR="00325CB2" w:rsidRPr="00D0688E">
        <w:t>e</w:t>
      </w:r>
      <w:r w:rsidRPr="00D0688E">
        <w:t xml:space="preserve"> </w:t>
      </w:r>
      <w:r w:rsidR="000B420B">
        <w:t>design participatif</w:t>
      </w:r>
      <w:r w:rsidRPr="00D0688E">
        <w:t xml:space="preserve"> permet aux utilisateurs </w:t>
      </w:r>
      <w:r w:rsidR="00325CB2" w:rsidRPr="00D0688E">
        <w:t xml:space="preserve">d’activement </w:t>
      </w:r>
      <w:r w:rsidRPr="00D0688E">
        <w:t xml:space="preserve">prendre part </w:t>
      </w:r>
      <w:r w:rsidR="00325CB2" w:rsidRPr="00D0688E">
        <w:t>au</w:t>
      </w:r>
      <w:r w:rsidRPr="00D0688E">
        <w:t xml:space="preserve"> développement créatif d’un produit en interagissant directement </w:t>
      </w:r>
      <w:r w:rsidR="00325CB2" w:rsidRPr="00D0688E">
        <w:t>dans son</w:t>
      </w:r>
      <w:r w:rsidRPr="00D0688E">
        <w:t xml:space="preserve"> design </w:t>
      </w:r>
      <w:r w:rsidR="00325CB2" w:rsidRPr="00D0688E">
        <w:t>avec les</w:t>
      </w:r>
      <w:r w:rsidRPr="00D0688E">
        <w:t xml:space="preserve"> équipes de recherche</w:t>
      </w:r>
      <w:r w:rsidR="00EE083F" w:rsidRPr="00D0688E">
        <w:t>.</w:t>
      </w:r>
      <w:r w:rsidR="004B19D8" w:rsidRPr="00D0688E">
        <w:t xml:space="preserve"> Son </w:t>
      </w:r>
      <w:r w:rsidR="004B19D8" w:rsidRPr="00D0688E">
        <w:lastRenderedPageBreak/>
        <w:t xml:space="preserve">approche se fonde sur la croyance que toutes les personnes font preuve de créativité. Si </w:t>
      </w:r>
      <w:r w:rsidR="000B420B">
        <w:t>design participatif</w:t>
      </w:r>
      <w:r w:rsidR="000B420B" w:rsidRPr="00D0688E">
        <w:t xml:space="preserve"> </w:t>
      </w:r>
      <w:r w:rsidR="004B19D8" w:rsidRPr="00D0688E">
        <w:t>peut être utilisé dans chaque étape du processus de design, il est surtout utile dans la phase de conceptualisation (</w:t>
      </w:r>
      <w:proofErr w:type="spellStart"/>
      <w:r w:rsidR="004B19D8" w:rsidRPr="00D0688E">
        <w:t>Naranjo</w:t>
      </w:r>
      <w:proofErr w:type="spellEnd"/>
      <w:r w:rsidR="004B19D8" w:rsidRPr="00D0688E">
        <w:t xml:space="preserve">-Bock, 2012b). </w:t>
      </w:r>
    </w:p>
    <w:p w14:paraId="44C1DA2B" w14:textId="30ADA79C" w:rsidR="0054545B" w:rsidRPr="00D0688E" w:rsidRDefault="00000000" w:rsidP="002C7FF7">
      <w:pPr>
        <w:ind w:left="24" w:right="-27"/>
        <w:jc w:val="both"/>
      </w:pPr>
      <w:r w:rsidRPr="00D0688E">
        <w:t xml:space="preserve">Quant au terme </w:t>
      </w:r>
      <w:r w:rsidR="00325CB2" w:rsidRPr="00D0688E">
        <w:t>«</w:t>
      </w:r>
      <w:r w:rsidR="003754B3">
        <w:t xml:space="preserve"> </w:t>
      </w:r>
      <w:proofErr w:type="spellStart"/>
      <w:r w:rsidRPr="002C7FF7">
        <w:t>co-création</w:t>
      </w:r>
      <w:proofErr w:type="spellEnd"/>
      <w:r w:rsidR="003754B3">
        <w:t xml:space="preserve"> </w:t>
      </w:r>
      <w:r w:rsidR="00325CB2" w:rsidRPr="00D0688E">
        <w:t>»,</w:t>
      </w:r>
      <w:r w:rsidRPr="00D0688E">
        <w:t xml:space="preserve"> les chercheurs l’utilisent </w:t>
      </w:r>
      <w:r w:rsidR="004B19D8" w:rsidRPr="00D0688E">
        <w:t xml:space="preserve">le </w:t>
      </w:r>
      <w:r w:rsidRPr="00D0688E">
        <w:t xml:space="preserve">plus souvent </w:t>
      </w:r>
      <w:r w:rsidR="004B19D8" w:rsidRPr="00D0688E">
        <w:t>en référence</w:t>
      </w:r>
      <w:r w:rsidRPr="00D0688E">
        <w:t xml:space="preserve"> à </w:t>
      </w:r>
      <w:r w:rsidR="004B19D8" w:rsidRPr="00D0688E">
        <w:t xml:space="preserve">une </w:t>
      </w:r>
      <w:r w:rsidRPr="00D0688E">
        <w:t>créativité collective partagée entre deux ou plus</w:t>
      </w:r>
      <w:r w:rsidR="004B19D8" w:rsidRPr="00D0688E">
        <w:t>ieurs</w:t>
      </w:r>
      <w:r w:rsidRPr="00D0688E">
        <w:t xml:space="preserve"> personnes. La </w:t>
      </w:r>
      <w:proofErr w:type="spellStart"/>
      <w:r w:rsidRPr="00D0688E">
        <w:t>co-création</w:t>
      </w:r>
      <w:proofErr w:type="spellEnd"/>
      <w:r w:rsidRPr="00D0688E">
        <w:t xml:space="preserve"> est un terme assez large </w:t>
      </w:r>
      <w:r w:rsidR="004B19D8" w:rsidRPr="00D0688E">
        <w:t xml:space="preserve">recoupant </w:t>
      </w:r>
      <w:r w:rsidRPr="00D0688E">
        <w:t xml:space="preserve">les sphères physique et métaphysique, le matériel </w:t>
      </w:r>
      <w:r w:rsidR="004B19D8" w:rsidRPr="00D0688E">
        <w:t xml:space="preserve">comme </w:t>
      </w:r>
      <w:r w:rsidRPr="00D0688E">
        <w:t xml:space="preserve">le spirituel. </w:t>
      </w:r>
      <w:r w:rsidR="004B19D8" w:rsidRPr="00D0688E">
        <w:t>Dans le</w:t>
      </w:r>
      <w:r w:rsidRPr="00D0688E">
        <w:t xml:space="preserve"> </w:t>
      </w:r>
      <w:proofErr w:type="spellStart"/>
      <w:r w:rsidRPr="002C7FF7">
        <w:t>co</w:t>
      </w:r>
      <w:proofErr w:type="spellEnd"/>
      <w:r w:rsidRPr="002C7FF7">
        <w:t>-design</w:t>
      </w:r>
      <w:r w:rsidR="004B19D8" w:rsidRPr="00D0688E">
        <w:t>,</w:t>
      </w:r>
      <w:r w:rsidRPr="00D0688E">
        <w:t xml:space="preserve"> la créativité collective est appliquée tout au long du design comme </w:t>
      </w:r>
      <w:r w:rsidR="004B19D8" w:rsidRPr="00D0688E">
        <w:t xml:space="preserve">un </w:t>
      </w:r>
      <w:r w:rsidRPr="00D0688E">
        <w:t>processus</w:t>
      </w:r>
      <w:r w:rsidR="004B19D8" w:rsidRPr="00D0688E">
        <w:t xml:space="preserve"> en soi. Le design </w:t>
      </w:r>
      <w:r w:rsidRPr="00D0688E">
        <w:t>devient ainsi une instance spécifique de la créativité collective</w:t>
      </w:r>
      <w:r w:rsidR="004B19D8" w:rsidRPr="00D0688E">
        <w:t>. Il</w:t>
      </w:r>
      <w:r w:rsidRPr="00D0688E">
        <w:t xml:space="preserve"> impliqu</w:t>
      </w:r>
      <w:r w:rsidR="004B19D8" w:rsidRPr="00D0688E">
        <w:t>e</w:t>
      </w:r>
      <w:r w:rsidRPr="00D0688E">
        <w:t xml:space="preserve"> les designers professionnels et les </w:t>
      </w:r>
      <w:r w:rsidR="004B19D8" w:rsidRPr="00D0688E">
        <w:t xml:space="preserve">personnes </w:t>
      </w:r>
      <w:r w:rsidRPr="00D0688E">
        <w:t>spécialisé</w:t>
      </w:r>
      <w:r w:rsidR="004B19D8" w:rsidRPr="00D0688E">
        <w:t>e</w:t>
      </w:r>
      <w:r w:rsidRPr="00D0688E">
        <w:t>s</w:t>
      </w:r>
      <w:r w:rsidR="003754B3">
        <w:t>,</w:t>
      </w:r>
      <w:r w:rsidRPr="00D0688E">
        <w:t xml:space="preserve"> mais non formé</w:t>
      </w:r>
      <w:r w:rsidR="004B19D8" w:rsidRPr="00D0688E">
        <w:t>e</w:t>
      </w:r>
      <w:r w:rsidRPr="00D0688E">
        <w:t>s en conception (</w:t>
      </w:r>
      <w:r w:rsidR="004B19D8" w:rsidRPr="00D0688E">
        <w:t xml:space="preserve">Sanders </w:t>
      </w:r>
      <w:r w:rsidRPr="00D0688E">
        <w:t xml:space="preserve">et </w:t>
      </w:r>
      <w:proofErr w:type="spellStart"/>
      <w:r w:rsidR="004B19D8" w:rsidRPr="00D0688E">
        <w:t>Stappers</w:t>
      </w:r>
      <w:proofErr w:type="spellEnd"/>
      <w:r w:rsidR="004B19D8" w:rsidRPr="00D0688E">
        <w:t xml:space="preserve">, </w:t>
      </w:r>
      <w:r w:rsidRPr="00D0688E">
        <w:t xml:space="preserve">2008). </w:t>
      </w:r>
    </w:p>
    <w:p w14:paraId="5BDB6F13" w14:textId="07E4D40C" w:rsidR="0054545B" w:rsidRPr="00D0688E" w:rsidRDefault="00000000" w:rsidP="002C7FF7">
      <w:pPr>
        <w:ind w:left="24" w:right="40"/>
        <w:jc w:val="both"/>
      </w:pPr>
      <w:r w:rsidRPr="00D0688E">
        <w:t xml:space="preserve">Dans </w:t>
      </w:r>
      <w:r w:rsidR="004B19D8" w:rsidRPr="00D0688E">
        <w:t>la</w:t>
      </w:r>
      <w:r w:rsidRPr="00D0688E">
        <w:t xml:space="preserve"> recherche en design, la collectivité créatrice </w:t>
      </w:r>
      <w:r w:rsidR="004B19D8" w:rsidRPr="00D0688E">
        <w:t>devient</w:t>
      </w:r>
      <w:r w:rsidRPr="00D0688E">
        <w:t xml:space="preserve"> le design participatif.</w:t>
      </w:r>
      <w:r w:rsidR="004B19D8" w:rsidRPr="00D0688E">
        <w:t xml:space="preserve"> </w:t>
      </w:r>
      <w:r w:rsidRPr="00D0688E">
        <w:t xml:space="preserve">C’est une approche de conception </w:t>
      </w:r>
      <w:r w:rsidR="004B19D8" w:rsidRPr="00D0688E">
        <w:t xml:space="preserve">de </w:t>
      </w:r>
      <w:r w:rsidRPr="00D0688E">
        <w:t xml:space="preserve">produits multimédias ou </w:t>
      </w:r>
      <w:r w:rsidR="004B19D8" w:rsidRPr="00D0688E">
        <w:t xml:space="preserve">de </w:t>
      </w:r>
      <w:r w:rsidRPr="00D0688E">
        <w:t xml:space="preserve">systèmes informatiques où les futurs utilisateurs jouent un rôle crucial dans le développement </w:t>
      </w:r>
      <w:r w:rsidR="004B19D8" w:rsidRPr="00D0688E">
        <w:t xml:space="preserve">conceptuel. À </w:t>
      </w:r>
      <w:r w:rsidRPr="00D0688E">
        <w:t xml:space="preserve">travers </w:t>
      </w:r>
      <w:r w:rsidR="004B19D8" w:rsidRPr="00D0688E">
        <w:t xml:space="preserve">une </w:t>
      </w:r>
      <w:r w:rsidRPr="00D0688E">
        <w:t xml:space="preserve">interaction entre les intervenants, les pratiques et les artefacts, </w:t>
      </w:r>
      <w:r w:rsidR="004B19D8" w:rsidRPr="00D0688E">
        <w:t>ceux-ci</w:t>
      </w:r>
      <w:r w:rsidRPr="00D0688E">
        <w:t xml:space="preserve"> communiquent ce qu’ils font, ce qu’ils disent et ce qu’ils produisent (</w:t>
      </w:r>
      <w:proofErr w:type="spellStart"/>
      <w:r w:rsidR="004B19D8" w:rsidRPr="00D0688E">
        <w:t>Shule</w:t>
      </w:r>
      <w:proofErr w:type="spellEnd"/>
      <w:r w:rsidR="004B19D8" w:rsidRPr="00D0688E">
        <w:t xml:space="preserve"> et </w:t>
      </w:r>
      <w:proofErr w:type="spellStart"/>
      <w:r w:rsidR="004B19D8" w:rsidRPr="00D0688E">
        <w:t>Namioka</w:t>
      </w:r>
      <w:proofErr w:type="spellEnd"/>
      <w:r w:rsidR="004B19D8" w:rsidRPr="00D0688E">
        <w:t>, </w:t>
      </w:r>
      <w:r w:rsidRPr="00D0688E">
        <w:t>1993</w:t>
      </w:r>
      <w:r w:rsidR="00DC5B8E" w:rsidRPr="00D0688E">
        <w:t xml:space="preserve"> </w:t>
      </w:r>
      <w:r w:rsidRPr="00D0688E">
        <w:t xml:space="preserve">; </w:t>
      </w:r>
      <w:r w:rsidR="004B19D8" w:rsidRPr="00D0688E">
        <w:t xml:space="preserve">Sanders, </w:t>
      </w:r>
      <w:r w:rsidRPr="00D0688E">
        <w:t xml:space="preserve">1999). Le design participatif a </w:t>
      </w:r>
      <w:r w:rsidR="004F7E81" w:rsidRPr="00D0688E">
        <w:t xml:space="preserve">une </w:t>
      </w:r>
      <w:r w:rsidRPr="00D0688E">
        <w:t>orientation bien articulée</w:t>
      </w:r>
      <w:r w:rsidR="004F7E81" w:rsidRPr="00D0688E">
        <w:t xml:space="preserve"> qui lui est propre, de même qu’une </w:t>
      </w:r>
      <w:r w:rsidRPr="00D0688E">
        <w:t>méthodologie</w:t>
      </w:r>
      <w:r w:rsidR="004F7E81" w:rsidRPr="00D0688E">
        <w:t xml:space="preserve">, des </w:t>
      </w:r>
      <w:r w:rsidRPr="00D0688E">
        <w:t xml:space="preserve">techniques </w:t>
      </w:r>
      <w:r w:rsidR="004F7E81" w:rsidRPr="00D0688E">
        <w:t>et une</w:t>
      </w:r>
      <w:r w:rsidRPr="00D0688E">
        <w:t xml:space="preserve"> recherche-action participative</w:t>
      </w:r>
      <w:r w:rsidR="00EE083F" w:rsidRPr="00D0688E">
        <w:t>.</w:t>
      </w:r>
      <w:r w:rsidRPr="00D0688E">
        <w:t xml:space="preserve"> C’est </w:t>
      </w:r>
      <w:r w:rsidR="004F7E81" w:rsidRPr="00D0688E">
        <w:t>une manière de mieux</w:t>
      </w:r>
      <w:r w:rsidRPr="00D0688E">
        <w:t xml:space="preserve"> </w:t>
      </w:r>
      <w:r w:rsidR="004F7E81" w:rsidRPr="00D0688E">
        <w:t xml:space="preserve">établir </w:t>
      </w:r>
      <w:r w:rsidRPr="00D0688E">
        <w:t xml:space="preserve">les connaissances des gens et </w:t>
      </w:r>
      <w:r w:rsidR="004F7E81" w:rsidRPr="00D0688E">
        <w:t xml:space="preserve">cerner leurs </w:t>
      </w:r>
      <w:r w:rsidRPr="00D0688E">
        <w:t>besoins tacites (</w:t>
      </w:r>
      <w:proofErr w:type="spellStart"/>
      <w:r w:rsidRPr="00D0688E">
        <w:t>Nardi</w:t>
      </w:r>
      <w:proofErr w:type="spellEnd"/>
      <w:r w:rsidRPr="00D0688E">
        <w:t xml:space="preserve"> et </w:t>
      </w:r>
      <w:proofErr w:type="spellStart"/>
      <w:r w:rsidRPr="00D0688E">
        <w:t>Engeström</w:t>
      </w:r>
      <w:proofErr w:type="spellEnd"/>
      <w:r w:rsidR="004F7E81" w:rsidRPr="00D0688E">
        <w:t>,</w:t>
      </w:r>
      <w:r w:rsidR="00DC5B8E" w:rsidRPr="00D0688E">
        <w:t> </w:t>
      </w:r>
      <w:r w:rsidRPr="00D0688E">
        <w:t>1999</w:t>
      </w:r>
      <w:r w:rsidR="00DC5B8E" w:rsidRPr="00D0688E">
        <w:t xml:space="preserve"> </w:t>
      </w:r>
      <w:r w:rsidRPr="00D0688E">
        <w:t>; Muller</w:t>
      </w:r>
      <w:r w:rsidR="004F7E81" w:rsidRPr="00D0688E">
        <w:t>,</w:t>
      </w:r>
      <w:r w:rsidRPr="00D0688E">
        <w:t xml:space="preserve"> 1999 d’après </w:t>
      </w:r>
      <w:proofErr w:type="spellStart"/>
      <w:r w:rsidRPr="00D0688E">
        <w:t>S</w:t>
      </w:r>
      <w:r w:rsidR="004F7E81" w:rsidRPr="00D0688E">
        <w:t>pinuzzi</w:t>
      </w:r>
      <w:proofErr w:type="spellEnd"/>
      <w:r w:rsidR="004F7E81" w:rsidRPr="00D0688E">
        <w:t>,</w:t>
      </w:r>
      <w:r w:rsidR="00DC5B8E" w:rsidRPr="00D0688E">
        <w:t> </w:t>
      </w:r>
      <w:r w:rsidRPr="00D0688E">
        <w:t>2005 : 163)</w:t>
      </w:r>
      <w:r w:rsidR="004F7E81" w:rsidRPr="00D0688E">
        <w:t xml:space="preserve"> notamment</w:t>
      </w:r>
      <w:r w:rsidRPr="00D0688E">
        <w:t xml:space="preserve"> grâce aux outils génératifs </w:t>
      </w:r>
      <w:r w:rsidR="004F7E81" w:rsidRPr="00D0688E">
        <w:t xml:space="preserve">ou à des </w:t>
      </w:r>
      <w:r w:rsidRPr="00D0688E">
        <w:t xml:space="preserve">jeux </w:t>
      </w:r>
      <w:r w:rsidR="004F7E81" w:rsidRPr="00D0688E">
        <w:t xml:space="preserve">qui </w:t>
      </w:r>
      <w:r w:rsidRPr="00D0688E">
        <w:t xml:space="preserve">facilitent </w:t>
      </w:r>
      <w:r w:rsidR="004F7E81" w:rsidRPr="00D0688E">
        <w:t xml:space="preserve">une </w:t>
      </w:r>
      <w:r w:rsidRPr="00D0688E">
        <w:t xml:space="preserve">interaction </w:t>
      </w:r>
      <w:r w:rsidR="004F7E81" w:rsidRPr="00D0688E">
        <w:t xml:space="preserve">entre les </w:t>
      </w:r>
      <w:r w:rsidRPr="00D0688E">
        <w:t xml:space="preserve">intervenants lors du travail en groupe et </w:t>
      </w:r>
      <w:r w:rsidR="004F7E81" w:rsidRPr="00D0688E">
        <w:t xml:space="preserve">qui </w:t>
      </w:r>
      <w:r w:rsidRPr="00D0688E">
        <w:t>rendent l’atmosphère relativement égalitaire</w:t>
      </w:r>
      <w:r w:rsidR="004F7E81" w:rsidRPr="00D0688E">
        <w:t>. Les</w:t>
      </w:r>
      <w:r w:rsidRPr="00D0688E">
        <w:t xml:space="preserve"> gens peuvent </w:t>
      </w:r>
      <w:r w:rsidR="004F7E81" w:rsidRPr="00D0688E">
        <w:t xml:space="preserve">donc faire intervenir </w:t>
      </w:r>
      <w:r w:rsidRPr="00D0688E">
        <w:t xml:space="preserve">leurs diverses origines </w:t>
      </w:r>
      <w:r w:rsidR="004F7E81" w:rsidRPr="00D0688E">
        <w:t xml:space="preserve">dans le </w:t>
      </w:r>
      <w:r w:rsidRPr="00D0688E">
        <w:t>développe</w:t>
      </w:r>
      <w:r w:rsidR="004F7E81" w:rsidRPr="00D0688E">
        <w:t>ment</w:t>
      </w:r>
      <w:r w:rsidRPr="00D0688E">
        <w:t xml:space="preserve"> de nouvelles solutions </w:t>
      </w:r>
      <w:r w:rsidR="004F7E81" w:rsidRPr="00D0688E">
        <w:t xml:space="preserve">pour </w:t>
      </w:r>
      <w:r w:rsidRPr="00D0688E">
        <w:t>combler leurs besoins (</w:t>
      </w:r>
      <w:r w:rsidR="004F7E81" w:rsidRPr="00D0688E">
        <w:t>Muller</w:t>
      </w:r>
      <w:r w:rsidRPr="00D0688E">
        <w:t xml:space="preserve">, </w:t>
      </w:r>
      <w:proofErr w:type="spellStart"/>
      <w:r w:rsidRPr="00D0688E">
        <w:t>W</w:t>
      </w:r>
      <w:r w:rsidR="004F7E81" w:rsidRPr="00D0688E">
        <w:t>ildman</w:t>
      </w:r>
      <w:proofErr w:type="spellEnd"/>
      <w:r w:rsidR="004F7E81" w:rsidRPr="00D0688E">
        <w:t xml:space="preserve"> </w:t>
      </w:r>
      <w:r w:rsidRPr="00D0688E">
        <w:t xml:space="preserve">et </w:t>
      </w:r>
      <w:r w:rsidR="004F7E81" w:rsidRPr="00D0688E">
        <w:t xml:space="preserve">White, </w:t>
      </w:r>
      <w:r w:rsidRPr="00D0688E">
        <w:t xml:space="preserve">1994). </w:t>
      </w:r>
    </w:p>
    <w:p w14:paraId="0C410260" w14:textId="753E0435" w:rsidR="0054545B" w:rsidRPr="00D0688E" w:rsidRDefault="00000000" w:rsidP="002C7FF7">
      <w:pPr>
        <w:spacing w:after="730"/>
        <w:ind w:left="24" w:right="0"/>
        <w:jc w:val="both"/>
      </w:pPr>
      <w:r w:rsidRPr="00D0688E">
        <w:t>Dans notre travail, le</w:t>
      </w:r>
      <w:r w:rsidR="004F7E81" w:rsidRPr="00D0688E">
        <w:t xml:space="preserve"> terme «</w:t>
      </w:r>
      <w:r w:rsidR="003754B3">
        <w:t xml:space="preserve"> </w:t>
      </w:r>
      <w:r w:rsidRPr="00D0688E">
        <w:t>design participatif</w:t>
      </w:r>
      <w:r w:rsidR="003754B3">
        <w:t xml:space="preserve"> </w:t>
      </w:r>
      <w:r w:rsidR="004F7E81" w:rsidRPr="00D0688E">
        <w:t>»</w:t>
      </w:r>
      <w:r w:rsidRPr="00D0688E">
        <w:t xml:space="preserve"> est utilisé comme méthode globale du design</w:t>
      </w:r>
      <w:r w:rsidR="008F0065" w:rsidRPr="00D0688E">
        <w:t xml:space="preserve">. Il </w:t>
      </w:r>
      <w:r w:rsidRPr="00D0688E">
        <w:t xml:space="preserve">comprend les étapes de préparation, de conception et </w:t>
      </w:r>
      <w:r w:rsidR="008F0065" w:rsidRPr="00D0688E">
        <w:t xml:space="preserve">de </w:t>
      </w:r>
      <w:r w:rsidRPr="00D0688E">
        <w:t xml:space="preserve">prototypage du futur produit. La conception participative </w:t>
      </w:r>
      <w:r w:rsidR="008F0065" w:rsidRPr="00D0688E">
        <w:t>réfère au</w:t>
      </w:r>
      <w:r w:rsidRPr="00D0688E">
        <w:t xml:space="preserve"> processus </w:t>
      </w:r>
      <w:r w:rsidR="008F0065" w:rsidRPr="00D0688E">
        <w:t xml:space="preserve">dans cette </w:t>
      </w:r>
      <w:r w:rsidRPr="00D0688E">
        <w:t>méthode</w:t>
      </w:r>
      <w:r w:rsidR="008F0065" w:rsidRPr="00D0688E">
        <w:t xml:space="preserve"> et </w:t>
      </w:r>
      <w:r w:rsidRPr="00D0688E">
        <w:t>utilis</w:t>
      </w:r>
      <w:r w:rsidR="008F0065" w:rsidRPr="00D0688E">
        <w:t>e</w:t>
      </w:r>
      <w:r w:rsidRPr="00D0688E">
        <w:t xml:space="preserve"> des outils génératifs facilit</w:t>
      </w:r>
      <w:r w:rsidR="008F0065" w:rsidRPr="00D0688E">
        <w:t>ant</w:t>
      </w:r>
      <w:r w:rsidRPr="00D0688E">
        <w:t xml:space="preserve"> l’interaction entre les designers et les </w:t>
      </w:r>
      <w:r w:rsidR="008F0065" w:rsidRPr="00D0688E">
        <w:t xml:space="preserve">personnes </w:t>
      </w:r>
      <w:r w:rsidRPr="00D0688E">
        <w:t>participant</w:t>
      </w:r>
      <w:r w:rsidR="008F0065" w:rsidRPr="00D0688E">
        <w:t>e</w:t>
      </w:r>
      <w:r w:rsidRPr="00D0688E">
        <w:t xml:space="preserve">s. </w:t>
      </w:r>
    </w:p>
    <w:p w14:paraId="3504C184" w14:textId="4E149B0B" w:rsidR="0054545B" w:rsidRPr="00D0688E" w:rsidRDefault="00726EE4" w:rsidP="002C7FF7">
      <w:pPr>
        <w:pStyle w:val="Titre2"/>
        <w:ind w:left="0"/>
        <w:jc w:val="both"/>
      </w:pPr>
      <w:bookmarkStart w:id="6" w:name="_Toc162256489"/>
      <w:r>
        <w:t>1</w:t>
      </w:r>
      <w:r w:rsidR="00A1122A" w:rsidRPr="00D0688E">
        <w:t>.2 Histoire du design participatif</w:t>
      </w:r>
      <w:bookmarkEnd w:id="6"/>
    </w:p>
    <w:p w14:paraId="1280B7FA" w14:textId="7D6B682F" w:rsidR="0054545B" w:rsidRPr="00D0688E" w:rsidRDefault="008F0065" w:rsidP="002C7FF7">
      <w:pPr>
        <w:ind w:left="24" w:right="0"/>
        <w:jc w:val="both"/>
      </w:pPr>
      <w:r w:rsidRPr="00D0688E">
        <w:t>Dans les 60</w:t>
      </w:r>
      <w:r w:rsidR="003754B3">
        <w:t> </w:t>
      </w:r>
      <w:r w:rsidRPr="00D0688E">
        <w:t xml:space="preserve">dernières années, un nouveau mouvement a pris de l’ampleur chez les designers américains : l’implication du futur utilisateur dans la conception de produits et services lui étant destinés. Les manufacturiers se sont ouverts aux besoins des individus en pratiquant un design centré sur l’utilisateur. L’utilisateur devient donc le </w:t>
      </w:r>
      <w:r w:rsidRPr="002C7FF7">
        <w:rPr>
          <w:i/>
          <w:iCs/>
        </w:rPr>
        <w:t>sujet</w:t>
      </w:r>
      <w:r w:rsidRPr="00D0688E">
        <w:t xml:space="preserve"> de la recherche en design. Pour ce faire, les designers observent l’utilisateur dans ses tâches de travail et/ou lui demandent son opinion sur les produits existants (</w:t>
      </w:r>
      <w:proofErr w:type="spellStart"/>
      <w:r w:rsidRPr="00D0688E">
        <w:t>Bjerknes</w:t>
      </w:r>
      <w:proofErr w:type="spellEnd"/>
      <w:r w:rsidRPr="00D0688E">
        <w:t xml:space="preserve"> et </w:t>
      </w:r>
      <w:proofErr w:type="spellStart"/>
      <w:r w:rsidRPr="00D0688E">
        <w:t>Bratteteig</w:t>
      </w:r>
      <w:proofErr w:type="spellEnd"/>
      <w:r w:rsidRPr="00D0688E">
        <w:t xml:space="preserve">, 1995). </w:t>
      </w:r>
    </w:p>
    <w:p w14:paraId="6F1EAF2F" w14:textId="7EBA845A" w:rsidR="0054545B" w:rsidRPr="00D0688E" w:rsidRDefault="00000000" w:rsidP="002C7FF7">
      <w:pPr>
        <w:ind w:left="24" w:right="0"/>
        <w:jc w:val="both"/>
      </w:pPr>
      <w:r w:rsidRPr="00D0688E">
        <w:lastRenderedPageBreak/>
        <w:t>Depuis les années</w:t>
      </w:r>
      <w:r w:rsidR="00DC5B8E" w:rsidRPr="00D0688E">
        <w:t> </w:t>
      </w:r>
      <w:r w:rsidRPr="00D0688E">
        <w:t xml:space="preserve">70, la population </w:t>
      </w:r>
      <w:r w:rsidR="008F0065" w:rsidRPr="00D0688E">
        <w:t xml:space="preserve">scandinave </w:t>
      </w:r>
      <w:r w:rsidRPr="00D0688E">
        <w:t xml:space="preserve">a </w:t>
      </w:r>
      <w:r w:rsidR="008F0065" w:rsidRPr="00D0688E">
        <w:t>de</w:t>
      </w:r>
      <w:r w:rsidRPr="00D0688E">
        <w:t xml:space="preserve"> </w:t>
      </w:r>
      <w:r w:rsidR="008F0065" w:rsidRPr="00D0688E">
        <w:t>plus en plus été invitée à</w:t>
      </w:r>
      <w:r w:rsidRPr="00D0688E">
        <w:t xml:space="preserve"> </w:t>
      </w:r>
      <w:r w:rsidR="008F0065" w:rsidRPr="00D0688E">
        <w:t>participer l’</w:t>
      </w:r>
      <w:r w:rsidRPr="00D0688E">
        <w:t>information, l’édition et</w:t>
      </w:r>
      <w:r w:rsidR="008F0065" w:rsidRPr="00D0688E">
        <w:t xml:space="preserve"> </w:t>
      </w:r>
      <w:r w:rsidRPr="00D0688E">
        <w:t xml:space="preserve">la conception de futurs produits. Cette nouvelle approche </w:t>
      </w:r>
      <w:r w:rsidR="008F0065" w:rsidRPr="00D0688E">
        <w:t xml:space="preserve">en </w:t>
      </w:r>
      <w:r w:rsidRPr="00D0688E">
        <w:t xml:space="preserve">design participatif </w:t>
      </w:r>
      <w:r w:rsidR="008F0065" w:rsidRPr="00D0688E">
        <w:t>commence à peine</w:t>
      </w:r>
      <w:r w:rsidRPr="00D0688E">
        <w:t xml:space="preserve"> à </w:t>
      </w:r>
      <w:r w:rsidR="008F0065" w:rsidRPr="00D0688E">
        <w:t>jouir d’</w:t>
      </w:r>
      <w:r w:rsidRPr="00D0688E">
        <w:t xml:space="preserve">une reconnaissance aux États-Unis. Elle a été mise en place </w:t>
      </w:r>
      <w:r w:rsidR="008F0065" w:rsidRPr="00D0688E">
        <w:t xml:space="preserve">de manière à rehausser </w:t>
      </w:r>
      <w:r w:rsidRPr="00D0688E">
        <w:t xml:space="preserve">la valeur de </w:t>
      </w:r>
      <w:r w:rsidR="008F0065" w:rsidRPr="00D0688E">
        <w:t xml:space="preserve">la </w:t>
      </w:r>
      <w:r w:rsidRPr="00D0688E">
        <w:t xml:space="preserve">production industrielle en engageant des travailleurs dans le développement de nouveaux systèmes </w:t>
      </w:r>
      <w:r w:rsidR="008F0065" w:rsidRPr="00D0688E">
        <w:t xml:space="preserve">en </w:t>
      </w:r>
      <w:r w:rsidRPr="00D0688E">
        <w:t>milieu de travail (</w:t>
      </w:r>
      <w:proofErr w:type="spellStart"/>
      <w:r w:rsidR="008F0065" w:rsidRPr="00D0688E">
        <w:t>Shuler</w:t>
      </w:r>
      <w:proofErr w:type="spellEnd"/>
      <w:r w:rsidR="008F0065" w:rsidRPr="00D0688E">
        <w:t xml:space="preserve"> </w:t>
      </w:r>
      <w:r w:rsidRPr="00D0688E">
        <w:t xml:space="preserve">et </w:t>
      </w:r>
      <w:proofErr w:type="spellStart"/>
      <w:r w:rsidR="008F0065" w:rsidRPr="00D0688E">
        <w:t>Namioka</w:t>
      </w:r>
      <w:proofErr w:type="spellEnd"/>
      <w:r w:rsidR="008F0065" w:rsidRPr="00D0688E">
        <w:t xml:space="preserve">, </w:t>
      </w:r>
      <w:r w:rsidRPr="00D0688E">
        <w:t>1993).</w:t>
      </w:r>
    </w:p>
    <w:p w14:paraId="07339537" w14:textId="792A7193" w:rsidR="0054545B" w:rsidRPr="00D0688E" w:rsidRDefault="00000000" w:rsidP="002C7FF7">
      <w:pPr>
        <w:spacing w:after="689"/>
        <w:ind w:left="24" w:right="0"/>
        <w:jc w:val="both"/>
      </w:pPr>
      <w:r w:rsidRPr="00D0688E">
        <w:t xml:space="preserve">Les premières tentatives </w:t>
      </w:r>
      <w:r w:rsidR="008F0065" w:rsidRPr="00D0688E">
        <w:t xml:space="preserve">de </w:t>
      </w:r>
      <w:r w:rsidRPr="00D0688E">
        <w:t xml:space="preserve">conceptualiser le design participatif </w:t>
      </w:r>
      <w:r w:rsidR="008F0065" w:rsidRPr="00D0688E">
        <w:t xml:space="preserve">en tant que </w:t>
      </w:r>
      <w:r w:rsidRPr="00D0688E">
        <w:t xml:space="preserve">théorie de conception pragmatique </w:t>
      </w:r>
      <w:r w:rsidR="008F0065" w:rsidRPr="00D0688E">
        <w:t>référaient</w:t>
      </w:r>
      <w:r w:rsidRPr="00D0688E">
        <w:t xml:space="preserve"> à Wittgenstein et </w:t>
      </w:r>
      <w:r w:rsidR="008F0065" w:rsidRPr="00D0688E">
        <w:t>sa</w:t>
      </w:r>
      <w:r w:rsidRPr="00D0688E">
        <w:t xml:space="preserve"> philosophie du langage-jeu (</w:t>
      </w:r>
      <w:proofErr w:type="spellStart"/>
      <w:r w:rsidRPr="00D0688E">
        <w:t>E</w:t>
      </w:r>
      <w:r w:rsidR="008F0065" w:rsidRPr="00D0688E">
        <w:t>hn</w:t>
      </w:r>
      <w:proofErr w:type="spellEnd"/>
      <w:r w:rsidR="008F0065" w:rsidRPr="00D0688E">
        <w:t>,</w:t>
      </w:r>
      <w:r w:rsidRPr="00D0688E">
        <w:t xml:space="preserve"> 2008). </w:t>
      </w:r>
      <w:r w:rsidR="008F0065" w:rsidRPr="00D0688E">
        <w:t xml:space="preserve">Dès lors, le </w:t>
      </w:r>
      <w:r w:rsidRPr="00D0688E">
        <w:t xml:space="preserve">design participatif a été considéré comme un processus de conception </w:t>
      </w:r>
      <w:r w:rsidR="008F0065" w:rsidRPr="00D0688E">
        <w:t>impliquant une</w:t>
      </w:r>
      <w:r w:rsidRPr="00D0688E">
        <w:t xml:space="preserve"> participation significative des utilisateurs professionnels et des designers</w:t>
      </w:r>
      <w:r w:rsidR="008F0065" w:rsidRPr="00D0688E">
        <w:t xml:space="preserve"> et</w:t>
      </w:r>
      <w:r w:rsidRPr="00D0688E">
        <w:t xml:space="preserve"> utilisant des jeux de langage </w:t>
      </w:r>
      <w:r w:rsidR="008F0065" w:rsidRPr="00D0688E">
        <w:t>se tissant avec le</w:t>
      </w:r>
      <w:r w:rsidRPr="00D0688E">
        <w:t xml:space="preserve"> design. Ce design</w:t>
      </w:r>
      <w:r w:rsidR="008F0065" w:rsidRPr="00D0688E">
        <w:t xml:space="preserve"> </w:t>
      </w:r>
      <w:r w:rsidRPr="00D0688E">
        <w:t xml:space="preserve">repose sur des artefacts </w:t>
      </w:r>
      <w:r w:rsidR="008F0065" w:rsidRPr="00D0688E">
        <w:t xml:space="preserve">comme des </w:t>
      </w:r>
      <w:r w:rsidRPr="00D0688E">
        <w:t xml:space="preserve">prototypes </w:t>
      </w:r>
      <w:r w:rsidR="008F0065" w:rsidRPr="00D0688E">
        <w:t xml:space="preserve">ou des </w:t>
      </w:r>
      <w:r w:rsidRPr="00D0688E">
        <w:t>jeux de conception aid</w:t>
      </w:r>
      <w:r w:rsidR="008F0065" w:rsidRPr="00D0688E">
        <w:t>a</w:t>
      </w:r>
      <w:r w:rsidRPr="00D0688E">
        <w:t>nt à déterminer les limites d</w:t>
      </w:r>
      <w:r w:rsidR="008F0065" w:rsidRPr="00D0688E">
        <w:t>e l</w:t>
      </w:r>
      <w:r w:rsidRPr="00D0688E">
        <w:t xml:space="preserve">’objet ou du produit </w:t>
      </w:r>
      <w:r w:rsidR="008F0065" w:rsidRPr="00D0688E">
        <w:t>ainsi qu’</w:t>
      </w:r>
      <w:r w:rsidRPr="00D0688E">
        <w:t>à lier les différents jeux de langage (Wittgenstein</w:t>
      </w:r>
      <w:r w:rsidR="008F0065" w:rsidRPr="00D0688E">
        <w:t>,</w:t>
      </w:r>
      <w:r w:rsidR="00DC5B8E" w:rsidRPr="00D0688E">
        <w:t> </w:t>
      </w:r>
      <w:r w:rsidRPr="00D0688E">
        <w:t>1953</w:t>
      </w:r>
      <w:r w:rsidR="00DC5B8E" w:rsidRPr="00D0688E">
        <w:t xml:space="preserve"> </w:t>
      </w:r>
      <w:r w:rsidRPr="00D0688E">
        <w:t xml:space="preserve">; </w:t>
      </w:r>
      <w:proofErr w:type="spellStart"/>
      <w:r w:rsidRPr="00D0688E">
        <w:t>Ehn</w:t>
      </w:r>
      <w:proofErr w:type="spellEnd"/>
      <w:r w:rsidR="008F0065" w:rsidRPr="00D0688E">
        <w:t>,</w:t>
      </w:r>
      <w:r w:rsidR="00DC5B8E" w:rsidRPr="00D0688E">
        <w:t> </w:t>
      </w:r>
      <w:r w:rsidRPr="00D0688E">
        <w:t>1998</w:t>
      </w:r>
      <w:r w:rsidR="00DC5B8E" w:rsidRPr="00D0688E">
        <w:t xml:space="preserve"> </w:t>
      </w:r>
      <w:r w:rsidRPr="00D0688E">
        <w:t>; Star</w:t>
      </w:r>
      <w:r w:rsidR="008F0065" w:rsidRPr="00D0688E">
        <w:t xml:space="preserve">, </w:t>
      </w:r>
      <w:r w:rsidRPr="00D0688E">
        <w:t xml:space="preserve">1989 d’après </w:t>
      </w:r>
      <w:proofErr w:type="spellStart"/>
      <w:r w:rsidR="008F0065" w:rsidRPr="00D0688E">
        <w:t>Ehn</w:t>
      </w:r>
      <w:proofErr w:type="spellEnd"/>
      <w:r w:rsidR="008F0065" w:rsidRPr="00D0688E">
        <w:t xml:space="preserve">, </w:t>
      </w:r>
      <w:r w:rsidRPr="00D0688E">
        <w:t>2008). Dès lors, le défi</w:t>
      </w:r>
      <w:r w:rsidR="008F0065" w:rsidRPr="00D0688E">
        <w:t xml:space="preserve">, dans la </w:t>
      </w:r>
      <w:r w:rsidRPr="00D0688E">
        <w:t>conception</w:t>
      </w:r>
      <w:r w:rsidR="008F0065" w:rsidRPr="00D0688E">
        <w:t>, réside dans la</w:t>
      </w:r>
      <w:r w:rsidRPr="00D0688E">
        <w:t xml:space="preserve"> prépar</w:t>
      </w:r>
      <w:r w:rsidR="008F0065" w:rsidRPr="00D0688E">
        <w:t>ation</w:t>
      </w:r>
      <w:r w:rsidRPr="00D0688E">
        <w:t xml:space="preserve"> </w:t>
      </w:r>
      <w:r w:rsidR="008F0065" w:rsidRPr="00D0688E">
        <w:t xml:space="preserve">du </w:t>
      </w:r>
      <w:r w:rsidRPr="00D0688E">
        <w:t xml:space="preserve">terrain </w:t>
      </w:r>
      <w:r w:rsidR="00441B65" w:rsidRPr="00D0688E">
        <w:t>pour concevoir</w:t>
      </w:r>
      <w:r w:rsidRPr="00D0688E">
        <w:t xml:space="preserve"> </w:t>
      </w:r>
      <w:r w:rsidR="00441B65" w:rsidRPr="00D0688E">
        <w:t xml:space="preserve">un </w:t>
      </w:r>
      <w:r w:rsidRPr="00D0688E">
        <w:t xml:space="preserve">jeu de langage </w:t>
      </w:r>
      <w:r w:rsidR="008F0065" w:rsidRPr="00D0688E">
        <w:t xml:space="preserve">qui soit </w:t>
      </w:r>
      <w:r w:rsidRPr="00D0688E">
        <w:t xml:space="preserve">familier </w:t>
      </w:r>
      <w:r w:rsidR="00441B65" w:rsidRPr="00D0688E">
        <w:t xml:space="preserve">tant aux </w:t>
      </w:r>
      <w:r w:rsidRPr="00D0688E">
        <w:t>professionnels de</w:t>
      </w:r>
      <w:r w:rsidR="008F0065" w:rsidRPr="00D0688E">
        <w:t>s</w:t>
      </w:r>
      <w:r w:rsidRPr="00D0688E">
        <w:t xml:space="preserve"> différentes parties prenantes </w:t>
      </w:r>
      <w:r w:rsidR="00441B65" w:rsidRPr="00D0688E">
        <w:t>qu’aux</w:t>
      </w:r>
      <w:r w:rsidRPr="00D0688E">
        <w:t xml:space="preserve"> utilisateurs </w:t>
      </w:r>
      <w:r w:rsidR="00441B65" w:rsidRPr="00D0688E">
        <w:t>ou «</w:t>
      </w:r>
      <w:r w:rsidR="003754B3">
        <w:t xml:space="preserve"> </w:t>
      </w:r>
      <w:proofErr w:type="spellStart"/>
      <w:r w:rsidRPr="00D0688E">
        <w:t>laydesigners</w:t>
      </w:r>
      <w:proofErr w:type="spellEnd"/>
      <w:r w:rsidR="003754B3">
        <w:t xml:space="preserve"> </w:t>
      </w:r>
      <w:r w:rsidR="00441B65" w:rsidRPr="00D0688E">
        <w:t>»</w:t>
      </w:r>
      <w:r w:rsidRPr="00D0688E">
        <w:t xml:space="preserve"> et </w:t>
      </w:r>
      <w:r w:rsidR="00441B65" w:rsidRPr="00D0688E">
        <w:t xml:space="preserve">aux </w:t>
      </w:r>
      <w:r w:rsidRPr="00D0688E">
        <w:t>designers professionnels (</w:t>
      </w:r>
      <w:proofErr w:type="spellStart"/>
      <w:r w:rsidR="00441B65" w:rsidRPr="00D0688E">
        <w:t>Ehn</w:t>
      </w:r>
      <w:proofErr w:type="spellEnd"/>
      <w:r w:rsidR="00441B65" w:rsidRPr="00D0688E">
        <w:t xml:space="preserve">, </w:t>
      </w:r>
      <w:r w:rsidRPr="00D0688E">
        <w:t xml:space="preserve">2008). Le design participatif </w:t>
      </w:r>
      <w:r w:rsidR="00441B65" w:rsidRPr="00D0688E">
        <w:t>met</w:t>
      </w:r>
      <w:r w:rsidRPr="00D0688E">
        <w:t xml:space="preserve"> en commun l’expertise </w:t>
      </w:r>
      <w:r w:rsidR="00441B65" w:rsidRPr="00D0688E">
        <w:t xml:space="preserve">de </w:t>
      </w:r>
      <w:r w:rsidRPr="00D0688E">
        <w:t>designers</w:t>
      </w:r>
      <w:r w:rsidR="00441B65" w:rsidRPr="00D0688E">
        <w:t xml:space="preserve">, de </w:t>
      </w:r>
      <w:r w:rsidRPr="00D0688E">
        <w:t xml:space="preserve">chercheurs et </w:t>
      </w:r>
      <w:r w:rsidR="00441B65" w:rsidRPr="00D0688E">
        <w:t>des</w:t>
      </w:r>
      <w:r w:rsidRPr="00D0688E">
        <w:t xml:space="preserve"> personnes touchées par le changement. Cette approche se construit sur les expériences des travailleurs eux-mêmes </w:t>
      </w:r>
      <w:r w:rsidR="00441B65" w:rsidRPr="00D0688E">
        <w:t xml:space="preserve">pour </w:t>
      </w:r>
      <w:r w:rsidRPr="00D0688E">
        <w:t>leur fourni</w:t>
      </w:r>
      <w:r w:rsidR="00441B65" w:rsidRPr="00D0688E">
        <w:t>r</w:t>
      </w:r>
      <w:r w:rsidRPr="00D0688E">
        <w:t xml:space="preserve"> </w:t>
      </w:r>
      <w:r w:rsidR="00441B65" w:rsidRPr="00D0688E">
        <w:t>l</w:t>
      </w:r>
      <w:r w:rsidRPr="00D0688E">
        <w:t xml:space="preserve">es ressources nécessaires </w:t>
      </w:r>
      <w:r w:rsidR="00441B65" w:rsidRPr="00D0688E">
        <w:t>pour</w:t>
      </w:r>
      <w:r w:rsidRPr="00D0688E">
        <w:t xml:space="preserve"> agir </w:t>
      </w:r>
      <w:r w:rsidR="00441B65" w:rsidRPr="00D0688E">
        <w:t xml:space="preserve">sur </w:t>
      </w:r>
      <w:r w:rsidRPr="00D0688E">
        <w:t>leur situation actuelle (</w:t>
      </w:r>
      <w:proofErr w:type="spellStart"/>
      <w:r w:rsidRPr="00D0688E">
        <w:t>Bodker</w:t>
      </w:r>
      <w:proofErr w:type="spellEnd"/>
      <w:r w:rsidR="00441B65" w:rsidRPr="00D0688E">
        <w:t>,</w:t>
      </w:r>
      <w:r w:rsidR="00DC5B8E" w:rsidRPr="00D0688E">
        <w:t> </w:t>
      </w:r>
      <w:r w:rsidRPr="00D0688E">
        <w:t>1996 d’après S</w:t>
      </w:r>
      <w:r w:rsidR="00441B65" w:rsidRPr="00D0688E">
        <w:t xml:space="preserve">anders </w:t>
      </w:r>
      <w:r w:rsidRPr="00D0688E">
        <w:t xml:space="preserve">et </w:t>
      </w:r>
      <w:proofErr w:type="spellStart"/>
      <w:r w:rsidRPr="00D0688E">
        <w:t>S</w:t>
      </w:r>
      <w:r w:rsidR="00441B65" w:rsidRPr="00D0688E">
        <w:t>tappers</w:t>
      </w:r>
      <w:proofErr w:type="spellEnd"/>
      <w:r w:rsidR="00441B65" w:rsidRPr="00D0688E">
        <w:t xml:space="preserve">, </w:t>
      </w:r>
      <w:r w:rsidRPr="00D0688E">
        <w:t xml:space="preserve">2008). </w:t>
      </w:r>
      <w:r w:rsidR="00441B65" w:rsidRPr="00D0688E">
        <w:t xml:space="preserve">Pour </w:t>
      </w:r>
      <w:r w:rsidRPr="00D0688E">
        <w:t>améliorer les connaissances sur le système et démocratiser</w:t>
      </w:r>
      <w:r w:rsidR="00441B65" w:rsidRPr="00D0688E">
        <w:t xml:space="preserve"> ce dernier</w:t>
      </w:r>
      <w:r w:rsidRPr="00D0688E">
        <w:t xml:space="preserve">, </w:t>
      </w:r>
      <w:r w:rsidR="00441B65" w:rsidRPr="00D0688E">
        <w:t xml:space="preserve">on donne le droit aux </w:t>
      </w:r>
      <w:r w:rsidRPr="00D0688E">
        <w:t>membres de l’organisation de participer aux décisions susceptibles d’affecter la qualité de leur travail (</w:t>
      </w:r>
      <w:proofErr w:type="spellStart"/>
      <w:r w:rsidRPr="00D0688E">
        <w:t>Livari</w:t>
      </w:r>
      <w:proofErr w:type="spellEnd"/>
      <w:r w:rsidRPr="00D0688E">
        <w:t xml:space="preserve"> et </w:t>
      </w:r>
      <w:proofErr w:type="spellStart"/>
      <w:r w:rsidRPr="00D0688E">
        <w:t>Hirschheim</w:t>
      </w:r>
      <w:proofErr w:type="spellEnd"/>
      <w:r w:rsidR="00441B65" w:rsidRPr="00D0688E">
        <w:t>,</w:t>
      </w:r>
      <w:r w:rsidRPr="00D0688E">
        <w:t xml:space="preserve"> 1992</w:t>
      </w:r>
      <w:r w:rsidR="00441B65" w:rsidRPr="00D0688E">
        <w:t xml:space="preserve"> ;</w:t>
      </w:r>
      <w:r w:rsidRPr="00D0688E">
        <w:t xml:space="preserve"> </w:t>
      </w:r>
      <w:proofErr w:type="spellStart"/>
      <w:r w:rsidRPr="00D0688E">
        <w:t>Karasti</w:t>
      </w:r>
      <w:proofErr w:type="spellEnd"/>
      <w:r w:rsidR="00DC5B8E" w:rsidRPr="00D0688E">
        <w:t> </w:t>
      </w:r>
      <w:r w:rsidRPr="00D0688E">
        <w:t xml:space="preserve">1994 d’après </w:t>
      </w:r>
      <w:proofErr w:type="spellStart"/>
      <w:r w:rsidRPr="00D0688E">
        <w:t>B</w:t>
      </w:r>
      <w:r w:rsidR="00441B65" w:rsidRPr="00D0688E">
        <w:t>jerknes</w:t>
      </w:r>
      <w:proofErr w:type="spellEnd"/>
      <w:r w:rsidR="00441B65" w:rsidRPr="00D0688E">
        <w:t xml:space="preserve"> </w:t>
      </w:r>
      <w:r w:rsidRPr="00D0688E">
        <w:t xml:space="preserve">et </w:t>
      </w:r>
      <w:proofErr w:type="spellStart"/>
      <w:r w:rsidRPr="00D0688E">
        <w:t>B</w:t>
      </w:r>
      <w:r w:rsidR="00441B65" w:rsidRPr="00D0688E">
        <w:t>ratteteig</w:t>
      </w:r>
      <w:proofErr w:type="spellEnd"/>
      <w:r w:rsidR="00441B65" w:rsidRPr="00D0688E">
        <w:t xml:space="preserve">, </w:t>
      </w:r>
      <w:r w:rsidRPr="00D0688E">
        <w:t xml:space="preserve">1995). </w:t>
      </w:r>
    </w:p>
    <w:p w14:paraId="60F00B1D" w14:textId="402F962E" w:rsidR="0054545B" w:rsidRPr="00D0688E" w:rsidRDefault="00726EE4" w:rsidP="002C7FF7">
      <w:pPr>
        <w:pStyle w:val="Titre2"/>
        <w:ind w:left="0"/>
        <w:jc w:val="both"/>
      </w:pPr>
      <w:bookmarkStart w:id="7" w:name="_Toc162256490"/>
      <w:r>
        <w:t>1</w:t>
      </w:r>
      <w:r w:rsidR="00A1122A" w:rsidRPr="00D0688E">
        <w:t>.3 Design participatif et design classique</w:t>
      </w:r>
      <w:bookmarkEnd w:id="7"/>
    </w:p>
    <w:p w14:paraId="73E730D9" w14:textId="5D8122E0" w:rsidR="0054545B" w:rsidRPr="00D0688E" w:rsidRDefault="00000000" w:rsidP="002C7FF7">
      <w:pPr>
        <w:ind w:left="24" w:right="0"/>
        <w:jc w:val="both"/>
      </w:pPr>
      <w:r w:rsidRPr="00D0688E">
        <w:t xml:space="preserve">Le design participatif </w:t>
      </w:r>
      <w:r w:rsidR="00103C23" w:rsidRPr="00D0688E">
        <w:t>fonctionne sur</w:t>
      </w:r>
      <w:r w:rsidR="00CF632D" w:rsidRPr="00D0688E">
        <w:t xml:space="preserve"> </w:t>
      </w:r>
      <w:r w:rsidRPr="00D0688E">
        <w:t xml:space="preserve">plusieurs modes spécifiques </w:t>
      </w:r>
      <w:r w:rsidR="00190A00" w:rsidRPr="00D0688E">
        <w:t>qui le</w:t>
      </w:r>
      <w:r w:rsidRPr="00D0688E">
        <w:t xml:space="preserve"> différenci</w:t>
      </w:r>
      <w:r w:rsidR="00190A00" w:rsidRPr="00D0688E">
        <w:t>e</w:t>
      </w:r>
      <w:r w:rsidR="00CF632D" w:rsidRPr="00D0688E">
        <w:t>nt</w:t>
      </w:r>
      <w:r w:rsidRPr="00D0688E">
        <w:t xml:space="preserve"> du design traditionnel. Premièrement, </w:t>
      </w:r>
      <w:r w:rsidR="00CF632D" w:rsidRPr="00D0688E">
        <w:t xml:space="preserve">le design participatif </w:t>
      </w:r>
      <w:r w:rsidR="00103C23" w:rsidRPr="00D0688E">
        <w:t xml:space="preserve">s’éloigne de </w:t>
      </w:r>
      <w:r w:rsidR="00811D98" w:rsidRPr="00D0688E">
        <w:t>la</w:t>
      </w:r>
      <w:r w:rsidR="00BF3573" w:rsidRPr="00D0688E">
        <w:t xml:space="preserve"> simple </w:t>
      </w:r>
      <w:r w:rsidR="00E02ADB" w:rsidRPr="00D0688E">
        <w:t>informatisation des tâches</w:t>
      </w:r>
      <w:r w:rsidRPr="00D0688E">
        <w:t xml:space="preserve">. Au contraire, il </w:t>
      </w:r>
      <w:r w:rsidR="00811D98" w:rsidRPr="00D0688E">
        <w:t>tente</w:t>
      </w:r>
      <w:r w:rsidRPr="00D0688E">
        <w:t xml:space="preserve"> de fournir </w:t>
      </w:r>
      <w:r w:rsidR="00190A00" w:rsidRPr="00D0688E">
        <w:t xml:space="preserve">aux humains </w:t>
      </w:r>
      <w:r w:rsidRPr="00D0688E">
        <w:t xml:space="preserve">de meilleurs outils pour faciliter </w:t>
      </w:r>
      <w:r w:rsidR="00190A00" w:rsidRPr="00D0688E">
        <w:t>leurs</w:t>
      </w:r>
      <w:r w:rsidR="00811D98" w:rsidRPr="00D0688E">
        <w:t xml:space="preserve"> </w:t>
      </w:r>
      <w:r w:rsidRPr="00D0688E">
        <w:t>tâches de travail</w:t>
      </w:r>
      <w:r w:rsidR="00E02ADB" w:rsidRPr="00D0688E">
        <w:t xml:space="preserve"> et améliorer </w:t>
      </w:r>
      <w:r w:rsidR="00190A00" w:rsidRPr="00D0688E">
        <w:t>leurs</w:t>
      </w:r>
      <w:r w:rsidR="00811D98" w:rsidRPr="00D0688E">
        <w:t xml:space="preserve"> </w:t>
      </w:r>
      <w:r w:rsidR="00E02ADB" w:rsidRPr="00D0688E">
        <w:t>compétences</w:t>
      </w:r>
      <w:r w:rsidRPr="00D0688E">
        <w:t xml:space="preserve">. Deuxièmement, </w:t>
      </w:r>
      <w:r w:rsidR="00103C23" w:rsidRPr="00D0688E">
        <w:t xml:space="preserve">le design participatif </w:t>
      </w:r>
      <w:r w:rsidR="00190A00" w:rsidRPr="00D0688E">
        <w:t>considère</w:t>
      </w:r>
      <w:r w:rsidR="00103C23" w:rsidRPr="00D0688E">
        <w:t xml:space="preserve"> </w:t>
      </w:r>
      <w:r w:rsidRPr="00D0688E">
        <w:t xml:space="preserve">que les gens eux-mêmes sont dans la meilleure position pour déterminer comment ils peuvent améliorer leur </w:t>
      </w:r>
      <w:r w:rsidR="00190A00" w:rsidRPr="00D0688E">
        <w:t xml:space="preserve">propre </w:t>
      </w:r>
      <w:r w:rsidRPr="00D0688E">
        <w:t>travail et</w:t>
      </w:r>
      <w:r w:rsidR="003754B3">
        <w:t xml:space="preserve"> leur</w:t>
      </w:r>
      <w:r w:rsidRPr="00D0688E">
        <w:t xml:space="preserve"> vie professionnelle. Par conséquent, le design participatif transforme radicalement la relation traditionnelle entre designer et utilisateur</w:t>
      </w:r>
      <w:r w:rsidR="00190A00" w:rsidRPr="00D0688E">
        <w:t xml:space="preserve">. Il </w:t>
      </w:r>
      <w:r w:rsidRPr="00D0688E">
        <w:t>consid</w:t>
      </w:r>
      <w:r w:rsidR="00190A00" w:rsidRPr="00D0688E">
        <w:t xml:space="preserve">ère l’utilisateur </w:t>
      </w:r>
      <w:r w:rsidRPr="00D0688E">
        <w:t xml:space="preserve">comme </w:t>
      </w:r>
      <w:r w:rsidR="00190A00" w:rsidRPr="00D0688E">
        <w:t xml:space="preserve">le </w:t>
      </w:r>
      <w:r w:rsidRPr="00D0688E">
        <w:t xml:space="preserve">seul expert de </w:t>
      </w:r>
      <w:r w:rsidR="00190A00" w:rsidRPr="00D0688E">
        <w:t xml:space="preserve">son </w:t>
      </w:r>
      <w:r w:rsidRPr="00D0688E">
        <w:t xml:space="preserve">expérience et </w:t>
      </w:r>
      <w:r w:rsidR="00190A00" w:rsidRPr="00D0688E">
        <w:t xml:space="preserve">le meilleur connaisseur </w:t>
      </w:r>
      <w:r w:rsidRPr="00D0688E">
        <w:t xml:space="preserve">de </w:t>
      </w:r>
      <w:r w:rsidR="00190A00" w:rsidRPr="00D0688E">
        <w:t xml:space="preserve">ses </w:t>
      </w:r>
      <w:r w:rsidRPr="00D0688E">
        <w:t xml:space="preserve">besoins, alors que le designer </w:t>
      </w:r>
      <w:r w:rsidR="00190A00" w:rsidRPr="00D0688E">
        <w:t xml:space="preserve">devient essentiellement un </w:t>
      </w:r>
      <w:r w:rsidRPr="00D0688E">
        <w:t xml:space="preserve">consultant technique. Troisièmement, </w:t>
      </w:r>
      <w:r w:rsidR="00190A00" w:rsidRPr="00D0688E">
        <w:t xml:space="preserve">le design participatif </w:t>
      </w:r>
      <w:r w:rsidRPr="00D0688E">
        <w:t xml:space="preserve">considère la perception </w:t>
      </w:r>
      <w:r w:rsidR="00190A00" w:rsidRPr="00D0688E">
        <w:t xml:space="preserve">populaire de la technologie </w:t>
      </w:r>
      <w:r w:rsidRPr="00D0688E">
        <w:t xml:space="preserve">comme </w:t>
      </w:r>
      <w:r w:rsidR="00190A00" w:rsidRPr="00D0688E">
        <w:t>un facteur</w:t>
      </w:r>
      <w:r w:rsidRPr="00D0688E">
        <w:t xml:space="preserve"> important de </w:t>
      </w:r>
      <w:r w:rsidR="00190A00" w:rsidRPr="00D0688E">
        <w:t xml:space="preserve">son </w:t>
      </w:r>
      <w:r w:rsidRPr="00D0688E">
        <w:t>succès</w:t>
      </w:r>
      <w:r w:rsidR="00190A00" w:rsidRPr="00D0688E">
        <w:t>. L</w:t>
      </w:r>
      <w:r w:rsidRPr="00D0688E">
        <w:t xml:space="preserve">es sentiments </w:t>
      </w:r>
      <w:r w:rsidR="00190A00" w:rsidRPr="00D0688E">
        <w:t>des utilisateurs face à</w:t>
      </w:r>
      <w:r w:rsidRPr="00D0688E">
        <w:t xml:space="preserve"> la technologie </w:t>
      </w:r>
      <w:r w:rsidR="003754B3">
        <w:t>son</w:t>
      </w:r>
      <w:r w:rsidR="00190A00" w:rsidRPr="00D0688E">
        <w:t xml:space="preserve">t un bon </w:t>
      </w:r>
      <w:r w:rsidRPr="00D0688E">
        <w:t xml:space="preserve">moyen </w:t>
      </w:r>
      <w:r w:rsidR="00190A00" w:rsidRPr="00D0688E">
        <w:t>de</w:t>
      </w:r>
      <w:r w:rsidRPr="00D0688E">
        <w:t xml:space="preserve"> savoir ce qu’ils </w:t>
      </w:r>
      <w:r w:rsidR="00190A00" w:rsidRPr="00D0688E">
        <w:t>en feront</w:t>
      </w:r>
      <w:r w:rsidRPr="00D0688E">
        <w:t xml:space="preserve">. Finalement, </w:t>
      </w:r>
      <w:r w:rsidR="00190A00" w:rsidRPr="00D0688E">
        <w:t>l</w:t>
      </w:r>
      <w:r w:rsidRPr="00D0688E">
        <w:t xml:space="preserve">es fondements du design </w:t>
      </w:r>
      <w:r w:rsidRPr="00D0688E">
        <w:lastRenderedPageBreak/>
        <w:t>participatif</w:t>
      </w:r>
      <w:r w:rsidR="00190A00" w:rsidRPr="00D0688E">
        <w:t xml:space="preserve"> </w:t>
      </w:r>
      <w:r w:rsidR="008D5B4A" w:rsidRPr="00D0688E">
        <w:t>transforment les</w:t>
      </w:r>
      <w:r w:rsidR="00190A00" w:rsidRPr="00D0688E">
        <w:t xml:space="preserve"> </w:t>
      </w:r>
      <w:r w:rsidRPr="00D0688E">
        <w:t xml:space="preserve">ordinateurs et </w:t>
      </w:r>
      <w:r w:rsidR="008D5B4A" w:rsidRPr="00D0688E">
        <w:t xml:space="preserve">les </w:t>
      </w:r>
      <w:r w:rsidRPr="00D0688E">
        <w:t xml:space="preserve">applications </w:t>
      </w:r>
      <w:r w:rsidR="003754B3">
        <w:t>: de</w:t>
      </w:r>
      <w:r w:rsidRPr="00D0688E">
        <w:t xml:space="preserve"> produits isolés</w:t>
      </w:r>
      <w:r w:rsidR="003754B3">
        <w:t>,</w:t>
      </w:r>
      <w:r w:rsidR="008D5B4A" w:rsidRPr="00D0688E">
        <w:t xml:space="preserve"> </w:t>
      </w:r>
      <w:r w:rsidR="003754B3">
        <w:t>ils deviennent des</w:t>
      </w:r>
      <w:r w:rsidR="008D5B4A" w:rsidRPr="00D0688E">
        <w:t xml:space="preserve"> </w:t>
      </w:r>
      <w:r w:rsidRPr="00D0688E">
        <w:t xml:space="preserve">outils </w:t>
      </w:r>
      <w:r w:rsidR="008D5B4A" w:rsidRPr="00D0688E">
        <w:t>important</w:t>
      </w:r>
      <w:r w:rsidR="003E398D" w:rsidRPr="00D0688E">
        <w:t>s</w:t>
      </w:r>
      <w:r w:rsidR="008D5B4A" w:rsidRPr="00D0688E">
        <w:t xml:space="preserve"> </w:t>
      </w:r>
      <w:r w:rsidRPr="00D0688E">
        <w:t>dans le</w:t>
      </w:r>
      <w:r w:rsidR="003E398D" w:rsidRPr="00D0688E">
        <w:t>s</w:t>
      </w:r>
      <w:r w:rsidRPr="00D0688E">
        <w:t xml:space="preserve"> processus </w:t>
      </w:r>
      <w:r w:rsidR="003754B3">
        <w:t>du</w:t>
      </w:r>
      <w:r w:rsidR="008D5B4A" w:rsidRPr="00D0688E">
        <w:t xml:space="preserve"> milieu de travail </w:t>
      </w:r>
      <w:r w:rsidRPr="00D0688E">
        <w:t>(</w:t>
      </w:r>
      <w:proofErr w:type="spellStart"/>
      <w:r w:rsidR="008D5B4A" w:rsidRPr="00D0688E">
        <w:t>Shuler</w:t>
      </w:r>
      <w:proofErr w:type="spellEnd"/>
      <w:r w:rsidR="008D5B4A" w:rsidRPr="00D0688E">
        <w:t xml:space="preserve"> </w:t>
      </w:r>
      <w:r w:rsidRPr="00D0688E">
        <w:t xml:space="preserve">et </w:t>
      </w:r>
      <w:proofErr w:type="spellStart"/>
      <w:r w:rsidR="008D5B4A" w:rsidRPr="00D0688E">
        <w:t>Namioka</w:t>
      </w:r>
      <w:proofErr w:type="spellEnd"/>
      <w:r w:rsidR="008D5B4A" w:rsidRPr="00D0688E">
        <w:t>, </w:t>
      </w:r>
      <w:r w:rsidRPr="00D0688E">
        <w:t>1993 : xi).</w:t>
      </w:r>
    </w:p>
    <w:p w14:paraId="0749E275" w14:textId="5BA16E89" w:rsidR="0054545B" w:rsidRPr="00D0688E" w:rsidRDefault="00000000" w:rsidP="002C7FF7">
      <w:pPr>
        <w:ind w:left="24" w:right="0"/>
        <w:jc w:val="both"/>
      </w:pPr>
      <w:r w:rsidRPr="00D0688E">
        <w:t xml:space="preserve">La participation des utilisateurs </w:t>
      </w:r>
      <w:r w:rsidR="003E398D" w:rsidRPr="00D0688E">
        <w:t xml:space="preserve">au centre </w:t>
      </w:r>
      <w:r w:rsidRPr="00D0688E">
        <w:t xml:space="preserve">ou à la fin du processus de conception n’est pas suffisante pour induire le développement </w:t>
      </w:r>
      <w:r w:rsidR="003E398D" w:rsidRPr="00D0688E">
        <w:t xml:space="preserve">de </w:t>
      </w:r>
      <w:r w:rsidRPr="00D0688E">
        <w:t xml:space="preserve">produits et </w:t>
      </w:r>
      <w:r w:rsidR="003E398D" w:rsidRPr="00D0688E">
        <w:t xml:space="preserve">de </w:t>
      </w:r>
      <w:r w:rsidRPr="00D0688E">
        <w:t xml:space="preserve">services centrés sur l’humain. </w:t>
      </w:r>
      <w:r w:rsidR="003E398D" w:rsidRPr="00D0688E">
        <w:t>En effet,</w:t>
      </w:r>
      <w:r w:rsidRPr="00D0688E">
        <w:t xml:space="preserve"> </w:t>
      </w:r>
      <w:r w:rsidR="003E398D" w:rsidRPr="00D0688E">
        <w:t xml:space="preserve">il faut </w:t>
      </w:r>
      <w:r w:rsidRPr="00D0688E">
        <w:t xml:space="preserve">exploiter la créativité </w:t>
      </w:r>
      <w:r w:rsidR="003E398D" w:rsidRPr="00D0688E">
        <w:t>de tout au chacun</w:t>
      </w:r>
      <w:r w:rsidRPr="00D0688E">
        <w:t xml:space="preserve"> </w:t>
      </w:r>
      <w:r w:rsidR="003E398D" w:rsidRPr="00D0688E">
        <w:t>dès le</w:t>
      </w:r>
      <w:r w:rsidRPr="00D0688E">
        <w:t xml:space="preserve"> début du processus du design participatif (S</w:t>
      </w:r>
      <w:r w:rsidR="003E398D" w:rsidRPr="00D0688E">
        <w:t xml:space="preserve">anders </w:t>
      </w:r>
      <w:r w:rsidRPr="00D0688E">
        <w:t>et W</w:t>
      </w:r>
      <w:r w:rsidR="003E398D" w:rsidRPr="00D0688E">
        <w:t xml:space="preserve">illiam, </w:t>
      </w:r>
      <w:r w:rsidRPr="00D0688E">
        <w:t>2001)</w:t>
      </w:r>
      <w:r w:rsidR="003E398D" w:rsidRPr="00D0688E">
        <w:t xml:space="preserve"> </w:t>
      </w:r>
      <w:r w:rsidRPr="00D0688E">
        <w:t>pour concevoir l’imprévisible et préparer des positions de repli (D</w:t>
      </w:r>
      <w:r w:rsidR="003E398D" w:rsidRPr="00D0688E">
        <w:t xml:space="preserve">e </w:t>
      </w:r>
      <w:proofErr w:type="spellStart"/>
      <w:r w:rsidR="003E398D" w:rsidRPr="00D0688E">
        <w:t>Boho</w:t>
      </w:r>
      <w:proofErr w:type="spellEnd"/>
      <w:r w:rsidR="003E398D" w:rsidRPr="00D0688E">
        <w:t xml:space="preserve">, </w:t>
      </w:r>
      <w:r w:rsidRPr="00D0688E">
        <w:t xml:space="preserve">2004). La créativité </w:t>
      </w:r>
      <w:r w:rsidR="003E398D" w:rsidRPr="00D0688E">
        <w:t xml:space="preserve">multiplie </w:t>
      </w:r>
      <w:r w:rsidRPr="00D0688E">
        <w:t xml:space="preserve">les possibilités </w:t>
      </w:r>
      <w:r w:rsidR="003E398D" w:rsidRPr="00D0688E">
        <w:t xml:space="preserve">dont </w:t>
      </w:r>
      <w:r w:rsidRPr="00D0688E">
        <w:t xml:space="preserve">l’information et la logique </w:t>
      </w:r>
      <w:r w:rsidR="003E398D" w:rsidRPr="00D0688E">
        <w:t>peuvent par la suite évoluer</w:t>
      </w:r>
      <w:r w:rsidRPr="00D0688E">
        <w:t xml:space="preserve">. </w:t>
      </w:r>
    </w:p>
    <w:p w14:paraId="38814C17" w14:textId="356FC7EA" w:rsidR="0054545B" w:rsidRPr="00D0688E" w:rsidRDefault="00000000" w:rsidP="003B4DE9">
      <w:pPr>
        <w:spacing w:after="438"/>
        <w:ind w:left="24" w:right="0"/>
        <w:jc w:val="both"/>
      </w:pPr>
      <w:r w:rsidRPr="00D0688E">
        <w:t xml:space="preserve">Les gens </w:t>
      </w:r>
      <w:r w:rsidR="003E398D" w:rsidRPr="00D0688E">
        <w:t xml:space="preserve">souhaitent </w:t>
      </w:r>
      <w:r w:rsidRPr="00D0688E">
        <w:t>s’exprimer directement et activement et participer au processus de conception (</w:t>
      </w:r>
      <w:r w:rsidR="003E398D" w:rsidRPr="00D0688E">
        <w:t>Sanders, </w:t>
      </w:r>
      <w:r w:rsidRPr="00D0688E">
        <w:t>1999a</w:t>
      </w:r>
      <w:r w:rsidR="00DC5B8E" w:rsidRPr="00D0688E">
        <w:t xml:space="preserve"> </w:t>
      </w:r>
      <w:r w:rsidRPr="00D0688E">
        <w:t xml:space="preserve">; </w:t>
      </w:r>
      <w:r w:rsidR="003E398D" w:rsidRPr="00D0688E">
        <w:t xml:space="preserve">Sanders </w:t>
      </w:r>
      <w:r w:rsidRPr="00D0688E">
        <w:t xml:space="preserve">et </w:t>
      </w:r>
      <w:proofErr w:type="spellStart"/>
      <w:r w:rsidRPr="00D0688E">
        <w:t>S</w:t>
      </w:r>
      <w:r w:rsidR="003E398D" w:rsidRPr="00D0688E">
        <w:t>tappers</w:t>
      </w:r>
      <w:proofErr w:type="spellEnd"/>
      <w:r w:rsidR="003E398D" w:rsidRPr="00D0688E">
        <w:t xml:space="preserve">, </w:t>
      </w:r>
      <w:r w:rsidRPr="00D0688E">
        <w:t xml:space="preserve">2003). Les utilisateurs de produits, d’interfaces, de systèmes et d’espaces ont </w:t>
      </w:r>
      <w:r w:rsidR="008263EA" w:rsidRPr="00D0688E">
        <w:t>pris conscience de leur</w:t>
      </w:r>
      <w:r w:rsidRPr="00D0688E">
        <w:t xml:space="preserve"> énorme influence collective sur les réseaux et commencent </w:t>
      </w:r>
      <w:r w:rsidR="008263EA" w:rsidRPr="00D0688E">
        <w:t xml:space="preserve">donc </w:t>
      </w:r>
      <w:r w:rsidRPr="00D0688E">
        <w:t xml:space="preserve">à les utiliser pour obtenir ce qu’ils veulent, quand ils </w:t>
      </w:r>
      <w:r w:rsidR="008263EA" w:rsidRPr="00D0688E">
        <w:t xml:space="preserve">le </w:t>
      </w:r>
      <w:r w:rsidRPr="00D0688E">
        <w:t xml:space="preserve">veulent et comment ils le veulent. Ces nouvelles règles </w:t>
      </w:r>
      <w:r w:rsidR="008263EA" w:rsidRPr="00D0688E">
        <w:t xml:space="preserve">en appellent à de </w:t>
      </w:r>
      <w:r w:rsidRPr="00D0688E">
        <w:t>nouveaux outils (</w:t>
      </w:r>
      <w:r w:rsidR="008263EA" w:rsidRPr="00D0688E">
        <w:t>Sanders, </w:t>
      </w:r>
      <w:r w:rsidRPr="00D0688E">
        <w:t xml:space="preserve">1999a). La </w:t>
      </w:r>
      <w:r w:rsidR="008263EA" w:rsidRPr="00D0688E">
        <w:t>F</w:t>
      </w:r>
      <w:r w:rsidRPr="00D0688E">
        <w:t>igure</w:t>
      </w:r>
      <w:r w:rsidR="00DC5B8E" w:rsidRPr="00D0688E">
        <w:t> </w:t>
      </w:r>
      <w:r w:rsidRPr="00D0688E">
        <w:t>1 illustre la différence entre le design classique et le design participatif</w:t>
      </w:r>
      <w:r w:rsidR="008263EA" w:rsidRPr="00D0688E">
        <w:t>.</w:t>
      </w:r>
    </w:p>
    <w:p w14:paraId="3C5D51A7" w14:textId="77777777" w:rsidR="00726EE4" w:rsidRDefault="00726EE4" w:rsidP="00726EE4">
      <w:pPr>
        <w:keepNext/>
        <w:spacing w:after="0" w:line="259" w:lineRule="auto"/>
        <w:ind w:left="657" w:right="0" w:firstLine="0"/>
      </w:pPr>
      <w:r>
        <w:rPr>
          <w:rFonts w:ascii="Cambria" w:eastAsia="Cambria" w:hAnsi="Cambria" w:cs="Cambria"/>
          <w:noProof/>
          <w:color w:val="2B2B2A"/>
          <w:sz w:val="19"/>
        </w:rPr>
        <w:drawing>
          <wp:inline distT="0" distB="0" distL="0" distR="0" wp14:anchorId="4D546701" wp14:editId="2298FB4D">
            <wp:extent cx="4939905" cy="2206490"/>
            <wp:effectExtent l="0" t="0" r="635" b="3810"/>
            <wp:docPr id="696" name="Picture 696" descr="Dans le design classique, l'utilisateur laisse sa voie dans les recherches, le chercheur utilise ces informations pour créer des rapports et le designer se base sur les rapports pour sa conception. Dans le design participatif, les trois rôles (utilisateur, rechercheur et designer) sont mis ensemble pour la conception. "/>
            <wp:cNvGraphicFramePr/>
            <a:graphic xmlns:a="http://schemas.openxmlformats.org/drawingml/2006/main">
              <a:graphicData uri="http://schemas.openxmlformats.org/drawingml/2006/picture">
                <pic:pic xmlns:pic="http://schemas.openxmlformats.org/drawingml/2006/picture">
                  <pic:nvPicPr>
                    <pic:cNvPr id="696" name="Picture 696" descr="Dans le design classique, l'utilisateur laisse sa voie dans les recherches, le chercheur utilise ces informations pour créer des rapports et le designer se base sur les rapports pour sa conception. Dans le design participatif, les trois rôles (utilisateur, rechercheur et designer) sont mis ensemble pour la conception.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9905" cy="2206490"/>
                    </a:xfrm>
                    <a:prstGeom prst="rect">
                      <a:avLst/>
                    </a:prstGeom>
                  </pic:spPr>
                </pic:pic>
              </a:graphicData>
            </a:graphic>
          </wp:inline>
        </w:drawing>
      </w:r>
    </w:p>
    <w:p w14:paraId="63123A53" w14:textId="10168556" w:rsidR="00726EE4" w:rsidRDefault="00726EE4" w:rsidP="00726EE4">
      <w:pPr>
        <w:pStyle w:val="Lgende"/>
      </w:pPr>
      <w:bookmarkStart w:id="8" w:name="_Toc162208239"/>
      <w:bookmarkStart w:id="9" w:name="_Toc162256159"/>
      <w:r>
        <w:t xml:space="preserve">Figure </w:t>
      </w:r>
      <w:r>
        <w:fldChar w:fldCharType="begin"/>
      </w:r>
      <w:r>
        <w:instrText xml:space="preserve"> SEQ Figure \* ARABIC </w:instrText>
      </w:r>
      <w:r>
        <w:fldChar w:fldCharType="separate"/>
      </w:r>
      <w:r w:rsidR="00006B1D">
        <w:rPr>
          <w:noProof/>
        </w:rPr>
        <w:t>1</w:t>
      </w:r>
      <w:r>
        <w:fldChar w:fldCharType="end"/>
      </w:r>
      <w:r>
        <w:t xml:space="preserve">. Le modèle d’Elizabeth Sanders des rôles de l’utilisateur, du chercheur et du designer dans le </w:t>
      </w:r>
      <w:r w:rsidRPr="0051728E">
        <w:t>design centré sur l’utilisateur (classique) et dans le design participatif (</w:t>
      </w:r>
      <w:proofErr w:type="spellStart"/>
      <w:r w:rsidRPr="0051728E">
        <w:t>co</w:t>
      </w:r>
      <w:proofErr w:type="spellEnd"/>
      <w:r w:rsidRPr="0051728E">
        <w:t>-design)</w:t>
      </w:r>
      <w:r>
        <w:t xml:space="preserve"> </w:t>
      </w:r>
      <w:r w:rsidRPr="0051728E">
        <w:t>(SANDERS et STAPPERS 2008 : 8</w:t>
      </w:r>
      <w:r>
        <w:t>.</w:t>
      </w:r>
      <w:bookmarkEnd w:id="8"/>
      <w:bookmarkEnd w:id="9"/>
    </w:p>
    <w:p w14:paraId="5D922C51" w14:textId="77777777" w:rsidR="008263EA" w:rsidRPr="00D0688E" w:rsidRDefault="008263EA" w:rsidP="00DC5B8E">
      <w:pPr>
        <w:ind w:left="24" w:right="352"/>
        <w:jc w:val="both"/>
      </w:pPr>
    </w:p>
    <w:p w14:paraId="6A67A6BC" w14:textId="6297CCFE" w:rsidR="0054545B" w:rsidRPr="00D0688E" w:rsidRDefault="008263EA" w:rsidP="002C7FF7">
      <w:pPr>
        <w:ind w:left="24" w:right="0"/>
        <w:jc w:val="both"/>
      </w:pPr>
      <w:r w:rsidRPr="00D0688E">
        <w:t xml:space="preserve">Le design participatif </w:t>
      </w:r>
      <w:r w:rsidR="00F15435" w:rsidRPr="00D0688E">
        <w:t>est</w:t>
      </w:r>
      <w:r w:rsidRPr="00D0688E">
        <w:t xml:space="preserve"> une pratique émergente qui propose diverses activités </w:t>
      </w:r>
      <w:r w:rsidR="00C455F7" w:rsidRPr="00D0688E">
        <w:t xml:space="preserve">impliquant </w:t>
      </w:r>
      <w:r w:rsidRPr="00D0688E">
        <w:t xml:space="preserve">les non-designers </w:t>
      </w:r>
      <w:r w:rsidR="00C455F7" w:rsidRPr="00D0688E">
        <w:t xml:space="preserve">à </w:t>
      </w:r>
      <w:r w:rsidR="00F15435" w:rsidRPr="00D0688E">
        <w:t>l’ensemble</w:t>
      </w:r>
      <w:r w:rsidR="00C455F7" w:rsidRPr="00D0688E">
        <w:t xml:space="preserve"> </w:t>
      </w:r>
      <w:r w:rsidR="00F15435" w:rsidRPr="00D0688E">
        <w:t>du</w:t>
      </w:r>
      <w:r w:rsidRPr="00D0688E">
        <w:t xml:space="preserve"> processus de conception. Les utilisateurs potentiels du futur produit ou service, de même que </w:t>
      </w:r>
      <w:r w:rsidR="00F15435" w:rsidRPr="00D0688E">
        <w:t xml:space="preserve">son </w:t>
      </w:r>
      <w:r w:rsidRPr="00D0688E">
        <w:t>équipe de développement</w:t>
      </w:r>
      <w:r w:rsidR="001449B4" w:rsidRPr="00D0688E">
        <w:t>,</w:t>
      </w:r>
      <w:r w:rsidRPr="00D0688E">
        <w:t xml:space="preserve"> sont issus </w:t>
      </w:r>
      <w:r w:rsidR="001449B4" w:rsidRPr="00D0688E">
        <w:t xml:space="preserve">de </w:t>
      </w:r>
      <w:r w:rsidRPr="00D0688E">
        <w:t xml:space="preserve">disciplines </w:t>
      </w:r>
      <w:r w:rsidR="00F15435" w:rsidRPr="00D0688E">
        <w:t>dépassant</w:t>
      </w:r>
      <w:r w:rsidR="001449B4" w:rsidRPr="00D0688E">
        <w:t xml:space="preserve"> </w:t>
      </w:r>
      <w:r w:rsidRPr="00D0688E">
        <w:t>le design</w:t>
      </w:r>
      <w:r w:rsidR="001449B4" w:rsidRPr="00D0688E">
        <w:t xml:space="preserve"> comme </w:t>
      </w:r>
      <w:r w:rsidRPr="00D0688E">
        <w:t>le marketing, l’ingénierie, les ventes, etc. Les champs du design participatif et de la recherche en design vont continuer à évoluer</w:t>
      </w:r>
      <w:r w:rsidR="001449B4" w:rsidRPr="00D0688E">
        <w:t>, si bien que le</w:t>
      </w:r>
      <w:r w:rsidRPr="00D0688E">
        <w:t xml:space="preserve"> design dev</w:t>
      </w:r>
      <w:r w:rsidR="00F15435" w:rsidRPr="00D0688E">
        <w:t xml:space="preserve">iendra </w:t>
      </w:r>
      <w:r w:rsidRPr="00D0688E">
        <w:t xml:space="preserve">synonyme de recherche. Dans la pratique, </w:t>
      </w:r>
      <w:r w:rsidR="001449B4" w:rsidRPr="00D0688E">
        <w:t xml:space="preserve">on </w:t>
      </w:r>
      <w:r w:rsidR="00F15435" w:rsidRPr="00D0688E">
        <w:t xml:space="preserve">voit que </w:t>
      </w:r>
      <w:r w:rsidRPr="00D0688E">
        <w:t xml:space="preserve">les designers industriels ayant de nombreuses années d’expérience </w:t>
      </w:r>
      <w:r w:rsidR="00F15435" w:rsidRPr="00D0688E">
        <w:t>en</w:t>
      </w:r>
      <w:r w:rsidRPr="00D0688E">
        <w:t xml:space="preserve"> développement de produits </w:t>
      </w:r>
      <w:r w:rsidR="00F15435" w:rsidRPr="00D0688E">
        <w:t xml:space="preserve">migrent à présent vers de </w:t>
      </w:r>
      <w:r w:rsidRPr="00D0688E">
        <w:t xml:space="preserve">nouveaux rôles </w:t>
      </w:r>
      <w:r w:rsidR="00F15435" w:rsidRPr="00D0688E">
        <w:t>comme</w:t>
      </w:r>
      <w:r w:rsidRPr="00D0688E">
        <w:t xml:space="preserve"> chercheurs en conception. </w:t>
      </w:r>
    </w:p>
    <w:p w14:paraId="257470E9" w14:textId="3C87FC12" w:rsidR="0054545B" w:rsidRPr="00D0688E" w:rsidRDefault="00BF3573" w:rsidP="002C7FF7">
      <w:pPr>
        <w:ind w:right="137"/>
        <w:jc w:val="both"/>
      </w:pPr>
      <w:r w:rsidRPr="00D0688E">
        <w:lastRenderedPageBreak/>
        <w:t>Le futur design participatif</w:t>
      </w:r>
      <w:r w:rsidR="00F15435" w:rsidRPr="00D0688E">
        <w:t xml:space="preserve"> deviendra donc</w:t>
      </w:r>
      <w:r w:rsidRPr="00D0688E">
        <w:t xml:space="preserve"> une collaboration étroite entre toutes les parties prenantes </w:t>
      </w:r>
      <w:r w:rsidR="00F15435" w:rsidRPr="00D0688E">
        <w:t>au</w:t>
      </w:r>
      <w:r w:rsidRPr="00D0688E">
        <w:t xml:space="preserve"> processus de développement</w:t>
      </w:r>
      <w:r w:rsidR="00F15435" w:rsidRPr="00D0688E">
        <w:t xml:space="preserve">, et ce, </w:t>
      </w:r>
      <w:r w:rsidRPr="00D0688E">
        <w:t xml:space="preserve">à travers </w:t>
      </w:r>
      <w:r w:rsidR="00F15435" w:rsidRPr="00D0688E">
        <w:t>différents</w:t>
      </w:r>
      <w:r w:rsidRPr="00D0688E">
        <w:t xml:space="preserve"> types de culture</w:t>
      </w:r>
      <w:r w:rsidR="00F15435" w:rsidRPr="00D0688E">
        <w:t xml:space="preserve">s, comme la culture </w:t>
      </w:r>
      <w:r w:rsidRPr="00D0688E">
        <w:t xml:space="preserve">disciplinaire, d’entreprise, </w:t>
      </w:r>
      <w:r w:rsidR="00F15435" w:rsidRPr="00D0688E">
        <w:t xml:space="preserve">la culture </w:t>
      </w:r>
      <w:r w:rsidRPr="00D0688E">
        <w:t>ethnique, la vision du monde</w:t>
      </w:r>
      <w:r w:rsidR="00F15435" w:rsidRPr="00D0688E">
        <w:t xml:space="preserve"> ou</w:t>
      </w:r>
      <w:r w:rsidRPr="00D0688E">
        <w:t xml:space="preserve"> la mentalité</w:t>
      </w:r>
      <w:r w:rsidR="00F15435" w:rsidRPr="00D0688E">
        <w:t xml:space="preserve"> </w:t>
      </w:r>
      <w:r w:rsidRPr="00D0688E">
        <w:t>(</w:t>
      </w:r>
      <w:r w:rsidR="00F15435" w:rsidRPr="00D0688E">
        <w:t xml:space="preserve">Sanders </w:t>
      </w:r>
      <w:r w:rsidRPr="00D0688E">
        <w:t xml:space="preserve">et </w:t>
      </w:r>
      <w:proofErr w:type="spellStart"/>
      <w:r w:rsidR="00F15435" w:rsidRPr="00D0688E">
        <w:t>Stappers</w:t>
      </w:r>
      <w:proofErr w:type="spellEnd"/>
      <w:r w:rsidR="00F15435" w:rsidRPr="00D0688E">
        <w:t xml:space="preserve">, </w:t>
      </w:r>
      <w:r w:rsidRPr="00D0688E">
        <w:t>2003).</w:t>
      </w:r>
      <w:r w:rsidRPr="00D0688E">
        <w:br w:type="page"/>
      </w:r>
    </w:p>
    <w:p w14:paraId="7F1C62B9" w14:textId="46051E3D" w:rsidR="0054545B" w:rsidRPr="00D0688E" w:rsidRDefault="0095741B" w:rsidP="002C7FF7">
      <w:pPr>
        <w:pStyle w:val="Titre1"/>
        <w:jc w:val="both"/>
      </w:pPr>
      <w:bookmarkStart w:id="10" w:name="_Toc162256491"/>
      <w:r>
        <w:lastRenderedPageBreak/>
        <w:t>PARTIE 2</w:t>
      </w:r>
      <w:r w:rsidR="00B21E1D" w:rsidRPr="00D0688E">
        <w:t xml:space="preserve">. </w:t>
      </w:r>
      <w:r w:rsidR="009A0A1D" w:rsidRPr="00D0688E">
        <w:t>Design participatif avec des enfants</w:t>
      </w:r>
      <w:bookmarkEnd w:id="10"/>
    </w:p>
    <w:p w14:paraId="7F04495E" w14:textId="10B4BD24" w:rsidR="0054545B" w:rsidRPr="00D0688E" w:rsidRDefault="00000000" w:rsidP="002C7FF7">
      <w:pPr>
        <w:spacing w:after="728"/>
        <w:ind w:left="24" w:right="0"/>
        <w:jc w:val="both"/>
      </w:pPr>
      <w:r w:rsidRPr="00D0688E">
        <w:t xml:space="preserve">La première partie de ce chapitre propose une introduction au design participatif </w:t>
      </w:r>
      <w:r w:rsidR="00745EF3" w:rsidRPr="00D0688E">
        <w:t xml:space="preserve">qui implique </w:t>
      </w:r>
      <w:r w:rsidRPr="00D0688E">
        <w:t>des enfants</w:t>
      </w:r>
      <w:r w:rsidR="00745EF3" w:rsidRPr="00D0688E">
        <w:t xml:space="preserve">. Dans ce type de design, les enfants deviennent </w:t>
      </w:r>
      <w:r w:rsidRPr="00D0688E">
        <w:t xml:space="preserve">contributeurs </w:t>
      </w:r>
      <w:r w:rsidR="00745EF3" w:rsidRPr="00D0688E">
        <w:t>à</w:t>
      </w:r>
      <w:r w:rsidRPr="00D0688E">
        <w:t xml:space="preserve"> </w:t>
      </w:r>
      <w:r w:rsidR="00745EF3" w:rsidRPr="00D0688E">
        <w:t xml:space="preserve">la </w:t>
      </w:r>
      <w:r w:rsidRPr="00D0688E">
        <w:t xml:space="preserve">conception de produits multimédias. Le design participatif ne s’applique pas de la même </w:t>
      </w:r>
      <w:r w:rsidR="00745EF3" w:rsidRPr="00D0688E">
        <w:t xml:space="preserve">manière avec les enfants qu’avec </w:t>
      </w:r>
      <w:r w:rsidRPr="00D0688E">
        <w:t xml:space="preserve">les adultes. </w:t>
      </w:r>
      <w:r w:rsidR="00745EF3" w:rsidRPr="00D0688E">
        <w:t xml:space="preserve">À ce sujet, les </w:t>
      </w:r>
      <w:r w:rsidRPr="00D0688E">
        <w:t xml:space="preserve">particularités du design participatif </w:t>
      </w:r>
      <w:r w:rsidR="00745EF3" w:rsidRPr="00D0688E">
        <w:t xml:space="preserve">feront </w:t>
      </w:r>
      <w:r w:rsidRPr="00D0688E">
        <w:t xml:space="preserve">le sujet de la deuxième partie. </w:t>
      </w:r>
      <w:r w:rsidR="00745EF3" w:rsidRPr="00D0688E">
        <w:t>Les</w:t>
      </w:r>
      <w:r w:rsidRPr="00D0688E">
        <w:t xml:space="preserve"> rôles attribués aux</w:t>
      </w:r>
      <w:r w:rsidR="00745EF3" w:rsidRPr="00D0688E">
        <w:t xml:space="preserve"> plus</w:t>
      </w:r>
      <w:r w:rsidRPr="00D0688E">
        <w:t xml:space="preserve"> jeunes participants </w:t>
      </w:r>
      <w:r w:rsidR="00745EF3" w:rsidRPr="00D0688E">
        <w:t xml:space="preserve">seront explicités </w:t>
      </w:r>
      <w:r w:rsidRPr="00D0688E">
        <w:t>dans la troisième partie</w:t>
      </w:r>
      <w:r w:rsidR="00745EF3" w:rsidRPr="00D0688E">
        <w:t xml:space="preserve"> alors que la </w:t>
      </w:r>
      <w:r w:rsidRPr="00D0688E">
        <w:t>quatrième partie précise</w:t>
      </w:r>
      <w:r w:rsidR="00745EF3" w:rsidRPr="00D0688E">
        <w:t>ra</w:t>
      </w:r>
      <w:r w:rsidRPr="00D0688E">
        <w:t xml:space="preserve"> </w:t>
      </w:r>
      <w:r w:rsidR="00745EF3" w:rsidRPr="00D0688E">
        <w:t xml:space="preserve">les </w:t>
      </w:r>
      <w:r w:rsidRPr="00D0688E">
        <w:t xml:space="preserve">possibilités de participation en design pour </w:t>
      </w:r>
      <w:r w:rsidR="00745EF3" w:rsidRPr="00D0688E">
        <w:t xml:space="preserve">les </w:t>
      </w:r>
      <w:r w:rsidRPr="00D0688E">
        <w:t xml:space="preserve">enfants handicapés. Les cinquième et </w:t>
      </w:r>
      <w:proofErr w:type="gramStart"/>
      <w:r w:rsidRPr="00D0688E">
        <w:t>sixième</w:t>
      </w:r>
      <w:r w:rsidR="00745EF3" w:rsidRPr="00D0688E">
        <w:t xml:space="preserve"> parties</w:t>
      </w:r>
      <w:proofErr w:type="gramEnd"/>
      <w:r w:rsidRPr="00D0688E">
        <w:t xml:space="preserve"> </w:t>
      </w:r>
      <w:r w:rsidR="00745EF3" w:rsidRPr="00D0688E">
        <w:t>exploreront les</w:t>
      </w:r>
      <w:r w:rsidRPr="00D0688E">
        <w:t xml:space="preserve"> méthodes adoptées</w:t>
      </w:r>
      <w:r w:rsidR="00745EF3" w:rsidRPr="00D0688E">
        <w:t xml:space="preserve"> par le design participatif avec des enfants ainsi que</w:t>
      </w:r>
      <w:r w:rsidRPr="00D0688E">
        <w:t xml:space="preserve"> </w:t>
      </w:r>
      <w:r w:rsidR="00745EF3" w:rsidRPr="00D0688E">
        <w:t xml:space="preserve">les </w:t>
      </w:r>
      <w:r w:rsidRPr="00D0688E">
        <w:t>techniques génératives appliquées</w:t>
      </w:r>
      <w:r w:rsidR="00745EF3" w:rsidRPr="00D0688E">
        <w:t>.</w:t>
      </w:r>
    </w:p>
    <w:p w14:paraId="627F8638" w14:textId="575637C7" w:rsidR="0054545B" w:rsidRPr="00D0688E" w:rsidRDefault="0095741B" w:rsidP="002C7FF7">
      <w:pPr>
        <w:pStyle w:val="Titre2"/>
        <w:ind w:left="0" w:firstLine="0"/>
        <w:jc w:val="both"/>
      </w:pPr>
      <w:bookmarkStart w:id="11" w:name="_Toc162256492"/>
      <w:r>
        <w:t>2</w:t>
      </w:r>
      <w:r w:rsidR="00A6227D" w:rsidRPr="00D0688E">
        <w:t>.1 Enfants utilisateurs et contributeurs</w:t>
      </w:r>
      <w:bookmarkEnd w:id="11"/>
    </w:p>
    <w:p w14:paraId="514D01E9" w14:textId="1F83F2F0" w:rsidR="0054545B" w:rsidRPr="00D0688E" w:rsidRDefault="00000000" w:rsidP="002C7FF7">
      <w:pPr>
        <w:ind w:left="24" w:right="0"/>
        <w:jc w:val="both"/>
      </w:pPr>
      <w:r w:rsidRPr="00D0688E">
        <w:t>Dans les années</w:t>
      </w:r>
      <w:r w:rsidR="00DC5B8E" w:rsidRPr="00D0688E">
        <w:t> </w:t>
      </w:r>
      <w:r w:rsidRPr="00D0688E">
        <w:t>70</w:t>
      </w:r>
      <w:r w:rsidR="00745EF3" w:rsidRPr="00D0688E">
        <w:t xml:space="preserve"> et </w:t>
      </w:r>
      <w:r w:rsidRPr="00D0688E">
        <w:t xml:space="preserve">80, les enfants </w:t>
      </w:r>
      <w:r w:rsidR="004C028E" w:rsidRPr="00D0688E">
        <w:t xml:space="preserve">ne </w:t>
      </w:r>
      <w:r w:rsidRPr="00D0688E">
        <w:t xml:space="preserve">participaient </w:t>
      </w:r>
      <w:r w:rsidR="004C028E" w:rsidRPr="00D0688E">
        <w:t xml:space="preserve">que rarement </w:t>
      </w:r>
      <w:r w:rsidRPr="00D0688E">
        <w:t xml:space="preserve">au développement </w:t>
      </w:r>
      <w:r w:rsidR="004C028E" w:rsidRPr="00D0688E">
        <w:t xml:space="preserve">de </w:t>
      </w:r>
      <w:r w:rsidRPr="00D0688E">
        <w:t xml:space="preserve">technologies expérimentales </w:t>
      </w:r>
      <w:r w:rsidR="004C028E" w:rsidRPr="00D0688E">
        <w:t xml:space="preserve">en les testant </w:t>
      </w:r>
      <w:r w:rsidRPr="00D0688E">
        <w:t xml:space="preserve">avant </w:t>
      </w:r>
      <w:r w:rsidR="004C028E" w:rsidRPr="00D0688E">
        <w:t xml:space="preserve">qu’elles ne soient </w:t>
      </w:r>
      <w:r w:rsidRPr="00D0688E">
        <w:t>diffusées au grand public. Le langage de programmation</w:t>
      </w:r>
      <w:r w:rsidR="004C028E" w:rsidRPr="00D0688E">
        <w:t xml:space="preserve"> pour enfants</w:t>
      </w:r>
      <w:r w:rsidRPr="00D0688E">
        <w:t xml:space="preserve"> </w:t>
      </w:r>
      <w:r w:rsidR="00993D5C" w:rsidRPr="00D0688E">
        <w:t>Logo</w:t>
      </w:r>
      <w:r w:rsidRPr="00D0688E">
        <w:rPr>
          <w:sz w:val="21"/>
          <w:vertAlign w:val="superscript"/>
        </w:rPr>
        <w:footnoteReference w:id="1"/>
      </w:r>
      <w:r w:rsidRPr="00D0688E">
        <w:t xml:space="preserve"> (</w:t>
      </w:r>
      <w:proofErr w:type="spellStart"/>
      <w:r w:rsidRPr="00D0688E">
        <w:t>Papert</w:t>
      </w:r>
      <w:proofErr w:type="spellEnd"/>
      <w:r w:rsidR="004C028E" w:rsidRPr="00D0688E">
        <w:t xml:space="preserve">, </w:t>
      </w:r>
      <w:r w:rsidRPr="00D0688E">
        <w:t xml:space="preserve">1977 d’après </w:t>
      </w:r>
      <w:proofErr w:type="spellStart"/>
      <w:r w:rsidR="004C028E" w:rsidRPr="00D0688E">
        <w:t>Druin</w:t>
      </w:r>
      <w:proofErr w:type="spellEnd"/>
      <w:r w:rsidR="004C028E" w:rsidRPr="00D0688E">
        <w:t xml:space="preserve">, </w:t>
      </w:r>
      <w:r w:rsidRPr="00D0688E">
        <w:t xml:space="preserve">2002) et </w:t>
      </w:r>
      <w:proofErr w:type="spellStart"/>
      <w:r w:rsidRPr="00D0688E">
        <w:t>SmallTalk</w:t>
      </w:r>
      <w:proofErr w:type="spellEnd"/>
      <w:r w:rsidRPr="00D0688E">
        <w:rPr>
          <w:sz w:val="21"/>
          <w:vertAlign w:val="superscript"/>
        </w:rPr>
        <w:footnoteReference w:id="2"/>
      </w:r>
      <w:r w:rsidRPr="00D0688E">
        <w:t xml:space="preserve"> (Goldberg</w:t>
      </w:r>
      <w:r w:rsidR="004C028E" w:rsidRPr="00D0688E">
        <w:t>,</w:t>
      </w:r>
      <w:r w:rsidR="00DC5B8E" w:rsidRPr="00D0688E">
        <w:t> </w:t>
      </w:r>
      <w:r w:rsidRPr="00D0688E">
        <w:t xml:space="preserve">1984 d’après </w:t>
      </w:r>
      <w:proofErr w:type="spellStart"/>
      <w:r w:rsidR="004C028E" w:rsidRPr="00D0688E">
        <w:t>Druin</w:t>
      </w:r>
      <w:proofErr w:type="spellEnd"/>
      <w:r w:rsidR="004C028E" w:rsidRPr="00D0688E">
        <w:t xml:space="preserve">, </w:t>
      </w:r>
      <w:r w:rsidRPr="00D0688E">
        <w:t xml:space="preserve">2002) </w:t>
      </w:r>
      <w:r w:rsidR="004C028E" w:rsidRPr="00D0688E">
        <w:t>était le</w:t>
      </w:r>
      <w:r w:rsidRPr="00D0688E">
        <w:t xml:space="preserve"> plus développé parmi </w:t>
      </w:r>
      <w:r w:rsidR="004C028E" w:rsidRPr="00D0688E">
        <w:t xml:space="preserve">toutes les </w:t>
      </w:r>
      <w:r w:rsidRPr="00D0688E">
        <w:t xml:space="preserve">technologies créées à </w:t>
      </w:r>
      <w:r w:rsidR="004C028E" w:rsidRPr="00D0688E">
        <w:t>l’</w:t>
      </w:r>
      <w:r w:rsidRPr="00D0688E">
        <w:t xml:space="preserve">époque. </w:t>
      </w:r>
      <w:r w:rsidR="004C028E" w:rsidRPr="00D0688E">
        <w:t>Dans les</w:t>
      </w:r>
      <w:r w:rsidRPr="00D0688E">
        <w:t xml:space="preserve"> </w:t>
      </w:r>
      <w:r w:rsidR="004C028E" w:rsidRPr="00D0688E">
        <w:t>30 </w:t>
      </w:r>
      <w:r w:rsidRPr="00D0688E">
        <w:t xml:space="preserve">dernières années, le groupe de recherche Seymour </w:t>
      </w:r>
      <w:proofErr w:type="spellStart"/>
      <w:r w:rsidRPr="00D0688E">
        <w:t>Papert</w:t>
      </w:r>
      <w:proofErr w:type="spellEnd"/>
      <w:r w:rsidRPr="00D0688E">
        <w:t xml:space="preserve"> a suscité beaucoup d’intérêt </w:t>
      </w:r>
      <w:r w:rsidR="004C028E" w:rsidRPr="00D0688E">
        <w:t xml:space="preserve">au sujet des </w:t>
      </w:r>
      <w:r w:rsidRPr="00D0688E">
        <w:t>théories «</w:t>
      </w:r>
      <w:r w:rsidR="00DC5B8E" w:rsidRPr="00D0688E">
        <w:t xml:space="preserve"> </w:t>
      </w:r>
      <w:r w:rsidRPr="00D0688E">
        <w:t xml:space="preserve">constructivistes » d’apprentissage. </w:t>
      </w:r>
    </w:p>
    <w:p w14:paraId="124F333F" w14:textId="00BB4037" w:rsidR="0054545B" w:rsidRPr="00D0688E" w:rsidRDefault="004C028E" w:rsidP="002C7FF7">
      <w:pPr>
        <w:spacing w:after="161"/>
        <w:ind w:left="24" w:right="0"/>
        <w:jc w:val="both"/>
      </w:pPr>
      <w:r w:rsidRPr="00D0688E">
        <w:t>Pour celles-ci, une «</w:t>
      </w:r>
      <w:r w:rsidR="003754B3">
        <w:t xml:space="preserve"> </w:t>
      </w:r>
      <w:r w:rsidRPr="00D0688E">
        <w:t>conception constructive</w:t>
      </w:r>
      <w:r w:rsidR="003754B3">
        <w:t xml:space="preserve"> </w:t>
      </w:r>
      <w:r w:rsidRPr="00D0688E">
        <w:t>» est un processus de construction des connaissances avec des enfants</w:t>
      </w:r>
      <w:r w:rsidR="00597ACB" w:rsidRPr="00D0688E">
        <w:t xml:space="preserve"> </w:t>
      </w:r>
      <w:r w:rsidRPr="00D0688E">
        <w:t xml:space="preserve">dont les connaissances et compétences </w:t>
      </w:r>
      <w:r w:rsidR="00597ACB" w:rsidRPr="00D0688E">
        <w:t>pré</w:t>
      </w:r>
      <w:r w:rsidRPr="00D0688E">
        <w:t>existantes sont utilisées pour accomplir une tâche qu’ils n’ont jamais faite auparavant</w:t>
      </w:r>
      <w:r w:rsidR="003754B3">
        <w:t>,</w:t>
      </w:r>
      <w:r w:rsidRPr="00D0688E">
        <w:t xml:space="preserve"> mais qu’ils sont en mesure d’effectuer (Williamson, 2003). Contrairement à l’opinion comportementaliste</w:t>
      </w:r>
      <w:r w:rsidR="00597ACB" w:rsidRPr="00D0688E">
        <w:t xml:space="preserve"> qui veut qu’</w:t>
      </w:r>
      <w:r w:rsidRPr="00D0688E">
        <w:t xml:space="preserve">un cadre </w:t>
      </w:r>
      <w:r w:rsidR="00597ACB" w:rsidRPr="00D0688E">
        <w:t>soit nécessaire à</w:t>
      </w:r>
      <w:r w:rsidRPr="00D0688E">
        <w:t xml:space="preserve"> </w:t>
      </w:r>
      <w:r w:rsidR="00597ACB" w:rsidRPr="00D0688E">
        <w:t>l’étude de</w:t>
      </w:r>
      <w:r w:rsidRPr="00D0688E">
        <w:t xml:space="preserve"> l’interaction, les enfants acquièrent </w:t>
      </w:r>
      <w:r w:rsidR="00597ACB" w:rsidRPr="00D0688E">
        <w:t xml:space="preserve">plutôt, dans la conception constructive, </w:t>
      </w:r>
      <w:r w:rsidRPr="00D0688E">
        <w:t xml:space="preserve">des connaissances à travers l’expérience. </w:t>
      </w:r>
      <w:r w:rsidR="003754B3">
        <w:t>Par</w:t>
      </w:r>
      <w:r w:rsidRPr="00D0688E">
        <w:t xml:space="preserve"> </w:t>
      </w:r>
      <w:r w:rsidR="00597ACB" w:rsidRPr="00D0688E">
        <w:t>conséquent</w:t>
      </w:r>
      <w:r w:rsidRPr="00D0688E">
        <w:t xml:space="preserve">, le comportement </w:t>
      </w:r>
      <w:r w:rsidR="003754B3">
        <w:t>d</w:t>
      </w:r>
      <w:r w:rsidR="00597ACB" w:rsidRPr="00D0688E">
        <w:t xml:space="preserve">es jeunes </w:t>
      </w:r>
      <w:r w:rsidRPr="00D0688E">
        <w:t>particip</w:t>
      </w:r>
      <w:r w:rsidR="00597ACB" w:rsidRPr="00D0688E">
        <w:t>ants</w:t>
      </w:r>
      <w:r w:rsidRPr="00D0688E">
        <w:t xml:space="preserve"> est moins prévisible et </w:t>
      </w:r>
      <w:r w:rsidR="00597ACB" w:rsidRPr="00D0688E">
        <w:t xml:space="preserve">génère </w:t>
      </w:r>
      <w:r w:rsidRPr="00D0688E">
        <w:t>un apprentissage plus personnalisé (</w:t>
      </w:r>
      <w:proofErr w:type="spellStart"/>
      <w:r w:rsidRPr="00D0688E">
        <w:t>Papert</w:t>
      </w:r>
      <w:proofErr w:type="spellEnd"/>
      <w:r w:rsidRPr="00D0688E">
        <w:t>,</w:t>
      </w:r>
      <w:r w:rsidR="00DC5B8E" w:rsidRPr="00D0688E">
        <w:t> </w:t>
      </w:r>
      <w:r w:rsidRPr="00D0688E">
        <w:t xml:space="preserve">1980 </w:t>
      </w:r>
      <w:r w:rsidR="00597ACB" w:rsidRPr="00D0688E">
        <w:t xml:space="preserve">; </w:t>
      </w:r>
      <w:r w:rsidRPr="00D0688E">
        <w:t xml:space="preserve">d’après </w:t>
      </w:r>
      <w:proofErr w:type="spellStart"/>
      <w:r w:rsidRPr="00D0688E">
        <w:t>Markopoulos</w:t>
      </w:r>
      <w:proofErr w:type="spellEnd"/>
      <w:r w:rsidRPr="00D0688E">
        <w:t xml:space="preserve"> et </w:t>
      </w:r>
      <w:proofErr w:type="spellStart"/>
      <w:r w:rsidRPr="00D0688E">
        <w:t>Bekker</w:t>
      </w:r>
      <w:proofErr w:type="spellEnd"/>
      <w:r w:rsidRPr="00D0688E">
        <w:t xml:space="preserve">, 2003). Les discussions de chercheurs portent aussi sur l’impact potentiel des technologies sur les enfants considérés comme apprenants et </w:t>
      </w:r>
      <w:r w:rsidR="00B72EEA">
        <w:t>mettent à profit</w:t>
      </w:r>
      <w:r w:rsidRPr="00D0688E">
        <w:t xml:space="preserve"> les théories soit explorées ou testées sur l’utilisation des technologies comme </w:t>
      </w:r>
      <w:r w:rsidRPr="00D0688E">
        <w:lastRenderedPageBreak/>
        <w:t>outils d’enquête. Dans cet esprit, les chercheurs ont suggéré de nouvelles orientations au développement de nouvelles technologies et possibilités pour les futures expériences d’apprentissage (</w:t>
      </w:r>
      <w:proofErr w:type="spellStart"/>
      <w:r w:rsidRPr="00D0688E">
        <w:t>M</w:t>
      </w:r>
      <w:r w:rsidR="00597ACB" w:rsidRPr="00D0688E">
        <w:t>arkopoulos</w:t>
      </w:r>
      <w:proofErr w:type="spellEnd"/>
      <w:r w:rsidR="00597ACB" w:rsidRPr="00D0688E">
        <w:t xml:space="preserve"> et </w:t>
      </w:r>
      <w:proofErr w:type="spellStart"/>
      <w:r w:rsidR="00597ACB" w:rsidRPr="00D0688E">
        <w:t>Bekker</w:t>
      </w:r>
      <w:proofErr w:type="spellEnd"/>
      <w:r w:rsidR="00597ACB" w:rsidRPr="00D0688E">
        <w:t xml:space="preserve">, </w:t>
      </w:r>
      <w:r w:rsidRPr="00D0688E">
        <w:t xml:space="preserve">2003). </w:t>
      </w:r>
    </w:p>
    <w:p w14:paraId="19E1C4DC" w14:textId="7BC62438" w:rsidR="007663FE" w:rsidRPr="00D0688E" w:rsidRDefault="007663FE" w:rsidP="007663FE">
      <w:pPr>
        <w:ind w:left="40" w:right="10" w:firstLine="0"/>
        <w:jc w:val="both"/>
      </w:pPr>
      <w:r w:rsidRPr="00D0688E">
        <w:t>Dans la dernière décennie du 20</w:t>
      </w:r>
      <w:r w:rsidRPr="002C7FF7">
        <w:rPr>
          <w:vertAlign w:val="superscript"/>
        </w:rPr>
        <w:t>e</w:t>
      </w:r>
      <w:r w:rsidR="003754B3">
        <w:t> </w:t>
      </w:r>
      <w:r w:rsidRPr="00D0688E">
        <w:t>siècle, une plus grande attention a été accordée aux enfants. On les considère maintenant comme un groupe spécial d’utilisateurs, surtout dans le secteur du commerce (</w:t>
      </w:r>
      <w:proofErr w:type="spellStart"/>
      <w:r w:rsidRPr="00D0688E">
        <w:t>Bruckman</w:t>
      </w:r>
      <w:proofErr w:type="spellEnd"/>
      <w:r w:rsidRPr="00D0688E">
        <w:t xml:space="preserve"> et </w:t>
      </w:r>
      <w:proofErr w:type="spellStart"/>
      <w:r w:rsidRPr="00D0688E">
        <w:t>Bandlow</w:t>
      </w:r>
      <w:proofErr w:type="spellEnd"/>
      <w:r w:rsidRPr="00D0688E">
        <w:t>, 2003</w:t>
      </w:r>
      <w:r w:rsidR="00DC5B8E" w:rsidRPr="00D0688E">
        <w:t xml:space="preserve"> </w:t>
      </w:r>
      <w:r w:rsidRPr="00D0688E">
        <w:t xml:space="preserve">; </w:t>
      </w:r>
      <w:proofErr w:type="spellStart"/>
      <w:r w:rsidRPr="00D0688E">
        <w:t>McNeal</w:t>
      </w:r>
      <w:proofErr w:type="spellEnd"/>
      <w:r w:rsidRPr="00D0688E">
        <w:t xml:space="preserve">, 1992 d’après </w:t>
      </w:r>
      <w:proofErr w:type="spellStart"/>
      <w:r w:rsidRPr="00D0688E">
        <w:t>Markopoulos</w:t>
      </w:r>
      <w:proofErr w:type="spellEnd"/>
      <w:r w:rsidRPr="00D0688E">
        <w:t xml:space="preserve"> et </w:t>
      </w:r>
      <w:proofErr w:type="spellStart"/>
      <w:r w:rsidRPr="00D0688E">
        <w:t>Bekker</w:t>
      </w:r>
      <w:proofErr w:type="spellEnd"/>
      <w:r w:rsidRPr="00D0688E">
        <w:t>, 2003). Mais la technologie seule ne suffit pas à promouvoir la participation accrue des enfants au processus d’apprentissage, à la conception et à l’utilisation des technologies de l’information, qui ont eu plutôt eu tendance à restreindre le potentiel humain qu’à le développer (</w:t>
      </w:r>
      <w:proofErr w:type="spellStart"/>
      <w:r w:rsidRPr="00D0688E">
        <w:t>Bannon</w:t>
      </w:r>
      <w:proofErr w:type="spellEnd"/>
      <w:r w:rsidRPr="00D0688E">
        <w:t>,</w:t>
      </w:r>
      <w:r w:rsidR="00DC5B8E" w:rsidRPr="00D0688E">
        <w:t> </w:t>
      </w:r>
      <w:r w:rsidRPr="00D0688E">
        <w:t xml:space="preserve">1990 d’après </w:t>
      </w:r>
      <w:proofErr w:type="spellStart"/>
      <w:r w:rsidRPr="00D0688E">
        <w:t>Markopoulos</w:t>
      </w:r>
      <w:proofErr w:type="spellEnd"/>
      <w:r w:rsidRPr="00D0688E">
        <w:t xml:space="preserve"> et </w:t>
      </w:r>
      <w:proofErr w:type="spellStart"/>
      <w:r w:rsidRPr="00D0688E">
        <w:t>Bekker</w:t>
      </w:r>
      <w:proofErr w:type="spellEnd"/>
      <w:r w:rsidRPr="00D0688E">
        <w:t>, 2003). L’industrie devrait chercher à concevoir des produits de qualité qui contribuent positivement au développement des enfants et à leur santé (</w:t>
      </w:r>
      <w:proofErr w:type="spellStart"/>
      <w:r w:rsidRPr="00D0688E">
        <w:t>Wartella</w:t>
      </w:r>
      <w:proofErr w:type="spellEnd"/>
      <w:r w:rsidRPr="00D0688E">
        <w:t xml:space="preserve"> et collab., 2000 ; Cordes et Miller, 2000 d’après </w:t>
      </w:r>
      <w:proofErr w:type="spellStart"/>
      <w:r w:rsidRPr="00D0688E">
        <w:t>Markopoulos</w:t>
      </w:r>
      <w:proofErr w:type="spellEnd"/>
      <w:r w:rsidRPr="00D0688E">
        <w:t xml:space="preserve"> et </w:t>
      </w:r>
      <w:proofErr w:type="spellStart"/>
      <w:r w:rsidRPr="00D0688E">
        <w:t>Bekker</w:t>
      </w:r>
      <w:proofErr w:type="spellEnd"/>
      <w:r w:rsidRPr="00D0688E">
        <w:t xml:space="preserve">, 2003). </w:t>
      </w:r>
    </w:p>
    <w:p w14:paraId="7ABC0313" w14:textId="0AF39281" w:rsidR="0054545B" w:rsidRPr="00D0688E" w:rsidRDefault="00000000" w:rsidP="002C7FF7">
      <w:pPr>
        <w:spacing w:after="163"/>
        <w:ind w:left="14" w:right="0" w:firstLine="0"/>
        <w:jc w:val="both"/>
      </w:pPr>
      <w:r w:rsidRPr="00D0688E">
        <w:t xml:space="preserve">Selon plusieurs chercheurs, les enfants apprenants sont </w:t>
      </w:r>
      <w:r w:rsidR="007663FE" w:rsidRPr="00D0688E">
        <w:t xml:space="preserve">le plus </w:t>
      </w:r>
      <w:r w:rsidRPr="00D0688E">
        <w:t>motivés et engagés quand ils travaillent sur des tâches authentiques</w:t>
      </w:r>
      <w:r w:rsidR="007663FE" w:rsidRPr="00D0688E">
        <w:t xml:space="preserve">, </w:t>
      </w:r>
      <w:r w:rsidRPr="00D0688E">
        <w:t xml:space="preserve">c’est-à-dire </w:t>
      </w:r>
      <w:r w:rsidR="007663FE" w:rsidRPr="00D0688E">
        <w:t xml:space="preserve">des </w:t>
      </w:r>
      <w:r w:rsidRPr="00D0688E">
        <w:t>tâches quotidien</w:t>
      </w:r>
      <w:r w:rsidR="007663FE" w:rsidRPr="00D0688E">
        <w:t>nes</w:t>
      </w:r>
      <w:r w:rsidRPr="00D0688E">
        <w:t xml:space="preserve"> mett</w:t>
      </w:r>
      <w:r w:rsidR="007663FE" w:rsidRPr="00D0688E">
        <w:t>a</w:t>
      </w:r>
      <w:r w:rsidRPr="00D0688E">
        <w:t>nt les connaissances acquises en pratique</w:t>
      </w:r>
      <w:r w:rsidR="007663FE" w:rsidRPr="00D0688E">
        <w:t>,</w:t>
      </w:r>
      <w:r w:rsidRPr="00D0688E">
        <w:t xml:space="preserve"> que sur des tâches abstraites et conceptuelles. Dans les tâches authentiques, des activités et des outils appropriés permettent aux enfants de travailler de façon autonome</w:t>
      </w:r>
      <w:r w:rsidR="007663FE" w:rsidRPr="00D0688E">
        <w:t xml:space="preserve">, </w:t>
      </w:r>
      <w:r w:rsidRPr="00D0688E">
        <w:t xml:space="preserve">à leur propre rythme. </w:t>
      </w:r>
      <w:r w:rsidR="007663FE" w:rsidRPr="00D0688E">
        <w:t>Ils sont ainsi «</w:t>
      </w:r>
      <w:r w:rsidR="003754B3">
        <w:t xml:space="preserve"> </w:t>
      </w:r>
      <w:r w:rsidR="007663FE" w:rsidRPr="00D0688E">
        <w:t>au</w:t>
      </w:r>
      <w:r w:rsidRPr="00D0688E">
        <w:t xml:space="preserve"> cœur</w:t>
      </w:r>
      <w:r w:rsidR="003754B3">
        <w:t xml:space="preserve"> </w:t>
      </w:r>
      <w:r w:rsidR="007663FE" w:rsidRPr="00D0688E">
        <w:t>»</w:t>
      </w:r>
      <w:r w:rsidRPr="00D0688E">
        <w:t xml:space="preserve"> du défi </w:t>
      </w:r>
      <w:r w:rsidR="007663FE" w:rsidRPr="00D0688E">
        <w:t>que représente</w:t>
      </w:r>
      <w:r w:rsidR="00B72EEA">
        <w:t>nt</w:t>
      </w:r>
      <w:r w:rsidR="007663FE" w:rsidRPr="00D0688E">
        <w:t xml:space="preserve"> le développement de</w:t>
      </w:r>
      <w:r w:rsidRPr="00D0688E">
        <w:t xml:space="preserve"> leur</w:t>
      </w:r>
      <w:r w:rsidR="007663FE" w:rsidRPr="00D0688E">
        <w:t>s</w:t>
      </w:r>
      <w:r w:rsidRPr="00D0688E">
        <w:t xml:space="preserve"> compréhension</w:t>
      </w:r>
      <w:r w:rsidR="007663FE" w:rsidRPr="00D0688E">
        <w:t>s</w:t>
      </w:r>
      <w:r w:rsidRPr="00D0688E">
        <w:t xml:space="preserve"> et </w:t>
      </w:r>
      <w:r w:rsidR="007663FE" w:rsidRPr="00D0688E">
        <w:t xml:space="preserve">la hausse de leurs </w:t>
      </w:r>
      <w:r w:rsidRPr="00D0688E">
        <w:t>performance</w:t>
      </w:r>
      <w:r w:rsidR="007663FE" w:rsidRPr="00D0688E">
        <w:t>s</w:t>
      </w:r>
      <w:r w:rsidRPr="00D0688E">
        <w:t xml:space="preserve">. </w:t>
      </w:r>
      <w:r w:rsidR="00796E08" w:rsidRPr="00D0688E">
        <w:t xml:space="preserve">Grâce aux </w:t>
      </w:r>
      <w:r w:rsidRPr="00D0688E">
        <w:t xml:space="preserve">compétences et expériences </w:t>
      </w:r>
      <w:r w:rsidR="00796E08" w:rsidRPr="00D0688E">
        <w:t>des</w:t>
      </w:r>
      <w:r w:rsidRPr="00D0688E">
        <w:t xml:space="preserve"> </w:t>
      </w:r>
      <w:r w:rsidR="00796E08" w:rsidRPr="00D0688E">
        <w:t xml:space="preserve">jeunes </w:t>
      </w:r>
      <w:r w:rsidRPr="00D0688E">
        <w:t>explorateurs du monde</w:t>
      </w:r>
      <w:r w:rsidR="00796E08" w:rsidRPr="00D0688E">
        <w:t>, on</w:t>
      </w:r>
      <w:r w:rsidRPr="00D0688E">
        <w:t xml:space="preserve"> </w:t>
      </w:r>
      <w:r w:rsidR="00796E08" w:rsidRPr="00D0688E">
        <w:t xml:space="preserve">multiplie les manières de développer de </w:t>
      </w:r>
      <w:r w:rsidRPr="00D0688E">
        <w:t>nouvelles connaissances et compétences (</w:t>
      </w:r>
      <w:r w:rsidR="00796E08" w:rsidRPr="00D0688E">
        <w:t xml:space="preserve">Williamson, </w:t>
      </w:r>
      <w:r w:rsidRPr="00D0688E">
        <w:t xml:space="preserve">2003). À cet effet, la conception de produits multimédias </w:t>
      </w:r>
      <w:r w:rsidR="00796E08" w:rsidRPr="00D0688E">
        <w:t>est</w:t>
      </w:r>
      <w:r w:rsidRPr="00D0688E">
        <w:t xml:space="preserve"> traitée comme un processus démocratique</w:t>
      </w:r>
      <w:r w:rsidR="00796E08" w:rsidRPr="00D0688E">
        <w:t xml:space="preserve"> où tout </w:t>
      </w:r>
      <w:r w:rsidRPr="00D0688E">
        <w:t xml:space="preserve">le monde a une voix et </w:t>
      </w:r>
      <w:r w:rsidR="00796E08" w:rsidRPr="00D0688E">
        <w:t>où</w:t>
      </w:r>
      <w:r w:rsidRPr="00D0688E">
        <w:t xml:space="preserve"> toutes les voix sont entendues et ont un impact. </w:t>
      </w:r>
      <w:r w:rsidR="00796E08" w:rsidRPr="00D0688E">
        <w:t>Qui plus est</w:t>
      </w:r>
      <w:r w:rsidRPr="00D0688E">
        <w:t xml:space="preserve">, cet impact est </w:t>
      </w:r>
      <w:r w:rsidR="00796E08" w:rsidRPr="00D0688E">
        <w:t xml:space="preserve">essentiel </w:t>
      </w:r>
      <w:r w:rsidRPr="00D0688E">
        <w:t xml:space="preserve">non seulement </w:t>
      </w:r>
      <w:r w:rsidR="00796E08" w:rsidRPr="00D0688E">
        <w:t>pour</w:t>
      </w:r>
      <w:r w:rsidRPr="00D0688E">
        <w:t xml:space="preserve"> l’intervention en design, mais devrait conduire </w:t>
      </w:r>
      <w:r w:rsidR="00796E08" w:rsidRPr="00D0688E">
        <w:t>à des</w:t>
      </w:r>
      <w:r w:rsidRPr="00D0688E">
        <w:t xml:space="preserve"> formes plus larges de participation démocratique </w:t>
      </w:r>
      <w:r w:rsidR="00796E08" w:rsidRPr="00D0688E">
        <w:t xml:space="preserve">sur </w:t>
      </w:r>
      <w:r w:rsidRPr="00D0688E">
        <w:t xml:space="preserve">le lieu de travail. Les chercheurs </w:t>
      </w:r>
      <w:r w:rsidR="00796E08" w:rsidRPr="00D0688E">
        <w:t>du</w:t>
      </w:r>
      <w:r w:rsidRPr="00D0688E">
        <w:t xml:space="preserve"> domaine ont commencé à suggérer que l’apprentissage </w:t>
      </w:r>
      <w:r w:rsidR="00796E08" w:rsidRPr="00D0688E">
        <w:t xml:space="preserve">de nouvelles technologies par les </w:t>
      </w:r>
      <w:r w:rsidRPr="00D0688E">
        <w:t xml:space="preserve">enfants devrait </w:t>
      </w:r>
      <w:r w:rsidR="00796E08" w:rsidRPr="00D0688E">
        <w:t xml:space="preserve">plutôt être centré </w:t>
      </w:r>
      <w:r w:rsidRPr="00D0688E">
        <w:t>sur la «</w:t>
      </w:r>
      <w:r w:rsidR="00DC5B8E" w:rsidRPr="00D0688E">
        <w:t xml:space="preserve"> </w:t>
      </w:r>
      <w:r w:rsidRPr="00D0688E">
        <w:t>construction</w:t>
      </w:r>
      <w:r w:rsidR="00DC5B8E" w:rsidRPr="00D0688E">
        <w:t xml:space="preserve"> </w:t>
      </w:r>
      <w:r w:rsidRPr="00D0688E">
        <w:t xml:space="preserve">» </w:t>
      </w:r>
      <w:r w:rsidR="00796E08" w:rsidRPr="00D0688E">
        <w:t xml:space="preserve">des enfants </w:t>
      </w:r>
      <w:r w:rsidRPr="00D0688E">
        <w:t>que</w:t>
      </w:r>
      <w:r w:rsidR="00796E08" w:rsidRPr="00D0688E">
        <w:t xml:space="preserve"> sur</w:t>
      </w:r>
      <w:r w:rsidRPr="00D0688E">
        <w:t xml:space="preserve"> la «</w:t>
      </w:r>
      <w:r w:rsidR="00DC5B8E" w:rsidRPr="00D0688E">
        <w:t xml:space="preserve"> </w:t>
      </w:r>
      <w:r w:rsidRPr="00D0688E">
        <w:t>consommation</w:t>
      </w:r>
      <w:r w:rsidR="00DC5B8E" w:rsidRPr="00D0688E">
        <w:t xml:space="preserve"> </w:t>
      </w:r>
      <w:r w:rsidRPr="00D0688E">
        <w:t>» de ressources conçues par des adultes (</w:t>
      </w:r>
      <w:proofErr w:type="spellStart"/>
      <w:r w:rsidRPr="00D0688E">
        <w:t>Bjerknes</w:t>
      </w:r>
      <w:proofErr w:type="spellEnd"/>
      <w:r w:rsidRPr="00D0688E">
        <w:t xml:space="preserve"> et </w:t>
      </w:r>
      <w:proofErr w:type="spellStart"/>
      <w:r w:rsidRPr="00D0688E">
        <w:t>Bratteteig</w:t>
      </w:r>
      <w:proofErr w:type="spellEnd"/>
      <w:r w:rsidR="00796E08" w:rsidRPr="00D0688E">
        <w:t xml:space="preserve">, </w:t>
      </w:r>
      <w:r w:rsidRPr="00D0688E">
        <w:t xml:space="preserve">1995 d’après </w:t>
      </w:r>
      <w:r w:rsidR="00796E08" w:rsidRPr="00D0688E">
        <w:t>Williamson, </w:t>
      </w:r>
      <w:r w:rsidRPr="00D0688E">
        <w:t>2003 : 5).</w:t>
      </w:r>
    </w:p>
    <w:p w14:paraId="19CEEB63" w14:textId="4C02765B" w:rsidR="0054545B" w:rsidRPr="00D0688E" w:rsidRDefault="00000000" w:rsidP="002C7FF7">
      <w:pPr>
        <w:ind w:left="24" w:right="0"/>
        <w:jc w:val="both"/>
      </w:pPr>
      <w:r w:rsidRPr="00D0688E">
        <w:t>Par exemple, Lego Group</w:t>
      </w:r>
      <w:r w:rsidRPr="00D0688E">
        <w:rPr>
          <w:sz w:val="21"/>
          <w:vertAlign w:val="superscript"/>
        </w:rPr>
        <w:footnoteReference w:id="3"/>
      </w:r>
      <w:r w:rsidR="00796E08" w:rsidRPr="00D0688E">
        <w:t>, mieux</w:t>
      </w:r>
      <w:r w:rsidRPr="00D0688E">
        <w:t xml:space="preserve"> connu sous le nom </w:t>
      </w:r>
      <w:r w:rsidR="00796E08" w:rsidRPr="00D0688E">
        <w:t xml:space="preserve">de </w:t>
      </w:r>
      <w:r w:rsidRPr="00D0688E">
        <w:t>LEGO</w:t>
      </w:r>
      <w:r w:rsidR="00796E08" w:rsidRPr="00D0688E">
        <w:t>,</w:t>
      </w:r>
      <w:r w:rsidRPr="00D0688E">
        <w:t xml:space="preserve"> collabore </w:t>
      </w:r>
      <w:r w:rsidR="00796E08" w:rsidRPr="00D0688E">
        <w:t>depuis 8</w:t>
      </w:r>
      <w:r w:rsidR="003754B3">
        <w:t> </w:t>
      </w:r>
      <w:r w:rsidR="00796E08" w:rsidRPr="00D0688E">
        <w:t xml:space="preserve">ans </w:t>
      </w:r>
      <w:r w:rsidRPr="00D0688E">
        <w:t xml:space="preserve">avec </w:t>
      </w:r>
      <w:r w:rsidR="00796E08" w:rsidRPr="00D0688E">
        <w:t>s</w:t>
      </w:r>
      <w:r w:rsidRPr="00D0688E">
        <w:t xml:space="preserve">es utilisateurs </w:t>
      </w:r>
      <w:r w:rsidR="00796E08" w:rsidRPr="00D0688E">
        <w:t xml:space="preserve">dès les </w:t>
      </w:r>
      <w:r w:rsidRPr="00D0688E">
        <w:t>premières étapes des projets</w:t>
      </w:r>
      <w:r w:rsidR="00796E08" w:rsidRPr="00D0688E">
        <w:t>. L</w:t>
      </w:r>
      <w:r w:rsidRPr="00D0688E">
        <w:t xml:space="preserve">es utilisateurs et concepteurs créent et valident les idées </w:t>
      </w:r>
      <w:r w:rsidR="00796E08" w:rsidRPr="00D0688E">
        <w:t xml:space="preserve">des uns et des </w:t>
      </w:r>
      <w:r w:rsidRPr="00D0688E">
        <w:t xml:space="preserve">autres </w:t>
      </w:r>
      <w:r w:rsidR="00796E08" w:rsidRPr="00D0688E">
        <w:t xml:space="preserve">dans une logique de </w:t>
      </w:r>
      <w:r w:rsidRPr="00D0688E">
        <w:t xml:space="preserve">collaboration. </w:t>
      </w:r>
      <w:r w:rsidR="00796E08" w:rsidRPr="00D0688E">
        <w:t xml:space="preserve">Ainsi, pour </w:t>
      </w:r>
      <w:r w:rsidRPr="00D0688E">
        <w:t>les utilisateurs d</w:t>
      </w:r>
      <w:r w:rsidR="00796E08" w:rsidRPr="00D0688E">
        <w:t>u</w:t>
      </w:r>
      <w:r w:rsidRPr="00D0688E">
        <w:t xml:space="preserve"> produit </w:t>
      </w:r>
      <w:proofErr w:type="spellStart"/>
      <w:r w:rsidRPr="00D0688E">
        <w:t>Mindstorms</w:t>
      </w:r>
      <w:proofErr w:type="spellEnd"/>
      <w:r w:rsidRPr="00D0688E">
        <w:t xml:space="preserve">, LEGO </w:t>
      </w:r>
      <w:r w:rsidR="00796E08" w:rsidRPr="00D0688E">
        <w:t xml:space="preserve">en </w:t>
      </w:r>
      <w:r w:rsidRPr="00D0688E">
        <w:t xml:space="preserve">choisit </w:t>
      </w:r>
      <w:r w:rsidR="00796E08" w:rsidRPr="00D0688E">
        <w:t>certains</w:t>
      </w:r>
      <w:r w:rsidRPr="00D0688E">
        <w:t xml:space="preserve"> pour aider les concepteurs </w:t>
      </w:r>
      <w:r w:rsidR="00796E08" w:rsidRPr="00D0688E">
        <w:t xml:space="preserve">à leurs </w:t>
      </w:r>
      <w:r w:rsidRPr="00D0688E">
        <w:t xml:space="preserve">sessions de </w:t>
      </w:r>
      <w:r w:rsidR="000B420B">
        <w:t>brainstorming</w:t>
      </w:r>
      <w:r w:rsidRPr="00D0688E">
        <w:t xml:space="preserve">. Grâce aux réseaux sociaux </w:t>
      </w:r>
      <w:r w:rsidR="00796E08" w:rsidRPr="00D0688E">
        <w:t>formés par les</w:t>
      </w:r>
      <w:r w:rsidRPr="00D0688E">
        <w:t xml:space="preserve"> utilisateurs de </w:t>
      </w:r>
      <w:proofErr w:type="spellStart"/>
      <w:r w:rsidRPr="00D0688E">
        <w:t>Mindstorms</w:t>
      </w:r>
      <w:proofErr w:type="spellEnd"/>
      <w:r w:rsidRPr="00D0688E">
        <w:t xml:space="preserve"> NXT, </w:t>
      </w:r>
      <w:r w:rsidR="00796E08" w:rsidRPr="00D0688E">
        <w:t xml:space="preserve">une </w:t>
      </w:r>
      <w:r w:rsidRPr="00D0688E">
        <w:t xml:space="preserve">rétroaction mutuelle permet aux concepteurs d’éviter </w:t>
      </w:r>
      <w:r w:rsidR="00F129FA" w:rsidRPr="00D0688E">
        <w:t>tout</w:t>
      </w:r>
      <w:r w:rsidR="003754B3">
        <w:t>e</w:t>
      </w:r>
      <w:r w:rsidR="00F129FA" w:rsidRPr="00D0688E">
        <w:t xml:space="preserve"> fausse croyance ou impression</w:t>
      </w:r>
      <w:r w:rsidRPr="00D0688E">
        <w:t xml:space="preserve">. En plus </w:t>
      </w:r>
      <w:r w:rsidRPr="00D0688E">
        <w:lastRenderedPageBreak/>
        <w:t xml:space="preserve">de </w:t>
      </w:r>
      <w:r w:rsidR="00726EE4">
        <w:t>faire</w:t>
      </w:r>
      <w:r w:rsidRPr="00D0688E">
        <w:t xml:space="preserve"> la construction de leurs propres robots, LEGO crée aussi ses communautés et événements influen</w:t>
      </w:r>
      <w:r w:rsidR="00F129FA" w:rsidRPr="00D0688E">
        <w:t>çant</w:t>
      </w:r>
      <w:r w:rsidRPr="00D0688E">
        <w:t xml:space="preserve"> la conception de</w:t>
      </w:r>
      <w:r w:rsidR="00F129FA" w:rsidRPr="00D0688E">
        <w:t xml:space="preserve"> ses </w:t>
      </w:r>
      <w:r w:rsidRPr="00D0688E">
        <w:t>projets</w:t>
      </w:r>
      <w:r w:rsidR="00DC5B8E" w:rsidRPr="00D0688E">
        <w:t xml:space="preserve"> </w:t>
      </w:r>
      <w:r w:rsidRPr="00D0688E">
        <w:t>(</w:t>
      </w:r>
      <w:r w:rsidR="00F129FA" w:rsidRPr="00D0688E">
        <w:t>Ball, </w:t>
      </w:r>
      <w:r w:rsidRPr="00D0688E">
        <w:t xml:space="preserve">2006 ; </w:t>
      </w:r>
      <w:proofErr w:type="spellStart"/>
      <w:r w:rsidR="00F129FA" w:rsidRPr="00D0688E">
        <w:t>Naranjo</w:t>
      </w:r>
      <w:proofErr w:type="spellEnd"/>
      <w:r w:rsidR="00F129FA" w:rsidRPr="00D0688E">
        <w:t>-Bock,</w:t>
      </w:r>
      <w:r w:rsidRPr="00D0688E">
        <w:t xml:space="preserve"> 2011).</w:t>
      </w:r>
    </w:p>
    <w:p w14:paraId="1198867B" w14:textId="77777777" w:rsidR="009A0A1D" w:rsidRPr="00D0688E" w:rsidRDefault="009A0A1D" w:rsidP="002C7FF7">
      <w:pPr>
        <w:ind w:left="24" w:right="644"/>
        <w:jc w:val="both"/>
      </w:pPr>
    </w:p>
    <w:p w14:paraId="3228F5A1" w14:textId="259AC4C9" w:rsidR="0054545B" w:rsidRPr="00D0688E" w:rsidRDefault="0095741B" w:rsidP="002C7FF7">
      <w:pPr>
        <w:pStyle w:val="Titre2"/>
        <w:ind w:left="0"/>
        <w:jc w:val="both"/>
      </w:pPr>
      <w:bookmarkStart w:id="12" w:name="_Toc162256493"/>
      <w:r>
        <w:t>2</w:t>
      </w:r>
      <w:r w:rsidR="00A1122A" w:rsidRPr="00D0688E">
        <w:t xml:space="preserve">.2 </w:t>
      </w:r>
      <w:r w:rsidR="0040290A">
        <w:t>Particularité</w:t>
      </w:r>
      <w:r w:rsidR="00A1122A" w:rsidRPr="00D0688E">
        <w:t xml:space="preserve"> du design participatif avec des enfants</w:t>
      </w:r>
      <w:bookmarkEnd w:id="12"/>
    </w:p>
    <w:p w14:paraId="6863F1F6" w14:textId="54829509" w:rsidR="0054545B" w:rsidRPr="00D0688E" w:rsidRDefault="00000000" w:rsidP="002C7FF7">
      <w:pPr>
        <w:ind w:left="24" w:right="0"/>
        <w:jc w:val="both"/>
      </w:pPr>
      <w:r w:rsidRPr="00D0688E">
        <w:t xml:space="preserve">Le design participatif s’avère une </w:t>
      </w:r>
      <w:r w:rsidR="00F129FA" w:rsidRPr="00D0688E">
        <w:t xml:space="preserve">efficace </w:t>
      </w:r>
      <w:r w:rsidRPr="00D0688E">
        <w:t xml:space="preserve">méthode de création impliquant des enfants. </w:t>
      </w:r>
      <w:r w:rsidR="00F129FA" w:rsidRPr="00D0688E">
        <w:t xml:space="preserve">Si ces </w:t>
      </w:r>
      <w:r w:rsidRPr="00D0688E">
        <w:t>derniers sont extrêmement honnêtes dans leur</w:t>
      </w:r>
      <w:r w:rsidR="00F129FA" w:rsidRPr="00D0688E">
        <w:t>s</w:t>
      </w:r>
      <w:r w:rsidRPr="00D0688E">
        <w:t xml:space="preserve"> réactions et commentaires </w:t>
      </w:r>
      <w:r w:rsidR="00F129FA" w:rsidRPr="00D0688E">
        <w:t>au sujet des</w:t>
      </w:r>
      <w:r w:rsidRPr="00D0688E">
        <w:t xml:space="preserve"> technologies, une grande partie </w:t>
      </w:r>
      <w:r w:rsidR="00F129FA" w:rsidRPr="00D0688E">
        <w:t>de leurs propos</w:t>
      </w:r>
      <w:r w:rsidRPr="00D0688E">
        <w:t xml:space="preserve"> se tradui</w:t>
      </w:r>
      <w:r w:rsidR="00F129FA" w:rsidRPr="00D0688E">
        <w:t>sen</w:t>
      </w:r>
      <w:r w:rsidRPr="00D0688E">
        <w:t xml:space="preserve">t </w:t>
      </w:r>
      <w:r w:rsidR="00F129FA" w:rsidRPr="00D0688E">
        <w:t>en</w:t>
      </w:r>
      <w:r w:rsidRPr="00D0688E">
        <w:t xml:space="preserve"> actions. Par conséquent, ces actions doivent être interprétées dans </w:t>
      </w:r>
      <w:r w:rsidR="00F129FA" w:rsidRPr="00D0688E">
        <w:t xml:space="preserve">un </w:t>
      </w:r>
      <w:r w:rsidRPr="00D0688E">
        <w:t>contexte d’expériences concrètes (</w:t>
      </w:r>
      <w:proofErr w:type="spellStart"/>
      <w:r w:rsidR="00F129FA" w:rsidRPr="00D0688E">
        <w:t>Druin</w:t>
      </w:r>
      <w:proofErr w:type="spellEnd"/>
      <w:r w:rsidR="00F129FA" w:rsidRPr="00D0688E">
        <w:t xml:space="preserve">, </w:t>
      </w:r>
      <w:r w:rsidRPr="00D0688E">
        <w:t xml:space="preserve">2002). D’ailleurs, plusieurs chercheurs ont préconisé </w:t>
      </w:r>
      <w:r w:rsidR="00F129FA" w:rsidRPr="00D0688E">
        <w:t xml:space="preserve">une </w:t>
      </w:r>
      <w:r w:rsidRPr="00D0688E">
        <w:t>approche axée sur l’enfant participant au design de technologie multimédia</w:t>
      </w:r>
      <w:r w:rsidR="00F129FA" w:rsidRPr="00D0688E">
        <w:t xml:space="preserve">, </w:t>
      </w:r>
      <w:r w:rsidRPr="00D0688E">
        <w:t xml:space="preserve">affirmant que celui-ci peut </w:t>
      </w:r>
      <w:r w:rsidR="00F129FA" w:rsidRPr="00D0688E">
        <w:t>grandement faire bénéficier</w:t>
      </w:r>
      <w:r w:rsidRPr="00D0688E">
        <w:t xml:space="preserve"> la conception de technologie d’information</w:t>
      </w:r>
      <w:r w:rsidR="00F129FA" w:rsidRPr="00D0688E">
        <w:t xml:space="preserve">, d’où son </w:t>
      </w:r>
      <w:r w:rsidRPr="00D0688E">
        <w:t>implication souhaitable (</w:t>
      </w:r>
      <w:proofErr w:type="spellStart"/>
      <w:r w:rsidR="00F129FA" w:rsidRPr="00D0688E">
        <w:t>Nesset</w:t>
      </w:r>
      <w:proofErr w:type="spellEnd"/>
      <w:r w:rsidR="00F129FA" w:rsidRPr="00D0688E">
        <w:t xml:space="preserve"> </w:t>
      </w:r>
      <w:r w:rsidRPr="00D0688E">
        <w:t xml:space="preserve">et </w:t>
      </w:r>
      <w:r w:rsidR="00F129FA" w:rsidRPr="00D0688E">
        <w:t xml:space="preserve">Large, </w:t>
      </w:r>
      <w:r w:rsidRPr="00D0688E">
        <w:t xml:space="preserve">2004 : 149). Selon certains, le défi </w:t>
      </w:r>
      <w:r w:rsidR="00F129FA" w:rsidRPr="00D0688E">
        <w:t xml:space="preserve">représente </w:t>
      </w:r>
      <w:r w:rsidRPr="00D0688E">
        <w:t>le meilleur moyen</w:t>
      </w:r>
      <w:r w:rsidR="00F129FA" w:rsidRPr="00D0688E">
        <w:t xml:space="preserve">, </w:t>
      </w:r>
      <w:r w:rsidRPr="00D0688E">
        <w:t>pour des enfants</w:t>
      </w:r>
      <w:r w:rsidR="00F129FA" w:rsidRPr="00D0688E">
        <w:t>,</w:t>
      </w:r>
      <w:r w:rsidRPr="00D0688E">
        <w:t xml:space="preserve"> d’exprimer leurs </w:t>
      </w:r>
      <w:r w:rsidR="00F129FA" w:rsidRPr="00D0688E">
        <w:t xml:space="preserve">points de vue </w:t>
      </w:r>
      <w:r w:rsidRPr="00D0688E">
        <w:t>et désirs au</w:t>
      </w:r>
      <w:r w:rsidR="00F129FA" w:rsidRPr="00D0688E">
        <w:t>x</w:t>
      </w:r>
      <w:r w:rsidRPr="00D0688E">
        <w:t xml:space="preserve"> chercheur</w:t>
      </w:r>
      <w:r w:rsidR="00F129FA" w:rsidRPr="00D0688E">
        <w:t>s</w:t>
      </w:r>
      <w:r w:rsidRPr="00D0688E">
        <w:t xml:space="preserve"> adulte</w:t>
      </w:r>
      <w:r w:rsidR="00F129FA" w:rsidRPr="00D0688E">
        <w:t>s</w:t>
      </w:r>
      <w:r w:rsidRPr="00D0688E">
        <w:t xml:space="preserve"> (</w:t>
      </w:r>
      <w:r w:rsidR="00F129FA" w:rsidRPr="00D0688E">
        <w:t xml:space="preserve">Punch, </w:t>
      </w:r>
      <w:r w:rsidRPr="00D0688E">
        <w:t xml:space="preserve">2002). Par ailleurs, </w:t>
      </w:r>
      <w:proofErr w:type="spellStart"/>
      <w:r w:rsidRPr="00D0688E">
        <w:t>Neilsen</w:t>
      </w:r>
      <w:proofErr w:type="spellEnd"/>
      <w:r w:rsidRPr="00D0688E">
        <w:t xml:space="preserve"> </w:t>
      </w:r>
      <w:r w:rsidR="00F129FA" w:rsidRPr="00D0688E">
        <w:t>et</w:t>
      </w:r>
      <w:r w:rsidRPr="00D0688E">
        <w:t xml:space="preserve"> </w:t>
      </w:r>
      <w:proofErr w:type="spellStart"/>
      <w:r w:rsidRPr="00D0688E">
        <w:t>Druin</w:t>
      </w:r>
      <w:proofErr w:type="spellEnd"/>
      <w:r w:rsidRPr="00D0688E">
        <w:t xml:space="preserve"> </w:t>
      </w:r>
      <w:r w:rsidR="00F129FA" w:rsidRPr="00D0688E">
        <w:t>sont d’accord pour dire qu’il est</w:t>
      </w:r>
      <w:r w:rsidRPr="00D0688E">
        <w:t xml:space="preserve"> souhaitable d’impliquer les enfants dans le design. </w:t>
      </w:r>
      <w:r w:rsidR="00F129FA" w:rsidRPr="00D0688E">
        <w:t>Le premier</w:t>
      </w:r>
      <w:r w:rsidRPr="00D0688E">
        <w:t xml:space="preserve"> </w:t>
      </w:r>
      <w:r w:rsidR="00F129FA" w:rsidRPr="00D0688E">
        <w:t>précise</w:t>
      </w:r>
      <w:r w:rsidRPr="00D0688E">
        <w:t xml:space="preserve"> </w:t>
      </w:r>
      <w:r w:rsidR="00F129FA" w:rsidRPr="00D0688E">
        <w:t xml:space="preserve">toutefois </w:t>
      </w:r>
      <w:r w:rsidRPr="00D0688E">
        <w:t xml:space="preserve">que les plus jeunes enfants </w:t>
      </w:r>
      <w:r w:rsidR="00F129FA" w:rsidRPr="00D0688E">
        <w:t xml:space="preserve">rencontrent </w:t>
      </w:r>
      <w:r w:rsidRPr="00D0688E">
        <w:t>encore de nombreuses difficultés d’utilisabilité</w:t>
      </w:r>
      <w:r w:rsidR="00F129FA" w:rsidRPr="00D0688E">
        <w:t xml:space="preserve"> et que, par </w:t>
      </w:r>
      <w:r w:rsidRPr="00D0688E">
        <w:t xml:space="preserve">conséquent, le design </w:t>
      </w:r>
      <w:r w:rsidR="00F129FA" w:rsidRPr="00D0688E">
        <w:t>pour enfants requière</w:t>
      </w:r>
      <w:r w:rsidRPr="00D0688E">
        <w:t xml:space="preserve"> des approches d’utilisabilité</w:t>
      </w:r>
      <w:r w:rsidR="00F129FA" w:rsidRPr="00D0688E">
        <w:t>, notamment cibler</w:t>
      </w:r>
      <w:r w:rsidRPr="00D0688E">
        <w:t xml:space="preserve"> </w:t>
      </w:r>
      <w:r w:rsidR="00F129FA" w:rsidRPr="00D0688E">
        <w:t xml:space="preserve">le </w:t>
      </w:r>
      <w:r w:rsidRPr="00D0688E">
        <w:t xml:space="preserve">contenu approprié </w:t>
      </w:r>
      <w:r w:rsidR="00F129FA" w:rsidRPr="00D0688E">
        <w:t>selon l’</w:t>
      </w:r>
      <w:r w:rsidRPr="00D0688E">
        <w:t>âge</w:t>
      </w:r>
      <w:r w:rsidR="00F129FA" w:rsidRPr="00D0688E">
        <w:t xml:space="preserve"> des utilisateurs </w:t>
      </w:r>
      <w:r w:rsidRPr="00D0688E">
        <w:t>(</w:t>
      </w:r>
      <w:proofErr w:type="spellStart"/>
      <w:r w:rsidR="00F129FA" w:rsidRPr="00D0688E">
        <w:t>Neilsen</w:t>
      </w:r>
      <w:proofErr w:type="spellEnd"/>
      <w:r w:rsidR="00F129FA" w:rsidRPr="00D0688E">
        <w:t xml:space="preserve">, </w:t>
      </w:r>
      <w:r w:rsidRPr="00D0688E">
        <w:t xml:space="preserve">2010). </w:t>
      </w:r>
    </w:p>
    <w:p w14:paraId="3D6C037B" w14:textId="20282423" w:rsidR="000756FE" w:rsidRPr="00D0688E" w:rsidRDefault="00F129FA" w:rsidP="000F4E90">
      <w:pPr>
        <w:ind w:left="24" w:right="0"/>
        <w:jc w:val="both"/>
      </w:pPr>
      <w:r w:rsidRPr="00D0688E">
        <w:t>Pendant la recherche avec les enfants, certaines complications peuvent survenir. Par exemple, les jeunes agissent selon la place qui leur est attribuée dans une société adulte, influencés par les attitudes des adultes envers eux, et également celles des autres enfants. Les difficultés principales du design avec les enfants sont</w:t>
      </w:r>
      <w:r w:rsidR="003754B3">
        <w:t xml:space="preserve"> </w:t>
      </w:r>
      <w:r w:rsidRPr="00D0688E">
        <w:t>: leur vocabulaire restreint, leurs habiletés communicatives limitées, leur difficulté à verbaliser certaines pensées, surtout quand il s’agit de concepts abstraits et d’actions, ainsi que, comme résultat, la compréhension limitée des chercheurs (Piaget,</w:t>
      </w:r>
      <w:r w:rsidR="00DC5B8E" w:rsidRPr="00D0688E">
        <w:t> </w:t>
      </w:r>
      <w:r w:rsidRPr="00D0688E">
        <w:t xml:space="preserve">1971 1977 d’après </w:t>
      </w:r>
      <w:proofErr w:type="spellStart"/>
      <w:r w:rsidRPr="00D0688E">
        <w:t>Druin</w:t>
      </w:r>
      <w:proofErr w:type="spellEnd"/>
      <w:r w:rsidRPr="00D0688E">
        <w:t>, 2002</w:t>
      </w:r>
      <w:r w:rsidR="00DC5B8E" w:rsidRPr="00D0688E">
        <w:t xml:space="preserve"> </w:t>
      </w:r>
      <w:r w:rsidRPr="00D0688E">
        <w:t xml:space="preserve">; Punch, 2002). </w:t>
      </w:r>
    </w:p>
    <w:p w14:paraId="5D46475A" w14:textId="28C3D6DB" w:rsidR="0054545B" w:rsidRPr="00D0688E" w:rsidRDefault="00000000" w:rsidP="002C7FF7">
      <w:pPr>
        <w:ind w:left="24" w:right="0"/>
        <w:jc w:val="both"/>
      </w:pPr>
      <w:r w:rsidRPr="00D0688E">
        <w:t xml:space="preserve">En plus de </w:t>
      </w:r>
      <w:r w:rsidR="00F129FA" w:rsidRPr="00D0688E">
        <w:t xml:space="preserve">ces </w:t>
      </w:r>
      <w:r w:rsidRPr="00D0688E">
        <w:t xml:space="preserve">difficultés, les méthodes </w:t>
      </w:r>
      <w:r w:rsidR="000756FE" w:rsidRPr="00D0688E">
        <w:t>de</w:t>
      </w:r>
      <w:r w:rsidRPr="00D0688E">
        <w:t xml:space="preserve"> design participatif </w:t>
      </w:r>
      <w:r w:rsidR="000756FE" w:rsidRPr="00D0688E">
        <w:t xml:space="preserve">traditionnellement </w:t>
      </w:r>
      <w:r w:rsidRPr="00D0688E">
        <w:t xml:space="preserve">adoptées </w:t>
      </w:r>
      <w:r w:rsidR="000756FE" w:rsidRPr="00D0688E">
        <w:t xml:space="preserve">avec les </w:t>
      </w:r>
      <w:r w:rsidRPr="00D0688E">
        <w:t xml:space="preserve">adultes </w:t>
      </w:r>
      <w:r w:rsidR="000756FE" w:rsidRPr="00D0688E">
        <w:t xml:space="preserve">s’avèrent </w:t>
      </w:r>
      <w:r w:rsidRPr="00D0688E">
        <w:t xml:space="preserve">problématiques </w:t>
      </w:r>
      <w:r w:rsidR="000756FE" w:rsidRPr="00D0688E">
        <w:t xml:space="preserve">quand on souhaite </w:t>
      </w:r>
      <w:r w:rsidRPr="00D0688E">
        <w:t xml:space="preserve">déterminer les besoins des enfants. </w:t>
      </w:r>
      <w:r w:rsidR="000756FE" w:rsidRPr="00D0688E">
        <w:t xml:space="preserve">Ces méthodes </w:t>
      </w:r>
      <w:r w:rsidRPr="00D0688E">
        <w:t xml:space="preserve">ne s’appliquent pas nécessairement aux enfants </w:t>
      </w:r>
      <w:r w:rsidR="000756FE" w:rsidRPr="00D0688E">
        <w:t>vu</w:t>
      </w:r>
      <w:r w:rsidRPr="00D0688E">
        <w:t xml:space="preserve"> leur</w:t>
      </w:r>
      <w:r w:rsidR="000756FE" w:rsidRPr="00D0688E">
        <w:t>s</w:t>
      </w:r>
      <w:r w:rsidRPr="00D0688E">
        <w:t xml:space="preserve"> particularité</w:t>
      </w:r>
      <w:r w:rsidR="000756FE" w:rsidRPr="00D0688E">
        <w:t>s</w:t>
      </w:r>
      <w:r w:rsidRPr="00D0688E">
        <w:t xml:space="preserve"> linguistique</w:t>
      </w:r>
      <w:r w:rsidR="000756FE" w:rsidRPr="00D0688E">
        <w:t>s</w:t>
      </w:r>
      <w:r w:rsidRPr="00D0688E">
        <w:t xml:space="preserve"> et leur mémoire à court terme (</w:t>
      </w:r>
      <w:proofErr w:type="spellStart"/>
      <w:r w:rsidR="000756FE" w:rsidRPr="00D0688E">
        <w:t>Beak</w:t>
      </w:r>
      <w:proofErr w:type="spellEnd"/>
      <w:r w:rsidR="000756FE" w:rsidRPr="00D0688E">
        <w:t xml:space="preserve"> </w:t>
      </w:r>
      <w:r w:rsidRPr="00D0688E">
        <w:t>et L</w:t>
      </w:r>
      <w:r w:rsidR="000756FE" w:rsidRPr="00D0688E">
        <w:t xml:space="preserve">ee, </w:t>
      </w:r>
      <w:r w:rsidRPr="00D0688E">
        <w:t xml:space="preserve">2008). Des enfants passent par plusieurs phases de développement cognitif </w:t>
      </w:r>
      <w:r w:rsidR="000756FE" w:rsidRPr="00D0688E">
        <w:t xml:space="preserve">à travers lesquelles </w:t>
      </w:r>
      <w:r w:rsidRPr="00D0688E">
        <w:t xml:space="preserve">ils acquièrent de nouvelles compétences dans </w:t>
      </w:r>
      <w:r w:rsidR="000756FE" w:rsidRPr="00D0688E">
        <w:t xml:space="preserve">des </w:t>
      </w:r>
      <w:r w:rsidRPr="00D0688E">
        <w:t>domaines différents</w:t>
      </w:r>
      <w:r w:rsidR="000756FE" w:rsidRPr="00D0688E">
        <w:t>.</w:t>
      </w:r>
      <w:r w:rsidRPr="00D0688E">
        <w:t xml:space="preserve"> </w:t>
      </w:r>
      <w:r w:rsidR="000756FE" w:rsidRPr="00D0688E">
        <w:t>L</w:t>
      </w:r>
      <w:r w:rsidRPr="00D0688E">
        <w:t xml:space="preserve">eurs habilités fines se développent </w:t>
      </w:r>
      <w:r w:rsidR="000756FE" w:rsidRPr="00D0688E">
        <w:t xml:space="preserve">aussi </w:t>
      </w:r>
      <w:r w:rsidRPr="00D0688E">
        <w:t xml:space="preserve">au fil du temps. </w:t>
      </w:r>
    </w:p>
    <w:p w14:paraId="6C2C317E" w14:textId="77902276" w:rsidR="0054545B" w:rsidRDefault="00000000" w:rsidP="000F4E90">
      <w:pPr>
        <w:ind w:left="24" w:right="0"/>
        <w:jc w:val="both"/>
      </w:pPr>
      <w:r w:rsidRPr="00D0688E">
        <w:t xml:space="preserve">Le plus grand défi des designers travaillant avec des enfants </w:t>
      </w:r>
      <w:r w:rsidR="000756FE" w:rsidRPr="00D0688E">
        <w:t>a trait à leur capacité de</w:t>
      </w:r>
      <w:r w:rsidRPr="00D0688E">
        <w:t xml:space="preserve"> s’immerger dans le monde des enfants et comprendre leur image</w:t>
      </w:r>
      <w:r w:rsidR="000756FE" w:rsidRPr="00D0688E">
        <w:t>rie</w:t>
      </w:r>
      <w:r w:rsidRPr="00D0688E">
        <w:t xml:space="preserve"> mentale</w:t>
      </w:r>
      <w:r w:rsidR="000756FE" w:rsidRPr="00D0688E">
        <w:t xml:space="preserve"> tout en </w:t>
      </w:r>
      <w:r w:rsidRPr="00D0688E">
        <w:t xml:space="preserve">évitant </w:t>
      </w:r>
      <w:r w:rsidR="000756FE" w:rsidRPr="00D0688E">
        <w:t xml:space="preserve">de se montrer </w:t>
      </w:r>
      <w:r w:rsidRPr="00D0688E">
        <w:t>condescendants ou durs</w:t>
      </w:r>
      <w:r w:rsidR="000756FE" w:rsidRPr="00D0688E">
        <w:t xml:space="preserve"> à leur égard</w:t>
      </w:r>
      <w:r w:rsidRPr="00D0688E">
        <w:t>. Il est important de se rappeler que les enfants n’ont pas les même</w:t>
      </w:r>
      <w:r w:rsidR="000756FE" w:rsidRPr="00D0688E">
        <w:t>s</w:t>
      </w:r>
      <w:r w:rsidRPr="00D0688E">
        <w:t xml:space="preserve"> expériences de vie que </w:t>
      </w:r>
      <w:r w:rsidR="000756FE" w:rsidRPr="00D0688E">
        <w:t>les</w:t>
      </w:r>
      <w:r w:rsidRPr="00D0688E">
        <w:t xml:space="preserve"> adultes</w:t>
      </w:r>
      <w:r w:rsidR="000756FE" w:rsidRPr="00D0688E">
        <w:t xml:space="preserve"> ni </w:t>
      </w:r>
      <w:r w:rsidRPr="00D0688E">
        <w:t xml:space="preserve">les mêmes modèles mentaux </w:t>
      </w:r>
      <w:r w:rsidR="000756FE" w:rsidRPr="00D0688E">
        <w:t>lorsqu’ils tentent</w:t>
      </w:r>
      <w:r w:rsidRPr="00D0688E">
        <w:t xml:space="preserve"> de comprendre le monde autour d’eux (</w:t>
      </w:r>
      <w:proofErr w:type="spellStart"/>
      <w:r w:rsidR="000756FE" w:rsidRPr="00D0688E">
        <w:t>Beek</w:t>
      </w:r>
      <w:proofErr w:type="spellEnd"/>
      <w:r w:rsidR="000756FE" w:rsidRPr="00D0688E">
        <w:t xml:space="preserve"> </w:t>
      </w:r>
      <w:r w:rsidRPr="00D0688E">
        <w:t xml:space="preserve">et </w:t>
      </w:r>
      <w:r w:rsidR="000756FE" w:rsidRPr="00D0688E">
        <w:t>Lee, </w:t>
      </w:r>
      <w:r w:rsidRPr="00D0688E">
        <w:t>2008</w:t>
      </w:r>
      <w:r w:rsidR="00DC5B8E" w:rsidRPr="00D0688E">
        <w:t xml:space="preserve"> </w:t>
      </w:r>
      <w:r w:rsidRPr="00D0688E">
        <w:t xml:space="preserve">; </w:t>
      </w:r>
      <w:proofErr w:type="spellStart"/>
      <w:r w:rsidRPr="00D0688E">
        <w:t>W</w:t>
      </w:r>
      <w:r w:rsidR="000756FE" w:rsidRPr="00D0688E">
        <w:t>ebcreddible</w:t>
      </w:r>
      <w:proofErr w:type="spellEnd"/>
      <w:r w:rsidR="000756FE" w:rsidRPr="00D0688E">
        <w:t xml:space="preserve">, </w:t>
      </w:r>
      <w:r w:rsidRPr="00D0688E">
        <w:t>2012</w:t>
      </w:r>
      <w:r w:rsidR="00DC5B8E" w:rsidRPr="00D0688E">
        <w:t xml:space="preserve"> </w:t>
      </w:r>
      <w:r w:rsidRPr="00D0688E">
        <w:t xml:space="preserve">; </w:t>
      </w:r>
      <w:proofErr w:type="spellStart"/>
      <w:r w:rsidR="000756FE" w:rsidRPr="00D0688E">
        <w:t>Naranjo</w:t>
      </w:r>
      <w:proofErr w:type="spellEnd"/>
      <w:r w:rsidR="000756FE" w:rsidRPr="00D0688E">
        <w:t>-Bock,</w:t>
      </w:r>
      <w:r w:rsidRPr="00D0688E">
        <w:t xml:space="preserve"> 2011). Le design participatif </w:t>
      </w:r>
      <w:r w:rsidRPr="00D0688E">
        <w:lastRenderedPageBreak/>
        <w:t xml:space="preserve">nécessite ainsi </w:t>
      </w:r>
      <w:r w:rsidR="000756FE" w:rsidRPr="00D0688E">
        <w:t xml:space="preserve">une </w:t>
      </w:r>
      <w:r w:rsidRPr="00D0688E">
        <w:t xml:space="preserve">connaissance approfondie du public cible. La recherche auprès de l’utilisateur permet aux designers </w:t>
      </w:r>
      <w:r w:rsidR="000756FE" w:rsidRPr="00D0688E">
        <w:t>d’identifier</w:t>
      </w:r>
      <w:r w:rsidRPr="00D0688E">
        <w:t xml:space="preserve"> la </w:t>
      </w:r>
      <w:r w:rsidR="000756FE" w:rsidRPr="00D0688E">
        <w:t xml:space="preserve">bonne manière </w:t>
      </w:r>
      <w:r w:rsidRPr="00D0688E">
        <w:t xml:space="preserve">de fournir de riches expériences interactives </w:t>
      </w:r>
      <w:r w:rsidR="000756FE" w:rsidRPr="00D0688E">
        <w:t>aux</w:t>
      </w:r>
      <w:r w:rsidRPr="00D0688E">
        <w:t xml:space="preserve"> enfants </w:t>
      </w:r>
      <w:r w:rsidR="000756FE" w:rsidRPr="00D0688E">
        <w:t>d’</w:t>
      </w:r>
      <w:r w:rsidRPr="00D0688E">
        <w:t xml:space="preserve">une tranche d’âge spécifique. </w:t>
      </w:r>
      <w:r w:rsidR="000756FE" w:rsidRPr="00D0688E">
        <w:t>Cela ouvre le terrain du design de produits interactifs convenant aux enfants, dont on considère à présent l’expérience en fonction de leur tranche d’âge pour guider le contenu, la fonctionnalité, l’interaction, le langage approprié et la conception visuelle (</w:t>
      </w:r>
      <w:proofErr w:type="spellStart"/>
      <w:r w:rsidR="000756FE" w:rsidRPr="00D0688E">
        <w:t>Naranjo</w:t>
      </w:r>
      <w:proofErr w:type="spellEnd"/>
      <w:r w:rsidR="000756FE" w:rsidRPr="00D0688E">
        <w:t xml:space="preserve">-Bock, 2011 ; </w:t>
      </w:r>
      <w:proofErr w:type="spellStart"/>
      <w:r w:rsidR="000756FE" w:rsidRPr="00D0688E">
        <w:t>Webcreddible</w:t>
      </w:r>
      <w:proofErr w:type="spellEnd"/>
      <w:r w:rsidR="000756FE" w:rsidRPr="00D0688E">
        <w:t xml:space="preserve">, 2012). </w:t>
      </w:r>
    </w:p>
    <w:p w14:paraId="3A52EE34" w14:textId="77777777" w:rsidR="0040290A" w:rsidRPr="00D0688E" w:rsidRDefault="0040290A" w:rsidP="0040290A">
      <w:pPr>
        <w:ind w:left="24" w:right="423"/>
        <w:jc w:val="both"/>
      </w:pPr>
    </w:p>
    <w:p w14:paraId="4C0A213A" w14:textId="15E50B5D" w:rsidR="0054545B" w:rsidRPr="00D0688E" w:rsidRDefault="0040290A" w:rsidP="002C7FF7">
      <w:pPr>
        <w:pStyle w:val="Titre2"/>
        <w:jc w:val="both"/>
      </w:pPr>
      <w:bookmarkStart w:id="13" w:name="_Toc162256494"/>
      <w:r>
        <w:t>2</w:t>
      </w:r>
      <w:r w:rsidR="00A1122A" w:rsidRPr="00D0688E">
        <w:t>.3 Âge des enfants participants</w:t>
      </w:r>
      <w:bookmarkEnd w:id="13"/>
      <w:r w:rsidR="00A1122A" w:rsidRPr="00D0688E">
        <w:t xml:space="preserve"> </w:t>
      </w:r>
    </w:p>
    <w:p w14:paraId="3BA98669" w14:textId="1DA3A67D" w:rsidR="0054545B" w:rsidRPr="00D0688E" w:rsidRDefault="00000000" w:rsidP="002C7FF7">
      <w:pPr>
        <w:ind w:left="24" w:right="0"/>
        <w:jc w:val="both"/>
      </w:pPr>
      <w:r w:rsidRPr="00D0688E">
        <w:t>Selon les chercheurs, trois aspects clés d</w:t>
      </w:r>
      <w:r w:rsidR="000756FE" w:rsidRPr="00D0688E">
        <w:t>u</w:t>
      </w:r>
      <w:r w:rsidRPr="00D0688E">
        <w:t xml:space="preserve"> développement de l’enfant influencent l’expérience interactive</w:t>
      </w:r>
      <w:r w:rsidR="000756FE" w:rsidRPr="00D0688E">
        <w:t>. Il s’agit de leur</w:t>
      </w:r>
      <w:r w:rsidRPr="00D0688E">
        <w:t xml:space="preserve"> développement sensoriel et moteur</w:t>
      </w:r>
      <w:r w:rsidR="000756FE" w:rsidRPr="00D0688E">
        <w:t xml:space="preserve">, ou </w:t>
      </w:r>
      <w:r w:rsidR="00B72EEA">
        <w:t xml:space="preserve">de </w:t>
      </w:r>
      <w:r w:rsidR="000756FE" w:rsidRPr="00D0688E">
        <w:t>la manière dont</w:t>
      </w:r>
      <w:r w:rsidRPr="00D0688E">
        <w:t xml:space="preserve"> les enfants perçoivent les objets et peuvent les manipuler</w:t>
      </w:r>
      <w:r w:rsidR="000756FE" w:rsidRPr="00D0688E">
        <w:t xml:space="preserve"> ;</w:t>
      </w:r>
      <w:r w:rsidRPr="00D0688E">
        <w:t xml:space="preserve"> </w:t>
      </w:r>
      <w:r w:rsidR="000756FE" w:rsidRPr="00D0688E">
        <w:t xml:space="preserve">de leurs </w:t>
      </w:r>
      <w:r w:rsidRPr="00D0688E">
        <w:t>compétences sociales</w:t>
      </w:r>
      <w:r w:rsidR="000756FE" w:rsidRPr="00D0688E">
        <w:t>, ou leurs aptitudes à</w:t>
      </w:r>
      <w:r w:rsidRPr="00D0688E">
        <w:t xml:space="preserve"> jouer avec leurs pairs</w:t>
      </w:r>
      <w:r w:rsidR="000756FE" w:rsidRPr="00D0688E">
        <w:t xml:space="preserve"> ; ainsi</w:t>
      </w:r>
      <w:r w:rsidRPr="00D0688E">
        <w:t xml:space="preserve"> </w:t>
      </w:r>
      <w:r w:rsidR="000756FE" w:rsidRPr="00D0688E">
        <w:t xml:space="preserve">que </w:t>
      </w:r>
      <w:r w:rsidRPr="00D0688E">
        <w:t>le</w:t>
      </w:r>
      <w:r w:rsidR="000756FE" w:rsidRPr="00D0688E">
        <w:t>ur</w:t>
      </w:r>
      <w:r w:rsidRPr="00D0688E">
        <w:t>s compétences cognitives</w:t>
      </w:r>
      <w:r w:rsidR="000756FE" w:rsidRPr="00D0688E">
        <w:t>, c’est-à-dire leur potentiel à</w:t>
      </w:r>
      <w:r w:rsidRPr="00D0688E">
        <w:t xml:space="preserve"> </w:t>
      </w:r>
      <w:r w:rsidR="00B72EEA">
        <w:t>reconnaître</w:t>
      </w:r>
      <w:r w:rsidRPr="00D0688E">
        <w:t xml:space="preserve"> des formes et des couleurs </w:t>
      </w:r>
      <w:r w:rsidR="000756FE" w:rsidRPr="00D0688E">
        <w:t xml:space="preserve">en fonction de </w:t>
      </w:r>
      <w:r w:rsidRPr="00D0688E">
        <w:t>leur âge, la durée de leur attention, leurs compétences linguistiques, etc.</w:t>
      </w:r>
      <w:r w:rsidR="000756FE" w:rsidRPr="00D0688E">
        <w:t xml:space="preserve"> </w:t>
      </w:r>
      <w:r w:rsidRPr="00D0688E">
        <w:t>(</w:t>
      </w:r>
      <w:r w:rsidR="000756FE" w:rsidRPr="00D0688E">
        <w:t>Piaget, </w:t>
      </w:r>
      <w:r w:rsidRPr="00D0688E">
        <w:t>1988</w:t>
      </w:r>
      <w:r w:rsidR="00DC5B8E" w:rsidRPr="00D0688E">
        <w:t xml:space="preserve"> </w:t>
      </w:r>
      <w:r w:rsidRPr="00D0688E">
        <w:t xml:space="preserve">; </w:t>
      </w:r>
      <w:proofErr w:type="spellStart"/>
      <w:r w:rsidR="000756FE" w:rsidRPr="00D0688E">
        <w:t>Beek</w:t>
      </w:r>
      <w:proofErr w:type="spellEnd"/>
      <w:r w:rsidR="000756FE" w:rsidRPr="00D0688E">
        <w:t xml:space="preserve"> </w:t>
      </w:r>
      <w:r w:rsidRPr="00D0688E">
        <w:t xml:space="preserve">et </w:t>
      </w:r>
      <w:r w:rsidR="000756FE" w:rsidRPr="00D0688E">
        <w:t>Lee, </w:t>
      </w:r>
      <w:r w:rsidRPr="00D0688E">
        <w:t>2008</w:t>
      </w:r>
      <w:r w:rsidR="00DC5B8E" w:rsidRPr="00D0688E">
        <w:t xml:space="preserve"> </w:t>
      </w:r>
      <w:r w:rsidRPr="00D0688E">
        <w:t xml:space="preserve">; </w:t>
      </w:r>
      <w:proofErr w:type="spellStart"/>
      <w:r w:rsidR="000756FE" w:rsidRPr="00D0688E">
        <w:t>Markopoulos</w:t>
      </w:r>
      <w:proofErr w:type="spellEnd"/>
      <w:r w:rsidR="000756FE" w:rsidRPr="00D0688E">
        <w:t xml:space="preserve"> </w:t>
      </w:r>
      <w:r w:rsidRPr="00D0688E">
        <w:t xml:space="preserve">et </w:t>
      </w:r>
      <w:proofErr w:type="spellStart"/>
      <w:r w:rsidR="000756FE" w:rsidRPr="00D0688E">
        <w:t>Bekker</w:t>
      </w:r>
      <w:proofErr w:type="spellEnd"/>
      <w:r w:rsidR="000756FE" w:rsidRPr="00D0688E">
        <w:t>, </w:t>
      </w:r>
      <w:r w:rsidRPr="00D0688E">
        <w:t>2003</w:t>
      </w:r>
      <w:r w:rsidR="00DC5B8E" w:rsidRPr="00D0688E">
        <w:t xml:space="preserve"> </w:t>
      </w:r>
      <w:r w:rsidRPr="00D0688E">
        <w:t xml:space="preserve">; </w:t>
      </w:r>
      <w:proofErr w:type="spellStart"/>
      <w:r w:rsidR="000756FE" w:rsidRPr="00D0688E">
        <w:t>Naranjo</w:t>
      </w:r>
      <w:proofErr w:type="spellEnd"/>
      <w:r w:rsidR="000756FE" w:rsidRPr="00D0688E">
        <w:t xml:space="preserve">-Bock, </w:t>
      </w:r>
      <w:r w:rsidRPr="00D0688E">
        <w:t xml:space="preserve">2011). </w:t>
      </w:r>
      <w:r w:rsidR="000756FE" w:rsidRPr="00D0688E">
        <w:t>Q</w:t>
      </w:r>
      <w:r w:rsidRPr="00D0688E">
        <w:t>uatre étapes d</w:t>
      </w:r>
      <w:r w:rsidR="000756FE" w:rsidRPr="00D0688E">
        <w:t>u</w:t>
      </w:r>
      <w:r w:rsidRPr="00D0688E">
        <w:t xml:space="preserve"> développement des enfants ont été définies en </w:t>
      </w:r>
      <w:r w:rsidR="000756FE" w:rsidRPr="00D0688E">
        <w:t xml:space="preserve">synthétisant leur </w:t>
      </w:r>
      <w:r w:rsidRPr="00D0688E">
        <w:t>développement cognitif, social, affectif, moral et langagier</w:t>
      </w:r>
      <w:r w:rsidR="000756FE" w:rsidRPr="00D0688E">
        <w:t>. Ce sont</w:t>
      </w:r>
      <w:r w:rsidR="003754B3">
        <w:t xml:space="preserve"> </w:t>
      </w:r>
      <w:r w:rsidR="000756FE" w:rsidRPr="00D0688E">
        <w:t>:</w:t>
      </w:r>
    </w:p>
    <w:p w14:paraId="719649E6" w14:textId="47720C09" w:rsidR="0054545B" w:rsidRPr="00D0688E" w:rsidRDefault="00726EE4" w:rsidP="002C7FF7">
      <w:pPr>
        <w:numPr>
          <w:ilvl w:val="0"/>
          <w:numId w:val="7"/>
        </w:numPr>
        <w:spacing w:after="17"/>
        <w:ind w:left="709" w:right="10"/>
        <w:jc w:val="both"/>
      </w:pPr>
      <w:r w:rsidRPr="00D0688E">
        <w:t>L’étape</w:t>
      </w:r>
      <w:r w:rsidR="000756FE" w:rsidRPr="00D0688E">
        <w:t xml:space="preserve"> d’exploration et de dépendance, de la naissance jusqu’à 2</w:t>
      </w:r>
      <w:r w:rsidR="00DC5B8E" w:rsidRPr="00D0688E">
        <w:t> </w:t>
      </w:r>
      <w:r w:rsidR="000756FE" w:rsidRPr="00D0688E">
        <w:t xml:space="preserve">ans ; </w:t>
      </w:r>
    </w:p>
    <w:p w14:paraId="2D9E0201" w14:textId="33F6D78E" w:rsidR="0054545B" w:rsidRPr="00D0688E" w:rsidRDefault="00726EE4" w:rsidP="002C7FF7">
      <w:pPr>
        <w:numPr>
          <w:ilvl w:val="0"/>
          <w:numId w:val="7"/>
        </w:numPr>
        <w:spacing w:after="17"/>
        <w:ind w:left="709" w:right="10"/>
        <w:jc w:val="both"/>
      </w:pPr>
      <w:r w:rsidRPr="00D0688E">
        <w:t>L’étape</w:t>
      </w:r>
      <w:r w:rsidR="000756FE" w:rsidRPr="00D0688E">
        <w:t xml:space="preserve"> d’autonomie émergente, de 3 à 7</w:t>
      </w:r>
      <w:r w:rsidR="00DC5B8E" w:rsidRPr="00D0688E">
        <w:t> </w:t>
      </w:r>
      <w:r w:rsidR="000756FE" w:rsidRPr="00D0688E">
        <w:t xml:space="preserve">ans ; </w:t>
      </w:r>
    </w:p>
    <w:p w14:paraId="21BFA72C" w14:textId="00A92EA6" w:rsidR="0054545B" w:rsidRPr="00D0688E" w:rsidRDefault="00726EE4" w:rsidP="002C7FF7">
      <w:pPr>
        <w:numPr>
          <w:ilvl w:val="0"/>
          <w:numId w:val="7"/>
        </w:numPr>
        <w:spacing w:after="17"/>
        <w:ind w:left="709" w:right="10"/>
        <w:jc w:val="both"/>
      </w:pPr>
      <w:r w:rsidRPr="00D0688E">
        <w:t>L’étape</w:t>
      </w:r>
      <w:r w:rsidR="000756FE" w:rsidRPr="00D0688E">
        <w:t xml:space="preserve"> de </w:t>
      </w:r>
      <w:r>
        <w:t xml:space="preserve">la </w:t>
      </w:r>
      <w:r w:rsidR="000756FE" w:rsidRPr="00D0688E">
        <w:t>règle, de 8 à 12</w:t>
      </w:r>
      <w:r w:rsidR="00DC5B8E" w:rsidRPr="00D0688E">
        <w:t> </w:t>
      </w:r>
      <w:r w:rsidR="000756FE" w:rsidRPr="00D0688E">
        <w:t>ans ;</w:t>
      </w:r>
    </w:p>
    <w:p w14:paraId="507D0F69" w14:textId="11DA559B" w:rsidR="0054545B" w:rsidRPr="00D0688E" w:rsidRDefault="00726EE4" w:rsidP="002C7FF7">
      <w:pPr>
        <w:numPr>
          <w:ilvl w:val="0"/>
          <w:numId w:val="7"/>
        </w:numPr>
        <w:ind w:left="709" w:right="10"/>
        <w:jc w:val="both"/>
      </w:pPr>
      <w:r>
        <w:t>L</w:t>
      </w:r>
      <w:r w:rsidR="000756FE" w:rsidRPr="00D0688E">
        <w:t>’étape de l’adolescence et des âges subséquents, à partir de 13</w:t>
      </w:r>
      <w:r w:rsidR="00DC5B8E" w:rsidRPr="00D0688E">
        <w:t> </w:t>
      </w:r>
      <w:r w:rsidR="000756FE" w:rsidRPr="00D0688E">
        <w:t>ans.</w:t>
      </w:r>
    </w:p>
    <w:p w14:paraId="68C51379" w14:textId="0A7E963B" w:rsidR="0054545B" w:rsidRPr="00D0688E" w:rsidRDefault="00000000" w:rsidP="002C7FF7">
      <w:pPr>
        <w:ind w:left="24" w:right="0"/>
        <w:jc w:val="both"/>
      </w:pPr>
      <w:r w:rsidRPr="00D0688E">
        <w:t xml:space="preserve">C’est selon ces catégories d’âge que l’interaction se </w:t>
      </w:r>
      <w:r w:rsidR="000756FE" w:rsidRPr="00D0688E">
        <w:t xml:space="preserve">précise </w:t>
      </w:r>
      <w:r w:rsidRPr="00D0688E">
        <w:t xml:space="preserve">et </w:t>
      </w:r>
      <w:r w:rsidR="000756FE" w:rsidRPr="00D0688E">
        <w:t xml:space="preserve">que </w:t>
      </w:r>
      <w:r w:rsidRPr="00D0688E">
        <w:t xml:space="preserve">l’implication des enfants </w:t>
      </w:r>
      <w:r w:rsidR="000756FE" w:rsidRPr="00D0688E">
        <w:t>au</w:t>
      </w:r>
      <w:r w:rsidRPr="00D0688E">
        <w:t xml:space="preserve"> processus d</w:t>
      </w:r>
      <w:r w:rsidR="000756FE" w:rsidRPr="00D0688E">
        <w:t>e</w:t>
      </w:r>
      <w:r w:rsidRPr="00D0688E">
        <w:t xml:space="preserve"> design participatif </w:t>
      </w:r>
      <w:r w:rsidR="000756FE" w:rsidRPr="00D0688E">
        <w:t xml:space="preserve">est définie </w:t>
      </w:r>
      <w:r w:rsidRPr="00D0688E">
        <w:t>(</w:t>
      </w:r>
      <w:proofErr w:type="spellStart"/>
      <w:r w:rsidRPr="00D0688E">
        <w:t>Acuff</w:t>
      </w:r>
      <w:proofErr w:type="spellEnd"/>
      <w:r w:rsidRPr="00D0688E">
        <w:t xml:space="preserve"> et </w:t>
      </w:r>
      <w:proofErr w:type="spellStart"/>
      <w:r w:rsidRPr="00D0688E">
        <w:t>Reiher</w:t>
      </w:r>
      <w:proofErr w:type="spellEnd"/>
      <w:r w:rsidR="000756FE" w:rsidRPr="00D0688E">
        <w:t>,</w:t>
      </w:r>
      <w:r w:rsidR="00DC5B8E" w:rsidRPr="00D0688E">
        <w:t> </w:t>
      </w:r>
      <w:r w:rsidRPr="00D0688E">
        <w:t xml:space="preserve">1997 d’après </w:t>
      </w:r>
      <w:proofErr w:type="spellStart"/>
      <w:r w:rsidR="000756FE" w:rsidRPr="00D0688E">
        <w:t>Markopoulos</w:t>
      </w:r>
      <w:proofErr w:type="spellEnd"/>
      <w:r w:rsidR="000756FE" w:rsidRPr="00D0688E">
        <w:t xml:space="preserve"> </w:t>
      </w:r>
      <w:r w:rsidRPr="00D0688E">
        <w:t xml:space="preserve">et </w:t>
      </w:r>
      <w:proofErr w:type="spellStart"/>
      <w:r w:rsidR="000756FE" w:rsidRPr="00D0688E">
        <w:t>Bekker</w:t>
      </w:r>
      <w:proofErr w:type="spellEnd"/>
      <w:r w:rsidR="000756FE" w:rsidRPr="00D0688E">
        <w:t xml:space="preserve">, </w:t>
      </w:r>
      <w:r w:rsidRPr="00D0688E">
        <w:t>2003). Par exemple, les enfants de 3 à 5</w:t>
      </w:r>
      <w:r w:rsidR="00DC5B8E" w:rsidRPr="00D0688E">
        <w:t> </w:t>
      </w:r>
      <w:r w:rsidRPr="00D0688E">
        <w:t xml:space="preserve">ans peuvent être moins autoréflexifs dans la description </w:t>
      </w:r>
      <w:r w:rsidR="000756FE" w:rsidRPr="00D0688E">
        <w:t>de leur environnement</w:t>
      </w:r>
      <w:r w:rsidRPr="00D0688E">
        <w:t xml:space="preserve">. </w:t>
      </w:r>
      <w:r w:rsidR="000756FE" w:rsidRPr="00D0688E">
        <w:t xml:space="preserve">C’est pourquoi la </w:t>
      </w:r>
      <w:r w:rsidRPr="00D0688E">
        <w:t xml:space="preserve">science en design est particulièrement difficile </w:t>
      </w:r>
      <w:r w:rsidR="000756FE" w:rsidRPr="00D0688E">
        <w:t>pour eux</w:t>
      </w:r>
      <w:r w:rsidRPr="00D0688E">
        <w:t>. Dans cet esprit</w:t>
      </w:r>
      <w:r w:rsidR="000756FE" w:rsidRPr="00D0688E">
        <w:t>,</w:t>
      </w:r>
      <w:r w:rsidRPr="00D0688E">
        <w:t xml:space="preserve"> il import</w:t>
      </w:r>
      <w:r w:rsidR="000756FE" w:rsidRPr="00D0688E">
        <w:t>e</w:t>
      </w:r>
      <w:r w:rsidRPr="00D0688E">
        <w:t xml:space="preserve"> </w:t>
      </w:r>
      <w:r w:rsidR="000756FE" w:rsidRPr="00D0688E">
        <w:t xml:space="preserve">alors </w:t>
      </w:r>
      <w:r w:rsidRPr="00D0688E">
        <w:t>d’inviter parents ou enseignants</w:t>
      </w:r>
      <w:r w:rsidR="000756FE" w:rsidRPr="00D0688E">
        <w:t xml:space="preserve">, qui </w:t>
      </w:r>
      <w:r w:rsidRPr="00D0688E">
        <w:t>pourront fournir aux chercheurs un contexte plus large</w:t>
      </w:r>
      <w:r w:rsidR="00C00579" w:rsidRPr="00D0688E">
        <w:t xml:space="preserve"> à partir duquel travailler</w:t>
      </w:r>
      <w:r w:rsidRPr="00D0688E">
        <w:t xml:space="preserve">. </w:t>
      </w:r>
      <w:r w:rsidR="000756FE" w:rsidRPr="00D0688E">
        <w:t>Contrairement</w:t>
      </w:r>
      <w:r w:rsidRPr="00D0688E">
        <w:t xml:space="preserve"> </w:t>
      </w:r>
      <w:r w:rsidR="000756FE" w:rsidRPr="00D0688E">
        <w:t xml:space="preserve">aux </w:t>
      </w:r>
      <w:r w:rsidRPr="00D0688E">
        <w:t>très jeunes, les enfants de 7 à 10</w:t>
      </w:r>
      <w:r w:rsidR="00DC5B8E" w:rsidRPr="00D0688E">
        <w:t> </w:t>
      </w:r>
      <w:r w:rsidRPr="00D0688E">
        <w:t xml:space="preserve">ans sont des partenaires plus efficaces </w:t>
      </w:r>
      <w:r w:rsidR="00C00579" w:rsidRPr="00D0688E">
        <w:t xml:space="preserve">au design </w:t>
      </w:r>
      <w:proofErr w:type="gramStart"/>
      <w:r w:rsidR="00C00579" w:rsidRPr="00D0688E">
        <w:t xml:space="preserve">de </w:t>
      </w:r>
      <w:r w:rsidRPr="00D0688E">
        <w:t>par</w:t>
      </w:r>
      <w:proofErr w:type="gramEnd"/>
      <w:r w:rsidRPr="00D0688E">
        <w:t xml:space="preserve"> leur capacité à développer des concepts </w:t>
      </w:r>
      <w:r w:rsidR="00C00579" w:rsidRPr="00D0688E">
        <w:t xml:space="preserve">et </w:t>
      </w:r>
      <w:r w:rsidRPr="00D0688E">
        <w:t xml:space="preserve">des idées abstraites </w:t>
      </w:r>
      <w:r w:rsidR="00C00579" w:rsidRPr="00D0688E">
        <w:t xml:space="preserve">ainsi que </w:t>
      </w:r>
      <w:r w:rsidRPr="00D0688E">
        <w:t xml:space="preserve">leur ouverture aux idées nouvelles. Ils sont généralement très expressifs dans le partage de leurs idées et leurs rêves. </w:t>
      </w:r>
      <w:r w:rsidR="00C00579" w:rsidRPr="00D0688E">
        <w:t xml:space="preserve">En effet, pour </w:t>
      </w:r>
      <w:r w:rsidRPr="00D0688E">
        <w:t>les plus jeunes, le développement d</w:t>
      </w:r>
      <w:r w:rsidR="00C00579" w:rsidRPr="00D0688E">
        <w:t>’</w:t>
      </w:r>
      <w:r w:rsidRPr="00D0688E">
        <w:t>idées</w:t>
      </w:r>
      <w:r w:rsidR="00C00579" w:rsidRPr="00D0688E">
        <w:t xml:space="preserve"> nouvelles</w:t>
      </w:r>
      <w:r w:rsidRPr="00D0688E">
        <w:t xml:space="preserve"> est plus difficile (</w:t>
      </w:r>
      <w:proofErr w:type="spellStart"/>
      <w:r w:rsidR="00C00579" w:rsidRPr="00D0688E">
        <w:t>Druin</w:t>
      </w:r>
      <w:proofErr w:type="spellEnd"/>
      <w:r w:rsidR="00C00579" w:rsidRPr="00D0688E">
        <w:t xml:space="preserve"> </w:t>
      </w:r>
      <w:r w:rsidRPr="00D0688E">
        <w:t>et coll</w:t>
      </w:r>
      <w:r w:rsidR="00C00579" w:rsidRPr="00D0688E">
        <w:t>ab</w:t>
      </w:r>
      <w:r w:rsidRPr="00D0688E">
        <w:t>.</w:t>
      </w:r>
      <w:r w:rsidR="00C00579" w:rsidRPr="00D0688E">
        <w:t xml:space="preserve">, </w:t>
      </w:r>
      <w:r w:rsidRPr="00D0688E">
        <w:t>1999</w:t>
      </w:r>
      <w:r w:rsidR="00DC5B8E" w:rsidRPr="00D0688E">
        <w:t xml:space="preserve"> </w:t>
      </w:r>
      <w:r w:rsidRPr="00D0688E">
        <w:t xml:space="preserve">; </w:t>
      </w:r>
      <w:proofErr w:type="spellStart"/>
      <w:r w:rsidR="00C00579" w:rsidRPr="00D0688E">
        <w:t>Naranjo</w:t>
      </w:r>
      <w:proofErr w:type="spellEnd"/>
      <w:r w:rsidR="00C00579" w:rsidRPr="00D0688E">
        <w:t>-Bock,</w:t>
      </w:r>
      <w:r w:rsidR="00DC5B8E" w:rsidRPr="00D0688E">
        <w:t> </w:t>
      </w:r>
      <w:r w:rsidRPr="00D0688E">
        <w:t>2011 et 2012</w:t>
      </w:r>
      <w:r w:rsidR="00DC5B8E" w:rsidRPr="00D0688E">
        <w:t> </w:t>
      </w:r>
      <w:r w:rsidRPr="00D0688E">
        <w:t xml:space="preserve">a). </w:t>
      </w:r>
      <w:r w:rsidR="00C00579" w:rsidRPr="00D0688E">
        <w:t xml:space="preserve">De fait, </w:t>
      </w:r>
      <w:r w:rsidRPr="00D0688E">
        <w:t xml:space="preserve">Jakob Nielsen recommande le design participatif spécifiquement </w:t>
      </w:r>
      <w:r w:rsidR="00C00579" w:rsidRPr="00D0688E">
        <w:t xml:space="preserve">chez </w:t>
      </w:r>
      <w:r w:rsidRPr="00D0688E">
        <w:t>les enfants âgés de 6 à 8</w:t>
      </w:r>
      <w:r w:rsidR="00DC5B8E" w:rsidRPr="00D0688E">
        <w:t> </w:t>
      </w:r>
      <w:r w:rsidRPr="00D0688E">
        <w:t>ans (</w:t>
      </w:r>
      <w:proofErr w:type="spellStart"/>
      <w:r w:rsidR="00C00579" w:rsidRPr="00D0688E">
        <w:t>Neilsen</w:t>
      </w:r>
      <w:proofErr w:type="spellEnd"/>
      <w:r w:rsidR="00C00579" w:rsidRPr="00D0688E">
        <w:t xml:space="preserve">, </w:t>
      </w:r>
      <w:r w:rsidRPr="00D0688E">
        <w:t>2010).</w:t>
      </w:r>
    </w:p>
    <w:p w14:paraId="6B88EB1C" w14:textId="4D93073B" w:rsidR="0054545B" w:rsidRPr="00D0688E" w:rsidRDefault="00000000" w:rsidP="002C7FF7">
      <w:pPr>
        <w:spacing w:after="727"/>
        <w:ind w:left="24" w:right="0"/>
        <w:jc w:val="both"/>
      </w:pPr>
      <w:r w:rsidRPr="00D0688E">
        <w:t xml:space="preserve">Un aspect très important </w:t>
      </w:r>
      <w:r w:rsidR="00C00579" w:rsidRPr="00D0688E">
        <w:t>du</w:t>
      </w:r>
      <w:r w:rsidRPr="00D0688E">
        <w:t xml:space="preserve"> design participatif </w:t>
      </w:r>
      <w:r w:rsidR="00C00579" w:rsidRPr="00D0688E">
        <w:t>appliqué avec les</w:t>
      </w:r>
      <w:r w:rsidRPr="00D0688E">
        <w:t xml:space="preserve"> enfants consiste </w:t>
      </w:r>
      <w:r w:rsidR="00C00579" w:rsidRPr="00D0688E">
        <w:t>en la création d’</w:t>
      </w:r>
      <w:r w:rsidRPr="00D0688E">
        <w:t xml:space="preserve">une ambiance décontractée et amusante </w:t>
      </w:r>
      <w:r w:rsidR="00C00579" w:rsidRPr="00D0688E">
        <w:t>où</w:t>
      </w:r>
      <w:r w:rsidRPr="00D0688E">
        <w:t xml:space="preserve"> chaque enfant se sent </w:t>
      </w:r>
      <w:r w:rsidR="00B72EEA">
        <w:t>confortable</w:t>
      </w:r>
      <w:r w:rsidRPr="00D0688E">
        <w:t xml:space="preserve"> </w:t>
      </w:r>
      <w:r w:rsidR="00C00579" w:rsidRPr="00D0688E">
        <w:t>de</w:t>
      </w:r>
      <w:r w:rsidRPr="00D0688E">
        <w:t xml:space="preserve"> partage</w:t>
      </w:r>
      <w:r w:rsidR="00C00579" w:rsidRPr="00D0688E">
        <w:t>r</w:t>
      </w:r>
      <w:r w:rsidRPr="00D0688E">
        <w:t xml:space="preserve"> son </w:t>
      </w:r>
      <w:r w:rsidR="00C00579" w:rsidRPr="00D0688E">
        <w:t>vécu et ses perceptions</w:t>
      </w:r>
      <w:r w:rsidRPr="00D0688E">
        <w:t xml:space="preserve">. </w:t>
      </w:r>
      <w:r w:rsidR="00C00579" w:rsidRPr="00D0688E">
        <w:t xml:space="preserve">Une telle atmosphère </w:t>
      </w:r>
      <w:r w:rsidRPr="00D0688E">
        <w:t>permet</w:t>
      </w:r>
      <w:r w:rsidR="00C00579" w:rsidRPr="00D0688E">
        <w:t xml:space="preserve"> aux enfants</w:t>
      </w:r>
      <w:r w:rsidRPr="00D0688E">
        <w:t xml:space="preserve"> de garder </w:t>
      </w:r>
      <w:r w:rsidR="00C00579" w:rsidRPr="00D0688E">
        <w:t xml:space="preserve">un </w:t>
      </w:r>
      <w:r w:rsidRPr="00D0688E">
        <w:t xml:space="preserve">esprit ouvert et de sentir qu’ils font partie du processus. </w:t>
      </w:r>
      <w:r w:rsidRPr="00D0688E">
        <w:lastRenderedPageBreak/>
        <w:t xml:space="preserve">Finalement, pour les aider à mieux s’exprimer, les concepteurs </w:t>
      </w:r>
      <w:r w:rsidR="00C00579" w:rsidRPr="00D0688E">
        <w:t>doivent fournir</w:t>
      </w:r>
      <w:r w:rsidRPr="00D0688E">
        <w:t xml:space="preserve"> beaucoup d’outils </w:t>
      </w:r>
      <w:r w:rsidR="00C00579" w:rsidRPr="00D0688E">
        <w:t>et les</w:t>
      </w:r>
      <w:r w:rsidRPr="00D0688E">
        <w:t xml:space="preserve"> </w:t>
      </w:r>
      <w:r w:rsidR="00C00579" w:rsidRPr="00D0688E">
        <w:t>combiner à différents matériaux artistiques comme</w:t>
      </w:r>
      <w:r w:rsidRPr="00D0688E">
        <w:t xml:space="preserve"> du papier de couleur,</w:t>
      </w:r>
      <w:r w:rsidR="00B72EEA">
        <w:t xml:space="preserve"> de</w:t>
      </w:r>
      <w:r w:rsidRPr="00D0688E">
        <w:t xml:space="preserve"> la mousse, </w:t>
      </w:r>
      <w:r w:rsidR="00B72EEA">
        <w:t xml:space="preserve">de </w:t>
      </w:r>
      <w:r w:rsidRPr="00D0688E">
        <w:t xml:space="preserve">la colle, </w:t>
      </w:r>
      <w:r w:rsidR="00B72EEA">
        <w:t>d</w:t>
      </w:r>
      <w:r w:rsidR="00C00579" w:rsidRPr="00D0688E">
        <w:t xml:space="preserve">es </w:t>
      </w:r>
      <w:r w:rsidRPr="00D0688E">
        <w:t xml:space="preserve">ciseaux, </w:t>
      </w:r>
      <w:r w:rsidR="00B72EEA">
        <w:t>d</w:t>
      </w:r>
      <w:r w:rsidR="00C00579" w:rsidRPr="00D0688E">
        <w:t xml:space="preserve">es </w:t>
      </w:r>
      <w:r w:rsidRPr="00D0688E">
        <w:t xml:space="preserve">autocollants, </w:t>
      </w:r>
      <w:r w:rsidR="00B72EEA">
        <w:t>d</w:t>
      </w:r>
      <w:r w:rsidR="00C00579" w:rsidRPr="00D0688E">
        <w:t xml:space="preserve">es </w:t>
      </w:r>
      <w:r w:rsidRPr="00D0688E">
        <w:t xml:space="preserve">marqueurs, </w:t>
      </w:r>
      <w:r w:rsidR="00B72EEA">
        <w:t>d</w:t>
      </w:r>
      <w:r w:rsidR="00C00579" w:rsidRPr="00D0688E">
        <w:t xml:space="preserve">es </w:t>
      </w:r>
      <w:r w:rsidRPr="00D0688E">
        <w:t xml:space="preserve">crayons, </w:t>
      </w:r>
      <w:r w:rsidR="00B72EEA">
        <w:t xml:space="preserve">de </w:t>
      </w:r>
      <w:r w:rsidRPr="00D0688E">
        <w:t xml:space="preserve">la pâte à modeler, des blocs </w:t>
      </w:r>
      <w:r w:rsidR="00C00579" w:rsidRPr="00D0688E">
        <w:t>LEGO</w:t>
      </w:r>
      <w:r w:rsidRPr="00D0688E">
        <w:t>, du carton, de l’argile, des images, etc. (</w:t>
      </w:r>
      <w:proofErr w:type="spellStart"/>
      <w:r w:rsidR="00C00579" w:rsidRPr="00D0688E">
        <w:t>Naranjo</w:t>
      </w:r>
      <w:proofErr w:type="spellEnd"/>
      <w:r w:rsidRPr="00D0688E">
        <w:t>-</w:t>
      </w:r>
      <w:r w:rsidR="00C00579" w:rsidRPr="00D0688E">
        <w:t>Bock, </w:t>
      </w:r>
      <w:r w:rsidRPr="00D0688E">
        <w:t>2011 et 2012</w:t>
      </w:r>
      <w:r w:rsidR="00DC5B8E" w:rsidRPr="00D0688E">
        <w:t> </w:t>
      </w:r>
      <w:r w:rsidRPr="00D0688E">
        <w:t xml:space="preserve">a). </w:t>
      </w:r>
    </w:p>
    <w:p w14:paraId="7EB08F6C" w14:textId="39A78C44" w:rsidR="0054545B" w:rsidRPr="00D0688E" w:rsidRDefault="0095741B" w:rsidP="002C7FF7">
      <w:pPr>
        <w:pStyle w:val="Titre2"/>
        <w:ind w:left="0"/>
        <w:jc w:val="both"/>
      </w:pPr>
      <w:bookmarkStart w:id="14" w:name="_Toc162256495"/>
      <w:r>
        <w:t>2</w:t>
      </w:r>
      <w:r w:rsidR="00A1122A" w:rsidRPr="00D0688E">
        <w:t>.4 Rôles des enfants en design participatif</w:t>
      </w:r>
      <w:bookmarkEnd w:id="14"/>
    </w:p>
    <w:p w14:paraId="567B24FC" w14:textId="0B1D99A3" w:rsidR="0054545B" w:rsidRPr="00D0688E" w:rsidRDefault="00000000" w:rsidP="002C7FF7">
      <w:pPr>
        <w:ind w:left="24" w:right="0"/>
        <w:jc w:val="both"/>
      </w:pPr>
      <w:r w:rsidRPr="00D0688E">
        <w:t xml:space="preserve">Allison </w:t>
      </w:r>
      <w:proofErr w:type="spellStart"/>
      <w:r w:rsidRPr="00D0688E">
        <w:t>Druin</w:t>
      </w:r>
      <w:proofErr w:type="spellEnd"/>
      <w:r w:rsidRPr="00D0688E">
        <w:rPr>
          <w:sz w:val="21"/>
          <w:vertAlign w:val="superscript"/>
        </w:rPr>
        <w:footnoteReference w:id="4"/>
      </w:r>
      <w:r w:rsidRPr="00D0688E">
        <w:t xml:space="preserve"> et d’autres chercheurs </w:t>
      </w:r>
      <w:r w:rsidR="00C00579" w:rsidRPr="00D0688E">
        <w:t xml:space="preserve">universitaires </w:t>
      </w:r>
      <w:r w:rsidRPr="00D0688E">
        <w:t>ont mené des études approfondies sur le design participatif impliquant des enfants (</w:t>
      </w:r>
      <w:proofErr w:type="spellStart"/>
      <w:r w:rsidR="00C00579" w:rsidRPr="00D0688E">
        <w:t>Naranjo</w:t>
      </w:r>
      <w:proofErr w:type="spellEnd"/>
      <w:r w:rsidRPr="00D0688E">
        <w:t>-</w:t>
      </w:r>
      <w:r w:rsidR="00C00579" w:rsidRPr="00D0688E">
        <w:t xml:space="preserve">Bock, </w:t>
      </w:r>
      <w:r w:rsidRPr="00D0688E">
        <w:t xml:space="preserve">2011). Selon </w:t>
      </w:r>
      <w:r w:rsidR="00C00579" w:rsidRPr="00D0688E">
        <w:t>elle,</w:t>
      </w:r>
      <w:r w:rsidRPr="00D0688E">
        <w:t xml:space="preserve"> </w:t>
      </w:r>
      <w:r w:rsidR="00C00579" w:rsidRPr="00D0688E">
        <w:t>l</w:t>
      </w:r>
      <w:r w:rsidRPr="00D0688E">
        <w:t xml:space="preserve">es enfants peuvent et doivent être partenaires </w:t>
      </w:r>
      <w:r w:rsidR="00C00579" w:rsidRPr="00D0688E">
        <w:t>de toute</w:t>
      </w:r>
      <w:r w:rsidRPr="00D0688E">
        <w:t xml:space="preserve"> équipe de recherche </w:t>
      </w:r>
      <w:r w:rsidR="00C00579" w:rsidRPr="00D0688E">
        <w:t xml:space="preserve">explorant de </w:t>
      </w:r>
      <w:r w:rsidRPr="00D0688E">
        <w:t>nouveaux</w:t>
      </w:r>
      <w:r w:rsidR="00C00579" w:rsidRPr="00D0688E">
        <w:t xml:space="preserve"> </w:t>
      </w:r>
      <w:r w:rsidRPr="00D0688E">
        <w:t>produits multimédias</w:t>
      </w:r>
      <w:r w:rsidR="00C00579" w:rsidRPr="00D0688E">
        <w:t xml:space="preserve">. Les enfants </w:t>
      </w:r>
      <w:r w:rsidRPr="00D0688E">
        <w:t>joue</w:t>
      </w:r>
      <w:r w:rsidR="00C00579" w:rsidRPr="00D0688E">
        <w:t>nt dès lors</w:t>
      </w:r>
      <w:r w:rsidRPr="00D0688E">
        <w:t xml:space="preserve"> quatre rôles principaux : </w:t>
      </w:r>
      <w:r w:rsidR="00C00579" w:rsidRPr="00D0688E">
        <w:t>celui d’</w:t>
      </w:r>
      <w:r w:rsidRPr="00D0688E">
        <w:t>utilisateur</w:t>
      </w:r>
      <w:r w:rsidR="00C00579" w:rsidRPr="00D0688E">
        <w:t>s</w:t>
      </w:r>
      <w:r w:rsidRPr="00D0688E">
        <w:t xml:space="preserve">, </w:t>
      </w:r>
      <w:r w:rsidR="00C00579" w:rsidRPr="00D0688E">
        <w:t xml:space="preserve">de </w:t>
      </w:r>
      <w:r w:rsidRPr="00D0688E">
        <w:t>testeur</w:t>
      </w:r>
      <w:r w:rsidR="00C00579" w:rsidRPr="00D0688E">
        <w:t>s</w:t>
      </w:r>
      <w:r w:rsidRPr="00D0688E">
        <w:t xml:space="preserve">, </w:t>
      </w:r>
      <w:r w:rsidR="00C00579" w:rsidRPr="00D0688E">
        <w:t>d’</w:t>
      </w:r>
      <w:r w:rsidRPr="00D0688E">
        <w:t>informateur</w:t>
      </w:r>
      <w:r w:rsidR="00C00579" w:rsidRPr="00D0688E">
        <w:t>s</w:t>
      </w:r>
      <w:r w:rsidRPr="00D0688E">
        <w:t xml:space="preserve"> et </w:t>
      </w:r>
      <w:r w:rsidR="00C00579" w:rsidRPr="00D0688E">
        <w:t xml:space="preserve">de </w:t>
      </w:r>
      <w:r w:rsidRPr="00D0688E">
        <w:t>partenaire</w:t>
      </w:r>
      <w:r w:rsidR="00C00579" w:rsidRPr="00D0688E">
        <w:t>s</w:t>
      </w:r>
      <w:r w:rsidRPr="00D0688E">
        <w:t xml:space="preserve"> (</w:t>
      </w:r>
      <w:r w:rsidR="00C00579" w:rsidRPr="00D0688E">
        <w:t xml:space="preserve">Drouin, </w:t>
      </w:r>
      <w:r w:rsidRPr="00D0688E">
        <w:t xml:space="preserve">2002). La </w:t>
      </w:r>
      <w:r w:rsidR="00C00579" w:rsidRPr="00D0688E">
        <w:t>F</w:t>
      </w:r>
      <w:r w:rsidRPr="00D0688E">
        <w:t>igure</w:t>
      </w:r>
      <w:r w:rsidR="00DC5B8E" w:rsidRPr="00D0688E">
        <w:t> </w:t>
      </w:r>
      <w:r w:rsidRPr="00D0688E">
        <w:t xml:space="preserve">2 présente </w:t>
      </w:r>
      <w:r w:rsidR="00C00579" w:rsidRPr="00D0688E">
        <w:t xml:space="preserve">un </w:t>
      </w:r>
      <w:r w:rsidRPr="00D0688E">
        <w:t xml:space="preserve">modèle d’implication des enfants </w:t>
      </w:r>
      <w:r w:rsidR="00C00579" w:rsidRPr="00D0688E">
        <w:t>dans le</w:t>
      </w:r>
      <w:r w:rsidRPr="00D0688E">
        <w:t xml:space="preserve"> design de nouveaux produits multimédias. </w:t>
      </w:r>
      <w:r w:rsidR="00C00579" w:rsidRPr="00D0688E">
        <w:t>Par</w:t>
      </w:r>
      <w:r w:rsidRPr="00D0688E">
        <w:t xml:space="preserve"> des cercles</w:t>
      </w:r>
      <w:r w:rsidR="00C00579" w:rsidRPr="00D0688E">
        <w:t>, elle illustre</w:t>
      </w:r>
      <w:r w:rsidRPr="00D0688E">
        <w:t xml:space="preserve"> </w:t>
      </w:r>
      <w:r w:rsidR="00C00579" w:rsidRPr="00D0688E">
        <w:t>comment la</w:t>
      </w:r>
      <w:r w:rsidRPr="00D0688E">
        <w:t xml:space="preserve"> participation des enfants </w:t>
      </w:r>
      <w:r w:rsidR="00C00579" w:rsidRPr="00D0688E">
        <w:t xml:space="preserve">à la </w:t>
      </w:r>
      <w:r w:rsidRPr="00D0688E">
        <w:t>conception influence le produit final</w:t>
      </w:r>
      <w:r w:rsidR="00C00579" w:rsidRPr="00D0688E">
        <w:t>.</w:t>
      </w:r>
      <w:r w:rsidR="003754B3">
        <w:t xml:space="preserve"> </w:t>
      </w:r>
      <w:r w:rsidR="00C00579" w:rsidRPr="00D0688E">
        <w:t>L</w:t>
      </w:r>
      <w:r w:rsidRPr="00D0688E">
        <w:t xml:space="preserve">e degré d’importance augmente </w:t>
      </w:r>
      <w:r w:rsidR="00C00579" w:rsidRPr="00D0688E">
        <w:t xml:space="preserve">au fur et à </w:t>
      </w:r>
      <w:r w:rsidRPr="00D0688E">
        <w:t xml:space="preserve">mesure que les enfants </w:t>
      </w:r>
      <w:r w:rsidR="00C00579" w:rsidRPr="00D0688E">
        <w:t xml:space="preserve">se voient plus </w:t>
      </w:r>
      <w:r w:rsidRPr="00D0688E">
        <w:t xml:space="preserve">impliqués </w:t>
      </w:r>
      <w:r w:rsidR="00C00579" w:rsidRPr="00D0688E">
        <w:t>aux</w:t>
      </w:r>
      <w:r w:rsidRPr="00D0688E">
        <w:t xml:space="preserve"> phases du cycle de développement (</w:t>
      </w:r>
      <w:r w:rsidR="00C00579" w:rsidRPr="00D0688E">
        <w:t xml:space="preserve">Read </w:t>
      </w:r>
      <w:r w:rsidRPr="00D0688E">
        <w:t>et col</w:t>
      </w:r>
      <w:r w:rsidR="00C00579" w:rsidRPr="00D0688E">
        <w:t>lab</w:t>
      </w:r>
      <w:r w:rsidRPr="00D0688E">
        <w:t>.</w:t>
      </w:r>
      <w:r w:rsidR="00C00579" w:rsidRPr="00D0688E">
        <w:t>,</w:t>
      </w:r>
      <w:r w:rsidRPr="00D0688E">
        <w:t xml:space="preserve"> 2005). Chaque rôle repose sur trois dimensions : </w:t>
      </w:r>
    </w:p>
    <w:tbl>
      <w:tblPr>
        <w:tblStyle w:val="Grilledutableau"/>
        <w:tblW w:w="0" w:type="auto"/>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9"/>
        <w:gridCol w:w="5431"/>
      </w:tblGrid>
      <w:tr w:rsidR="000E4CF0" w:rsidRPr="00D0688E" w14:paraId="777C0D50" w14:textId="77777777" w:rsidTr="000E4CF0">
        <w:trPr>
          <w:trHeight w:val="2933"/>
        </w:trPr>
        <w:tc>
          <w:tcPr>
            <w:tcW w:w="3799" w:type="dxa"/>
          </w:tcPr>
          <w:p w14:paraId="66C79FE0" w14:textId="77777777" w:rsidR="0095741B" w:rsidRDefault="0095741B" w:rsidP="0095741B">
            <w:pPr>
              <w:keepNext/>
              <w:ind w:left="0" w:right="354" w:firstLine="0"/>
              <w:jc w:val="both"/>
            </w:pPr>
            <w:r>
              <w:rPr>
                <w:noProof/>
                <w:sz w:val="16"/>
                <w:szCs w:val="16"/>
              </w:rPr>
              <w:drawing>
                <wp:inline distT="0" distB="0" distL="0" distR="0" wp14:anchorId="063F735C" wp14:editId="13D0D357">
                  <wp:extent cx="1859311" cy="1986364"/>
                  <wp:effectExtent l="0" t="0" r="0" b="0"/>
                  <wp:docPr id="1799665216" name="Image 1" descr="Un schéma de rôles des enfants : quatre cercles imbriqués, dont le plus large est Partenaire, ensuite le plus petit est Informateur, après lequel suit Testeur et finalement le plus petit de tous - utilisa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65216" name="Image 1" descr="Un schéma de rôles des enfants : quatre cercles imbriqués, dont le plus large est Partenaire, ensuite le plus petit est Informateur, après lequel suit Testeur et finalement le plus petit de tous - utilisateur.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9311" cy="1986364"/>
                          </a:xfrm>
                          <a:prstGeom prst="rect">
                            <a:avLst/>
                          </a:prstGeom>
                        </pic:spPr>
                      </pic:pic>
                    </a:graphicData>
                  </a:graphic>
                </wp:inline>
              </w:drawing>
            </w:r>
          </w:p>
          <w:p w14:paraId="5AE2BDD8" w14:textId="3D74F480" w:rsidR="000E4CF0" w:rsidRPr="00D0688E" w:rsidRDefault="0095741B" w:rsidP="002C7FF7">
            <w:pPr>
              <w:pStyle w:val="Lgende"/>
              <w:jc w:val="both"/>
            </w:pPr>
            <w:bookmarkStart w:id="15" w:name="_Toc162256160"/>
            <w:r>
              <w:t xml:space="preserve">Figure </w:t>
            </w:r>
            <w:r>
              <w:fldChar w:fldCharType="begin"/>
            </w:r>
            <w:r>
              <w:instrText xml:space="preserve"> SEQ Figure \* ARABIC </w:instrText>
            </w:r>
            <w:r>
              <w:fldChar w:fldCharType="separate"/>
            </w:r>
            <w:r w:rsidR="00006B1D">
              <w:rPr>
                <w:noProof/>
              </w:rPr>
              <w:t>2</w:t>
            </w:r>
            <w:r>
              <w:fldChar w:fldCharType="end"/>
            </w:r>
            <w:r>
              <w:t xml:space="preserve">. </w:t>
            </w:r>
            <w:r w:rsidRPr="007316D5">
              <w:t xml:space="preserve">Le modèle de rôles des enfants dans la conception, selon Alisson </w:t>
            </w:r>
            <w:proofErr w:type="spellStart"/>
            <w:r w:rsidRPr="007316D5">
              <w:t>Druin</w:t>
            </w:r>
            <w:proofErr w:type="spellEnd"/>
            <w:r w:rsidRPr="007316D5">
              <w:t xml:space="preserve"> (DRUIN 2002: 3)</w:t>
            </w:r>
            <w:bookmarkEnd w:id="15"/>
          </w:p>
        </w:tc>
        <w:tc>
          <w:tcPr>
            <w:tcW w:w="5921" w:type="dxa"/>
          </w:tcPr>
          <w:p w14:paraId="5FE7A983" w14:textId="099BAD01" w:rsidR="000E4CF0" w:rsidRPr="00D0688E" w:rsidRDefault="0040290A" w:rsidP="002C7FF7">
            <w:pPr>
              <w:pStyle w:val="Paragraphedeliste"/>
              <w:numPr>
                <w:ilvl w:val="0"/>
                <w:numId w:val="9"/>
              </w:numPr>
              <w:spacing w:after="7"/>
              <w:ind w:left="385" w:right="10"/>
              <w:jc w:val="both"/>
            </w:pPr>
            <w:r w:rsidRPr="00D0688E">
              <w:t>La</w:t>
            </w:r>
            <w:r w:rsidR="00C00579" w:rsidRPr="00D0688E">
              <w:t xml:space="preserve"> manière dont</w:t>
            </w:r>
            <w:r w:rsidR="000E4CF0" w:rsidRPr="00D0688E">
              <w:t xml:space="preserve"> les adultes observent les enfants</w:t>
            </w:r>
            <w:r w:rsidR="00DC5B8E" w:rsidRPr="00D0688E">
              <w:t xml:space="preserve"> </w:t>
            </w:r>
            <w:r w:rsidR="000E4CF0" w:rsidRPr="00D0688E">
              <w:t xml:space="preserve">; </w:t>
            </w:r>
          </w:p>
          <w:p w14:paraId="555EE3CD" w14:textId="3A78B889" w:rsidR="000E4CF0" w:rsidRPr="00D0688E" w:rsidRDefault="0040290A" w:rsidP="002C7FF7">
            <w:pPr>
              <w:pStyle w:val="Paragraphedeliste"/>
              <w:numPr>
                <w:ilvl w:val="0"/>
                <w:numId w:val="9"/>
              </w:numPr>
              <w:spacing w:after="7"/>
              <w:ind w:left="385" w:right="10"/>
              <w:jc w:val="both"/>
            </w:pPr>
            <w:r w:rsidRPr="00D0688E">
              <w:t>Les</w:t>
            </w:r>
            <w:r w:rsidR="000E4CF0" w:rsidRPr="00D0688E">
              <w:t xml:space="preserve"> étapes </w:t>
            </w:r>
            <w:r w:rsidR="00C00579" w:rsidRPr="00D0688E">
              <w:t xml:space="preserve">du </w:t>
            </w:r>
            <w:r w:rsidR="000E4CF0" w:rsidRPr="00D0688E">
              <w:t xml:space="preserve">processus de conception </w:t>
            </w:r>
            <w:r w:rsidR="00C00579" w:rsidRPr="00D0688E">
              <w:t xml:space="preserve">où les </w:t>
            </w:r>
            <w:r w:rsidR="000E4CF0" w:rsidRPr="00D0688E">
              <w:t>enfants utilisent les technologies</w:t>
            </w:r>
            <w:r w:rsidR="00DC5B8E" w:rsidRPr="00D0688E">
              <w:t xml:space="preserve"> </w:t>
            </w:r>
            <w:r w:rsidR="000E4CF0" w:rsidRPr="00D0688E">
              <w:t xml:space="preserve">; </w:t>
            </w:r>
          </w:p>
          <w:p w14:paraId="7400C011" w14:textId="5F2D58D8" w:rsidR="000E4CF0" w:rsidRPr="00D0688E" w:rsidRDefault="0040290A" w:rsidP="002C7FF7">
            <w:pPr>
              <w:pStyle w:val="Paragraphedeliste"/>
              <w:numPr>
                <w:ilvl w:val="0"/>
                <w:numId w:val="9"/>
              </w:numPr>
              <w:ind w:left="385" w:right="354"/>
              <w:jc w:val="both"/>
            </w:pPr>
            <w:r>
              <w:t>L</w:t>
            </w:r>
            <w:r w:rsidR="000E4CF0" w:rsidRPr="00D0688E">
              <w:t>es objectifs de la recherche auprès des enfants (</w:t>
            </w:r>
            <w:proofErr w:type="spellStart"/>
            <w:r w:rsidR="00C00579" w:rsidRPr="00D0688E">
              <w:t>Druin</w:t>
            </w:r>
            <w:proofErr w:type="spellEnd"/>
            <w:r w:rsidR="00C00579" w:rsidRPr="00D0688E">
              <w:t>, </w:t>
            </w:r>
            <w:r w:rsidR="000E4CF0" w:rsidRPr="00D0688E">
              <w:t>1999</w:t>
            </w:r>
            <w:r w:rsidR="00DC5B8E" w:rsidRPr="00D0688E">
              <w:t xml:space="preserve"> </w:t>
            </w:r>
            <w:r w:rsidR="000E4CF0" w:rsidRPr="00D0688E">
              <w:t>; 2002).</w:t>
            </w:r>
          </w:p>
          <w:p w14:paraId="4799EF3F" w14:textId="11AF3E32" w:rsidR="000E4CF0" w:rsidRPr="00D0688E" w:rsidRDefault="00456173" w:rsidP="002C7FF7">
            <w:pPr>
              <w:ind w:left="25" w:right="-109" w:firstLine="0"/>
              <w:jc w:val="both"/>
            </w:pPr>
            <w:r w:rsidRPr="00D0688E">
              <w:t>Comme</w:t>
            </w:r>
            <w:r w:rsidR="000E4CF0" w:rsidRPr="00D0688E">
              <w:t xml:space="preserve"> </w:t>
            </w:r>
            <w:r w:rsidR="000E4CF0" w:rsidRPr="00D0688E">
              <w:rPr>
                <w:b/>
              </w:rPr>
              <w:t>utilisateur</w:t>
            </w:r>
            <w:r w:rsidRPr="00D0688E">
              <w:rPr>
                <w:b/>
              </w:rPr>
              <w:t>s</w:t>
            </w:r>
            <w:r w:rsidR="000E4CF0" w:rsidRPr="00D0688E">
              <w:t xml:space="preserve">, les enfants contribuent au processus de la recherche et du développement </w:t>
            </w:r>
            <w:r w:rsidRPr="00D0688E">
              <w:t xml:space="preserve">grâce à </w:t>
            </w:r>
            <w:r w:rsidR="000E4CF0" w:rsidRPr="00D0688E">
              <w:t>l</w:t>
            </w:r>
            <w:r w:rsidRPr="00D0688E">
              <w:t xml:space="preserve">eur </w:t>
            </w:r>
            <w:r w:rsidR="000E4CF0" w:rsidRPr="00D0688E">
              <w:t xml:space="preserve">utilisation </w:t>
            </w:r>
            <w:r w:rsidRPr="00D0688E">
              <w:t xml:space="preserve">de </w:t>
            </w:r>
            <w:r w:rsidR="000E4CF0" w:rsidRPr="00D0688E">
              <w:t xml:space="preserve">produits multimédias. Les chercheurs peuvent </w:t>
            </w:r>
            <w:r w:rsidRPr="00D0688E">
              <w:t xml:space="preserve">les </w:t>
            </w:r>
            <w:r w:rsidR="000E4CF0" w:rsidRPr="00D0688E">
              <w:t xml:space="preserve">observer </w:t>
            </w:r>
            <w:r w:rsidRPr="00D0688E">
              <w:t>pour</w:t>
            </w:r>
            <w:r w:rsidR="000E4CF0" w:rsidRPr="00D0688E">
              <w:t xml:space="preserve"> tester leurs compétences </w:t>
            </w:r>
            <w:r w:rsidRPr="00D0688E">
              <w:t xml:space="preserve">et </w:t>
            </w:r>
            <w:r w:rsidR="000E4CF0" w:rsidRPr="00D0688E">
              <w:t>comprendre l’impact des technologies existantes sur les enfants-utilisateurs</w:t>
            </w:r>
            <w:r w:rsidRPr="00D0688E">
              <w:t xml:space="preserve">, </w:t>
            </w:r>
            <w:r w:rsidR="000E4CF0" w:rsidRPr="00D0688E">
              <w:t xml:space="preserve">et </w:t>
            </w:r>
            <w:r w:rsidRPr="00D0688E">
              <w:t>ainsi déterminer le type de</w:t>
            </w:r>
            <w:r w:rsidR="000E4CF0" w:rsidRPr="00D0688E">
              <w:t xml:space="preserve"> produits interactifs</w:t>
            </w:r>
            <w:r w:rsidRPr="00D0688E">
              <w:t xml:space="preserve"> futurs</w:t>
            </w:r>
            <w:r w:rsidR="000E4CF0" w:rsidRPr="00D0688E">
              <w:t xml:space="preserve"> (</w:t>
            </w:r>
            <w:proofErr w:type="spellStart"/>
            <w:r w:rsidRPr="00D0688E">
              <w:t>Druin</w:t>
            </w:r>
            <w:proofErr w:type="spellEnd"/>
            <w:r w:rsidRPr="00D0688E">
              <w:t xml:space="preserve">, </w:t>
            </w:r>
            <w:r w:rsidR="000E4CF0" w:rsidRPr="00D0688E">
              <w:t>2002).</w:t>
            </w:r>
          </w:p>
        </w:tc>
      </w:tr>
    </w:tbl>
    <w:p w14:paraId="26C41B2D" w14:textId="281FE71B" w:rsidR="000E4CF0" w:rsidRPr="00D0688E" w:rsidRDefault="00AC2E03" w:rsidP="002C7FF7">
      <w:pPr>
        <w:spacing w:after="22" w:line="259" w:lineRule="auto"/>
        <w:ind w:left="0" w:right="142"/>
        <w:jc w:val="both"/>
      </w:pPr>
      <w:r w:rsidRPr="00D0688E">
        <w:t xml:space="preserve">Comme </w:t>
      </w:r>
      <w:r w:rsidRPr="00D0688E">
        <w:rPr>
          <w:b/>
        </w:rPr>
        <w:t>testeurs,</w:t>
      </w:r>
      <w:r w:rsidRPr="00D0688E">
        <w:t xml:space="preserve"> les enfants évaluent les prototypes de futurs produits. Ils sont encore ici observés dans leurs interactions ou alors directement questionnés à propos </w:t>
      </w:r>
      <w:r w:rsidR="00B72EEA">
        <w:t xml:space="preserve">de </w:t>
      </w:r>
      <w:r w:rsidRPr="00D0688E">
        <w:t xml:space="preserve">leurs expériences avec des technologies. Les résultats de tests sont utilisés pour trouver de nouvelles itérations de produits multimédias </w:t>
      </w:r>
      <w:r w:rsidR="00B72EEA">
        <w:t xml:space="preserve">déjà </w:t>
      </w:r>
      <w:r w:rsidRPr="00D0688E">
        <w:t xml:space="preserve">développés. </w:t>
      </w:r>
    </w:p>
    <w:p w14:paraId="3221225C" w14:textId="77777777" w:rsidR="000E4CF0" w:rsidRPr="00D0688E" w:rsidRDefault="000E4CF0" w:rsidP="002C7FF7">
      <w:pPr>
        <w:spacing w:after="22" w:line="259" w:lineRule="auto"/>
        <w:ind w:left="0" w:right="425"/>
        <w:jc w:val="both"/>
      </w:pPr>
    </w:p>
    <w:p w14:paraId="0CD44823" w14:textId="35983D59" w:rsidR="0054545B" w:rsidRPr="00D0688E" w:rsidRDefault="00AC2E03" w:rsidP="002C7FF7">
      <w:pPr>
        <w:spacing w:after="22" w:line="259" w:lineRule="auto"/>
        <w:ind w:left="0" w:right="0"/>
        <w:jc w:val="both"/>
      </w:pPr>
      <w:r w:rsidRPr="00D0688E">
        <w:t>D’autres enfants jouent le rôle d’</w:t>
      </w:r>
      <w:r w:rsidRPr="00D0688E">
        <w:rPr>
          <w:b/>
        </w:rPr>
        <w:t>informateurs</w:t>
      </w:r>
      <w:r w:rsidRPr="00D0688E">
        <w:t xml:space="preserve"> lors d’étapes différentes de la conception suivant le moment où les chercheurs requièrent la vision des enfants pour éclairer les détails de la conception. En interaction avec les </w:t>
      </w:r>
      <w:r w:rsidR="000E4CF0" w:rsidRPr="00D0688E">
        <w:t>enfants informateurs</w:t>
      </w:r>
      <w:r w:rsidRPr="00D0688E">
        <w:t>, les concepteurs découvrent ce qu’ils ignoraient au lieu de confirmer ce qu’ils pensaient savoir (</w:t>
      </w:r>
      <w:proofErr w:type="spellStart"/>
      <w:r w:rsidRPr="00D0688E">
        <w:t>Scaif</w:t>
      </w:r>
      <w:proofErr w:type="spellEnd"/>
      <w:r w:rsidRPr="00D0688E">
        <w:t xml:space="preserve"> et Rogers, 1999 : 4). </w:t>
      </w:r>
    </w:p>
    <w:p w14:paraId="6F2CD3C6" w14:textId="77777777" w:rsidR="0095741B" w:rsidRDefault="0095741B" w:rsidP="000F4E90">
      <w:pPr>
        <w:ind w:left="0" w:right="0"/>
        <w:jc w:val="both"/>
      </w:pPr>
    </w:p>
    <w:p w14:paraId="46E01EFC" w14:textId="76AC9690" w:rsidR="0054545B" w:rsidRPr="00D0688E" w:rsidRDefault="00AC2E03" w:rsidP="002C7FF7">
      <w:pPr>
        <w:ind w:left="0" w:right="0"/>
        <w:jc w:val="both"/>
      </w:pPr>
      <w:r w:rsidRPr="00D0688E">
        <w:t xml:space="preserve">Comme </w:t>
      </w:r>
      <w:r w:rsidRPr="00D0688E">
        <w:rPr>
          <w:b/>
        </w:rPr>
        <w:t>partenaires</w:t>
      </w:r>
      <w:r w:rsidRPr="00D0688E">
        <w:t>, les enfants contribuent au design de la manière appropriée pour eux-mêmes et le processus. Ainsi, des enfants peu qualifiés pour le processus de développement peuvent être inspirés et collaborer avec des adultes dans la création de nouvelles idées. Ils dépendent des autres en ce qu’ils sont habiles quand ils se sentent en contrôle de leur environnement et que cet environnement est présent. Il leur faut prendre leurs propres décisions quant à la façon d’utiliser les technologies (</w:t>
      </w:r>
      <w:proofErr w:type="spellStart"/>
      <w:r w:rsidRPr="00D0688E">
        <w:t>Druin</w:t>
      </w:r>
      <w:proofErr w:type="spellEnd"/>
      <w:r w:rsidRPr="00D0688E">
        <w:t xml:space="preserve"> et collab., 1999). En permettant aux utilisateurs de participer au processus de conception et à la génération d’idées, le design participatif permet aux concepteurs de considérer les problèmes du point de vue d’un enfant et de reconnecter avec des traits infantiles comme les compétences linguistiques immatures et la timidité (</w:t>
      </w:r>
      <w:proofErr w:type="spellStart"/>
      <w:r w:rsidRPr="00D0688E">
        <w:t>Beak</w:t>
      </w:r>
      <w:proofErr w:type="spellEnd"/>
      <w:r w:rsidRPr="00D0688E">
        <w:t xml:space="preserve"> et Lee, 2008). Impliquer les enfants dès les premières phases du processus de conception est surtout utile pour jouir d’un point de vue sur les produits multimédias en interaction avec des enfants. Par conséquent, les prototypes à faible définition sont utiles pour soutenir la génération de concepts et pour élaborer les exigences autour de leur mise en œuvre dans la haute technologie (</w:t>
      </w:r>
      <w:proofErr w:type="spellStart"/>
      <w:r w:rsidRPr="00D0688E">
        <w:t>Druin</w:t>
      </w:r>
      <w:proofErr w:type="spellEnd"/>
      <w:r w:rsidRPr="00D0688E">
        <w:t xml:space="preserve">, 2002). </w:t>
      </w:r>
    </w:p>
    <w:p w14:paraId="246F9FB1" w14:textId="71273D0A" w:rsidR="002F5F16" w:rsidRPr="00D0688E" w:rsidRDefault="00AC2E03" w:rsidP="002C7FF7">
      <w:pPr>
        <w:spacing w:after="729"/>
        <w:ind w:left="24" w:right="0"/>
        <w:jc w:val="both"/>
      </w:pPr>
      <w:r w:rsidRPr="00D0688E">
        <w:t>Un renversement du pouvoir traditionnel de relation entre adultes et enfants s’opère. Lorsque des enfants sont impliqués dans le design de contenu, la façon de leur enseigner se transforme. Ils se voient introduits dans la conception et y contribuent (</w:t>
      </w:r>
      <w:proofErr w:type="spellStart"/>
      <w:r w:rsidRPr="00D0688E">
        <w:t>Scaif</w:t>
      </w:r>
      <w:proofErr w:type="spellEnd"/>
      <w:r w:rsidRPr="00D0688E">
        <w:t xml:space="preserve"> et Rogers, 1999). Ils ne sont plus de simples sujets de recherche, mais plutôt des partenaires qu’il faut reconnaître et respecter (</w:t>
      </w:r>
      <w:proofErr w:type="spellStart"/>
      <w:r w:rsidRPr="00D0688E">
        <w:t>Druin</w:t>
      </w:r>
      <w:proofErr w:type="spellEnd"/>
      <w:r w:rsidRPr="00D0688E">
        <w:t>, 1999 : 594) en tant que tels.</w:t>
      </w:r>
    </w:p>
    <w:p w14:paraId="0048C35A" w14:textId="1BF98936" w:rsidR="0054545B" w:rsidRPr="00D0688E" w:rsidRDefault="0095741B" w:rsidP="002C7FF7">
      <w:pPr>
        <w:pStyle w:val="Titre2"/>
        <w:ind w:left="0"/>
        <w:jc w:val="both"/>
      </w:pPr>
      <w:bookmarkStart w:id="16" w:name="_Toc162256496"/>
      <w:r>
        <w:t>2</w:t>
      </w:r>
      <w:r w:rsidR="00A1122A" w:rsidRPr="00D0688E">
        <w:t>.5 Modèle inclusif du design participatif</w:t>
      </w:r>
      <w:bookmarkEnd w:id="16"/>
    </w:p>
    <w:p w14:paraId="027B138A" w14:textId="586DCD1A" w:rsidR="0054545B" w:rsidRPr="00D0688E" w:rsidRDefault="00000000" w:rsidP="002C7FF7">
      <w:pPr>
        <w:ind w:left="24" w:right="0"/>
        <w:jc w:val="both"/>
      </w:pPr>
      <w:r w:rsidRPr="00D0688E">
        <w:t xml:space="preserve">Le </w:t>
      </w:r>
      <w:r w:rsidR="00FE7365" w:rsidRPr="00D0688E">
        <w:t>«</w:t>
      </w:r>
      <w:r w:rsidR="003754B3">
        <w:t xml:space="preserve"> </w:t>
      </w:r>
      <w:r w:rsidRPr="00D0688E">
        <w:t>modèle inclusif</w:t>
      </w:r>
      <w:r w:rsidR="003754B3">
        <w:t xml:space="preserve"> </w:t>
      </w:r>
      <w:r w:rsidR="00FE7365" w:rsidRPr="00D0688E">
        <w:t>»</w:t>
      </w:r>
      <w:r w:rsidRPr="00D0688E">
        <w:t xml:space="preserve"> est une approche de design participatif destiné</w:t>
      </w:r>
      <w:r w:rsidR="00FE7365" w:rsidRPr="00D0688E">
        <w:t>e</w:t>
      </w:r>
      <w:r w:rsidRPr="00D0688E">
        <w:t xml:space="preserve"> </w:t>
      </w:r>
      <w:r w:rsidR="00FE7365" w:rsidRPr="00D0688E">
        <w:t>aux</w:t>
      </w:r>
      <w:r w:rsidRPr="00D0688E">
        <w:t xml:space="preserve"> enfants </w:t>
      </w:r>
      <w:r w:rsidR="00FE7365" w:rsidRPr="00D0688E">
        <w:t xml:space="preserve">aux </w:t>
      </w:r>
      <w:r w:rsidRPr="00D0688E">
        <w:t>besoins spéciaux</w:t>
      </w:r>
      <w:r w:rsidR="00FE7365" w:rsidRPr="00D0688E">
        <w:t xml:space="preserve">, c’est-à-dire qui sont aux prises avec des </w:t>
      </w:r>
      <w:r w:rsidRPr="00D0688E">
        <w:t xml:space="preserve">déficiences physiques ou des problèmes de comportement. Ce modèle </w:t>
      </w:r>
      <w:r w:rsidR="00FE7365" w:rsidRPr="00D0688E">
        <w:t>élabore une manière appropriée de participer au processus de design pour</w:t>
      </w:r>
      <w:r w:rsidRPr="00D0688E">
        <w:t xml:space="preserve"> ces enfants</w:t>
      </w:r>
      <w:r w:rsidR="00FE7365" w:rsidRPr="00D0688E">
        <w:t>. I</w:t>
      </w:r>
      <w:r w:rsidRPr="00D0688E">
        <w:t xml:space="preserve">déalement, </w:t>
      </w:r>
      <w:r w:rsidR="00D24C96" w:rsidRPr="00D0688E">
        <w:t>le processus respecterait la possibilité de s’impliquer de l’enfant vu la</w:t>
      </w:r>
      <w:r w:rsidRPr="00D0688E">
        <w:t xml:space="preserve"> nature et la gravité de </w:t>
      </w:r>
      <w:r w:rsidR="00D24C96" w:rsidRPr="00D0688E">
        <w:t xml:space="preserve">son </w:t>
      </w:r>
      <w:r w:rsidRPr="00D0688E">
        <w:t>handicap</w:t>
      </w:r>
      <w:r w:rsidR="00D24C96" w:rsidRPr="00D0688E">
        <w:t xml:space="preserve"> ainsi que</w:t>
      </w:r>
      <w:r w:rsidRPr="00D0688E">
        <w:t xml:space="preserve"> la disponibilité et l’intensité du soutien qui </w:t>
      </w:r>
      <w:r w:rsidR="00D24C96" w:rsidRPr="00D0688E">
        <w:t xml:space="preserve">lui </w:t>
      </w:r>
      <w:r w:rsidRPr="00D0688E">
        <w:t>est offert (</w:t>
      </w:r>
      <w:proofErr w:type="spellStart"/>
      <w:r w:rsidR="00D24C96" w:rsidRPr="00D0688E">
        <w:t>Gouna</w:t>
      </w:r>
      <w:proofErr w:type="spellEnd"/>
      <w:r w:rsidRPr="00D0688E">
        <w:t xml:space="preserve">, </w:t>
      </w:r>
      <w:proofErr w:type="spellStart"/>
      <w:r w:rsidR="00D24C96" w:rsidRPr="00D0688E">
        <w:t>Druin</w:t>
      </w:r>
      <w:proofErr w:type="spellEnd"/>
      <w:r w:rsidR="00D24C96" w:rsidRPr="00D0688E">
        <w:t xml:space="preserve"> </w:t>
      </w:r>
      <w:r w:rsidRPr="00D0688E">
        <w:t xml:space="preserve">et </w:t>
      </w:r>
      <w:r w:rsidR="00D24C96" w:rsidRPr="00D0688E">
        <w:t xml:space="preserve">Fails, </w:t>
      </w:r>
      <w:r w:rsidRPr="00D0688E">
        <w:t xml:space="preserve">2008). La base de ce modèle est simple : </w:t>
      </w:r>
      <w:r w:rsidR="00D24C96" w:rsidRPr="00D0688E">
        <w:t xml:space="preserve">on </w:t>
      </w:r>
      <w:r w:rsidRPr="00D0688E">
        <w:t xml:space="preserve">combine les meilleurs principes éducatifs inclusifs avec les informations </w:t>
      </w:r>
      <w:r w:rsidR="00D24C96" w:rsidRPr="00D0688E">
        <w:t>issues des</w:t>
      </w:r>
      <w:r w:rsidRPr="00D0688E">
        <w:t xml:space="preserve"> </w:t>
      </w:r>
      <w:r w:rsidR="00D24C96" w:rsidRPr="00D0688E">
        <w:t xml:space="preserve">plus récentes </w:t>
      </w:r>
      <w:r w:rsidRPr="00D0688E">
        <w:t xml:space="preserve">recherches en design pour les enfants </w:t>
      </w:r>
      <w:r w:rsidR="00D24C96" w:rsidRPr="00D0688E">
        <w:t>aux</w:t>
      </w:r>
      <w:r w:rsidRPr="00D0688E">
        <w:t xml:space="preserve"> besoins particuliers et </w:t>
      </w:r>
      <w:r w:rsidR="00D24C96" w:rsidRPr="00D0688E">
        <w:t xml:space="preserve">créons des </w:t>
      </w:r>
      <w:r w:rsidRPr="00D0688E">
        <w:t xml:space="preserve">modèles </w:t>
      </w:r>
      <w:r w:rsidR="00D24C96" w:rsidRPr="00D0688E">
        <w:t xml:space="preserve">de </w:t>
      </w:r>
      <w:r w:rsidRPr="00D0688E">
        <w:t xml:space="preserve">produits multimédias en impliquant </w:t>
      </w:r>
      <w:r w:rsidR="00D24C96" w:rsidRPr="00D0688E">
        <w:t xml:space="preserve">lesdits </w:t>
      </w:r>
      <w:r w:rsidRPr="00D0688E">
        <w:t>enfants (</w:t>
      </w:r>
      <w:proofErr w:type="spellStart"/>
      <w:r w:rsidR="00D24C96" w:rsidRPr="00D0688E">
        <w:t>Gouna</w:t>
      </w:r>
      <w:proofErr w:type="spellEnd"/>
      <w:r w:rsidRPr="00D0688E">
        <w:t xml:space="preserve">, </w:t>
      </w:r>
      <w:proofErr w:type="spellStart"/>
      <w:r w:rsidR="00D24C96" w:rsidRPr="00D0688E">
        <w:t>Druin</w:t>
      </w:r>
      <w:proofErr w:type="spellEnd"/>
      <w:r w:rsidR="00D24C96" w:rsidRPr="00D0688E">
        <w:t xml:space="preserve"> </w:t>
      </w:r>
      <w:r w:rsidRPr="00D0688E">
        <w:t xml:space="preserve">et </w:t>
      </w:r>
      <w:r w:rsidR="00D24C96" w:rsidRPr="00D0688E">
        <w:t>Fails, </w:t>
      </w:r>
      <w:r w:rsidRPr="00D0688E">
        <w:t xml:space="preserve">2008 : 62). L’équipe d’Allison </w:t>
      </w:r>
      <w:proofErr w:type="spellStart"/>
      <w:r w:rsidRPr="00D0688E">
        <w:t>Druin</w:t>
      </w:r>
      <w:proofErr w:type="spellEnd"/>
      <w:r w:rsidRPr="00D0688E">
        <w:t xml:space="preserve"> a défini que les enfants </w:t>
      </w:r>
      <w:r w:rsidR="00D24C96" w:rsidRPr="00D0688E">
        <w:t>aux</w:t>
      </w:r>
      <w:r w:rsidRPr="00D0688E">
        <w:t xml:space="preserve"> besoins particuliers</w:t>
      </w:r>
      <w:r w:rsidR="00D24C96" w:rsidRPr="00D0688E">
        <w:t xml:space="preserve"> </w:t>
      </w:r>
      <w:r w:rsidRPr="00D0688E">
        <w:t xml:space="preserve">peuvent participer </w:t>
      </w:r>
      <w:r w:rsidR="00D24C96" w:rsidRPr="00D0688E">
        <w:t xml:space="preserve">au processus du </w:t>
      </w:r>
      <w:r w:rsidRPr="00D0688E">
        <w:lastRenderedPageBreak/>
        <w:t>design à titre de partenaires, d’informateurs ou de testeurs (</w:t>
      </w:r>
      <w:r w:rsidR="00D24C96" w:rsidRPr="00D0688E">
        <w:t>T</w:t>
      </w:r>
      <w:r w:rsidRPr="00D0688E">
        <w:t>ableau</w:t>
      </w:r>
      <w:r w:rsidR="00DC5B8E" w:rsidRPr="00D0688E">
        <w:t> </w:t>
      </w:r>
      <w:r w:rsidRPr="00D0688E">
        <w:t>1, p.</w:t>
      </w:r>
      <w:r w:rsidR="00DC5B8E" w:rsidRPr="00D0688E">
        <w:t> </w:t>
      </w:r>
      <w:r w:rsidRPr="00D0688E">
        <w:t>21)</w:t>
      </w:r>
      <w:r w:rsidR="00D24C96" w:rsidRPr="00D0688E">
        <w:t>, et ce, selon la gravité de leur handicap.</w:t>
      </w:r>
    </w:p>
    <w:p w14:paraId="40A9185F" w14:textId="086F0DF9" w:rsidR="00D24C96" w:rsidRPr="00D0688E" w:rsidRDefault="00D24C96" w:rsidP="000F4E90">
      <w:pPr>
        <w:ind w:left="14" w:right="0" w:firstLine="0"/>
        <w:jc w:val="both"/>
      </w:pPr>
      <w:r w:rsidRPr="00D0688E">
        <w:t xml:space="preserve">Dans le design participatif avec des enfants handicapés, il est crucial de respecter leurs capacités. Dans la plupart de recherches sur le design participatif avec une telle clientèle, le problème demeure l’accès limité du groupe cible et la perception </w:t>
      </w:r>
      <w:r w:rsidR="00726EE4">
        <w:t xml:space="preserve">négative </w:t>
      </w:r>
      <w:r w:rsidRPr="00D0688E">
        <w:t>qu’ont les concepteurs des enfants, qui peut altérer la créativité et les compétences communicationnelles de ces derniers. En effet, de telles perceptions inhib</w:t>
      </w:r>
      <w:r w:rsidR="00B72EEA">
        <w:t>ent</w:t>
      </w:r>
      <w:r w:rsidRPr="00D0688E">
        <w:t xml:space="preserve"> la capacité des enfants à fournir des commentaires spécifiques (FRAUENBERGER et collab., 2011). Pourtant, avant de concevoir les produits multimédias pour les enfants vivant avec des difficultés, il faut bien cerner leurs besoins spécifiques (</w:t>
      </w:r>
      <w:proofErr w:type="spellStart"/>
      <w:r w:rsidRPr="00D0688E">
        <w:t>Gouna</w:t>
      </w:r>
      <w:proofErr w:type="spellEnd"/>
      <w:r w:rsidRPr="00D0688E">
        <w:t xml:space="preserve"> et collab., 2008). </w:t>
      </w:r>
    </w:p>
    <w:tbl>
      <w:tblPr>
        <w:tblStyle w:val="TableGrid"/>
        <w:tblpPr w:leftFromText="141" w:rightFromText="141" w:vertAnchor="text" w:horzAnchor="margin" w:tblpXSpec="center" w:tblpY="116"/>
        <w:tblW w:w="7483" w:type="dxa"/>
        <w:tblInd w:w="0" w:type="dxa"/>
        <w:tblCellMar>
          <w:right w:w="115" w:type="dxa"/>
        </w:tblCellMar>
        <w:tblLook w:val="04A0" w:firstRow="1" w:lastRow="0" w:firstColumn="1" w:lastColumn="0" w:noHBand="0" w:noVBand="1"/>
      </w:tblPr>
      <w:tblGrid>
        <w:gridCol w:w="3803"/>
        <w:gridCol w:w="3680"/>
      </w:tblGrid>
      <w:tr w:rsidR="00726EE4" w:rsidRPr="00D0688E" w14:paraId="3469BF2E" w14:textId="77777777" w:rsidTr="002C7FF7">
        <w:trPr>
          <w:trHeight w:val="590"/>
        </w:trPr>
        <w:tc>
          <w:tcPr>
            <w:tcW w:w="3803" w:type="dxa"/>
            <w:tcBorders>
              <w:top w:val="single" w:sz="8" w:space="0" w:color="C9C9C9"/>
              <w:left w:val="single" w:sz="8" w:space="0" w:color="C9C9C9"/>
              <w:bottom w:val="nil"/>
              <w:right w:val="nil"/>
            </w:tcBorders>
            <w:shd w:val="clear" w:color="auto" w:fill="717273"/>
            <w:vAlign w:val="center"/>
          </w:tcPr>
          <w:p w14:paraId="1D6C541C" w14:textId="77777777" w:rsidR="00726EE4" w:rsidRPr="00D0688E" w:rsidRDefault="00726EE4" w:rsidP="00726EE4">
            <w:pPr>
              <w:spacing w:after="0" w:line="259" w:lineRule="auto"/>
              <w:ind w:left="103" w:right="0" w:firstLine="0"/>
              <w:jc w:val="both"/>
            </w:pPr>
            <w:r w:rsidRPr="002C7FF7">
              <w:rPr>
                <w:rFonts w:eastAsia="Calibri"/>
                <w:b/>
                <w:color w:val="FFFFFF"/>
              </w:rPr>
              <w:t>Type d</w:t>
            </w:r>
            <w:r>
              <w:rPr>
                <w:rFonts w:eastAsia="Calibri"/>
                <w:b/>
                <w:color w:val="FFFFFF"/>
              </w:rPr>
              <w:t xml:space="preserve">e </w:t>
            </w:r>
            <w:r w:rsidRPr="002C7FF7">
              <w:rPr>
                <w:rFonts w:eastAsia="Calibri"/>
                <w:b/>
                <w:color w:val="FFFFFF"/>
              </w:rPr>
              <w:t>handicap de l’enfant</w:t>
            </w:r>
          </w:p>
        </w:tc>
        <w:tc>
          <w:tcPr>
            <w:tcW w:w="3680" w:type="dxa"/>
            <w:tcBorders>
              <w:top w:val="single" w:sz="8" w:space="0" w:color="C9C9C9"/>
              <w:left w:val="nil"/>
              <w:bottom w:val="nil"/>
              <w:right w:val="single" w:sz="8" w:space="0" w:color="C9C9C9"/>
            </w:tcBorders>
            <w:shd w:val="clear" w:color="auto" w:fill="717273"/>
            <w:vAlign w:val="center"/>
          </w:tcPr>
          <w:p w14:paraId="5FE3776F" w14:textId="77777777" w:rsidR="00726EE4" w:rsidRPr="00D0688E" w:rsidRDefault="00726EE4" w:rsidP="00726EE4">
            <w:pPr>
              <w:spacing w:after="0" w:line="259" w:lineRule="auto"/>
              <w:ind w:left="0" w:right="0" w:firstLine="0"/>
              <w:jc w:val="both"/>
            </w:pPr>
            <w:r w:rsidRPr="002C7FF7">
              <w:rPr>
                <w:rFonts w:eastAsia="Calibri"/>
                <w:b/>
                <w:color w:val="FFFFFF"/>
              </w:rPr>
              <w:t>Niveau de participation en design</w:t>
            </w:r>
          </w:p>
        </w:tc>
      </w:tr>
      <w:tr w:rsidR="00726EE4" w:rsidRPr="00D0688E" w14:paraId="41765BE0" w14:textId="77777777" w:rsidTr="002C7FF7">
        <w:trPr>
          <w:trHeight w:val="340"/>
        </w:trPr>
        <w:tc>
          <w:tcPr>
            <w:tcW w:w="3803" w:type="dxa"/>
            <w:tcBorders>
              <w:top w:val="nil"/>
              <w:left w:val="single" w:sz="8" w:space="0" w:color="C9C9C9"/>
              <w:bottom w:val="nil"/>
              <w:right w:val="nil"/>
            </w:tcBorders>
            <w:shd w:val="clear" w:color="auto" w:fill="F1F1F1"/>
          </w:tcPr>
          <w:p w14:paraId="22CEC279" w14:textId="77777777" w:rsidR="00726EE4" w:rsidRPr="00D0688E" w:rsidRDefault="00726EE4" w:rsidP="00726EE4">
            <w:pPr>
              <w:spacing w:after="0" w:line="259" w:lineRule="auto"/>
              <w:ind w:left="103" w:right="0" w:firstLine="0"/>
              <w:jc w:val="both"/>
            </w:pPr>
            <w:r w:rsidRPr="002C7FF7">
              <w:rPr>
                <w:rFonts w:eastAsia="Calibri"/>
              </w:rPr>
              <w:t>Facultés affaiblies</w:t>
            </w:r>
          </w:p>
        </w:tc>
        <w:tc>
          <w:tcPr>
            <w:tcW w:w="3680" w:type="dxa"/>
            <w:tcBorders>
              <w:top w:val="nil"/>
              <w:left w:val="nil"/>
              <w:bottom w:val="nil"/>
              <w:right w:val="single" w:sz="8" w:space="0" w:color="C9C9C9"/>
            </w:tcBorders>
            <w:shd w:val="clear" w:color="auto" w:fill="F1F1F1"/>
          </w:tcPr>
          <w:p w14:paraId="710755E0" w14:textId="77777777" w:rsidR="00726EE4" w:rsidRPr="00D0688E" w:rsidRDefault="00726EE4" w:rsidP="00726EE4">
            <w:pPr>
              <w:spacing w:after="0" w:line="259" w:lineRule="auto"/>
              <w:ind w:left="0" w:right="0" w:firstLine="0"/>
              <w:jc w:val="both"/>
            </w:pPr>
            <w:r w:rsidRPr="002C7FF7">
              <w:rPr>
                <w:rFonts w:eastAsia="Calibri"/>
              </w:rPr>
              <w:t>Partenaire en design</w:t>
            </w:r>
          </w:p>
        </w:tc>
      </w:tr>
      <w:tr w:rsidR="00726EE4" w:rsidRPr="00D0688E" w14:paraId="1FAA2B0E" w14:textId="77777777" w:rsidTr="002C7FF7">
        <w:trPr>
          <w:trHeight w:val="390"/>
        </w:trPr>
        <w:tc>
          <w:tcPr>
            <w:tcW w:w="3803" w:type="dxa"/>
            <w:tcBorders>
              <w:top w:val="nil"/>
              <w:left w:val="single" w:sz="8" w:space="0" w:color="C9C9C9"/>
              <w:bottom w:val="nil"/>
              <w:right w:val="nil"/>
            </w:tcBorders>
          </w:tcPr>
          <w:p w14:paraId="74AF709F" w14:textId="77777777" w:rsidR="00726EE4" w:rsidRPr="00D0688E" w:rsidRDefault="00726EE4" w:rsidP="00726EE4">
            <w:pPr>
              <w:spacing w:after="0" w:line="259" w:lineRule="auto"/>
              <w:ind w:left="103" w:right="0" w:firstLine="0"/>
              <w:jc w:val="both"/>
            </w:pPr>
            <w:r w:rsidRPr="002C7FF7">
              <w:rPr>
                <w:rFonts w:eastAsia="Calibri"/>
              </w:rPr>
              <w:t xml:space="preserve">Problèmes de comportement </w:t>
            </w:r>
          </w:p>
        </w:tc>
        <w:tc>
          <w:tcPr>
            <w:tcW w:w="3680" w:type="dxa"/>
            <w:tcBorders>
              <w:top w:val="nil"/>
              <w:left w:val="nil"/>
              <w:bottom w:val="nil"/>
              <w:right w:val="single" w:sz="8" w:space="0" w:color="C9C9C9"/>
            </w:tcBorders>
          </w:tcPr>
          <w:p w14:paraId="09807236" w14:textId="77777777" w:rsidR="00726EE4" w:rsidRPr="00D0688E" w:rsidRDefault="00726EE4" w:rsidP="00726EE4">
            <w:pPr>
              <w:spacing w:after="0" w:line="259" w:lineRule="auto"/>
              <w:ind w:left="0" w:right="0" w:firstLine="0"/>
              <w:jc w:val="both"/>
            </w:pPr>
            <w:r w:rsidRPr="002C7FF7">
              <w:rPr>
                <w:rFonts w:eastAsia="Calibri"/>
              </w:rPr>
              <w:t>Partenaire en design</w:t>
            </w:r>
          </w:p>
        </w:tc>
      </w:tr>
      <w:tr w:rsidR="00726EE4" w:rsidRPr="00D0688E" w14:paraId="16D109E7" w14:textId="77777777" w:rsidTr="002C7FF7">
        <w:trPr>
          <w:trHeight w:val="340"/>
        </w:trPr>
        <w:tc>
          <w:tcPr>
            <w:tcW w:w="3803" w:type="dxa"/>
            <w:tcBorders>
              <w:top w:val="nil"/>
              <w:left w:val="single" w:sz="8" w:space="0" w:color="C9C9C9"/>
              <w:bottom w:val="nil"/>
              <w:right w:val="nil"/>
            </w:tcBorders>
            <w:shd w:val="clear" w:color="auto" w:fill="F1F1F1"/>
          </w:tcPr>
          <w:p w14:paraId="5E427CB8" w14:textId="77777777" w:rsidR="00726EE4" w:rsidRPr="00D0688E" w:rsidRDefault="00726EE4" w:rsidP="00726EE4">
            <w:pPr>
              <w:spacing w:after="0" w:line="259" w:lineRule="auto"/>
              <w:ind w:left="103" w:right="0" w:firstLine="0"/>
              <w:jc w:val="both"/>
            </w:pPr>
            <w:r w:rsidRPr="002C7FF7">
              <w:rPr>
                <w:rFonts w:eastAsia="Calibri"/>
              </w:rPr>
              <w:t>Isolement à l’hôpital</w:t>
            </w:r>
          </w:p>
        </w:tc>
        <w:tc>
          <w:tcPr>
            <w:tcW w:w="3680" w:type="dxa"/>
            <w:tcBorders>
              <w:top w:val="nil"/>
              <w:left w:val="nil"/>
              <w:bottom w:val="nil"/>
              <w:right w:val="single" w:sz="8" w:space="0" w:color="C9C9C9"/>
            </w:tcBorders>
            <w:shd w:val="clear" w:color="auto" w:fill="F1F1F1"/>
          </w:tcPr>
          <w:p w14:paraId="37B7875F" w14:textId="77777777" w:rsidR="00726EE4" w:rsidRPr="00D0688E" w:rsidRDefault="00726EE4" w:rsidP="00726EE4">
            <w:pPr>
              <w:spacing w:after="0" w:line="259" w:lineRule="auto"/>
              <w:ind w:left="0" w:right="0" w:firstLine="0"/>
              <w:jc w:val="both"/>
            </w:pPr>
            <w:r w:rsidRPr="002C7FF7">
              <w:rPr>
                <w:rFonts w:eastAsia="Calibri"/>
              </w:rPr>
              <w:t>Informateur</w:t>
            </w:r>
          </w:p>
        </w:tc>
      </w:tr>
      <w:tr w:rsidR="00726EE4" w:rsidRPr="00D0688E" w14:paraId="573122E4" w14:textId="77777777" w:rsidTr="002C7FF7">
        <w:trPr>
          <w:trHeight w:val="390"/>
        </w:trPr>
        <w:tc>
          <w:tcPr>
            <w:tcW w:w="3803" w:type="dxa"/>
            <w:tcBorders>
              <w:top w:val="nil"/>
              <w:left w:val="single" w:sz="8" w:space="0" w:color="C9C9C9"/>
              <w:bottom w:val="nil"/>
              <w:right w:val="nil"/>
            </w:tcBorders>
          </w:tcPr>
          <w:p w14:paraId="6C7593D8" w14:textId="77777777" w:rsidR="00726EE4" w:rsidRPr="00D0688E" w:rsidRDefault="00726EE4" w:rsidP="00726EE4">
            <w:pPr>
              <w:spacing w:after="0" w:line="259" w:lineRule="auto"/>
              <w:ind w:left="103" w:right="0" w:firstLine="0"/>
              <w:jc w:val="both"/>
            </w:pPr>
            <w:r w:rsidRPr="002C7FF7">
              <w:rPr>
                <w:rFonts w:eastAsia="Calibri"/>
              </w:rPr>
              <w:t>Déficience physique</w:t>
            </w:r>
          </w:p>
        </w:tc>
        <w:tc>
          <w:tcPr>
            <w:tcW w:w="3680" w:type="dxa"/>
            <w:tcBorders>
              <w:top w:val="nil"/>
              <w:left w:val="nil"/>
              <w:bottom w:val="nil"/>
              <w:right w:val="single" w:sz="8" w:space="0" w:color="C9C9C9"/>
            </w:tcBorders>
          </w:tcPr>
          <w:p w14:paraId="75B5B6C2" w14:textId="77777777" w:rsidR="00726EE4" w:rsidRPr="00D0688E" w:rsidRDefault="00726EE4" w:rsidP="00726EE4">
            <w:pPr>
              <w:spacing w:after="0" w:line="259" w:lineRule="auto"/>
              <w:ind w:left="0" w:right="0" w:firstLine="0"/>
              <w:jc w:val="both"/>
            </w:pPr>
            <w:r w:rsidRPr="002C7FF7">
              <w:rPr>
                <w:rFonts w:eastAsia="Calibri"/>
              </w:rPr>
              <w:t>Informateur</w:t>
            </w:r>
          </w:p>
        </w:tc>
      </w:tr>
      <w:tr w:rsidR="00726EE4" w:rsidRPr="00D0688E" w14:paraId="4F01E394" w14:textId="77777777" w:rsidTr="002C7FF7">
        <w:trPr>
          <w:trHeight w:val="340"/>
        </w:trPr>
        <w:tc>
          <w:tcPr>
            <w:tcW w:w="3803" w:type="dxa"/>
            <w:tcBorders>
              <w:top w:val="nil"/>
              <w:left w:val="single" w:sz="8" w:space="0" w:color="C9C9C9"/>
              <w:bottom w:val="nil"/>
              <w:right w:val="nil"/>
            </w:tcBorders>
            <w:shd w:val="clear" w:color="auto" w:fill="F1F1F1"/>
          </w:tcPr>
          <w:p w14:paraId="13146CC2" w14:textId="77777777" w:rsidR="00726EE4" w:rsidRPr="00D0688E" w:rsidRDefault="00726EE4" w:rsidP="00726EE4">
            <w:pPr>
              <w:spacing w:after="0" w:line="259" w:lineRule="auto"/>
              <w:ind w:left="103" w:right="0" w:firstLine="0"/>
              <w:jc w:val="both"/>
            </w:pPr>
            <w:r w:rsidRPr="002C7FF7">
              <w:rPr>
                <w:rFonts w:eastAsia="Calibri"/>
              </w:rPr>
              <w:t>Déficience d’apprentissage</w:t>
            </w:r>
          </w:p>
        </w:tc>
        <w:tc>
          <w:tcPr>
            <w:tcW w:w="3680" w:type="dxa"/>
            <w:tcBorders>
              <w:top w:val="nil"/>
              <w:left w:val="nil"/>
              <w:bottom w:val="nil"/>
              <w:right w:val="single" w:sz="8" w:space="0" w:color="C9C9C9"/>
            </w:tcBorders>
            <w:shd w:val="clear" w:color="auto" w:fill="F1F1F1"/>
          </w:tcPr>
          <w:p w14:paraId="119CFF7C" w14:textId="77777777" w:rsidR="00726EE4" w:rsidRPr="00D0688E" w:rsidRDefault="00726EE4" w:rsidP="00726EE4">
            <w:pPr>
              <w:spacing w:after="0" w:line="259" w:lineRule="auto"/>
              <w:ind w:left="0" w:right="0" w:firstLine="0"/>
              <w:jc w:val="both"/>
            </w:pPr>
            <w:r w:rsidRPr="002C7FF7">
              <w:rPr>
                <w:rFonts w:eastAsia="Calibri"/>
              </w:rPr>
              <w:t>Informateur</w:t>
            </w:r>
          </w:p>
        </w:tc>
      </w:tr>
      <w:tr w:rsidR="00726EE4" w:rsidRPr="00D0688E" w14:paraId="6B104FB9" w14:textId="77777777" w:rsidTr="002C7FF7">
        <w:trPr>
          <w:trHeight w:val="390"/>
        </w:trPr>
        <w:tc>
          <w:tcPr>
            <w:tcW w:w="3803" w:type="dxa"/>
            <w:tcBorders>
              <w:top w:val="nil"/>
              <w:left w:val="single" w:sz="8" w:space="0" w:color="C9C9C9"/>
              <w:bottom w:val="nil"/>
              <w:right w:val="nil"/>
            </w:tcBorders>
          </w:tcPr>
          <w:p w14:paraId="16849310" w14:textId="77777777" w:rsidR="00726EE4" w:rsidRPr="00D0688E" w:rsidRDefault="00726EE4" w:rsidP="00726EE4">
            <w:pPr>
              <w:spacing w:after="0" w:line="259" w:lineRule="auto"/>
              <w:ind w:left="103" w:right="0" w:firstLine="0"/>
              <w:jc w:val="both"/>
            </w:pPr>
            <w:r w:rsidRPr="002C7FF7">
              <w:rPr>
                <w:rFonts w:eastAsia="Calibri"/>
              </w:rPr>
              <w:t>Surdité</w:t>
            </w:r>
          </w:p>
        </w:tc>
        <w:tc>
          <w:tcPr>
            <w:tcW w:w="3680" w:type="dxa"/>
            <w:tcBorders>
              <w:top w:val="nil"/>
              <w:left w:val="nil"/>
              <w:bottom w:val="nil"/>
              <w:right w:val="single" w:sz="8" w:space="0" w:color="C9C9C9"/>
            </w:tcBorders>
          </w:tcPr>
          <w:p w14:paraId="770A8EAC" w14:textId="77777777" w:rsidR="00726EE4" w:rsidRPr="00D0688E" w:rsidRDefault="00726EE4" w:rsidP="00726EE4">
            <w:pPr>
              <w:spacing w:after="0" w:line="259" w:lineRule="auto"/>
              <w:ind w:left="0" w:right="0" w:firstLine="0"/>
              <w:jc w:val="both"/>
            </w:pPr>
            <w:r w:rsidRPr="002C7FF7">
              <w:rPr>
                <w:rFonts w:eastAsia="Calibri"/>
              </w:rPr>
              <w:t>Informateur</w:t>
            </w:r>
          </w:p>
        </w:tc>
      </w:tr>
      <w:tr w:rsidR="00726EE4" w:rsidRPr="00D0688E" w14:paraId="206937E8" w14:textId="77777777" w:rsidTr="002C7FF7">
        <w:trPr>
          <w:trHeight w:val="340"/>
        </w:trPr>
        <w:tc>
          <w:tcPr>
            <w:tcW w:w="3803" w:type="dxa"/>
            <w:tcBorders>
              <w:top w:val="nil"/>
              <w:left w:val="single" w:sz="8" w:space="0" w:color="C9C9C9"/>
              <w:bottom w:val="single" w:sz="8" w:space="0" w:color="C9C9C9"/>
              <w:right w:val="nil"/>
            </w:tcBorders>
            <w:shd w:val="clear" w:color="auto" w:fill="F1F1F1"/>
          </w:tcPr>
          <w:p w14:paraId="6BCF53FB" w14:textId="77777777" w:rsidR="00726EE4" w:rsidRPr="00D0688E" w:rsidRDefault="00726EE4" w:rsidP="00726EE4">
            <w:pPr>
              <w:spacing w:after="0" w:line="259" w:lineRule="auto"/>
              <w:ind w:left="103" w:right="0" w:firstLine="0"/>
              <w:jc w:val="both"/>
            </w:pPr>
            <w:r w:rsidRPr="002C7FF7">
              <w:rPr>
                <w:rFonts w:eastAsia="Calibri"/>
              </w:rPr>
              <w:t>Autisme</w:t>
            </w:r>
          </w:p>
        </w:tc>
        <w:tc>
          <w:tcPr>
            <w:tcW w:w="3680" w:type="dxa"/>
            <w:tcBorders>
              <w:top w:val="nil"/>
              <w:left w:val="nil"/>
              <w:bottom w:val="single" w:sz="8" w:space="0" w:color="C9C9C9"/>
              <w:right w:val="single" w:sz="8" w:space="0" w:color="C9C9C9"/>
            </w:tcBorders>
            <w:shd w:val="clear" w:color="auto" w:fill="F1F1F1"/>
          </w:tcPr>
          <w:p w14:paraId="0BD5B40E" w14:textId="77777777" w:rsidR="00726EE4" w:rsidRPr="00D0688E" w:rsidRDefault="00726EE4" w:rsidP="00170470">
            <w:pPr>
              <w:keepNext/>
              <w:spacing w:after="0" w:line="259" w:lineRule="auto"/>
              <w:ind w:left="0" w:right="0" w:firstLine="0"/>
              <w:jc w:val="both"/>
            </w:pPr>
            <w:r w:rsidRPr="002C7FF7">
              <w:rPr>
                <w:rFonts w:eastAsia="Calibri"/>
              </w:rPr>
              <w:t>Testeur</w:t>
            </w:r>
          </w:p>
        </w:tc>
      </w:tr>
    </w:tbl>
    <w:p w14:paraId="089F4D09" w14:textId="35C92352" w:rsidR="0054545B" w:rsidRDefault="00726EE4">
      <w:pPr>
        <w:ind w:right="366"/>
        <w:jc w:val="both"/>
      </w:pPr>
      <w:r w:rsidRPr="00D0688E" w:rsidDel="00D24C96">
        <w:t xml:space="preserve"> </w:t>
      </w:r>
    </w:p>
    <w:p w14:paraId="375178B6" w14:textId="77777777" w:rsidR="0040290A" w:rsidRDefault="0040290A" w:rsidP="0040290A">
      <w:pPr>
        <w:ind w:right="366"/>
        <w:jc w:val="both"/>
      </w:pPr>
    </w:p>
    <w:p w14:paraId="06562D10" w14:textId="77777777" w:rsidR="0040290A" w:rsidRDefault="0040290A" w:rsidP="0040290A">
      <w:pPr>
        <w:ind w:right="366"/>
        <w:jc w:val="both"/>
      </w:pPr>
    </w:p>
    <w:p w14:paraId="5B42FA80" w14:textId="77777777" w:rsidR="0040290A" w:rsidRPr="00D0688E" w:rsidRDefault="0040290A" w:rsidP="0040290A">
      <w:pPr>
        <w:ind w:right="366"/>
        <w:jc w:val="both"/>
      </w:pPr>
    </w:p>
    <w:p w14:paraId="1ACC93A9" w14:textId="77777777" w:rsidR="00170470" w:rsidRDefault="00170470" w:rsidP="00170470">
      <w:pPr>
        <w:ind w:left="14" w:right="312" w:firstLine="0"/>
        <w:jc w:val="both"/>
      </w:pPr>
    </w:p>
    <w:p w14:paraId="4EC7D1FE" w14:textId="77777777" w:rsidR="000F4E90" w:rsidRDefault="000F4E90" w:rsidP="00170470">
      <w:pPr>
        <w:ind w:left="14" w:right="312" w:firstLine="0"/>
        <w:jc w:val="both"/>
      </w:pPr>
    </w:p>
    <w:p w14:paraId="3853B519" w14:textId="77777777" w:rsidR="004604E0" w:rsidRDefault="004604E0" w:rsidP="004604E0">
      <w:pPr>
        <w:pStyle w:val="Lgende"/>
        <w:framePr w:w="7644" w:hSpace="141" w:wrap="around" w:vAnchor="text" w:hAnchor="page" w:x="2245" w:y="451"/>
      </w:pPr>
      <w:r>
        <w:t xml:space="preserve">Tableau </w:t>
      </w:r>
      <w:r>
        <w:fldChar w:fldCharType="begin"/>
      </w:r>
      <w:r>
        <w:instrText xml:space="preserve"> SEQ Tableau \* ARABIC </w:instrText>
      </w:r>
      <w:r>
        <w:fldChar w:fldCharType="separate"/>
      </w:r>
      <w:r>
        <w:rPr>
          <w:noProof/>
        </w:rPr>
        <w:t>1</w:t>
      </w:r>
      <w:r>
        <w:fldChar w:fldCharType="end"/>
      </w:r>
      <w:r>
        <w:t xml:space="preserve">. Les rôles d’enfants ayant les besoins particuliers selon l’étude de l’équipe d’Alison </w:t>
      </w:r>
      <w:proofErr w:type="spellStart"/>
      <w:r>
        <w:t>Druin</w:t>
      </w:r>
      <w:proofErr w:type="spellEnd"/>
      <w:r>
        <w:t xml:space="preserve"> (GOUNA et coll. 2008: 62).</w:t>
      </w:r>
    </w:p>
    <w:p w14:paraId="58939B31" w14:textId="77777777" w:rsidR="000F4E90" w:rsidRDefault="000F4E90" w:rsidP="00170470">
      <w:pPr>
        <w:ind w:left="14" w:right="312" w:firstLine="0"/>
        <w:jc w:val="both"/>
      </w:pPr>
    </w:p>
    <w:p w14:paraId="5F726AF9" w14:textId="77777777" w:rsidR="000F4E90" w:rsidRDefault="000F4E90" w:rsidP="000F4E90">
      <w:pPr>
        <w:ind w:left="14" w:right="0" w:firstLine="0"/>
        <w:jc w:val="both"/>
      </w:pPr>
    </w:p>
    <w:p w14:paraId="78BCBD6B" w14:textId="77777777" w:rsidR="004604E0" w:rsidRDefault="004604E0" w:rsidP="000F4E90">
      <w:pPr>
        <w:ind w:left="14" w:right="0" w:firstLine="0"/>
        <w:jc w:val="both"/>
      </w:pPr>
    </w:p>
    <w:p w14:paraId="007D4081" w14:textId="7E575DF7" w:rsidR="00D24C96" w:rsidRPr="00D0688E" w:rsidRDefault="00000000" w:rsidP="000F4E90">
      <w:pPr>
        <w:ind w:left="14" w:right="0" w:firstLine="0"/>
        <w:jc w:val="both"/>
      </w:pPr>
      <w:r w:rsidRPr="00D0688E">
        <w:t xml:space="preserve">Les enfants ayant des handicaps moins graves peuvent participer pleinement </w:t>
      </w:r>
      <w:r w:rsidR="00D24C96" w:rsidRPr="00D0688E">
        <w:t xml:space="preserve">au processus de </w:t>
      </w:r>
      <w:r w:rsidRPr="00D0688E">
        <w:t xml:space="preserve">design </w:t>
      </w:r>
      <w:r w:rsidR="00D24C96" w:rsidRPr="00D0688E">
        <w:t>en tant que</w:t>
      </w:r>
      <w:r w:rsidRPr="00D0688E">
        <w:t xml:space="preserve"> partenaire</w:t>
      </w:r>
      <w:r w:rsidR="00D24C96" w:rsidRPr="00D0688E">
        <w:t>s</w:t>
      </w:r>
      <w:r w:rsidRPr="00D0688E">
        <w:t xml:space="preserve">. </w:t>
      </w:r>
      <w:r w:rsidR="00D24C96" w:rsidRPr="00D0688E">
        <w:t>C</w:t>
      </w:r>
      <w:r w:rsidRPr="00D0688E">
        <w:t xml:space="preserve">eux qui ont </w:t>
      </w:r>
      <w:r w:rsidR="00D24C96" w:rsidRPr="00D0688E">
        <w:t xml:space="preserve">un </w:t>
      </w:r>
      <w:r w:rsidRPr="00D0688E">
        <w:t>trouble d</w:t>
      </w:r>
      <w:r w:rsidR="00D24C96" w:rsidRPr="00D0688E">
        <w:t>e l</w:t>
      </w:r>
      <w:r w:rsidRPr="00D0688E">
        <w:t>’attention (TDA)</w:t>
      </w:r>
      <w:r w:rsidR="00D24C96" w:rsidRPr="00D0688E">
        <w:t>, par exemple,</w:t>
      </w:r>
      <w:r w:rsidRPr="00D0688E">
        <w:t xml:space="preserve"> sont </w:t>
      </w:r>
      <w:r w:rsidR="00D24C96" w:rsidRPr="00D0688E">
        <w:t xml:space="preserve">souvent considérés </w:t>
      </w:r>
      <w:r w:rsidRPr="00D0688E">
        <w:t>comme « deux fois exceptionnels »</w:t>
      </w:r>
      <w:r w:rsidR="00D24C96" w:rsidRPr="00D0688E">
        <w:t xml:space="preserve"> s’ils </w:t>
      </w:r>
      <w:r w:rsidRPr="00D0688E">
        <w:t xml:space="preserve">sont doués dans </w:t>
      </w:r>
      <w:r w:rsidR="00D24C96" w:rsidRPr="00D0688E">
        <w:t xml:space="preserve">des </w:t>
      </w:r>
      <w:r w:rsidRPr="00D0688E">
        <w:t>domaines</w:t>
      </w:r>
      <w:r w:rsidR="00D24C96" w:rsidRPr="00D0688E">
        <w:t xml:space="preserve"> précis</w:t>
      </w:r>
      <w:r w:rsidR="003754B3">
        <w:t>,</w:t>
      </w:r>
      <w:r w:rsidRPr="00D0688E">
        <w:t xml:space="preserve"> </w:t>
      </w:r>
      <w:r w:rsidR="00D24C96" w:rsidRPr="00D0688E">
        <w:t>mais</w:t>
      </w:r>
      <w:r w:rsidRPr="00D0688E">
        <w:t xml:space="preserve"> ont des difficultés dans les autres. </w:t>
      </w:r>
      <w:r w:rsidR="00D24C96" w:rsidRPr="00D0688E">
        <w:t>S’il</w:t>
      </w:r>
      <w:r w:rsidRPr="00D0688E">
        <w:t xml:space="preserve">s sont </w:t>
      </w:r>
      <w:r w:rsidR="00D24C96" w:rsidRPr="00D0688E">
        <w:t xml:space="preserve">souvent </w:t>
      </w:r>
      <w:r w:rsidRPr="00D0688E">
        <w:t>agités et déconcentrés en classe</w:t>
      </w:r>
      <w:r w:rsidR="00D24C96" w:rsidRPr="00D0688E">
        <w:t>,</w:t>
      </w:r>
      <w:r w:rsidRPr="00D0688E">
        <w:t xml:space="preserve"> </w:t>
      </w:r>
      <w:r w:rsidR="00D24C96" w:rsidRPr="00D0688E">
        <w:t>ils gagnent aussi</w:t>
      </w:r>
      <w:r w:rsidRPr="00D0688E">
        <w:t xml:space="preserve"> </w:t>
      </w:r>
      <w:r w:rsidR="00D24C96" w:rsidRPr="00D0688E">
        <w:t>aux</w:t>
      </w:r>
      <w:r w:rsidRPr="00D0688E">
        <w:t xml:space="preserve"> jeux </w:t>
      </w:r>
      <w:r w:rsidR="00D24C96" w:rsidRPr="00D0688E">
        <w:t>vidéo</w:t>
      </w:r>
      <w:r w:rsidRPr="00D0688E">
        <w:t xml:space="preserve"> (</w:t>
      </w:r>
      <w:r w:rsidR="00D24C96" w:rsidRPr="00D0688E">
        <w:t xml:space="preserve">Walsh, </w:t>
      </w:r>
      <w:r w:rsidRPr="00D0688E">
        <w:t xml:space="preserve">2009). </w:t>
      </w:r>
      <w:r w:rsidR="00D24C96" w:rsidRPr="00D0688E">
        <w:t>Puisque</w:t>
      </w:r>
      <w:r w:rsidRPr="00D0688E">
        <w:t xml:space="preserve"> chaque défi d’apprentissage se manifeste</w:t>
      </w:r>
      <w:r w:rsidR="00D24C96" w:rsidRPr="00D0688E">
        <w:t>,</w:t>
      </w:r>
      <w:r w:rsidRPr="00D0688E">
        <w:t xml:space="preserve"> </w:t>
      </w:r>
      <w:r w:rsidR="00D24C96" w:rsidRPr="00D0688E">
        <w:t>on pourra</w:t>
      </w:r>
      <w:r w:rsidRPr="00D0688E">
        <w:t xml:space="preserve"> compenser </w:t>
      </w:r>
      <w:r w:rsidR="00D24C96" w:rsidRPr="00D0688E">
        <w:t>leurs</w:t>
      </w:r>
      <w:r w:rsidRPr="00D0688E">
        <w:t xml:space="preserve"> faiblesses </w:t>
      </w:r>
      <w:r w:rsidR="00D24C96" w:rsidRPr="00D0688E">
        <w:t xml:space="preserve">par l’investissement de </w:t>
      </w:r>
      <w:r w:rsidRPr="00D0688E">
        <w:t xml:space="preserve">domaines d’apprentissage </w:t>
      </w:r>
      <w:r w:rsidR="00D24C96" w:rsidRPr="00D0688E">
        <w:t xml:space="preserve">où ils sont plus </w:t>
      </w:r>
      <w:r w:rsidRPr="00D0688E">
        <w:t xml:space="preserve">forts. </w:t>
      </w:r>
    </w:p>
    <w:p w14:paraId="625B006C" w14:textId="0313C246" w:rsidR="0054545B" w:rsidRPr="00D0688E" w:rsidRDefault="00000000" w:rsidP="002C7FF7">
      <w:pPr>
        <w:ind w:left="24" w:right="0"/>
        <w:jc w:val="both"/>
      </w:pPr>
      <w:r w:rsidRPr="00D0688E">
        <w:t>Autrement dit, au lieu de corriger les faiblesses des enfants</w:t>
      </w:r>
      <w:r w:rsidR="007D4E10" w:rsidRPr="00D0688E">
        <w:t xml:space="preserve">, on les </w:t>
      </w:r>
      <w:r w:rsidR="00E65F02" w:rsidRPr="00D0688E">
        <w:t>amène à</w:t>
      </w:r>
      <w:r w:rsidRPr="00D0688E">
        <w:t xml:space="preserve"> apprendre </w:t>
      </w:r>
      <w:r w:rsidR="00E65F02" w:rsidRPr="00D0688E">
        <w:t xml:space="preserve">à travers </w:t>
      </w:r>
      <w:r w:rsidRPr="00D0688E">
        <w:t xml:space="preserve">leurs forces. </w:t>
      </w:r>
      <w:r w:rsidR="007D4E10" w:rsidRPr="00D0688E">
        <w:t>Leurs</w:t>
      </w:r>
      <w:r w:rsidRPr="00D0688E">
        <w:t xml:space="preserve"> résultats peuvent s’améliorer de façon spectaculaire </w:t>
      </w:r>
      <w:r w:rsidR="007D4E10" w:rsidRPr="00D0688E">
        <w:t xml:space="preserve">s’ils </w:t>
      </w:r>
      <w:r w:rsidRPr="00D0688E">
        <w:t xml:space="preserve">apprennent à utiliser </w:t>
      </w:r>
      <w:r w:rsidR="007D4E10" w:rsidRPr="00D0688E">
        <w:t xml:space="preserve">les </w:t>
      </w:r>
      <w:r w:rsidRPr="00D0688E">
        <w:t>techniques compensatoires appropriées (</w:t>
      </w:r>
      <w:proofErr w:type="spellStart"/>
      <w:r w:rsidRPr="00D0688E">
        <w:t>W</w:t>
      </w:r>
      <w:r w:rsidR="00E65F02" w:rsidRPr="00D0688E">
        <w:t>inebrenner</w:t>
      </w:r>
      <w:proofErr w:type="spellEnd"/>
      <w:r w:rsidR="00E65F02" w:rsidRPr="00D0688E">
        <w:t xml:space="preserve">, </w:t>
      </w:r>
      <w:r w:rsidRPr="00D0688E">
        <w:t>2003).</w:t>
      </w:r>
    </w:p>
    <w:p w14:paraId="582C2B3D" w14:textId="28AA1111" w:rsidR="0054545B" w:rsidRPr="00D0688E" w:rsidRDefault="00000000" w:rsidP="002C7FF7">
      <w:pPr>
        <w:ind w:left="24" w:right="0"/>
        <w:jc w:val="both"/>
      </w:pPr>
      <w:r w:rsidRPr="00D0688E">
        <w:t xml:space="preserve">La complexité des théories </w:t>
      </w:r>
      <w:r w:rsidR="00E65F02" w:rsidRPr="00D0688E">
        <w:t>orchestrant</w:t>
      </w:r>
      <w:r w:rsidRPr="00D0688E">
        <w:t xml:space="preserve"> </w:t>
      </w:r>
      <w:r w:rsidR="00E65F02" w:rsidRPr="00D0688E">
        <w:t xml:space="preserve">les </w:t>
      </w:r>
      <w:r w:rsidRPr="00D0688E">
        <w:t xml:space="preserve">projets multimédias pour ces enfants démontre </w:t>
      </w:r>
      <w:r w:rsidR="00E65F02" w:rsidRPr="00D0688E">
        <w:t xml:space="preserve">bien le </w:t>
      </w:r>
      <w:r w:rsidRPr="00D0688E">
        <w:t xml:space="preserve">fossé </w:t>
      </w:r>
      <w:r w:rsidR="00E65F02" w:rsidRPr="00D0688E">
        <w:t xml:space="preserve">qui existe </w:t>
      </w:r>
      <w:r w:rsidRPr="00D0688E">
        <w:t xml:space="preserve">la théorie et la pratique. </w:t>
      </w:r>
      <w:r w:rsidR="00E65F02" w:rsidRPr="00D0688E">
        <w:t>U</w:t>
      </w:r>
      <w:r w:rsidRPr="00D0688E">
        <w:t xml:space="preserve">ne conception adéquate </w:t>
      </w:r>
      <w:r w:rsidR="00E65F02" w:rsidRPr="00D0688E">
        <w:t>doit</w:t>
      </w:r>
      <w:r w:rsidRPr="00D0688E">
        <w:t xml:space="preserve"> considérer les théories liées </w:t>
      </w:r>
      <w:r w:rsidR="00E65F02" w:rsidRPr="00D0688E">
        <w:t>au handicap ;</w:t>
      </w:r>
      <w:r w:rsidRPr="00D0688E">
        <w:t xml:space="preserve"> portant sur </w:t>
      </w:r>
      <w:r w:rsidR="00E65F02" w:rsidRPr="00D0688E">
        <w:t xml:space="preserve">le </w:t>
      </w:r>
      <w:r w:rsidRPr="00D0688E">
        <w:t>développement cognitif et social</w:t>
      </w:r>
      <w:r w:rsidR="00E65F02" w:rsidRPr="00D0688E">
        <w:t xml:space="preserve"> ; </w:t>
      </w:r>
      <w:r w:rsidRPr="00D0688E">
        <w:t>celles de l’interaction homme-machine</w:t>
      </w:r>
      <w:r w:rsidR="00E65F02" w:rsidRPr="00D0688E">
        <w:t xml:space="preserve">, </w:t>
      </w:r>
      <w:r w:rsidRPr="00D0688E">
        <w:t>par exemple l’interaction incarnée</w:t>
      </w:r>
      <w:r w:rsidR="00E65F02" w:rsidRPr="00D0688E">
        <w:t xml:space="preserve"> ; </w:t>
      </w:r>
      <w:r w:rsidRPr="00D0688E">
        <w:t>et des théories de l’apprentissage</w:t>
      </w:r>
      <w:r w:rsidR="00E65F02" w:rsidRPr="00D0688E">
        <w:t xml:space="preserve"> comme</w:t>
      </w:r>
      <w:r w:rsidRPr="00D0688E">
        <w:t xml:space="preserve"> le constructiviste de l’apprentissage. En fait, le </w:t>
      </w:r>
      <w:r w:rsidRPr="00D0688E">
        <w:lastRenderedPageBreak/>
        <w:t>design participatif est une occasion de lier toutes ces théories en design pratique (</w:t>
      </w:r>
      <w:proofErr w:type="spellStart"/>
      <w:r w:rsidRPr="00D0688E">
        <w:t>F</w:t>
      </w:r>
      <w:r w:rsidR="00E65F02" w:rsidRPr="00D0688E">
        <w:t>rauenberger</w:t>
      </w:r>
      <w:proofErr w:type="spellEnd"/>
      <w:r w:rsidR="00E65F02" w:rsidRPr="00D0688E">
        <w:t xml:space="preserve"> </w:t>
      </w:r>
      <w:r w:rsidRPr="00D0688E">
        <w:t>et coll</w:t>
      </w:r>
      <w:r w:rsidR="00E65F02" w:rsidRPr="00D0688E">
        <w:t>ab</w:t>
      </w:r>
      <w:r w:rsidRPr="00D0688E">
        <w:t>.</w:t>
      </w:r>
      <w:r w:rsidR="00E65F02" w:rsidRPr="00D0688E">
        <w:t>,</w:t>
      </w:r>
      <w:r w:rsidRPr="00D0688E">
        <w:t xml:space="preserve"> 2011)</w:t>
      </w:r>
      <w:r w:rsidR="00E65F02" w:rsidRPr="00D0688E">
        <w:t xml:space="preserve"> </w:t>
      </w:r>
      <w:r w:rsidRPr="00D0688E">
        <w:t xml:space="preserve">où chaque tâche de </w:t>
      </w:r>
      <w:r w:rsidR="00E65F02" w:rsidRPr="00D0688E">
        <w:t xml:space="preserve">la </w:t>
      </w:r>
      <w:r w:rsidRPr="00D0688E">
        <w:t xml:space="preserve">conception </w:t>
      </w:r>
      <w:r w:rsidR="00E65F02" w:rsidRPr="00D0688E">
        <w:t>prend place dans un</w:t>
      </w:r>
      <w:r w:rsidRPr="00D0688E">
        <w:t xml:space="preserve"> certain contexte d’utilisation et </w:t>
      </w:r>
      <w:r w:rsidR="00E65F02" w:rsidRPr="00D0688E">
        <w:t xml:space="preserve">où </w:t>
      </w:r>
      <w:r w:rsidRPr="00D0688E">
        <w:t xml:space="preserve">les perspectives théoriques peuvent être considérées comme </w:t>
      </w:r>
      <w:r w:rsidR="00E65F02" w:rsidRPr="00D0688E">
        <w:t>des</w:t>
      </w:r>
      <w:r w:rsidRPr="00D0688E">
        <w:t xml:space="preserve"> résultat</w:t>
      </w:r>
      <w:r w:rsidR="00E65F02" w:rsidRPr="00D0688E">
        <w:t>s</w:t>
      </w:r>
      <w:r w:rsidRPr="00D0688E">
        <w:t xml:space="preserve"> (</w:t>
      </w:r>
      <w:proofErr w:type="spellStart"/>
      <w:r w:rsidRPr="00D0688E">
        <w:t>H</w:t>
      </w:r>
      <w:r w:rsidR="00E65F02" w:rsidRPr="00D0688E">
        <w:t>ussan</w:t>
      </w:r>
      <w:proofErr w:type="spellEnd"/>
      <w:r w:rsidR="00E65F02" w:rsidRPr="00D0688E">
        <w:t xml:space="preserve"> et </w:t>
      </w:r>
      <w:r w:rsidRPr="00D0688E">
        <w:t>S</w:t>
      </w:r>
      <w:r w:rsidR="00E65F02" w:rsidRPr="00D0688E">
        <w:t>anders,</w:t>
      </w:r>
      <w:r w:rsidRPr="00D0688E">
        <w:t xml:space="preserve"> 2012).</w:t>
      </w:r>
    </w:p>
    <w:p w14:paraId="4EF4E819" w14:textId="77777777" w:rsidR="00030E24" w:rsidRPr="00D0688E" w:rsidRDefault="00030E24" w:rsidP="002C7FF7">
      <w:pPr>
        <w:ind w:left="24" w:right="383"/>
        <w:jc w:val="both"/>
      </w:pPr>
    </w:p>
    <w:p w14:paraId="3183B49A" w14:textId="09C69937" w:rsidR="0054545B" w:rsidRPr="00D0688E" w:rsidRDefault="00000000" w:rsidP="002C7FF7">
      <w:pPr>
        <w:pStyle w:val="Titre2"/>
        <w:ind w:left="0"/>
        <w:jc w:val="both"/>
      </w:pPr>
      <w:r w:rsidRPr="00D0688E">
        <w:t xml:space="preserve"> </w:t>
      </w:r>
      <w:bookmarkStart w:id="17" w:name="_Toc162256497"/>
      <w:r w:rsidR="00170470">
        <w:t>2</w:t>
      </w:r>
      <w:r w:rsidR="00A1122A" w:rsidRPr="00D0688E">
        <w:t>.6</w:t>
      </w:r>
      <w:r w:rsidR="00A1122A" w:rsidRPr="002C7FF7">
        <w:rPr>
          <w:rFonts w:eastAsia="Times New Roman"/>
          <w:sz w:val="24"/>
        </w:rPr>
        <w:t xml:space="preserve"> </w:t>
      </w:r>
      <w:r w:rsidRPr="00D0688E">
        <w:t>Méthodes du design participatif impliquant des enfants</w:t>
      </w:r>
      <w:bookmarkEnd w:id="17"/>
    </w:p>
    <w:p w14:paraId="24B451F0" w14:textId="2FF962C0" w:rsidR="0054545B" w:rsidRPr="00D0688E" w:rsidRDefault="00000000" w:rsidP="002C7FF7">
      <w:pPr>
        <w:spacing w:after="8"/>
        <w:ind w:left="24" w:right="0"/>
        <w:jc w:val="both"/>
      </w:pPr>
      <w:r w:rsidRPr="00D0688E">
        <w:t xml:space="preserve">La méthode du design participatif impliquant des enfants demande beaucoup de préparation. </w:t>
      </w:r>
      <w:r w:rsidR="00E65F02" w:rsidRPr="00D0688E">
        <w:t>Avant</w:t>
      </w:r>
      <w:r w:rsidRPr="00D0688E">
        <w:t xml:space="preserve"> de procéder aux sessions de design participatif, il faut bien définir les objectifs de recherche</w:t>
      </w:r>
      <w:r w:rsidR="00E65F02" w:rsidRPr="00D0688E">
        <w:t>,</w:t>
      </w:r>
      <w:r w:rsidRPr="00D0688E">
        <w:t xml:space="preserve"> le but de chaque session, le groupe d’âge des participants </w:t>
      </w:r>
      <w:r w:rsidR="00E65F02" w:rsidRPr="00D0688E">
        <w:t xml:space="preserve">ainsi que </w:t>
      </w:r>
      <w:r w:rsidRPr="00D0688E">
        <w:t>leur niveau de capacités ou de connaissances (</w:t>
      </w:r>
      <w:proofErr w:type="spellStart"/>
      <w:r w:rsidR="00E65F02" w:rsidRPr="00D0688E">
        <w:t>Naranjo</w:t>
      </w:r>
      <w:proofErr w:type="spellEnd"/>
      <w:r w:rsidR="00E65F02" w:rsidRPr="00D0688E">
        <w:t xml:space="preserve">-Bock, </w:t>
      </w:r>
      <w:r w:rsidRPr="00D0688E">
        <w:t>2011). La première étape du processus est l’</w:t>
      </w:r>
      <w:proofErr w:type="spellStart"/>
      <w:r w:rsidRPr="00D0688E">
        <w:rPr>
          <w:b/>
        </w:rPr>
        <w:t>auto</w:t>
      </w:r>
      <w:r w:rsidR="00B72EEA">
        <w:rPr>
          <w:b/>
        </w:rPr>
        <w:t>-</w:t>
      </w:r>
      <w:r w:rsidRPr="00D0688E">
        <w:rPr>
          <w:b/>
        </w:rPr>
        <w:t>sensibilisation</w:t>
      </w:r>
      <w:proofErr w:type="spellEnd"/>
      <w:r w:rsidRPr="00D0688E">
        <w:t xml:space="preserve"> des enfants</w:t>
      </w:r>
      <w:r w:rsidR="00E65F02" w:rsidRPr="00D0688E">
        <w:t>. L</w:t>
      </w:r>
      <w:r w:rsidRPr="00D0688E">
        <w:t xml:space="preserve">es concepteurs travaillent </w:t>
      </w:r>
      <w:r w:rsidR="00E65F02" w:rsidRPr="00D0688E">
        <w:t xml:space="preserve">alors </w:t>
      </w:r>
      <w:r w:rsidRPr="00D0688E">
        <w:t>sur le développement des jeunes participants et la génération de leurs idées (</w:t>
      </w:r>
      <w:r w:rsidR="00E65F02" w:rsidRPr="00D0688E">
        <w:t>F</w:t>
      </w:r>
      <w:r w:rsidRPr="00D0688E">
        <w:t>igure</w:t>
      </w:r>
      <w:r w:rsidR="00DC5B8E" w:rsidRPr="00D0688E">
        <w:t> </w:t>
      </w:r>
      <w:r w:rsidRPr="00D0688E">
        <w:t xml:space="preserve">3). La découverte des émotions, valeurs, idées, rêves, désirs et situations idéales fait partie des premières étapes de la recherche auprès de l’utilisateur et nécessite </w:t>
      </w:r>
      <w:r w:rsidR="00202294" w:rsidRPr="00D0688E">
        <w:t xml:space="preserve">une </w:t>
      </w:r>
      <w:r w:rsidRPr="00D0688E">
        <w:t>recherche générative (</w:t>
      </w:r>
      <w:proofErr w:type="spellStart"/>
      <w:r w:rsidR="00202294" w:rsidRPr="00D0688E">
        <w:t>Naranjo</w:t>
      </w:r>
      <w:proofErr w:type="spellEnd"/>
      <w:r w:rsidR="00202294" w:rsidRPr="00D0688E">
        <w:t>-Bock,</w:t>
      </w:r>
      <w:r w:rsidRPr="00D0688E">
        <w:t xml:space="preserve"> 2012a). </w:t>
      </w:r>
      <w:r w:rsidR="00202294" w:rsidRPr="00D0688E">
        <w:t>À cette étape, l</w:t>
      </w:r>
      <w:r w:rsidRPr="00D0688E">
        <w:t xml:space="preserve">es exercices permettent aux enfants participants de réfléchir aux activités quotidiennes qu’ils </w:t>
      </w:r>
      <w:r w:rsidR="009E78FF" w:rsidRPr="00D0688E">
        <w:t xml:space="preserve">devraient </w:t>
      </w:r>
      <w:r w:rsidRPr="00D0688E">
        <w:t xml:space="preserve">normalement </w:t>
      </w:r>
      <w:r w:rsidR="009E78FF" w:rsidRPr="00D0688E">
        <w:t xml:space="preserve">tenir </w:t>
      </w:r>
      <w:r w:rsidRPr="00D0688E">
        <w:t>pour acquis</w:t>
      </w:r>
      <w:r w:rsidR="00B72EEA">
        <w:t>es</w:t>
      </w:r>
      <w:r w:rsidRPr="00D0688E">
        <w:t xml:space="preserve">. Les résultats de ces activités peuvent soit </w:t>
      </w:r>
      <w:r w:rsidR="009E78FF" w:rsidRPr="00D0688E">
        <w:t xml:space="preserve">servir </w:t>
      </w:r>
      <w:r w:rsidRPr="00D0688E">
        <w:t xml:space="preserve">d’inspiration pour une recherche sur le site </w:t>
      </w:r>
      <w:r w:rsidR="009E78FF" w:rsidRPr="00D0688E">
        <w:t xml:space="preserve">web </w:t>
      </w:r>
      <w:r w:rsidRPr="00D0688E">
        <w:t xml:space="preserve">ou </w:t>
      </w:r>
      <w:r w:rsidR="009E78FF" w:rsidRPr="00D0688E">
        <w:t>de</w:t>
      </w:r>
      <w:r w:rsidRPr="00D0688E">
        <w:t xml:space="preserve"> guide pour approfondir les zones de recherche (</w:t>
      </w:r>
      <w:proofErr w:type="spellStart"/>
      <w:r w:rsidR="009E78FF" w:rsidRPr="00D0688E">
        <w:t>Naranjo</w:t>
      </w:r>
      <w:proofErr w:type="spellEnd"/>
      <w:r w:rsidR="009E78FF" w:rsidRPr="00D0688E">
        <w:t xml:space="preserve">-Bock, </w:t>
      </w:r>
      <w:r w:rsidRPr="00D0688E">
        <w:t xml:space="preserve">2011). </w:t>
      </w:r>
    </w:p>
    <w:p w14:paraId="20BADED3" w14:textId="77777777" w:rsidR="00170470" w:rsidRDefault="00170470" w:rsidP="00170470">
      <w:pPr>
        <w:keepNext/>
        <w:spacing w:after="284" w:line="259" w:lineRule="auto"/>
        <w:ind w:right="0"/>
        <w:jc w:val="both"/>
      </w:pPr>
      <w:r>
        <w:rPr>
          <w:noProof/>
        </w:rPr>
        <w:drawing>
          <wp:inline distT="0" distB="0" distL="0" distR="0" wp14:anchorId="2488F1D2" wp14:editId="2A4A128F">
            <wp:extent cx="5556487" cy="2926417"/>
            <wp:effectExtent l="0" t="0" r="0" b="0"/>
            <wp:docPr id="1637481199" name="Image 2" descr="Le schéma de trois flèches (étapes de processus) : &#10;1) autosensiblisation, 2) enquête coopérative et 3) prototypage.&#10;&#10;Les méthodes d'autosensibilisation sont : &#10;- Développement de conscience en soi des enfants participants &#10;- Génération d'idées&#10;- Création des outils génératifs&#10;&#10;Les méthodes d'enquête coopératives :&#10;- Enquête contextuelle - Immersion technologique- Conception participative&#10;&#10;Les méthodes de prototypage : &#10;- Prototypage coopératif - Prototype papi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81199" name="Image 2" descr="Le schéma de trois flèches (étapes de processus) : &#10;1) autosensiblisation, 2) enquête coopérative et 3) prototypage.&#10;&#10;Les méthodes d'autosensibilisation sont : &#10;- Développement de conscience en soi des enfants participants &#10;- Génération d'idées&#10;- Création des outils génératifs&#10;&#10;Les méthodes d'enquête coopératives :&#10;- Enquête contextuelle - Immersion technologique- Conception participative&#10;&#10;Les méthodes de prototypage : &#10;- Prototypage coopératif - Prototype papier&#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6487" cy="2926417"/>
                    </a:xfrm>
                    <a:prstGeom prst="rect">
                      <a:avLst/>
                    </a:prstGeom>
                  </pic:spPr>
                </pic:pic>
              </a:graphicData>
            </a:graphic>
          </wp:inline>
        </w:drawing>
      </w:r>
    </w:p>
    <w:p w14:paraId="1BF4FD64" w14:textId="0C402990" w:rsidR="00170470" w:rsidRPr="00D0688E" w:rsidRDefault="00170470" w:rsidP="002C7FF7">
      <w:pPr>
        <w:pStyle w:val="Lgende"/>
        <w:jc w:val="both"/>
      </w:pPr>
      <w:bookmarkStart w:id="18" w:name="_Toc162256161"/>
      <w:r>
        <w:t xml:space="preserve">Figure </w:t>
      </w:r>
      <w:r>
        <w:fldChar w:fldCharType="begin"/>
      </w:r>
      <w:r>
        <w:instrText xml:space="preserve"> SEQ Figure \* ARABIC </w:instrText>
      </w:r>
      <w:r>
        <w:fldChar w:fldCharType="separate"/>
      </w:r>
      <w:r w:rsidR="00006B1D">
        <w:rPr>
          <w:noProof/>
        </w:rPr>
        <w:t>3</w:t>
      </w:r>
      <w:r>
        <w:fldChar w:fldCharType="end"/>
      </w:r>
      <w:r>
        <w:t>.</w:t>
      </w:r>
      <w:r w:rsidRPr="00CB329F">
        <w:t xml:space="preserve">Notre interprétation du design participatif avec des enfants (processus et méthodes), adaptée selon la </w:t>
      </w:r>
      <w:proofErr w:type="gramStart"/>
      <w:r w:rsidRPr="00CB329F">
        <w:t>théorie</w:t>
      </w:r>
      <w:proofErr w:type="gramEnd"/>
      <w:r w:rsidRPr="00CB329F">
        <w:t xml:space="preserve"> de </w:t>
      </w:r>
      <w:proofErr w:type="spellStart"/>
      <w:r w:rsidRPr="00CB329F">
        <w:t>Druin</w:t>
      </w:r>
      <w:proofErr w:type="spellEnd"/>
      <w:r w:rsidRPr="00CB329F">
        <w:t xml:space="preserve"> (Source: DRUIN 2002).</w:t>
      </w:r>
      <w:bookmarkEnd w:id="18"/>
    </w:p>
    <w:p w14:paraId="7195311C" w14:textId="0B26FD00" w:rsidR="009E78FF" w:rsidRPr="00D0688E" w:rsidRDefault="00030E24" w:rsidP="000F4E90">
      <w:pPr>
        <w:ind w:right="0"/>
        <w:jc w:val="both"/>
      </w:pPr>
      <w:r w:rsidRPr="00D0688E">
        <w:t xml:space="preserve">La deuxième étape est </w:t>
      </w:r>
      <w:r w:rsidR="009E78FF" w:rsidRPr="00D0688E">
        <w:t>l’</w:t>
      </w:r>
      <w:r w:rsidRPr="00D0688E">
        <w:rPr>
          <w:b/>
        </w:rPr>
        <w:t>enquête coopérative</w:t>
      </w:r>
      <w:r w:rsidRPr="00D0688E">
        <w:t xml:space="preserve">. </w:t>
      </w:r>
      <w:r w:rsidR="009E78FF" w:rsidRPr="00D0688E">
        <w:t xml:space="preserve">Il s’agit </w:t>
      </w:r>
      <w:r w:rsidR="006F268A" w:rsidRPr="00D0688E">
        <w:t xml:space="preserve">simultanément </w:t>
      </w:r>
      <w:r w:rsidR="009E78FF" w:rsidRPr="00D0688E">
        <w:t>d’</w:t>
      </w:r>
      <w:r w:rsidRPr="00D0688E">
        <w:t>une approche</w:t>
      </w:r>
      <w:r w:rsidR="009E78FF" w:rsidRPr="00D0688E">
        <w:t xml:space="preserve"> multidisciplinaire en partenariat avec </w:t>
      </w:r>
      <w:r w:rsidR="00EB13F2" w:rsidRPr="00D0688E">
        <w:t>les</w:t>
      </w:r>
      <w:r w:rsidR="009E78FF" w:rsidRPr="00D0688E">
        <w:t xml:space="preserve"> enfants, </w:t>
      </w:r>
      <w:r w:rsidR="006F268A" w:rsidRPr="00D0688E">
        <w:t>d’une</w:t>
      </w:r>
      <w:r w:rsidR="009E78FF" w:rsidRPr="00D0688E">
        <w:t xml:space="preserve"> recherche sur le terrain qui met l’accent sur le contexte des enfants, </w:t>
      </w:r>
      <w:r w:rsidR="006F268A" w:rsidRPr="00D0688E">
        <w:t>d’</w:t>
      </w:r>
      <w:r w:rsidR="009E78FF" w:rsidRPr="00D0688E">
        <w:t xml:space="preserve">activités participatives sur les artefacts et le prototypage itératif de </w:t>
      </w:r>
      <w:proofErr w:type="gramStart"/>
      <w:r w:rsidR="009E78FF" w:rsidRPr="00D0688E">
        <w:t>basse et haute fidélité</w:t>
      </w:r>
      <w:r w:rsidR="006F268A" w:rsidRPr="00D0688E">
        <w:t>s</w:t>
      </w:r>
      <w:proofErr w:type="gramEnd"/>
      <w:r w:rsidR="009E78FF" w:rsidRPr="00D0688E">
        <w:t xml:space="preserve">. L’enquête coopérative est basée sur la </w:t>
      </w:r>
      <w:r w:rsidR="009E78FF" w:rsidRPr="00D0688E">
        <w:lastRenderedPageBreak/>
        <w:t xml:space="preserve">croyance que le partenariat avec </w:t>
      </w:r>
      <w:r w:rsidR="006F268A" w:rsidRPr="00D0688E">
        <w:t>l</w:t>
      </w:r>
      <w:r w:rsidR="009E78FF" w:rsidRPr="00D0688E">
        <w:t xml:space="preserve">es utilisateurs est un moyen important </w:t>
      </w:r>
      <w:r w:rsidR="006F268A" w:rsidRPr="00D0688E">
        <w:t>de</w:t>
      </w:r>
      <w:r w:rsidR="009E78FF" w:rsidRPr="00D0688E">
        <w:t xml:space="preserve"> comprendre ce qui est nécessaire dans le développement de nouveaux produits multimédias (</w:t>
      </w:r>
      <w:proofErr w:type="spellStart"/>
      <w:r w:rsidR="009E78FF" w:rsidRPr="00D0688E">
        <w:t>D</w:t>
      </w:r>
      <w:r w:rsidR="006F268A" w:rsidRPr="00D0688E">
        <w:t>ruin</w:t>
      </w:r>
      <w:proofErr w:type="spellEnd"/>
      <w:r w:rsidR="006F268A" w:rsidRPr="00D0688E">
        <w:t>,</w:t>
      </w:r>
      <w:r w:rsidR="009E78FF" w:rsidRPr="00D0688E">
        <w:t xml:space="preserve"> 1999 : 593). Les techniques de l’enquête coopérative sont expliquées sur la page 24. </w:t>
      </w:r>
    </w:p>
    <w:p w14:paraId="2754A189" w14:textId="39850A4D" w:rsidR="0054545B" w:rsidRPr="00D0688E" w:rsidRDefault="00000000" w:rsidP="002C7FF7">
      <w:pPr>
        <w:spacing w:after="10"/>
        <w:ind w:left="24" w:right="10"/>
        <w:jc w:val="both"/>
      </w:pPr>
      <w:r w:rsidRPr="00D0688E">
        <w:t xml:space="preserve">L’enquête coopérative </w:t>
      </w:r>
      <w:r w:rsidR="006F268A" w:rsidRPr="00D0688E">
        <w:t xml:space="preserve">inclut </w:t>
      </w:r>
      <w:r w:rsidRPr="00D0688E">
        <w:t>trois méthodes du design participatif</w:t>
      </w:r>
      <w:r w:rsidR="00AB16CA" w:rsidRPr="00D0688E">
        <w:t xml:space="preserve">, soit </w:t>
      </w:r>
      <w:r w:rsidRPr="00D0688E">
        <w:t xml:space="preserve">:  </w:t>
      </w:r>
    </w:p>
    <w:p w14:paraId="6C4C303C" w14:textId="07278FB7" w:rsidR="00030E24" w:rsidRPr="00D0688E" w:rsidRDefault="00E1623D" w:rsidP="002C7FF7">
      <w:pPr>
        <w:pStyle w:val="Paragraphedeliste"/>
        <w:numPr>
          <w:ilvl w:val="0"/>
          <w:numId w:val="11"/>
        </w:numPr>
        <w:ind w:left="851" w:right="-27"/>
        <w:jc w:val="both"/>
      </w:pPr>
      <w:r>
        <w:t>E</w:t>
      </w:r>
      <w:r w:rsidR="00AB16CA" w:rsidRPr="00D0688E">
        <w:t>nquête contextuelle ;</w:t>
      </w:r>
    </w:p>
    <w:p w14:paraId="4A81A475" w14:textId="0ECDA136" w:rsidR="00030E24" w:rsidRPr="00D0688E" w:rsidRDefault="00E1623D" w:rsidP="002C7FF7">
      <w:pPr>
        <w:pStyle w:val="Paragraphedeliste"/>
        <w:numPr>
          <w:ilvl w:val="0"/>
          <w:numId w:val="11"/>
        </w:numPr>
        <w:ind w:left="851" w:right="-27"/>
        <w:jc w:val="both"/>
      </w:pPr>
      <w:r>
        <w:t>I</w:t>
      </w:r>
      <w:r w:rsidR="00AB16CA" w:rsidRPr="00D0688E">
        <w:t>mmersion technologique ;</w:t>
      </w:r>
    </w:p>
    <w:p w14:paraId="74C5CDE6" w14:textId="774383CE" w:rsidR="0054545B" w:rsidRPr="00D0688E" w:rsidRDefault="00E1623D" w:rsidP="002C7FF7">
      <w:pPr>
        <w:pStyle w:val="Paragraphedeliste"/>
        <w:numPr>
          <w:ilvl w:val="0"/>
          <w:numId w:val="11"/>
        </w:numPr>
        <w:ind w:left="851" w:right="-27"/>
        <w:jc w:val="both"/>
      </w:pPr>
      <w:r>
        <w:t>C</w:t>
      </w:r>
      <w:r w:rsidR="00AB16CA" w:rsidRPr="00D0688E">
        <w:t>onception participative.</w:t>
      </w:r>
    </w:p>
    <w:p w14:paraId="6378D52E" w14:textId="05F16456" w:rsidR="0054545B" w:rsidRPr="00D0688E" w:rsidRDefault="00000000" w:rsidP="002C7FF7">
      <w:pPr>
        <w:spacing w:after="162"/>
        <w:ind w:left="24" w:right="0"/>
        <w:jc w:val="both"/>
      </w:pPr>
      <w:r w:rsidRPr="00D0688E">
        <w:t xml:space="preserve">La </w:t>
      </w:r>
      <w:r w:rsidR="00030E24" w:rsidRPr="00D0688E">
        <w:t xml:space="preserve">première </w:t>
      </w:r>
      <w:r w:rsidRPr="00D0688E">
        <w:t>méthode</w:t>
      </w:r>
      <w:r w:rsidR="00030E24" w:rsidRPr="00D0688E">
        <w:t xml:space="preserve">, </w:t>
      </w:r>
      <w:r w:rsidRPr="00D0688E">
        <w:t>l’</w:t>
      </w:r>
      <w:r w:rsidRPr="002C7FF7">
        <w:t>enquête contextuelle</w:t>
      </w:r>
      <w:r w:rsidR="00030E24" w:rsidRPr="00D0688E">
        <w:t xml:space="preserve">, </w:t>
      </w:r>
      <w:r w:rsidRPr="00D0688E">
        <w:t xml:space="preserve">exige que les chercheurs recueillent des données </w:t>
      </w:r>
      <w:r w:rsidR="00FF7D04" w:rsidRPr="00D0688E">
        <w:t>sur</w:t>
      </w:r>
      <w:r w:rsidRPr="00D0688E">
        <w:t xml:space="preserve"> l’utilisateur enfant dans son environnement, soit à la maison ou </w:t>
      </w:r>
      <w:r w:rsidR="00FF7D04" w:rsidRPr="00D0688E">
        <w:t>sur ses lieux</w:t>
      </w:r>
      <w:r w:rsidRPr="00D0688E">
        <w:t xml:space="preserve"> </w:t>
      </w:r>
      <w:r w:rsidR="00FF7D04" w:rsidRPr="00D0688E">
        <w:t xml:space="preserve">publics </w:t>
      </w:r>
      <w:r w:rsidRPr="00D0688E">
        <w:t>préférés. Grâce aux activités exploratoires familières aux enfants et à l’application d</w:t>
      </w:r>
      <w:r w:rsidR="00FF7D04" w:rsidRPr="00D0688E">
        <w:t>e</w:t>
      </w:r>
      <w:r w:rsidRPr="00D0688E">
        <w:t xml:space="preserve"> techniques d’observation, l’enquête coopérative conduit à la compréhension du caractère des activités</w:t>
      </w:r>
      <w:r w:rsidR="00FF7D04" w:rsidRPr="00D0688E">
        <w:t xml:space="preserve">, </w:t>
      </w:r>
      <w:r w:rsidR="006F268A" w:rsidRPr="00D0688E">
        <w:t>qu’elles soient</w:t>
      </w:r>
      <w:r w:rsidR="00FF7D04" w:rsidRPr="00D0688E">
        <w:t xml:space="preserve"> n</w:t>
      </w:r>
      <w:r w:rsidRPr="00D0688E">
        <w:t>arratives, exploratrices, créatives, etc.</w:t>
      </w:r>
      <w:r w:rsidR="00FF7D04" w:rsidRPr="00D0688E">
        <w:t xml:space="preserve">, </w:t>
      </w:r>
      <w:r w:rsidRPr="00D0688E">
        <w:t xml:space="preserve">à utiliser dans les produits multimédias </w:t>
      </w:r>
      <w:r w:rsidR="00FF7D04" w:rsidRPr="00D0688E">
        <w:t xml:space="preserve">futurs </w:t>
      </w:r>
      <w:r w:rsidRPr="00D0688E">
        <w:t>(</w:t>
      </w:r>
      <w:proofErr w:type="spellStart"/>
      <w:r w:rsidR="00FF7D04" w:rsidRPr="00D0688E">
        <w:t>Druin</w:t>
      </w:r>
      <w:proofErr w:type="spellEnd"/>
      <w:r w:rsidR="00FF7D04" w:rsidRPr="00D0688E">
        <w:t xml:space="preserve"> </w:t>
      </w:r>
      <w:r w:rsidRPr="00D0688E">
        <w:t>et coll</w:t>
      </w:r>
      <w:r w:rsidR="00FF7D04" w:rsidRPr="00D0688E">
        <w:t>ab</w:t>
      </w:r>
      <w:r w:rsidRPr="00D0688E">
        <w:t>.</w:t>
      </w:r>
      <w:r w:rsidR="00FF7D04" w:rsidRPr="00D0688E">
        <w:t>,</w:t>
      </w:r>
      <w:r w:rsidRPr="00D0688E">
        <w:t xml:space="preserve"> 1997). </w:t>
      </w:r>
    </w:p>
    <w:p w14:paraId="2D9743D1" w14:textId="1FC79BC9" w:rsidR="0054545B" w:rsidRPr="00D0688E" w:rsidRDefault="00000000" w:rsidP="002C7FF7">
      <w:pPr>
        <w:ind w:left="24" w:right="10"/>
        <w:jc w:val="both"/>
      </w:pPr>
      <w:r w:rsidRPr="002C7FF7">
        <w:rPr>
          <w:iCs/>
        </w:rPr>
        <w:t>L’immersion technologique</w:t>
      </w:r>
      <w:r w:rsidRPr="00D0688E">
        <w:rPr>
          <w:iCs/>
          <w:sz w:val="21"/>
          <w:vertAlign w:val="superscript"/>
        </w:rPr>
        <w:footnoteReference w:id="5"/>
      </w:r>
      <w:r w:rsidR="00FF7D04" w:rsidRPr="00D0688E">
        <w:t xml:space="preserve"> est une</w:t>
      </w:r>
      <w:r w:rsidR="00030E24" w:rsidRPr="00D0688E">
        <w:t xml:space="preserve"> </w:t>
      </w:r>
      <w:r w:rsidR="00FF7D04" w:rsidRPr="00D0688E">
        <w:t xml:space="preserve">autre </w:t>
      </w:r>
      <w:r w:rsidRPr="00D0688E">
        <w:t xml:space="preserve">méthode </w:t>
      </w:r>
      <w:r w:rsidR="00FF7D04" w:rsidRPr="00D0688E">
        <w:t xml:space="preserve">pour cerner la manière dont les enfants utilisent une </w:t>
      </w:r>
      <w:r w:rsidRPr="00D0688E">
        <w:t xml:space="preserve">très grande quantité de technologies </w:t>
      </w:r>
      <w:r w:rsidR="00FF7D04" w:rsidRPr="00D0688E">
        <w:t>comme les</w:t>
      </w:r>
      <w:r w:rsidRPr="00D0688E">
        <w:t xml:space="preserve"> ordinateurs, </w:t>
      </w:r>
      <w:r w:rsidR="00FF7D04" w:rsidRPr="00D0688E">
        <w:t xml:space="preserve">les </w:t>
      </w:r>
      <w:r w:rsidRPr="00D0688E">
        <w:t>télécopieu</w:t>
      </w:r>
      <w:r w:rsidR="00B72EEA">
        <w:t>r</w:t>
      </w:r>
      <w:r w:rsidRPr="00D0688E">
        <w:t xml:space="preserve">s, </w:t>
      </w:r>
      <w:r w:rsidR="00FF7D04" w:rsidRPr="00D0688E">
        <w:t xml:space="preserve">les </w:t>
      </w:r>
      <w:r w:rsidRPr="00D0688E">
        <w:t>caméras numériques</w:t>
      </w:r>
      <w:r w:rsidR="00FF7D04" w:rsidRPr="00D0688E">
        <w:t xml:space="preserve"> ou </w:t>
      </w:r>
      <w:r w:rsidRPr="00D0688E">
        <w:t xml:space="preserve">l’Internet </w:t>
      </w:r>
      <w:r w:rsidR="00FF7D04" w:rsidRPr="00D0688E">
        <w:t xml:space="preserve">sur </w:t>
      </w:r>
      <w:r w:rsidRPr="00D0688E">
        <w:t xml:space="preserve">une courte </w:t>
      </w:r>
      <w:r w:rsidR="00FF7D04" w:rsidRPr="00D0688E">
        <w:t>période</w:t>
      </w:r>
      <w:r w:rsidRPr="00D0688E">
        <w:t xml:space="preserve">. L’objectif de cette méthode est de mieux comprendre les orientations futures </w:t>
      </w:r>
      <w:r w:rsidR="00FF7D04" w:rsidRPr="00D0688E">
        <w:t xml:space="preserve">des </w:t>
      </w:r>
      <w:r w:rsidRPr="00D0688E">
        <w:t>environnements multimédias pour enfants</w:t>
      </w:r>
      <w:r w:rsidR="00FF7D04" w:rsidRPr="00D0688E">
        <w:t xml:space="preserve"> et</w:t>
      </w:r>
      <w:r w:rsidRPr="00D0688E">
        <w:t xml:space="preserve"> d’explorer de nouvelles </w:t>
      </w:r>
      <w:r w:rsidR="00FF7D04" w:rsidRPr="00D0688E">
        <w:t xml:space="preserve">avenues </w:t>
      </w:r>
      <w:r w:rsidRPr="00D0688E">
        <w:t xml:space="preserve">et méthodes </w:t>
      </w:r>
      <w:r w:rsidR="00FF7D04" w:rsidRPr="00D0688E">
        <w:t xml:space="preserve">de </w:t>
      </w:r>
      <w:r w:rsidRPr="00D0688E">
        <w:t xml:space="preserve">design participatif </w:t>
      </w:r>
      <w:r w:rsidR="00FF7D04" w:rsidRPr="00D0688E">
        <w:t>dans le développement de</w:t>
      </w:r>
      <w:r w:rsidRPr="00D0688E">
        <w:t xml:space="preserve"> produits multimédias </w:t>
      </w:r>
      <w:r w:rsidR="00FF7D04" w:rsidRPr="00D0688E">
        <w:t xml:space="preserve">destinés aux </w:t>
      </w:r>
      <w:r w:rsidRPr="00D0688E">
        <w:t>enfants (</w:t>
      </w:r>
      <w:proofErr w:type="spellStart"/>
      <w:r w:rsidR="00FF7D04" w:rsidRPr="00D0688E">
        <w:t>Boltman</w:t>
      </w:r>
      <w:proofErr w:type="spellEnd"/>
      <w:r w:rsidR="00FF7D04" w:rsidRPr="00D0688E">
        <w:t xml:space="preserve"> </w:t>
      </w:r>
      <w:r w:rsidRPr="00D0688E">
        <w:t xml:space="preserve">et </w:t>
      </w:r>
      <w:proofErr w:type="spellStart"/>
      <w:r w:rsidR="00FF7D04" w:rsidRPr="00D0688E">
        <w:t>Druin</w:t>
      </w:r>
      <w:proofErr w:type="spellEnd"/>
      <w:r w:rsidR="00FF7D04" w:rsidRPr="00D0688E">
        <w:t xml:space="preserve">, </w:t>
      </w:r>
      <w:r w:rsidRPr="00D0688E">
        <w:t xml:space="preserve">1998). </w:t>
      </w:r>
    </w:p>
    <w:p w14:paraId="1F11774E" w14:textId="1DE438E1" w:rsidR="0054545B" w:rsidRDefault="00000000" w:rsidP="00CA061F">
      <w:pPr>
        <w:ind w:left="24" w:right="0"/>
        <w:jc w:val="both"/>
      </w:pPr>
      <w:r w:rsidRPr="00D0688E">
        <w:t>L</w:t>
      </w:r>
      <w:r w:rsidR="00030E24" w:rsidRPr="00D0688E">
        <w:t>e</w:t>
      </w:r>
      <w:r w:rsidRPr="00D0688E">
        <w:t xml:space="preserve"> </w:t>
      </w:r>
      <w:r w:rsidR="00030E24" w:rsidRPr="002C7FF7">
        <w:rPr>
          <w:iCs/>
        </w:rPr>
        <w:t>design</w:t>
      </w:r>
      <w:r w:rsidRPr="002C7FF7">
        <w:rPr>
          <w:iCs/>
        </w:rPr>
        <w:t xml:space="preserve"> participati</w:t>
      </w:r>
      <w:r w:rsidR="00030E24" w:rsidRPr="002C7FF7">
        <w:rPr>
          <w:iCs/>
        </w:rPr>
        <w:t>f</w:t>
      </w:r>
      <w:r w:rsidRPr="00D0688E">
        <w:t xml:space="preserve"> </w:t>
      </w:r>
      <w:r w:rsidR="00FF7D04" w:rsidRPr="00D0688E">
        <w:t xml:space="preserve">est </w:t>
      </w:r>
      <w:r w:rsidRPr="00D0688E">
        <w:t xml:space="preserve">une méthode de travail collaboratif </w:t>
      </w:r>
      <w:r w:rsidR="00FF7D04" w:rsidRPr="00D0688E">
        <w:t xml:space="preserve">entre </w:t>
      </w:r>
      <w:r w:rsidRPr="00D0688E">
        <w:t>chercheurs et enfants</w:t>
      </w:r>
      <w:r w:rsidR="00FF7D04" w:rsidRPr="00D0688E">
        <w:t>. P</w:t>
      </w:r>
      <w:r w:rsidRPr="00D0688E">
        <w:t xml:space="preserve">ar exemple, deux adultes </w:t>
      </w:r>
      <w:r w:rsidR="00FF7D04" w:rsidRPr="00D0688E">
        <w:t xml:space="preserve">travailleront avec </w:t>
      </w:r>
      <w:r w:rsidRPr="00D0688E">
        <w:t xml:space="preserve">trois enfants. </w:t>
      </w:r>
      <w:r w:rsidR="00FF7D04" w:rsidRPr="00D0688E">
        <w:t>C’est une façon</w:t>
      </w:r>
      <w:r w:rsidRPr="00D0688E">
        <w:t xml:space="preserve"> </w:t>
      </w:r>
      <w:r w:rsidR="00FF7D04" w:rsidRPr="00D0688E">
        <w:t xml:space="preserve">concrète </w:t>
      </w:r>
      <w:r w:rsidRPr="00D0688E">
        <w:t xml:space="preserve">d’identifier </w:t>
      </w:r>
      <w:r w:rsidR="00FF7D04" w:rsidRPr="00D0688E">
        <w:t xml:space="preserve">de </w:t>
      </w:r>
      <w:r w:rsidRPr="00D0688E">
        <w:t xml:space="preserve">nouvelles possibilités </w:t>
      </w:r>
      <w:r w:rsidR="00FF7D04" w:rsidRPr="00D0688E">
        <w:t xml:space="preserve">de </w:t>
      </w:r>
      <w:r w:rsidRPr="00D0688E">
        <w:t>produits multimédias</w:t>
      </w:r>
      <w:r w:rsidR="00FF7D04" w:rsidRPr="00D0688E">
        <w:t xml:space="preserve"> qui </w:t>
      </w:r>
      <w:r w:rsidRPr="00D0688E">
        <w:t>ne pourr</w:t>
      </w:r>
      <w:r w:rsidR="00FF7D04" w:rsidRPr="00D0688E">
        <w:t>aie</w:t>
      </w:r>
      <w:r w:rsidRPr="00D0688E">
        <w:t xml:space="preserve">nt </w:t>
      </w:r>
      <w:r w:rsidR="00FF7D04" w:rsidRPr="00D0688E">
        <w:t xml:space="preserve">autrement pas être </w:t>
      </w:r>
      <w:r w:rsidRPr="00D0688E">
        <w:t>considérées (</w:t>
      </w:r>
      <w:proofErr w:type="spellStart"/>
      <w:r w:rsidR="00FF7D04" w:rsidRPr="00D0688E">
        <w:t>Druin</w:t>
      </w:r>
      <w:proofErr w:type="spellEnd"/>
      <w:r w:rsidR="00FF7D04" w:rsidRPr="00D0688E">
        <w:t xml:space="preserve">, </w:t>
      </w:r>
      <w:r w:rsidRPr="00D0688E">
        <w:t xml:space="preserve">2003). </w:t>
      </w:r>
      <w:r w:rsidR="00FF7D04" w:rsidRPr="00D0688E">
        <w:t>Au lieu d’être simplement</w:t>
      </w:r>
      <w:r w:rsidRPr="00D0688E">
        <w:t xml:space="preserve"> observés, les enfants sont directement </w:t>
      </w:r>
      <w:r w:rsidR="00FF7D04" w:rsidRPr="00D0688E">
        <w:t xml:space="preserve">impliqués dans </w:t>
      </w:r>
      <w:r w:rsidRPr="00D0688E">
        <w:t xml:space="preserve">la création </w:t>
      </w:r>
      <w:r w:rsidR="00FF7D04" w:rsidRPr="00D0688E">
        <w:t xml:space="preserve">de </w:t>
      </w:r>
      <w:r w:rsidRPr="00D0688E">
        <w:t xml:space="preserve">prototypes de basse fidélité </w:t>
      </w:r>
      <w:r w:rsidR="00FF7D04" w:rsidRPr="00D0688E">
        <w:t xml:space="preserve">à travers </w:t>
      </w:r>
      <w:r w:rsidRPr="00D0688E">
        <w:t xml:space="preserve">des outils génératifs </w:t>
      </w:r>
      <w:r w:rsidR="00FF7D04" w:rsidRPr="00D0688E">
        <w:t xml:space="preserve">conçus </w:t>
      </w:r>
      <w:r w:rsidRPr="00D0688E">
        <w:t>à l’étape d</w:t>
      </w:r>
      <w:r w:rsidR="00FF7D04" w:rsidRPr="00D0688E">
        <w:t>e l</w:t>
      </w:r>
      <w:r w:rsidRPr="00D0688E">
        <w:t>’</w:t>
      </w:r>
      <w:proofErr w:type="spellStart"/>
      <w:r w:rsidRPr="00D0688E">
        <w:t>auto</w:t>
      </w:r>
      <w:r w:rsidR="00B72EEA">
        <w:t>-</w:t>
      </w:r>
      <w:r w:rsidRPr="00D0688E">
        <w:t>sensibilisation</w:t>
      </w:r>
      <w:proofErr w:type="spellEnd"/>
      <w:r w:rsidRPr="00D0688E">
        <w:t>. Ces outils langag</w:t>
      </w:r>
      <w:r w:rsidR="00FF7D04" w:rsidRPr="00D0688E">
        <w:t>iers permettent aux chercheurs de</w:t>
      </w:r>
      <w:r w:rsidRPr="00D0688E">
        <w:t xml:space="preserve"> mieux comprendre comment les enfants pensent et rêvent, comment ils imaginent le monde autour d’eux</w:t>
      </w:r>
      <w:r w:rsidR="00FF7D04" w:rsidRPr="00D0688E">
        <w:t>,</w:t>
      </w:r>
      <w:r w:rsidRPr="00D0688E">
        <w:t xml:space="preserve"> et construi</w:t>
      </w:r>
      <w:r w:rsidR="00FF7D04" w:rsidRPr="00D0688E">
        <w:t>sent</w:t>
      </w:r>
      <w:r w:rsidRPr="00D0688E">
        <w:t xml:space="preserve"> le futur environnement </w:t>
      </w:r>
      <w:r w:rsidR="00420419">
        <w:t xml:space="preserve">quant aux </w:t>
      </w:r>
      <w:r w:rsidR="00CF1ED8" w:rsidRPr="00D0688E">
        <w:t>technologique</w:t>
      </w:r>
      <w:r w:rsidR="00420419">
        <w:t>s</w:t>
      </w:r>
      <w:r w:rsidR="00CF1ED8" w:rsidRPr="00D0688E">
        <w:t xml:space="preserve"> et</w:t>
      </w:r>
      <w:r w:rsidRPr="00D0688E">
        <w:t xml:space="preserve"> </w:t>
      </w:r>
      <w:r w:rsidR="00CF1ED8" w:rsidRPr="00D0688E">
        <w:t>multimédia</w:t>
      </w:r>
      <w:r w:rsidR="00420419">
        <w:t>s</w:t>
      </w:r>
      <w:r w:rsidR="00CF1ED8" w:rsidRPr="00D0688E">
        <w:t xml:space="preserve"> </w:t>
      </w:r>
      <w:r w:rsidRPr="00D0688E">
        <w:t>(</w:t>
      </w:r>
      <w:proofErr w:type="spellStart"/>
      <w:r w:rsidR="00CF1ED8" w:rsidRPr="00D0688E">
        <w:t>Druin</w:t>
      </w:r>
      <w:proofErr w:type="spellEnd"/>
      <w:r w:rsidR="00CF1ED8" w:rsidRPr="00D0688E">
        <w:t xml:space="preserve">, </w:t>
      </w:r>
      <w:r w:rsidRPr="00D0688E">
        <w:t xml:space="preserve">2003). </w:t>
      </w:r>
      <w:r w:rsidR="00CF1ED8" w:rsidRPr="00D0688E">
        <w:t>On aborder</w:t>
      </w:r>
      <w:r w:rsidR="00B72EEA">
        <w:t>a</w:t>
      </w:r>
      <w:r w:rsidR="00CF1ED8" w:rsidRPr="00D0688E">
        <w:t xml:space="preserve"> ces</w:t>
      </w:r>
      <w:r w:rsidRPr="00D0688E">
        <w:t xml:space="preserve"> outils génératifs et leur création dans le prochain chapitre</w:t>
      </w:r>
      <w:r w:rsidR="00CF1ED8" w:rsidRPr="00D0688E">
        <w:t>.</w:t>
      </w:r>
    </w:p>
    <w:p w14:paraId="00247257" w14:textId="12345F41" w:rsidR="00CA061F" w:rsidRDefault="00CA061F" w:rsidP="000F4E90">
      <w:pPr>
        <w:ind w:left="0" w:right="0" w:firstLine="0"/>
        <w:jc w:val="both"/>
      </w:pPr>
      <w:r w:rsidRPr="00D0688E">
        <w:rPr>
          <w:noProof/>
        </w:rPr>
        <w:lastRenderedPageBreak/>
        <w:drawing>
          <wp:anchor distT="0" distB="0" distL="114300" distR="114300" simplePos="0" relativeHeight="251713536" behindDoc="0" locked="0" layoutInCell="1" allowOverlap="0" wp14:anchorId="08487B63" wp14:editId="350703EC">
            <wp:simplePos x="0" y="0"/>
            <wp:positionH relativeFrom="column">
              <wp:posOffset>20026</wp:posOffset>
            </wp:positionH>
            <wp:positionV relativeFrom="paragraph">
              <wp:posOffset>18415</wp:posOffset>
            </wp:positionV>
            <wp:extent cx="2562178" cy="2062480"/>
            <wp:effectExtent l="0" t="0" r="3810" b="0"/>
            <wp:wrapSquare wrapText="bothSides"/>
            <wp:docPr id="1352" name="Picture 1352" descr="Une femme est assise sur le plancher avec un groupe de trois enfants avec des outils génératives au milieu. "/>
            <wp:cNvGraphicFramePr/>
            <a:graphic xmlns:a="http://schemas.openxmlformats.org/drawingml/2006/main">
              <a:graphicData uri="http://schemas.openxmlformats.org/drawingml/2006/picture">
                <pic:pic xmlns:pic="http://schemas.openxmlformats.org/drawingml/2006/picture">
                  <pic:nvPicPr>
                    <pic:cNvPr id="1352" name="Picture 1352" descr="Une femme est assise sur le plancher avec un groupe de trois enfants avec des outils génératives au milieu.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2178" cy="2062480"/>
                    </a:xfrm>
                    <a:prstGeom prst="rect">
                      <a:avLst/>
                    </a:prstGeom>
                  </pic:spPr>
                </pic:pic>
              </a:graphicData>
            </a:graphic>
            <wp14:sizeRelH relativeFrom="margin">
              <wp14:pctWidth>0</wp14:pctWidth>
            </wp14:sizeRelH>
            <wp14:sizeRelV relativeFrom="margin">
              <wp14:pctHeight>0</wp14:pctHeight>
            </wp14:sizeRelV>
          </wp:anchor>
        </w:drawing>
      </w:r>
      <w:r w:rsidRPr="00D0688E">
        <w:t xml:space="preserve">Enfin, le </w:t>
      </w:r>
      <w:r w:rsidRPr="00D0688E">
        <w:rPr>
          <w:b/>
        </w:rPr>
        <w:t>prototypage</w:t>
      </w:r>
      <w:r w:rsidRPr="00D0688E">
        <w:t xml:space="preserve"> convie deux méthodes : le </w:t>
      </w:r>
      <w:r w:rsidRPr="002C7FF7">
        <w:rPr>
          <w:iCs/>
        </w:rPr>
        <w:t>prototypage papier</w:t>
      </w:r>
      <w:r w:rsidRPr="00D0688E">
        <w:t xml:space="preserve">, connu comme prototype de basse fidélité, et le </w:t>
      </w:r>
      <w:r w:rsidRPr="002C7FF7">
        <w:rPr>
          <w:iCs/>
        </w:rPr>
        <w:t>prototypage coopératif</w:t>
      </w:r>
      <w:r w:rsidRPr="00D0688E">
        <w:t xml:space="preserve">, que les enfants appellent officiellement « </w:t>
      </w:r>
      <w:r w:rsidRPr="002C7FF7">
        <w:t>sacs de choses »</w:t>
      </w:r>
      <w:r w:rsidRPr="00D0688E">
        <w:t>. Le prototypage coopératif se fonde sur les méthodes de conception coopérative les plus anciennes utilisées dans les pays scandinaves. C’est sa manière de travailler sur le plancher qui la distingue des autres méthodes (</w:t>
      </w:r>
      <w:proofErr w:type="spellStart"/>
      <w:r w:rsidRPr="00D0688E">
        <w:t>Druin</w:t>
      </w:r>
      <w:proofErr w:type="spellEnd"/>
      <w:r w:rsidRPr="00D0688E">
        <w:t xml:space="preserve">, 2010a) (Figure 4). </w:t>
      </w:r>
    </w:p>
    <w:p w14:paraId="51D6B6AC" w14:textId="77777777" w:rsidR="00EC717E" w:rsidRDefault="00CA061F" w:rsidP="00EC717E">
      <w:pPr>
        <w:spacing w:after="0"/>
        <w:ind w:left="51" w:right="0" w:hanging="11"/>
        <w:jc w:val="both"/>
      </w:pPr>
      <w:r>
        <w:rPr>
          <w:noProof/>
        </w:rPr>
        <mc:AlternateContent>
          <mc:Choice Requires="wps">
            <w:drawing>
              <wp:anchor distT="0" distB="0" distL="114300" distR="114300" simplePos="0" relativeHeight="251715584" behindDoc="0" locked="0" layoutInCell="1" allowOverlap="1" wp14:anchorId="18EB1F21" wp14:editId="6C8BA08F">
                <wp:simplePos x="0" y="0"/>
                <wp:positionH relativeFrom="column">
                  <wp:posOffset>1270</wp:posOffset>
                </wp:positionH>
                <wp:positionV relativeFrom="paragraph">
                  <wp:posOffset>57785</wp:posOffset>
                </wp:positionV>
                <wp:extent cx="2608580" cy="504190"/>
                <wp:effectExtent l="0" t="0" r="0" b="3810"/>
                <wp:wrapSquare wrapText="bothSides"/>
                <wp:docPr id="1135557278" name="Zone de texte 1"/>
                <wp:cNvGraphicFramePr/>
                <a:graphic xmlns:a="http://schemas.openxmlformats.org/drawingml/2006/main">
                  <a:graphicData uri="http://schemas.microsoft.com/office/word/2010/wordprocessingShape">
                    <wps:wsp>
                      <wps:cNvSpPr txBox="1"/>
                      <wps:spPr>
                        <a:xfrm>
                          <a:off x="0" y="0"/>
                          <a:ext cx="2608580" cy="504190"/>
                        </a:xfrm>
                        <a:prstGeom prst="rect">
                          <a:avLst/>
                        </a:prstGeom>
                        <a:solidFill>
                          <a:prstClr val="white"/>
                        </a:solidFill>
                        <a:ln>
                          <a:noFill/>
                        </a:ln>
                      </wps:spPr>
                      <wps:txbx>
                        <w:txbxContent>
                          <w:p w14:paraId="68FDCE21" w14:textId="4110C49D" w:rsidR="00CA061F" w:rsidRPr="00D72161" w:rsidRDefault="00CA061F" w:rsidP="00CA061F">
                            <w:pPr>
                              <w:pStyle w:val="Lgende"/>
                              <w:rPr>
                                <w:noProof/>
                                <w:color w:val="000000"/>
                              </w:rPr>
                            </w:pPr>
                            <w:bookmarkStart w:id="19" w:name="_Toc162256162"/>
                            <w:r>
                              <w:t xml:space="preserve">Figure </w:t>
                            </w:r>
                            <w:r>
                              <w:fldChar w:fldCharType="begin"/>
                            </w:r>
                            <w:r>
                              <w:instrText xml:space="preserve"> SEQ Figure \* ARABIC </w:instrText>
                            </w:r>
                            <w:r>
                              <w:fldChar w:fldCharType="separate"/>
                            </w:r>
                            <w:r w:rsidR="00006B1D">
                              <w:rPr>
                                <w:noProof/>
                              </w:rPr>
                              <w:t>4</w:t>
                            </w:r>
                            <w:r>
                              <w:fldChar w:fldCharType="end"/>
                            </w:r>
                            <w:r>
                              <w:t xml:space="preserve">. </w:t>
                            </w:r>
                            <w:r w:rsidRPr="00661211">
                              <w:t>La création de prototype en collaboration avec des enfants assis sur le plancher (DRUIN 2010 : 132).</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EB1F21" id="_x0000_t202" coordsize="21600,21600" o:spt="202" path="m,l,21600r21600,l21600,xe">
                <v:stroke joinstyle="miter"/>
                <v:path gradientshapeok="t" o:connecttype="rect"/>
              </v:shapetype>
              <v:shape id="Zone de texte 1" o:spid="_x0000_s1026" type="#_x0000_t202" style="position:absolute;left:0;text-align:left;margin-left:.1pt;margin-top:4.55pt;width:205.4pt;height:39.7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" stroked="f">
                <v:textbox inset="0,0,0,0">
                  <w:txbxContent>
                    <w:p w14:paraId="68FDCE21" w14:textId="4110C49D" w:rsidR="00CA061F" w:rsidRPr="00D72161" w:rsidRDefault="00CA061F" w:rsidP="00CA061F">
                      <w:pPr>
                        <w:pStyle w:val="Lgende"/>
                        <w:rPr>
                          <w:noProof/>
                          <w:color w:val="000000"/>
                        </w:rPr>
                      </w:pPr>
                      <w:bookmarkStart w:id="20" w:name="_Toc162256162"/>
                      <w:r>
                        <w:t xml:space="preserve">Figure </w:t>
                      </w:r>
                      <w:r>
                        <w:fldChar w:fldCharType="begin"/>
                      </w:r>
                      <w:r>
                        <w:instrText xml:space="preserve"> SEQ Figure \* ARABIC </w:instrText>
                      </w:r>
                      <w:r>
                        <w:fldChar w:fldCharType="separate"/>
                      </w:r>
                      <w:r w:rsidR="00006B1D">
                        <w:rPr>
                          <w:noProof/>
                        </w:rPr>
                        <w:t>4</w:t>
                      </w:r>
                      <w:r>
                        <w:fldChar w:fldCharType="end"/>
                      </w:r>
                      <w:r>
                        <w:t xml:space="preserve">. </w:t>
                      </w:r>
                      <w:r w:rsidRPr="00661211">
                        <w:t>La création de prototype en collaboration avec des enfants assis sur le plancher (DRUIN 2010 : 132).</w:t>
                      </w:r>
                      <w:bookmarkEnd w:id="20"/>
                    </w:p>
                  </w:txbxContent>
                </v:textbox>
                <w10:wrap type="square"/>
              </v:shape>
            </w:pict>
          </mc:Fallback>
        </mc:AlternateContent>
      </w:r>
      <w:r w:rsidRPr="00D0688E">
        <w:t xml:space="preserve">Si les designers </w:t>
      </w:r>
      <w:r w:rsidR="00CF1ED8" w:rsidRPr="00D0688E">
        <w:t>conçoivent</w:t>
      </w:r>
      <w:r w:rsidRPr="00D0688E">
        <w:t xml:space="preserve"> de </w:t>
      </w:r>
      <w:r w:rsidR="00CF1ED8" w:rsidRPr="00D0688E">
        <w:t xml:space="preserve">vastes </w:t>
      </w:r>
      <w:r w:rsidRPr="00D0688E">
        <w:t xml:space="preserve">systèmes comme des mondes virtuels ou </w:t>
      </w:r>
      <w:r w:rsidR="00CF1ED8" w:rsidRPr="00D0688E">
        <w:t xml:space="preserve">autres complexes </w:t>
      </w:r>
      <w:r w:rsidRPr="00D0688E">
        <w:t xml:space="preserve">applications, ils peuvent </w:t>
      </w:r>
      <w:r w:rsidR="00CF1ED8" w:rsidRPr="00D0688E">
        <w:t xml:space="preserve">bien </w:t>
      </w:r>
      <w:r w:rsidRPr="00D0688E">
        <w:t xml:space="preserve">créer les places de prototypages </w:t>
      </w:r>
      <w:r w:rsidR="00CF1ED8" w:rsidRPr="00D0688E">
        <w:t>pour les</w:t>
      </w:r>
      <w:r w:rsidRPr="00D0688E">
        <w:t xml:space="preserve"> différentes </w:t>
      </w:r>
      <w:r w:rsidR="00CF1ED8" w:rsidRPr="00D0688E">
        <w:t xml:space="preserve">parties </w:t>
      </w:r>
      <w:r w:rsidRPr="00D0688E">
        <w:t>d</w:t>
      </w:r>
      <w:r w:rsidR="00CF1ED8" w:rsidRPr="00D0688E">
        <w:t>’un</w:t>
      </w:r>
      <w:r w:rsidRPr="00D0688E">
        <w:t xml:space="preserve"> produit et laisser les enfants choisir sur lesquelles ils aimeraient travailler (</w:t>
      </w:r>
      <w:proofErr w:type="spellStart"/>
      <w:r w:rsidRPr="00D0688E">
        <w:t>N</w:t>
      </w:r>
      <w:r w:rsidR="00B72EEA">
        <w:t>aranjo</w:t>
      </w:r>
      <w:proofErr w:type="spellEnd"/>
      <w:r w:rsidR="00B72EEA">
        <w:t>-Bock</w:t>
      </w:r>
      <w:r w:rsidR="00CF1ED8" w:rsidRPr="00D0688E">
        <w:t>,</w:t>
      </w:r>
      <w:r w:rsidR="00DC5B8E" w:rsidRPr="00D0688E">
        <w:t> </w:t>
      </w:r>
      <w:r w:rsidRPr="00D0688E">
        <w:t xml:space="preserve">2012a). La méthode de prototypage est beaucoup plus efficace si elle </w:t>
      </w:r>
      <w:r w:rsidR="00CF1ED8" w:rsidRPr="00D0688E">
        <w:t>se base</w:t>
      </w:r>
      <w:r w:rsidRPr="00D0688E">
        <w:t xml:space="preserve"> sur les idées et les notes de l’enquête contextuelle. Le prototypage </w:t>
      </w:r>
      <w:r w:rsidR="00CF1ED8" w:rsidRPr="00D0688E">
        <w:t xml:space="preserve">pourra ainsi </w:t>
      </w:r>
      <w:r w:rsidRPr="00D0688E">
        <w:t xml:space="preserve">orienter la discussion et favoriser </w:t>
      </w:r>
      <w:r w:rsidR="00CF1ED8" w:rsidRPr="00D0688E">
        <w:t xml:space="preserve">des </w:t>
      </w:r>
      <w:r w:rsidRPr="00D0688E">
        <w:t>activités de collaboration et de brainstorming (</w:t>
      </w:r>
      <w:proofErr w:type="spellStart"/>
      <w:r w:rsidR="00CF1ED8" w:rsidRPr="00D0688E">
        <w:t>Druin</w:t>
      </w:r>
      <w:proofErr w:type="spellEnd"/>
      <w:r w:rsidR="00CF1ED8" w:rsidRPr="00D0688E">
        <w:t xml:space="preserve">, </w:t>
      </w:r>
      <w:r w:rsidRPr="00D0688E">
        <w:t>1999).</w:t>
      </w:r>
      <w:r w:rsidR="00CF1ED8" w:rsidRPr="00D0688E">
        <w:t xml:space="preserve"> </w:t>
      </w:r>
      <w:r w:rsidRPr="00D0688E">
        <w:t xml:space="preserve">L’utilisation </w:t>
      </w:r>
      <w:r w:rsidR="00CF1ED8" w:rsidRPr="00D0688E">
        <w:t xml:space="preserve">de </w:t>
      </w:r>
      <w:r w:rsidRPr="00D0688E">
        <w:t>fournitures</w:t>
      </w:r>
      <w:r w:rsidR="00CF1ED8" w:rsidRPr="00D0688E">
        <w:t xml:space="preserve"> scolaires</w:t>
      </w:r>
      <w:r w:rsidRPr="00D0688E">
        <w:t xml:space="preserve"> </w:t>
      </w:r>
      <w:r w:rsidR="00CF1ED8" w:rsidRPr="00D0688E">
        <w:t>que</w:t>
      </w:r>
      <w:r w:rsidRPr="00D0688E">
        <w:t xml:space="preserve"> les enfants </w:t>
      </w:r>
      <w:r w:rsidR="00CF1ED8" w:rsidRPr="00D0688E">
        <w:t>savent manier</w:t>
      </w:r>
      <w:r w:rsidRPr="00D0688E">
        <w:t xml:space="preserve"> rend la conception plus familière</w:t>
      </w:r>
      <w:r w:rsidR="00CF1ED8" w:rsidRPr="00D0688E">
        <w:t xml:space="preserve"> pour eux.</w:t>
      </w:r>
      <w:r w:rsidRPr="00D0688E">
        <w:t xml:space="preserve"> </w:t>
      </w:r>
      <w:r w:rsidR="00CF1ED8" w:rsidRPr="00D0688E">
        <w:t>Ainsi</w:t>
      </w:r>
      <w:r w:rsidRPr="00D0688E">
        <w:t xml:space="preserve">, </w:t>
      </w:r>
      <w:r w:rsidR="00CF1ED8" w:rsidRPr="00D0688E">
        <w:t xml:space="preserve">des </w:t>
      </w:r>
      <w:r w:rsidRPr="00D0688E">
        <w:t>technologies sout</w:t>
      </w:r>
      <w:r w:rsidR="00CF1ED8" w:rsidRPr="00D0688E">
        <w:t>ena</w:t>
      </w:r>
      <w:r w:rsidRPr="00D0688E">
        <w:t xml:space="preserve">nt </w:t>
      </w:r>
      <w:r w:rsidR="00CF1ED8" w:rsidRPr="00D0688E">
        <w:t xml:space="preserve">une </w:t>
      </w:r>
      <w:r w:rsidRPr="00D0688E">
        <w:t>éducation musicale</w:t>
      </w:r>
      <w:r w:rsidR="00CF1ED8" w:rsidRPr="00D0688E">
        <w:t xml:space="preserve"> ou</w:t>
      </w:r>
      <w:r w:rsidRPr="00D0688E">
        <w:t xml:space="preserve"> </w:t>
      </w:r>
      <w:r w:rsidR="00CF1ED8" w:rsidRPr="00D0688E">
        <w:t xml:space="preserve">les </w:t>
      </w:r>
      <w:r w:rsidRPr="00D0688E">
        <w:t>nombreuses fournitures artistiques peuvent être util</w:t>
      </w:r>
      <w:r w:rsidR="00CF1ED8" w:rsidRPr="00D0688E">
        <w:t>isée</w:t>
      </w:r>
      <w:r w:rsidRPr="00D0688E">
        <w:t xml:space="preserve">s </w:t>
      </w:r>
      <w:r w:rsidR="00CF1ED8" w:rsidRPr="00D0688E">
        <w:t>pour faire un</w:t>
      </w:r>
      <w:r w:rsidRPr="00D0688E">
        <w:t xml:space="preserve"> bruit</w:t>
      </w:r>
      <w:r w:rsidR="00CF1ED8" w:rsidRPr="00D0688E">
        <w:t>. On parle</w:t>
      </w:r>
      <w:r w:rsidRPr="00D0688E">
        <w:t xml:space="preserve"> de</w:t>
      </w:r>
      <w:r w:rsidR="00CF1ED8" w:rsidRPr="00D0688E">
        <w:t>s</w:t>
      </w:r>
      <w:r w:rsidRPr="00D0688E">
        <w:t xml:space="preserve"> petites cloches, </w:t>
      </w:r>
      <w:r w:rsidR="00CF1ED8" w:rsidRPr="00D0688E">
        <w:t xml:space="preserve">du </w:t>
      </w:r>
      <w:r w:rsidRPr="00D0688E">
        <w:t>papier de verre</w:t>
      </w:r>
      <w:r w:rsidR="00CF1ED8" w:rsidRPr="00D0688E">
        <w:t>, de</w:t>
      </w:r>
      <w:r w:rsidRPr="00D0688E">
        <w:t xml:space="preserve"> bâtons</w:t>
      </w:r>
      <w:r w:rsidR="00CF1ED8" w:rsidRPr="00D0688E">
        <w:t>, de</w:t>
      </w:r>
      <w:r w:rsidRPr="00D0688E">
        <w:t xml:space="preserve"> technologies mobiles</w:t>
      </w:r>
      <w:r w:rsidR="00CF1ED8" w:rsidRPr="00D0688E">
        <w:t xml:space="preserve">, </w:t>
      </w:r>
      <w:r w:rsidRPr="00D0688E">
        <w:t>de petits objets comme de</w:t>
      </w:r>
      <w:r w:rsidR="00CF1ED8" w:rsidRPr="00D0688E">
        <w:t>s</w:t>
      </w:r>
      <w:r w:rsidRPr="00D0688E">
        <w:t xml:space="preserve"> notes </w:t>
      </w:r>
      <w:r w:rsidR="00CF1ED8" w:rsidRPr="00D0688E">
        <w:t>adhésives</w:t>
      </w:r>
      <w:r w:rsidRPr="00D0688E">
        <w:t>, de</w:t>
      </w:r>
      <w:r w:rsidR="00CF1ED8" w:rsidRPr="00D0688E">
        <w:t>s</w:t>
      </w:r>
      <w:r w:rsidRPr="00D0688E">
        <w:t xml:space="preserve"> boîtes en carton de</w:t>
      </w:r>
      <w:r w:rsidR="00CF1ED8" w:rsidRPr="00D0688E">
        <w:t xml:space="preserve"> la</w:t>
      </w:r>
      <w:r w:rsidRPr="00D0688E">
        <w:t xml:space="preserve"> taille d’une main </w:t>
      </w:r>
      <w:r w:rsidR="00CF1ED8" w:rsidRPr="00D0688E">
        <w:t xml:space="preserve">ou </w:t>
      </w:r>
      <w:r w:rsidRPr="00D0688E">
        <w:t>des autocollants (</w:t>
      </w:r>
      <w:proofErr w:type="spellStart"/>
      <w:r w:rsidR="00CF1ED8" w:rsidRPr="00D0688E">
        <w:t>Druin</w:t>
      </w:r>
      <w:proofErr w:type="spellEnd"/>
      <w:r w:rsidR="00CF1ED8" w:rsidRPr="00D0688E">
        <w:t>, </w:t>
      </w:r>
      <w:r w:rsidRPr="00D0688E">
        <w:t xml:space="preserve">2010a). </w:t>
      </w:r>
      <w:bookmarkStart w:id="21" w:name="_Toc162256498"/>
    </w:p>
    <w:p w14:paraId="6ED0A506" w14:textId="77777777" w:rsidR="00EC717E" w:rsidRDefault="00EC717E" w:rsidP="00EC717E">
      <w:pPr>
        <w:spacing w:after="0"/>
        <w:ind w:left="51" w:right="0" w:hanging="11"/>
        <w:jc w:val="both"/>
      </w:pPr>
    </w:p>
    <w:p w14:paraId="7F3535C0" w14:textId="5B7926EA" w:rsidR="0054545B" w:rsidRPr="00D0688E" w:rsidRDefault="00CA061F" w:rsidP="00EC717E">
      <w:pPr>
        <w:pStyle w:val="Titre2"/>
      </w:pPr>
      <w:r>
        <w:t>2</w:t>
      </w:r>
      <w:r w:rsidR="00A1122A" w:rsidRPr="00D0688E">
        <w:t>.7 Techniques de l’enquête coopérative</w:t>
      </w:r>
      <w:bookmarkEnd w:id="21"/>
    </w:p>
    <w:tbl>
      <w:tblPr>
        <w:tblStyle w:val="Grilledutableau"/>
        <w:tblW w:w="0" w:type="auto"/>
        <w:tblInd w:w="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4373"/>
      </w:tblGrid>
      <w:tr w:rsidR="00D01908" w:rsidRPr="00D0688E" w14:paraId="3E4C2238" w14:textId="77777777" w:rsidTr="00D01908">
        <w:tc>
          <w:tcPr>
            <w:tcW w:w="4872" w:type="dxa"/>
          </w:tcPr>
          <w:p w14:paraId="5B865F6D" w14:textId="58ECEFC5" w:rsidR="00D01908" w:rsidRPr="00D0688E" w:rsidRDefault="00CA061F" w:rsidP="002C7FF7">
            <w:pPr>
              <w:ind w:left="0" w:firstLine="0"/>
              <w:jc w:val="both"/>
            </w:pPr>
            <w:r>
              <w:rPr>
                <w:noProof/>
              </w:rPr>
              <mc:AlternateContent>
                <mc:Choice Requires="wps">
                  <w:drawing>
                    <wp:anchor distT="0" distB="0" distL="114300" distR="114300" simplePos="0" relativeHeight="251717632" behindDoc="0" locked="0" layoutInCell="1" allowOverlap="1" wp14:anchorId="02970206" wp14:editId="3CF346DE">
                      <wp:simplePos x="0" y="0"/>
                      <wp:positionH relativeFrom="column">
                        <wp:posOffset>-5518</wp:posOffset>
                      </wp:positionH>
                      <wp:positionV relativeFrom="paragraph">
                        <wp:posOffset>2427889</wp:posOffset>
                      </wp:positionV>
                      <wp:extent cx="2654300" cy="635"/>
                      <wp:effectExtent l="0" t="0" r="0" b="12065"/>
                      <wp:wrapSquare wrapText="bothSides"/>
                      <wp:docPr id="19233195" name="Zone de texte 1"/>
                      <wp:cNvGraphicFramePr/>
                      <a:graphic xmlns:a="http://schemas.openxmlformats.org/drawingml/2006/main">
                        <a:graphicData uri="http://schemas.microsoft.com/office/word/2010/wordprocessingShape">
                          <wps:wsp>
                            <wps:cNvSpPr txBox="1"/>
                            <wps:spPr>
                              <a:xfrm>
                                <a:off x="0" y="0"/>
                                <a:ext cx="2654300" cy="635"/>
                              </a:xfrm>
                              <a:prstGeom prst="rect">
                                <a:avLst/>
                              </a:prstGeom>
                              <a:solidFill>
                                <a:prstClr val="white"/>
                              </a:solidFill>
                              <a:ln>
                                <a:noFill/>
                              </a:ln>
                            </wps:spPr>
                            <wps:txbx>
                              <w:txbxContent>
                                <w:p w14:paraId="45F06582" w14:textId="33177EBE" w:rsidR="00CA061F" w:rsidRPr="001E1DDF" w:rsidRDefault="00CA061F" w:rsidP="00CA061F">
                                  <w:pPr>
                                    <w:pStyle w:val="Lgende"/>
                                    <w:rPr>
                                      <w:noProof/>
                                      <w:color w:val="000000"/>
                                      <w:lang w:eastAsia="en-US"/>
                                    </w:rPr>
                                  </w:pPr>
                                  <w:bookmarkStart w:id="22" w:name="_Toc162256163"/>
                                  <w:r>
                                    <w:t xml:space="preserve">Figure </w:t>
                                  </w:r>
                                  <w:r>
                                    <w:fldChar w:fldCharType="begin"/>
                                  </w:r>
                                  <w:r>
                                    <w:instrText xml:space="preserve"> SEQ Figure \* ARABIC </w:instrText>
                                  </w:r>
                                  <w:r>
                                    <w:fldChar w:fldCharType="separate"/>
                                  </w:r>
                                  <w:r w:rsidR="00006B1D">
                                    <w:rPr>
                                      <w:noProof/>
                                    </w:rPr>
                                    <w:t>5</w:t>
                                  </w:r>
                                  <w:r>
                                    <w:fldChar w:fldCharType="end"/>
                                  </w:r>
                                  <w:r>
                                    <w:t xml:space="preserve">. </w:t>
                                  </w:r>
                                  <w:r w:rsidRPr="00F161BA">
                                    <w:t>Le résultat de l’exercice Mélange d’idées : les grandes idées en images liées ensemble (GOUNA et coll. 2004: 39).</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970206" id="_x0000_s1027" type="#_x0000_t202" style="position:absolute;left:0;text-align:left;margin-left:-.45pt;margin-top:191.15pt;width:209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" stroked="f">
                      <v:textbox style="mso-fit-shape-to-text:t" inset="0,0,0,0">
                        <w:txbxContent>
                          <w:p w14:paraId="45F06582" w14:textId="33177EBE" w:rsidR="00CA061F" w:rsidRPr="001E1DDF" w:rsidRDefault="00CA061F" w:rsidP="00CA061F">
                            <w:pPr>
                              <w:pStyle w:val="Lgende"/>
                              <w:rPr>
                                <w:noProof/>
                                <w:color w:val="000000"/>
                                <w:lang w:eastAsia="en-US"/>
                              </w:rPr>
                            </w:pPr>
                            <w:bookmarkStart w:id="23" w:name="_Toc162256163"/>
                            <w:r>
                              <w:t xml:space="preserve">Figure </w:t>
                            </w:r>
                            <w:r>
                              <w:fldChar w:fldCharType="begin"/>
                            </w:r>
                            <w:r>
                              <w:instrText xml:space="preserve"> SEQ Figure \* ARABIC </w:instrText>
                            </w:r>
                            <w:r>
                              <w:fldChar w:fldCharType="separate"/>
                            </w:r>
                            <w:r w:rsidR="00006B1D">
                              <w:rPr>
                                <w:noProof/>
                              </w:rPr>
                              <w:t>5</w:t>
                            </w:r>
                            <w:r>
                              <w:fldChar w:fldCharType="end"/>
                            </w:r>
                            <w:r>
                              <w:t xml:space="preserve">. </w:t>
                            </w:r>
                            <w:r w:rsidRPr="00F161BA">
                              <w:t>Le résultat de l’exercice Mélange d’idées : les grandes idées en images liées ensemble (GOUNA et coll. 2004: 39).</w:t>
                            </w:r>
                            <w:bookmarkEnd w:id="23"/>
                          </w:p>
                        </w:txbxContent>
                      </v:textbox>
                      <w10:wrap type="square"/>
                    </v:shape>
                  </w:pict>
                </mc:Fallback>
              </mc:AlternateContent>
            </w:r>
            <w:r w:rsidR="00D01908" w:rsidRPr="00D0688E">
              <w:rPr>
                <w:noProof/>
              </w:rPr>
              <w:drawing>
                <wp:anchor distT="0" distB="0" distL="114300" distR="114300" simplePos="0" relativeHeight="251676672" behindDoc="0" locked="0" layoutInCell="1" allowOverlap="0" wp14:anchorId="40D6ACDA" wp14:editId="4212EFEA">
                  <wp:simplePos x="0" y="0"/>
                  <wp:positionH relativeFrom="column">
                    <wp:posOffset>-5715</wp:posOffset>
                  </wp:positionH>
                  <wp:positionV relativeFrom="paragraph">
                    <wp:posOffset>318770</wp:posOffset>
                  </wp:positionV>
                  <wp:extent cx="2654300" cy="1993900"/>
                  <wp:effectExtent l="0" t="0" r="0" b="0"/>
                  <wp:wrapSquare wrapText="bothSides"/>
                  <wp:docPr id="1417" name="Picture 1417" descr="L'ensemble de papiers collés sur des écritures et des dessins dessus. "/>
                  <wp:cNvGraphicFramePr/>
                  <a:graphic xmlns:a="http://schemas.openxmlformats.org/drawingml/2006/main">
                    <a:graphicData uri="http://schemas.openxmlformats.org/drawingml/2006/picture">
                      <pic:pic xmlns:pic="http://schemas.openxmlformats.org/drawingml/2006/picture">
                        <pic:nvPicPr>
                          <pic:cNvPr id="1417" name="Picture 1417" descr="L'ensemble de papiers collés sur des écritures et des dessins dessus. "/>
                          <pic:cNvPicPr/>
                        </pic:nvPicPr>
                        <pic:blipFill>
                          <a:blip r:embed="rId15"/>
                          <a:stretch>
                            <a:fillRect/>
                          </a:stretch>
                        </pic:blipFill>
                        <pic:spPr>
                          <a:xfrm>
                            <a:off x="0" y="0"/>
                            <a:ext cx="2654300" cy="1993900"/>
                          </a:xfrm>
                          <a:prstGeom prst="rect">
                            <a:avLst/>
                          </a:prstGeom>
                        </pic:spPr>
                      </pic:pic>
                    </a:graphicData>
                  </a:graphic>
                </wp:anchor>
              </w:drawing>
            </w:r>
          </w:p>
        </w:tc>
        <w:tc>
          <w:tcPr>
            <w:tcW w:w="4872" w:type="dxa"/>
          </w:tcPr>
          <w:p w14:paraId="3C1E7AC6" w14:textId="763E34A9" w:rsidR="00D01908" w:rsidRPr="00D0688E" w:rsidRDefault="00D01908" w:rsidP="002C7FF7">
            <w:pPr>
              <w:ind w:left="9" w:right="-109"/>
              <w:jc w:val="both"/>
            </w:pPr>
            <w:r w:rsidRPr="00D0688E">
              <w:t xml:space="preserve">L’enquête coopérative </w:t>
            </w:r>
            <w:r w:rsidR="00660B4C" w:rsidRPr="00D0688E">
              <w:t xml:space="preserve">met </w:t>
            </w:r>
            <w:r w:rsidRPr="00D0688E">
              <w:t>plusieurs techniques</w:t>
            </w:r>
            <w:r w:rsidR="00660B4C" w:rsidRPr="00D0688E">
              <w:t xml:space="preserve"> à profit</w:t>
            </w:r>
            <w:r w:rsidRPr="00D0688E">
              <w:t xml:space="preserve">. </w:t>
            </w:r>
            <w:r w:rsidR="00660B4C" w:rsidRPr="00D0688E">
              <w:t>Quand elle est</w:t>
            </w:r>
            <w:r w:rsidRPr="00D0688E">
              <w:t xml:space="preserve"> pratiqu</w:t>
            </w:r>
            <w:r w:rsidR="00660B4C" w:rsidRPr="00D0688E">
              <w:t>ée</w:t>
            </w:r>
            <w:r w:rsidRPr="00D0688E">
              <w:t xml:space="preserve"> avec </w:t>
            </w:r>
            <w:r w:rsidR="00660B4C" w:rsidRPr="00D0688E">
              <w:t>l</w:t>
            </w:r>
            <w:r w:rsidRPr="00D0688E">
              <w:t xml:space="preserve">es enfants, les plus courantes sont </w:t>
            </w:r>
            <w:r w:rsidRPr="002C7FF7">
              <w:rPr>
                <w:iCs/>
              </w:rPr>
              <w:t>le mélange d’idées, l’analyse fréquentielle en post-</w:t>
            </w:r>
            <w:proofErr w:type="spellStart"/>
            <w:r w:rsidRPr="002C7FF7">
              <w:rPr>
                <w:iCs/>
              </w:rPr>
              <w:t>it</w:t>
            </w:r>
            <w:r w:rsidR="00B72EEA">
              <w:rPr>
                <w:iCs/>
              </w:rPr>
              <w:t>s</w:t>
            </w:r>
            <w:proofErr w:type="spellEnd"/>
            <w:r w:rsidRPr="002C7FF7">
              <w:rPr>
                <w:iCs/>
              </w:rPr>
              <w:t xml:space="preserve"> et l’élaboration en calques</w:t>
            </w:r>
            <w:r w:rsidRPr="00D0688E">
              <w:rPr>
                <w:i/>
              </w:rPr>
              <w:t>.</w:t>
            </w:r>
            <w:r w:rsidRPr="00D0688E">
              <w:t xml:space="preserve"> </w:t>
            </w:r>
          </w:p>
          <w:p w14:paraId="7858DC1D" w14:textId="3A1E6C83" w:rsidR="00D01908" w:rsidRPr="00D0688E" w:rsidRDefault="00D01908" w:rsidP="002C7FF7">
            <w:pPr>
              <w:tabs>
                <w:tab w:val="center" w:pos="6819"/>
              </w:tabs>
              <w:spacing w:after="192" w:line="254" w:lineRule="auto"/>
              <w:ind w:left="0" w:right="-109" w:firstLine="0"/>
              <w:jc w:val="both"/>
            </w:pPr>
            <w:r w:rsidRPr="002C7FF7">
              <w:rPr>
                <w:iCs/>
              </w:rPr>
              <w:t>La</w:t>
            </w:r>
            <w:r w:rsidRPr="00D0688E">
              <w:rPr>
                <w:i/>
              </w:rPr>
              <w:t xml:space="preserve"> </w:t>
            </w:r>
            <w:r w:rsidRPr="002C7FF7">
              <w:rPr>
                <w:iCs/>
              </w:rPr>
              <w:t>technique d</w:t>
            </w:r>
            <w:r w:rsidR="00660B4C" w:rsidRPr="00D0688E">
              <w:rPr>
                <w:iCs/>
              </w:rPr>
              <w:t>u</w:t>
            </w:r>
            <w:r w:rsidRPr="002C7FF7">
              <w:rPr>
                <w:iCs/>
              </w:rPr>
              <w:t xml:space="preserve"> mélange d’idées</w:t>
            </w:r>
            <w:r w:rsidRPr="00D0688E">
              <w:t xml:space="preserve"> (</w:t>
            </w:r>
            <w:r w:rsidR="00660B4C" w:rsidRPr="00D0688E">
              <w:t>F</w:t>
            </w:r>
            <w:r w:rsidRPr="00D0688E">
              <w:t>igure</w:t>
            </w:r>
            <w:r w:rsidR="00DC5B8E" w:rsidRPr="00D0688E">
              <w:t> </w:t>
            </w:r>
            <w:r w:rsidRPr="00D0688E">
              <w:t>5) est conçue pour soutenir les enfants de 4 à 6</w:t>
            </w:r>
            <w:r w:rsidR="00DC5B8E" w:rsidRPr="00D0688E">
              <w:t> </w:t>
            </w:r>
            <w:r w:rsidRPr="00D0688E">
              <w:t>ans dans l</w:t>
            </w:r>
            <w:r w:rsidR="00660B4C" w:rsidRPr="00D0688E">
              <w:t>eur</w:t>
            </w:r>
            <w:r w:rsidRPr="00D0688E">
              <w:t xml:space="preserve"> collaboration </w:t>
            </w:r>
            <w:r w:rsidR="00660B4C" w:rsidRPr="00D0688E">
              <w:t xml:space="preserve">au </w:t>
            </w:r>
            <w:r w:rsidRPr="00D0688E">
              <w:t xml:space="preserve">brainstorming. </w:t>
            </w:r>
            <w:r w:rsidR="00660B4C" w:rsidRPr="00D0688E">
              <w:t xml:space="preserve">On commence </w:t>
            </w:r>
            <w:r w:rsidRPr="00D0688E">
              <w:t xml:space="preserve">par générer des idées individuellement </w:t>
            </w:r>
            <w:r w:rsidR="00660B4C" w:rsidRPr="00D0688E">
              <w:t xml:space="preserve">pour ensuite </w:t>
            </w:r>
            <w:r w:rsidRPr="00D0688E">
              <w:t xml:space="preserve">les générer </w:t>
            </w:r>
            <w:r w:rsidR="00660B4C" w:rsidRPr="00D0688E">
              <w:t>en</w:t>
            </w:r>
            <w:r w:rsidRPr="00D0688E">
              <w:t xml:space="preserve"> petit groupe </w:t>
            </w:r>
            <w:r w:rsidR="00660B4C" w:rsidRPr="00D0688E">
              <w:t xml:space="preserve">et </w:t>
            </w:r>
            <w:r w:rsidRPr="00D0688E">
              <w:t>finalement les mélanger à un</w:t>
            </w:r>
            <w:r w:rsidR="00660B4C" w:rsidRPr="00D0688E">
              <w:t>e</w:t>
            </w:r>
            <w:r w:rsidRPr="00D0688E">
              <w:t xml:space="preserve"> grande équipe (</w:t>
            </w:r>
            <w:proofErr w:type="spellStart"/>
            <w:r w:rsidR="00660B4C" w:rsidRPr="00D0688E">
              <w:t>Gouna</w:t>
            </w:r>
            <w:proofErr w:type="spellEnd"/>
            <w:r w:rsidR="00660B4C" w:rsidRPr="00D0688E">
              <w:t xml:space="preserve"> </w:t>
            </w:r>
            <w:r w:rsidRPr="00D0688E">
              <w:t>et coll</w:t>
            </w:r>
            <w:r w:rsidR="00660B4C" w:rsidRPr="00D0688E">
              <w:t>ab</w:t>
            </w:r>
            <w:r w:rsidRPr="00D0688E">
              <w:t>.</w:t>
            </w:r>
            <w:r w:rsidR="00660B4C" w:rsidRPr="00D0688E">
              <w:t>,</w:t>
            </w:r>
            <w:r w:rsidRPr="00D0688E">
              <w:t xml:space="preserve"> 2004).</w:t>
            </w:r>
          </w:p>
          <w:p w14:paraId="4D07C638" w14:textId="77777777" w:rsidR="00D01908" w:rsidRPr="00D0688E" w:rsidRDefault="00D01908" w:rsidP="002C7FF7">
            <w:pPr>
              <w:ind w:left="0" w:firstLine="0"/>
              <w:jc w:val="both"/>
            </w:pPr>
          </w:p>
        </w:tc>
      </w:tr>
    </w:tbl>
    <w:p w14:paraId="7AE8312D" w14:textId="5961197A" w:rsidR="0054545B" w:rsidRPr="00D0688E" w:rsidRDefault="0037390F" w:rsidP="002C7FF7">
      <w:pPr>
        <w:ind w:right="0"/>
        <w:jc w:val="both"/>
      </w:pPr>
      <w:r w:rsidRPr="00D0688E">
        <w:lastRenderedPageBreak/>
        <w:t xml:space="preserve">Dans </w:t>
      </w:r>
      <w:r w:rsidR="0027638E" w:rsidRPr="00D0688E">
        <w:t xml:space="preserve">un </w:t>
      </w:r>
      <w:r w:rsidRPr="00D0688E">
        <w:t>atelier</w:t>
      </w:r>
      <w:r w:rsidR="006F268A" w:rsidRPr="00D0688E">
        <w:t xml:space="preserve"> de la sorte</w:t>
      </w:r>
      <w:r w:rsidRPr="00D0688E">
        <w:t>, les enfants dessinent leurs idées en vue de se préparer</w:t>
      </w:r>
      <w:r w:rsidR="00773AC5" w:rsidRPr="00D0688E">
        <w:t xml:space="preserve"> à la suite</w:t>
      </w:r>
      <w:r w:rsidR="006F268A" w:rsidRPr="00D0688E">
        <w:t xml:space="preserve">. Individuellement, ils </w:t>
      </w:r>
      <w:r w:rsidR="00D01908" w:rsidRPr="00D0688E">
        <w:t>ressembl</w:t>
      </w:r>
      <w:r w:rsidR="006F268A" w:rsidRPr="00D0688E">
        <w:t>e</w:t>
      </w:r>
      <w:r w:rsidR="00D01908" w:rsidRPr="00D0688E">
        <w:t>nt</w:t>
      </w:r>
      <w:r w:rsidR="006F268A" w:rsidRPr="00D0688E">
        <w:t xml:space="preserve"> ensuite</w:t>
      </w:r>
      <w:r w:rsidRPr="00D0688E">
        <w:t xml:space="preserve"> </w:t>
      </w:r>
      <w:r w:rsidR="00D01908" w:rsidRPr="00D0688E">
        <w:t>leurs outils</w:t>
      </w:r>
      <w:r w:rsidRPr="00D0688E">
        <w:t xml:space="preserve"> pour passer aux étapes suivantes. Le but de cette technique est de fournir une idée consolidée</w:t>
      </w:r>
      <w:r w:rsidR="00773AC5" w:rsidRPr="00D0688E">
        <w:t xml:space="preserve">, une </w:t>
      </w:r>
      <w:r w:rsidR="006F268A" w:rsidRPr="00D0688E">
        <w:t>«</w:t>
      </w:r>
      <w:r w:rsidR="003754B3">
        <w:t xml:space="preserve"> </w:t>
      </w:r>
      <w:r w:rsidRPr="002C7FF7">
        <w:t xml:space="preserve">big </w:t>
      </w:r>
      <w:proofErr w:type="spellStart"/>
      <w:r w:rsidRPr="002C7FF7">
        <w:t>idea</w:t>
      </w:r>
      <w:proofErr w:type="spellEnd"/>
      <w:r w:rsidR="003754B3">
        <w:t xml:space="preserve"> </w:t>
      </w:r>
      <w:r w:rsidR="006F268A" w:rsidRPr="00D0688E">
        <w:t>»,</w:t>
      </w:r>
      <w:r w:rsidRPr="00D0688E">
        <w:t xml:space="preserve"> une direction plus structurée </w:t>
      </w:r>
      <w:r w:rsidR="006F268A" w:rsidRPr="00D0688E">
        <w:t xml:space="preserve">pour </w:t>
      </w:r>
      <w:r w:rsidRPr="00D0688E">
        <w:t>explorer le contenu de la conception ou du développement (</w:t>
      </w:r>
      <w:proofErr w:type="spellStart"/>
      <w:r w:rsidRPr="00D0688E">
        <w:t>N</w:t>
      </w:r>
      <w:r w:rsidR="006F268A" w:rsidRPr="00D0688E">
        <w:t>aranjo</w:t>
      </w:r>
      <w:proofErr w:type="spellEnd"/>
      <w:r w:rsidR="006F268A" w:rsidRPr="00D0688E">
        <w:t xml:space="preserve">-Bock, </w:t>
      </w:r>
      <w:r w:rsidRPr="00D0688E">
        <w:t xml:space="preserve">2012a). Le résultat </w:t>
      </w:r>
      <w:r w:rsidR="00726EE4">
        <w:t>démontre</w:t>
      </w:r>
      <w:r w:rsidRPr="00D0688E">
        <w:t xml:space="preserve"> </w:t>
      </w:r>
      <w:r w:rsidR="0095741B">
        <w:t>une</w:t>
      </w:r>
      <w:r w:rsidRPr="00D0688E">
        <w:t xml:space="preserve"> fréquence </w:t>
      </w:r>
      <w:r w:rsidR="0095741B">
        <w:t>de l’information</w:t>
      </w:r>
      <w:r w:rsidRPr="00D0688E">
        <w:t xml:space="preserve"> </w:t>
      </w:r>
      <w:r w:rsidR="00773AC5" w:rsidRPr="00D0688E">
        <w:t xml:space="preserve">et </w:t>
      </w:r>
      <w:r w:rsidRPr="00D0688E">
        <w:t>indiqu</w:t>
      </w:r>
      <w:r w:rsidR="00773AC5" w:rsidRPr="00D0688E">
        <w:t>e</w:t>
      </w:r>
      <w:r w:rsidRPr="00D0688E">
        <w:t xml:space="preserve"> les tendances </w:t>
      </w:r>
      <w:r w:rsidR="00773AC5" w:rsidRPr="00D0688E">
        <w:t xml:space="preserve">et </w:t>
      </w:r>
      <w:r w:rsidRPr="00D0688E">
        <w:t>directions pour la prochaine itération d’une technologie (</w:t>
      </w:r>
      <w:proofErr w:type="spellStart"/>
      <w:r w:rsidR="00773AC5" w:rsidRPr="00D0688E">
        <w:t>Druin</w:t>
      </w:r>
      <w:proofErr w:type="spellEnd"/>
      <w:r w:rsidR="00773AC5" w:rsidRPr="00D0688E">
        <w:t>, </w:t>
      </w:r>
      <w:r w:rsidRPr="00D0688E">
        <w:t>2010a).</w:t>
      </w:r>
    </w:p>
    <w:p w14:paraId="38B37C57" w14:textId="177D3DB1" w:rsidR="0054545B" w:rsidRDefault="00773AC5" w:rsidP="002C7FF7">
      <w:pPr>
        <w:ind w:left="24" w:right="0"/>
        <w:jc w:val="both"/>
      </w:pPr>
      <w:r w:rsidRPr="002C7FF7">
        <w:rPr>
          <w:iCs/>
        </w:rPr>
        <w:t>«</w:t>
      </w:r>
      <w:r w:rsidR="003754B3">
        <w:rPr>
          <w:iCs/>
        </w:rPr>
        <w:t xml:space="preserve"> </w:t>
      </w:r>
      <w:r w:rsidRPr="002C7FF7">
        <w:rPr>
          <w:iCs/>
        </w:rPr>
        <w:t>L’analyse fréquentielle</w:t>
      </w:r>
      <w:r w:rsidRPr="00D0688E">
        <w:rPr>
          <w:iCs/>
        </w:rPr>
        <w:t xml:space="preserve"> </w:t>
      </w:r>
      <w:r w:rsidRPr="002C7FF7">
        <w:rPr>
          <w:iCs/>
        </w:rPr>
        <w:t>en post-it</w:t>
      </w:r>
      <w:r w:rsidR="003754B3">
        <w:rPr>
          <w:iCs/>
        </w:rPr>
        <w:t xml:space="preserve"> </w:t>
      </w:r>
      <w:r w:rsidRPr="002C7FF7">
        <w:rPr>
          <w:iCs/>
        </w:rPr>
        <w:t>»</w:t>
      </w:r>
      <w:r w:rsidRPr="00D0688E">
        <w:t xml:space="preserve"> est utilisée pour évaluer un produit multimédia ou un prototype avec des enfants et des adultes. Chaque participant écrit sur des post-</w:t>
      </w:r>
      <w:proofErr w:type="spellStart"/>
      <w:r w:rsidRPr="00D0688E">
        <w:t>it</w:t>
      </w:r>
      <w:r w:rsidR="00B72EEA">
        <w:t>s</w:t>
      </w:r>
      <w:proofErr w:type="spellEnd"/>
      <w:r w:rsidRPr="00D0688E">
        <w:t xml:space="preserve"> ce qu’il aime et n’aime pas, puis les place au mur. Le chercheur analyse ces notes pour y déceler les modèles et tendances du futur produit (</w:t>
      </w:r>
      <w:proofErr w:type="spellStart"/>
      <w:r w:rsidRPr="00D0688E">
        <w:t>Naranjo</w:t>
      </w:r>
      <w:proofErr w:type="spellEnd"/>
      <w:r w:rsidRPr="00D0688E">
        <w:t>-Bock, 2012a</w:t>
      </w:r>
      <w:r w:rsidR="00DC5B8E" w:rsidRPr="00D0688E">
        <w:t xml:space="preserve"> </w:t>
      </w:r>
      <w:r w:rsidRPr="00D0688E">
        <w:t xml:space="preserve">; </w:t>
      </w:r>
      <w:proofErr w:type="spellStart"/>
      <w:r w:rsidRPr="00D0688E">
        <w:t>Druin</w:t>
      </w:r>
      <w:proofErr w:type="spellEnd"/>
      <w:r w:rsidRPr="00D0688E">
        <w:t>, 2010a) (Figure</w:t>
      </w:r>
      <w:r w:rsidR="00DC5B8E" w:rsidRPr="00D0688E">
        <w:t> </w:t>
      </w:r>
      <w:r w:rsidRPr="00D0688E">
        <w:t>6).</w:t>
      </w:r>
    </w:p>
    <w:p w14:paraId="5D4CD2BA" w14:textId="77777777" w:rsidR="00EC717E" w:rsidRDefault="00EC717E" w:rsidP="00EC717E">
      <w:pPr>
        <w:keepNext/>
        <w:spacing w:after="248" w:line="259" w:lineRule="auto"/>
        <w:ind w:left="2127" w:right="0" w:firstLine="0"/>
        <w:jc w:val="both"/>
      </w:pPr>
      <w:r w:rsidRPr="00D0688E">
        <w:rPr>
          <w:noProof/>
        </w:rPr>
        <w:drawing>
          <wp:inline distT="0" distB="0" distL="0" distR="0" wp14:anchorId="2C0EB56E" wp14:editId="4B52F84E">
            <wp:extent cx="2996184" cy="1837944"/>
            <wp:effectExtent l="0" t="0" r="0" b="0"/>
            <wp:docPr id="53108" name="Picture 53108" descr="Des post-it collés au tableau blanc et entourés en cercles avec les titres de leurs catégories. "/>
            <wp:cNvGraphicFramePr/>
            <a:graphic xmlns:a="http://schemas.openxmlformats.org/drawingml/2006/main">
              <a:graphicData uri="http://schemas.openxmlformats.org/drawingml/2006/picture">
                <pic:pic xmlns:pic="http://schemas.openxmlformats.org/drawingml/2006/picture">
                  <pic:nvPicPr>
                    <pic:cNvPr id="53108" name="Picture 53108" descr="Des post-it collés au tableau blanc et entourés en cercles avec les titres de leurs catégories. "/>
                    <pic:cNvPicPr/>
                  </pic:nvPicPr>
                  <pic:blipFill>
                    <a:blip r:embed="rId16"/>
                    <a:stretch>
                      <a:fillRect/>
                    </a:stretch>
                  </pic:blipFill>
                  <pic:spPr>
                    <a:xfrm>
                      <a:off x="0" y="0"/>
                      <a:ext cx="2996184" cy="1837944"/>
                    </a:xfrm>
                    <a:prstGeom prst="rect">
                      <a:avLst/>
                    </a:prstGeom>
                  </pic:spPr>
                </pic:pic>
              </a:graphicData>
            </a:graphic>
          </wp:inline>
        </w:drawing>
      </w:r>
    </w:p>
    <w:p w14:paraId="673D0C53" w14:textId="77777777" w:rsidR="00EC717E" w:rsidRPr="00D0688E" w:rsidRDefault="00EC717E" w:rsidP="00EC717E">
      <w:pPr>
        <w:pStyle w:val="Lgende"/>
        <w:jc w:val="center"/>
      </w:pPr>
      <w:bookmarkStart w:id="24" w:name="_Toc162256164"/>
      <w:r>
        <w:t xml:space="preserve">Figure </w:t>
      </w:r>
      <w:r>
        <w:fldChar w:fldCharType="begin"/>
      </w:r>
      <w:r>
        <w:instrText xml:space="preserve"> SEQ Figure \* ARABIC </w:instrText>
      </w:r>
      <w:r>
        <w:fldChar w:fldCharType="separate"/>
      </w:r>
      <w:r>
        <w:rPr>
          <w:noProof/>
        </w:rPr>
        <w:t>6</w:t>
      </w:r>
      <w:r>
        <w:fldChar w:fldCharType="end"/>
      </w:r>
      <w:r>
        <w:t xml:space="preserve">. </w:t>
      </w:r>
      <w:r w:rsidRPr="00492D13">
        <w:t>Analyse fréquentielle en post-it (DRUIN 2010: 41).</w:t>
      </w:r>
      <w:bookmarkEnd w:id="24"/>
    </w:p>
    <w:p w14:paraId="58B5EC25" w14:textId="7AC7DDA0" w:rsidR="0054545B" w:rsidRDefault="00773AC5" w:rsidP="002C7FF7">
      <w:pPr>
        <w:ind w:left="24" w:right="0"/>
        <w:jc w:val="both"/>
      </w:pPr>
      <w:r w:rsidRPr="00D0688E">
        <w:t>«</w:t>
      </w:r>
      <w:r w:rsidR="003754B3">
        <w:t xml:space="preserve"> </w:t>
      </w:r>
      <w:r w:rsidRPr="00D0688E">
        <w:t>L’</w:t>
      </w:r>
      <w:r w:rsidRPr="002C7FF7">
        <w:t>élaboration en calques</w:t>
      </w:r>
      <w:r w:rsidR="003754B3">
        <w:t xml:space="preserve"> </w:t>
      </w:r>
      <w:r w:rsidRPr="002C7FF7">
        <w:t>»</w:t>
      </w:r>
      <w:r w:rsidRPr="00D0688E">
        <w:t xml:space="preserve"> est une technique de génération d’idées lors du processus itératif du design participatif d’un nouveau produit. Prenant ses racines dans le storyboard pour médias interactifs, le prototypage papier et les outils d’annotation, cette technique permet aux concepteurs d’ajouter </w:t>
      </w:r>
      <w:r w:rsidR="00CD7814" w:rsidRPr="00D0688E">
        <w:t xml:space="preserve">des </w:t>
      </w:r>
      <w:r w:rsidRPr="00D0688E">
        <w:t>idées</w:t>
      </w:r>
      <w:r w:rsidR="00CD7814" w:rsidRPr="00D0688E">
        <w:t xml:space="preserve">, sur des </w:t>
      </w:r>
      <w:r w:rsidRPr="00D0688E">
        <w:t>calques transparents</w:t>
      </w:r>
      <w:r w:rsidR="00CD7814" w:rsidRPr="00D0688E">
        <w:t>,</w:t>
      </w:r>
      <w:r w:rsidRPr="00D0688E">
        <w:t xml:space="preserve"> à celles présentées antérieurement,</w:t>
      </w:r>
      <w:r w:rsidR="00CD7814" w:rsidRPr="00D0688E">
        <w:t xml:space="preserve"> et ce,</w:t>
      </w:r>
      <w:r w:rsidRPr="00D0688E">
        <w:t xml:space="preserve"> sans </w:t>
      </w:r>
      <w:r w:rsidR="00CD7814" w:rsidRPr="00D0688E">
        <w:t xml:space="preserve">les </w:t>
      </w:r>
      <w:r w:rsidRPr="00D0688E">
        <w:t>détruire définitivement (W</w:t>
      </w:r>
      <w:r w:rsidR="00B72EEA">
        <w:t>alsh</w:t>
      </w:r>
      <w:r w:rsidRPr="00D0688E">
        <w:t xml:space="preserve"> et </w:t>
      </w:r>
      <w:r w:rsidR="00B72EEA">
        <w:t>collab.,</w:t>
      </w:r>
      <w:r w:rsidRPr="00D0688E">
        <w:t xml:space="preserve"> 2010</w:t>
      </w:r>
      <w:r w:rsidR="00DC5B8E" w:rsidRPr="00D0688E">
        <w:t xml:space="preserve"> </w:t>
      </w:r>
      <w:r w:rsidRPr="00D0688E">
        <w:t xml:space="preserve">; </w:t>
      </w:r>
      <w:proofErr w:type="spellStart"/>
      <w:r w:rsidRPr="00D0688E">
        <w:t>N</w:t>
      </w:r>
      <w:r w:rsidR="00B72EEA">
        <w:t>aranjo</w:t>
      </w:r>
      <w:proofErr w:type="spellEnd"/>
      <w:r w:rsidR="00B72EEA">
        <w:t xml:space="preserve">-Bock, </w:t>
      </w:r>
      <w:r w:rsidRPr="00D0688E">
        <w:t xml:space="preserve">2012a). Cette technique permet également aux concepteurs </w:t>
      </w:r>
      <w:r w:rsidR="00CD7814" w:rsidRPr="00D0688E">
        <w:t xml:space="preserve">de superposer </w:t>
      </w:r>
      <w:r w:rsidRPr="00D0688E">
        <w:t xml:space="preserve">les feuilles transparentes sur le storyboard d’origine pour </w:t>
      </w:r>
      <w:r w:rsidR="00CD7814" w:rsidRPr="00D0688E">
        <w:t xml:space="preserve">y déceler </w:t>
      </w:r>
      <w:r w:rsidRPr="00D0688E">
        <w:t>les modifications ou « points chauds » dans les informations de</w:t>
      </w:r>
      <w:r w:rsidR="00CD7814" w:rsidRPr="00D0688E">
        <w:t>s</w:t>
      </w:r>
      <w:r w:rsidRPr="00D0688E">
        <w:t xml:space="preserve"> différents groupes (</w:t>
      </w:r>
      <w:r w:rsidR="00CD7814" w:rsidRPr="00D0688E">
        <w:t>F</w:t>
      </w:r>
      <w:r w:rsidRPr="00D0688E">
        <w:t>igure</w:t>
      </w:r>
      <w:r w:rsidR="00DC5B8E" w:rsidRPr="00D0688E">
        <w:t> </w:t>
      </w:r>
      <w:r w:rsidRPr="00D0688E">
        <w:t xml:space="preserve">7). </w:t>
      </w:r>
    </w:p>
    <w:p w14:paraId="7EA5DF47" w14:textId="77777777" w:rsidR="00EC717E" w:rsidRDefault="00EC717E" w:rsidP="00EC717E">
      <w:pPr>
        <w:keepNext/>
        <w:spacing w:after="76" w:line="259" w:lineRule="auto"/>
        <w:ind w:left="164" w:right="0" w:firstLine="0"/>
        <w:jc w:val="center"/>
      </w:pPr>
      <w:r w:rsidRPr="00D0688E">
        <w:rPr>
          <w:noProof/>
        </w:rPr>
        <w:drawing>
          <wp:inline distT="0" distB="0" distL="0" distR="0" wp14:anchorId="3CE88A3A" wp14:editId="7DF4BC56">
            <wp:extent cx="4403725" cy="1157876"/>
            <wp:effectExtent l="0" t="0" r="3175" b="0"/>
            <wp:docPr id="1457" name="Picture 1457" descr="Une narration réalisée par la technique d’élaboration des calques."/>
            <wp:cNvGraphicFramePr/>
            <a:graphic xmlns:a="http://schemas.openxmlformats.org/drawingml/2006/main">
              <a:graphicData uri="http://schemas.openxmlformats.org/drawingml/2006/picture">
                <pic:pic xmlns:pic="http://schemas.openxmlformats.org/drawingml/2006/picture">
                  <pic:nvPicPr>
                    <pic:cNvPr id="1457" name="Picture 1457" descr="Une narration réalisée par la technique d’élaboration des calques."/>
                    <pic:cNvPicPr/>
                  </pic:nvPicPr>
                  <pic:blipFill>
                    <a:blip r:embed="rId17"/>
                    <a:stretch>
                      <a:fillRect/>
                    </a:stretch>
                  </pic:blipFill>
                  <pic:spPr>
                    <a:xfrm>
                      <a:off x="0" y="0"/>
                      <a:ext cx="4472573" cy="1175978"/>
                    </a:xfrm>
                    <a:prstGeom prst="rect">
                      <a:avLst/>
                    </a:prstGeom>
                  </pic:spPr>
                </pic:pic>
              </a:graphicData>
            </a:graphic>
          </wp:inline>
        </w:drawing>
      </w:r>
    </w:p>
    <w:p w14:paraId="3C73AE0A" w14:textId="77777777" w:rsidR="00EC717E" w:rsidRPr="00D0688E" w:rsidRDefault="00EC717E" w:rsidP="00EC717E">
      <w:pPr>
        <w:pStyle w:val="Lgende"/>
        <w:jc w:val="center"/>
      </w:pPr>
      <w:bookmarkStart w:id="25" w:name="_Toc162256165"/>
      <w:r>
        <w:t xml:space="preserve">Figure </w:t>
      </w:r>
      <w:r>
        <w:fldChar w:fldCharType="begin"/>
      </w:r>
      <w:r>
        <w:instrText xml:space="preserve"> SEQ Figure \* ARABIC </w:instrText>
      </w:r>
      <w:r>
        <w:fldChar w:fldCharType="separate"/>
      </w:r>
      <w:r>
        <w:rPr>
          <w:noProof/>
        </w:rPr>
        <w:t>7</w:t>
      </w:r>
      <w:r>
        <w:fldChar w:fldCharType="end"/>
      </w:r>
      <w:r>
        <w:t xml:space="preserve">. </w:t>
      </w:r>
      <w:r w:rsidRPr="00957F7E">
        <w:t>Une narration réalisée par la technique d’élaboration des calques (WALSH 2010: 1239).</w:t>
      </w:r>
      <w:bookmarkEnd w:id="25"/>
    </w:p>
    <w:p w14:paraId="38B7CFA6" w14:textId="77777777" w:rsidR="00EC717E" w:rsidRPr="00D0688E" w:rsidRDefault="00EC717E" w:rsidP="002C7FF7">
      <w:pPr>
        <w:ind w:left="24" w:right="0"/>
        <w:jc w:val="both"/>
      </w:pPr>
    </w:p>
    <w:p w14:paraId="56313FC6" w14:textId="756B3685" w:rsidR="0054545B" w:rsidRDefault="00000000" w:rsidP="000F4E90">
      <w:pPr>
        <w:spacing w:after="7"/>
        <w:ind w:left="24" w:right="0"/>
        <w:jc w:val="both"/>
      </w:pPr>
      <w:r w:rsidRPr="00D0688E">
        <w:t>L</w:t>
      </w:r>
      <w:r w:rsidR="00CD7814" w:rsidRPr="00D0688E">
        <w:t>’</w:t>
      </w:r>
      <w:r w:rsidRPr="00D0688E">
        <w:t xml:space="preserve">avantage de la technique </w:t>
      </w:r>
      <w:r w:rsidRPr="002C7FF7">
        <w:rPr>
          <w:iCs/>
        </w:rPr>
        <w:t>d’élaboration en calques</w:t>
      </w:r>
      <w:r w:rsidRPr="00D0688E">
        <w:t xml:space="preserve"> </w:t>
      </w:r>
      <w:r w:rsidR="00CD7814" w:rsidRPr="00D0688E">
        <w:t xml:space="preserve">réside </w:t>
      </w:r>
      <w:r w:rsidRPr="00D0688E">
        <w:t xml:space="preserve">dans son support </w:t>
      </w:r>
      <w:r w:rsidR="00CD7814" w:rsidRPr="00D0688E">
        <w:t>peu</w:t>
      </w:r>
      <w:r w:rsidRPr="00D0688E">
        <w:t xml:space="preserve"> </w:t>
      </w:r>
      <w:r w:rsidR="00B72EEA">
        <w:t>coûteux</w:t>
      </w:r>
      <w:r w:rsidRPr="00D0688E">
        <w:t xml:space="preserve"> et </w:t>
      </w:r>
      <w:r w:rsidR="00CD7814" w:rsidRPr="00D0688E">
        <w:t>portatif</w:t>
      </w:r>
      <w:r w:rsidRPr="00D0688E">
        <w:t xml:space="preserve">. </w:t>
      </w:r>
      <w:r w:rsidR="00CD7814" w:rsidRPr="00D0688E">
        <w:t xml:space="preserve">Cette technique </w:t>
      </w:r>
      <w:r w:rsidRPr="00D0688E">
        <w:t xml:space="preserve">ne </w:t>
      </w:r>
      <w:r w:rsidR="00CD7814" w:rsidRPr="00D0688E">
        <w:t>requi</w:t>
      </w:r>
      <w:r w:rsidR="00B72EEA">
        <w:t>ert</w:t>
      </w:r>
      <w:r w:rsidR="00CD7814" w:rsidRPr="00D0688E">
        <w:t xml:space="preserve"> </w:t>
      </w:r>
      <w:r w:rsidRPr="00D0688E">
        <w:t>pas de grand espace physique</w:t>
      </w:r>
      <w:r w:rsidR="00CD7814" w:rsidRPr="00D0688E">
        <w:t>,</w:t>
      </w:r>
      <w:r w:rsidRPr="00D0688E">
        <w:t xml:space="preserve"> comme le prototypage papier. Les storyboards empilables ne sont pas plus gros </w:t>
      </w:r>
      <w:r w:rsidR="00CD7814" w:rsidRPr="00D0688E">
        <w:t>qu’un</w:t>
      </w:r>
      <w:r w:rsidRPr="00D0688E">
        <w:t xml:space="preserve"> papier </w:t>
      </w:r>
      <w:r w:rsidR="00CD7814" w:rsidRPr="00D0688E">
        <w:t>régulier</w:t>
      </w:r>
      <w:r w:rsidRPr="00D0688E">
        <w:t xml:space="preserve">. De plus, la technique est relativement rapide et permet aux nombreux partenaires de la conception de fournir des commentaires et des idées </w:t>
      </w:r>
      <w:r w:rsidR="001C58A1" w:rsidRPr="00D0688E">
        <w:t>sur le</w:t>
      </w:r>
      <w:r w:rsidRPr="00D0688E">
        <w:t xml:space="preserve"> court terme (W</w:t>
      </w:r>
      <w:r w:rsidR="00B72EEA">
        <w:t>alsh,</w:t>
      </w:r>
      <w:r w:rsidRPr="00D0688E">
        <w:t xml:space="preserve"> 2010). Il est à noter que les storyboards doivent </w:t>
      </w:r>
      <w:r w:rsidR="001C58A1" w:rsidRPr="00D0688E">
        <w:t>être dessinés avec des</w:t>
      </w:r>
      <w:r w:rsidRPr="00D0688E">
        <w:t xml:space="preserve"> crayons permanents</w:t>
      </w:r>
      <w:r w:rsidR="001C58A1" w:rsidRPr="00D0688E">
        <w:t xml:space="preserve">, qui </w:t>
      </w:r>
      <w:r w:rsidRPr="00D0688E">
        <w:t xml:space="preserve">ne salissent pas </w:t>
      </w:r>
      <w:r w:rsidR="001C58A1" w:rsidRPr="00D0688E">
        <w:t>l</w:t>
      </w:r>
      <w:r w:rsidRPr="00D0688E">
        <w:t>es calques</w:t>
      </w:r>
      <w:r w:rsidR="001C58A1" w:rsidRPr="00D0688E">
        <w:t xml:space="preserve"> et </w:t>
      </w:r>
      <w:r w:rsidRPr="00D0688E">
        <w:t xml:space="preserve">sont résistants à l’usage. </w:t>
      </w:r>
    </w:p>
    <w:p w14:paraId="21EAC927" w14:textId="77777777" w:rsidR="000F4E90" w:rsidRPr="00D0688E" w:rsidRDefault="000F4E90" w:rsidP="000F4E90">
      <w:pPr>
        <w:spacing w:after="7"/>
        <w:ind w:left="24" w:right="0"/>
        <w:jc w:val="both"/>
      </w:pPr>
    </w:p>
    <w:p w14:paraId="3108D983" w14:textId="68D39B81" w:rsidR="00D01908" w:rsidRPr="002C7FF7" w:rsidRDefault="00D01908" w:rsidP="002C7FF7">
      <w:pPr>
        <w:spacing w:after="160" w:line="278" w:lineRule="auto"/>
        <w:ind w:left="0" w:right="0" w:firstLine="0"/>
        <w:jc w:val="both"/>
        <w:rPr>
          <w:rFonts w:eastAsia="Times New Roman"/>
          <w:sz w:val="17"/>
        </w:rPr>
      </w:pPr>
      <w:r w:rsidRPr="002C7FF7">
        <w:rPr>
          <w:rFonts w:eastAsia="Times New Roman"/>
          <w:sz w:val="17"/>
        </w:rPr>
        <w:br w:type="page"/>
      </w:r>
    </w:p>
    <w:p w14:paraId="3ECD0395" w14:textId="540E3114" w:rsidR="0054545B" w:rsidRPr="00D0688E" w:rsidRDefault="00CA061F" w:rsidP="002C7FF7">
      <w:pPr>
        <w:pStyle w:val="Titre1"/>
        <w:jc w:val="both"/>
      </w:pPr>
      <w:bookmarkStart w:id="26" w:name="_Toc162256499"/>
      <w:r>
        <w:lastRenderedPageBreak/>
        <w:t>PARTIE 3</w:t>
      </w:r>
      <w:r w:rsidR="00B21E1D" w:rsidRPr="00D0688E">
        <w:t xml:space="preserve">. </w:t>
      </w:r>
      <w:r w:rsidR="008E0D38" w:rsidRPr="00D0688E">
        <w:t>Théorie des outils gé</w:t>
      </w:r>
      <w:r w:rsidR="00743C11" w:rsidRPr="00D0688E">
        <w:t>n</w:t>
      </w:r>
      <w:r w:rsidR="008E0D38" w:rsidRPr="00D0688E">
        <w:t>ératifs</w:t>
      </w:r>
      <w:bookmarkEnd w:id="26"/>
    </w:p>
    <w:p w14:paraId="5A0F4724" w14:textId="18ED5671" w:rsidR="0054545B" w:rsidRPr="00D0688E" w:rsidRDefault="00000000" w:rsidP="002C7FF7">
      <w:pPr>
        <w:spacing w:after="728"/>
        <w:ind w:left="24" w:right="0"/>
        <w:jc w:val="both"/>
      </w:pPr>
      <w:r w:rsidRPr="00D0688E">
        <w:t>La théorie des outils génératifs est basée sur le modèle de trois dimensions de l’expérience</w:t>
      </w:r>
      <w:r w:rsidR="00DC5B8E" w:rsidRPr="00D0688E">
        <w:t xml:space="preserve"> </w:t>
      </w:r>
      <w:r w:rsidRPr="00D0688E">
        <w:t>: ce que les gens disent, ce qu’ils font</w:t>
      </w:r>
      <w:r w:rsidR="00612EAD" w:rsidRPr="00D0688E">
        <w:t>,</w:t>
      </w:r>
      <w:r w:rsidRPr="00D0688E">
        <w:t xml:space="preserve"> et ce qu’il</w:t>
      </w:r>
      <w:r w:rsidR="00C41469" w:rsidRPr="00D0688E">
        <w:t xml:space="preserve">s </w:t>
      </w:r>
      <w:r w:rsidRPr="00D0688E">
        <w:t xml:space="preserve">produisent. En commençant par la notion de l’expérience, ce chapitre </w:t>
      </w:r>
      <w:r w:rsidR="00612EAD" w:rsidRPr="00D0688E">
        <w:t xml:space="preserve">explicite </w:t>
      </w:r>
      <w:r w:rsidRPr="00D0688E">
        <w:t>l’expérience et la création d</w:t>
      </w:r>
      <w:r w:rsidR="00612EAD" w:rsidRPr="00D0688E">
        <w:t>’</w:t>
      </w:r>
      <w:r w:rsidRPr="00D0688E">
        <w:t xml:space="preserve">outils génératifs. </w:t>
      </w:r>
      <w:r w:rsidR="00612EAD" w:rsidRPr="00D0688E">
        <w:t>Il</w:t>
      </w:r>
      <w:r w:rsidRPr="00D0688E">
        <w:t xml:space="preserve"> </w:t>
      </w:r>
      <w:r w:rsidR="00612EAD" w:rsidRPr="00D0688E">
        <w:t xml:space="preserve">débouche sur </w:t>
      </w:r>
      <w:r w:rsidRPr="00D0688E">
        <w:t xml:space="preserve">à l’herméneutique philosophique, une approche applicable dans les recherches lorsque l’expérience de l’utilisateur est influencée par </w:t>
      </w:r>
      <w:r w:rsidR="00612EAD" w:rsidRPr="00D0688E">
        <w:t>l’</w:t>
      </w:r>
      <w:r w:rsidRPr="00D0688E">
        <w:t>histo</w:t>
      </w:r>
      <w:r w:rsidR="00612EAD" w:rsidRPr="00D0688E">
        <w:t>ire</w:t>
      </w:r>
      <w:r w:rsidRPr="00D0688E">
        <w:t xml:space="preserve">, </w:t>
      </w:r>
      <w:r w:rsidR="00612EAD" w:rsidRPr="00D0688E">
        <w:t xml:space="preserve">la </w:t>
      </w:r>
      <w:r w:rsidRPr="00D0688E">
        <w:t>soci</w:t>
      </w:r>
      <w:r w:rsidR="00612EAD" w:rsidRPr="00D0688E">
        <w:t>été</w:t>
      </w:r>
      <w:r w:rsidRPr="00D0688E">
        <w:t xml:space="preserve"> ou </w:t>
      </w:r>
      <w:r w:rsidR="00612EAD" w:rsidRPr="00D0688E">
        <w:t>la religion</w:t>
      </w:r>
      <w:r w:rsidRPr="00D0688E">
        <w:t xml:space="preserve">. </w:t>
      </w:r>
      <w:r w:rsidR="00FE0FF2" w:rsidRPr="00D0688E">
        <w:t>Le</w:t>
      </w:r>
      <w:r w:rsidRPr="00D0688E">
        <w:t xml:space="preserve"> résumé des types d’outils génératifs </w:t>
      </w:r>
      <w:r w:rsidR="00FE0FF2" w:rsidRPr="00D0688E">
        <w:t>conclut la théorie</w:t>
      </w:r>
      <w:r w:rsidRPr="00D0688E">
        <w:t xml:space="preserve"> des outils génératifs.</w:t>
      </w:r>
    </w:p>
    <w:p w14:paraId="17290C05" w14:textId="62D6E8A4" w:rsidR="0054545B" w:rsidRPr="00D0688E" w:rsidRDefault="00CA061F" w:rsidP="002C7FF7">
      <w:pPr>
        <w:pStyle w:val="Titre2"/>
        <w:ind w:left="0"/>
        <w:jc w:val="both"/>
      </w:pPr>
      <w:bookmarkStart w:id="27" w:name="_Toc162256500"/>
      <w:r>
        <w:t>3</w:t>
      </w:r>
      <w:r w:rsidR="00E73C19" w:rsidRPr="00D0688E">
        <w:t>.1 Domaine d</w:t>
      </w:r>
      <w:r w:rsidR="00C73E6D">
        <w:t>e l</w:t>
      </w:r>
      <w:r w:rsidR="00E73C19" w:rsidRPr="00D0688E">
        <w:t>’expérience</w:t>
      </w:r>
      <w:bookmarkEnd w:id="27"/>
    </w:p>
    <w:p w14:paraId="1CBECA6D" w14:textId="6CD075AD" w:rsidR="0054545B" w:rsidRPr="00D0688E" w:rsidRDefault="00000000" w:rsidP="002C7FF7">
      <w:pPr>
        <w:spacing w:after="7"/>
        <w:ind w:left="24" w:right="0"/>
        <w:jc w:val="both"/>
      </w:pPr>
      <w:r w:rsidRPr="00D0688E">
        <w:t xml:space="preserve">Selon Sanders, l’expérience est subjective et </w:t>
      </w:r>
      <w:r w:rsidR="00DF1142" w:rsidRPr="00D0688E">
        <w:t xml:space="preserve">seulement </w:t>
      </w:r>
      <w:r w:rsidRPr="00D0688E">
        <w:t xml:space="preserve">ressentie par la personne </w:t>
      </w:r>
      <w:r w:rsidR="00DF1142" w:rsidRPr="00D0688E">
        <w:t xml:space="preserve">la </w:t>
      </w:r>
      <w:r w:rsidRPr="00D0688E">
        <w:t xml:space="preserve">vivant. </w:t>
      </w:r>
      <w:r w:rsidR="00DF1142" w:rsidRPr="00D0688E">
        <w:t xml:space="preserve">L’expérience </w:t>
      </w:r>
      <w:r w:rsidRPr="00D0688E">
        <w:t>peut être éphémère, c’est</w:t>
      </w:r>
      <w:r w:rsidR="00DF1142" w:rsidRPr="00D0688E">
        <w:t>-</w:t>
      </w:r>
      <w:r w:rsidRPr="00D0688E">
        <w:t>à</w:t>
      </w:r>
      <w:r w:rsidR="00DF1142" w:rsidRPr="00D0688E">
        <w:t>-</w:t>
      </w:r>
      <w:r w:rsidRPr="00D0688E">
        <w:t xml:space="preserve">dire qu’elle </w:t>
      </w:r>
      <w:r w:rsidR="00DF1142" w:rsidRPr="00D0688E">
        <w:t xml:space="preserve">ne </w:t>
      </w:r>
      <w:r w:rsidRPr="00D0688E">
        <w:t xml:space="preserve">dure </w:t>
      </w:r>
      <w:r w:rsidR="00DF1142" w:rsidRPr="00D0688E">
        <w:t>qu’</w:t>
      </w:r>
      <w:r w:rsidRPr="00D0688E">
        <w:t>un moment où la mémoire et l’imagination se rencontrent (</w:t>
      </w:r>
      <w:r w:rsidR="00DF1142" w:rsidRPr="00D0688E">
        <w:t xml:space="preserve">Sanders, </w:t>
      </w:r>
      <w:r w:rsidRPr="00D0688E">
        <w:t xml:space="preserve">2001). </w:t>
      </w:r>
      <w:r w:rsidR="00DF1142" w:rsidRPr="00D0688E">
        <w:t xml:space="preserve">Ce </w:t>
      </w:r>
      <w:r w:rsidRPr="00D0688E">
        <w:t xml:space="preserve">moment </w:t>
      </w:r>
      <w:r w:rsidR="00DF1142" w:rsidRPr="00D0688E">
        <w:t>se tisse</w:t>
      </w:r>
      <w:r w:rsidRPr="00D0688E">
        <w:t xml:space="preserve"> inévitablement </w:t>
      </w:r>
      <w:r w:rsidR="00DF1142" w:rsidRPr="00D0688E">
        <w:t>à nos</w:t>
      </w:r>
      <w:r w:rsidRPr="00D0688E">
        <w:t xml:space="preserve"> souvenirs</w:t>
      </w:r>
      <w:r w:rsidR="00DF1142" w:rsidRPr="00D0688E">
        <w:t xml:space="preserve"> </w:t>
      </w:r>
      <w:r w:rsidRPr="00D0688E">
        <w:t xml:space="preserve">et </w:t>
      </w:r>
      <w:r w:rsidR="00DF1142" w:rsidRPr="00D0688E">
        <w:t>au</w:t>
      </w:r>
      <w:r w:rsidRPr="00D0688E">
        <w:t xml:space="preserve"> passé</w:t>
      </w:r>
      <w:r w:rsidR="00DF1142" w:rsidRPr="00D0688E">
        <w:t>, que</w:t>
      </w:r>
      <w:r w:rsidRPr="00D0688E">
        <w:t xml:space="preserve"> </w:t>
      </w:r>
      <w:r w:rsidR="00DF1142" w:rsidRPr="00D0688E">
        <w:t>nous exprimons à travers nos</w:t>
      </w:r>
      <w:r w:rsidRPr="00D0688E">
        <w:t xml:space="preserve"> expériences vécues. Ce moment est aussi étroitement lié </w:t>
      </w:r>
      <w:r w:rsidR="00DF1142" w:rsidRPr="00D0688E">
        <w:t xml:space="preserve">à </w:t>
      </w:r>
      <w:r w:rsidRPr="00D0688E">
        <w:t>nos rêves</w:t>
      </w:r>
      <w:r w:rsidR="00DC5B8E" w:rsidRPr="00D0688E">
        <w:t xml:space="preserve"> </w:t>
      </w:r>
      <w:r w:rsidRPr="00D0688E">
        <w:t xml:space="preserve">: nous interprétons ce qui </w:t>
      </w:r>
      <w:r w:rsidR="00611573" w:rsidRPr="00D0688E">
        <w:t xml:space="preserve">se </w:t>
      </w:r>
      <w:r w:rsidRPr="00D0688E">
        <w:t>passe autour de nous en prévision de nos espoirs et nos craintes pour l’avenir. Puisque l’expérience est à l’intérieur de la personne, on ne peut pas la concevoir. Cependant, on peut concevoir l’expertise, l’échafaudage ou la substructure que les gens utilisent pour créer leur propre expérience (</w:t>
      </w:r>
      <w:r w:rsidR="00FE0FF2" w:rsidRPr="00D0688E">
        <w:t>Sanders, </w:t>
      </w:r>
      <w:r w:rsidRPr="00D0688E">
        <w:t>2001</w:t>
      </w:r>
      <w:r w:rsidR="00DC5B8E" w:rsidRPr="00D0688E">
        <w:t xml:space="preserve"> </w:t>
      </w:r>
      <w:r w:rsidRPr="00D0688E">
        <w:t xml:space="preserve">: 2). La </w:t>
      </w:r>
      <w:r w:rsidR="00FE0FF2" w:rsidRPr="00D0688E">
        <w:t>F</w:t>
      </w:r>
      <w:r w:rsidRPr="00D0688E">
        <w:t>igure</w:t>
      </w:r>
      <w:r w:rsidR="00DC5B8E" w:rsidRPr="00D0688E">
        <w:t> </w:t>
      </w:r>
      <w:r w:rsidRPr="00D0688E">
        <w:t>8 montre l’ensemble complet de l’expérience</w:t>
      </w:r>
      <w:r w:rsidR="00B72EEA">
        <w:t>.</w:t>
      </w:r>
    </w:p>
    <w:p w14:paraId="72A30E6B" w14:textId="77777777" w:rsidR="00CA061F" w:rsidRDefault="00CA061F" w:rsidP="00CA061F">
      <w:pPr>
        <w:keepNext/>
        <w:spacing w:after="407" w:line="259" w:lineRule="auto"/>
        <w:ind w:right="0"/>
        <w:jc w:val="center"/>
      </w:pPr>
      <w:r>
        <w:rPr>
          <w:noProof/>
        </w:rPr>
        <w:drawing>
          <wp:inline distT="0" distB="0" distL="0" distR="0" wp14:anchorId="19BE0888" wp14:editId="25D5C327">
            <wp:extent cx="4596352" cy="1843648"/>
            <wp:effectExtent l="0" t="0" r="1270" b="0"/>
            <wp:docPr id="911555228" name="Image 3" descr="Une flèche qui présente la ligne de temps, où entre le passé et le futur il y a le point du présent. C'est un point entre les souvenirs et les rêves, le moment de l'expé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55228" name="Image 3" descr="Une flèche qui présente la ligne de temps, où entre le passé et le futur il y a le point du présent. C'est un point entre les souvenirs et les rêves, le moment de l'expérience.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96352" cy="1843648"/>
                    </a:xfrm>
                    <a:prstGeom prst="rect">
                      <a:avLst/>
                    </a:prstGeom>
                  </pic:spPr>
                </pic:pic>
              </a:graphicData>
            </a:graphic>
          </wp:inline>
        </w:drawing>
      </w:r>
    </w:p>
    <w:p w14:paraId="746D21FE" w14:textId="448C3B9C" w:rsidR="00CA061F" w:rsidRDefault="00CA061F" w:rsidP="00CA061F">
      <w:pPr>
        <w:pStyle w:val="Lgende"/>
        <w:jc w:val="center"/>
      </w:pPr>
      <w:bookmarkStart w:id="28" w:name="_Toc162208246"/>
      <w:bookmarkStart w:id="29" w:name="_Toc162256166"/>
      <w:r>
        <w:t xml:space="preserve">Figure </w:t>
      </w:r>
      <w:r>
        <w:fldChar w:fldCharType="begin"/>
      </w:r>
      <w:r>
        <w:instrText xml:space="preserve"> SEQ Figure \* ARABIC </w:instrText>
      </w:r>
      <w:r>
        <w:fldChar w:fldCharType="separate"/>
      </w:r>
      <w:r w:rsidR="00006B1D">
        <w:rPr>
          <w:noProof/>
        </w:rPr>
        <w:t>8</w:t>
      </w:r>
      <w:r>
        <w:fldChar w:fldCharType="end"/>
      </w:r>
      <w:r>
        <w:t>. Le moment d’expérience. Sanders 2001 d’après VISSER et coll. 2005 : 4).</w:t>
      </w:r>
      <w:bookmarkEnd w:id="28"/>
      <w:bookmarkEnd w:id="29"/>
    </w:p>
    <w:p w14:paraId="66C3CADE" w14:textId="644ED01F" w:rsidR="0054545B" w:rsidRPr="00D0688E" w:rsidRDefault="005D3DD6" w:rsidP="002C7FF7">
      <w:pPr>
        <w:spacing w:after="407" w:line="259" w:lineRule="auto"/>
        <w:ind w:left="0" w:right="0" w:firstLine="0"/>
        <w:jc w:val="both"/>
      </w:pPr>
      <w:r w:rsidRPr="00D0688E">
        <w:t>Chaque expérience révèle une histoire ou une image. Écouter ce que les gens disent nous montre ce qu’ils sont capables d’exprimer en mots</w:t>
      </w:r>
      <w:r w:rsidR="000A3EDF" w:rsidRPr="00D0688E">
        <w:t xml:space="preserve"> </w:t>
      </w:r>
      <w:r w:rsidRPr="00D0688E">
        <w:t xml:space="preserve">par </w:t>
      </w:r>
      <w:r w:rsidR="000A3EDF" w:rsidRPr="00D0688E">
        <w:t xml:space="preserve">leurs </w:t>
      </w:r>
      <w:r w:rsidRPr="00D0688E">
        <w:t xml:space="preserve">connaissances explicites. Regarder ce que les gens font et ce qu’ils utilisent fournit </w:t>
      </w:r>
      <w:r w:rsidR="000A3EDF" w:rsidRPr="00D0688E">
        <w:t xml:space="preserve">des </w:t>
      </w:r>
      <w:r w:rsidRPr="00D0688E">
        <w:t xml:space="preserve">informations observables ou de l’expérience observée et donne </w:t>
      </w:r>
      <w:r w:rsidR="000A3EDF" w:rsidRPr="00D0688E">
        <w:t xml:space="preserve">une </w:t>
      </w:r>
      <w:r w:rsidRPr="00D0688E">
        <w:t>perception d</w:t>
      </w:r>
      <w:r w:rsidR="000A3EDF" w:rsidRPr="00D0688E">
        <w:t>e l</w:t>
      </w:r>
      <w:r w:rsidRPr="00D0688E">
        <w:t xml:space="preserve">’expérience, </w:t>
      </w:r>
      <w:r w:rsidR="000A3EDF" w:rsidRPr="00D0688E">
        <w:t xml:space="preserve">qui ne </w:t>
      </w:r>
      <w:r w:rsidRPr="00D0688E">
        <w:t xml:space="preserve">suffit </w:t>
      </w:r>
      <w:r w:rsidR="000A3EDF" w:rsidRPr="00D0688E">
        <w:t xml:space="preserve">toutefois </w:t>
      </w:r>
      <w:r w:rsidRPr="00D0688E">
        <w:t>pas pour tracer l’expérience de l’utilisateur (Cain, 1998</w:t>
      </w:r>
      <w:r w:rsidR="000A3EDF" w:rsidRPr="00D0688E">
        <w:t xml:space="preserve"> </w:t>
      </w:r>
      <w:r w:rsidRPr="00D0688E">
        <w:t xml:space="preserve">; Sanders, 1992 d’après </w:t>
      </w:r>
      <w:r w:rsidR="000A3EDF" w:rsidRPr="00D0688E">
        <w:t>Sanders, </w:t>
      </w:r>
      <w:r w:rsidRPr="00D0688E">
        <w:t xml:space="preserve">1999a). </w:t>
      </w:r>
      <w:r w:rsidR="000A3EDF" w:rsidRPr="00D0688E">
        <w:t xml:space="preserve">Observer </w:t>
      </w:r>
      <w:r w:rsidRPr="00D0688E">
        <w:t>ce que les gens produisent</w:t>
      </w:r>
      <w:r w:rsidR="000A3EDF" w:rsidRPr="00D0688E">
        <w:t>, finalement,</w:t>
      </w:r>
      <w:r w:rsidRPr="00D0688E">
        <w:t xml:space="preserve"> fournit </w:t>
      </w:r>
      <w:r w:rsidR="005E610D" w:rsidRPr="00D0688E">
        <w:lastRenderedPageBreak/>
        <w:t xml:space="preserve">des informations </w:t>
      </w:r>
      <w:r w:rsidRPr="00D0688E">
        <w:t>plus profondes</w:t>
      </w:r>
      <w:r w:rsidR="000A3EDF" w:rsidRPr="00D0688E">
        <w:t xml:space="preserve"> </w:t>
      </w:r>
      <w:r w:rsidRPr="00D0688E">
        <w:t>qui ne s’expriment pas verbalement</w:t>
      </w:r>
      <w:r w:rsidR="003754B3">
        <w:t xml:space="preserve"> </w:t>
      </w:r>
      <w:r w:rsidR="005E610D" w:rsidRPr="00D0688E">
        <w:t xml:space="preserve">: </w:t>
      </w:r>
      <w:r w:rsidRPr="00D0688E">
        <w:t xml:space="preserve">les connaissances tacites. </w:t>
      </w:r>
    </w:p>
    <w:p w14:paraId="004A82E4" w14:textId="6D19DC8A" w:rsidR="0054545B" w:rsidRPr="00D0688E" w:rsidRDefault="005E610D" w:rsidP="000F4E90">
      <w:pPr>
        <w:spacing w:after="9"/>
        <w:ind w:left="24" w:right="0"/>
        <w:jc w:val="both"/>
      </w:pPr>
      <w:r w:rsidRPr="00D0688E">
        <w:t xml:space="preserve">Grâce à la recherche en marketing, on peut savoir ce que les gens pensent. En appliquant l’anthropologie, on peut savoir ce que les gens font. Et en appliquant le design participatif, on peut observer ce </w:t>
      </w:r>
      <w:r w:rsidR="00897984" w:rsidRPr="00D0688E">
        <w:t>qu’ils</w:t>
      </w:r>
      <w:r w:rsidRPr="00D0688E">
        <w:t xml:space="preserve"> créent. C’est seulement lorsque ces trois éléments sont explorés simultanément </w:t>
      </w:r>
      <w:r w:rsidR="00DC5B8E" w:rsidRPr="00D0688E">
        <w:t>—</w:t>
      </w:r>
      <w:r w:rsidRPr="00D0688E">
        <w:t xml:space="preserve"> </w:t>
      </w:r>
      <w:r w:rsidRPr="002C7FF7">
        <w:rPr>
          <w:bCs/>
        </w:rPr>
        <w:t>ce que les gens font, ce qu’ils disent et ce qu’ils produisent</w:t>
      </w:r>
      <w:r w:rsidR="00897984" w:rsidRPr="00D0688E">
        <w:rPr>
          <w:bCs/>
        </w:rPr>
        <w:t xml:space="preserve">, comme </w:t>
      </w:r>
      <w:r w:rsidRPr="00D0688E">
        <w:rPr>
          <w:bCs/>
        </w:rPr>
        <w:t xml:space="preserve">le modèle « </w:t>
      </w:r>
      <w:proofErr w:type="spellStart"/>
      <w:r w:rsidRPr="002C7FF7">
        <w:rPr>
          <w:bCs/>
          <w:iCs/>
        </w:rPr>
        <w:t>say</w:t>
      </w:r>
      <w:proofErr w:type="spellEnd"/>
      <w:r w:rsidRPr="002C7FF7">
        <w:rPr>
          <w:bCs/>
          <w:iCs/>
        </w:rPr>
        <w:t>-do-</w:t>
      </w:r>
      <w:proofErr w:type="spellStart"/>
      <w:r w:rsidRPr="002C7FF7">
        <w:rPr>
          <w:bCs/>
          <w:iCs/>
        </w:rPr>
        <w:t>make</w:t>
      </w:r>
      <w:proofErr w:type="spellEnd"/>
      <w:r w:rsidRPr="00D0688E">
        <w:rPr>
          <w:bCs/>
          <w:i/>
        </w:rPr>
        <w:t xml:space="preserve"> </w:t>
      </w:r>
      <w:r w:rsidRPr="002C7FF7">
        <w:rPr>
          <w:bCs/>
          <w:iCs/>
        </w:rPr>
        <w:t>»</w:t>
      </w:r>
      <w:r w:rsidR="00897984" w:rsidRPr="00D0688E">
        <w:rPr>
          <w:bCs/>
          <w:iCs/>
        </w:rPr>
        <w:t xml:space="preserve"> le permet</w:t>
      </w:r>
      <w:r w:rsidRPr="00D0688E">
        <w:t xml:space="preserve"> </w:t>
      </w:r>
      <w:r w:rsidR="00DC5B8E" w:rsidRPr="00D0688E">
        <w:t>—</w:t>
      </w:r>
      <w:r w:rsidRPr="00D0688E">
        <w:t xml:space="preserve"> qu’on peut </w:t>
      </w:r>
      <w:r w:rsidR="00897984" w:rsidRPr="00D0688E">
        <w:t xml:space="preserve">appréhender </w:t>
      </w:r>
      <w:r w:rsidRPr="00D0688E">
        <w:rPr>
          <w:b/>
        </w:rPr>
        <w:t>l’expérience</w:t>
      </w:r>
      <w:r w:rsidRPr="00D0688E">
        <w:t xml:space="preserve"> (S</w:t>
      </w:r>
      <w:r w:rsidR="00B72EEA">
        <w:t>anders</w:t>
      </w:r>
      <w:r w:rsidRPr="00D0688E">
        <w:t xml:space="preserve"> et </w:t>
      </w:r>
      <w:proofErr w:type="spellStart"/>
      <w:r w:rsidRPr="00D0688E">
        <w:t>S</w:t>
      </w:r>
      <w:r w:rsidR="00B72EEA">
        <w:t>tappers</w:t>
      </w:r>
      <w:proofErr w:type="spellEnd"/>
      <w:r w:rsidR="00B72EEA">
        <w:t>,</w:t>
      </w:r>
      <w:r w:rsidRPr="00D0688E">
        <w:t xml:space="preserve"> 2003) (Figure</w:t>
      </w:r>
      <w:r w:rsidR="00DC5B8E" w:rsidRPr="00D0688E">
        <w:t> </w:t>
      </w:r>
      <w:r w:rsidRPr="00D0688E">
        <w:t>9). L’expérience est un fondement de la théorie mettant en œuvre les outils génératifs, au cœur du design participatif.</w:t>
      </w:r>
    </w:p>
    <w:p w14:paraId="1862B247" w14:textId="77777777" w:rsidR="00CA061F" w:rsidRDefault="00CA061F" w:rsidP="00CA061F">
      <w:pPr>
        <w:keepNext/>
        <w:spacing w:after="183" w:line="259" w:lineRule="auto"/>
        <w:ind w:right="0"/>
        <w:jc w:val="center"/>
      </w:pPr>
      <w:r>
        <w:rPr>
          <w:noProof/>
        </w:rPr>
        <w:drawing>
          <wp:inline distT="0" distB="0" distL="0" distR="0" wp14:anchorId="3AF8C804" wp14:editId="0B6E2E4B">
            <wp:extent cx="4451629" cy="2967752"/>
            <wp:effectExtent l="0" t="0" r="0" b="4445"/>
            <wp:docPr id="1627303437" name="Image 4" descr="Trois cercles (Dire, Faire et Produite) qui se chevauchent au milieu, dont il est écrit l'expérience. Ce qu'on dit est associé à la recherche en marketing, ce qu'on fait s'applique à l'anthropologie, et finalement ce qu'on produit concerne nécessairement le design participati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03437" name="Image 4" descr="Trois cercles (Dire, Faire et Produite) qui se chevauchent au milieu, dont il est écrit l'expérience. Ce qu'on dit est associé à la recherche en marketing, ce qu'on fait s'applique à l'anthropologie, et finalement ce qu'on produit concerne nécessairement le design participatif.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1629" cy="2967752"/>
                    </a:xfrm>
                    <a:prstGeom prst="rect">
                      <a:avLst/>
                    </a:prstGeom>
                  </pic:spPr>
                </pic:pic>
              </a:graphicData>
            </a:graphic>
          </wp:inline>
        </w:drawing>
      </w:r>
    </w:p>
    <w:p w14:paraId="7006FE21" w14:textId="0DC12738" w:rsidR="00CA061F" w:rsidRDefault="00CA061F" w:rsidP="00CA061F">
      <w:pPr>
        <w:pStyle w:val="Lgende"/>
        <w:jc w:val="center"/>
      </w:pPr>
      <w:bookmarkStart w:id="30" w:name="_Toc162256167"/>
      <w:r>
        <w:t xml:space="preserve">Figure </w:t>
      </w:r>
      <w:r>
        <w:fldChar w:fldCharType="begin"/>
      </w:r>
      <w:r>
        <w:instrText xml:space="preserve"> SEQ Figure \* ARABIC </w:instrText>
      </w:r>
      <w:r>
        <w:fldChar w:fldCharType="separate"/>
      </w:r>
      <w:r w:rsidR="00006B1D">
        <w:rPr>
          <w:noProof/>
        </w:rPr>
        <w:t>9</w:t>
      </w:r>
      <w:r>
        <w:fldChar w:fldCharType="end"/>
      </w:r>
      <w:r>
        <w:t xml:space="preserve">. </w:t>
      </w:r>
      <w:r w:rsidRPr="00DB77F4">
        <w:t>Notre interprétation du modèle « Say-Do-</w:t>
      </w:r>
      <w:proofErr w:type="spellStart"/>
      <w:proofErr w:type="gramStart"/>
      <w:r w:rsidRPr="00DB77F4">
        <w:t>Make</w:t>
      </w:r>
      <w:proofErr w:type="spellEnd"/>
      <w:r w:rsidRPr="00DB77F4">
        <w:t>»</w:t>
      </w:r>
      <w:proofErr w:type="gramEnd"/>
      <w:r w:rsidRPr="00DB77F4">
        <w:t xml:space="preserve"> d’Élizabeth Sanders </w:t>
      </w:r>
      <w:r>
        <w:br/>
      </w:r>
      <w:r w:rsidRPr="00DB77F4">
        <w:t>(Sources : SANDERS 1999a; SANDERS et STAPPERS 2003).</w:t>
      </w:r>
      <w:bookmarkEnd w:id="30"/>
    </w:p>
    <w:p w14:paraId="283FF486" w14:textId="5728D706" w:rsidR="0054545B" w:rsidRPr="00D0688E" w:rsidRDefault="005D3DD6" w:rsidP="002C7FF7">
      <w:pPr>
        <w:spacing w:after="183" w:line="259" w:lineRule="auto"/>
        <w:ind w:left="0" w:right="0" w:firstLine="0"/>
        <w:jc w:val="both"/>
      </w:pPr>
      <w:r w:rsidRPr="00D0688E">
        <w:t xml:space="preserve">Comprendre comment les gens se sentent nous </w:t>
      </w:r>
      <w:r w:rsidR="00866CFA" w:rsidRPr="00D0688E">
        <w:t>permet d’être</w:t>
      </w:r>
      <w:r w:rsidRPr="00D0688E">
        <w:t xml:space="preserve"> empathi</w:t>
      </w:r>
      <w:r w:rsidR="00866CFA" w:rsidRPr="00D0688E">
        <w:t>ques</w:t>
      </w:r>
      <w:r w:rsidRPr="00D0688E">
        <w:t xml:space="preserve"> envers eux. Voir et apprécier </w:t>
      </w:r>
      <w:r w:rsidR="00866CFA" w:rsidRPr="00D0688E">
        <w:t>le</w:t>
      </w:r>
      <w:r w:rsidR="00897984" w:rsidRPr="00D0688E">
        <w:t>ur</w:t>
      </w:r>
      <w:r w:rsidR="00866CFA" w:rsidRPr="00D0688E">
        <w:t xml:space="preserve">s rêves </w:t>
      </w:r>
      <w:r w:rsidRPr="00D0688E">
        <w:t xml:space="preserve">nous </w:t>
      </w:r>
      <w:r w:rsidR="00866CFA" w:rsidRPr="00D0688E">
        <w:t xml:space="preserve">donne une idée du potentiel d’amélioration de </w:t>
      </w:r>
      <w:r w:rsidRPr="00D0688E">
        <w:t xml:space="preserve">leur avenir. </w:t>
      </w:r>
      <w:r w:rsidR="00866CFA" w:rsidRPr="00D0688E">
        <w:t>U</w:t>
      </w:r>
      <w:r w:rsidRPr="00D0688E">
        <w:t>ne autre forme de connaissances tacites révél</w:t>
      </w:r>
      <w:r w:rsidR="00866CFA" w:rsidRPr="00D0688E">
        <w:t>atrices</w:t>
      </w:r>
      <w:r w:rsidRPr="00D0688E">
        <w:t xml:space="preserve"> </w:t>
      </w:r>
      <w:r w:rsidR="00866CFA" w:rsidRPr="00D0688E">
        <w:t xml:space="preserve">de </w:t>
      </w:r>
      <w:r w:rsidRPr="00D0688E">
        <w:t>besoins échapp</w:t>
      </w:r>
      <w:r w:rsidR="00866CFA" w:rsidRPr="00D0688E">
        <w:t>a</w:t>
      </w:r>
      <w:r w:rsidRPr="00D0688E">
        <w:t xml:space="preserve">nt à la conscience et reconnaissables seulement </w:t>
      </w:r>
      <w:r w:rsidR="00866CFA" w:rsidRPr="00D0688E">
        <w:t>après-coup</w:t>
      </w:r>
      <w:r w:rsidRPr="00D0688E">
        <w:t xml:space="preserve"> sont </w:t>
      </w:r>
      <w:r w:rsidR="00866CFA" w:rsidRPr="00D0688E">
        <w:t xml:space="preserve">les </w:t>
      </w:r>
      <w:r w:rsidRPr="00D0688E">
        <w:t>besoin</w:t>
      </w:r>
      <w:r w:rsidR="00B72EEA">
        <w:t>s</w:t>
      </w:r>
      <w:r w:rsidRPr="00D0688E">
        <w:t xml:space="preserve"> latents (</w:t>
      </w:r>
      <w:r w:rsidR="00866CFA" w:rsidRPr="00D0688E">
        <w:t xml:space="preserve">Sanders, </w:t>
      </w:r>
      <w:r w:rsidRPr="00D0688E">
        <w:t>1999a) (</w:t>
      </w:r>
      <w:r w:rsidR="00866CFA" w:rsidRPr="00D0688E">
        <w:t>F</w:t>
      </w:r>
      <w:r w:rsidRPr="00D0688E">
        <w:t>igure</w:t>
      </w:r>
      <w:r w:rsidR="00DC5B8E" w:rsidRPr="00D0688E">
        <w:t> </w:t>
      </w:r>
      <w:r w:rsidRPr="00D0688E">
        <w:t xml:space="preserve">10). </w:t>
      </w:r>
    </w:p>
    <w:p w14:paraId="79642628" w14:textId="77777777" w:rsidR="00CA061F" w:rsidRDefault="00CA061F" w:rsidP="00CA061F">
      <w:pPr>
        <w:keepNext/>
        <w:spacing w:after="0" w:line="259" w:lineRule="auto"/>
        <w:ind w:left="996" w:right="0" w:firstLine="0"/>
        <w:jc w:val="both"/>
      </w:pPr>
      <w:r>
        <w:rPr>
          <w:noProof/>
        </w:rPr>
        <w:lastRenderedPageBreak/>
        <w:drawing>
          <wp:inline distT="0" distB="0" distL="0" distR="0" wp14:anchorId="1B0DB0E2" wp14:editId="7F6C9657">
            <wp:extent cx="4511498" cy="3067819"/>
            <wp:effectExtent l="0" t="0" r="0" b="5715"/>
            <wp:docPr id="1182367500" name="Image 5" descr="Deux pyramides renversées et une pyramide stable au milieu. &#10;&#10;La première pyramide renversée : &#10;1) ce que les gens disent et pensent; &#10;2) ce que les gens font et utilisent ; &#10;3) ce que les gens savent, sentent et rêvent. &#10;&#10;La deuxième pyramide renversée ce sont des niveaux du besoin : &#10;1) besoin explicite &#10;2) besoin observable;&#10;3) besoins tacites et latents. &#10;&#10;La pyramide stable au milieu c'est une attitude des gens : &#10;1) Dire : ce que les gens disent et pensent est associé au besoin explicite; &#10;2) Faire : ce que les gens font et utilisent est associé au besoin observable; &#10;3) Produite : ce que les gens savent, sentent et rêvent est associé aux besoins tacite et lat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7500" name="Image 5" descr="Deux pyramides renversées et une pyramide stable au milieu. &#10;&#10;La première pyramide renversée : &#10;1) ce que les gens disent et pensent; &#10;2) ce que les gens font et utilisent ; &#10;3) ce que les gens savent, sentent et rêvent. &#10;&#10;La deuxième pyramide renversée ce sont des niveaux du besoin : &#10;1) besoin explicite &#10;2) besoin observable;&#10;3) besoins tacites et latents. &#10;&#10;La pyramide stable au milieu c'est une attitude des gens : &#10;1) Dire : ce que les gens disent et pensent est associé au besoin explicite; &#10;2) Faire : ce que les gens font et utilisent est associé au besoin observable; &#10;3) Produite : ce que les gens savent, sentent et rêvent est associé aux besoins tacite et latent.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11498" cy="3067819"/>
                    </a:xfrm>
                    <a:prstGeom prst="rect">
                      <a:avLst/>
                    </a:prstGeom>
                  </pic:spPr>
                </pic:pic>
              </a:graphicData>
            </a:graphic>
          </wp:inline>
        </w:drawing>
      </w:r>
    </w:p>
    <w:p w14:paraId="0018B6F3" w14:textId="4CAA049D" w:rsidR="00B21E1D" w:rsidRPr="00CA061F" w:rsidRDefault="00CA061F" w:rsidP="002C7FF7">
      <w:pPr>
        <w:pStyle w:val="Lgende"/>
        <w:jc w:val="center"/>
        <w:rPr>
          <w:lang w:val="en-US"/>
        </w:rPr>
      </w:pPr>
      <w:bookmarkStart w:id="31" w:name="_Toc162256168"/>
      <w:r w:rsidRPr="00CA061F">
        <w:rPr>
          <w:lang w:val="en-US"/>
        </w:rPr>
        <w:t xml:space="preserve">Figure </w:t>
      </w:r>
      <w:r>
        <w:fldChar w:fldCharType="begin"/>
      </w:r>
      <w:r w:rsidRPr="00CA061F">
        <w:rPr>
          <w:lang w:val="en-US"/>
        </w:rPr>
        <w:instrText xml:space="preserve"> SEQ Figure \* ARABIC </w:instrText>
      </w:r>
      <w:r>
        <w:fldChar w:fldCharType="separate"/>
      </w:r>
      <w:r w:rsidR="00006B1D">
        <w:rPr>
          <w:noProof/>
          <w:lang w:val="en-US"/>
        </w:rPr>
        <w:t>10</w:t>
      </w:r>
      <w:r>
        <w:fldChar w:fldCharType="end"/>
      </w:r>
      <w:r w:rsidRPr="00CA061F">
        <w:rPr>
          <w:lang w:val="en-US"/>
        </w:rPr>
        <w:t xml:space="preserve">. Notre </w:t>
      </w:r>
      <w:proofErr w:type="spellStart"/>
      <w:r w:rsidRPr="00CA061F">
        <w:rPr>
          <w:lang w:val="en-US"/>
        </w:rPr>
        <w:t>interprétation</w:t>
      </w:r>
      <w:proofErr w:type="spellEnd"/>
      <w:r w:rsidRPr="00CA061F">
        <w:rPr>
          <w:lang w:val="en-US"/>
        </w:rPr>
        <w:t xml:space="preserve"> du </w:t>
      </w:r>
      <w:proofErr w:type="spellStart"/>
      <w:r w:rsidRPr="00CA061F">
        <w:rPr>
          <w:lang w:val="en-US"/>
        </w:rPr>
        <w:t>modèle</w:t>
      </w:r>
      <w:proofErr w:type="spellEnd"/>
      <w:r w:rsidRPr="00CA061F">
        <w:rPr>
          <w:lang w:val="en-US"/>
        </w:rPr>
        <w:t xml:space="preserve"> « What people say, do and make » </w:t>
      </w:r>
      <w:r w:rsidRPr="00CA061F">
        <w:rPr>
          <w:lang w:val="en-US"/>
        </w:rPr>
        <w:br/>
      </w:r>
      <w:proofErr w:type="spellStart"/>
      <w:r w:rsidRPr="00CA061F">
        <w:rPr>
          <w:lang w:val="en-US"/>
        </w:rPr>
        <w:t>d’Élizabeth</w:t>
      </w:r>
      <w:proofErr w:type="spellEnd"/>
      <w:r w:rsidRPr="00CA061F">
        <w:rPr>
          <w:lang w:val="en-US"/>
        </w:rPr>
        <w:t xml:space="preserve"> Sanders (</w:t>
      </w:r>
      <w:proofErr w:type="gramStart"/>
      <w:r w:rsidRPr="00CA061F">
        <w:rPr>
          <w:lang w:val="en-US"/>
        </w:rPr>
        <w:t>Source :</w:t>
      </w:r>
      <w:proofErr w:type="gramEnd"/>
      <w:r w:rsidRPr="00CA061F">
        <w:rPr>
          <w:lang w:val="en-US"/>
        </w:rPr>
        <w:t xml:space="preserve"> SANDERS 1999a : 3-4).</w:t>
      </w:r>
      <w:bookmarkEnd w:id="31"/>
    </w:p>
    <w:p w14:paraId="38947AEB" w14:textId="5F489F6B" w:rsidR="0054545B" w:rsidRPr="00D0688E" w:rsidRDefault="0054545B" w:rsidP="002C7FF7">
      <w:pPr>
        <w:spacing w:after="0" w:line="259" w:lineRule="auto"/>
        <w:ind w:left="996" w:right="0" w:firstLine="0"/>
        <w:jc w:val="both"/>
        <w:rPr>
          <w:lang w:val="en-US"/>
        </w:rPr>
      </w:pPr>
    </w:p>
    <w:p w14:paraId="333C52BA" w14:textId="00E14967" w:rsidR="0054545B" w:rsidRPr="00D0688E" w:rsidRDefault="00000000" w:rsidP="002C7FF7">
      <w:pPr>
        <w:ind w:left="24" w:right="0"/>
        <w:jc w:val="both"/>
      </w:pPr>
      <w:r w:rsidRPr="00D0688E">
        <w:t xml:space="preserve">Les pensées des gens </w:t>
      </w:r>
      <w:r w:rsidR="00897984" w:rsidRPr="00D0688E">
        <w:t xml:space="preserve">se révèlent </w:t>
      </w:r>
      <w:r w:rsidRPr="00D0688E">
        <w:t>dans ce qu</w:t>
      </w:r>
      <w:r w:rsidR="00866CFA" w:rsidRPr="00D0688E">
        <w:t xml:space="preserve">’ils </w:t>
      </w:r>
      <w:r w:rsidRPr="00D0688E">
        <w:t>pensent et disent</w:t>
      </w:r>
      <w:r w:rsidR="00897984" w:rsidRPr="00D0688E">
        <w:t>. Il s’agit</w:t>
      </w:r>
      <w:r w:rsidRPr="00D0688E">
        <w:t xml:space="preserve"> </w:t>
      </w:r>
      <w:r w:rsidR="00897984" w:rsidRPr="00D0688E">
        <w:t>de</w:t>
      </w:r>
      <w:r w:rsidRPr="00D0688E">
        <w:t xml:space="preserve"> connaissances explicatives que l’on peut </w:t>
      </w:r>
      <w:r w:rsidR="00897984" w:rsidRPr="00D0688E">
        <w:t xml:space="preserve">recueillir </w:t>
      </w:r>
      <w:r w:rsidRPr="00D0688E">
        <w:t>lors d</w:t>
      </w:r>
      <w:r w:rsidR="00897984" w:rsidRPr="00D0688E">
        <w:t>’</w:t>
      </w:r>
      <w:r w:rsidRPr="00D0688E">
        <w:t xml:space="preserve">entrevues. Le comportement des gens et leurs actions s’expriment dans </w:t>
      </w:r>
      <w:r w:rsidR="00897984" w:rsidRPr="00D0688E">
        <w:t>leurs actions. C</w:t>
      </w:r>
      <w:r w:rsidRPr="00D0688E">
        <w:t>e sont des connaissances observables</w:t>
      </w:r>
      <w:r w:rsidR="00897984" w:rsidRPr="00D0688E">
        <w:t xml:space="preserve"> </w:t>
      </w:r>
      <w:r w:rsidRPr="00D0688E">
        <w:t xml:space="preserve">qu’on peut voir </w:t>
      </w:r>
      <w:r w:rsidR="00897984" w:rsidRPr="00D0688E">
        <w:t>grâce aux</w:t>
      </w:r>
      <w:r w:rsidRPr="00D0688E">
        <w:t xml:space="preserve"> sciences d’observation. </w:t>
      </w:r>
      <w:r w:rsidR="00897984" w:rsidRPr="00D0688E">
        <w:t>Les</w:t>
      </w:r>
      <w:r w:rsidRPr="00D0688E">
        <w:t xml:space="preserve"> sentiments et rêves</w:t>
      </w:r>
      <w:r w:rsidR="00897984" w:rsidRPr="00D0688E">
        <w:t>, pour leur part, ne</w:t>
      </w:r>
      <w:r w:rsidRPr="00D0688E">
        <w:t xml:space="preserve"> s’expriment </w:t>
      </w:r>
      <w:r w:rsidR="00897984" w:rsidRPr="00D0688E">
        <w:t>qu’à travers</w:t>
      </w:r>
      <w:r w:rsidRPr="00D0688E">
        <w:t xml:space="preserve"> ce </w:t>
      </w:r>
      <w:r w:rsidR="00897984" w:rsidRPr="00D0688E">
        <w:t>que les gens</w:t>
      </w:r>
      <w:r w:rsidRPr="00D0688E">
        <w:t xml:space="preserve"> produisent. Ce sont des connaissances tacites que l’on peut </w:t>
      </w:r>
      <w:r w:rsidR="00897984" w:rsidRPr="00D0688E">
        <w:t xml:space="preserve">observer dans </w:t>
      </w:r>
      <w:r w:rsidRPr="00D0688E">
        <w:t xml:space="preserve">des sessions génératives, des ateliers </w:t>
      </w:r>
      <w:r w:rsidR="00897984" w:rsidRPr="00D0688E">
        <w:t xml:space="preserve">participatifs entre les </w:t>
      </w:r>
      <w:r w:rsidRPr="00D0688E">
        <w:t>utilisateurs</w:t>
      </w:r>
      <w:r w:rsidR="00897984" w:rsidRPr="00D0688E">
        <w:t xml:space="preserve"> et les gens qui produisent des </w:t>
      </w:r>
      <w:r w:rsidR="00B21E1D" w:rsidRPr="00D0688E">
        <w:t>artefacts</w:t>
      </w:r>
      <w:r w:rsidRPr="00D0688E">
        <w:t xml:space="preserve"> (</w:t>
      </w:r>
      <w:r w:rsidR="00897984" w:rsidRPr="00D0688E">
        <w:t>Sanders, </w:t>
      </w:r>
      <w:r w:rsidRPr="00D0688E">
        <w:t>1999a).</w:t>
      </w:r>
    </w:p>
    <w:p w14:paraId="2C3E7CBE" w14:textId="5E261E7E" w:rsidR="0054545B" w:rsidRPr="00D0688E" w:rsidRDefault="00000000" w:rsidP="002C7FF7">
      <w:pPr>
        <w:spacing w:after="7"/>
        <w:ind w:left="24" w:right="0"/>
        <w:jc w:val="both"/>
      </w:pPr>
      <w:r w:rsidRPr="00D0688E">
        <w:t xml:space="preserve">Les outils génératifs </w:t>
      </w:r>
      <w:r w:rsidR="00897984" w:rsidRPr="00D0688E">
        <w:t>lient</w:t>
      </w:r>
      <w:r w:rsidRPr="00D0688E">
        <w:t xml:space="preserve"> trois dimensions : </w:t>
      </w:r>
      <w:r w:rsidR="00897984" w:rsidRPr="00D0688E">
        <w:t xml:space="preserve">le </w:t>
      </w:r>
      <w:r w:rsidRPr="00D0688E">
        <w:t xml:space="preserve">verbal, </w:t>
      </w:r>
      <w:r w:rsidR="00897984" w:rsidRPr="00D0688E">
        <w:t>l’</w:t>
      </w:r>
      <w:r w:rsidRPr="00D0688E">
        <w:t xml:space="preserve">ethnographique et </w:t>
      </w:r>
      <w:r w:rsidR="00897984" w:rsidRPr="00D0688E">
        <w:t xml:space="preserve">le </w:t>
      </w:r>
      <w:r w:rsidRPr="00D0688E">
        <w:t>créati</w:t>
      </w:r>
      <w:r w:rsidR="00897984" w:rsidRPr="00D0688E">
        <w:t>f</w:t>
      </w:r>
      <w:r w:rsidRPr="00D0688E">
        <w:t xml:space="preserve">. Ainsi, les méthodes verbales sont enracinées </w:t>
      </w:r>
      <w:r w:rsidR="00897984" w:rsidRPr="00D0688E">
        <w:t xml:space="preserve">dans le domaine de la </w:t>
      </w:r>
      <w:r w:rsidRPr="00D0688E">
        <w:t xml:space="preserve">communication et utilisées dans les discussions traditionnelles. </w:t>
      </w:r>
      <w:r w:rsidR="00897984" w:rsidRPr="00D0688E">
        <w:t>L</w:t>
      </w:r>
      <w:r w:rsidRPr="00D0688E">
        <w:t>es méthodes ethnographiques observent les gens directement ou indirectement</w:t>
      </w:r>
      <w:r w:rsidR="00897984" w:rsidRPr="00D0688E">
        <w:t xml:space="preserve"> et </w:t>
      </w:r>
      <w:r w:rsidRPr="00D0688E">
        <w:t>les session</w:t>
      </w:r>
      <w:r w:rsidR="00B72EEA">
        <w:t>s</w:t>
      </w:r>
      <w:r w:rsidRPr="00D0688E">
        <w:t xml:space="preserve"> créatives </w:t>
      </w:r>
      <w:r w:rsidR="00897984" w:rsidRPr="00D0688E">
        <w:t xml:space="preserve">ou </w:t>
      </w:r>
      <w:r w:rsidRPr="00D0688E">
        <w:t xml:space="preserve">génératives suscitent l’expression créatrice </w:t>
      </w:r>
      <w:r w:rsidR="00897984" w:rsidRPr="00D0688E">
        <w:t>quotidienne</w:t>
      </w:r>
      <w:r w:rsidRPr="00D0688E">
        <w:t xml:space="preserve"> (</w:t>
      </w:r>
      <w:r w:rsidR="00897984" w:rsidRPr="00D0688E">
        <w:t xml:space="preserve">Sanders </w:t>
      </w:r>
      <w:r w:rsidRPr="00D0688E">
        <w:t xml:space="preserve">et </w:t>
      </w:r>
      <w:r w:rsidR="00897984" w:rsidRPr="00D0688E">
        <w:t xml:space="preserve">William, </w:t>
      </w:r>
      <w:r w:rsidRPr="00D0688E">
        <w:t>2001) (</w:t>
      </w:r>
      <w:r w:rsidR="00897984" w:rsidRPr="00D0688E">
        <w:t>F</w:t>
      </w:r>
      <w:r w:rsidRPr="00D0688E">
        <w:t>igure</w:t>
      </w:r>
      <w:r w:rsidR="00DC5B8E" w:rsidRPr="00D0688E">
        <w:t> </w:t>
      </w:r>
      <w:r w:rsidRPr="00D0688E">
        <w:t>11)</w:t>
      </w:r>
      <w:r w:rsidR="00897984" w:rsidRPr="00D0688E">
        <w:t>.</w:t>
      </w:r>
    </w:p>
    <w:p w14:paraId="22E38997" w14:textId="77777777" w:rsidR="00CA061F" w:rsidRDefault="00CA061F" w:rsidP="00CA061F">
      <w:pPr>
        <w:keepNext/>
        <w:spacing w:after="296" w:line="259" w:lineRule="auto"/>
        <w:ind w:left="314" w:right="0" w:firstLine="0"/>
        <w:jc w:val="both"/>
      </w:pPr>
      <w:r>
        <w:rPr>
          <w:noProof/>
        </w:rPr>
        <w:lastRenderedPageBreak/>
        <w:drawing>
          <wp:inline distT="0" distB="0" distL="0" distR="0" wp14:anchorId="1B05CD67" wp14:editId="3955BD0F">
            <wp:extent cx="5366657" cy="3184012"/>
            <wp:effectExtent l="0" t="0" r="5715" b="3810"/>
            <wp:docPr id="1656556718" name="Image 6" descr="Deux pyramides stables et une pyramide renversée au milieu &#10;&#10;La première pyramide stable : &#10;1) ce que les gens disent et pensent; &#10;2) ce que les gens font et utilisent ; &#10;3) ce que les gens savent, sentent et rêvent. &#10;&#10;La deuxième pyramide renversée ce sont des connaissances : &#10;1) explicite &#10;2) observable;&#10;3) tacites et latent. &#10;&#10;&#10;La pyramide renversée au milieu, ce sont des méthodes de recherche : &#10;1) Entrevues : ce que les gens disent et pensent est associé au besoin explicite; &#10;2) Observations : ce que les gens font et utilisent est associé au besoin observable; &#10;3) Sessions génératives : ce que les gens savent, sentent et rêvent est associé aux besoins tacite et latent. &#10;&#10;Une flèche du haut vers le bas (Surface vers Profondeur) signifie la profondeur. &#10;&#10;La ligne de vagues horizontales au niveau de sessions génératives illustre la profond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56718" name="Image 6" descr="Deux pyramides stables et une pyramide renversée au milieu &#10;&#10;La première pyramide stable : &#10;1) ce que les gens disent et pensent; &#10;2) ce que les gens font et utilisent ; &#10;3) ce que les gens savent, sentent et rêvent. &#10;&#10;La deuxième pyramide renversée ce sont des connaissances : &#10;1) explicite &#10;2) observable;&#10;3) tacites et latent. &#10;&#10;&#10;La pyramide renversée au milieu, ce sont des méthodes de recherche : &#10;1) Entrevues : ce que les gens disent et pensent est associé au besoin explicite; &#10;2) Observations : ce que les gens font et utilisent est associé au besoin observable; &#10;3) Sessions génératives : ce que les gens savent, sentent et rêvent est associé aux besoins tacite et latent. &#10;&#10;Une flèche du haut vers le bas (Surface vers Profondeur) signifie la profondeur. &#10;&#10;La ligne de vagues horizontales au niveau de sessions génératives illustre la profondeu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3442" cy="3205836"/>
                    </a:xfrm>
                    <a:prstGeom prst="rect">
                      <a:avLst/>
                    </a:prstGeom>
                  </pic:spPr>
                </pic:pic>
              </a:graphicData>
            </a:graphic>
          </wp:inline>
        </w:drawing>
      </w:r>
    </w:p>
    <w:p w14:paraId="1E8EF453" w14:textId="500836A1" w:rsidR="00B21E1D" w:rsidRPr="00D0688E" w:rsidRDefault="00CA061F" w:rsidP="002C7FF7">
      <w:pPr>
        <w:pStyle w:val="Lgende"/>
        <w:jc w:val="both"/>
      </w:pPr>
      <w:bookmarkStart w:id="32" w:name="_Toc162256169"/>
      <w:r>
        <w:t xml:space="preserve">Figure </w:t>
      </w:r>
      <w:r>
        <w:fldChar w:fldCharType="begin"/>
      </w:r>
      <w:r>
        <w:instrText xml:space="preserve"> SEQ Figure \* ARABIC </w:instrText>
      </w:r>
      <w:r>
        <w:fldChar w:fldCharType="separate"/>
      </w:r>
      <w:r w:rsidR="00006B1D">
        <w:rPr>
          <w:noProof/>
        </w:rPr>
        <w:t>11</w:t>
      </w:r>
      <w:r>
        <w:fldChar w:fldCharType="end"/>
      </w:r>
      <w:r>
        <w:t xml:space="preserve">. </w:t>
      </w:r>
      <w:r w:rsidRPr="005632AD">
        <w:t>Les différents niveaux de connaissances selon l’accès à l’expérience de l’utilisateur par les différentes techniques (Source: VISSER et coll. 2005: 4).</w:t>
      </w:r>
      <w:bookmarkEnd w:id="32"/>
    </w:p>
    <w:p w14:paraId="74445053" w14:textId="36E8DDBA" w:rsidR="0054545B" w:rsidRPr="00D0688E" w:rsidRDefault="0054545B" w:rsidP="002C7FF7">
      <w:pPr>
        <w:spacing w:after="296" w:line="259" w:lineRule="auto"/>
        <w:ind w:left="314" w:right="0" w:firstLine="0"/>
        <w:jc w:val="both"/>
      </w:pPr>
    </w:p>
    <w:p w14:paraId="2012F29B" w14:textId="05F63C5F" w:rsidR="0054545B" w:rsidRPr="00D0688E" w:rsidRDefault="00545415" w:rsidP="002C7FF7">
      <w:pPr>
        <w:pStyle w:val="Titre2"/>
        <w:ind w:left="142"/>
        <w:jc w:val="both"/>
      </w:pPr>
      <w:bookmarkStart w:id="33" w:name="_Toc162256501"/>
      <w:r>
        <w:t>3</w:t>
      </w:r>
      <w:r w:rsidR="00B21E1D" w:rsidRPr="00D0688E">
        <w:t>.2 Herméneutique philosophique</w:t>
      </w:r>
      <w:bookmarkEnd w:id="33"/>
    </w:p>
    <w:p w14:paraId="464BB7E1" w14:textId="35E57342" w:rsidR="00CA061F" w:rsidRDefault="00000000" w:rsidP="000F4E90">
      <w:pPr>
        <w:spacing w:after="480"/>
        <w:ind w:left="96" w:right="0" w:hanging="11"/>
        <w:jc w:val="both"/>
      </w:pPr>
      <w:r w:rsidRPr="00D0688E">
        <w:t xml:space="preserve">L’application d’outils génératifs étend l’approche de l’herméneutique philosophique pour </w:t>
      </w:r>
      <w:r w:rsidR="00897984" w:rsidRPr="00D0688E">
        <w:t xml:space="preserve">y </w:t>
      </w:r>
      <w:r w:rsidRPr="00D0688E">
        <w:t xml:space="preserve">inclure non seulement la compréhension des expériences </w:t>
      </w:r>
      <w:r w:rsidR="00897984" w:rsidRPr="00D0688E">
        <w:t xml:space="preserve">déjà ou actuellement </w:t>
      </w:r>
      <w:r w:rsidRPr="00D0688E">
        <w:t>vécues, mais aussi l’anticipation de</w:t>
      </w:r>
      <w:r w:rsidR="00897984" w:rsidRPr="00D0688E">
        <w:t>s</w:t>
      </w:r>
      <w:r w:rsidRPr="00D0688E">
        <w:t xml:space="preserve"> futures. Le but n’est pas de </w:t>
      </w:r>
      <w:r w:rsidR="00897984" w:rsidRPr="00D0688E">
        <w:t xml:space="preserve">pondre une </w:t>
      </w:r>
      <w:r w:rsidRPr="00D0688E">
        <w:t xml:space="preserve">description </w:t>
      </w:r>
      <w:r w:rsidR="00897984" w:rsidRPr="00D0688E">
        <w:t>qui se voudrait «</w:t>
      </w:r>
      <w:r w:rsidR="003754B3">
        <w:t xml:space="preserve"> </w:t>
      </w:r>
      <w:r w:rsidR="00897984" w:rsidRPr="00D0688E">
        <w:t>correcte</w:t>
      </w:r>
      <w:r w:rsidR="003754B3">
        <w:t xml:space="preserve"> </w:t>
      </w:r>
      <w:r w:rsidR="00897984" w:rsidRPr="00D0688E">
        <w:t>» ni d</w:t>
      </w:r>
      <w:r w:rsidRPr="00D0688E">
        <w:t xml:space="preserve">’interprétation unique, mais </w:t>
      </w:r>
      <w:r w:rsidR="00897984" w:rsidRPr="00D0688E">
        <w:t>plutôt de re</w:t>
      </w:r>
      <w:r w:rsidRPr="00D0688E">
        <w:t xml:space="preserve">chercher une compréhension la plus profonde </w:t>
      </w:r>
      <w:r w:rsidR="00897984" w:rsidRPr="00D0688E">
        <w:t>d’un élément</w:t>
      </w:r>
      <w:r w:rsidRPr="00D0688E">
        <w:t xml:space="preserve"> dans un contexte culturel et social </w:t>
      </w:r>
      <w:r w:rsidR="00897984" w:rsidRPr="00D0688E">
        <w:t>élargi</w:t>
      </w:r>
      <w:r w:rsidRPr="00D0688E">
        <w:t xml:space="preserve"> (</w:t>
      </w:r>
      <w:proofErr w:type="spellStart"/>
      <w:r w:rsidRPr="00D0688E">
        <w:t>H</w:t>
      </w:r>
      <w:r w:rsidR="00897984" w:rsidRPr="00D0688E">
        <w:t>ussan</w:t>
      </w:r>
      <w:proofErr w:type="spellEnd"/>
      <w:r w:rsidRPr="00D0688E">
        <w:t xml:space="preserve"> et </w:t>
      </w:r>
      <w:r w:rsidR="00897984" w:rsidRPr="00D0688E">
        <w:t>Sanders, </w:t>
      </w:r>
      <w:r w:rsidRPr="00D0688E">
        <w:t xml:space="preserve">2012 10). </w:t>
      </w:r>
    </w:p>
    <w:p w14:paraId="68A9CE14" w14:textId="77777777" w:rsidR="00CA061F" w:rsidRDefault="00CA061F" w:rsidP="00CA061F">
      <w:pPr>
        <w:keepNext/>
        <w:spacing w:after="0"/>
        <w:ind w:left="96" w:right="266" w:hanging="11"/>
        <w:jc w:val="center"/>
      </w:pPr>
      <w:r>
        <w:rPr>
          <w:noProof/>
        </w:rPr>
        <w:drawing>
          <wp:inline distT="0" distB="0" distL="0" distR="0" wp14:anchorId="089957A7" wp14:editId="74F8FF6C">
            <wp:extent cx="4251794" cy="2381005"/>
            <wp:effectExtent l="0" t="0" r="3175" b="0"/>
            <wp:docPr id="581726680" name="Image 7" descr="Une ellipse avec le titre Société et culture englobes deux cercles : Caractéristiques du produit et précompréhension individuelle de l'utilisateur. Entre deux flèches cycliques et le texte “Interprétation de qualité” qui illustre l'influence en entre ces deux ce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26680" name="Image 7" descr="Une ellipse avec le titre Société et culture englobes deux cercles : Caractéristiques du produit et précompréhension individuelle de l'utilisateur. Entre deux flèches cycliques et le texte “Interprétation de qualité” qui illustre l'influence en entre ces deux cercles.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1794" cy="2381005"/>
                    </a:xfrm>
                    <a:prstGeom prst="rect">
                      <a:avLst/>
                    </a:prstGeom>
                  </pic:spPr>
                </pic:pic>
              </a:graphicData>
            </a:graphic>
          </wp:inline>
        </w:drawing>
      </w:r>
    </w:p>
    <w:p w14:paraId="5553BD7D" w14:textId="25BFE8B5" w:rsidR="00CA061F" w:rsidRDefault="00CA061F" w:rsidP="00CA061F">
      <w:pPr>
        <w:pStyle w:val="Lgende"/>
        <w:jc w:val="center"/>
      </w:pPr>
      <w:bookmarkStart w:id="34" w:name="_Toc162208250"/>
      <w:bookmarkStart w:id="35" w:name="_Toc162256170"/>
      <w:r>
        <w:t xml:space="preserve">Figure </w:t>
      </w:r>
      <w:r>
        <w:fldChar w:fldCharType="begin"/>
      </w:r>
      <w:r>
        <w:instrText xml:space="preserve"> SEQ Figure \* ARABIC </w:instrText>
      </w:r>
      <w:r>
        <w:fldChar w:fldCharType="separate"/>
      </w:r>
      <w:r w:rsidR="00006B1D">
        <w:rPr>
          <w:noProof/>
        </w:rPr>
        <w:t>12</w:t>
      </w:r>
      <w:r>
        <w:fldChar w:fldCharType="end"/>
      </w:r>
      <w:r>
        <w:t>.Modèle d’influence multilatérale (HUSSAIN et KEITSCH 2011: 5).</w:t>
      </w:r>
      <w:bookmarkEnd w:id="34"/>
      <w:bookmarkEnd w:id="35"/>
    </w:p>
    <w:p w14:paraId="35F78E11" w14:textId="1453D10F" w:rsidR="0054545B" w:rsidRPr="00D0688E" w:rsidRDefault="00000000" w:rsidP="000D163E">
      <w:pPr>
        <w:ind w:right="0"/>
        <w:jc w:val="both"/>
      </w:pPr>
      <w:r w:rsidRPr="00D0688E">
        <w:lastRenderedPageBreak/>
        <w:t xml:space="preserve">L’herméneutique philosophique vise </w:t>
      </w:r>
      <w:r w:rsidR="002C7FA5" w:rsidRPr="00D0688E">
        <w:t>à comprendre un</w:t>
      </w:r>
      <w:r w:rsidRPr="00D0688E">
        <w:t xml:space="preserve"> phénomène, un objet, une personne, un événement ou une expérience </w:t>
      </w:r>
      <w:r w:rsidR="002C7FA5" w:rsidRPr="00D0688E">
        <w:t xml:space="preserve">à l’intérieur d’un </w:t>
      </w:r>
      <w:r w:rsidRPr="00D0688E">
        <w:t>contexte holistique (Willis</w:t>
      </w:r>
      <w:r w:rsidR="002C7FA5" w:rsidRPr="00D0688E">
        <w:t>,</w:t>
      </w:r>
      <w:r w:rsidR="00DC5B8E" w:rsidRPr="00D0688E">
        <w:t> </w:t>
      </w:r>
      <w:r w:rsidRPr="00D0688E">
        <w:t xml:space="preserve">2007 d’après </w:t>
      </w:r>
      <w:proofErr w:type="spellStart"/>
      <w:r w:rsidR="002C7FA5" w:rsidRPr="00D0688E">
        <w:t>Hussan</w:t>
      </w:r>
      <w:proofErr w:type="spellEnd"/>
      <w:r w:rsidR="002C7FA5" w:rsidRPr="00D0688E">
        <w:t xml:space="preserve"> </w:t>
      </w:r>
      <w:r w:rsidRPr="00D0688E">
        <w:t xml:space="preserve">et </w:t>
      </w:r>
      <w:r w:rsidR="002C7FA5" w:rsidRPr="00D0688E">
        <w:t>Sanders, </w:t>
      </w:r>
      <w:r w:rsidRPr="00D0688E">
        <w:t xml:space="preserve">2012 : 7). </w:t>
      </w:r>
      <w:r w:rsidR="002C7FA5" w:rsidRPr="00D0688E">
        <w:t xml:space="preserve">Dans </w:t>
      </w:r>
      <w:r w:rsidRPr="00D0688E">
        <w:t xml:space="preserve">cette approche, la perception d’un objet n’est jamais </w:t>
      </w:r>
      <w:r w:rsidR="002C7FA5" w:rsidRPr="00D0688E">
        <w:t xml:space="preserve">le </w:t>
      </w:r>
      <w:r w:rsidRPr="00D0688E">
        <w:t xml:space="preserve">simple reflet de son apparence, mais </w:t>
      </w:r>
      <w:r w:rsidR="002C7FA5" w:rsidRPr="00D0688E">
        <w:t xml:space="preserve">plutôt </w:t>
      </w:r>
      <w:r w:rsidRPr="00D0688E">
        <w:t xml:space="preserve">composé des qualités que les humains lui attribuent en fonction de leurs </w:t>
      </w:r>
      <w:r w:rsidRPr="002C7FF7">
        <w:rPr>
          <w:iCs/>
        </w:rPr>
        <w:t>précompréhensions</w:t>
      </w:r>
      <w:r w:rsidRPr="00D0688E">
        <w:rPr>
          <w:iCs/>
        </w:rPr>
        <w:t>,</w:t>
      </w:r>
      <w:r w:rsidRPr="00D0688E">
        <w:t xml:space="preserve"> d</w:t>
      </w:r>
      <w:r w:rsidR="002C7FA5" w:rsidRPr="00D0688E">
        <w:t xml:space="preserve">e leurs </w:t>
      </w:r>
      <w:r w:rsidRPr="00D0688E">
        <w:t xml:space="preserve">expériences antérieures, du contexte culturel, des associations et des préjugés. Chaque fois que nous expérimentons quelque chose, nous l’interprétons </w:t>
      </w:r>
      <w:r w:rsidR="002C7FA5" w:rsidRPr="00D0688E">
        <w:t>à travers notre</w:t>
      </w:r>
      <w:r w:rsidRPr="00D0688E">
        <w:t xml:space="preserve"> précompréhension. À travers ce processus, nous </w:t>
      </w:r>
      <w:r w:rsidR="002C7FA5" w:rsidRPr="00D0688E">
        <w:t xml:space="preserve">générons </w:t>
      </w:r>
      <w:r w:rsidRPr="00D0688E">
        <w:t>une nouvelle compréhension du phénomène</w:t>
      </w:r>
      <w:r w:rsidR="002C7FA5" w:rsidRPr="00D0688E">
        <w:t xml:space="preserve"> qui </w:t>
      </w:r>
      <w:r w:rsidRPr="00D0688E">
        <w:t xml:space="preserve">devient </w:t>
      </w:r>
      <w:r w:rsidR="002C7FA5" w:rsidRPr="00D0688E">
        <w:t xml:space="preserve">ce qu’on appelle la </w:t>
      </w:r>
      <w:r w:rsidRPr="002C7FF7">
        <w:rPr>
          <w:iCs/>
        </w:rPr>
        <w:t>précompréhension</w:t>
      </w:r>
      <w:r w:rsidRPr="00D0688E">
        <w:t xml:space="preserve"> </w:t>
      </w:r>
      <w:r w:rsidR="002C7FA5" w:rsidRPr="00D0688E">
        <w:t xml:space="preserve">et qui sera </w:t>
      </w:r>
      <w:r w:rsidRPr="00D0688E">
        <w:t xml:space="preserve">utilisée </w:t>
      </w:r>
      <w:r w:rsidR="002C7FA5" w:rsidRPr="00D0688E">
        <w:t xml:space="preserve">dans la </w:t>
      </w:r>
      <w:r w:rsidRPr="00D0688E">
        <w:t xml:space="preserve">future interprétation </w:t>
      </w:r>
      <w:r w:rsidR="002C7FA5" w:rsidRPr="00D0688E">
        <w:t>d’une</w:t>
      </w:r>
      <w:r w:rsidRPr="00D0688E">
        <w:t xml:space="preserve"> prochaine expérience. </w:t>
      </w:r>
      <w:r w:rsidR="002C7FA5" w:rsidRPr="00D0688E">
        <w:t xml:space="preserve">Ce </w:t>
      </w:r>
      <w:r w:rsidRPr="00D0688E">
        <w:t xml:space="preserve">processus </w:t>
      </w:r>
      <w:r w:rsidR="002C7FA5" w:rsidRPr="00D0688E">
        <w:t xml:space="preserve">opère </w:t>
      </w:r>
      <w:r w:rsidRPr="00D0688E">
        <w:t>en boucle</w:t>
      </w:r>
      <w:r w:rsidR="002C7FA5" w:rsidRPr="00D0688E">
        <w:t>,</w:t>
      </w:r>
      <w:r w:rsidRPr="00D0688E">
        <w:t xml:space="preserve"> continue</w:t>
      </w:r>
      <w:r w:rsidR="002C7FA5" w:rsidRPr="00D0688E">
        <w:t>llement</w:t>
      </w:r>
      <w:r w:rsidRPr="00D0688E">
        <w:t xml:space="preserve"> (</w:t>
      </w:r>
      <w:proofErr w:type="spellStart"/>
      <w:r w:rsidR="00B72EEA">
        <w:t>Hussan</w:t>
      </w:r>
      <w:proofErr w:type="spellEnd"/>
      <w:r w:rsidR="00B72EEA">
        <w:t xml:space="preserve"> et Sanders,</w:t>
      </w:r>
      <w:r w:rsidRPr="00D0688E">
        <w:t xml:space="preserve"> 2012). Dans la philosophie herméneutique axée sur la conception, l’interprétation de </w:t>
      </w:r>
      <w:r w:rsidR="002C7FA5" w:rsidRPr="00D0688E">
        <w:t xml:space="preserve">la </w:t>
      </w:r>
      <w:r w:rsidRPr="00D0688E">
        <w:t xml:space="preserve">qualité d’un produit est influencée par le produit physique, l’utilisateur et la culture </w:t>
      </w:r>
      <w:r w:rsidR="002C7FA5" w:rsidRPr="00D0688E">
        <w:t>sociale</w:t>
      </w:r>
      <w:r w:rsidRPr="00D0688E">
        <w:t xml:space="preserve"> où ce produit est utilisé et interprété. C’est en cherchant </w:t>
      </w:r>
      <w:r w:rsidR="002C7FA5" w:rsidRPr="00D0688E">
        <w:t>à comprendre</w:t>
      </w:r>
      <w:r w:rsidRPr="00D0688E">
        <w:t xml:space="preserve"> la relation réciproque entre le produit, l’utilisateur, la société et la culture que les concepteurs peuvent </w:t>
      </w:r>
      <w:r w:rsidR="002C7FA5" w:rsidRPr="00D0688E">
        <w:t>a</w:t>
      </w:r>
      <w:r w:rsidR="00B72EEA">
        <w:t>c</w:t>
      </w:r>
      <w:r w:rsidR="002C7FA5" w:rsidRPr="00D0688E">
        <w:t xml:space="preserve">quérir </w:t>
      </w:r>
      <w:r w:rsidRPr="00D0688E">
        <w:t>une meilleure compréhension des besoins des utilisateurs (</w:t>
      </w:r>
      <w:proofErr w:type="spellStart"/>
      <w:r w:rsidR="00207E2F" w:rsidRPr="00D0688E">
        <w:t>Hussan</w:t>
      </w:r>
      <w:proofErr w:type="spellEnd"/>
      <w:r w:rsidR="00207E2F" w:rsidRPr="00D0688E">
        <w:t xml:space="preserve"> </w:t>
      </w:r>
      <w:r w:rsidRPr="00D0688E">
        <w:t xml:space="preserve">et </w:t>
      </w:r>
      <w:r w:rsidR="00207E2F" w:rsidRPr="00D0688E">
        <w:t>Sanders</w:t>
      </w:r>
      <w:r w:rsidR="002C7FA5" w:rsidRPr="00D0688E">
        <w:t>,</w:t>
      </w:r>
      <w:r w:rsidR="00DC5B8E" w:rsidRPr="00D0688E">
        <w:t> </w:t>
      </w:r>
      <w:r w:rsidRPr="00D0688E">
        <w:t>2012</w:t>
      </w:r>
      <w:r w:rsidR="00DC5B8E" w:rsidRPr="00D0688E">
        <w:t xml:space="preserve"> </w:t>
      </w:r>
      <w:r w:rsidRPr="00D0688E">
        <w:t xml:space="preserve">; </w:t>
      </w:r>
      <w:proofErr w:type="spellStart"/>
      <w:r w:rsidR="00207E2F" w:rsidRPr="00D0688E">
        <w:t>Hussan</w:t>
      </w:r>
      <w:proofErr w:type="spellEnd"/>
      <w:r w:rsidR="00207E2F" w:rsidRPr="00D0688E">
        <w:t xml:space="preserve"> </w:t>
      </w:r>
      <w:r w:rsidRPr="00D0688E">
        <w:t xml:space="preserve">et </w:t>
      </w:r>
      <w:proofErr w:type="spellStart"/>
      <w:r w:rsidR="00207E2F" w:rsidRPr="00D0688E">
        <w:t>Keitsch</w:t>
      </w:r>
      <w:proofErr w:type="spellEnd"/>
      <w:r w:rsidR="002C7FA5" w:rsidRPr="00D0688E">
        <w:t>,</w:t>
      </w:r>
      <w:r w:rsidRPr="00D0688E">
        <w:t xml:space="preserve"> 2007) (</w:t>
      </w:r>
      <w:r w:rsidR="002C7FA5" w:rsidRPr="00D0688E">
        <w:t>F</w:t>
      </w:r>
      <w:r w:rsidRPr="00D0688E">
        <w:t>igure</w:t>
      </w:r>
      <w:r w:rsidR="00DC5B8E" w:rsidRPr="00D0688E">
        <w:t> </w:t>
      </w:r>
      <w:r w:rsidRPr="00D0688E">
        <w:t xml:space="preserve">12). </w:t>
      </w:r>
    </w:p>
    <w:p w14:paraId="4CEA038A" w14:textId="1AAAC12A" w:rsidR="0054545B" w:rsidRPr="00D0688E" w:rsidRDefault="00000000" w:rsidP="002C7FF7">
      <w:pPr>
        <w:ind w:left="151" w:right="0"/>
        <w:jc w:val="both"/>
        <w:sectPr w:rsidR="0054545B" w:rsidRPr="00D0688E" w:rsidSect="00EE43E4">
          <w:footerReference w:type="even" r:id="rId23"/>
          <w:footerReference w:type="default" r:id="rId24"/>
          <w:footerReference w:type="first" r:id="rId25"/>
          <w:pgSz w:w="12240" w:h="15840"/>
          <w:pgMar w:top="1336" w:right="1626" w:bottom="476" w:left="1400" w:header="720" w:footer="720" w:gutter="0"/>
          <w:cols w:space="720"/>
          <w:titlePg/>
        </w:sectPr>
      </w:pPr>
      <w:r w:rsidRPr="00D0688E">
        <w:t xml:space="preserve">Dans la philosophie herméneutique, l’histoire </w:t>
      </w:r>
      <w:r w:rsidR="00207E2F" w:rsidRPr="00D0688E">
        <w:t>est</w:t>
      </w:r>
      <w:r w:rsidRPr="00D0688E">
        <w:t xml:space="preserve"> un élément context</w:t>
      </w:r>
      <w:r w:rsidR="00207E2F" w:rsidRPr="00D0688E">
        <w:t>uel important</w:t>
      </w:r>
      <w:r w:rsidRPr="00D0688E">
        <w:t xml:space="preserve"> (Prasad, 2002 d’après </w:t>
      </w:r>
      <w:proofErr w:type="spellStart"/>
      <w:r w:rsidR="00207E2F" w:rsidRPr="00D0688E">
        <w:t>Hussan</w:t>
      </w:r>
      <w:proofErr w:type="spellEnd"/>
      <w:r w:rsidR="00207E2F" w:rsidRPr="00D0688E">
        <w:t xml:space="preserve"> </w:t>
      </w:r>
      <w:r w:rsidRPr="00D0688E">
        <w:t xml:space="preserve">et </w:t>
      </w:r>
      <w:r w:rsidR="00207E2F" w:rsidRPr="00D0688E">
        <w:t>Sanders,</w:t>
      </w:r>
      <w:r w:rsidRPr="00D0688E">
        <w:t xml:space="preserve"> 2012). Il existe de nombreuses situations où il peut être difficile de respecter la culture locale et les normes</w:t>
      </w:r>
      <w:r w:rsidR="00207E2F" w:rsidRPr="00D0688E">
        <w:t xml:space="preserve">, </w:t>
      </w:r>
      <w:r w:rsidRPr="00D0688E">
        <w:t xml:space="preserve">par exemple lors </w:t>
      </w:r>
      <w:r w:rsidR="00207E2F" w:rsidRPr="00D0688E">
        <w:t>d’</w:t>
      </w:r>
      <w:r w:rsidRPr="00D0688E">
        <w:t>entretiens avec des personnes exprim</w:t>
      </w:r>
      <w:r w:rsidR="00207E2F" w:rsidRPr="00D0688E">
        <w:t>a</w:t>
      </w:r>
      <w:r w:rsidRPr="00D0688E">
        <w:t xml:space="preserve">nt clairement une opinion négative sur les personnes </w:t>
      </w:r>
      <w:r w:rsidR="00207E2F" w:rsidRPr="00D0688E">
        <w:t xml:space="preserve">aux </w:t>
      </w:r>
      <w:r w:rsidRPr="00D0688E">
        <w:t>habilités réduites. Pour certains projets, les connaissances acquises sur l’histoire sont considérées comme la clé de recherche (</w:t>
      </w:r>
      <w:proofErr w:type="spellStart"/>
      <w:r w:rsidR="00207E2F" w:rsidRPr="00D0688E">
        <w:t>Hussan</w:t>
      </w:r>
      <w:proofErr w:type="spellEnd"/>
      <w:r w:rsidR="00207E2F" w:rsidRPr="00D0688E">
        <w:t xml:space="preserve"> </w:t>
      </w:r>
      <w:r w:rsidRPr="00D0688E">
        <w:t xml:space="preserve">et </w:t>
      </w:r>
      <w:r w:rsidR="00207E2F" w:rsidRPr="00D0688E">
        <w:t xml:space="preserve">Sanders, </w:t>
      </w:r>
      <w:r w:rsidRPr="00D0688E">
        <w:t xml:space="preserve">2012). </w:t>
      </w:r>
      <w:r w:rsidR="00207E2F" w:rsidRPr="00D0688E">
        <w:t>Dans</w:t>
      </w:r>
      <w:r w:rsidRPr="00D0688E">
        <w:t xml:space="preserve"> la philosophie herméneutique, un modèle de pyramide </w:t>
      </w:r>
      <w:r w:rsidR="00207E2F" w:rsidRPr="00D0688E">
        <w:t>s’érige</w:t>
      </w:r>
      <w:r w:rsidRPr="00D0688E">
        <w:t xml:space="preserve"> sur une approche de la conception </w:t>
      </w:r>
      <w:r w:rsidR="00207E2F" w:rsidRPr="00D0688E">
        <w:t xml:space="preserve">qui n’est ni </w:t>
      </w:r>
      <w:r w:rsidRPr="00D0688E">
        <w:t xml:space="preserve">centrée sur le produit ni sur l’utilisateur, mais plutôt sur la recherche </w:t>
      </w:r>
      <w:r w:rsidR="00207E2F" w:rsidRPr="00D0688E">
        <w:t>d’une</w:t>
      </w:r>
      <w:r w:rsidRPr="00D0688E">
        <w:t xml:space="preserve"> compréhension context</w:t>
      </w:r>
      <w:r w:rsidR="00207E2F" w:rsidRPr="00D0688E">
        <w:t>ualisée</w:t>
      </w:r>
      <w:r w:rsidRPr="00D0688E">
        <w:t xml:space="preserve">. Dans chaque projet, les concepteurs doivent </w:t>
      </w:r>
      <w:r w:rsidR="00207E2F" w:rsidRPr="00D0688E">
        <w:t xml:space="preserve">alors </w:t>
      </w:r>
      <w:r w:rsidR="00F4178B" w:rsidRPr="00D0688E">
        <w:t xml:space="preserve">définir </w:t>
      </w:r>
      <w:r w:rsidR="00207E2F" w:rsidRPr="00D0688E">
        <w:t xml:space="preserve">les </w:t>
      </w:r>
      <w:r w:rsidR="00F4178B" w:rsidRPr="00D0688E">
        <w:t>propres couches</w:t>
      </w:r>
      <w:r w:rsidR="00207E2F" w:rsidRPr="00D0688E">
        <w:t xml:space="preserve"> épistémologiques de la pyramide</w:t>
      </w:r>
      <w:r w:rsidR="00F92453">
        <w:t xml:space="preserve"> (voir la page su</w:t>
      </w:r>
      <w:r w:rsidR="00C73E6D">
        <w:t>i</w:t>
      </w:r>
      <w:r w:rsidR="00F92453">
        <w:t>vante)</w:t>
      </w:r>
      <w:r w:rsidR="00207E2F" w:rsidRPr="00D0688E">
        <w:t>.</w:t>
      </w:r>
    </w:p>
    <w:p w14:paraId="5D90D369" w14:textId="77777777" w:rsidR="00F92453" w:rsidRDefault="00F92453" w:rsidP="00F92453">
      <w:pPr>
        <w:keepNext/>
        <w:spacing w:after="146" w:line="259" w:lineRule="auto"/>
        <w:ind w:left="59" w:right="0" w:firstLine="0"/>
        <w:jc w:val="center"/>
      </w:pPr>
      <w:r>
        <w:rPr>
          <w:noProof/>
        </w:rPr>
        <w:lastRenderedPageBreak/>
        <w:drawing>
          <wp:inline distT="0" distB="0" distL="0" distR="0" wp14:anchorId="03C78EDC" wp14:editId="29967351">
            <wp:extent cx="5005392" cy="3711863"/>
            <wp:effectExtent l="0" t="0" r="0" b="0"/>
            <wp:docPr id="799136456" name="Image 8" descr="La pyramide à six niveaux, commençant par le bas : histoire du peuple, société, culture et religion, secteur de réhabilitation, professionnels de la santé. Tout en haut : produit et utilisa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36456" name="Image 8" descr="La pyramide à six niveaux, commençant par le bas : histoire du peuple, société, culture et religion, secteur de réhabilitation, professionnels de la santé. Tout en haut : produit et utilisateur.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05392" cy="3711863"/>
                    </a:xfrm>
                    <a:prstGeom prst="rect">
                      <a:avLst/>
                    </a:prstGeom>
                  </pic:spPr>
                </pic:pic>
              </a:graphicData>
            </a:graphic>
          </wp:inline>
        </w:drawing>
      </w:r>
    </w:p>
    <w:p w14:paraId="180B47A0" w14:textId="49D370EA" w:rsidR="00F92453" w:rsidRDefault="00F92453" w:rsidP="001F5B6A">
      <w:pPr>
        <w:pStyle w:val="Lgende"/>
        <w:ind w:left="851" w:right="777"/>
      </w:pPr>
      <w:bookmarkStart w:id="36" w:name="_Toc162208251"/>
      <w:bookmarkStart w:id="37" w:name="_Toc162256171"/>
      <w:r>
        <w:t xml:space="preserve">Figure </w:t>
      </w:r>
      <w:r>
        <w:fldChar w:fldCharType="begin"/>
      </w:r>
      <w:r>
        <w:instrText xml:space="preserve"> SEQ Figure \* ARABIC </w:instrText>
      </w:r>
      <w:r>
        <w:fldChar w:fldCharType="separate"/>
      </w:r>
      <w:r w:rsidR="00006B1D">
        <w:rPr>
          <w:noProof/>
        </w:rPr>
        <w:t>13</w:t>
      </w:r>
      <w:r>
        <w:fldChar w:fldCharType="end"/>
      </w:r>
      <w:r>
        <w:t xml:space="preserve">. </w:t>
      </w:r>
      <w:r w:rsidRPr="0065564D">
        <w:t xml:space="preserve">Notre adoption du modèle de la pyramide développé par </w:t>
      </w:r>
      <w:proofErr w:type="spellStart"/>
      <w:r w:rsidRPr="0065564D">
        <w:t>Hussan</w:t>
      </w:r>
      <w:proofErr w:type="spellEnd"/>
      <w:r w:rsidRPr="0065564D">
        <w:t xml:space="preserve"> et Sanders lors de l’étude auprès des enfants handicapés au Cambodge (HUSSAN et SANDERS 2012 : 33).</w:t>
      </w:r>
      <w:bookmarkEnd w:id="36"/>
      <w:bookmarkEnd w:id="37"/>
    </w:p>
    <w:p w14:paraId="5697E68A" w14:textId="4AC5C537" w:rsidR="0054545B" w:rsidRPr="00D0688E" w:rsidRDefault="00000000" w:rsidP="002C7FF7">
      <w:pPr>
        <w:ind w:left="24" w:right="113"/>
        <w:jc w:val="both"/>
      </w:pPr>
      <w:r w:rsidRPr="00D0688E">
        <w:t xml:space="preserve">Le voyage </w:t>
      </w:r>
      <w:r w:rsidR="00207E2F" w:rsidRPr="00D0688E">
        <w:t>d’un étage à l’autre</w:t>
      </w:r>
      <w:r w:rsidRPr="00D0688E">
        <w:t xml:space="preserve"> n’est pas linéaire, puisque la compréhension d’une nouvelle couche modifie toujours la compréhension </w:t>
      </w:r>
      <w:r w:rsidR="00207E2F" w:rsidRPr="00D0688E">
        <w:t>des autres</w:t>
      </w:r>
      <w:r w:rsidRPr="00D0688E">
        <w:t xml:space="preserve"> (</w:t>
      </w:r>
      <w:proofErr w:type="spellStart"/>
      <w:r w:rsidRPr="00D0688E">
        <w:t>H</w:t>
      </w:r>
      <w:r w:rsidR="00420419">
        <w:t>ussan</w:t>
      </w:r>
      <w:proofErr w:type="spellEnd"/>
      <w:r w:rsidR="00420419">
        <w:t xml:space="preserve"> et Sanders, </w:t>
      </w:r>
      <w:r w:rsidRPr="00D0688E">
        <w:t>2012) (</w:t>
      </w:r>
      <w:r w:rsidR="00CA061F">
        <w:t>Fi</w:t>
      </w:r>
      <w:r w:rsidRPr="00D0688E">
        <w:t>gure</w:t>
      </w:r>
      <w:r w:rsidR="00DC5B8E" w:rsidRPr="00D0688E">
        <w:t> </w:t>
      </w:r>
      <w:r w:rsidRPr="00D0688E">
        <w:t>13).</w:t>
      </w:r>
    </w:p>
    <w:p w14:paraId="2DA3D5CF" w14:textId="3B1E567C" w:rsidR="0054545B" w:rsidRPr="00D0688E" w:rsidRDefault="00207E2F" w:rsidP="002C7FF7">
      <w:pPr>
        <w:spacing w:after="728"/>
        <w:ind w:left="40" w:right="103" w:firstLine="0"/>
        <w:jc w:val="both"/>
        <w:sectPr w:rsidR="0054545B" w:rsidRPr="00D0688E" w:rsidSect="00EE43E4">
          <w:type w:val="continuous"/>
          <w:pgSz w:w="12240" w:h="15840"/>
          <w:pgMar w:top="1440" w:right="1444" w:bottom="1440" w:left="1514" w:header="720" w:footer="720" w:gutter="0"/>
          <w:cols w:space="203"/>
        </w:sectPr>
      </w:pPr>
      <w:r w:rsidRPr="00D0688E">
        <w:t>En effet, alors que l’équipe de Sa</w:t>
      </w:r>
      <w:r w:rsidR="00420419">
        <w:t>n</w:t>
      </w:r>
      <w:r w:rsidRPr="00D0688E">
        <w:t xml:space="preserve">ders menait une recherche auprès d’enfants cambodgiens dont une jambe avait été amputée, ils ont rencontré des difficultés à communiquer avec les enfants. Pour gagner leur confiance et établir une communication, les designers devraient comprendre la société cambodgienne, sa culture et </w:t>
      </w:r>
      <w:proofErr w:type="spellStart"/>
      <w:r w:rsidRPr="00D0688E">
        <w:t>a</w:t>
      </w:r>
      <w:proofErr w:type="spellEnd"/>
      <w:r w:rsidRPr="00D0688E">
        <w:t xml:space="preserve"> sa manière</w:t>
      </w:r>
      <w:r w:rsidR="00F4178B" w:rsidRPr="00D0688E">
        <w:t xml:space="preserve"> </w:t>
      </w:r>
      <w:r w:rsidRPr="00D0688E">
        <w:t xml:space="preserve">de percevoir et gérer le </w:t>
      </w:r>
      <w:r w:rsidR="00F4178B" w:rsidRPr="00D0688E">
        <w:t xml:space="preserve">rétablissement. </w:t>
      </w:r>
      <w:r w:rsidRPr="00D0688E">
        <w:t>C’est grâce à</w:t>
      </w:r>
      <w:r w:rsidR="00F4178B" w:rsidRPr="00D0688E">
        <w:t xml:space="preserve"> </w:t>
      </w:r>
      <w:r w:rsidRPr="00D0688E">
        <w:t xml:space="preserve">l’exploration de ces </w:t>
      </w:r>
      <w:r w:rsidR="00F4178B" w:rsidRPr="00D0688E">
        <w:t>couches</w:t>
      </w:r>
      <w:r w:rsidRPr="00D0688E">
        <w:t xml:space="preserve"> que</w:t>
      </w:r>
      <w:r w:rsidR="00F4178B" w:rsidRPr="00D0688E">
        <w:t xml:space="preserve"> les designers ont </w:t>
      </w:r>
      <w:r w:rsidRPr="00D0688E">
        <w:t xml:space="preserve">pu mieux comprendre </w:t>
      </w:r>
      <w:r w:rsidR="00F4178B" w:rsidRPr="00D0688E">
        <w:t>le caractère des enfants cambodgiens et les habitudes motivant leur</w:t>
      </w:r>
      <w:r w:rsidRPr="00D0688E">
        <w:t>s</w:t>
      </w:r>
      <w:r w:rsidR="00F4178B" w:rsidRPr="00D0688E">
        <w:t xml:space="preserve"> comportement</w:t>
      </w:r>
      <w:r w:rsidRPr="00D0688E">
        <w:t>s</w:t>
      </w:r>
      <w:r w:rsidR="00F4178B" w:rsidRPr="00D0688E">
        <w:t xml:space="preserve">. Grâce à l’application de l’herméneutique philosophique, les designers ont trouvé </w:t>
      </w:r>
      <w:r w:rsidRPr="00D0688E">
        <w:t xml:space="preserve">des </w:t>
      </w:r>
      <w:r w:rsidR="00F4178B" w:rsidRPr="00D0688E">
        <w:t xml:space="preserve">méthodes </w:t>
      </w:r>
      <w:r w:rsidRPr="00D0688E">
        <w:t>pour sensibiliser l</w:t>
      </w:r>
      <w:r w:rsidR="00F4178B" w:rsidRPr="00D0688E">
        <w:t>es enfants</w:t>
      </w:r>
      <w:r w:rsidRPr="00D0688E">
        <w:t>, notamment l’utilisation d’</w:t>
      </w:r>
      <w:r w:rsidR="00F4178B" w:rsidRPr="00D0688E">
        <w:t>outils génératifs personnalisés</w:t>
      </w:r>
      <w:r w:rsidRPr="00D0688E">
        <w:t xml:space="preserve">, outils dont on parlera </w:t>
      </w:r>
      <w:r w:rsidR="00F4178B" w:rsidRPr="00D0688E">
        <w:t>dans le prochain chapitre.</w:t>
      </w:r>
    </w:p>
    <w:p w14:paraId="318B7659" w14:textId="48A5B1D8" w:rsidR="0054545B" w:rsidRPr="00D0688E" w:rsidRDefault="00F92453" w:rsidP="002C7FF7">
      <w:pPr>
        <w:pStyle w:val="Titre2"/>
        <w:ind w:left="0"/>
        <w:jc w:val="both"/>
      </w:pPr>
      <w:bookmarkStart w:id="38" w:name="_Toc162256502"/>
      <w:r>
        <w:t>3</w:t>
      </w:r>
      <w:r w:rsidR="00F4178B" w:rsidRPr="00D0688E">
        <w:t xml:space="preserve">.3 Conception </w:t>
      </w:r>
      <w:r w:rsidR="007F668E" w:rsidRPr="00D0688E">
        <w:t>d’</w:t>
      </w:r>
      <w:r w:rsidR="00F4178B" w:rsidRPr="00D0688E">
        <w:t>outils génératifs</w:t>
      </w:r>
      <w:bookmarkEnd w:id="38"/>
    </w:p>
    <w:p w14:paraId="4E4814FD" w14:textId="1586AC37" w:rsidR="0054545B" w:rsidRPr="00D0688E" w:rsidRDefault="00000000" w:rsidP="002C7FF7">
      <w:pPr>
        <w:ind w:left="24" w:right="10"/>
        <w:jc w:val="both"/>
      </w:pPr>
      <w:r w:rsidRPr="00D0688E">
        <w:t xml:space="preserve">Traditionnellement, le design participatif implique </w:t>
      </w:r>
      <w:r w:rsidR="0071606C" w:rsidRPr="00D0688E">
        <w:t xml:space="preserve">les </w:t>
      </w:r>
      <w:r w:rsidRPr="00D0688E">
        <w:t>utilisateurs dans la recherche évaluative</w:t>
      </w:r>
      <w:r w:rsidR="0071606C" w:rsidRPr="00D0688E">
        <w:t xml:space="preserve">. Ceux-ci </w:t>
      </w:r>
      <w:r w:rsidRPr="00D0688E">
        <w:t xml:space="preserve">testent des produits existants ou </w:t>
      </w:r>
      <w:r w:rsidR="0071606C" w:rsidRPr="00D0688E">
        <w:t>l</w:t>
      </w:r>
      <w:r w:rsidRPr="00D0688E">
        <w:t xml:space="preserve">es prototypes de concepts </w:t>
      </w:r>
      <w:r w:rsidRPr="00D0688E">
        <w:lastRenderedPageBreak/>
        <w:t xml:space="preserve">développés. </w:t>
      </w:r>
      <w:r w:rsidR="0071606C" w:rsidRPr="00D0688E">
        <w:t xml:space="preserve">Pour ce qui est de </w:t>
      </w:r>
      <w:r w:rsidRPr="00D0688E">
        <w:t xml:space="preserve">l’exploration du contexte, les utilisateurs sont impliqués dans ce qu’on appelle la conception générative ou la </w:t>
      </w:r>
      <w:r w:rsidRPr="002C7FF7">
        <w:rPr>
          <w:bCs/>
        </w:rPr>
        <w:t>recherche générative</w:t>
      </w:r>
      <w:r w:rsidR="0071606C" w:rsidRPr="00D0688E">
        <w:t xml:space="preserve">, </w:t>
      </w:r>
      <w:r w:rsidRPr="00D0688E">
        <w:t>élaborée lors de sessions génératives (</w:t>
      </w:r>
      <w:r w:rsidR="0071606C" w:rsidRPr="00D0688E">
        <w:t xml:space="preserve">Visser </w:t>
      </w:r>
      <w:r w:rsidRPr="00D0688E">
        <w:t>et coll</w:t>
      </w:r>
      <w:r w:rsidR="0071606C" w:rsidRPr="00D0688E">
        <w:t>ab</w:t>
      </w:r>
      <w:r w:rsidRPr="00D0688E">
        <w:t>.</w:t>
      </w:r>
      <w:r w:rsidR="0071606C" w:rsidRPr="00D0688E">
        <w:t>,</w:t>
      </w:r>
      <w:r w:rsidRPr="00D0688E">
        <w:t xml:space="preserve"> 2005). Cette recherche inspire et informe les designers à l’étape d’</w:t>
      </w:r>
      <w:proofErr w:type="spellStart"/>
      <w:r w:rsidRPr="00D0688E">
        <w:t>auto</w:t>
      </w:r>
      <w:r w:rsidR="00B72EEA">
        <w:t>-</w:t>
      </w:r>
      <w:r w:rsidRPr="00D0688E">
        <w:t>sensibilisation</w:t>
      </w:r>
      <w:proofErr w:type="spellEnd"/>
      <w:r w:rsidRPr="00D0688E">
        <w:t xml:space="preserve"> de design participatif (</w:t>
      </w:r>
      <w:r w:rsidR="0071606C" w:rsidRPr="00D0688E">
        <w:t>p.</w:t>
      </w:r>
      <w:r w:rsidR="00DC5B8E" w:rsidRPr="00D0688E">
        <w:t> </w:t>
      </w:r>
      <w:r w:rsidRPr="00D0688E">
        <w:t>22-23), où les niveaux de l’expression sont plus profonds</w:t>
      </w:r>
      <w:r w:rsidR="0071606C" w:rsidRPr="00D0688E">
        <w:t xml:space="preserve"> et relèvent des</w:t>
      </w:r>
      <w:r w:rsidRPr="00D0688E">
        <w:t xml:space="preserve"> connaissances tacites et latentes des participants. Pour accéder à ces niveaux, l’utilisation </w:t>
      </w:r>
      <w:r w:rsidR="0071606C" w:rsidRPr="00D0688E">
        <w:t>d’</w:t>
      </w:r>
      <w:r w:rsidRPr="00D0688E">
        <w:t>outils génératifs est nécessaire. Ces outils stimulent l’expression de</w:t>
      </w:r>
      <w:r w:rsidR="0071606C" w:rsidRPr="00D0688E">
        <w:t xml:space="preserve">s </w:t>
      </w:r>
      <w:r w:rsidRPr="00D0688E">
        <w:t xml:space="preserve">pensées, sentiments et rêves. </w:t>
      </w:r>
    </w:p>
    <w:p w14:paraId="3E5A1F64" w14:textId="504CBE1E" w:rsidR="0054545B" w:rsidRPr="00D0688E" w:rsidRDefault="00000000" w:rsidP="002C7FF7">
      <w:pPr>
        <w:ind w:left="24" w:right="10"/>
        <w:jc w:val="both"/>
      </w:pPr>
      <w:r w:rsidRPr="00D0688E">
        <w:t xml:space="preserve">Le champ d’outils génératifs </w:t>
      </w:r>
      <w:r w:rsidR="0071606C" w:rsidRPr="00D0688E">
        <w:t>use d’</w:t>
      </w:r>
      <w:r w:rsidRPr="00D0688E">
        <w:t>un nouveau langage dont les composantes sont à la fois visuelles et verbales</w:t>
      </w:r>
      <w:r w:rsidR="0071606C" w:rsidRPr="00D0688E">
        <w:t xml:space="preserve"> et que les </w:t>
      </w:r>
      <w:r w:rsidRPr="00D0688E">
        <w:t xml:space="preserve">gens </w:t>
      </w:r>
      <w:r w:rsidR="0071606C" w:rsidRPr="00D0688E">
        <w:t>utilisent</w:t>
      </w:r>
      <w:r w:rsidRPr="00D0688E">
        <w:t xml:space="preserve"> </w:t>
      </w:r>
      <w:r w:rsidR="0071606C" w:rsidRPr="00D0688E">
        <w:t>pour</w:t>
      </w:r>
      <w:r w:rsidRPr="00D0688E">
        <w:t xml:space="preserve"> créer des artefacts exprimant leurs pensées, sentiments et idées. </w:t>
      </w:r>
      <w:r w:rsidR="0071606C" w:rsidRPr="00D0688E">
        <w:t xml:space="preserve">Ces </w:t>
      </w:r>
      <w:r w:rsidRPr="00D0688E">
        <w:t xml:space="preserve">artefacts peuvent </w:t>
      </w:r>
      <w:r w:rsidR="0071606C" w:rsidRPr="00D0688E">
        <w:t xml:space="preserve">prendre </w:t>
      </w:r>
      <w:r w:rsidRPr="00D0688E">
        <w:t xml:space="preserve">la forme de collages, de cartes, d’histoires, de plans </w:t>
      </w:r>
      <w:r w:rsidR="0071606C" w:rsidRPr="00D0688E">
        <w:t xml:space="preserve">ou </w:t>
      </w:r>
      <w:r w:rsidRPr="00D0688E">
        <w:t xml:space="preserve">de souvenirs. L’étoffe </w:t>
      </w:r>
      <w:r w:rsidR="0071606C" w:rsidRPr="00D0688E">
        <w:t>d</w:t>
      </w:r>
      <w:r w:rsidRPr="00D0688E">
        <w:t>es rêves est souvent difficile à exprimer en paroles, mais peut-être imaginé</w:t>
      </w:r>
      <w:r w:rsidR="0071606C" w:rsidRPr="00D0688E">
        <w:t>e</w:t>
      </w:r>
      <w:r w:rsidRPr="00D0688E">
        <w:t xml:space="preserve"> </w:t>
      </w:r>
      <w:r w:rsidR="0071606C" w:rsidRPr="00D0688E">
        <w:t xml:space="preserve">à travers des </w:t>
      </w:r>
      <w:r w:rsidRPr="00D0688E">
        <w:t>images mentales (</w:t>
      </w:r>
      <w:r w:rsidR="0071606C" w:rsidRPr="00D0688E">
        <w:t xml:space="preserve">Sanders, </w:t>
      </w:r>
      <w:r w:rsidRPr="00D0688E">
        <w:t xml:space="preserve">2000). </w:t>
      </w:r>
      <w:r w:rsidR="0071606C" w:rsidRPr="00D0688E">
        <w:t>T</w:t>
      </w:r>
      <w:r w:rsidRPr="00D0688E">
        <w:t xml:space="preserve">outes les séances de design participatif </w:t>
      </w:r>
      <w:r w:rsidR="007F668E" w:rsidRPr="00D0688E">
        <w:t>nécessitent</w:t>
      </w:r>
      <w:r w:rsidRPr="00D0688E">
        <w:t xml:space="preserve"> l’utilisation d’une trousse d’outils facilit</w:t>
      </w:r>
      <w:r w:rsidR="0071606C" w:rsidRPr="00D0688E">
        <w:t>ant</w:t>
      </w:r>
      <w:r w:rsidRPr="00D0688E">
        <w:t xml:space="preserve"> la discussion et stimul</w:t>
      </w:r>
      <w:r w:rsidR="0071606C" w:rsidRPr="00D0688E">
        <w:t>ant</w:t>
      </w:r>
      <w:r w:rsidRPr="00D0688E">
        <w:t xml:space="preserve"> la pensée créatrice (</w:t>
      </w:r>
      <w:proofErr w:type="spellStart"/>
      <w:r w:rsidR="00420419">
        <w:t>Naranjo</w:t>
      </w:r>
      <w:proofErr w:type="spellEnd"/>
      <w:r w:rsidR="00420419">
        <w:t>-Bock,</w:t>
      </w:r>
      <w:r w:rsidR="00DC5B8E" w:rsidRPr="00D0688E">
        <w:t> </w:t>
      </w:r>
      <w:r w:rsidRPr="00D0688E">
        <w:t xml:space="preserve">2012a). Ce langage peut être utilisé par tout le monde pour exploiter la créativité collective </w:t>
      </w:r>
      <w:r w:rsidR="0071606C" w:rsidRPr="00D0688E">
        <w:t xml:space="preserve">et la diriger </w:t>
      </w:r>
      <w:r w:rsidRPr="00D0688E">
        <w:t>vers un changement positif (S</w:t>
      </w:r>
      <w:r w:rsidR="00B72EEA">
        <w:t>anders,</w:t>
      </w:r>
      <w:r w:rsidRPr="00D0688E">
        <w:t xml:space="preserve"> 2010)</w:t>
      </w:r>
      <w:r w:rsidR="0071606C" w:rsidRPr="00D0688E">
        <w:t xml:space="preserve">. Cela peut prendre la forme d’une </w:t>
      </w:r>
      <w:r w:rsidRPr="00D0688E">
        <w:t xml:space="preserve">thérapie </w:t>
      </w:r>
      <w:r w:rsidR="0071606C" w:rsidRPr="00D0688E">
        <w:t>où</w:t>
      </w:r>
      <w:r w:rsidRPr="00D0688E">
        <w:t xml:space="preserve"> le jeu est </w:t>
      </w:r>
      <w:r w:rsidR="0071606C" w:rsidRPr="00D0688E">
        <w:t xml:space="preserve">le </w:t>
      </w:r>
      <w:r w:rsidRPr="00D0688E">
        <w:t xml:space="preserve">moyen </w:t>
      </w:r>
      <w:r w:rsidR="0071606C" w:rsidRPr="00D0688E">
        <w:t xml:space="preserve">de base </w:t>
      </w:r>
      <w:r w:rsidRPr="00D0688E">
        <w:t>et la parole</w:t>
      </w:r>
      <w:r w:rsidR="0071606C" w:rsidRPr="00D0688E">
        <w:t xml:space="preserve">, </w:t>
      </w:r>
      <w:r w:rsidRPr="00D0688E">
        <w:t>un moyen secondaire (</w:t>
      </w:r>
      <w:proofErr w:type="spellStart"/>
      <w:r w:rsidRPr="00D0688E">
        <w:t>B</w:t>
      </w:r>
      <w:r w:rsidR="00420419">
        <w:t>apt</w:t>
      </w:r>
      <w:proofErr w:type="spellEnd"/>
      <w:r w:rsidR="00420419">
        <w:t>,</w:t>
      </w:r>
      <w:r w:rsidRPr="00D0688E">
        <w:t xml:space="preserve"> 2011)</w:t>
      </w:r>
    </w:p>
    <w:p w14:paraId="227309A9" w14:textId="736F85C4" w:rsidR="0054545B" w:rsidRPr="00D0688E" w:rsidRDefault="00000000" w:rsidP="002C7FF7">
      <w:pPr>
        <w:ind w:left="24" w:right="10"/>
        <w:jc w:val="both"/>
      </w:pPr>
      <w:r w:rsidRPr="00D0688E">
        <w:t>La recherche générative</w:t>
      </w:r>
      <w:r w:rsidR="0071606C" w:rsidRPr="00D0688E">
        <w:t xml:space="preserve"> </w:t>
      </w:r>
      <w:r w:rsidRPr="00D0688E">
        <w:t xml:space="preserve">ou la </w:t>
      </w:r>
      <w:r w:rsidRPr="00D0688E">
        <w:rPr>
          <w:b/>
        </w:rPr>
        <w:t>conception générative</w:t>
      </w:r>
      <w:r w:rsidRPr="00D0688E">
        <w:t xml:space="preserve"> </w:t>
      </w:r>
      <w:r w:rsidR="0071606C" w:rsidRPr="00D0688E">
        <w:t>combine</w:t>
      </w:r>
      <w:r w:rsidRPr="00D0688E">
        <w:t xml:space="preserve"> </w:t>
      </w:r>
      <w:r w:rsidR="0071606C" w:rsidRPr="00D0688E">
        <w:t xml:space="preserve">stratégiquement des </w:t>
      </w:r>
      <w:r w:rsidRPr="00D0688E">
        <w:t xml:space="preserve">outils et </w:t>
      </w:r>
      <w:r w:rsidR="0071606C" w:rsidRPr="00D0688E">
        <w:t xml:space="preserve">des </w:t>
      </w:r>
      <w:r w:rsidRPr="00D0688E">
        <w:t xml:space="preserve">techniques pour servir </w:t>
      </w:r>
      <w:r w:rsidR="0071606C" w:rsidRPr="00D0688E">
        <w:t xml:space="preserve">un </w:t>
      </w:r>
      <w:r w:rsidRPr="00D0688E">
        <w:t>projet particulier (</w:t>
      </w:r>
      <w:proofErr w:type="spellStart"/>
      <w:r w:rsidR="00B72EEA">
        <w:t>Hussan</w:t>
      </w:r>
      <w:proofErr w:type="spellEnd"/>
      <w:r w:rsidR="00B72EEA">
        <w:t xml:space="preserve"> et Sanders,</w:t>
      </w:r>
      <w:r w:rsidRPr="00D0688E">
        <w:t xml:space="preserve"> 2012). </w:t>
      </w:r>
      <w:r w:rsidR="0071606C" w:rsidRPr="00D0688E">
        <w:t>En</w:t>
      </w:r>
      <w:r w:rsidRPr="00D0688E">
        <w:t xml:space="preserve"> </w:t>
      </w:r>
      <w:r w:rsidR="0071606C" w:rsidRPr="00D0688E">
        <w:t xml:space="preserve">concevant des </w:t>
      </w:r>
      <w:r w:rsidRPr="00D0688E">
        <w:t xml:space="preserve">outils génératifs, il est très important de </w:t>
      </w:r>
      <w:r w:rsidR="0071606C" w:rsidRPr="00D0688E">
        <w:t>considérer</w:t>
      </w:r>
      <w:r w:rsidRPr="00D0688E">
        <w:t xml:space="preserve"> toute l’expérience </w:t>
      </w:r>
      <w:r w:rsidR="0071606C" w:rsidRPr="00D0688E">
        <w:t>d</w:t>
      </w:r>
      <w:r w:rsidRPr="00D0688E">
        <w:t>es participants</w:t>
      </w:r>
      <w:r w:rsidR="0071606C" w:rsidRPr="00D0688E">
        <w:t>.</w:t>
      </w:r>
      <w:r w:rsidRPr="00D0688E">
        <w:t xml:space="preserve"> </w:t>
      </w:r>
      <w:r w:rsidR="0071606C" w:rsidRPr="00D0688E">
        <w:t>C</w:t>
      </w:r>
      <w:r w:rsidRPr="00D0688E">
        <w:t xml:space="preserve">haque activité doit amorcer l’exécution de la prochaine (SANDERS et </w:t>
      </w:r>
      <w:r w:rsidR="00B72EEA">
        <w:t>collab.</w:t>
      </w:r>
      <w:r w:rsidRPr="00D0688E">
        <w:t xml:space="preserve"> 2010). </w:t>
      </w:r>
      <w:r w:rsidR="0097055F" w:rsidRPr="00D0688E">
        <w:t>Il</w:t>
      </w:r>
      <w:r w:rsidR="0095244C" w:rsidRPr="00D0688E">
        <w:t xml:space="preserve"> </w:t>
      </w:r>
      <w:r w:rsidRPr="00D0688E">
        <w:t>import</w:t>
      </w:r>
      <w:r w:rsidR="0097055F" w:rsidRPr="00D0688E">
        <w:t>e</w:t>
      </w:r>
      <w:r w:rsidRPr="00D0688E">
        <w:t xml:space="preserve"> de bien choisir</w:t>
      </w:r>
      <w:r w:rsidR="0097055F" w:rsidRPr="00D0688E">
        <w:t xml:space="preserve"> les outils génératifs</w:t>
      </w:r>
      <w:r w:rsidRPr="00D0688E">
        <w:t xml:space="preserve">, </w:t>
      </w:r>
      <w:r w:rsidR="0097055F" w:rsidRPr="00D0688E">
        <w:t xml:space="preserve">de </w:t>
      </w:r>
      <w:r w:rsidRPr="00D0688E">
        <w:t xml:space="preserve">les valider auprès des utilisateurs et de les raffiner. </w:t>
      </w:r>
      <w:r w:rsidR="0097055F" w:rsidRPr="00D0688E">
        <w:t>Leur</w:t>
      </w:r>
      <w:r w:rsidRPr="00D0688E">
        <w:t xml:space="preserve"> </w:t>
      </w:r>
      <w:r w:rsidR="0097055F" w:rsidRPr="00D0688E">
        <w:t>conception</w:t>
      </w:r>
      <w:r w:rsidRPr="00D0688E">
        <w:t xml:space="preserve"> passe par </w:t>
      </w:r>
      <w:r w:rsidR="0097055F" w:rsidRPr="00D0688E">
        <w:t xml:space="preserve">les </w:t>
      </w:r>
      <w:r w:rsidRPr="00D0688E">
        <w:t xml:space="preserve">quatre étapes présentées à la </w:t>
      </w:r>
      <w:r w:rsidR="0097055F" w:rsidRPr="00D0688E">
        <w:t>F</w:t>
      </w:r>
      <w:r w:rsidRPr="00D0688E">
        <w:t>igure</w:t>
      </w:r>
      <w:r w:rsidR="00DC5B8E" w:rsidRPr="00D0688E">
        <w:t> </w:t>
      </w:r>
      <w:r w:rsidRPr="00D0688E">
        <w:t>14.</w:t>
      </w:r>
    </w:p>
    <w:p w14:paraId="7A16F8DA" w14:textId="77777777" w:rsidR="00F92453" w:rsidRDefault="00F92453" w:rsidP="00F92453">
      <w:pPr>
        <w:keepNext/>
        <w:ind w:left="24" w:right="10"/>
        <w:jc w:val="both"/>
      </w:pPr>
      <w:r>
        <w:rPr>
          <w:noProof/>
        </w:rPr>
        <w:drawing>
          <wp:inline distT="0" distB="0" distL="0" distR="0" wp14:anchorId="70A42655" wp14:editId="3695E6BC">
            <wp:extent cx="5800938" cy="1469571"/>
            <wp:effectExtent l="0" t="0" r="3175" b="3810"/>
            <wp:docPr id="338802578" name="Image 1" descr="Le schéma de la conception ses outils génératifs - quatre flèches linéaires en quatre étapes : &#10;1. Brainstorming&#10;2. Test pilote&#10;3. Raffinement&#10;4. Pro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02578" name="Image 1" descr="Le schéma de la conception ses outils génératifs - quatre flèches linéaires en quatre étapes : &#10;1. Brainstorming&#10;2. Test pilote&#10;3. Raffinement&#10;4. Production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2169" cy="1480016"/>
                    </a:xfrm>
                    <a:prstGeom prst="rect">
                      <a:avLst/>
                    </a:prstGeom>
                  </pic:spPr>
                </pic:pic>
              </a:graphicData>
            </a:graphic>
          </wp:inline>
        </w:drawing>
      </w:r>
    </w:p>
    <w:p w14:paraId="6FD5D178" w14:textId="660C51F2" w:rsidR="0095244C" w:rsidRPr="00D0688E" w:rsidRDefault="00F92453" w:rsidP="002C7FF7">
      <w:pPr>
        <w:pStyle w:val="Lgende"/>
        <w:jc w:val="both"/>
      </w:pPr>
      <w:bookmarkStart w:id="39" w:name="_Toc162256172"/>
      <w:r>
        <w:t xml:space="preserve">Figure </w:t>
      </w:r>
      <w:r>
        <w:fldChar w:fldCharType="begin"/>
      </w:r>
      <w:r>
        <w:instrText xml:space="preserve"> SEQ Figure \* ARABIC </w:instrText>
      </w:r>
      <w:r>
        <w:fldChar w:fldCharType="separate"/>
      </w:r>
      <w:r w:rsidR="00006B1D">
        <w:rPr>
          <w:noProof/>
        </w:rPr>
        <w:t>14</w:t>
      </w:r>
      <w:r>
        <w:fldChar w:fldCharType="end"/>
      </w:r>
      <w:r>
        <w:t xml:space="preserve">. </w:t>
      </w:r>
      <w:r w:rsidRPr="003B7A3F">
        <w:t>Notre présentation graphique de la méthode de création des outils génératifs selon Elisabeth Sanders (SANDERS et WILLIAM 2001).</w:t>
      </w:r>
      <w:bookmarkEnd w:id="39"/>
    </w:p>
    <w:p w14:paraId="05D27779" w14:textId="460BDF7E" w:rsidR="0054545B" w:rsidRDefault="00000000">
      <w:pPr>
        <w:ind w:left="24" w:right="10"/>
        <w:jc w:val="both"/>
      </w:pPr>
      <w:r w:rsidRPr="00D0688E">
        <w:t xml:space="preserve">Lors du brainstorming, le défi est </w:t>
      </w:r>
      <w:r w:rsidR="004C19C4" w:rsidRPr="00D0688E">
        <w:t>de choisir</w:t>
      </w:r>
      <w:r w:rsidRPr="00D0688E">
        <w:t xml:space="preserve"> </w:t>
      </w:r>
      <w:r w:rsidR="004C19C4" w:rsidRPr="00D0688E">
        <w:t xml:space="preserve">un </w:t>
      </w:r>
      <w:r w:rsidRPr="00D0688E">
        <w:t>stimulus</w:t>
      </w:r>
      <w:r w:rsidR="004C19C4" w:rsidRPr="00D0688E">
        <w:t xml:space="preserve"> textuel et imagé</w:t>
      </w:r>
      <w:r w:rsidRPr="00D0688E">
        <w:t xml:space="preserve"> qui </w:t>
      </w:r>
      <w:r w:rsidR="004C19C4" w:rsidRPr="00D0688E">
        <w:t>n’en appelle</w:t>
      </w:r>
      <w:r w:rsidRPr="00D0688E">
        <w:t xml:space="preserve"> pas seulement </w:t>
      </w:r>
      <w:r w:rsidR="004C19C4" w:rsidRPr="00D0688E">
        <w:t xml:space="preserve">aux </w:t>
      </w:r>
      <w:r w:rsidRPr="00D0688E">
        <w:t xml:space="preserve">expériences </w:t>
      </w:r>
      <w:r w:rsidR="004C19C4" w:rsidRPr="00D0688E">
        <w:t xml:space="preserve">prévues par </w:t>
      </w:r>
      <w:r w:rsidRPr="00D0688E">
        <w:t xml:space="preserve">les chercheurs, mais </w:t>
      </w:r>
      <w:r w:rsidR="004C19C4" w:rsidRPr="00D0688E">
        <w:t xml:space="preserve">aussi à </w:t>
      </w:r>
      <w:r w:rsidRPr="00D0688E">
        <w:t xml:space="preserve">celles </w:t>
      </w:r>
      <w:r w:rsidR="004C19C4" w:rsidRPr="00D0688E">
        <w:t>qui leur sont inédites</w:t>
      </w:r>
      <w:r w:rsidRPr="00D0688E">
        <w:t xml:space="preserve"> (</w:t>
      </w:r>
      <w:r w:rsidR="004C19C4" w:rsidRPr="00D0688E">
        <w:t>Sanders et William,</w:t>
      </w:r>
      <w:r w:rsidRPr="00D0688E">
        <w:t xml:space="preserve"> 2001). Le contenu du stimulus doit être intentionnellement ambigu</w:t>
      </w:r>
      <w:r w:rsidR="004C19C4" w:rsidRPr="00D0688E">
        <w:t>, sauf pour</w:t>
      </w:r>
      <w:r w:rsidRPr="00D0688E">
        <w:t xml:space="preserve"> </w:t>
      </w:r>
      <w:r w:rsidR="004C19C4" w:rsidRPr="00D0688E">
        <w:t xml:space="preserve">les </w:t>
      </w:r>
      <w:r w:rsidRPr="00D0688E">
        <w:t xml:space="preserve">outils </w:t>
      </w:r>
      <w:r w:rsidR="004C19C4" w:rsidRPr="00D0688E">
        <w:t>liés à la</w:t>
      </w:r>
      <w:r w:rsidRPr="00D0688E">
        <w:t xml:space="preserve"> création de la Carte heuristique </w:t>
      </w:r>
      <w:r w:rsidR="004C19C4" w:rsidRPr="00D0688E">
        <w:t>ou «</w:t>
      </w:r>
      <w:r w:rsidR="003754B3">
        <w:t xml:space="preserve"> </w:t>
      </w:r>
      <w:proofErr w:type="spellStart"/>
      <w:r w:rsidR="004C19C4" w:rsidRPr="002C7FF7">
        <w:t>mind</w:t>
      </w:r>
      <w:proofErr w:type="spellEnd"/>
      <w:r w:rsidR="004C19C4" w:rsidRPr="002C7FF7">
        <w:t xml:space="preserve"> </w:t>
      </w:r>
      <w:proofErr w:type="spellStart"/>
      <w:r w:rsidR="004C19C4" w:rsidRPr="002C7FF7">
        <w:t>map</w:t>
      </w:r>
      <w:proofErr w:type="spellEnd"/>
      <w:r w:rsidR="003754B3">
        <w:t xml:space="preserve"> </w:t>
      </w:r>
      <w:r w:rsidR="004C19C4" w:rsidRPr="00D0688E">
        <w:t>».</w:t>
      </w:r>
      <w:r w:rsidRPr="00D0688E">
        <w:t xml:space="preserve"> </w:t>
      </w:r>
      <w:r w:rsidR="004C19C4" w:rsidRPr="00D0688E">
        <w:t xml:space="preserve">En gros, le stimulus </w:t>
      </w:r>
      <w:r w:rsidRPr="00D0688E">
        <w:t xml:space="preserve">doit permettre aux participants </w:t>
      </w:r>
      <w:r w:rsidR="004C19C4" w:rsidRPr="00D0688E">
        <w:t xml:space="preserve">de faire </w:t>
      </w:r>
      <w:r w:rsidRPr="00D0688E">
        <w:t xml:space="preserve">leur propre interprétation. Les tests pilotes peuvent </w:t>
      </w:r>
      <w:r w:rsidR="004C19C4" w:rsidRPr="00D0688E">
        <w:t xml:space="preserve">s’avérer </w:t>
      </w:r>
      <w:r w:rsidRPr="00D0688E">
        <w:t xml:space="preserve">très précieux </w:t>
      </w:r>
      <w:r w:rsidR="004C19C4" w:rsidRPr="00D0688E">
        <w:t>pour constituer</w:t>
      </w:r>
      <w:r w:rsidRPr="00D0688E">
        <w:t xml:space="preserve"> la boîte à outils. Il est préférable de tester des outils avec quelques personnes qui ne sont pas </w:t>
      </w:r>
      <w:r w:rsidRPr="00D0688E">
        <w:lastRenderedPageBreak/>
        <w:t xml:space="preserve">impliquées dans le projet, mais de </w:t>
      </w:r>
      <w:r w:rsidR="004C19C4" w:rsidRPr="00D0688E">
        <w:t>faire en sorte que</w:t>
      </w:r>
      <w:r w:rsidRPr="00D0688E">
        <w:t xml:space="preserve"> les conditions du test </w:t>
      </w:r>
      <w:r w:rsidR="004C19C4" w:rsidRPr="00D0688E">
        <w:t>ressemblent le plus possible à celles du</w:t>
      </w:r>
      <w:r w:rsidRPr="00D0688E">
        <w:t xml:space="preserve"> vrai projet. Une fois le test pilote exécuté, les outils </w:t>
      </w:r>
      <w:r w:rsidR="004C19C4" w:rsidRPr="00D0688E">
        <w:t xml:space="preserve">doivent </w:t>
      </w:r>
      <w:r w:rsidRPr="00D0688E">
        <w:t xml:space="preserve">à nouveau </w:t>
      </w:r>
      <w:r w:rsidR="004C19C4" w:rsidRPr="00D0688E">
        <w:t xml:space="preserve">être raffinés à travers </w:t>
      </w:r>
      <w:r w:rsidRPr="00D0688E">
        <w:t>des images ou des mots. Si ces changements sont majeurs, un nouveau test pilote pourrait être requis (</w:t>
      </w:r>
      <w:r w:rsidR="004C19C4" w:rsidRPr="00D0688E">
        <w:t xml:space="preserve">Sanders </w:t>
      </w:r>
      <w:r w:rsidRPr="00D0688E">
        <w:t xml:space="preserve">et </w:t>
      </w:r>
      <w:r w:rsidR="004C19C4" w:rsidRPr="00D0688E">
        <w:t xml:space="preserve">Williams, </w:t>
      </w:r>
      <w:r w:rsidRPr="00D0688E">
        <w:t xml:space="preserve">2001). </w:t>
      </w:r>
      <w:r w:rsidR="004C19C4" w:rsidRPr="00D0688E">
        <w:t>Finalement, l</w:t>
      </w:r>
      <w:r w:rsidRPr="00D0688E">
        <w:t xml:space="preserve">es outils génératifs peuvent être imprimés sur </w:t>
      </w:r>
      <w:r w:rsidR="004C19C4" w:rsidRPr="00D0688E">
        <w:t xml:space="preserve">des </w:t>
      </w:r>
      <w:r w:rsidRPr="00D0688E">
        <w:t xml:space="preserve">feuilles autocollantes ou </w:t>
      </w:r>
      <w:r w:rsidR="004C19C4" w:rsidRPr="00D0688E">
        <w:t>un</w:t>
      </w:r>
      <w:r w:rsidRPr="00D0688E">
        <w:t xml:space="preserve"> papier </w:t>
      </w:r>
      <w:r w:rsidR="004C19C4" w:rsidRPr="00D0688E">
        <w:t>régulier</w:t>
      </w:r>
      <w:r w:rsidRPr="00D0688E">
        <w:t xml:space="preserve">. </w:t>
      </w:r>
      <w:r w:rsidR="004C19C4" w:rsidRPr="00D0688E">
        <w:t>Cette option</w:t>
      </w:r>
      <w:r w:rsidRPr="00D0688E">
        <w:t xml:space="preserve"> </w:t>
      </w:r>
      <w:r w:rsidR="004C19C4" w:rsidRPr="00D0688E">
        <w:t xml:space="preserve">est </w:t>
      </w:r>
      <w:r w:rsidRPr="00D0688E">
        <w:t xml:space="preserve">coûteuse et </w:t>
      </w:r>
      <w:r w:rsidR="004C19C4" w:rsidRPr="00D0688E">
        <w:t>a s</w:t>
      </w:r>
      <w:r w:rsidRPr="00D0688E">
        <w:t xml:space="preserve">es limites </w:t>
      </w:r>
      <w:r w:rsidR="004C19C4" w:rsidRPr="00D0688E">
        <w:t xml:space="preserve">quant à </w:t>
      </w:r>
      <w:r w:rsidRPr="00D0688E">
        <w:t xml:space="preserve">la grandeur des images. De plus, lors </w:t>
      </w:r>
      <w:r w:rsidR="004C19C4" w:rsidRPr="00D0688E">
        <w:t>d’</w:t>
      </w:r>
      <w:r w:rsidRPr="00D0688E">
        <w:t xml:space="preserve">activités participatives de recherche, les autocollants </w:t>
      </w:r>
      <w:r w:rsidR="004C19C4" w:rsidRPr="00D0688E">
        <w:t xml:space="preserve">de petite taille peuvent être </w:t>
      </w:r>
      <w:r w:rsidRPr="00D0688E">
        <w:t>difficiles à observer</w:t>
      </w:r>
      <w:r w:rsidR="004C19C4" w:rsidRPr="00D0688E">
        <w:t xml:space="preserve"> et décrypter</w:t>
      </w:r>
      <w:r w:rsidRPr="00D0688E">
        <w:t xml:space="preserve">. Le papier est moins lourd et facilite les tâches des participants. L’impression sur papier </w:t>
      </w:r>
      <w:r w:rsidR="00F83DCA" w:rsidRPr="00D0688E">
        <w:t xml:space="preserve">offre </w:t>
      </w:r>
      <w:r w:rsidRPr="00D0688E">
        <w:t xml:space="preserve">une plus grande </w:t>
      </w:r>
      <w:r w:rsidR="00F83DCA" w:rsidRPr="00D0688E">
        <w:t xml:space="preserve">liberté quant à </w:t>
      </w:r>
      <w:r w:rsidRPr="00D0688E">
        <w:t>la taille d</w:t>
      </w:r>
      <w:r w:rsidR="00F83DCA" w:rsidRPr="00D0688E">
        <w:t xml:space="preserve">es </w:t>
      </w:r>
      <w:r w:rsidRPr="00D0688E">
        <w:t xml:space="preserve">images, mais exige aussi plus de temps et d’efforts des participants </w:t>
      </w:r>
      <w:r w:rsidR="00F83DCA" w:rsidRPr="00D0688E">
        <w:t xml:space="preserve">qui doivent </w:t>
      </w:r>
      <w:r w:rsidRPr="00D0688E">
        <w:t>les découper et les coller (S</w:t>
      </w:r>
      <w:r w:rsidR="00420419">
        <w:t>anders</w:t>
      </w:r>
      <w:r w:rsidRPr="00D0688E">
        <w:t xml:space="preserve"> </w:t>
      </w:r>
      <w:r w:rsidR="00420419">
        <w:t>et William,</w:t>
      </w:r>
      <w:r w:rsidRPr="00D0688E">
        <w:t xml:space="preserve"> 2001). </w:t>
      </w:r>
    </w:p>
    <w:p w14:paraId="4AA70946" w14:textId="77777777" w:rsidR="00F92453" w:rsidRPr="00D0688E" w:rsidRDefault="00F92453" w:rsidP="00F92453">
      <w:pPr>
        <w:ind w:left="24" w:right="10"/>
        <w:jc w:val="both"/>
      </w:pPr>
    </w:p>
    <w:p w14:paraId="43EFBC2E" w14:textId="3F53DCA4" w:rsidR="0054545B" w:rsidRPr="00D0688E" w:rsidRDefault="00F92453" w:rsidP="002C7FF7">
      <w:pPr>
        <w:pStyle w:val="Titre2"/>
        <w:ind w:left="0"/>
        <w:jc w:val="both"/>
      </w:pPr>
      <w:bookmarkStart w:id="40" w:name="_Toc162256503"/>
      <w:r>
        <w:t>3</w:t>
      </w:r>
      <w:r w:rsidR="00FB6989" w:rsidRPr="00D0688E">
        <w:t xml:space="preserve">.4 Types d’outils génératifs et </w:t>
      </w:r>
      <w:r w:rsidR="003856C4">
        <w:t xml:space="preserve">leur </w:t>
      </w:r>
      <w:r w:rsidR="00FB6989" w:rsidRPr="00D0688E">
        <w:t>organisation</w:t>
      </w:r>
      <w:bookmarkEnd w:id="40"/>
    </w:p>
    <w:p w14:paraId="1D451A69" w14:textId="68D72BFF" w:rsidR="00F83DCA" w:rsidRPr="00D0688E" w:rsidRDefault="00F83DCA" w:rsidP="000F4E90">
      <w:pPr>
        <w:spacing w:beforeLines="150" w:before="360" w:after="0"/>
        <w:ind w:left="22" w:right="0" w:hanging="11"/>
        <w:jc w:val="both"/>
      </w:pPr>
      <w:r w:rsidRPr="00D0688E">
        <w:t>Dans les cas où l’équipe de recherche en design travaille avec des enfants, la création des outils requière des recherches secondaires. Les chercheurs doivent étudier le développement psychologique des enfants, cerner le langage approprié à leur groupe d’âge, et choisir des images et des mots que les enfants comprennent et peuvent facilement reconnaître (</w:t>
      </w:r>
      <w:proofErr w:type="spellStart"/>
      <w:r w:rsidRPr="00D0688E">
        <w:t>Naranjo</w:t>
      </w:r>
      <w:proofErr w:type="spellEnd"/>
      <w:r w:rsidRPr="00D0688E">
        <w:t>-Bock, 2012a). Certaines contraintes peuvent s’appliquer quant au choix de police de caractère, par exemple éviter de minuscules tailles ou favoriser les couleurs contrastantes (</w:t>
      </w:r>
      <w:proofErr w:type="spellStart"/>
      <w:r w:rsidRPr="00D0688E">
        <w:t>W</w:t>
      </w:r>
      <w:r w:rsidR="00420419">
        <w:t>ebcredible</w:t>
      </w:r>
      <w:proofErr w:type="spellEnd"/>
      <w:r w:rsidR="00420419">
        <w:t>,</w:t>
      </w:r>
      <w:r w:rsidRPr="00D0688E">
        <w:t xml:space="preserve"> 2011).</w:t>
      </w:r>
    </w:p>
    <w:p w14:paraId="78FB8FB8" w14:textId="1F0F5552" w:rsidR="0054545B" w:rsidRPr="00D0688E" w:rsidRDefault="00F83DCA" w:rsidP="002C7FF7">
      <w:pPr>
        <w:spacing w:beforeLines="150" w:before="360" w:after="0"/>
        <w:ind w:left="51" w:right="0" w:hanging="11"/>
        <w:jc w:val="both"/>
      </w:pPr>
      <w:r w:rsidRPr="00D0688E">
        <w:t>La boîte à outils est la base de travail. Les concepteurs peuvent arranger et/ou les juxtaposer un grand nombre de composantes simples ou ambiguës de façons différentes. Les composantes visuelles peuvent être très variées</w:t>
      </w:r>
      <w:r w:rsidR="003754B3">
        <w:t xml:space="preserve"> </w:t>
      </w:r>
      <w:r w:rsidRPr="00D0688E">
        <w:t>: photographies, croquis, papier de couleur aux formes tridimensionnelles, matériaux comme le velcro, etc. (Sanders et collab.,</w:t>
      </w:r>
      <w:r w:rsidR="003754B3">
        <w:t xml:space="preserve"> </w:t>
      </w:r>
      <w:r w:rsidRPr="00D0688E">
        <w:t xml:space="preserve">2010). </w:t>
      </w:r>
    </w:p>
    <w:p w14:paraId="65C57A35" w14:textId="32790A81" w:rsidR="0054545B" w:rsidRPr="00D0688E" w:rsidRDefault="00000000" w:rsidP="002C7FF7">
      <w:pPr>
        <w:spacing w:beforeLines="150" w:before="360" w:after="0"/>
        <w:ind w:left="24" w:right="0"/>
        <w:jc w:val="both"/>
      </w:pPr>
      <w:r w:rsidRPr="00D0688E">
        <w:t xml:space="preserve">Selon Sanders, les outils génératifs de design et les techniques se classent </w:t>
      </w:r>
      <w:r w:rsidR="00EE2D47" w:rsidRPr="00D0688E">
        <w:t>selon</w:t>
      </w:r>
      <w:r w:rsidRPr="00D0688E">
        <w:t xml:space="preserve"> la forme, l’objectif et </w:t>
      </w:r>
      <w:r w:rsidR="00EE2D47" w:rsidRPr="00D0688E">
        <w:t xml:space="preserve">le </w:t>
      </w:r>
      <w:r w:rsidRPr="00D0688E">
        <w:t xml:space="preserve">contexte. La </w:t>
      </w:r>
      <w:r w:rsidRPr="00D0688E">
        <w:rPr>
          <w:b/>
        </w:rPr>
        <w:t>forme</w:t>
      </w:r>
      <w:r w:rsidRPr="00D0688E">
        <w:t xml:space="preserve"> des outils génératifs décrit le </w:t>
      </w:r>
      <w:r w:rsidR="00EE2D47" w:rsidRPr="00D0688E">
        <w:t xml:space="preserve">type </w:t>
      </w:r>
      <w:r w:rsidRPr="00D0688E">
        <w:t xml:space="preserve">d’action des participants </w:t>
      </w:r>
      <w:r w:rsidR="00EE2D47" w:rsidRPr="00D0688E">
        <w:t>à travers leur manière de</w:t>
      </w:r>
      <w:r w:rsidRPr="00D0688E">
        <w:t xml:space="preserve"> dire, </w:t>
      </w:r>
      <w:r w:rsidR="00EE2D47" w:rsidRPr="00D0688E">
        <w:t xml:space="preserve">de </w:t>
      </w:r>
      <w:r w:rsidRPr="00D0688E">
        <w:t xml:space="preserve">faire ou </w:t>
      </w:r>
      <w:r w:rsidR="00EE2D47" w:rsidRPr="00D0688E">
        <w:t>de choisir</w:t>
      </w:r>
      <w:r w:rsidRPr="00D0688E">
        <w:t xml:space="preserve"> </w:t>
      </w:r>
      <w:r w:rsidR="00EE2D47" w:rsidRPr="00D0688E">
        <w:t xml:space="preserve">parmi les </w:t>
      </w:r>
      <w:r w:rsidRPr="00D0688E">
        <w:t>outils</w:t>
      </w:r>
      <w:r w:rsidR="00EE2D47" w:rsidRPr="00D0688E">
        <w:t xml:space="preserve">, </w:t>
      </w:r>
      <w:r w:rsidRPr="00D0688E">
        <w:t xml:space="preserve">par exemple le collage 2D ou 3D. </w:t>
      </w:r>
    </w:p>
    <w:p w14:paraId="257271CB" w14:textId="2EFAC7DE" w:rsidR="00EE2D47" w:rsidRPr="00D0688E" w:rsidRDefault="00EE2D47" w:rsidP="002C7FF7">
      <w:pPr>
        <w:spacing w:after="12"/>
        <w:ind w:left="24" w:right="10"/>
        <w:jc w:val="both"/>
      </w:pPr>
      <w:r w:rsidRPr="00D0688E">
        <w:t xml:space="preserve">Les outils et des techniques sont utilisés </w:t>
      </w:r>
      <w:r w:rsidR="007F668E" w:rsidRPr="00D0688E">
        <w:t xml:space="preserve">dans </w:t>
      </w:r>
      <w:r w:rsidRPr="00D0688E">
        <w:t xml:space="preserve">quatre </w:t>
      </w:r>
      <w:r w:rsidRPr="002C7FF7">
        <w:rPr>
          <w:bCs/>
        </w:rPr>
        <w:t>objectifs</w:t>
      </w:r>
      <w:r w:rsidRPr="00D0688E">
        <w:rPr>
          <w:bCs/>
        </w:rPr>
        <w:t>, à savoir</w:t>
      </w:r>
      <w:r w:rsidRPr="00D0688E">
        <w:t xml:space="preserve"> : </w:t>
      </w:r>
    </w:p>
    <w:p w14:paraId="41632D71" w14:textId="44555E0C" w:rsidR="0054545B" w:rsidRPr="00D0688E" w:rsidRDefault="00C73E6D" w:rsidP="002C7FF7">
      <w:pPr>
        <w:pStyle w:val="Paragraphedeliste"/>
        <w:numPr>
          <w:ilvl w:val="0"/>
          <w:numId w:val="4"/>
        </w:numPr>
        <w:spacing w:after="18"/>
        <w:ind w:right="10"/>
        <w:jc w:val="both"/>
      </w:pPr>
      <w:r>
        <w:t>M</w:t>
      </w:r>
      <w:r w:rsidR="007F668E" w:rsidRPr="00D0688E">
        <w:t>ener des sondes avec de participants (</w:t>
      </w:r>
      <w:r w:rsidR="00EE2D47" w:rsidRPr="00D0688E">
        <w:t>«</w:t>
      </w:r>
      <w:r w:rsidR="003754B3">
        <w:t xml:space="preserve"> </w:t>
      </w:r>
      <w:r w:rsidR="007F668E" w:rsidRPr="002C7FF7">
        <w:rPr>
          <w:iCs/>
        </w:rPr>
        <w:t>probe</w:t>
      </w:r>
      <w:r w:rsidR="003754B3">
        <w:rPr>
          <w:iCs/>
        </w:rPr>
        <w:t xml:space="preserve"> </w:t>
      </w:r>
      <w:r w:rsidR="00EE2D47" w:rsidRPr="00D0688E">
        <w:rPr>
          <w:iCs/>
        </w:rPr>
        <w:t>»</w:t>
      </w:r>
      <w:r w:rsidR="007F668E" w:rsidRPr="00D0688E">
        <w:t>)</w:t>
      </w:r>
      <w:r w:rsidR="00DC5B8E" w:rsidRPr="00D0688E">
        <w:t xml:space="preserve"> </w:t>
      </w:r>
      <w:r w:rsidR="007F668E" w:rsidRPr="00D0688E">
        <w:t xml:space="preserve">; </w:t>
      </w:r>
    </w:p>
    <w:p w14:paraId="14D323B1" w14:textId="5EDB90CC" w:rsidR="0054545B" w:rsidRPr="00D0688E" w:rsidRDefault="00C73E6D" w:rsidP="002C7FF7">
      <w:pPr>
        <w:numPr>
          <w:ilvl w:val="0"/>
          <w:numId w:val="4"/>
        </w:numPr>
        <w:spacing w:after="17"/>
        <w:ind w:left="709" w:right="10" w:hanging="425"/>
        <w:jc w:val="both"/>
      </w:pPr>
      <w:r>
        <w:t>S</w:t>
      </w:r>
      <w:r w:rsidR="007F668E" w:rsidRPr="00D0688E">
        <w:t xml:space="preserve">ensibiliser les participants et les plonger dans un domaine particulier  </w:t>
      </w:r>
    </w:p>
    <w:p w14:paraId="030CF666" w14:textId="56C764B3" w:rsidR="0054545B" w:rsidRPr="00D0688E" w:rsidRDefault="00000000" w:rsidP="002C7FF7">
      <w:pPr>
        <w:tabs>
          <w:tab w:val="center" w:pos="1227"/>
        </w:tabs>
        <w:spacing w:after="30" w:line="259" w:lineRule="auto"/>
        <w:ind w:left="709" w:right="0" w:hanging="425"/>
        <w:jc w:val="both"/>
      </w:pPr>
      <w:r w:rsidRPr="00D0688E">
        <w:t xml:space="preserve"> </w:t>
      </w:r>
      <w:r w:rsidRPr="00D0688E">
        <w:tab/>
        <w:t xml:space="preserve"> (</w:t>
      </w:r>
      <w:r w:rsidR="00EE2D47" w:rsidRPr="00D0688E">
        <w:t>«</w:t>
      </w:r>
      <w:r w:rsidR="003754B3">
        <w:t xml:space="preserve"> </w:t>
      </w:r>
      <w:r w:rsidRPr="002C7FF7">
        <w:rPr>
          <w:iCs/>
        </w:rPr>
        <w:t>prime</w:t>
      </w:r>
      <w:r w:rsidR="003754B3">
        <w:rPr>
          <w:iCs/>
        </w:rPr>
        <w:t xml:space="preserve"> </w:t>
      </w:r>
      <w:r w:rsidR="00EE2D47" w:rsidRPr="00D0688E">
        <w:rPr>
          <w:iCs/>
        </w:rPr>
        <w:t>»</w:t>
      </w:r>
      <w:r w:rsidRPr="00D0688E">
        <w:t>)</w:t>
      </w:r>
      <w:r w:rsidR="00DC5B8E" w:rsidRPr="00D0688E">
        <w:t xml:space="preserve"> </w:t>
      </w:r>
      <w:r w:rsidRPr="00D0688E">
        <w:t xml:space="preserve">; </w:t>
      </w:r>
    </w:p>
    <w:p w14:paraId="23556A44" w14:textId="6DD64ED3" w:rsidR="0054545B" w:rsidRPr="00D0688E" w:rsidRDefault="00C73E6D" w:rsidP="002C7FF7">
      <w:pPr>
        <w:numPr>
          <w:ilvl w:val="0"/>
          <w:numId w:val="4"/>
        </w:numPr>
        <w:spacing w:after="17"/>
        <w:ind w:left="709" w:right="10" w:hanging="425"/>
        <w:jc w:val="both"/>
      </w:pPr>
      <w:r>
        <w:t>M</w:t>
      </w:r>
      <w:r w:rsidR="007F668E" w:rsidRPr="00D0688E">
        <w:t>ieux comprendre l’expérience de l’utilisateur (</w:t>
      </w:r>
      <w:r w:rsidR="00EE2D47" w:rsidRPr="00D0688E">
        <w:t>«</w:t>
      </w:r>
      <w:r w:rsidR="003754B3">
        <w:t xml:space="preserve"> </w:t>
      </w:r>
      <w:proofErr w:type="spellStart"/>
      <w:r w:rsidR="007F668E" w:rsidRPr="002C7FF7">
        <w:rPr>
          <w:iCs/>
        </w:rPr>
        <w:t>understand</w:t>
      </w:r>
      <w:proofErr w:type="spellEnd"/>
      <w:r w:rsidR="003754B3">
        <w:rPr>
          <w:iCs/>
        </w:rPr>
        <w:t xml:space="preserve"> </w:t>
      </w:r>
      <w:r w:rsidR="00EE2D47" w:rsidRPr="00D0688E">
        <w:rPr>
          <w:iCs/>
        </w:rPr>
        <w:t>»</w:t>
      </w:r>
      <w:r w:rsidR="007F668E" w:rsidRPr="00D0688E">
        <w:t>)</w:t>
      </w:r>
      <w:r w:rsidR="00DC5B8E" w:rsidRPr="00D0688E">
        <w:t xml:space="preserve"> </w:t>
      </w:r>
      <w:r w:rsidR="007F668E" w:rsidRPr="00D0688E">
        <w:t xml:space="preserve">;  </w:t>
      </w:r>
    </w:p>
    <w:p w14:paraId="40E9FDB3" w14:textId="5B815C5E" w:rsidR="0054545B" w:rsidRPr="00D0688E" w:rsidRDefault="00C73E6D" w:rsidP="002C7FF7">
      <w:pPr>
        <w:numPr>
          <w:ilvl w:val="0"/>
          <w:numId w:val="4"/>
        </w:numPr>
        <w:spacing w:after="14"/>
        <w:ind w:left="709" w:right="10" w:hanging="425"/>
        <w:jc w:val="both"/>
      </w:pPr>
      <w:r>
        <w:t>G</w:t>
      </w:r>
      <w:r w:rsidR="007F668E" w:rsidRPr="00D0688E">
        <w:t xml:space="preserve">énérer des idées de design </w:t>
      </w:r>
      <w:r w:rsidR="00EE2D47" w:rsidRPr="00D0688E">
        <w:t xml:space="preserve">pour de </w:t>
      </w:r>
      <w:r w:rsidR="007F668E" w:rsidRPr="00D0688E">
        <w:t xml:space="preserve">nouveaux concepts, </w:t>
      </w:r>
      <w:r w:rsidR="00EE2D47" w:rsidRPr="00D0688E">
        <w:t>comme dans la création ou l’exploration</w:t>
      </w:r>
      <w:r w:rsidR="007F668E" w:rsidRPr="00D0688E">
        <w:t xml:space="preserve"> de scénarios (</w:t>
      </w:r>
      <w:r w:rsidR="00EE2D47" w:rsidRPr="00D0688E">
        <w:t>«</w:t>
      </w:r>
      <w:r w:rsidR="003754B3">
        <w:t xml:space="preserve"> </w:t>
      </w:r>
      <w:proofErr w:type="spellStart"/>
      <w:r w:rsidR="007F668E" w:rsidRPr="002C7FF7">
        <w:rPr>
          <w:iCs/>
        </w:rPr>
        <w:t>generate</w:t>
      </w:r>
      <w:proofErr w:type="spellEnd"/>
      <w:r w:rsidR="003754B3">
        <w:rPr>
          <w:iCs/>
        </w:rPr>
        <w:t xml:space="preserve"> </w:t>
      </w:r>
      <w:r w:rsidR="00EE2D47" w:rsidRPr="00D0688E">
        <w:rPr>
          <w:iCs/>
        </w:rPr>
        <w:t>»</w:t>
      </w:r>
      <w:r w:rsidR="007F668E" w:rsidRPr="00D0688E">
        <w:t>) (</w:t>
      </w:r>
      <w:r w:rsidR="00EE2D47" w:rsidRPr="00D0688E">
        <w:t xml:space="preserve">Sanders </w:t>
      </w:r>
      <w:r w:rsidR="007F668E" w:rsidRPr="00D0688E">
        <w:t>et coll</w:t>
      </w:r>
      <w:r w:rsidR="00EE2D47" w:rsidRPr="00D0688E">
        <w:t>ab</w:t>
      </w:r>
      <w:r w:rsidR="007F668E" w:rsidRPr="00D0688E">
        <w:t>.</w:t>
      </w:r>
      <w:r w:rsidR="00EE2D47" w:rsidRPr="00D0688E">
        <w:t>,</w:t>
      </w:r>
      <w:r w:rsidR="007F668E" w:rsidRPr="00D0688E">
        <w:t xml:space="preserve"> 2010).</w:t>
      </w:r>
    </w:p>
    <w:p w14:paraId="345B9E43" w14:textId="77777777" w:rsidR="00EE2D47" w:rsidRPr="00D0688E" w:rsidRDefault="00EE2D47" w:rsidP="00DC5B8E">
      <w:pPr>
        <w:spacing w:after="11"/>
        <w:ind w:left="24" w:right="10"/>
        <w:jc w:val="both"/>
      </w:pPr>
    </w:p>
    <w:p w14:paraId="6BB68322" w14:textId="7A181A73" w:rsidR="0054545B" w:rsidRPr="00D0688E" w:rsidRDefault="00000000" w:rsidP="002C7FF7">
      <w:pPr>
        <w:spacing w:after="11"/>
        <w:ind w:left="24" w:right="10"/>
        <w:jc w:val="both"/>
      </w:pPr>
      <w:r w:rsidRPr="00D0688E">
        <w:lastRenderedPageBreak/>
        <w:t xml:space="preserve">Enfin, le </w:t>
      </w:r>
      <w:r w:rsidRPr="00D0688E">
        <w:rPr>
          <w:b/>
        </w:rPr>
        <w:t>contexte</w:t>
      </w:r>
      <w:r w:rsidRPr="00D0688E">
        <w:t xml:space="preserve"> décrit </w:t>
      </w:r>
      <w:r w:rsidR="00EE2D47" w:rsidRPr="00D0688E">
        <w:t>le lieu et la manière</w:t>
      </w:r>
      <w:r w:rsidRPr="00D0688E">
        <w:t xml:space="preserve"> </w:t>
      </w:r>
      <w:r w:rsidR="00EE2D47" w:rsidRPr="00D0688E">
        <w:t xml:space="preserve">dont les </w:t>
      </w:r>
      <w:r w:rsidRPr="00D0688E">
        <w:t xml:space="preserve">outils et </w:t>
      </w:r>
      <w:r w:rsidR="00EE2D47" w:rsidRPr="00D0688E">
        <w:t xml:space="preserve">les </w:t>
      </w:r>
      <w:r w:rsidRPr="00D0688E">
        <w:t>techniques sont utilisés</w:t>
      </w:r>
      <w:r w:rsidR="007F668E" w:rsidRPr="00D0688E">
        <w:t xml:space="preserve">, </w:t>
      </w:r>
      <w:r w:rsidR="00EE2D47" w:rsidRPr="00D0688E">
        <w:t>soit</w:t>
      </w:r>
      <w:r w:rsidRPr="00D0688E">
        <w:t xml:space="preserve"> :  </w:t>
      </w:r>
    </w:p>
    <w:p w14:paraId="53D197A7" w14:textId="09BB9AE0" w:rsidR="0054545B" w:rsidRPr="00D0688E" w:rsidRDefault="00F92453" w:rsidP="002C7FF7">
      <w:pPr>
        <w:pStyle w:val="Paragraphedeliste"/>
        <w:numPr>
          <w:ilvl w:val="0"/>
          <w:numId w:val="15"/>
        </w:numPr>
        <w:spacing w:after="17"/>
        <w:ind w:right="10"/>
        <w:jc w:val="both"/>
      </w:pPr>
      <w:r w:rsidRPr="00D0688E">
        <w:t>De</w:t>
      </w:r>
      <w:r w:rsidR="007F668E" w:rsidRPr="00D0688E">
        <w:t xml:space="preserve"> manière individuelle ou collective</w:t>
      </w:r>
      <w:r w:rsidR="00DC5B8E" w:rsidRPr="00D0688E">
        <w:t xml:space="preserve"> </w:t>
      </w:r>
      <w:r w:rsidR="007F668E" w:rsidRPr="00D0688E">
        <w:t xml:space="preserve">; </w:t>
      </w:r>
    </w:p>
    <w:p w14:paraId="2AB3B584" w14:textId="7D3148D5" w:rsidR="0054545B" w:rsidRPr="00D0688E" w:rsidRDefault="00F92453" w:rsidP="002C7FF7">
      <w:pPr>
        <w:pStyle w:val="Paragraphedeliste"/>
        <w:numPr>
          <w:ilvl w:val="0"/>
          <w:numId w:val="15"/>
        </w:numPr>
        <w:spacing w:after="17"/>
        <w:ind w:right="10"/>
        <w:jc w:val="both"/>
      </w:pPr>
      <w:r w:rsidRPr="00D0688E">
        <w:t>En</w:t>
      </w:r>
      <w:r w:rsidR="007F668E" w:rsidRPr="00D0688E">
        <w:t xml:space="preserve"> face-à-face ou en ligne</w:t>
      </w:r>
      <w:r w:rsidR="00DC5B8E" w:rsidRPr="00D0688E">
        <w:t xml:space="preserve"> </w:t>
      </w:r>
      <w:r w:rsidR="007F668E" w:rsidRPr="00D0688E">
        <w:t xml:space="preserve">; </w:t>
      </w:r>
    </w:p>
    <w:p w14:paraId="4B47463E" w14:textId="07A0D5F3" w:rsidR="0054545B" w:rsidRPr="00D0688E" w:rsidRDefault="00F92453" w:rsidP="002C7FF7">
      <w:pPr>
        <w:pStyle w:val="Paragraphedeliste"/>
        <w:numPr>
          <w:ilvl w:val="0"/>
          <w:numId w:val="15"/>
        </w:numPr>
        <w:spacing w:after="17"/>
        <w:ind w:right="10"/>
        <w:jc w:val="both"/>
      </w:pPr>
      <w:r w:rsidRPr="00D0688E">
        <w:t>Dans</w:t>
      </w:r>
      <w:r w:rsidR="007F668E" w:rsidRPr="00D0688E">
        <w:t xml:space="preserve"> un</w:t>
      </w:r>
      <w:r w:rsidRPr="00D0688E">
        <w:t xml:space="preserve"> lieu</w:t>
      </w:r>
      <w:r w:rsidR="007F668E" w:rsidRPr="00D0688E">
        <w:t xml:space="preserve"> ou un autre</w:t>
      </w:r>
      <w:r w:rsidR="00DC5B8E" w:rsidRPr="00D0688E">
        <w:t xml:space="preserve"> </w:t>
      </w:r>
      <w:r w:rsidRPr="00D0688E">
        <w:t xml:space="preserve">; </w:t>
      </w:r>
    </w:p>
    <w:p w14:paraId="085EA8B2" w14:textId="6E2A8903" w:rsidR="0054545B" w:rsidRPr="00D0688E" w:rsidRDefault="00F92453" w:rsidP="002C7FF7">
      <w:pPr>
        <w:pStyle w:val="Paragraphedeliste"/>
        <w:numPr>
          <w:ilvl w:val="0"/>
          <w:numId w:val="15"/>
        </w:numPr>
        <w:ind w:right="10"/>
        <w:jc w:val="both"/>
      </w:pPr>
      <w:r>
        <w:t>À</w:t>
      </w:r>
      <w:r w:rsidR="007F668E" w:rsidRPr="00D0688E">
        <w:t xml:space="preserve"> travers </w:t>
      </w:r>
      <w:r w:rsidR="00EE2D47" w:rsidRPr="00D0688E">
        <w:t>certaines</w:t>
      </w:r>
      <w:r w:rsidR="007F668E" w:rsidRPr="00D0688E">
        <w:t xml:space="preserve"> </w:t>
      </w:r>
      <w:r w:rsidRPr="00D0688E">
        <w:t xml:space="preserve">relations avec </w:t>
      </w:r>
      <w:r w:rsidR="00EE2D47" w:rsidRPr="00D0688E">
        <w:t xml:space="preserve">certains </w:t>
      </w:r>
      <w:r w:rsidRPr="00D0688E">
        <w:t>intervenants.</w:t>
      </w:r>
    </w:p>
    <w:p w14:paraId="327A64EB" w14:textId="3FAE406C" w:rsidR="0054545B" w:rsidRPr="00D0688E" w:rsidRDefault="00000000" w:rsidP="002C7FF7">
      <w:pPr>
        <w:ind w:left="24" w:right="10"/>
        <w:jc w:val="both"/>
      </w:pPr>
      <w:r w:rsidRPr="00D0688E">
        <w:t xml:space="preserve">Les </w:t>
      </w:r>
      <w:r w:rsidR="007F668E" w:rsidRPr="00D0688E">
        <w:t>T</w:t>
      </w:r>
      <w:r w:rsidRPr="00D0688E">
        <w:t>ableaux</w:t>
      </w:r>
      <w:r w:rsidR="00DC5B8E" w:rsidRPr="00D0688E">
        <w:t> </w:t>
      </w:r>
      <w:r w:rsidRPr="00D0688E">
        <w:t xml:space="preserve">2 et 3 </w:t>
      </w:r>
      <w:r w:rsidR="007F668E" w:rsidRPr="00D0688E">
        <w:t>présentent d</w:t>
      </w:r>
      <w:r w:rsidRPr="00D0688E">
        <w:t xml:space="preserve">es exemples d’outils et </w:t>
      </w:r>
      <w:r w:rsidR="007F668E" w:rsidRPr="00D0688E">
        <w:t xml:space="preserve">de </w:t>
      </w:r>
      <w:r w:rsidRPr="00D0688E">
        <w:t xml:space="preserve">techniques </w:t>
      </w:r>
      <w:r w:rsidR="00EE2D47" w:rsidRPr="00D0688E">
        <w:t>classés</w:t>
      </w:r>
      <w:r w:rsidRPr="00D0688E">
        <w:t xml:space="preserve"> </w:t>
      </w:r>
      <w:r w:rsidR="00EE2D47" w:rsidRPr="00D0688E">
        <w:t xml:space="preserve">par </w:t>
      </w:r>
      <w:r w:rsidRPr="00D0688E">
        <w:t>forme</w:t>
      </w:r>
      <w:r w:rsidR="007F668E" w:rsidRPr="00D0688E">
        <w:t xml:space="preserve">, </w:t>
      </w:r>
      <w:r w:rsidRPr="00D0688E">
        <w:t xml:space="preserve">objectif </w:t>
      </w:r>
      <w:r w:rsidR="007F668E" w:rsidRPr="00D0688E">
        <w:t>et</w:t>
      </w:r>
      <w:r w:rsidRPr="00D0688E">
        <w:t xml:space="preserve"> contexte (</w:t>
      </w:r>
      <w:r w:rsidR="00EE2D47" w:rsidRPr="00D0688E">
        <w:t xml:space="preserve">Sanders </w:t>
      </w:r>
      <w:r w:rsidRPr="00D0688E">
        <w:t>et coll</w:t>
      </w:r>
      <w:r w:rsidR="00EE2D47" w:rsidRPr="00D0688E">
        <w:t>ab</w:t>
      </w:r>
      <w:r w:rsidRPr="00D0688E">
        <w:t>.</w:t>
      </w:r>
      <w:r w:rsidR="00EE2D47" w:rsidRPr="00D0688E">
        <w:t>,</w:t>
      </w:r>
      <w:r w:rsidRPr="00D0688E">
        <w:t xml:space="preserve"> 2010 : 2).</w:t>
      </w:r>
    </w:p>
    <w:p w14:paraId="1C7E6450" w14:textId="283BA736" w:rsidR="0054545B" w:rsidRPr="00D0688E" w:rsidRDefault="00000000" w:rsidP="002C7FF7">
      <w:pPr>
        <w:ind w:left="24" w:right="10"/>
        <w:jc w:val="both"/>
      </w:pPr>
      <w:r w:rsidRPr="00D0688E">
        <w:t xml:space="preserve">Pour saisir l’expérience unique de </w:t>
      </w:r>
      <w:r w:rsidR="007F668E" w:rsidRPr="00D0688E">
        <w:t xml:space="preserve">chaque </w:t>
      </w:r>
      <w:r w:rsidRPr="00D0688E">
        <w:t xml:space="preserve">individu, les sondes, la sensibilisation et la génération d’idées sont les meilleures techniques. </w:t>
      </w:r>
      <w:r w:rsidR="00E86330" w:rsidRPr="00D0688E">
        <w:t>Elles</w:t>
      </w:r>
      <w:r w:rsidRPr="00D0688E">
        <w:t xml:space="preserve"> peuvent aider les concepteurs à lier les gens </w:t>
      </w:r>
      <w:r w:rsidR="00EE2D47" w:rsidRPr="00D0688E">
        <w:t>entre eux et, ce faisant, à</w:t>
      </w:r>
      <w:r w:rsidRPr="00D0688E">
        <w:t xml:space="preserve"> </w:t>
      </w:r>
      <w:r w:rsidR="00EE2D47" w:rsidRPr="00D0688E">
        <w:t>paver une</w:t>
      </w:r>
      <w:r w:rsidRPr="00D0688E">
        <w:t xml:space="preserve"> voie de collaboration fructueuse </w:t>
      </w:r>
      <w:r w:rsidR="00E86330" w:rsidRPr="00D0688E">
        <w:t>dont b</w:t>
      </w:r>
      <w:r w:rsidR="00B72EEA">
        <w:t>é</w:t>
      </w:r>
      <w:r w:rsidR="00E86330" w:rsidRPr="00D0688E">
        <w:t>néficieront des</w:t>
      </w:r>
      <w:r w:rsidR="00EE2D47" w:rsidRPr="00D0688E">
        <w:t xml:space="preserve"> </w:t>
      </w:r>
      <w:r w:rsidRPr="00D0688E">
        <w:t>activités ultérieures. La technique de génération d’idées peut être appliquée individuellement ou collectivement (</w:t>
      </w:r>
      <w:r w:rsidR="00EE2D47" w:rsidRPr="00D0688E">
        <w:t xml:space="preserve">Sanders </w:t>
      </w:r>
      <w:r w:rsidRPr="00D0688E">
        <w:t>et coll</w:t>
      </w:r>
      <w:r w:rsidR="00EE2D47" w:rsidRPr="00D0688E">
        <w:t>ab</w:t>
      </w:r>
      <w:r w:rsidRPr="00D0688E">
        <w:t>.</w:t>
      </w:r>
      <w:r w:rsidR="00EE2D47" w:rsidRPr="00D0688E">
        <w:t>,</w:t>
      </w:r>
      <w:r w:rsidRPr="00D0688E">
        <w:t xml:space="preserve"> 2010).</w:t>
      </w:r>
    </w:p>
    <w:p w14:paraId="6FA5A338" w14:textId="28007463" w:rsidR="0054545B" w:rsidRPr="00D0688E" w:rsidRDefault="00000000" w:rsidP="002C7FF7">
      <w:pPr>
        <w:ind w:left="24" w:right="10"/>
        <w:jc w:val="both"/>
      </w:pPr>
      <w:r w:rsidRPr="00D0688E">
        <w:t xml:space="preserve">Les séances du design participatif sont traditionnellement menées </w:t>
      </w:r>
      <w:r w:rsidRPr="002C7FF7">
        <w:rPr>
          <w:iCs/>
        </w:rPr>
        <w:t>in situ</w:t>
      </w:r>
      <w:r w:rsidRPr="00D0688E">
        <w:t xml:space="preserve"> </w:t>
      </w:r>
      <w:r w:rsidR="00EE2D47" w:rsidRPr="00D0688E">
        <w:t xml:space="preserve">ou en </w:t>
      </w:r>
      <w:r w:rsidRPr="00D0688E">
        <w:t>face-à-face</w:t>
      </w:r>
      <w:r w:rsidR="00E86330" w:rsidRPr="00D0688E">
        <w:t>. Cela dit,</w:t>
      </w:r>
      <w:r w:rsidRPr="00D0688E">
        <w:t xml:space="preserve"> ce n’est pas toujours le cas privilégié</w:t>
      </w:r>
      <w:r w:rsidR="00E86330" w:rsidRPr="00D0688E">
        <w:t xml:space="preserve">, puisque </w:t>
      </w:r>
      <w:r w:rsidRPr="00D0688E">
        <w:t xml:space="preserve">cette approche peut être coûteuse. </w:t>
      </w:r>
      <w:r w:rsidR="00E86330" w:rsidRPr="00D0688E">
        <w:t>Il est donc plus pratique</w:t>
      </w:r>
      <w:r w:rsidRPr="00D0688E">
        <w:t xml:space="preserve"> d’utiliser </w:t>
      </w:r>
      <w:r w:rsidR="00B72EEA">
        <w:t>à</w:t>
      </w:r>
      <w:r w:rsidR="00E86330" w:rsidRPr="00D0688E">
        <w:t xml:space="preserve"> des</w:t>
      </w:r>
      <w:r w:rsidRPr="00D0688E">
        <w:t xml:space="preserve"> fin</w:t>
      </w:r>
      <w:r w:rsidR="00E86330" w:rsidRPr="00D0688E">
        <w:t>s</w:t>
      </w:r>
      <w:r w:rsidRPr="00D0688E">
        <w:t xml:space="preserve"> de recherche, les nouvelles méthodes </w:t>
      </w:r>
      <w:r w:rsidR="00B72EEA">
        <w:t xml:space="preserve">et </w:t>
      </w:r>
      <w:r w:rsidRPr="00D0688E">
        <w:t>initiatives émergentes portent sur l’innovation ouverte ou</w:t>
      </w:r>
      <w:r w:rsidR="00E86330" w:rsidRPr="00D0688E">
        <w:t xml:space="preserve"> le</w:t>
      </w:r>
      <w:r w:rsidRPr="00D0688E">
        <w:t xml:space="preserve"> </w:t>
      </w:r>
      <w:r w:rsidRPr="002C7FF7">
        <w:rPr>
          <w:iCs/>
        </w:rPr>
        <w:t>crowdsourcing</w:t>
      </w:r>
      <w:r w:rsidRPr="00D0688E">
        <w:t xml:space="preserve"> et tirent parti </w:t>
      </w:r>
      <w:r w:rsidR="00E86330" w:rsidRPr="00D0688E">
        <w:t>des</w:t>
      </w:r>
      <w:r w:rsidRPr="00D0688E">
        <w:t xml:space="preserve"> plates-formes </w:t>
      </w:r>
      <w:r w:rsidR="00E86330" w:rsidRPr="00D0688E">
        <w:t xml:space="preserve">sociales et du </w:t>
      </w:r>
      <w:r w:rsidRPr="00D0688E">
        <w:t xml:space="preserve">réseautage. Cela permet aux nombreux utilisateurs de participer à la conception d’un produit. </w:t>
      </w:r>
      <w:r w:rsidR="00E86330" w:rsidRPr="00D0688E">
        <w:t>L</w:t>
      </w:r>
      <w:r w:rsidRPr="00D0688E">
        <w:t xml:space="preserve">a société de recherche </w:t>
      </w:r>
      <w:proofErr w:type="spellStart"/>
      <w:r w:rsidRPr="00D0688E">
        <w:t>Touchstone</w:t>
      </w:r>
      <w:proofErr w:type="spellEnd"/>
      <w:r w:rsidRPr="00D0688E">
        <w:t xml:space="preserve">, </w:t>
      </w:r>
      <w:r w:rsidR="00E86330" w:rsidRPr="00D0688E">
        <w:t xml:space="preserve">par exemple, qui est </w:t>
      </w:r>
      <w:r w:rsidRPr="00D0688E">
        <w:t>spécialisée en marketing avec les enfants et les adolescents, utilise des forums et de</w:t>
      </w:r>
      <w:r w:rsidR="00E86330" w:rsidRPr="00D0688E">
        <w:t>s</w:t>
      </w:r>
      <w:r w:rsidRPr="00D0688E">
        <w:t xml:space="preserve"> babillards électroniques en ligne </w:t>
      </w:r>
      <w:r w:rsidR="00E86330" w:rsidRPr="00D0688E">
        <w:t>destinés à des</w:t>
      </w:r>
      <w:r w:rsidRPr="00D0688E">
        <w:t xml:space="preserve"> communautés d’adultes et d’enfants (NARANJO-BOCK 2011). LEGO CUUSO a la même approche </w:t>
      </w:r>
      <w:r w:rsidR="00E86330" w:rsidRPr="00D0688E">
        <w:t xml:space="preserve">pour </w:t>
      </w:r>
      <w:r w:rsidRPr="00D0688E">
        <w:t xml:space="preserve">l’industrie du jouet </w:t>
      </w:r>
      <w:r w:rsidR="00E86330" w:rsidRPr="00D0688E">
        <w:t xml:space="preserve">chez les </w:t>
      </w:r>
      <w:r w:rsidRPr="00D0688E">
        <w:t xml:space="preserve">enfants : sa plate-forme permet aux gens de tous âges et localisations géographiques de soumettre leurs idées </w:t>
      </w:r>
      <w:r w:rsidR="00E86330" w:rsidRPr="00D0688E">
        <w:t>de</w:t>
      </w:r>
      <w:r w:rsidRPr="00D0688E">
        <w:t xml:space="preserve"> nouveaux modèles LEGO.</w:t>
      </w:r>
      <w:r w:rsidR="00E86330" w:rsidRPr="00D0688E">
        <w:t xml:space="preserve"> </w:t>
      </w:r>
      <w:r w:rsidRPr="00D0688E">
        <w:t xml:space="preserve">Cette entreprise choisit </w:t>
      </w:r>
      <w:r w:rsidR="00E86330" w:rsidRPr="00D0688E">
        <w:t xml:space="preserve">ensuite </w:t>
      </w:r>
      <w:r w:rsidRPr="00D0688E">
        <w:t xml:space="preserve">les meilleures idées </w:t>
      </w:r>
      <w:r w:rsidR="00E86330" w:rsidRPr="00D0688E">
        <w:t xml:space="preserve">en se fiant à </w:t>
      </w:r>
      <w:r w:rsidRPr="00D0688E">
        <w:t xml:space="preserve">leur popularité </w:t>
      </w:r>
      <w:r w:rsidR="00E86330" w:rsidRPr="00D0688E">
        <w:t>auprès</w:t>
      </w:r>
      <w:r w:rsidRPr="00D0688E">
        <w:t xml:space="preserve"> </w:t>
      </w:r>
      <w:r w:rsidR="00E86330" w:rsidRPr="00D0688E">
        <w:t>d</w:t>
      </w:r>
      <w:r w:rsidRPr="00D0688E">
        <w:t xml:space="preserve">es utilisateurs de la plate-forme. </w:t>
      </w:r>
      <w:r w:rsidR="00E86330" w:rsidRPr="00D0688E">
        <w:t>L</w:t>
      </w:r>
      <w:r w:rsidRPr="00D0688E">
        <w:t xml:space="preserve">es projets qui obtiennent </w:t>
      </w:r>
      <w:r w:rsidR="00E86330" w:rsidRPr="00D0688E">
        <w:t xml:space="preserve">au moins </w:t>
      </w:r>
      <w:r w:rsidRPr="00D0688E">
        <w:t>10</w:t>
      </w:r>
      <w:r w:rsidR="00DC5B8E" w:rsidRPr="00D0688E">
        <w:t> </w:t>
      </w:r>
      <w:r w:rsidRPr="00D0688E">
        <w:t>000</w:t>
      </w:r>
      <w:r w:rsidR="00DC5B8E" w:rsidRPr="00D0688E">
        <w:t> </w:t>
      </w:r>
      <w:r w:rsidRPr="00D0688E">
        <w:t xml:space="preserve">voix </w:t>
      </w:r>
      <w:r w:rsidR="00E86330" w:rsidRPr="00D0688E">
        <w:t>seront considérés par</w:t>
      </w:r>
      <w:r w:rsidRPr="00D0688E">
        <w:t xml:space="preserve"> LEGO pour </w:t>
      </w:r>
      <w:r w:rsidR="00E86330" w:rsidRPr="00D0688E">
        <w:t xml:space="preserve">un </w:t>
      </w:r>
      <w:r w:rsidRPr="00D0688E">
        <w:t xml:space="preserve">développement final. </w:t>
      </w:r>
      <w:r w:rsidR="00E86330" w:rsidRPr="00D0688E">
        <w:t>C</w:t>
      </w:r>
      <w:r w:rsidRPr="00D0688E">
        <w:t>es méthodes diff</w:t>
      </w:r>
      <w:r w:rsidR="00E86330" w:rsidRPr="00D0688E">
        <w:t>èrent</w:t>
      </w:r>
      <w:r w:rsidRPr="00D0688E">
        <w:t xml:space="preserve"> des méthodes génératives classiques</w:t>
      </w:r>
      <w:r w:rsidR="00E86330" w:rsidRPr="00D0688E">
        <w:t xml:space="preserve"> et </w:t>
      </w:r>
      <w:r w:rsidRPr="00D0688E">
        <w:t>leur processus initial ressemble plutôt à un concours</w:t>
      </w:r>
      <w:r w:rsidR="00E86330" w:rsidRPr="00D0688E">
        <w:t xml:space="preserve">, ce qui peut </w:t>
      </w:r>
      <w:r w:rsidRPr="00D0688E">
        <w:t xml:space="preserve">masquer des résultats. </w:t>
      </w:r>
      <w:r w:rsidR="00E86330" w:rsidRPr="00D0688E">
        <w:t>L</w:t>
      </w:r>
      <w:r w:rsidRPr="00D0688E">
        <w:t>es séances d</w:t>
      </w:r>
      <w:r w:rsidR="00E86330" w:rsidRPr="00D0688E">
        <w:t>e</w:t>
      </w:r>
      <w:r w:rsidRPr="00D0688E">
        <w:t xml:space="preserve"> design participatif avec des enfants </w:t>
      </w:r>
      <w:r w:rsidR="00E86330" w:rsidRPr="00D0688E">
        <w:t>doivent plutôt être menées</w:t>
      </w:r>
      <w:r w:rsidRPr="00D0688E">
        <w:t xml:space="preserve"> sur place, dans un endroit où les enfants se sentent à l’aise (NARANJO-BOCK</w:t>
      </w:r>
      <w:r w:rsidR="00DC5B8E" w:rsidRPr="00D0688E">
        <w:t> </w:t>
      </w:r>
      <w:r w:rsidRPr="00D0688E">
        <w:t>2012a).</w:t>
      </w:r>
    </w:p>
    <w:p w14:paraId="30ED8FE3" w14:textId="77777777" w:rsidR="00F92453" w:rsidRDefault="00F92453" w:rsidP="00F92453">
      <w:pPr>
        <w:spacing w:after="14"/>
        <w:ind w:right="10"/>
      </w:pPr>
    </w:p>
    <w:tbl>
      <w:tblPr>
        <w:tblStyle w:val="Grilledutableau"/>
        <w:tblW w:w="9493" w:type="dxa"/>
        <w:tblLayout w:type="fixed"/>
        <w:tblLook w:val="04A0" w:firstRow="1" w:lastRow="0" w:firstColumn="1" w:lastColumn="0" w:noHBand="0" w:noVBand="1"/>
      </w:tblPr>
      <w:tblGrid>
        <w:gridCol w:w="3114"/>
        <w:gridCol w:w="1417"/>
        <w:gridCol w:w="1843"/>
        <w:gridCol w:w="1701"/>
        <w:gridCol w:w="1418"/>
      </w:tblGrid>
      <w:tr w:rsidR="00F92453" w:rsidRPr="00FF0970" w14:paraId="2DACEB19" w14:textId="77777777" w:rsidTr="0044254D">
        <w:trPr>
          <w:trHeight w:val="521"/>
        </w:trPr>
        <w:tc>
          <w:tcPr>
            <w:tcW w:w="3114" w:type="dxa"/>
            <w:shd w:val="clear" w:color="auto" w:fill="D9D9D9" w:themeFill="background1" w:themeFillShade="D9"/>
            <w:vAlign w:val="center"/>
          </w:tcPr>
          <w:p w14:paraId="24B5C94A" w14:textId="77777777" w:rsidR="00F92453" w:rsidRPr="00FF0970" w:rsidRDefault="00F92453" w:rsidP="0044254D">
            <w:pPr>
              <w:rPr>
                <w:sz w:val="16"/>
                <w:szCs w:val="16"/>
              </w:rPr>
            </w:pPr>
            <w:r>
              <w:rPr>
                <w:sz w:val="16"/>
                <w:szCs w:val="16"/>
              </w:rPr>
              <w:br/>
            </w:r>
            <w:r w:rsidRPr="00FF0970">
              <w:rPr>
                <w:sz w:val="16"/>
                <w:szCs w:val="16"/>
              </w:rPr>
              <w:t>APPLICATIONS COURANTES</w:t>
            </w:r>
            <w:r w:rsidRPr="00FF0970">
              <w:rPr>
                <w:sz w:val="16"/>
                <w:szCs w:val="16"/>
              </w:rPr>
              <w:br/>
              <w:t>DES OUTILS ET TECHNIQUES</w:t>
            </w:r>
          </w:p>
        </w:tc>
        <w:tc>
          <w:tcPr>
            <w:tcW w:w="1417" w:type="dxa"/>
            <w:shd w:val="clear" w:color="auto" w:fill="D9D9D9" w:themeFill="background1" w:themeFillShade="D9"/>
            <w:vAlign w:val="center"/>
          </w:tcPr>
          <w:p w14:paraId="6CF7DCD8" w14:textId="77777777" w:rsidR="00F92453" w:rsidRPr="00FF0970" w:rsidRDefault="00F92453" w:rsidP="0044254D">
            <w:pPr>
              <w:jc w:val="center"/>
              <w:rPr>
                <w:sz w:val="16"/>
                <w:szCs w:val="16"/>
              </w:rPr>
            </w:pPr>
            <w:r w:rsidRPr="00FF0970">
              <w:rPr>
                <w:sz w:val="16"/>
                <w:szCs w:val="16"/>
              </w:rPr>
              <w:t>SONDER</w:t>
            </w:r>
          </w:p>
        </w:tc>
        <w:tc>
          <w:tcPr>
            <w:tcW w:w="1843" w:type="dxa"/>
            <w:shd w:val="clear" w:color="auto" w:fill="D9D9D9" w:themeFill="background1" w:themeFillShade="D9"/>
            <w:vAlign w:val="center"/>
          </w:tcPr>
          <w:p w14:paraId="7BE036D0" w14:textId="77777777" w:rsidR="00F92453" w:rsidRPr="00FF0970" w:rsidRDefault="00F92453" w:rsidP="0044254D">
            <w:pPr>
              <w:jc w:val="center"/>
              <w:rPr>
                <w:sz w:val="16"/>
                <w:szCs w:val="16"/>
              </w:rPr>
            </w:pPr>
            <w:r w:rsidRPr="00FF0970">
              <w:rPr>
                <w:sz w:val="16"/>
                <w:szCs w:val="16"/>
              </w:rPr>
              <w:t>PRÉDOMINER</w:t>
            </w:r>
          </w:p>
        </w:tc>
        <w:tc>
          <w:tcPr>
            <w:tcW w:w="1701" w:type="dxa"/>
            <w:shd w:val="clear" w:color="auto" w:fill="D9D9D9" w:themeFill="background1" w:themeFillShade="D9"/>
            <w:vAlign w:val="center"/>
          </w:tcPr>
          <w:p w14:paraId="63A3BC6D" w14:textId="77777777" w:rsidR="00F92453" w:rsidRPr="00FF0970" w:rsidRDefault="00F92453" w:rsidP="0044254D">
            <w:pPr>
              <w:jc w:val="center"/>
              <w:rPr>
                <w:sz w:val="16"/>
                <w:szCs w:val="16"/>
              </w:rPr>
            </w:pPr>
            <w:r w:rsidRPr="00FF0970">
              <w:rPr>
                <w:sz w:val="16"/>
                <w:szCs w:val="16"/>
              </w:rPr>
              <w:t>COMPREDRE</w:t>
            </w:r>
          </w:p>
        </w:tc>
        <w:tc>
          <w:tcPr>
            <w:tcW w:w="1418" w:type="dxa"/>
            <w:shd w:val="clear" w:color="auto" w:fill="D9D9D9" w:themeFill="background1" w:themeFillShade="D9"/>
            <w:vAlign w:val="center"/>
          </w:tcPr>
          <w:p w14:paraId="1B808CF9" w14:textId="77777777" w:rsidR="00F92453" w:rsidRPr="00FF0970" w:rsidRDefault="00F92453" w:rsidP="0044254D">
            <w:pPr>
              <w:jc w:val="center"/>
              <w:rPr>
                <w:sz w:val="16"/>
                <w:szCs w:val="16"/>
              </w:rPr>
            </w:pPr>
            <w:r w:rsidRPr="00FF0970">
              <w:rPr>
                <w:sz w:val="16"/>
                <w:szCs w:val="16"/>
              </w:rPr>
              <w:t>GÉNÉRER</w:t>
            </w:r>
          </w:p>
        </w:tc>
      </w:tr>
      <w:tr w:rsidR="00F92453" w:rsidRPr="00FF0970" w14:paraId="4130743C" w14:textId="77777777" w:rsidTr="0044254D">
        <w:trPr>
          <w:trHeight w:val="473"/>
        </w:trPr>
        <w:tc>
          <w:tcPr>
            <w:tcW w:w="9493" w:type="dxa"/>
            <w:gridSpan w:val="5"/>
            <w:shd w:val="clear" w:color="auto" w:fill="F2F2F2" w:themeFill="background1" w:themeFillShade="F2"/>
            <w:vAlign w:val="bottom"/>
          </w:tcPr>
          <w:p w14:paraId="5DC3F23A" w14:textId="77777777" w:rsidR="00F92453" w:rsidRPr="00FF0970" w:rsidRDefault="00F92453" w:rsidP="0044254D">
            <w:pPr>
              <w:rPr>
                <w:sz w:val="16"/>
                <w:szCs w:val="16"/>
              </w:rPr>
            </w:pPr>
            <w:r w:rsidRPr="00FF0970">
              <w:rPr>
                <w:sz w:val="16"/>
                <w:szCs w:val="16"/>
              </w:rPr>
              <w:br/>
              <w:t>Rendre les choses tangibles</w:t>
            </w:r>
          </w:p>
        </w:tc>
      </w:tr>
      <w:tr w:rsidR="00F92453" w:rsidRPr="00FF0970" w14:paraId="7DDE019B" w14:textId="77777777" w:rsidTr="0044254D">
        <w:trPr>
          <w:trHeight w:val="822"/>
        </w:trPr>
        <w:tc>
          <w:tcPr>
            <w:tcW w:w="3114" w:type="dxa"/>
            <w:vAlign w:val="center"/>
          </w:tcPr>
          <w:p w14:paraId="7AE8017A" w14:textId="77777777" w:rsidR="00F92453" w:rsidRPr="00FF0970" w:rsidRDefault="00F92453" w:rsidP="0044254D">
            <w:pPr>
              <w:rPr>
                <w:sz w:val="16"/>
                <w:szCs w:val="16"/>
              </w:rPr>
            </w:pPr>
            <w:r w:rsidRPr="00FF0970">
              <w:rPr>
                <w:sz w:val="16"/>
                <w:szCs w:val="16"/>
              </w:rPr>
              <w:t>Collages en 2D utilisant des déclencheurs visuels et verbaux sur des fonds avec des lignes du temps, des cercles, etc.</w:t>
            </w:r>
          </w:p>
        </w:tc>
        <w:tc>
          <w:tcPr>
            <w:tcW w:w="1417" w:type="dxa"/>
            <w:vAlign w:val="center"/>
          </w:tcPr>
          <w:p w14:paraId="318DA3CD" w14:textId="77777777" w:rsidR="00F92453" w:rsidRPr="00FF0970" w:rsidRDefault="00F92453" w:rsidP="0044254D">
            <w:pPr>
              <w:jc w:val="center"/>
              <w:rPr>
                <w:sz w:val="16"/>
                <w:szCs w:val="16"/>
              </w:rPr>
            </w:pPr>
            <w:r w:rsidRPr="00FF0970">
              <w:rPr>
                <w:sz w:val="16"/>
                <w:szCs w:val="16"/>
              </w:rPr>
              <w:t>X</w:t>
            </w:r>
          </w:p>
        </w:tc>
        <w:tc>
          <w:tcPr>
            <w:tcW w:w="1843" w:type="dxa"/>
            <w:vAlign w:val="center"/>
          </w:tcPr>
          <w:p w14:paraId="21D1BA54" w14:textId="77777777" w:rsidR="00F92453" w:rsidRPr="00FF0970" w:rsidRDefault="00F92453" w:rsidP="0044254D">
            <w:pPr>
              <w:jc w:val="center"/>
              <w:rPr>
                <w:sz w:val="16"/>
                <w:szCs w:val="16"/>
              </w:rPr>
            </w:pPr>
            <w:r w:rsidRPr="00FF0970">
              <w:rPr>
                <w:sz w:val="16"/>
                <w:szCs w:val="16"/>
              </w:rPr>
              <w:t>X</w:t>
            </w:r>
          </w:p>
        </w:tc>
        <w:tc>
          <w:tcPr>
            <w:tcW w:w="1701" w:type="dxa"/>
            <w:vAlign w:val="center"/>
          </w:tcPr>
          <w:p w14:paraId="05E5ED9A" w14:textId="77777777" w:rsidR="00F92453" w:rsidRPr="00FF0970" w:rsidRDefault="00F92453" w:rsidP="0044254D">
            <w:pPr>
              <w:jc w:val="center"/>
              <w:rPr>
                <w:sz w:val="16"/>
                <w:szCs w:val="16"/>
              </w:rPr>
            </w:pPr>
            <w:r w:rsidRPr="00FF0970">
              <w:rPr>
                <w:sz w:val="16"/>
                <w:szCs w:val="16"/>
              </w:rPr>
              <w:t>X</w:t>
            </w:r>
          </w:p>
        </w:tc>
        <w:tc>
          <w:tcPr>
            <w:tcW w:w="1418" w:type="dxa"/>
            <w:vAlign w:val="center"/>
          </w:tcPr>
          <w:p w14:paraId="60D8F28D" w14:textId="77777777" w:rsidR="00F92453" w:rsidRPr="00FF0970" w:rsidRDefault="00F92453" w:rsidP="0044254D">
            <w:pPr>
              <w:jc w:val="center"/>
              <w:rPr>
                <w:sz w:val="16"/>
                <w:szCs w:val="16"/>
              </w:rPr>
            </w:pPr>
            <w:r w:rsidRPr="00FF0970">
              <w:rPr>
                <w:sz w:val="16"/>
                <w:szCs w:val="16"/>
              </w:rPr>
              <w:t>X</w:t>
            </w:r>
          </w:p>
        </w:tc>
      </w:tr>
      <w:tr w:rsidR="00F92453" w:rsidRPr="00FF0970" w14:paraId="366E3907" w14:textId="77777777" w:rsidTr="0044254D">
        <w:tc>
          <w:tcPr>
            <w:tcW w:w="3114" w:type="dxa"/>
            <w:vAlign w:val="center"/>
          </w:tcPr>
          <w:p w14:paraId="48F09736" w14:textId="77777777" w:rsidR="00F92453" w:rsidRPr="00FF0970" w:rsidRDefault="00F92453" w:rsidP="0044254D">
            <w:pPr>
              <w:rPr>
                <w:sz w:val="16"/>
                <w:szCs w:val="16"/>
              </w:rPr>
            </w:pPr>
            <w:r w:rsidRPr="00FF0970">
              <w:rPr>
                <w:sz w:val="16"/>
                <w:szCs w:val="16"/>
              </w:rPr>
              <w:lastRenderedPageBreak/>
              <w:t>Cartographies 2D utilisant des éléments visuels et visuels et verbaux sur des fonds sur des fonds à motifs</w:t>
            </w:r>
          </w:p>
        </w:tc>
        <w:tc>
          <w:tcPr>
            <w:tcW w:w="1417" w:type="dxa"/>
            <w:vAlign w:val="center"/>
          </w:tcPr>
          <w:p w14:paraId="50E5CEDA" w14:textId="77777777" w:rsidR="00F92453" w:rsidRPr="00FF0970" w:rsidRDefault="00F92453" w:rsidP="0044254D">
            <w:pPr>
              <w:jc w:val="center"/>
              <w:rPr>
                <w:sz w:val="16"/>
                <w:szCs w:val="16"/>
              </w:rPr>
            </w:pPr>
          </w:p>
        </w:tc>
        <w:tc>
          <w:tcPr>
            <w:tcW w:w="1843" w:type="dxa"/>
            <w:vAlign w:val="center"/>
          </w:tcPr>
          <w:p w14:paraId="1B3D720A" w14:textId="77777777" w:rsidR="00F92453" w:rsidRPr="00FF0970" w:rsidRDefault="00F92453" w:rsidP="0044254D">
            <w:pPr>
              <w:jc w:val="center"/>
              <w:rPr>
                <w:sz w:val="16"/>
                <w:szCs w:val="16"/>
              </w:rPr>
            </w:pPr>
            <w:r w:rsidRPr="00FF0970">
              <w:rPr>
                <w:sz w:val="16"/>
                <w:szCs w:val="16"/>
              </w:rPr>
              <w:t>X</w:t>
            </w:r>
          </w:p>
        </w:tc>
        <w:tc>
          <w:tcPr>
            <w:tcW w:w="1701" w:type="dxa"/>
            <w:vAlign w:val="center"/>
          </w:tcPr>
          <w:p w14:paraId="1F4CB23E" w14:textId="77777777" w:rsidR="00F92453" w:rsidRPr="00FF0970" w:rsidRDefault="00F92453" w:rsidP="0044254D">
            <w:pPr>
              <w:jc w:val="center"/>
              <w:rPr>
                <w:sz w:val="16"/>
                <w:szCs w:val="16"/>
              </w:rPr>
            </w:pPr>
            <w:r w:rsidRPr="00FF0970">
              <w:rPr>
                <w:sz w:val="16"/>
                <w:szCs w:val="16"/>
              </w:rPr>
              <w:t>X</w:t>
            </w:r>
          </w:p>
        </w:tc>
        <w:tc>
          <w:tcPr>
            <w:tcW w:w="1418" w:type="dxa"/>
            <w:vAlign w:val="center"/>
          </w:tcPr>
          <w:p w14:paraId="5C5EA85F" w14:textId="77777777" w:rsidR="00F92453" w:rsidRPr="00FF0970" w:rsidRDefault="00F92453" w:rsidP="0044254D">
            <w:pPr>
              <w:jc w:val="center"/>
              <w:rPr>
                <w:sz w:val="16"/>
                <w:szCs w:val="16"/>
              </w:rPr>
            </w:pPr>
            <w:r w:rsidRPr="00FF0970">
              <w:rPr>
                <w:sz w:val="16"/>
                <w:szCs w:val="16"/>
              </w:rPr>
              <w:t>X</w:t>
            </w:r>
          </w:p>
        </w:tc>
      </w:tr>
      <w:tr w:rsidR="00F92453" w:rsidRPr="00FF0970" w14:paraId="1ADA5606" w14:textId="77777777" w:rsidTr="0044254D">
        <w:tc>
          <w:tcPr>
            <w:tcW w:w="3114" w:type="dxa"/>
            <w:vAlign w:val="center"/>
          </w:tcPr>
          <w:p w14:paraId="3D8E8654" w14:textId="77777777" w:rsidR="00F92453" w:rsidRPr="00FF0970" w:rsidRDefault="00F92453" w:rsidP="0044254D">
            <w:pPr>
              <w:rPr>
                <w:sz w:val="16"/>
                <w:szCs w:val="16"/>
              </w:rPr>
            </w:pPr>
            <w:r w:rsidRPr="00FF0970">
              <w:rPr>
                <w:sz w:val="16"/>
                <w:szCs w:val="16"/>
              </w:rPr>
              <w:t xml:space="preserve">Maquettes en 3D utilisant par exemple de la mousse, de la pâte à modeler, des </w:t>
            </w:r>
            <w:proofErr w:type="spellStart"/>
            <w:r w:rsidRPr="00FF0970">
              <w:rPr>
                <w:sz w:val="16"/>
                <w:szCs w:val="16"/>
              </w:rPr>
              <w:t>Legos</w:t>
            </w:r>
            <w:proofErr w:type="spellEnd"/>
            <w:r w:rsidRPr="00FF0970">
              <w:rPr>
                <w:sz w:val="16"/>
                <w:szCs w:val="16"/>
              </w:rPr>
              <w:t xml:space="preserve"> ou du Velcro.</w:t>
            </w:r>
          </w:p>
        </w:tc>
        <w:tc>
          <w:tcPr>
            <w:tcW w:w="1417" w:type="dxa"/>
            <w:vAlign w:val="center"/>
          </w:tcPr>
          <w:p w14:paraId="1FC4149E" w14:textId="77777777" w:rsidR="00F92453" w:rsidRPr="00FF0970" w:rsidRDefault="00F92453" w:rsidP="0044254D">
            <w:pPr>
              <w:jc w:val="center"/>
              <w:rPr>
                <w:sz w:val="16"/>
                <w:szCs w:val="16"/>
              </w:rPr>
            </w:pPr>
          </w:p>
        </w:tc>
        <w:tc>
          <w:tcPr>
            <w:tcW w:w="1843" w:type="dxa"/>
            <w:vAlign w:val="center"/>
          </w:tcPr>
          <w:p w14:paraId="4057AB8B" w14:textId="77777777" w:rsidR="00F92453" w:rsidRPr="00FF0970" w:rsidRDefault="00F92453" w:rsidP="0044254D">
            <w:pPr>
              <w:jc w:val="center"/>
              <w:rPr>
                <w:sz w:val="16"/>
                <w:szCs w:val="16"/>
              </w:rPr>
            </w:pPr>
          </w:p>
        </w:tc>
        <w:tc>
          <w:tcPr>
            <w:tcW w:w="1701" w:type="dxa"/>
            <w:vAlign w:val="center"/>
          </w:tcPr>
          <w:p w14:paraId="7E5CCB89" w14:textId="77777777" w:rsidR="00F92453" w:rsidRPr="00FF0970" w:rsidRDefault="00F92453" w:rsidP="0044254D">
            <w:pPr>
              <w:jc w:val="center"/>
              <w:rPr>
                <w:sz w:val="16"/>
                <w:szCs w:val="16"/>
              </w:rPr>
            </w:pPr>
            <w:r w:rsidRPr="00FF0970">
              <w:rPr>
                <w:sz w:val="16"/>
                <w:szCs w:val="16"/>
              </w:rPr>
              <w:t>X</w:t>
            </w:r>
          </w:p>
        </w:tc>
        <w:tc>
          <w:tcPr>
            <w:tcW w:w="1418" w:type="dxa"/>
            <w:vAlign w:val="center"/>
          </w:tcPr>
          <w:p w14:paraId="48F93105" w14:textId="77777777" w:rsidR="00F92453" w:rsidRPr="00FF0970" w:rsidRDefault="00F92453" w:rsidP="0044254D">
            <w:pPr>
              <w:jc w:val="center"/>
              <w:rPr>
                <w:sz w:val="16"/>
                <w:szCs w:val="16"/>
              </w:rPr>
            </w:pPr>
            <w:r w:rsidRPr="00FF0970">
              <w:rPr>
                <w:sz w:val="16"/>
                <w:szCs w:val="16"/>
              </w:rPr>
              <w:t>X</w:t>
            </w:r>
          </w:p>
        </w:tc>
      </w:tr>
      <w:tr w:rsidR="00F92453" w:rsidRPr="00FF0970" w14:paraId="67615B0D" w14:textId="77777777" w:rsidTr="0044254D">
        <w:tc>
          <w:tcPr>
            <w:tcW w:w="9493" w:type="dxa"/>
            <w:gridSpan w:val="5"/>
            <w:shd w:val="clear" w:color="auto" w:fill="F2F2F2" w:themeFill="background1" w:themeFillShade="F2"/>
            <w:vAlign w:val="center"/>
          </w:tcPr>
          <w:p w14:paraId="4522E96A" w14:textId="77777777" w:rsidR="00F92453" w:rsidRPr="00FF0970" w:rsidRDefault="00F92453" w:rsidP="0044254D">
            <w:pPr>
              <w:rPr>
                <w:sz w:val="16"/>
                <w:szCs w:val="16"/>
              </w:rPr>
            </w:pPr>
            <w:r w:rsidRPr="00FF0970">
              <w:rPr>
                <w:sz w:val="16"/>
                <w:szCs w:val="16"/>
              </w:rPr>
              <w:br/>
              <w:t>Parler, raconter et expliquer</w:t>
            </w:r>
          </w:p>
        </w:tc>
      </w:tr>
      <w:tr w:rsidR="00F92453" w:rsidRPr="00FF0970" w14:paraId="7FDBCCF6" w14:textId="77777777" w:rsidTr="0044254D">
        <w:tc>
          <w:tcPr>
            <w:tcW w:w="3114" w:type="dxa"/>
            <w:vAlign w:val="center"/>
          </w:tcPr>
          <w:p w14:paraId="1CEEEFDF" w14:textId="77777777" w:rsidR="00F92453" w:rsidRPr="00FF0970" w:rsidRDefault="00F92453" w:rsidP="0044254D">
            <w:pPr>
              <w:rPr>
                <w:sz w:val="16"/>
                <w:szCs w:val="16"/>
              </w:rPr>
            </w:pPr>
            <w:r w:rsidRPr="00FF0970">
              <w:rPr>
                <w:sz w:val="16"/>
                <w:szCs w:val="16"/>
              </w:rPr>
              <w:t>L’écriture dans le journal intime et le journal de bord quotidiens, le dessin, les blogs, les photos, vidéo, etc.</w:t>
            </w:r>
          </w:p>
        </w:tc>
        <w:tc>
          <w:tcPr>
            <w:tcW w:w="1417" w:type="dxa"/>
            <w:vAlign w:val="center"/>
          </w:tcPr>
          <w:p w14:paraId="1574F1F1" w14:textId="77777777" w:rsidR="00F92453" w:rsidRPr="00FF0970" w:rsidRDefault="00F92453" w:rsidP="0044254D">
            <w:pPr>
              <w:jc w:val="center"/>
              <w:rPr>
                <w:sz w:val="16"/>
                <w:szCs w:val="16"/>
              </w:rPr>
            </w:pPr>
            <w:r w:rsidRPr="00FF0970">
              <w:rPr>
                <w:sz w:val="16"/>
                <w:szCs w:val="16"/>
              </w:rPr>
              <w:t>X</w:t>
            </w:r>
          </w:p>
        </w:tc>
        <w:tc>
          <w:tcPr>
            <w:tcW w:w="1843" w:type="dxa"/>
            <w:vAlign w:val="center"/>
          </w:tcPr>
          <w:p w14:paraId="4272594E" w14:textId="77777777" w:rsidR="00F92453" w:rsidRPr="00FF0970" w:rsidRDefault="00F92453" w:rsidP="0044254D">
            <w:pPr>
              <w:jc w:val="center"/>
              <w:rPr>
                <w:sz w:val="16"/>
                <w:szCs w:val="16"/>
              </w:rPr>
            </w:pPr>
            <w:r w:rsidRPr="00FF0970">
              <w:rPr>
                <w:sz w:val="16"/>
                <w:szCs w:val="16"/>
              </w:rPr>
              <w:t>X</w:t>
            </w:r>
          </w:p>
        </w:tc>
        <w:tc>
          <w:tcPr>
            <w:tcW w:w="1701" w:type="dxa"/>
            <w:vAlign w:val="center"/>
          </w:tcPr>
          <w:p w14:paraId="37D8EC5D" w14:textId="77777777" w:rsidR="00F92453" w:rsidRPr="00FF0970" w:rsidRDefault="00F92453" w:rsidP="0044254D">
            <w:pPr>
              <w:jc w:val="center"/>
              <w:rPr>
                <w:sz w:val="16"/>
                <w:szCs w:val="16"/>
              </w:rPr>
            </w:pPr>
            <w:r w:rsidRPr="00FF0970">
              <w:rPr>
                <w:sz w:val="16"/>
                <w:szCs w:val="16"/>
              </w:rPr>
              <w:t>X</w:t>
            </w:r>
          </w:p>
        </w:tc>
        <w:tc>
          <w:tcPr>
            <w:tcW w:w="1418" w:type="dxa"/>
            <w:vAlign w:val="center"/>
          </w:tcPr>
          <w:p w14:paraId="17F07C43" w14:textId="77777777" w:rsidR="00F92453" w:rsidRPr="00FF0970" w:rsidRDefault="00F92453" w:rsidP="0044254D">
            <w:pPr>
              <w:jc w:val="center"/>
              <w:rPr>
                <w:sz w:val="16"/>
                <w:szCs w:val="16"/>
              </w:rPr>
            </w:pPr>
          </w:p>
        </w:tc>
      </w:tr>
      <w:tr w:rsidR="00F92453" w:rsidRPr="00FF0970" w14:paraId="53401424" w14:textId="77777777" w:rsidTr="0044254D">
        <w:tc>
          <w:tcPr>
            <w:tcW w:w="3114" w:type="dxa"/>
            <w:vAlign w:val="center"/>
          </w:tcPr>
          <w:p w14:paraId="2E52E32B" w14:textId="77777777" w:rsidR="00F92453" w:rsidRPr="00FF0970" w:rsidRDefault="00F92453" w:rsidP="0044254D">
            <w:pPr>
              <w:rPr>
                <w:sz w:val="16"/>
                <w:szCs w:val="16"/>
              </w:rPr>
            </w:pPr>
            <w:r w:rsidRPr="00FF0970">
              <w:rPr>
                <w:sz w:val="16"/>
                <w:szCs w:val="16"/>
              </w:rPr>
              <w:t>Des cartes pour organiser, catégoriser et classer les idées par ordre de priorité. Les cartes peuvent contenir des extraits de vidéo, des incidents, des signes, des traces, des moments, des photos, des domaines, des technologies, technologies, des modèles et des provocations.</w:t>
            </w:r>
          </w:p>
        </w:tc>
        <w:tc>
          <w:tcPr>
            <w:tcW w:w="1417" w:type="dxa"/>
            <w:vAlign w:val="center"/>
          </w:tcPr>
          <w:p w14:paraId="3CE1AE61" w14:textId="77777777" w:rsidR="00F92453" w:rsidRPr="00FF0970" w:rsidRDefault="00F92453" w:rsidP="0044254D">
            <w:pPr>
              <w:jc w:val="center"/>
              <w:rPr>
                <w:sz w:val="16"/>
                <w:szCs w:val="16"/>
              </w:rPr>
            </w:pPr>
          </w:p>
        </w:tc>
        <w:tc>
          <w:tcPr>
            <w:tcW w:w="1843" w:type="dxa"/>
            <w:vAlign w:val="center"/>
          </w:tcPr>
          <w:p w14:paraId="38EB9D33" w14:textId="77777777" w:rsidR="00F92453" w:rsidRPr="00FF0970" w:rsidRDefault="00F92453" w:rsidP="0044254D">
            <w:pPr>
              <w:jc w:val="center"/>
              <w:rPr>
                <w:sz w:val="16"/>
                <w:szCs w:val="16"/>
              </w:rPr>
            </w:pPr>
          </w:p>
        </w:tc>
        <w:tc>
          <w:tcPr>
            <w:tcW w:w="1701" w:type="dxa"/>
            <w:vAlign w:val="center"/>
          </w:tcPr>
          <w:p w14:paraId="41FA7ED3" w14:textId="77777777" w:rsidR="00F92453" w:rsidRPr="00FF0970" w:rsidRDefault="00F92453" w:rsidP="0044254D">
            <w:pPr>
              <w:jc w:val="center"/>
              <w:rPr>
                <w:sz w:val="16"/>
                <w:szCs w:val="16"/>
              </w:rPr>
            </w:pPr>
            <w:r w:rsidRPr="00FF0970">
              <w:rPr>
                <w:sz w:val="16"/>
                <w:szCs w:val="16"/>
              </w:rPr>
              <w:t>X</w:t>
            </w:r>
          </w:p>
        </w:tc>
        <w:tc>
          <w:tcPr>
            <w:tcW w:w="1418" w:type="dxa"/>
            <w:vAlign w:val="center"/>
          </w:tcPr>
          <w:p w14:paraId="41E04190" w14:textId="77777777" w:rsidR="00F92453" w:rsidRPr="00FF0970" w:rsidRDefault="00F92453" w:rsidP="0044254D">
            <w:pPr>
              <w:jc w:val="center"/>
              <w:rPr>
                <w:sz w:val="16"/>
                <w:szCs w:val="16"/>
              </w:rPr>
            </w:pPr>
            <w:r w:rsidRPr="00FF0970">
              <w:rPr>
                <w:sz w:val="16"/>
                <w:szCs w:val="16"/>
              </w:rPr>
              <w:t>X</w:t>
            </w:r>
          </w:p>
        </w:tc>
      </w:tr>
      <w:tr w:rsidR="00F92453" w:rsidRPr="00FF0970" w14:paraId="4173BC60" w14:textId="77777777" w:rsidTr="0044254D">
        <w:tc>
          <w:tcPr>
            <w:tcW w:w="9493" w:type="dxa"/>
            <w:gridSpan w:val="5"/>
            <w:shd w:val="clear" w:color="auto" w:fill="F2F2F2" w:themeFill="background1" w:themeFillShade="F2"/>
            <w:vAlign w:val="center"/>
          </w:tcPr>
          <w:p w14:paraId="5C519952" w14:textId="77777777" w:rsidR="00F92453" w:rsidRPr="00FF0970" w:rsidRDefault="00F92453" w:rsidP="0044254D">
            <w:pPr>
              <w:rPr>
                <w:sz w:val="16"/>
                <w:szCs w:val="16"/>
              </w:rPr>
            </w:pPr>
            <w:r>
              <w:rPr>
                <w:sz w:val="16"/>
                <w:szCs w:val="16"/>
              </w:rPr>
              <w:br/>
            </w:r>
            <w:r w:rsidRPr="00FF0970">
              <w:rPr>
                <w:sz w:val="16"/>
                <w:szCs w:val="16"/>
              </w:rPr>
              <w:t>Agir, mettre en scène et jouer</w:t>
            </w:r>
          </w:p>
        </w:tc>
      </w:tr>
      <w:tr w:rsidR="00F92453" w:rsidRPr="00FF0970" w14:paraId="57D567B1" w14:textId="77777777" w:rsidTr="0044254D">
        <w:trPr>
          <w:trHeight w:val="350"/>
        </w:trPr>
        <w:tc>
          <w:tcPr>
            <w:tcW w:w="3114" w:type="dxa"/>
            <w:vAlign w:val="center"/>
          </w:tcPr>
          <w:p w14:paraId="100E83B2" w14:textId="77777777" w:rsidR="00F92453" w:rsidRPr="00FF0970" w:rsidRDefault="00F92453" w:rsidP="0044254D">
            <w:pPr>
              <w:rPr>
                <w:sz w:val="16"/>
                <w:szCs w:val="16"/>
              </w:rPr>
            </w:pPr>
            <w:r w:rsidRPr="00FF0970">
              <w:rPr>
                <w:sz w:val="16"/>
                <w:szCs w:val="16"/>
              </w:rPr>
              <w:t>Plateaux de jeu et pièces de jeu et règles du jeu</w:t>
            </w:r>
          </w:p>
        </w:tc>
        <w:tc>
          <w:tcPr>
            <w:tcW w:w="1417" w:type="dxa"/>
            <w:vAlign w:val="center"/>
          </w:tcPr>
          <w:p w14:paraId="17DF0ED2" w14:textId="77777777" w:rsidR="00F92453" w:rsidRPr="00FF0970" w:rsidRDefault="00F92453" w:rsidP="0044254D">
            <w:pPr>
              <w:jc w:val="center"/>
              <w:rPr>
                <w:sz w:val="16"/>
                <w:szCs w:val="16"/>
              </w:rPr>
            </w:pPr>
          </w:p>
        </w:tc>
        <w:tc>
          <w:tcPr>
            <w:tcW w:w="1843" w:type="dxa"/>
            <w:vAlign w:val="center"/>
          </w:tcPr>
          <w:p w14:paraId="634848E2" w14:textId="77777777" w:rsidR="00F92453" w:rsidRPr="00FF0970" w:rsidRDefault="00F92453" w:rsidP="0044254D">
            <w:pPr>
              <w:jc w:val="center"/>
              <w:rPr>
                <w:sz w:val="16"/>
                <w:szCs w:val="16"/>
              </w:rPr>
            </w:pPr>
            <w:r w:rsidRPr="00FF0970">
              <w:rPr>
                <w:sz w:val="16"/>
                <w:szCs w:val="16"/>
              </w:rPr>
              <w:t>X</w:t>
            </w:r>
          </w:p>
        </w:tc>
        <w:tc>
          <w:tcPr>
            <w:tcW w:w="1701" w:type="dxa"/>
            <w:vAlign w:val="center"/>
          </w:tcPr>
          <w:p w14:paraId="6720E196" w14:textId="77777777" w:rsidR="00F92453" w:rsidRPr="00FF0970" w:rsidRDefault="00F92453" w:rsidP="0044254D">
            <w:pPr>
              <w:jc w:val="center"/>
              <w:rPr>
                <w:sz w:val="16"/>
                <w:szCs w:val="16"/>
              </w:rPr>
            </w:pPr>
            <w:r w:rsidRPr="00FF0970">
              <w:rPr>
                <w:sz w:val="16"/>
                <w:szCs w:val="16"/>
              </w:rPr>
              <w:t>X</w:t>
            </w:r>
          </w:p>
        </w:tc>
        <w:tc>
          <w:tcPr>
            <w:tcW w:w="1418" w:type="dxa"/>
            <w:vAlign w:val="center"/>
          </w:tcPr>
          <w:p w14:paraId="737B2F60" w14:textId="77777777" w:rsidR="00F92453" w:rsidRPr="00FF0970" w:rsidRDefault="00F92453" w:rsidP="0044254D">
            <w:pPr>
              <w:jc w:val="center"/>
              <w:rPr>
                <w:sz w:val="16"/>
                <w:szCs w:val="16"/>
              </w:rPr>
            </w:pPr>
            <w:r w:rsidRPr="00FF0970">
              <w:rPr>
                <w:sz w:val="16"/>
                <w:szCs w:val="16"/>
              </w:rPr>
              <w:t>X</w:t>
            </w:r>
          </w:p>
        </w:tc>
      </w:tr>
      <w:tr w:rsidR="00F92453" w:rsidRPr="00FF0970" w14:paraId="70D5F586" w14:textId="77777777" w:rsidTr="0044254D">
        <w:tc>
          <w:tcPr>
            <w:tcW w:w="3114" w:type="dxa"/>
            <w:vAlign w:val="center"/>
          </w:tcPr>
          <w:p w14:paraId="30F7C7D8" w14:textId="77777777" w:rsidR="00F92453" w:rsidRPr="00FF0970" w:rsidRDefault="00F92453" w:rsidP="0044254D">
            <w:pPr>
              <w:rPr>
                <w:sz w:val="16"/>
                <w:szCs w:val="16"/>
              </w:rPr>
            </w:pPr>
            <w:r w:rsidRPr="00FF0970">
              <w:rPr>
                <w:sz w:val="16"/>
                <w:szCs w:val="16"/>
              </w:rPr>
              <w:t>Accessoires et boîtes noires</w:t>
            </w:r>
          </w:p>
        </w:tc>
        <w:tc>
          <w:tcPr>
            <w:tcW w:w="1417" w:type="dxa"/>
            <w:vAlign w:val="center"/>
          </w:tcPr>
          <w:p w14:paraId="2CBA7B71" w14:textId="77777777" w:rsidR="00F92453" w:rsidRPr="00FF0970" w:rsidRDefault="00F92453" w:rsidP="0044254D">
            <w:pPr>
              <w:jc w:val="center"/>
              <w:rPr>
                <w:sz w:val="16"/>
                <w:szCs w:val="16"/>
              </w:rPr>
            </w:pPr>
          </w:p>
        </w:tc>
        <w:tc>
          <w:tcPr>
            <w:tcW w:w="1843" w:type="dxa"/>
            <w:vAlign w:val="center"/>
          </w:tcPr>
          <w:p w14:paraId="091E6CF4" w14:textId="77777777" w:rsidR="00F92453" w:rsidRPr="00FF0970" w:rsidRDefault="00F92453" w:rsidP="0044254D">
            <w:pPr>
              <w:jc w:val="center"/>
              <w:rPr>
                <w:sz w:val="16"/>
                <w:szCs w:val="16"/>
              </w:rPr>
            </w:pPr>
          </w:p>
        </w:tc>
        <w:tc>
          <w:tcPr>
            <w:tcW w:w="1701" w:type="dxa"/>
            <w:vAlign w:val="center"/>
          </w:tcPr>
          <w:p w14:paraId="6F468A61" w14:textId="77777777" w:rsidR="00F92453" w:rsidRPr="00FF0970" w:rsidRDefault="00F92453" w:rsidP="0044254D">
            <w:pPr>
              <w:jc w:val="center"/>
              <w:rPr>
                <w:sz w:val="16"/>
                <w:szCs w:val="16"/>
              </w:rPr>
            </w:pPr>
            <w:r w:rsidRPr="00FF0970">
              <w:rPr>
                <w:sz w:val="16"/>
                <w:szCs w:val="16"/>
              </w:rPr>
              <w:t>X</w:t>
            </w:r>
          </w:p>
        </w:tc>
        <w:tc>
          <w:tcPr>
            <w:tcW w:w="1418" w:type="dxa"/>
            <w:vAlign w:val="center"/>
          </w:tcPr>
          <w:p w14:paraId="00379EDB" w14:textId="77777777" w:rsidR="00F92453" w:rsidRPr="00FF0970" w:rsidRDefault="00F92453" w:rsidP="0044254D">
            <w:pPr>
              <w:jc w:val="center"/>
              <w:rPr>
                <w:sz w:val="16"/>
                <w:szCs w:val="16"/>
              </w:rPr>
            </w:pPr>
            <w:r w:rsidRPr="00FF0970">
              <w:rPr>
                <w:sz w:val="16"/>
                <w:szCs w:val="16"/>
              </w:rPr>
              <w:t>X</w:t>
            </w:r>
          </w:p>
        </w:tc>
      </w:tr>
      <w:tr w:rsidR="00F92453" w:rsidRPr="00FF0970" w14:paraId="0F55E899" w14:textId="77777777" w:rsidTr="0044254D">
        <w:tc>
          <w:tcPr>
            <w:tcW w:w="3114" w:type="dxa"/>
            <w:vAlign w:val="center"/>
          </w:tcPr>
          <w:p w14:paraId="5B38F7D6" w14:textId="77777777" w:rsidR="00F92453" w:rsidRPr="00FF0970" w:rsidRDefault="00F92453" w:rsidP="0044254D">
            <w:pPr>
              <w:rPr>
                <w:sz w:val="16"/>
                <w:szCs w:val="16"/>
              </w:rPr>
            </w:pPr>
            <w:r w:rsidRPr="00FF0970">
              <w:rPr>
                <w:sz w:val="16"/>
                <w:szCs w:val="16"/>
              </w:rPr>
              <w:t>Conception et mise en œuvre participatives plaçant les utilisateurs dans situations futures</w:t>
            </w:r>
          </w:p>
        </w:tc>
        <w:tc>
          <w:tcPr>
            <w:tcW w:w="1417" w:type="dxa"/>
            <w:vAlign w:val="center"/>
          </w:tcPr>
          <w:p w14:paraId="3388B305" w14:textId="77777777" w:rsidR="00F92453" w:rsidRPr="00FF0970" w:rsidRDefault="00F92453" w:rsidP="0044254D">
            <w:pPr>
              <w:jc w:val="center"/>
              <w:rPr>
                <w:sz w:val="16"/>
                <w:szCs w:val="16"/>
              </w:rPr>
            </w:pPr>
          </w:p>
        </w:tc>
        <w:tc>
          <w:tcPr>
            <w:tcW w:w="1843" w:type="dxa"/>
            <w:vAlign w:val="center"/>
          </w:tcPr>
          <w:p w14:paraId="1E489E56" w14:textId="77777777" w:rsidR="00F92453" w:rsidRPr="00FF0970" w:rsidRDefault="00F92453" w:rsidP="0044254D">
            <w:pPr>
              <w:jc w:val="center"/>
              <w:rPr>
                <w:sz w:val="16"/>
                <w:szCs w:val="16"/>
              </w:rPr>
            </w:pPr>
          </w:p>
        </w:tc>
        <w:tc>
          <w:tcPr>
            <w:tcW w:w="1701" w:type="dxa"/>
            <w:vAlign w:val="center"/>
          </w:tcPr>
          <w:p w14:paraId="62EF02B6" w14:textId="77777777" w:rsidR="00F92453" w:rsidRPr="00FF0970" w:rsidRDefault="00F92453" w:rsidP="0044254D">
            <w:pPr>
              <w:jc w:val="center"/>
              <w:rPr>
                <w:sz w:val="16"/>
                <w:szCs w:val="16"/>
              </w:rPr>
            </w:pPr>
          </w:p>
        </w:tc>
        <w:tc>
          <w:tcPr>
            <w:tcW w:w="1418" w:type="dxa"/>
            <w:vAlign w:val="center"/>
          </w:tcPr>
          <w:p w14:paraId="0647E62C" w14:textId="77777777" w:rsidR="00F92453" w:rsidRPr="00FF0970" w:rsidRDefault="00F92453" w:rsidP="0044254D">
            <w:pPr>
              <w:jc w:val="center"/>
              <w:rPr>
                <w:sz w:val="16"/>
                <w:szCs w:val="16"/>
              </w:rPr>
            </w:pPr>
            <w:r w:rsidRPr="00FF0970">
              <w:rPr>
                <w:sz w:val="16"/>
                <w:szCs w:val="16"/>
              </w:rPr>
              <w:t>X</w:t>
            </w:r>
          </w:p>
        </w:tc>
      </w:tr>
      <w:tr w:rsidR="00F92453" w:rsidRPr="00FF0970" w14:paraId="0FDF142D" w14:textId="77777777" w:rsidTr="0044254D">
        <w:tc>
          <w:tcPr>
            <w:tcW w:w="3114" w:type="dxa"/>
            <w:vAlign w:val="center"/>
          </w:tcPr>
          <w:p w14:paraId="6DC8FB6A" w14:textId="77777777" w:rsidR="00F92453" w:rsidRPr="00FF0970" w:rsidRDefault="00F92453" w:rsidP="0044254D">
            <w:pPr>
              <w:rPr>
                <w:sz w:val="16"/>
                <w:szCs w:val="16"/>
              </w:rPr>
            </w:pPr>
            <w:r w:rsidRPr="00FF0970">
              <w:rPr>
                <w:sz w:val="16"/>
                <w:szCs w:val="16"/>
              </w:rPr>
              <w:t>Improvisation</w:t>
            </w:r>
          </w:p>
        </w:tc>
        <w:tc>
          <w:tcPr>
            <w:tcW w:w="1417" w:type="dxa"/>
            <w:vAlign w:val="center"/>
          </w:tcPr>
          <w:p w14:paraId="5261F66F" w14:textId="77777777" w:rsidR="00F92453" w:rsidRPr="00FF0970" w:rsidRDefault="00F92453" w:rsidP="0044254D">
            <w:pPr>
              <w:jc w:val="center"/>
              <w:rPr>
                <w:sz w:val="16"/>
                <w:szCs w:val="16"/>
              </w:rPr>
            </w:pPr>
          </w:p>
        </w:tc>
        <w:tc>
          <w:tcPr>
            <w:tcW w:w="1843" w:type="dxa"/>
            <w:vAlign w:val="center"/>
          </w:tcPr>
          <w:p w14:paraId="1337F3F1" w14:textId="77777777" w:rsidR="00F92453" w:rsidRPr="00FF0970" w:rsidRDefault="00F92453" w:rsidP="0044254D">
            <w:pPr>
              <w:jc w:val="center"/>
              <w:rPr>
                <w:sz w:val="16"/>
                <w:szCs w:val="16"/>
              </w:rPr>
            </w:pPr>
          </w:p>
        </w:tc>
        <w:tc>
          <w:tcPr>
            <w:tcW w:w="1701" w:type="dxa"/>
            <w:vAlign w:val="center"/>
          </w:tcPr>
          <w:p w14:paraId="64962271" w14:textId="77777777" w:rsidR="00F92453" w:rsidRPr="00FF0970" w:rsidRDefault="00F92453" w:rsidP="0044254D">
            <w:pPr>
              <w:jc w:val="center"/>
              <w:rPr>
                <w:sz w:val="16"/>
                <w:szCs w:val="16"/>
              </w:rPr>
            </w:pPr>
          </w:p>
        </w:tc>
        <w:tc>
          <w:tcPr>
            <w:tcW w:w="1418" w:type="dxa"/>
            <w:vAlign w:val="center"/>
          </w:tcPr>
          <w:p w14:paraId="6EB4243C" w14:textId="77777777" w:rsidR="00F92453" w:rsidRPr="00FF0970" w:rsidRDefault="00F92453" w:rsidP="0044254D">
            <w:pPr>
              <w:jc w:val="center"/>
              <w:rPr>
                <w:sz w:val="16"/>
                <w:szCs w:val="16"/>
              </w:rPr>
            </w:pPr>
            <w:r w:rsidRPr="00FF0970">
              <w:rPr>
                <w:sz w:val="16"/>
                <w:szCs w:val="16"/>
              </w:rPr>
              <w:t>X</w:t>
            </w:r>
          </w:p>
        </w:tc>
      </w:tr>
      <w:tr w:rsidR="00F92453" w:rsidRPr="00FF0970" w14:paraId="42958EBA" w14:textId="77777777" w:rsidTr="0044254D">
        <w:tc>
          <w:tcPr>
            <w:tcW w:w="3114" w:type="dxa"/>
            <w:vAlign w:val="center"/>
          </w:tcPr>
          <w:p w14:paraId="7C15B7EB" w14:textId="77777777" w:rsidR="00F92453" w:rsidRPr="00FF0970" w:rsidRDefault="00F92453" w:rsidP="0044254D">
            <w:pPr>
              <w:rPr>
                <w:sz w:val="16"/>
                <w:szCs w:val="16"/>
              </w:rPr>
            </w:pPr>
            <w:r w:rsidRPr="00FF0970">
              <w:rPr>
                <w:sz w:val="16"/>
                <w:szCs w:val="16"/>
              </w:rPr>
              <w:t>Mise en scène, sketches et jeux d’action</w:t>
            </w:r>
          </w:p>
        </w:tc>
        <w:tc>
          <w:tcPr>
            <w:tcW w:w="1417" w:type="dxa"/>
            <w:vAlign w:val="center"/>
          </w:tcPr>
          <w:p w14:paraId="683DADB3" w14:textId="77777777" w:rsidR="00F92453" w:rsidRPr="00FF0970" w:rsidRDefault="00F92453" w:rsidP="0044254D">
            <w:pPr>
              <w:jc w:val="center"/>
              <w:rPr>
                <w:sz w:val="16"/>
                <w:szCs w:val="16"/>
              </w:rPr>
            </w:pPr>
          </w:p>
        </w:tc>
        <w:tc>
          <w:tcPr>
            <w:tcW w:w="1843" w:type="dxa"/>
            <w:vAlign w:val="center"/>
          </w:tcPr>
          <w:p w14:paraId="213DAB7C" w14:textId="77777777" w:rsidR="00F92453" w:rsidRPr="00FF0970" w:rsidRDefault="00F92453" w:rsidP="0044254D">
            <w:pPr>
              <w:jc w:val="center"/>
              <w:rPr>
                <w:sz w:val="16"/>
                <w:szCs w:val="16"/>
              </w:rPr>
            </w:pPr>
          </w:p>
        </w:tc>
        <w:tc>
          <w:tcPr>
            <w:tcW w:w="1701" w:type="dxa"/>
            <w:vAlign w:val="center"/>
          </w:tcPr>
          <w:p w14:paraId="55E86666" w14:textId="77777777" w:rsidR="00F92453" w:rsidRPr="00FF0970" w:rsidRDefault="00F92453" w:rsidP="0044254D">
            <w:pPr>
              <w:jc w:val="center"/>
              <w:rPr>
                <w:sz w:val="16"/>
                <w:szCs w:val="16"/>
              </w:rPr>
            </w:pPr>
            <w:r w:rsidRPr="00FF0970">
              <w:rPr>
                <w:color w:val="auto"/>
                <w:sz w:val="16"/>
                <w:szCs w:val="16"/>
              </w:rPr>
              <w:t>X</w:t>
            </w:r>
          </w:p>
        </w:tc>
        <w:tc>
          <w:tcPr>
            <w:tcW w:w="1418" w:type="dxa"/>
            <w:vAlign w:val="center"/>
          </w:tcPr>
          <w:p w14:paraId="4FAD334A" w14:textId="77777777" w:rsidR="00F92453" w:rsidRPr="00FF0970" w:rsidRDefault="00F92453" w:rsidP="0044254D">
            <w:pPr>
              <w:jc w:val="center"/>
              <w:rPr>
                <w:sz w:val="16"/>
                <w:szCs w:val="16"/>
              </w:rPr>
            </w:pPr>
            <w:r w:rsidRPr="00FF0970">
              <w:rPr>
                <w:color w:val="auto"/>
                <w:sz w:val="16"/>
                <w:szCs w:val="16"/>
              </w:rPr>
              <w:t>X</w:t>
            </w:r>
          </w:p>
        </w:tc>
      </w:tr>
    </w:tbl>
    <w:p w14:paraId="7E913E2C" w14:textId="77777777" w:rsidR="00F92453" w:rsidRDefault="00F92453" w:rsidP="00F92453">
      <w:pPr>
        <w:spacing w:after="14"/>
        <w:ind w:right="10"/>
        <w:rPr>
          <w:sz w:val="16"/>
          <w:szCs w:val="16"/>
        </w:rPr>
      </w:pPr>
      <w:r w:rsidRPr="00FF0970">
        <w:rPr>
          <w:sz w:val="16"/>
          <w:szCs w:val="16"/>
        </w:rPr>
        <w:t xml:space="preserve">Tableau </w:t>
      </w:r>
      <w:r w:rsidRPr="00FF0970">
        <w:rPr>
          <w:sz w:val="16"/>
          <w:szCs w:val="16"/>
        </w:rPr>
        <w:fldChar w:fldCharType="begin"/>
      </w:r>
      <w:r w:rsidRPr="00FF0970">
        <w:rPr>
          <w:sz w:val="16"/>
          <w:szCs w:val="16"/>
        </w:rPr>
        <w:instrText xml:space="preserve"> SEQ Tableau \* ARABIC </w:instrText>
      </w:r>
      <w:r w:rsidRPr="00FF0970">
        <w:rPr>
          <w:sz w:val="16"/>
          <w:szCs w:val="16"/>
        </w:rPr>
        <w:fldChar w:fldCharType="separate"/>
      </w:r>
      <w:r>
        <w:rPr>
          <w:noProof/>
          <w:sz w:val="16"/>
          <w:szCs w:val="16"/>
        </w:rPr>
        <w:t>2</w:t>
      </w:r>
      <w:r w:rsidRPr="00FF0970">
        <w:rPr>
          <w:sz w:val="16"/>
          <w:szCs w:val="16"/>
        </w:rPr>
        <w:fldChar w:fldCharType="end"/>
      </w:r>
      <w:r w:rsidRPr="00FF0970">
        <w:rPr>
          <w:sz w:val="16"/>
          <w:szCs w:val="16"/>
        </w:rPr>
        <w:t>.Les outils génératifs classés selon leurs formes et objectifs. (SANDERS et coll. 2010: 2-3).</w:t>
      </w:r>
    </w:p>
    <w:p w14:paraId="455E8929" w14:textId="77777777" w:rsidR="0070406D" w:rsidRDefault="0070406D" w:rsidP="00F92453">
      <w:pPr>
        <w:autoSpaceDE w:val="0"/>
        <w:autoSpaceDN w:val="0"/>
        <w:adjustRightInd w:val="0"/>
        <w:spacing w:after="0" w:line="240" w:lineRule="auto"/>
        <w:ind w:left="0" w:right="0" w:firstLine="0"/>
        <w:jc w:val="both"/>
        <w:rPr>
          <w:sz w:val="16"/>
          <w:szCs w:val="16"/>
        </w:rPr>
      </w:pPr>
    </w:p>
    <w:p w14:paraId="2913E2CF" w14:textId="77777777" w:rsidR="00F92453" w:rsidRPr="00FF0970" w:rsidRDefault="00F92453" w:rsidP="00F92453">
      <w:pPr>
        <w:rPr>
          <w:sz w:val="16"/>
          <w:szCs w:val="16"/>
        </w:rPr>
      </w:pPr>
    </w:p>
    <w:tbl>
      <w:tblPr>
        <w:tblStyle w:val="Grilledutableau"/>
        <w:tblW w:w="0" w:type="auto"/>
        <w:tblInd w:w="50" w:type="dxa"/>
        <w:tblLook w:val="04A0" w:firstRow="1" w:lastRow="0" w:firstColumn="1" w:lastColumn="0" w:noHBand="0" w:noVBand="1"/>
      </w:tblPr>
      <w:tblGrid>
        <w:gridCol w:w="2987"/>
        <w:gridCol w:w="1492"/>
        <w:gridCol w:w="1652"/>
        <w:gridCol w:w="1572"/>
        <w:gridCol w:w="1593"/>
      </w:tblGrid>
      <w:tr w:rsidR="00F92453" w:rsidRPr="00FF0970" w14:paraId="3AC896AD" w14:textId="77777777" w:rsidTr="0044254D">
        <w:tc>
          <w:tcPr>
            <w:tcW w:w="2994" w:type="dxa"/>
            <w:shd w:val="clear" w:color="auto" w:fill="D9D9D9" w:themeFill="background1" w:themeFillShade="D9"/>
            <w:vAlign w:val="center"/>
          </w:tcPr>
          <w:p w14:paraId="7AF0D645" w14:textId="77777777" w:rsidR="00F92453" w:rsidRPr="00FF0970" w:rsidRDefault="00F92453" w:rsidP="0044254D">
            <w:pPr>
              <w:rPr>
                <w:b/>
                <w:bCs/>
                <w:sz w:val="16"/>
                <w:szCs w:val="16"/>
              </w:rPr>
            </w:pPr>
            <w:r w:rsidRPr="00FF0970">
              <w:rPr>
                <w:rFonts w:asciiTheme="minorHAnsi" w:eastAsia="Times New Roman" w:hAnsiTheme="minorHAnsi" w:cs="Times New Roman"/>
                <w:b/>
                <w:bCs/>
                <w:color w:val="373D3F"/>
                <w:kern w:val="0"/>
                <w:sz w:val="16"/>
                <w:szCs w:val="16"/>
                <w14:ligatures w14:val="none"/>
              </w:rPr>
              <w:t>APPLICATIONS COURANTES</w:t>
            </w:r>
            <w:r w:rsidRPr="00FF0970">
              <w:rPr>
                <w:rFonts w:asciiTheme="minorHAnsi" w:eastAsia="Times New Roman" w:hAnsiTheme="minorHAnsi" w:cs="Times New Roman"/>
                <w:b/>
                <w:bCs/>
                <w:color w:val="373D3F"/>
                <w:kern w:val="0"/>
                <w:sz w:val="16"/>
                <w:szCs w:val="16"/>
                <w14:ligatures w14:val="none"/>
              </w:rPr>
              <w:br/>
              <w:t>DES OUTILS ET TECHNIQUES</w:t>
            </w:r>
          </w:p>
        </w:tc>
        <w:tc>
          <w:tcPr>
            <w:tcW w:w="1492" w:type="dxa"/>
            <w:shd w:val="clear" w:color="auto" w:fill="D9D9D9" w:themeFill="background1" w:themeFillShade="D9"/>
            <w:vAlign w:val="center"/>
          </w:tcPr>
          <w:p w14:paraId="04590251" w14:textId="77777777" w:rsidR="00F92453" w:rsidRPr="00FF0970" w:rsidRDefault="00F92453" w:rsidP="0044254D">
            <w:pPr>
              <w:jc w:val="center"/>
              <w:rPr>
                <w:b/>
                <w:bCs/>
                <w:sz w:val="16"/>
                <w:szCs w:val="16"/>
              </w:rPr>
            </w:pPr>
            <w:r w:rsidRPr="00FF0970">
              <w:rPr>
                <w:rFonts w:asciiTheme="minorHAnsi" w:eastAsia="Times New Roman" w:hAnsiTheme="minorHAnsi" w:cs="Times New Roman"/>
                <w:b/>
                <w:bCs/>
                <w:color w:val="373D3F"/>
                <w:kern w:val="0"/>
                <w:sz w:val="16"/>
                <w:szCs w:val="16"/>
                <w14:ligatures w14:val="none"/>
              </w:rPr>
              <w:t>INDIVIDUEL</w:t>
            </w:r>
          </w:p>
        </w:tc>
        <w:tc>
          <w:tcPr>
            <w:tcW w:w="1655" w:type="dxa"/>
            <w:shd w:val="clear" w:color="auto" w:fill="D9D9D9" w:themeFill="background1" w:themeFillShade="D9"/>
            <w:vAlign w:val="center"/>
          </w:tcPr>
          <w:p w14:paraId="65BA8A75" w14:textId="77777777" w:rsidR="00F92453" w:rsidRPr="00FF0970" w:rsidRDefault="00F92453" w:rsidP="0044254D">
            <w:pPr>
              <w:jc w:val="center"/>
              <w:rPr>
                <w:b/>
                <w:bCs/>
                <w:sz w:val="16"/>
                <w:szCs w:val="16"/>
              </w:rPr>
            </w:pPr>
            <w:r w:rsidRPr="00FF0970">
              <w:rPr>
                <w:rFonts w:asciiTheme="minorHAnsi" w:eastAsia="Times New Roman" w:hAnsiTheme="minorHAnsi" w:cs="Times New Roman"/>
                <w:b/>
                <w:bCs/>
                <w:color w:val="373D3F"/>
                <w:kern w:val="0"/>
                <w:sz w:val="16"/>
                <w:szCs w:val="16"/>
                <w14:ligatures w14:val="none"/>
              </w:rPr>
              <w:t>GROUPE</w:t>
            </w:r>
          </w:p>
        </w:tc>
        <w:tc>
          <w:tcPr>
            <w:tcW w:w="1576" w:type="dxa"/>
            <w:shd w:val="clear" w:color="auto" w:fill="D9D9D9" w:themeFill="background1" w:themeFillShade="D9"/>
            <w:vAlign w:val="center"/>
          </w:tcPr>
          <w:p w14:paraId="405E8AB6" w14:textId="77777777" w:rsidR="00F92453" w:rsidRPr="00FF0970" w:rsidRDefault="00F92453" w:rsidP="0044254D">
            <w:pPr>
              <w:jc w:val="center"/>
              <w:rPr>
                <w:b/>
                <w:bCs/>
                <w:sz w:val="16"/>
                <w:szCs w:val="16"/>
              </w:rPr>
            </w:pPr>
            <w:r w:rsidRPr="00FF0970">
              <w:rPr>
                <w:rFonts w:asciiTheme="minorHAnsi" w:eastAsia="Times New Roman" w:hAnsiTheme="minorHAnsi" w:cs="Times New Roman"/>
                <w:b/>
                <w:bCs/>
                <w:color w:val="373D3F"/>
                <w:kern w:val="0"/>
                <w:sz w:val="16"/>
                <w:szCs w:val="16"/>
                <w14:ligatures w14:val="none"/>
              </w:rPr>
              <w:t>FACE À FACE</w:t>
            </w:r>
          </w:p>
        </w:tc>
        <w:tc>
          <w:tcPr>
            <w:tcW w:w="1597" w:type="dxa"/>
            <w:shd w:val="clear" w:color="auto" w:fill="D9D9D9" w:themeFill="background1" w:themeFillShade="D9"/>
            <w:vAlign w:val="center"/>
          </w:tcPr>
          <w:p w14:paraId="05FC4AA7" w14:textId="77777777" w:rsidR="00F92453" w:rsidRPr="00FF0970" w:rsidRDefault="00F92453" w:rsidP="0044254D">
            <w:pPr>
              <w:jc w:val="center"/>
              <w:rPr>
                <w:b/>
                <w:bCs/>
                <w:sz w:val="16"/>
                <w:szCs w:val="16"/>
              </w:rPr>
            </w:pPr>
            <w:r w:rsidRPr="00FF0970">
              <w:rPr>
                <w:rFonts w:asciiTheme="minorHAnsi" w:eastAsia="Times New Roman" w:hAnsiTheme="minorHAnsi" w:cs="Times New Roman"/>
                <w:b/>
                <w:bCs/>
                <w:color w:val="373D3F"/>
                <w:kern w:val="0"/>
                <w:sz w:val="16"/>
                <w:szCs w:val="16"/>
                <w14:ligatures w14:val="none"/>
              </w:rPr>
              <w:t>EN LIGNE</w:t>
            </w:r>
          </w:p>
        </w:tc>
      </w:tr>
      <w:tr w:rsidR="00F92453" w:rsidRPr="00FF0970" w14:paraId="5F2544E8" w14:textId="77777777" w:rsidTr="0044254D">
        <w:tc>
          <w:tcPr>
            <w:tcW w:w="9314" w:type="dxa"/>
            <w:gridSpan w:val="5"/>
            <w:shd w:val="clear" w:color="auto" w:fill="F2F2F2" w:themeFill="background1" w:themeFillShade="F2"/>
            <w:vAlign w:val="center"/>
          </w:tcPr>
          <w:p w14:paraId="3C49328E" w14:textId="77777777" w:rsidR="00F92453" w:rsidRPr="00FF0970" w:rsidRDefault="00F92453" w:rsidP="0044254D">
            <w:pPr>
              <w:rPr>
                <w:sz w:val="16"/>
                <w:szCs w:val="16"/>
              </w:rPr>
            </w:pPr>
            <w:r w:rsidRPr="00FF0970">
              <w:rPr>
                <w:rFonts w:asciiTheme="minorHAnsi" w:eastAsia="Times New Roman" w:hAnsiTheme="minorHAnsi" w:cs="Times New Roman"/>
                <w:color w:val="373D3F"/>
                <w:kern w:val="0"/>
                <w:sz w:val="16"/>
                <w:szCs w:val="16"/>
                <w14:ligatures w14:val="none"/>
              </w:rPr>
              <w:t>Rendre les choses tangibles</w:t>
            </w:r>
          </w:p>
        </w:tc>
      </w:tr>
      <w:tr w:rsidR="00F92453" w:rsidRPr="00FF0970" w14:paraId="7D7B8F9E" w14:textId="77777777" w:rsidTr="0044254D">
        <w:tc>
          <w:tcPr>
            <w:tcW w:w="2994" w:type="dxa"/>
            <w:vAlign w:val="center"/>
          </w:tcPr>
          <w:p w14:paraId="33D15186" w14:textId="77777777" w:rsidR="00F92453" w:rsidRPr="00FF0970" w:rsidRDefault="00F92453" w:rsidP="0044254D">
            <w:pPr>
              <w:rPr>
                <w:sz w:val="16"/>
                <w:szCs w:val="16"/>
              </w:rPr>
            </w:pPr>
            <w:r w:rsidRPr="00FF0970">
              <w:rPr>
                <w:rFonts w:asciiTheme="minorHAnsi" w:eastAsia="Times New Roman" w:hAnsiTheme="minorHAnsi" w:cs="Times New Roman"/>
                <w:b/>
                <w:bCs/>
                <w:color w:val="373D3F"/>
                <w:kern w:val="0"/>
                <w:sz w:val="16"/>
                <w:szCs w:val="16"/>
                <w14:ligatures w14:val="none"/>
              </w:rPr>
              <w:t>Collages en 2D</w:t>
            </w:r>
            <w:r w:rsidRPr="00FF0970">
              <w:rPr>
                <w:rFonts w:asciiTheme="minorHAnsi" w:eastAsia="Times New Roman" w:hAnsiTheme="minorHAnsi" w:cs="Times New Roman"/>
                <w:color w:val="373D3F"/>
                <w:kern w:val="0"/>
                <w:sz w:val="16"/>
                <w:szCs w:val="16"/>
                <w14:ligatures w14:val="none"/>
              </w:rPr>
              <w:t> utilisant des déclencheurs visuels et verbaux sur des fonds avec des lignes du temps, des cercles, etc.</w:t>
            </w:r>
          </w:p>
        </w:tc>
        <w:tc>
          <w:tcPr>
            <w:tcW w:w="1492" w:type="dxa"/>
            <w:vAlign w:val="center"/>
          </w:tcPr>
          <w:p w14:paraId="003141F9"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655" w:type="dxa"/>
            <w:vAlign w:val="center"/>
          </w:tcPr>
          <w:p w14:paraId="7CBC9B16"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76" w:type="dxa"/>
            <w:vAlign w:val="center"/>
          </w:tcPr>
          <w:p w14:paraId="6A968C95"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97" w:type="dxa"/>
            <w:vAlign w:val="center"/>
          </w:tcPr>
          <w:p w14:paraId="2C9C2671"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r>
      <w:tr w:rsidR="00F92453" w:rsidRPr="00FF0970" w14:paraId="4FB60CE6" w14:textId="77777777" w:rsidTr="0044254D">
        <w:tc>
          <w:tcPr>
            <w:tcW w:w="2994" w:type="dxa"/>
            <w:vAlign w:val="center"/>
          </w:tcPr>
          <w:p w14:paraId="0841A70C" w14:textId="77777777" w:rsidR="00F92453" w:rsidRPr="00FF0970" w:rsidRDefault="00F92453" w:rsidP="0044254D">
            <w:pPr>
              <w:rPr>
                <w:sz w:val="16"/>
                <w:szCs w:val="16"/>
              </w:rPr>
            </w:pPr>
            <w:r w:rsidRPr="00FF0970">
              <w:rPr>
                <w:rFonts w:asciiTheme="minorHAnsi" w:eastAsia="Times New Roman" w:hAnsiTheme="minorHAnsi" w:cs="Times New Roman"/>
                <w:b/>
                <w:bCs/>
                <w:color w:val="373D3F"/>
                <w:kern w:val="0"/>
                <w:sz w:val="16"/>
                <w:szCs w:val="16"/>
                <w14:ligatures w14:val="none"/>
              </w:rPr>
              <w:t>Cartographies 2D </w:t>
            </w:r>
            <w:r w:rsidRPr="00FF0970">
              <w:rPr>
                <w:rFonts w:asciiTheme="minorHAnsi" w:eastAsia="Times New Roman" w:hAnsiTheme="minorHAnsi" w:cs="Times New Roman"/>
                <w:color w:val="373D3F"/>
                <w:kern w:val="0"/>
                <w:sz w:val="16"/>
                <w:szCs w:val="16"/>
                <w14:ligatures w14:val="none"/>
              </w:rPr>
              <w:t>utilisant des éléments visuels et visuels et verbaux sur des fonds sur des fonds à motifs</w:t>
            </w:r>
          </w:p>
        </w:tc>
        <w:tc>
          <w:tcPr>
            <w:tcW w:w="1492" w:type="dxa"/>
            <w:vAlign w:val="center"/>
          </w:tcPr>
          <w:p w14:paraId="59B23A92"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655" w:type="dxa"/>
            <w:vAlign w:val="center"/>
          </w:tcPr>
          <w:p w14:paraId="257DCA42"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76" w:type="dxa"/>
            <w:vAlign w:val="center"/>
          </w:tcPr>
          <w:p w14:paraId="65C509EF"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97" w:type="dxa"/>
            <w:vAlign w:val="center"/>
          </w:tcPr>
          <w:p w14:paraId="531B0C5C" w14:textId="77777777" w:rsidR="00F92453" w:rsidRPr="00FF0970" w:rsidRDefault="00F92453" w:rsidP="0044254D">
            <w:pPr>
              <w:jc w:val="center"/>
              <w:rPr>
                <w:sz w:val="16"/>
                <w:szCs w:val="16"/>
              </w:rPr>
            </w:pPr>
          </w:p>
        </w:tc>
      </w:tr>
      <w:tr w:rsidR="00F92453" w:rsidRPr="00FF0970" w14:paraId="5691E1D8" w14:textId="77777777" w:rsidTr="0044254D">
        <w:tc>
          <w:tcPr>
            <w:tcW w:w="2994" w:type="dxa"/>
            <w:vAlign w:val="center"/>
          </w:tcPr>
          <w:p w14:paraId="1619A77A" w14:textId="77777777" w:rsidR="00F92453" w:rsidRPr="00FF0970" w:rsidRDefault="00F92453" w:rsidP="0044254D">
            <w:pPr>
              <w:rPr>
                <w:sz w:val="16"/>
                <w:szCs w:val="16"/>
              </w:rPr>
            </w:pPr>
            <w:r w:rsidRPr="00FF0970">
              <w:rPr>
                <w:rFonts w:asciiTheme="minorHAnsi" w:eastAsia="Times New Roman" w:hAnsiTheme="minorHAnsi" w:cs="Times New Roman"/>
                <w:b/>
                <w:bCs/>
                <w:color w:val="373D3F"/>
                <w:kern w:val="0"/>
                <w:sz w:val="16"/>
                <w:szCs w:val="16"/>
                <w14:ligatures w14:val="none"/>
              </w:rPr>
              <w:lastRenderedPageBreak/>
              <w:t>Maquettes en 3D </w:t>
            </w:r>
            <w:r w:rsidRPr="00FF0970">
              <w:rPr>
                <w:rFonts w:asciiTheme="minorHAnsi" w:eastAsia="Times New Roman" w:hAnsiTheme="minorHAnsi" w:cs="Times New Roman"/>
                <w:color w:val="373D3F"/>
                <w:kern w:val="0"/>
                <w:sz w:val="16"/>
                <w:szCs w:val="16"/>
                <w14:ligatures w14:val="none"/>
              </w:rPr>
              <w:t>utilisant par exemple de la mousse, de la pâte à modeler, des Lego ou du Velcro.</w:t>
            </w:r>
          </w:p>
        </w:tc>
        <w:tc>
          <w:tcPr>
            <w:tcW w:w="1492" w:type="dxa"/>
            <w:vAlign w:val="center"/>
          </w:tcPr>
          <w:p w14:paraId="713AB794"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655" w:type="dxa"/>
            <w:vAlign w:val="center"/>
          </w:tcPr>
          <w:p w14:paraId="74A194CF"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76" w:type="dxa"/>
            <w:vAlign w:val="center"/>
          </w:tcPr>
          <w:p w14:paraId="75D6C68D"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97" w:type="dxa"/>
            <w:vAlign w:val="center"/>
          </w:tcPr>
          <w:p w14:paraId="4B8C0B14" w14:textId="77777777" w:rsidR="00F92453" w:rsidRPr="00FF0970" w:rsidRDefault="00F92453" w:rsidP="0044254D">
            <w:pPr>
              <w:jc w:val="center"/>
              <w:rPr>
                <w:sz w:val="16"/>
                <w:szCs w:val="16"/>
              </w:rPr>
            </w:pPr>
          </w:p>
        </w:tc>
      </w:tr>
      <w:tr w:rsidR="00F92453" w:rsidRPr="00FF0970" w14:paraId="3DC9EEDC" w14:textId="77777777" w:rsidTr="0044254D">
        <w:tc>
          <w:tcPr>
            <w:tcW w:w="9314" w:type="dxa"/>
            <w:gridSpan w:val="5"/>
            <w:shd w:val="clear" w:color="auto" w:fill="F2F2F2" w:themeFill="background1" w:themeFillShade="F2"/>
            <w:vAlign w:val="center"/>
          </w:tcPr>
          <w:p w14:paraId="359204AB" w14:textId="77777777" w:rsidR="00F92453" w:rsidRPr="00FF0970" w:rsidRDefault="00F92453" w:rsidP="0044254D">
            <w:pPr>
              <w:rPr>
                <w:sz w:val="16"/>
                <w:szCs w:val="16"/>
              </w:rPr>
            </w:pPr>
            <w:r w:rsidRPr="00FF0970">
              <w:rPr>
                <w:rFonts w:asciiTheme="minorHAnsi" w:eastAsia="Times New Roman" w:hAnsiTheme="minorHAnsi" w:cs="Times New Roman"/>
                <w:color w:val="373D3F"/>
                <w:kern w:val="0"/>
                <w:sz w:val="16"/>
                <w:szCs w:val="16"/>
                <w14:ligatures w14:val="none"/>
              </w:rPr>
              <w:t>Parler, raconter et expliquer</w:t>
            </w:r>
          </w:p>
        </w:tc>
      </w:tr>
      <w:tr w:rsidR="00F92453" w:rsidRPr="00FF0970" w14:paraId="33AA2720" w14:textId="77777777" w:rsidTr="0044254D">
        <w:tc>
          <w:tcPr>
            <w:tcW w:w="2994" w:type="dxa"/>
            <w:vAlign w:val="center"/>
          </w:tcPr>
          <w:p w14:paraId="06DD467E" w14:textId="77777777" w:rsidR="00F92453" w:rsidRPr="00FF0970" w:rsidRDefault="00F92453" w:rsidP="0044254D">
            <w:pPr>
              <w:rPr>
                <w:sz w:val="16"/>
                <w:szCs w:val="16"/>
              </w:rPr>
            </w:pPr>
            <w:r w:rsidRPr="00FF0970">
              <w:rPr>
                <w:rFonts w:asciiTheme="minorHAnsi" w:eastAsia="Times New Roman" w:hAnsiTheme="minorHAnsi" w:cs="Times New Roman"/>
                <w:b/>
                <w:bCs/>
                <w:color w:val="373D3F"/>
                <w:kern w:val="0"/>
                <w:sz w:val="16"/>
                <w:szCs w:val="16"/>
                <w14:ligatures w14:val="none"/>
              </w:rPr>
              <w:t>Histoires et story-board </w:t>
            </w:r>
            <w:r w:rsidRPr="00FF0970">
              <w:rPr>
                <w:rFonts w:asciiTheme="minorHAnsi" w:eastAsia="Times New Roman" w:hAnsiTheme="minorHAnsi" w:cs="Times New Roman"/>
                <w:color w:val="373D3F"/>
                <w:kern w:val="0"/>
                <w:sz w:val="16"/>
                <w:szCs w:val="16"/>
                <w14:ligatures w14:val="none"/>
              </w:rPr>
              <w:t>par l’écriture, le dessin, les blogs, wikis, photos, vidéos, etc.</w:t>
            </w:r>
          </w:p>
        </w:tc>
        <w:tc>
          <w:tcPr>
            <w:tcW w:w="1492" w:type="dxa"/>
            <w:vAlign w:val="center"/>
          </w:tcPr>
          <w:p w14:paraId="71E5F7B5"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655" w:type="dxa"/>
            <w:vAlign w:val="center"/>
          </w:tcPr>
          <w:p w14:paraId="1E5CD3D7"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76" w:type="dxa"/>
            <w:vAlign w:val="center"/>
          </w:tcPr>
          <w:p w14:paraId="6A37A6F6"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97" w:type="dxa"/>
            <w:vAlign w:val="center"/>
          </w:tcPr>
          <w:p w14:paraId="740D0C9F"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r>
      <w:tr w:rsidR="00F92453" w:rsidRPr="00FF0970" w14:paraId="4A93180C" w14:textId="77777777" w:rsidTr="0044254D">
        <w:tc>
          <w:tcPr>
            <w:tcW w:w="2994" w:type="dxa"/>
            <w:vAlign w:val="center"/>
          </w:tcPr>
          <w:p w14:paraId="21ABB7BD" w14:textId="77777777" w:rsidR="00F92453" w:rsidRPr="00FF0970" w:rsidRDefault="00F92453" w:rsidP="0044254D">
            <w:pPr>
              <w:rPr>
                <w:sz w:val="16"/>
                <w:szCs w:val="16"/>
              </w:rPr>
            </w:pPr>
            <w:r w:rsidRPr="00FF0970">
              <w:rPr>
                <w:rFonts w:asciiTheme="minorHAnsi" w:eastAsia="Times New Roman" w:hAnsiTheme="minorHAnsi" w:cs="Times New Roman"/>
                <w:b/>
                <w:bCs/>
                <w:color w:val="373D3F"/>
                <w:kern w:val="0"/>
                <w:sz w:val="16"/>
                <w:szCs w:val="16"/>
                <w14:ligatures w14:val="none"/>
              </w:rPr>
              <w:t>Journal intime et journal </w:t>
            </w:r>
            <w:r w:rsidRPr="00FF0970">
              <w:rPr>
                <w:rFonts w:asciiTheme="minorHAnsi" w:eastAsia="Times New Roman" w:hAnsiTheme="minorHAnsi" w:cs="Times New Roman"/>
                <w:color w:val="373D3F"/>
                <w:kern w:val="0"/>
                <w:sz w:val="16"/>
                <w:szCs w:val="16"/>
                <w14:ligatures w14:val="none"/>
              </w:rPr>
              <w:t>quotidien par l’écriture, le dessin, les blogs, les photos, vidéo, etc.</w:t>
            </w:r>
          </w:p>
        </w:tc>
        <w:tc>
          <w:tcPr>
            <w:tcW w:w="1492" w:type="dxa"/>
            <w:vAlign w:val="center"/>
          </w:tcPr>
          <w:p w14:paraId="53B4A194"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655" w:type="dxa"/>
            <w:vAlign w:val="center"/>
          </w:tcPr>
          <w:p w14:paraId="53A79563" w14:textId="77777777" w:rsidR="00F92453" w:rsidRPr="00FF0970" w:rsidRDefault="00F92453" w:rsidP="0044254D">
            <w:pPr>
              <w:jc w:val="center"/>
              <w:rPr>
                <w:sz w:val="16"/>
                <w:szCs w:val="16"/>
              </w:rPr>
            </w:pPr>
          </w:p>
        </w:tc>
        <w:tc>
          <w:tcPr>
            <w:tcW w:w="1576" w:type="dxa"/>
            <w:vAlign w:val="center"/>
          </w:tcPr>
          <w:p w14:paraId="5F1AE303"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97" w:type="dxa"/>
            <w:vAlign w:val="center"/>
          </w:tcPr>
          <w:p w14:paraId="2583C115"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r>
      <w:tr w:rsidR="00F92453" w:rsidRPr="00FF0970" w14:paraId="07E206DB" w14:textId="77777777" w:rsidTr="0044254D">
        <w:tc>
          <w:tcPr>
            <w:tcW w:w="2994" w:type="dxa"/>
            <w:vAlign w:val="center"/>
          </w:tcPr>
          <w:p w14:paraId="080E60E6" w14:textId="77777777" w:rsidR="00F92453" w:rsidRPr="00FF0970" w:rsidRDefault="00F92453" w:rsidP="0044254D">
            <w:pPr>
              <w:rPr>
                <w:sz w:val="16"/>
                <w:szCs w:val="16"/>
              </w:rPr>
            </w:pPr>
            <w:r w:rsidRPr="00FF0970">
              <w:rPr>
                <w:rFonts w:asciiTheme="minorHAnsi" w:eastAsia="Times New Roman" w:hAnsiTheme="minorHAnsi" w:cs="Times New Roman"/>
                <w:b/>
                <w:bCs/>
                <w:color w:val="373D3F"/>
                <w:kern w:val="0"/>
                <w:sz w:val="16"/>
                <w:szCs w:val="16"/>
                <w14:ligatures w14:val="none"/>
              </w:rPr>
              <w:t>Des cartes </w:t>
            </w:r>
            <w:r w:rsidRPr="00FF0970">
              <w:rPr>
                <w:rFonts w:asciiTheme="minorHAnsi" w:eastAsia="Times New Roman" w:hAnsiTheme="minorHAnsi" w:cs="Times New Roman"/>
                <w:color w:val="373D3F"/>
                <w:kern w:val="0"/>
                <w:sz w:val="16"/>
                <w:szCs w:val="16"/>
                <w14:ligatures w14:val="none"/>
              </w:rPr>
              <w:t>pour organiser, catégoriser et classer les idées par ordre de priorité. Les cartes peuvent contenir des extraits de vidéo, des incidents, des signes, des traces, des moments, des photos, des domaines, des technologies, technologies, des modèles et des provocations</w:t>
            </w:r>
          </w:p>
        </w:tc>
        <w:tc>
          <w:tcPr>
            <w:tcW w:w="1492" w:type="dxa"/>
            <w:vAlign w:val="center"/>
          </w:tcPr>
          <w:p w14:paraId="2AA8178C"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655" w:type="dxa"/>
            <w:vAlign w:val="center"/>
          </w:tcPr>
          <w:p w14:paraId="0D9C0DFC"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76" w:type="dxa"/>
            <w:vAlign w:val="center"/>
          </w:tcPr>
          <w:p w14:paraId="36D131E6"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97" w:type="dxa"/>
            <w:vAlign w:val="center"/>
          </w:tcPr>
          <w:p w14:paraId="1274049F" w14:textId="77777777" w:rsidR="00F92453" w:rsidRPr="00FF0970" w:rsidRDefault="00F92453" w:rsidP="0044254D">
            <w:pPr>
              <w:jc w:val="center"/>
              <w:rPr>
                <w:sz w:val="16"/>
                <w:szCs w:val="16"/>
              </w:rPr>
            </w:pPr>
          </w:p>
        </w:tc>
      </w:tr>
      <w:tr w:rsidR="00F92453" w:rsidRPr="00FF0970" w14:paraId="44E3F5D2" w14:textId="77777777" w:rsidTr="0044254D">
        <w:tc>
          <w:tcPr>
            <w:tcW w:w="9314" w:type="dxa"/>
            <w:gridSpan w:val="5"/>
            <w:shd w:val="clear" w:color="auto" w:fill="F2F2F2" w:themeFill="background1" w:themeFillShade="F2"/>
            <w:vAlign w:val="center"/>
          </w:tcPr>
          <w:p w14:paraId="052DB0CA" w14:textId="77777777" w:rsidR="00F92453" w:rsidRPr="00FF0970" w:rsidRDefault="00F92453" w:rsidP="0044254D">
            <w:pPr>
              <w:rPr>
                <w:sz w:val="16"/>
                <w:szCs w:val="16"/>
              </w:rPr>
            </w:pPr>
            <w:r w:rsidRPr="00FF0970">
              <w:rPr>
                <w:rFonts w:asciiTheme="minorHAnsi" w:eastAsia="Times New Roman" w:hAnsiTheme="minorHAnsi" w:cs="Times New Roman"/>
                <w:color w:val="373D3F"/>
                <w:kern w:val="0"/>
                <w:sz w:val="16"/>
                <w:szCs w:val="16"/>
                <w14:ligatures w14:val="none"/>
              </w:rPr>
              <w:t>Agir, mettre en scène et jouer</w:t>
            </w:r>
          </w:p>
        </w:tc>
      </w:tr>
      <w:tr w:rsidR="00F92453" w:rsidRPr="00FF0970" w14:paraId="0A996074" w14:textId="77777777" w:rsidTr="0044254D">
        <w:tc>
          <w:tcPr>
            <w:tcW w:w="2994" w:type="dxa"/>
            <w:vAlign w:val="center"/>
          </w:tcPr>
          <w:p w14:paraId="785A5B38" w14:textId="77777777" w:rsidR="00F92453" w:rsidRPr="00FF0970" w:rsidRDefault="00F92453" w:rsidP="0044254D">
            <w:pPr>
              <w:rPr>
                <w:sz w:val="16"/>
                <w:szCs w:val="16"/>
              </w:rPr>
            </w:pPr>
            <w:r w:rsidRPr="00FF0970">
              <w:rPr>
                <w:rFonts w:asciiTheme="minorHAnsi" w:eastAsia="Times New Roman" w:hAnsiTheme="minorHAnsi" w:cs="Times New Roman"/>
                <w:b/>
                <w:bCs/>
                <w:color w:val="373D3F"/>
                <w:kern w:val="0"/>
                <w:sz w:val="16"/>
                <w:szCs w:val="16"/>
                <w14:ligatures w14:val="none"/>
              </w:rPr>
              <w:t>Plateaux de jeu et pièces de jeu </w:t>
            </w:r>
            <w:r w:rsidRPr="00FF0970">
              <w:rPr>
                <w:rFonts w:asciiTheme="minorHAnsi" w:eastAsia="Times New Roman" w:hAnsiTheme="minorHAnsi" w:cs="Times New Roman"/>
                <w:color w:val="373D3F"/>
                <w:kern w:val="0"/>
                <w:sz w:val="16"/>
                <w:szCs w:val="16"/>
                <w14:ligatures w14:val="none"/>
              </w:rPr>
              <w:t>et règles du jeu</w:t>
            </w:r>
          </w:p>
        </w:tc>
        <w:tc>
          <w:tcPr>
            <w:tcW w:w="1492" w:type="dxa"/>
            <w:vAlign w:val="center"/>
          </w:tcPr>
          <w:p w14:paraId="3D6A5CB2"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655" w:type="dxa"/>
            <w:vAlign w:val="center"/>
          </w:tcPr>
          <w:p w14:paraId="3472DAFA"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76" w:type="dxa"/>
            <w:vAlign w:val="center"/>
          </w:tcPr>
          <w:p w14:paraId="35477925"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97" w:type="dxa"/>
            <w:vAlign w:val="center"/>
          </w:tcPr>
          <w:p w14:paraId="11FF4F7E" w14:textId="77777777" w:rsidR="00F92453" w:rsidRPr="00FF0970" w:rsidRDefault="00F92453" w:rsidP="0044254D">
            <w:pPr>
              <w:jc w:val="center"/>
              <w:rPr>
                <w:sz w:val="16"/>
                <w:szCs w:val="16"/>
              </w:rPr>
            </w:pPr>
          </w:p>
        </w:tc>
      </w:tr>
      <w:tr w:rsidR="00F92453" w:rsidRPr="00FF0970" w14:paraId="13ED93DA" w14:textId="77777777" w:rsidTr="0044254D">
        <w:tc>
          <w:tcPr>
            <w:tcW w:w="2994" w:type="dxa"/>
            <w:vAlign w:val="center"/>
          </w:tcPr>
          <w:p w14:paraId="39160726" w14:textId="77777777" w:rsidR="00F92453" w:rsidRPr="00FF0970" w:rsidRDefault="00F92453" w:rsidP="0044254D">
            <w:pPr>
              <w:rPr>
                <w:sz w:val="16"/>
                <w:szCs w:val="16"/>
              </w:rPr>
            </w:pPr>
            <w:r w:rsidRPr="00FF0970">
              <w:rPr>
                <w:rFonts w:asciiTheme="minorHAnsi" w:eastAsia="Times New Roman" w:hAnsiTheme="minorHAnsi" w:cs="Times New Roman"/>
                <w:b/>
                <w:bCs/>
                <w:color w:val="373D3F"/>
                <w:kern w:val="0"/>
                <w:sz w:val="16"/>
                <w:szCs w:val="16"/>
                <w14:ligatures w14:val="none"/>
              </w:rPr>
              <w:t>Accessoires et boîtes noires</w:t>
            </w:r>
          </w:p>
        </w:tc>
        <w:tc>
          <w:tcPr>
            <w:tcW w:w="1492" w:type="dxa"/>
            <w:vAlign w:val="center"/>
          </w:tcPr>
          <w:p w14:paraId="1D1D21CF"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655" w:type="dxa"/>
            <w:vAlign w:val="center"/>
          </w:tcPr>
          <w:p w14:paraId="01A6D659"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76" w:type="dxa"/>
            <w:vAlign w:val="center"/>
          </w:tcPr>
          <w:p w14:paraId="7879C721"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97" w:type="dxa"/>
            <w:vAlign w:val="center"/>
          </w:tcPr>
          <w:p w14:paraId="72D94309" w14:textId="77777777" w:rsidR="00F92453" w:rsidRPr="00FF0970" w:rsidRDefault="00F92453" w:rsidP="0044254D">
            <w:pPr>
              <w:jc w:val="center"/>
              <w:rPr>
                <w:sz w:val="16"/>
                <w:szCs w:val="16"/>
              </w:rPr>
            </w:pPr>
          </w:p>
        </w:tc>
      </w:tr>
      <w:tr w:rsidR="00F92453" w:rsidRPr="00FF0970" w14:paraId="65FE85DB" w14:textId="77777777" w:rsidTr="0044254D">
        <w:tc>
          <w:tcPr>
            <w:tcW w:w="2994" w:type="dxa"/>
            <w:vAlign w:val="center"/>
          </w:tcPr>
          <w:p w14:paraId="1C4DD51C" w14:textId="77777777" w:rsidR="00F92453" w:rsidRPr="00FF0970" w:rsidRDefault="00F92453" w:rsidP="0044254D">
            <w:pPr>
              <w:rPr>
                <w:sz w:val="16"/>
                <w:szCs w:val="16"/>
              </w:rPr>
            </w:pPr>
            <w:r w:rsidRPr="00FF0970">
              <w:rPr>
                <w:rFonts w:asciiTheme="minorHAnsi" w:eastAsia="Times New Roman" w:hAnsiTheme="minorHAnsi" w:cs="Times New Roman"/>
                <w:b/>
                <w:bCs/>
                <w:color w:val="373D3F"/>
                <w:kern w:val="0"/>
                <w:sz w:val="16"/>
                <w:szCs w:val="16"/>
                <w14:ligatures w14:val="none"/>
              </w:rPr>
              <w:t>Conception et mise en œuvre participatives </w:t>
            </w:r>
            <w:r w:rsidRPr="00FF0970">
              <w:rPr>
                <w:rFonts w:asciiTheme="minorHAnsi" w:eastAsia="Times New Roman" w:hAnsiTheme="minorHAnsi" w:cs="Times New Roman"/>
                <w:color w:val="373D3F"/>
                <w:kern w:val="0"/>
                <w:sz w:val="16"/>
                <w:szCs w:val="16"/>
                <w14:ligatures w14:val="none"/>
              </w:rPr>
              <w:t>plaçant les utilisateurs dans situations futures</w:t>
            </w:r>
          </w:p>
        </w:tc>
        <w:tc>
          <w:tcPr>
            <w:tcW w:w="1492" w:type="dxa"/>
            <w:vAlign w:val="center"/>
          </w:tcPr>
          <w:p w14:paraId="70F54E83"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655" w:type="dxa"/>
            <w:vAlign w:val="center"/>
          </w:tcPr>
          <w:p w14:paraId="0DD1F267"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76" w:type="dxa"/>
            <w:vAlign w:val="center"/>
          </w:tcPr>
          <w:p w14:paraId="4A4D01CE" w14:textId="77777777" w:rsidR="00F92453" w:rsidRPr="00FF0970" w:rsidRDefault="00F92453" w:rsidP="0044254D">
            <w:pPr>
              <w:jc w:val="center"/>
              <w:rPr>
                <w:sz w:val="16"/>
                <w:szCs w:val="16"/>
              </w:rPr>
            </w:pPr>
            <w:r w:rsidRPr="00FF0970">
              <w:rPr>
                <w:rFonts w:asciiTheme="minorHAnsi" w:eastAsia="Times New Roman" w:hAnsiTheme="minorHAnsi" w:cs="Times New Roman"/>
                <w:color w:val="373D3F"/>
                <w:kern w:val="0"/>
                <w:sz w:val="16"/>
                <w:szCs w:val="16"/>
                <w14:ligatures w14:val="none"/>
              </w:rPr>
              <w:t>X</w:t>
            </w:r>
          </w:p>
        </w:tc>
        <w:tc>
          <w:tcPr>
            <w:tcW w:w="1597" w:type="dxa"/>
            <w:vAlign w:val="center"/>
          </w:tcPr>
          <w:p w14:paraId="074B1202" w14:textId="77777777" w:rsidR="00F92453" w:rsidRPr="00FF0970" w:rsidRDefault="00F92453" w:rsidP="0044254D">
            <w:pPr>
              <w:keepNext/>
              <w:jc w:val="center"/>
              <w:rPr>
                <w:sz w:val="16"/>
                <w:szCs w:val="16"/>
              </w:rPr>
            </w:pPr>
          </w:p>
        </w:tc>
      </w:tr>
    </w:tbl>
    <w:p w14:paraId="70620610" w14:textId="77777777" w:rsidR="00F92453" w:rsidRDefault="00F92453" w:rsidP="00F92453">
      <w:pPr>
        <w:pStyle w:val="Lgende"/>
      </w:pPr>
      <w:r>
        <w:t xml:space="preserve">Tableau </w:t>
      </w:r>
      <w:r>
        <w:fldChar w:fldCharType="begin"/>
      </w:r>
      <w:r>
        <w:instrText xml:space="preserve"> SEQ Tableau \* ARABIC </w:instrText>
      </w:r>
      <w:r>
        <w:fldChar w:fldCharType="separate"/>
      </w:r>
      <w:r>
        <w:rPr>
          <w:noProof/>
        </w:rPr>
        <w:t>3</w:t>
      </w:r>
      <w:r>
        <w:fldChar w:fldCharType="end"/>
      </w:r>
      <w:r>
        <w:t>.</w:t>
      </w:r>
      <w:r w:rsidRPr="00EE755D">
        <w:t>L’application des outils génératifs selon leurs contextes. (SANDERS et coll. 2010: 2-3).</w:t>
      </w:r>
    </w:p>
    <w:p w14:paraId="3E20A5F5" w14:textId="77777777" w:rsidR="00F92453" w:rsidRPr="002C7FF7" w:rsidRDefault="00F92453" w:rsidP="002C7FF7">
      <w:pPr>
        <w:autoSpaceDE w:val="0"/>
        <w:autoSpaceDN w:val="0"/>
        <w:adjustRightInd w:val="0"/>
        <w:spacing w:after="0" w:line="240" w:lineRule="auto"/>
        <w:ind w:left="0" w:right="0" w:firstLine="0"/>
        <w:jc w:val="both"/>
        <w:rPr>
          <w:sz w:val="16"/>
          <w:szCs w:val="16"/>
        </w:rPr>
      </w:pPr>
    </w:p>
    <w:p w14:paraId="57B12C45" w14:textId="77777777" w:rsidR="0070406D" w:rsidRPr="002C7FF7" w:rsidRDefault="0070406D" w:rsidP="002C7FF7">
      <w:pPr>
        <w:autoSpaceDE w:val="0"/>
        <w:autoSpaceDN w:val="0"/>
        <w:adjustRightInd w:val="0"/>
        <w:spacing w:after="0" w:line="240" w:lineRule="auto"/>
        <w:ind w:left="0" w:right="0" w:firstLine="0"/>
        <w:jc w:val="both"/>
        <w:rPr>
          <w:rFonts w:eastAsiaTheme="minorEastAsia"/>
          <w:i/>
          <w:iCs/>
          <w:color w:val="010000"/>
          <w:kern w:val="0"/>
          <w:sz w:val="16"/>
          <w:szCs w:val="16"/>
        </w:rPr>
      </w:pPr>
    </w:p>
    <w:p w14:paraId="7D7B2AF9" w14:textId="056F13F8" w:rsidR="00B559EB" w:rsidRPr="002C7FF7" w:rsidRDefault="00B559EB" w:rsidP="002C7FF7">
      <w:pPr>
        <w:pStyle w:val="Lgende"/>
        <w:ind w:right="4838"/>
        <w:jc w:val="both"/>
        <w:rPr>
          <w:b/>
          <w:sz w:val="16"/>
          <w:szCs w:val="16"/>
        </w:rPr>
      </w:pPr>
      <w:r w:rsidRPr="002C7FF7">
        <w:rPr>
          <w:sz w:val="16"/>
          <w:szCs w:val="16"/>
        </w:rPr>
        <w:br w:type="page"/>
      </w:r>
    </w:p>
    <w:p w14:paraId="547ABD08" w14:textId="56DD9DEB" w:rsidR="0054545B" w:rsidRPr="00D0688E" w:rsidRDefault="000A755C" w:rsidP="002C7FF7">
      <w:pPr>
        <w:pStyle w:val="Titre1"/>
        <w:ind w:right="567"/>
      </w:pPr>
      <w:bookmarkStart w:id="41" w:name="_Toc162256504"/>
      <w:r>
        <w:lastRenderedPageBreak/>
        <w:t xml:space="preserve">PARTIE </w:t>
      </w:r>
      <w:r w:rsidR="00545415">
        <w:t>4</w:t>
      </w:r>
      <w:r w:rsidR="00A81318" w:rsidRPr="00D0688E">
        <w:t xml:space="preserve">. Outils génératifs élaborés pour </w:t>
      </w:r>
      <w:r w:rsidR="00995659" w:rsidRPr="00D0688E">
        <w:t>l</w:t>
      </w:r>
      <w:r w:rsidR="00A81318" w:rsidRPr="00D0688E">
        <w:t>es</w:t>
      </w:r>
      <w:r w:rsidR="00995659" w:rsidRPr="00D0688E">
        <w:t xml:space="preserve"> </w:t>
      </w:r>
      <w:r w:rsidR="00A81318" w:rsidRPr="00D0688E">
        <w:t>enfants</w:t>
      </w:r>
      <w:bookmarkEnd w:id="41"/>
    </w:p>
    <w:p w14:paraId="03B2D153" w14:textId="369DB399" w:rsidR="0054545B" w:rsidRPr="00D0688E" w:rsidRDefault="00000000" w:rsidP="002C7FF7">
      <w:pPr>
        <w:spacing w:after="728"/>
        <w:ind w:left="24" w:right="10"/>
        <w:jc w:val="both"/>
      </w:pPr>
      <w:r w:rsidRPr="00D0688E">
        <w:t xml:space="preserve">Ce chapitre analyse </w:t>
      </w:r>
      <w:r w:rsidR="00995659" w:rsidRPr="00D0688E">
        <w:t>l</w:t>
      </w:r>
      <w:r w:rsidRPr="00D0688E">
        <w:t xml:space="preserve">es outils génératifs utilisés dans les </w:t>
      </w:r>
      <w:r w:rsidR="00995659" w:rsidRPr="00D0688E">
        <w:t xml:space="preserve">récentes </w:t>
      </w:r>
      <w:r w:rsidRPr="00D0688E">
        <w:t xml:space="preserve">recherches </w:t>
      </w:r>
      <w:r w:rsidR="00995659" w:rsidRPr="00D0688E">
        <w:t>qu’ont menées</w:t>
      </w:r>
      <w:r w:rsidRPr="00D0688E">
        <w:t xml:space="preserve"> Sanders, </w:t>
      </w:r>
      <w:proofErr w:type="spellStart"/>
      <w:r w:rsidRPr="00D0688E">
        <w:t>Naranjo</w:t>
      </w:r>
      <w:proofErr w:type="spellEnd"/>
      <w:r w:rsidRPr="00D0688E">
        <w:t>-Bock</w:t>
      </w:r>
      <w:r w:rsidR="00995659" w:rsidRPr="00D0688E">
        <w:t xml:space="preserve">, </w:t>
      </w:r>
      <w:proofErr w:type="spellStart"/>
      <w:r w:rsidRPr="00D0688E">
        <w:t>Baek</w:t>
      </w:r>
      <w:proofErr w:type="spellEnd"/>
      <w:r w:rsidRPr="00D0688E">
        <w:t xml:space="preserve"> </w:t>
      </w:r>
      <w:r w:rsidR="00995659" w:rsidRPr="00D0688E">
        <w:t xml:space="preserve">et </w:t>
      </w:r>
      <w:r w:rsidRPr="00D0688E">
        <w:t>Lee en design participatif avec des enfants. L’utilisation d</w:t>
      </w:r>
      <w:r w:rsidR="00995659" w:rsidRPr="00D0688E">
        <w:t>’</w:t>
      </w:r>
      <w:r w:rsidRPr="00D0688E">
        <w:t xml:space="preserve">outils génératifs varie selon l’âge des participants </w:t>
      </w:r>
      <w:r w:rsidR="00995659" w:rsidRPr="00D0688E">
        <w:t xml:space="preserve">ainsi que </w:t>
      </w:r>
      <w:r w:rsidRPr="00D0688E">
        <w:t xml:space="preserve">leurs capacités sensorimotrices. </w:t>
      </w:r>
      <w:r w:rsidR="00995659" w:rsidRPr="00D0688E">
        <w:t>À</w:t>
      </w:r>
      <w:r w:rsidRPr="00D0688E">
        <w:t xml:space="preserve"> l’étape d</w:t>
      </w:r>
      <w:r w:rsidR="00995659" w:rsidRPr="00D0688E">
        <w:t>e l</w:t>
      </w:r>
      <w:r w:rsidRPr="00D0688E">
        <w:t xml:space="preserve">’autosensibilisation, les </w:t>
      </w:r>
      <w:r w:rsidR="00995659" w:rsidRPr="00D0688E">
        <w:t xml:space="preserve">plus fréquentes </w:t>
      </w:r>
      <w:r w:rsidRPr="00D0688E">
        <w:t xml:space="preserve">techniques génératives en design participatif sont </w:t>
      </w:r>
      <w:r w:rsidR="00995659" w:rsidRPr="00D0688E">
        <w:t xml:space="preserve">le </w:t>
      </w:r>
      <w:r w:rsidRPr="00D0688E">
        <w:t xml:space="preserve">collage, </w:t>
      </w:r>
      <w:r w:rsidR="00995659" w:rsidRPr="00D0688E">
        <w:t>l</w:t>
      </w:r>
      <w:r w:rsidRPr="00D0688E">
        <w:t>es cartes cognitives</w:t>
      </w:r>
      <w:r w:rsidR="00995659" w:rsidRPr="00D0688E">
        <w:t xml:space="preserve"> aussi appelées «</w:t>
      </w:r>
      <w:r w:rsidR="003754B3">
        <w:t xml:space="preserve"> </w:t>
      </w:r>
      <w:proofErr w:type="spellStart"/>
      <w:r w:rsidRPr="002C7FF7">
        <w:t>mind</w:t>
      </w:r>
      <w:proofErr w:type="spellEnd"/>
      <w:r w:rsidRPr="002C7FF7">
        <w:t xml:space="preserve"> </w:t>
      </w:r>
      <w:proofErr w:type="spellStart"/>
      <w:r w:rsidRPr="002C7FF7">
        <w:t>map</w:t>
      </w:r>
      <w:proofErr w:type="spellEnd"/>
      <w:r w:rsidR="003754B3">
        <w:t xml:space="preserve"> </w:t>
      </w:r>
      <w:r w:rsidR="00995659" w:rsidRPr="002C7FF7">
        <w:t>»</w:t>
      </w:r>
      <w:r w:rsidRPr="002C7FF7">
        <w:t xml:space="preserve"> ou </w:t>
      </w:r>
      <w:r w:rsidR="00995659" w:rsidRPr="002C7FF7">
        <w:t>«</w:t>
      </w:r>
      <w:r w:rsidR="003754B3">
        <w:t xml:space="preserve"> </w:t>
      </w:r>
      <w:proofErr w:type="spellStart"/>
      <w:r w:rsidRPr="002C7FF7">
        <w:t>contextmap</w:t>
      </w:r>
      <w:proofErr w:type="spellEnd"/>
      <w:r w:rsidR="003754B3">
        <w:t xml:space="preserve"> </w:t>
      </w:r>
      <w:r w:rsidR="00995659" w:rsidRPr="00D0688E">
        <w:t>»,</w:t>
      </w:r>
      <w:r w:rsidRPr="00D0688E">
        <w:t xml:space="preserve"> </w:t>
      </w:r>
      <w:r w:rsidR="00995659" w:rsidRPr="00D0688E">
        <w:t>ainsi que l</w:t>
      </w:r>
      <w:r w:rsidRPr="00D0688E">
        <w:t xml:space="preserve">es narrations </w:t>
      </w:r>
      <w:r w:rsidR="00995659" w:rsidRPr="00D0688E">
        <w:t xml:space="preserve">ou le </w:t>
      </w:r>
      <w:r w:rsidRPr="002C7FF7">
        <w:t>storytelling</w:t>
      </w:r>
      <w:r w:rsidRPr="00D0688E">
        <w:t xml:space="preserve"> (</w:t>
      </w:r>
      <w:proofErr w:type="spellStart"/>
      <w:r w:rsidR="00995659" w:rsidRPr="00D0688E">
        <w:t>Naranjo</w:t>
      </w:r>
      <w:proofErr w:type="spellEnd"/>
      <w:r w:rsidRPr="00D0688E">
        <w:t>-</w:t>
      </w:r>
      <w:r w:rsidR="00995659" w:rsidRPr="00D0688E">
        <w:t>Bock,</w:t>
      </w:r>
      <w:r w:rsidR="00DC5B8E" w:rsidRPr="00D0688E">
        <w:t> </w:t>
      </w:r>
      <w:r w:rsidRPr="00D0688E">
        <w:t xml:space="preserve">2012b). Tous ces outils peuvent être explorés par les enfants </w:t>
      </w:r>
      <w:r w:rsidR="00995659" w:rsidRPr="00D0688E">
        <w:t>dès</w:t>
      </w:r>
      <w:r w:rsidRPr="00D0688E">
        <w:t xml:space="preserve"> 7</w:t>
      </w:r>
      <w:r w:rsidR="00DC5B8E" w:rsidRPr="00D0688E">
        <w:t> </w:t>
      </w:r>
      <w:r w:rsidRPr="00D0688E">
        <w:t xml:space="preserve">ans. </w:t>
      </w:r>
    </w:p>
    <w:p w14:paraId="7E150277" w14:textId="438D2B6C" w:rsidR="0054545B" w:rsidRPr="00D0688E" w:rsidRDefault="00545415" w:rsidP="002C7FF7">
      <w:pPr>
        <w:pStyle w:val="Titre2"/>
        <w:ind w:left="0"/>
        <w:jc w:val="both"/>
      </w:pPr>
      <w:bookmarkStart w:id="42" w:name="_Toc162256505"/>
      <w:r>
        <w:t>4</w:t>
      </w:r>
      <w:r w:rsidR="00A81318" w:rsidRPr="00D0688E">
        <w:t>.1 Collages</w:t>
      </w:r>
      <w:bookmarkEnd w:id="42"/>
      <w:r w:rsidR="00A81318" w:rsidRPr="00D0688E">
        <w:t xml:space="preserve"> </w:t>
      </w:r>
    </w:p>
    <w:tbl>
      <w:tblPr>
        <w:tblStyle w:val="Grilledutableau"/>
        <w:tblW w:w="0" w:type="auto"/>
        <w:tblInd w:w="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624"/>
      </w:tblGrid>
      <w:tr w:rsidR="00A81318" w:rsidRPr="00D0688E" w14:paraId="4729DF94" w14:textId="77777777" w:rsidTr="003B3F82">
        <w:tc>
          <w:tcPr>
            <w:tcW w:w="4682" w:type="dxa"/>
          </w:tcPr>
          <w:p w14:paraId="5C3D270C" w14:textId="50BED78F" w:rsidR="00A81318" w:rsidRPr="00D0688E" w:rsidRDefault="00C15AAD" w:rsidP="002C7FF7">
            <w:pPr>
              <w:ind w:left="0" w:firstLine="0"/>
              <w:jc w:val="both"/>
            </w:pPr>
            <w:r>
              <w:rPr>
                <w:noProof/>
              </w:rPr>
              <mc:AlternateContent>
                <mc:Choice Requires="wps">
                  <w:drawing>
                    <wp:anchor distT="0" distB="0" distL="114300" distR="114300" simplePos="0" relativeHeight="251719680" behindDoc="0" locked="0" layoutInCell="1" allowOverlap="1" wp14:anchorId="30817D4D" wp14:editId="5F4EB168">
                      <wp:simplePos x="0" y="0"/>
                      <wp:positionH relativeFrom="column">
                        <wp:posOffset>0</wp:posOffset>
                      </wp:positionH>
                      <wp:positionV relativeFrom="paragraph">
                        <wp:posOffset>2589640</wp:posOffset>
                      </wp:positionV>
                      <wp:extent cx="2689860" cy="635"/>
                      <wp:effectExtent l="0" t="0" r="2540" b="0"/>
                      <wp:wrapSquare wrapText="bothSides"/>
                      <wp:docPr id="513437924" name="Zone de texte 1"/>
                      <wp:cNvGraphicFramePr/>
                      <a:graphic xmlns:a="http://schemas.openxmlformats.org/drawingml/2006/main">
                        <a:graphicData uri="http://schemas.microsoft.com/office/word/2010/wordprocessingShape">
                          <wps:wsp>
                            <wps:cNvSpPr txBox="1"/>
                            <wps:spPr>
                              <a:xfrm>
                                <a:off x="0" y="0"/>
                                <a:ext cx="2689860" cy="635"/>
                              </a:xfrm>
                              <a:prstGeom prst="rect">
                                <a:avLst/>
                              </a:prstGeom>
                              <a:solidFill>
                                <a:prstClr val="white"/>
                              </a:solidFill>
                              <a:ln>
                                <a:noFill/>
                              </a:ln>
                            </wps:spPr>
                            <wps:txbx>
                              <w:txbxContent>
                                <w:p w14:paraId="5057EA92" w14:textId="0AC3F423" w:rsidR="00C15AAD" w:rsidRPr="00817DBE" w:rsidRDefault="00C15AAD" w:rsidP="00C15AAD">
                                  <w:pPr>
                                    <w:pStyle w:val="Lgende"/>
                                    <w:rPr>
                                      <w:noProof/>
                                      <w:color w:val="000000"/>
                                    </w:rPr>
                                  </w:pPr>
                                  <w:bookmarkStart w:id="43" w:name="_Toc162208253"/>
                                  <w:bookmarkStart w:id="44" w:name="_Toc162256173"/>
                                  <w:r>
                                    <w:t xml:space="preserve">Figure </w:t>
                                  </w:r>
                                  <w:r>
                                    <w:fldChar w:fldCharType="begin"/>
                                  </w:r>
                                  <w:r>
                                    <w:instrText xml:space="preserve"> SEQ Figure \* ARABIC </w:instrText>
                                  </w:r>
                                  <w:r>
                                    <w:fldChar w:fldCharType="separate"/>
                                  </w:r>
                                  <w:r w:rsidR="00006B1D">
                                    <w:rPr>
                                      <w:noProof/>
                                    </w:rPr>
                                    <w:t>15</w:t>
                                  </w:r>
                                  <w:r>
                                    <w:fldChar w:fldCharType="end"/>
                                  </w:r>
                                  <w:r>
                                    <w:t xml:space="preserve">. </w:t>
                                  </w:r>
                                  <w:r w:rsidRPr="00E54FCF">
                                    <w:t>Un exemple de boite à outils du collage développé par Elisabeth Sanders (SANDERS et WILLIAM 2001: 5).</w:t>
                                  </w:r>
                                  <w:bookmarkEnd w:id="43"/>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817D4D" id="_x0000_s1028" type="#_x0000_t202" style="position:absolute;left:0;text-align:left;margin-left:0;margin-top:203.9pt;width:211.8pt;height:.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" stroked="f">
                      <v:textbox style="mso-fit-shape-to-text:t" inset="0,0,0,0">
                        <w:txbxContent>
                          <w:p w14:paraId="5057EA92" w14:textId="0AC3F423" w:rsidR="00C15AAD" w:rsidRPr="00817DBE" w:rsidRDefault="00C15AAD" w:rsidP="00C15AAD">
                            <w:pPr>
                              <w:pStyle w:val="Lgende"/>
                              <w:rPr>
                                <w:noProof/>
                                <w:color w:val="000000"/>
                              </w:rPr>
                            </w:pPr>
                            <w:bookmarkStart w:id="45" w:name="_Toc162208253"/>
                            <w:bookmarkStart w:id="46" w:name="_Toc162256173"/>
                            <w:r>
                              <w:t xml:space="preserve">Figure </w:t>
                            </w:r>
                            <w:r>
                              <w:fldChar w:fldCharType="begin"/>
                            </w:r>
                            <w:r>
                              <w:instrText xml:space="preserve"> SEQ Figure \* ARABIC </w:instrText>
                            </w:r>
                            <w:r>
                              <w:fldChar w:fldCharType="separate"/>
                            </w:r>
                            <w:r w:rsidR="00006B1D">
                              <w:rPr>
                                <w:noProof/>
                              </w:rPr>
                              <w:t>15</w:t>
                            </w:r>
                            <w:r>
                              <w:fldChar w:fldCharType="end"/>
                            </w:r>
                            <w:r>
                              <w:t xml:space="preserve">. </w:t>
                            </w:r>
                            <w:r w:rsidRPr="00E54FCF">
                              <w:t>Un exemple de boite à outils du collage développé par Elisabeth Sanders (SANDERS et WILLIAM 2001: 5).</w:t>
                            </w:r>
                            <w:bookmarkEnd w:id="45"/>
                            <w:bookmarkEnd w:id="46"/>
                          </w:p>
                        </w:txbxContent>
                      </v:textbox>
                      <w10:wrap type="square"/>
                    </v:shape>
                  </w:pict>
                </mc:Fallback>
              </mc:AlternateContent>
            </w:r>
            <w:r w:rsidR="00A81318" w:rsidRPr="00D0688E">
              <w:rPr>
                <w:noProof/>
              </w:rPr>
              <w:drawing>
                <wp:anchor distT="0" distB="0" distL="114300" distR="114300" simplePos="0" relativeHeight="251692032" behindDoc="0" locked="0" layoutInCell="1" allowOverlap="0" wp14:anchorId="34B7CE41" wp14:editId="53087AF1">
                  <wp:simplePos x="0" y="0"/>
                  <wp:positionH relativeFrom="column">
                    <wp:posOffset>-6350</wp:posOffset>
                  </wp:positionH>
                  <wp:positionV relativeFrom="paragraph">
                    <wp:posOffset>327660</wp:posOffset>
                  </wp:positionV>
                  <wp:extent cx="2825115" cy="2112010"/>
                  <wp:effectExtent l="0" t="0" r="0" b="0"/>
                  <wp:wrapSquare wrapText="bothSides"/>
                  <wp:docPr id="2723" name="Picture 2723" descr="Un ensemble des feuilles de papier avec les listes des mots et des images imprimées sont placées en arc. Ils sont accompagnés par des feuilles de papier vierges, deux ciseaux et deux colles en bâton. "/>
                  <wp:cNvGraphicFramePr/>
                  <a:graphic xmlns:a="http://schemas.openxmlformats.org/drawingml/2006/main">
                    <a:graphicData uri="http://schemas.openxmlformats.org/drawingml/2006/picture">
                      <pic:pic xmlns:pic="http://schemas.openxmlformats.org/drawingml/2006/picture">
                        <pic:nvPicPr>
                          <pic:cNvPr id="2723" name="Picture 2723" descr="Un ensemble des feuilles de papier avec les listes des mots et des images imprimées sont placées en arc. Ils sont accompagnés par des feuilles de papier vierges, deux ciseaux et deux colles en bâton.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5115" cy="2112010"/>
                          </a:xfrm>
                          <a:prstGeom prst="rect">
                            <a:avLst/>
                          </a:prstGeom>
                        </pic:spPr>
                      </pic:pic>
                    </a:graphicData>
                  </a:graphic>
                  <wp14:sizeRelV relativeFrom="margin">
                    <wp14:pctHeight>0</wp14:pctHeight>
                  </wp14:sizeRelV>
                </wp:anchor>
              </w:drawing>
            </w:r>
          </w:p>
        </w:tc>
        <w:tc>
          <w:tcPr>
            <w:tcW w:w="4682" w:type="dxa"/>
          </w:tcPr>
          <w:p w14:paraId="310FD34C" w14:textId="16792DCB" w:rsidR="00A81318" w:rsidRPr="00D0688E" w:rsidRDefault="00A81318" w:rsidP="002C7FF7">
            <w:pPr>
              <w:ind w:left="0" w:right="-112" w:firstLine="0"/>
              <w:jc w:val="both"/>
            </w:pPr>
            <w:r w:rsidRPr="00D0688E">
              <w:t>Les collages sont utilisés pour découvrir les émotions, les sentiments et les désirs des enfants. Ils sont</w:t>
            </w:r>
            <w:r w:rsidR="00995659" w:rsidRPr="00D0688E">
              <w:t xml:space="preserve"> de nature</w:t>
            </w:r>
            <w:r w:rsidRPr="00D0688E">
              <w:t xml:space="preserve"> abstrait</w:t>
            </w:r>
            <w:r w:rsidR="00995659" w:rsidRPr="00D0688E">
              <w:t>e</w:t>
            </w:r>
            <w:r w:rsidRPr="00D0688E">
              <w:t xml:space="preserve"> et permettent aux enfants d’articuler leurs expériences</w:t>
            </w:r>
            <w:r w:rsidR="00995659" w:rsidRPr="00D0688E">
              <w:t xml:space="preserve"> </w:t>
            </w:r>
            <w:r w:rsidRPr="00D0688E">
              <w:t>actuelles ou futures à travers le</w:t>
            </w:r>
            <w:r w:rsidR="00995659" w:rsidRPr="00D0688E">
              <w:t>s</w:t>
            </w:r>
            <w:r w:rsidRPr="00D0688E">
              <w:t xml:space="preserve"> </w:t>
            </w:r>
            <w:r w:rsidR="00995659" w:rsidRPr="00D0688E">
              <w:t xml:space="preserve">stimuli </w:t>
            </w:r>
            <w:r w:rsidRPr="00D0688E">
              <w:t>de nombreuses images et mots (</w:t>
            </w:r>
            <w:proofErr w:type="spellStart"/>
            <w:r w:rsidR="00420419">
              <w:t>Naranjo</w:t>
            </w:r>
            <w:proofErr w:type="spellEnd"/>
            <w:r w:rsidR="00420419">
              <w:t>-Bock,</w:t>
            </w:r>
            <w:r w:rsidR="00DC5B8E" w:rsidRPr="00D0688E">
              <w:t> </w:t>
            </w:r>
            <w:r w:rsidRPr="00D0688E">
              <w:t>2012a et 2012</w:t>
            </w:r>
            <w:r w:rsidR="00DC5B8E" w:rsidRPr="00D0688E">
              <w:t xml:space="preserve"> </w:t>
            </w:r>
            <w:r w:rsidRPr="00D0688E">
              <w:t>b</w:t>
            </w:r>
            <w:r w:rsidR="00DC5B8E" w:rsidRPr="00D0688E">
              <w:t xml:space="preserve"> </w:t>
            </w:r>
            <w:r w:rsidRPr="00D0688E">
              <w:t xml:space="preserve">; </w:t>
            </w:r>
            <w:r w:rsidR="00420419">
              <w:t>Sanders</w:t>
            </w:r>
            <w:r w:rsidRPr="00D0688E">
              <w:t xml:space="preserve"> et </w:t>
            </w:r>
            <w:r w:rsidR="00420419">
              <w:t>William,</w:t>
            </w:r>
            <w:r w:rsidRPr="00D0688E">
              <w:t xml:space="preserve"> 2001). </w:t>
            </w:r>
            <w:r w:rsidR="00995659" w:rsidRPr="00D0688E">
              <w:t>L</w:t>
            </w:r>
            <w:r w:rsidRPr="00D0688E">
              <w:t>es collages sont généralement composés de 150</w:t>
            </w:r>
            <w:r w:rsidR="00DC5B8E" w:rsidRPr="00D0688E">
              <w:t> </w:t>
            </w:r>
            <w:r w:rsidRPr="00D0688E">
              <w:t>images et mots soigneusement choisis</w:t>
            </w:r>
            <w:r w:rsidR="00995659" w:rsidRPr="00D0688E">
              <w:t xml:space="preserve">, </w:t>
            </w:r>
            <w:r w:rsidRPr="00D0688E">
              <w:t>affinés par l’équipe de recherche</w:t>
            </w:r>
            <w:r w:rsidR="00995659" w:rsidRPr="00D0688E">
              <w:t>,</w:t>
            </w:r>
            <w:r w:rsidRPr="00D0688E">
              <w:t xml:space="preserve"> et imprimés sur </w:t>
            </w:r>
            <w:r w:rsidR="00995659" w:rsidRPr="00D0688E">
              <w:t xml:space="preserve">des </w:t>
            </w:r>
            <w:r w:rsidRPr="00D0688E">
              <w:t>feuilles autocollant</w:t>
            </w:r>
            <w:r w:rsidR="00995659" w:rsidRPr="00D0688E">
              <w:t>e</w:t>
            </w:r>
            <w:r w:rsidRPr="00D0688E">
              <w:t>s et/ou du papier</w:t>
            </w:r>
            <w:r w:rsidR="00995659" w:rsidRPr="00D0688E">
              <w:t xml:space="preserve"> régulier.</w:t>
            </w:r>
          </w:p>
        </w:tc>
      </w:tr>
    </w:tbl>
    <w:p w14:paraId="65BB93C1" w14:textId="77777777" w:rsidR="00A81318" w:rsidRPr="00D0688E" w:rsidRDefault="00A81318" w:rsidP="002C7FF7">
      <w:pPr>
        <w:ind w:left="24" w:right="10"/>
        <w:jc w:val="both"/>
      </w:pPr>
    </w:p>
    <w:p w14:paraId="31587225" w14:textId="61CC1B28" w:rsidR="0054545B" w:rsidRPr="00D0688E" w:rsidRDefault="00A81318" w:rsidP="002C7FF7">
      <w:pPr>
        <w:ind w:left="24" w:right="10"/>
        <w:jc w:val="both"/>
      </w:pPr>
      <w:r w:rsidRPr="00D0688E">
        <w:t xml:space="preserve">Le contenu du collage </w:t>
      </w:r>
      <w:r w:rsidR="008B73F5" w:rsidRPr="00D0688E">
        <w:t xml:space="preserve">doit </w:t>
      </w:r>
      <w:r w:rsidRPr="00D0688E">
        <w:t>être assez ambigu</w:t>
      </w:r>
      <w:r w:rsidR="008B73F5" w:rsidRPr="00D0688E">
        <w:t xml:space="preserve"> </w:t>
      </w:r>
      <w:r w:rsidRPr="00D0688E">
        <w:t xml:space="preserve">pour </w:t>
      </w:r>
      <w:r w:rsidR="008B73F5" w:rsidRPr="00D0688E">
        <w:t>que les</w:t>
      </w:r>
      <w:r w:rsidRPr="00D0688E">
        <w:t xml:space="preserve"> participants </w:t>
      </w:r>
      <w:r w:rsidR="008B73F5" w:rsidRPr="00D0688E">
        <w:t xml:space="preserve">puissent imposer </w:t>
      </w:r>
      <w:r w:rsidRPr="00D0688E">
        <w:t xml:space="preserve">leur propre interprétation et </w:t>
      </w:r>
      <w:r w:rsidR="008B73F5" w:rsidRPr="00D0688E">
        <w:t xml:space="preserve">ainsi </w:t>
      </w:r>
      <w:r w:rsidRPr="00D0688E">
        <w:t>faciliter l</w:t>
      </w:r>
      <w:r w:rsidR="008B73F5" w:rsidRPr="00D0688E">
        <w:t>eur e</w:t>
      </w:r>
      <w:r w:rsidRPr="00D0688E">
        <w:t>xpression créative (</w:t>
      </w:r>
      <w:r w:rsidR="00420419">
        <w:t>Sanders et William,</w:t>
      </w:r>
      <w:r w:rsidRPr="00D0688E">
        <w:t xml:space="preserve"> 2001)</w:t>
      </w:r>
      <w:r w:rsidR="008B73F5" w:rsidRPr="00D0688E">
        <w:t>. Cela dit, le collage peut aussi</w:t>
      </w:r>
      <w:r w:rsidRPr="00D0688E">
        <w:t xml:space="preserve"> inclure des éléments représentatifs </w:t>
      </w:r>
      <w:r w:rsidR="008B73F5" w:rsidRPr="00D0688E">
        <w:t xml:space="preserve">comme </w:t>
      </w:r>
      <w:r w:rsidRPr="00D0688E">
        <w:t xml:space="preserve">des personnes </w:t>
      </w:r>
      <w:r w:rsidR="008B73F5" w:rsidRPr="00D0688E">
        <w:t xml:space="preserve">ou </w:t>
      </w:r>
      <w:r w:rsidRPr="00D0688E">
        <w:t>des objets (</w:t>
      </w:r>
      <w:proofErr w:type="spellStart"/>
      <w:r w:rsidR="00420419">
        <w:t>Naranjo</w:t>
      </w:r>
      <w:proofErr w:type="spellEnd"/>
      <w:r w:rsidR="00420419">
        <w:t xml:space="preserve">-Bock, </w:t>
      </w:r>
      <w:r w:rsidRPr="00D0688E">
        <w:t>2012b) (</w:t>
      </w:r>
      <w:r w:rsidR="008B73F5" w:rsidRPr="00D0688E">
        <w:t>F</w:t>
      </w:r>
      <w:r w:rsidRPr="00D0688E">
        <w:t>igure</w:t>
      </w:r>
      <w:r w:rsidR="00DC5B8E" w:rsidRPr="00D0688E">
        <w:t> </w:t>
      </w:r>
      <w:r w:rsidRPr="00D0688E">
        <w:t xml:space="preserve">15). </w:t>
      </w:r>
    </w:p>
    <w:p w14:paraId="291FD20E" w14:textId="431EA3E8" w:rsidR="0054545B" w:rsidRPr="00D0688E" w:rsidRDefault="008B73F5" w:rsidP="002C7FF7">
      <w:pPr>
        <w:spacing w:after="728"/>
        <w:ind w:left="24" w:right="0"/>
        <w:jc w:val="both"/>
      </w:pPr>
      <w:r w:rsidRPr="00D0688E">
        <w:t>Le rôle du collage est de rassembler des photos, légendes et phrases tirées de magazines et autres publications abondamment imagées. Une collection personnelle de photographies, cartes postales ou cartes de vœux peut aussi être utilisée. L’accent est mis sur l’expérience vécue plutôt que sur la simple visualisation de « trucs » à acquérir. L’instruction est la suivante</w:t>
      </w:r>
      <w:r w:rsidR="003754B3">
        <w:t xml:space="preserve"> </w:t>
      </w:r>
      <w:r w:rsidRPr="00D0688E">
        <w:t>: collecter des photos et des phrases qui décrivent ses désirs les plus profonds (</w:t>
      </w:r>
      <w:proofErr w:type="spellStart"/>
      <w:r w:rsidRPr="00D0688E">
        <w:t>C</w:t>
      </w:r>
      <w:r w:rsidR="00420419">
        <w:t>apacchione</w:t>
      </w:r>
      <w:proofErr w:type="spellEnd"/>
      <w:r w:rsidR="00420419">
        <w:t xml:space="preserve">, </w:t>
      </w:r>
      <w:r w:rsidRPr="00D0688E">
        <w:t xml:space="preserve">2009). À travers la pile d’images et de mots déchirés ou découpés, le participant se pose la même question à chaque image, à chaque mot ou à </w:t>
      </w:r>
      <w:r w:rsidRPr="00D0688E">
        <w:lastRenderedPageBreak/>
        <w:t>chaque phrase</w:t>
      </w:r>
      <w:r w:rsidR="00DC5B8E" w:rsidRPr="00D0688E">
        <w:t xml:space="preserve"> </w:t>
      </w:r>
      <w:r w:rsidRPr="00D0688E">
        <w:t>: qu’est-ce qui exprime mes souhaits les plus intimes, mes rêves les plus chers</w:t>
      </w:r>
      <w:r w:rsidR="00DC5B8E" w:rsidRPr="00D0688E">
        <w:t xml:space="preserve"> </w:t>
      </w:r>
      <w:r w:rsidRPr="00D0688E">
        <w:t xml:space="preserve">? Si les pièces de la collection ne parlent pas du sujet, elles ne sont pas adéquates pour le collage. Pour finaliser ce dernier, tous les morceaux sont collés ensemble sur un papier ou un panneau d’affichage. Peu à peu apparaissent alors les images et </w:t>
      </w:r>
      <w:r w:rsidR="00B72EEA">
        <w:t xml:space="preserve">les </w:t>
      </w:r>
      <w:r w:rsidRPr="00D0688E">
        <w:t>mots décrivant le rêve. Il s’agit d’une expérience d’abandon à un certain savoir intérieur qui utilise une vision parlant du fond du cœur. En combinant photos et légendes, un nouveau sens personnel donne vie aux images et aux mots sélectionnés. L’image du collage est plus claire et facile à reconnaître une fois que le rêve commence à devenir réalité. La pratique quotidienne de regarder le collage développe l’imagination visuelle, technique que bon nombre d’artistes, de designers, d’architectes et autres inventeurs utilisent. Il s’agit de principes de conception appliqués à la vie quotidienne (</w:t>
      </w:r>
      <w:proofErr w:type="spellStart"/>
      <w:r w:rsidR="00420419" w:rsidRPr="00D0688E">
        <w:t>C</w:t>
      </w:r>
      <w:r w:rsidR="00420419">
        <w:t>apacchione</w:t>
      </w:r>
      <w:proofErr w:type="spellEnd"/>
      <w:r w:rsidRPr="00D0688E">
        <w:t>, 2009).</w:t>
      </w:r>
    </w:p>
    <w:p w14:paraId="44CA2A0B" w14:textId="1D5A6F36" w:rsidR="0054545B" w:rsidRPr="00D0688E" w:rsidRDefault="00545415" w:rsidP="002C7FF7">
      <w:pPr>
        <w:pStyle w:val="Titre2"/>
        <w:ind w:left="0"/>
        <w:jc w:val="both"/>
      </w:pPr>
      <w:bookmarkStart w:id="47" w:name="_Toc162256506"/>
      <w:r>
        <w:t>4</w:t>
      </w:r>
      <w:r w:rsidR="003B1393" w:rsidRPr="00D0688E">
        <w:t xml:space="preserve">.2 </w:t>
      </w:r>
      <w:r w:rsidR="00FF7F3D" w:rsidRPr="00D0688E">
        <w:t xml:space="preserve">Narrations ou </w:t>
      </w:r>
      <w:r w:rsidR="00FF7F3D" w:rsidRPr="00F35D1D">
        <w:rPr>
          <w:i/>
          <w:iCs/>
        </w:rPr>
        <w:t>story</w:t>
      </w:r>
      <w:bookmarkEnd w:id="47"/>
      <w:r w:rsidR="00F35D1D" w:rsidRPr="00F35D1D">
        <w:rPr>
          <w:i/>
          <w:iCs/>
        </w:rPr>
        <w:t>board</w:t>
      </w:r>
    </w:p>
    <w:p w14:paraId="0AD01C14" w14:textId="06BA6A0A" w:rsidR="00FF7F3D" w:rsidRPr="00D0688E" w:rsidRDefault="00FF7F3D" w:rsidP="002C7FF7">
      <w:pPr>
        <w:jc w:val="both"/>
      </w:pPr>
    </w:p>
    <w:p w14:paraId="41F1A122" w14:textId="1060E4F6" w:rsidR="0054545B" w:rsidRPr="00D0688E" w:rsidRDefault="008B73F5" w:rsidP="002C7FF7">
      <w:pPr>
        <w:ind w:right="0"/>
        <w:jc w:val="both"/>
      </w:pPr>
      <w:r w:rsidRPr="00D0688E">
        <w:t>L</w:t>
      </w:r>
      <w:r w:rsidR="00C15AAD" w:rsidRPr="00D0688E">
        <w:t xml:space="preserve">a narration est au cœur de presque toutes les activités de l’apprentissage créatif impliquant </w:t>
      </w:r>
      <w:r w:rsidRPr="00D0688E">
        <w:t>l</w:t>
      </w:r>
      <w:r w:rsidR="00C15AAD" w:rsidRPr="00D0688E">
        <w:t xml:space="preserve">es enfants. Que ce soit </w:t>
      </w:r>
      <w:r w:rsidRPr="00D0688E">
        <w:t xml:space="preserve">à travers </w:t>
      </w:r>
      <w:r w:rsidR="00C15AAD" w:rsidRPr="00D0688E">
        <w:t xml:space="preserve">des mots ou des images, les enfants créent et communiquent leurs perceptions uniques à travers </w:t>
      </w:r>
      <w:r w:rsidRPr="00D0688E">
        <w:t>une</w:t>
      </w:r>
      <w:r w:rsidR="00C15AAD" w:rsidRPr="00D0688E">
        <w:t xml:space="preserve"> narration. Les innovations dans les technologies multimédias au cours des dernières décennies, surtout dans les dernières années</w:t>
      </w:r>
      <w:r w:rsidRPr="00D0688E">
        <w:t>,</w:t>
      </w:r>
      <w:r w:rsidR="00C15AAD" w:rsidRPr="00D0688E">
        <w:t xml:space="preserve"> </w:t>
      </w:r>
      <w:r w:rsidR="0095741B">
        <w:t>impliquent de plus en plus</w:t>
      </w:r>
      <w:r w:rsidR="00C15AAD" w:rsidRPr="00D0688E">
        <w:t xml:space="preserve"> </w:t>
      </w:r>
      <w:r w:rsidR="0095741B">
        <w:t xml:space="preserve">des enfants dans </w:t>
      </w:r>
      <w:r w:rsidR="00C15AAD" w:rsidRPr="00D0688E">
        <w:t>des</w:t>
      </w:r>
      <w:r w:rsidR="00FF7F3D" w:rsidRPr="00D0688E">
        <w:t xml:space="preserve"> </w:t>
      </w:r>
      <w:r w:rsidR="00C15AAD" w:rsidRPr="00D0688E">
        <w:t>expériences éducatives pour les enfants (</w:t>
      </w:r>
      <w:proofErr w:type="spellStart"/>
      <w:r w:rsidR="00C15AAD" w:rsidRPr="00D0688E">
        <w:t>B</w:t>
      </w:r>
      <w:r w:rsidRPr="00D0688E">
        <w:t>himani</w:t>
      </w:r>
      <w:proofErr w:type="spellEnd"/>
      <w:r w:rsidRPr="00D0688E">
        <w:t xml:space="preserve"> </w:t>
      </w:r>
      <w:r w:rsidR="00C15AAD" w:rsidRPr="00D0688E">
        <w:t>et N</w:t>
      </w:r>
      <w:r w:rsidRPr="00D0688E">
        <w:t xml:space="preserve">akamura, </w:t>
      </w:r>
      <w:r w:rsidR="00C15AAD" w:rsidRPr="00D0688E">
        <w:t>2011) (</w:t>
      </w:r>
      <w:r w:rsidRPr="00D0688E">
        <w:t>F</w:t>
      </w:r>
      <w:r w:rsidR="00C15AAD" w:rsidRPr="00D0688E">
        <w:t>igure</w:t>
      </w:r>
      <w:r w:rsidR="00DC5B8E" w:rsidRPr="00D0688E">
        <w:t> </w:t>
      </w:r>
      <w:r w:rsidR="00C15AAD" w:rsidRPr="00D0688E">
        <w:t>1</w:t>
      </w:r>
      <w:r w:rsidR="00C12D5B" w:rsidRPr="00D0688E">
        <w:t>7</w:t>
      </w:r>
      <w:r w:rsidR="00C15AAD" w:rsidRPr="00D0688E">
        <w:t xml:space="preserve">). </w:t>
      </w:r>
    </w:p>
    <w:p w14:paraId="6DBF6632" w14:textId="703C5DCC" w:rsidR="0054545B" w:rsidRPr="00D0688E" w:rsidRDefault="00033DF7" w:rsidP="002C7FF7">
      <w:pPr>
        <w:ind w:left="24" w:right="0"/>
        <w:jc w:val="both"/>
      </w:pPr>
      <w:r>
        <w:rPr>
          <w:noProof/>
        </w:rPr>
        <mc:AlternateContent>
          <mc:Choice Requires="wps">
            <w:drawing>
              <wp:anchor distT="0" distB="0" distL="114300" distR="114300" simplePos="0" relativeHeight="251721728" behindDoc="0" locked="0" layoutInCell="1" allowOverlap="1" wp14:anchorId="6CEB1EAA" wp14:editId="0C78B5AE">
                <wp:simplePos x="0" y="0"/>
                <wp:positionH relativeFrom="column">
                  <wp:posOffset>1066800</wp:posOffset>
                </wp:positionH>
                <wp:positionV relativeFrom="paragraph">
                  <wp:posOffset>2085340</wp:posOffset>
                </wp:positionV>
                <wp:extent cx="3743325" cy="635"/>
                <wp:effectExtent l="0" t="0" r="3175" b="0"/>
                <wp:wrapTopAndBottom/>
                <wp:docPr id="440093100" name="Zone de texte 1"/>
                <wp:cNvGraphicFramePr/>
                <a:graphic xmlns:a="http://schemas.openxmlformats.org/drawingml/2006/main">
                  <a:graphicData uri="http://schemas.microsoft.com/office/word/2010/wordprocessingShape">
                    <wps:wsp>
                      <wps:cNvSpPr txBox="1"/>
                      <wps:spPr>
                        <a:xfrm>
                          <a:off x="0" y="0"/>
                          <a:ext cx="3743325" cy="635"/>
                        </a:xfrm>
                        <a:prstGeom prst="rect">
                          <a:avLst/>
                        </a:prstGeom>
                        <a:solidFill>
                          <a:prstClr val="white"/>
                        </a:solidFill>
                        <a:ln>
                          <a:noFill/>
                        </a:ln>
                      </wps:spPr>
                      <wps:txbx>
                        <w:txbxContent>
                          <w:p w14:paraId="71A34751" w14:textId="76BFBAAF" w:rsidR="00C15AAD" w:rsidRPr="009F7167" w:rsidRDefault="00C15AAD" w:rsidP="00C15AAD">
                            <w:pPr>
                              <w:pStyle w:val="Lgende"/>
                              <w:rPr>
                                <w:noProof/>
                                <w:color w:val="000000"/>
                              </w:rPr>
                            </w:pPr>
                            <w:bookmarkStart w:id="48" w:name="_Toc162256174"/>
                            <w:r>
                              <w:t xml:space="preserve">Figure </w:t>
                            </w:r>
                            <w:r>
                              <w:fldChar w:fldCharType="begin"/>
                            </w:r>
                            <w:r>
                              <w:instrText xml:space="preserve"> SEQ Figure \* ARABIC </w:instrText>
                            </w:r>
                            <w:r>
                              <w:fldChar w:fldCharType="separate"/>
                            </w:r>
                            <w:r w:rsidR="00006B1D">
                              <w:rPr>
                                <w:noProof/>
                              </w:rPr>
                              <w:t>16</w:t>
                            </w:r>
                            <w:r>
                              <w:fldChar w:fldCharType="end"/>
                            </w:r>
                            <w:r>
                              <w:t xml:space="preserve">. </w:t>
                            </w:r>
                            <w:r w:rsidRPr="00FF66B9">
                              <w:t>Un exemple de storyboard (ESSLEY et coll. 2008 : 11).</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B1EAA" id="_x0000_s1029" type="#_x0000_t202" style="position:absolute;left:0;text-align:left;margin-left:84pt;margin-top:164.2pt;width:294.75pt;height:.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" stroked="f">
                <v:textbox style="mso-fit-shape-to-text:t" inset="0,0,0,0">
                  <w:txbxContent>
                    <w:p w14:paraId="71A34751" w14:textId="76BFBAAF" w:rsidR="00C15AAD" w:rsidRPr="009F7167" w:rsidRDefault="00C15AAD" w:rsidP="00C15AAD">
                      <w:pPr>
                        <w:pStyle w:val="Lgende"/>
                        <w:rPr>
                          <w:noProof/>
                          <w:color w:val="000000"/>
                        </w:rPr>
                      </w:pPr>
                      <w:bookmarkStart w:id="49" w:name="_Toc162256174"/>
                      <w:r>
                        <w:t xml:space="preserve">Figure </w:t>
                      </w:r>
                      <w:r>
                        <w:fldChar w:fldCharType="begin"/>
                      </w:r>
                      <w:r>
                        <w:instrText xml:space="preserve"> SEQ Figure \* ARABIC </w:instrText>
                      </w:r>
                      <w:r>
                        <w:fldChar w:fldCharType="separate"/>
                      </w:r>
                      <w:r w:rsidR="00006B1D">
                        <w:rPr>
                          <w:noProof/>
                        </w:rPr>
                        <w:t>16</w:t>
                      </w:r>
                      <w:r>
                        <w:fldChar w:fldCharType="end"/>
                      </w:r>
                      <w:r>
                        <w:t xml:space="preserve">. </w:t>
                      </w:r>
                      <w:r w:rsidRPr="00FF66B9">
                        <w:t>Un exemple de storyboard (ESSLEY et coll. 2008 : 11).</w:t>
                      </w:r>
                      <w:bookmarkEnd w:id="49"/>
                    </w:p>
                  </w:txbxContent>
                </v:textbox>
                <w10:wrap type="topAndBottom"/>
              </v:shape>
            </w:pict>
          </mc:Fallback>
        </mc:AlternateContent>
      </w:r>
      <w:r w:rsidRPr="00D0688E">
        <w:rPr>
          <w:noProof/>
        </w:rPr>
        <w:drawing>
          <wp:anchor distT="0" distB="0" distL="114300" distR="114300" simplePos="0" relativeHeight="251663360" behindDoc="0" locked="0" layoutInCell="1" allowOverlap="0" wp14:anchorId="6C4042E8" wp14:editId="39F25C84">
            <wp:simplePos x="0" y="0"/>
            <wp:positionH relativeFrom="column">
              <wp:posOffset>1066800</wp:posOffset>
            </wp:positionH>
            <wp:positionV relativeFrom="paragraph">
              <wp:posOffset>676910</wp:posOffset>
            </wp:positionV>
            <wp:extent cx="3743325" cy="1359535"/>
            <wp:effectExtent l="0" t="0" r="3175" b="0"/>
            <wp:wrapTopAndBottom/>
            <wp:docPr id="53111" name="Picture 53111" descr="Les dessins d'enfants placés horizontalement dans une grille de trois par deux pour illustrer la séquence narrative dans un storyboard."/>
            <wp:cNvGraphicFramePr/>
            <a:graphic xmlns:a="http://schemas.openxmlformats.org/drawingml/2006/main">
              <a:graphicData uri="http://schemas.openxmlformats.org/drawingml/2006/picture">
                <pic:pic xmlns:pic="http://schemas.openxmlformats.org/drawingml/2006/picture">
                  <pic:nvPicPr>
                    <pic:cNvPr id="53111" name="Picture 53111" descr="Les dessins d'enfants placés horizontalement dans une grille de trois par deux pour illustrer la séquence narrative dans un storyboard."/>
                    <pic:cNvPicPr/>
                  </pic:nvPicPr>
                  <pic:blipFill>
                    <a:blip r:embed="rId29"/>
                    <a:stretch>
                      <a:fillRect/>
                    </a:stretch>
                  </pic:blipFill>
                  <pic:spPr>
                    <a:xfrm>
                      <a:off x="0" y="0"/>
                      <a:ext cx="3743325" cy="1359535"/>
                    </a:xfrm>
                    <a:prstGeom prst="rect">
                      <a:avLst/>
                    </a:prstGeom>
                  </pic:spPr>
                </pic:pic>
              </a:graphicData>
            </a:graphic>
            <wp14:sizeRelH relativeFrom="margin">
              <wp14:pctWidth>0</wp14:pctWidth>
            </wp14:sizeRelH>
            <wp14:sizeRelV relativeFrom="margin">
              <wp14:pctHeight>0</wp14:pctHeight>
            </wp14:sizeRelV>
          </wp:anchor>
        </w:drawing>
      </w:r>
      <w:r w:rsidR="00000000" w:rsidRPr="00D0688E">
        <w:t xml:space="preserve">Issu de la tradition cinématographique, la narration </w:t>
      </w:r>
      <w:r w:rsidR="008B73F5" w:rsidRPr="00D0688E">
        <w:t xml:space="preserve">ou le </w:t>
      </w:r>
      <w:r w:rsidR="00000000" w:rsidRPr="002C7FF7">
        <w:t>storytelling</w:t>
      </w:r>
      <w:r w:rsidR="00000000" w:rsidRPr="00D0688E">
        <w:t xml:space="preserve"> est un outil de représentation d’une série de dessins ou de photos</w:t>
      </w:r>
      <w:r w:rsidR="008B73F5" w:rsidRPr="00D0688E">
        <w:t xml:space="preserve"> réunis</w:t>
      </w:r>
      <w:r w:rsidR="00000000" w:rsidRPr="00D0688E">
        <w:t xml:space="preserve"> dans une séquence narrative. C’est un format d’écriture, en général un ensemble de boîtes rectang</w:t>
      </w:r>
      <w:r w:rsidR="008B73F5" w:rsidRPr="00D0688E">
        <w:t>ulaires</w:t>
      </w:r>
      <w:r w:rsidR="00000000" w:rsidRPr="00D0688E">
        <w:t>, c</w:t>
      </w:r>
      <w:r w:rsidR="008B73F5" w:rsidRPr="00D0688E">
        <w:t>irculaires</w:t>
      </w:r>
      <w:r w:rsidR="00000000" w:rsidRPr="00D0688E">
        <w:t xml:space="preserve"> ou autres</w:t>
      </w:r>
      <w:r w:rsidR="008B73F5" w:rsidRPr="00D0688E">
        <w:t xml:space="preserve">, </w:t>
      </w:r>
      <w:r w:rsidR="00000000" w:rsidRPr="00D0688E">
        <w:t xml:space="preserve">placées dans un ordre logique </w:t>
      </w:r>
      <w:r w:rsidR="008B73F5" w:rsidRPr="00D0688E">
        <w:t xml:space="preserve">et </w:t>
      </w:r>
      <w:r w:rsidR="00000000" w:rsidRPr="00D0688E">
        <w:t>séquen</w:t>
      </w:r>
      <w:r w:rsidR="00B72EEA">
        <w:t>t</w:t>
      </w:r>
      <w:r w:rsidR="008B73F5" w:rsidRPr="00D0688E">
        <w:t>iel</w:t>
      </w:r>
      <w:r w:rsidR="00000000" w:rsidRPr="00D0688E">
        <w:t xml:space="preserve">. Chaque boîte ou chaque cadre est un lieu </w:t>
      </w:r>
      <w:r w:rsidR="008B73F5" w:rsidRPr="00D0688E">
        <w:t xml:space="preserve">où </w:t>
      </w:r>
      <w:r w:rsidR="00000000" w:rsidRPr="00D0688E">
        <w:t xml:space="preserve">l’écrivain </w:t>
      </w:r>
      <w:r w:rsidR="008B73F5" w:rsidRPr="00D0688E">
        <w:t>peut</w:t>
      </w:r>
      <w:r w:rsidR="00000000" w:rsidRPr="00D0688E">
        <w:t xml:space="preserve"> </w:t>
      </w:r>
      <w:r w:rsidR="008B73F5" w:rsidRPr="00D0688E">
        <w:t xml:space="preserve">déposer </w:t>
      </w:r>
      <w:r w:rsidR="00000000" w:rsidRPr="00D0688E">
        <w:t xml:space="preserve">de l’information, des images, des symboles ou du texte. Les narrations sont </w:t>
      </w:r>
      <w:r w:rsidR="008B73F5" w:rsidRPr="00D0688E">
        <w:t xml:space="preserve">si </w:t>
      </w:r>
      <w:r w:rsidR="00000000" w:rsidRPr="00D0688E">
        <w:t>largement utilisées parce que les images combinées avec du texte offrent une riche synthèse de l’information p</w:t>
      </w:r>
      <w:r w:rsidR="008B73F5" w:rsidRPr="00D0688E">
        <w:t>ouvan</w:t>
      </w:r>
      <w:r w:rsidR="00000000" w:rsidRPr="00D0688E">
        <w:t xml:space="preserve">t divertir et informer. Les images annotées peuvent </w:t>
      </w:r>
      <w:r w:rsidR="008B73F5" w:rsidRPr="00D0688E">
        <w:t xml:space="preserve">autant être </w:t>
      </w:r>
      <w:r w:rsidR="00000000" w:rsidRPr="00D0688E">
        <w:t>de</w:t>
      </w:r>
      <w:r w:rsidR="008B73F5" w:rsidRPr="00D0688E">
        <w:t xml:space="preserve"> simples</w:t>
      </w:r>
      <w:r w:rsidR="00000000" w:rsidRPr="00D0688E">
        <w:t xml:space="preserve"> dessins animés, des photographies </w:t>
      </w:r>
      <w:r w:rsidR="008B73F5" w:rsidRPr="00D0688E">
        <w:t xml:space="preserve">que </w:t>
      </w:r>
      <w:r w:rsidR="00000000" w:rsidRPr="00D0688E">
        <w:t>des schémas techniques sophistiqués (</w:t>
      </w:r>
      <w:proofErr w:type="spellStart"/>
      <w:r w:rsidR="00000000" w:rsidRPr="00D0688E">
        <w:t>S</w:t>
      </w:r>
      <w:r w:rsidR="008B73F5" w:rsidRPr="00D0688E">
        <w:t>colastic</w:t>
      </w:r>
      <w:proofErr w:type="spellEnd"/>
      <w:r w:rsidR="008B73F5" w:rsidRPr="00D0688E">
        <w:t xml:space="preserve">, </w:t>
      </w:r>
      <w:r w:rsidR="00000000" w:rsidRPr="00D0688E">
        <w:t>2012).</w:t>
      </w:r>
    </w:p>
    <w:p w14:paraId="62C08BFD" w14:textId="7C08300A" w:rsidR="0054545B" w:rsidRPr="00D0688E" w:rsidRDefault="008B73F5" w:rsidP="002C7FF7">
      <w:pPr>
        <w:ind w:left="24" w:right="10"/>
        <w:jc w:val="both"/>
      </w:pPr>
      <w:r w:rsidRPr="00D0688E">
        <w:lastRenderedPageBreak/>
        <w:t>Mélanger les outils traditionnels du jeu avec de nouveaux outils technologiques numériques offre l’opportunité d’élargir les horizons de la créativité chez les enfants. Ils deviennent alors journalistes en herbe, écrivant leur propre scénario, leur propre contenu vidéo et font leurs propres choix d’interprétation sans écran superposé (</w:t>
      </w:r>
      <w:proofErr w:type="spellStart"/>
      <w:r w:rsidRPr="00D0688E">
        <w:t>Bhimani</w:t>
      </w:r>
      <w:proofErr w:type="spellEnd"/>
      <w:r w:rsidRPr="00D0688E">
        <w:t xml:space="preserve"> et Nakamura, 2011) (Figure</w:t>
      </w:r>
      <w:r w:rsidR="00DC5B8E" w:rsidRPr="00D0688E">
        <w:t> </w:t>
      </w:r>
      <w:r w:rsidRPr="00D0688E">
        <w:t>1</w:t>
      </w:r>
      <w:r w:rsidR="00F35D1D">
        <w:t>7</w:t>
      </w:r>
      <w:r w:rsidRPr="00D0688E">
        <w:t>).</w:t>
      </w:r>
    </w:p>
    <w:p w14:paraId="344BBB87" w14:textId="68C9B785" w:rsidR="00C12D5B" w:rsidRPr="00D0688E" w:rsidRDefault="00C12D5B" w:rsidP="002C7FF7">
      <w:pPr>
        <w:ind w:left="24" w:right="10"/>
        <w:jc w:val="both"/>
      </w:pPr>
      <w:r w:rsidRPr="00D0688E">
        <w:rPr>
          <w:noProof/>
        </w:rPr>
        <w:drawing>
          <wp:anchor distT="0" distB="0" distL="114300" distR="114300" simplePos="0" relativeHeight="251703296" behindDoc="0" locked="0" layoutInCell="1" allowOverlap="0" wp14:anchorId="1F9B1F91" wp14:editId="1C6F9071">
            <wp:simplePos x="0" y="0"/>
            <wp:positionH relativeFrom="column">
              <wp:posOffset>635</wp:posOffset>
            </wp:positionH>
            <wp:positionV relativeFrom="paragraph">
              <wp:posOffset>316865</wp:posOffset>
            </wp:positionV>
            <wp:extent cx="5838825" cy="4176395"/>
            <wp:effectExtent l="0" t="0" r="3175" b="1905"/>
            <wp:wrapSquare wrapText="bothSides"/>
            <wp:docPr id="3340" name="Picture 3340" descr="L'ensemble de quatre photos qui illustrent des ateliers de narrations « jeux de rôles » avec des enfants explorant les technologies de la vidéo numérique. Première photo : une scène théâtrale avec des poupées fabriquées à la main. Deuxième photo : une fille assise devant le projecteur. Elle anime une émission. Troisième et quatrième photos : les groupes d'enfants qui jouent avec les outils papier et observent les dessins. "/>
            <wp:cNvGraphicFramePr/>
            <a:graphic xmlns:a="http://schemas.openxmlformats.org/drawingml/2006/main">
              <a:graphicData uri="http://schemas.openxmlformats.org/drawingml/2006/picture">
                <pic:pic xmlns:pic="http://schemas.openxmlformats.org/drawingml/2006/picture">
                  <pic:nvPicPr>
                    <pic:cNvPr id="3340" name="Picture 3340" descr="L'ensemble de quatre photos qui illustrent des ateliers de narrations « jeux de rôles » avec des enfants explorant les technologies de la vidéo numérique. Première photo : une scène théâtrale avec des poupées fabriquées à la main. Deuxième photo : une fille assise devant le projecteur. Elle anime une émission. Troisième et quatrième photos : les groupes d'enfants qui jouent avec les outils papier et observent les dessins. "/>
                    <pic:cNvPicPr/>
                  </pic:nvPicPr>
                  <pic:blipFill>
                    <a:blip r:embed="rId30">
                      <a:extLst>
                        <a:ext uri="{28A0092B-C50C-407E-A947-70E740481C1C}">
                          <a14:useLocalDpi xmlns:a14="http://schemas.microsoft.com/office/drawing/2010/main" val="0"/>
                        </a:ext>
                      </a:extLst>
                    </a:blip>
                    <a:stretch>
                      <a:fillRect/>
                    </a:stretch>
                  </pic:blipFill>
                  <pic:spPr>
                    <a:xfrm>
                      <a:off x="0" y="0"/>
                      <a:ext cx="5838825" cy="4176395"/>
                    </a:xfrm>
                    <a:prstGeom prst="rect">
                      <a:avLst/>
                    </a:prstGeom>
                  </pic:spPr>
                </pic:pic>
              </a:graphicData>
            </a:graphic>
            <wp14:sizeRelH relativeFrom="margin">
              <wp14:pctWidth>0</wp14:pctWidth>
            </wp14:sizeRelH>
            <wp14:sizeRelV relativeFrom="margin">
              <wp14:pctHeight>0</wp14:pctHeight>
            </wp14:sizeRelV>
          </wp:anchor>
        </w:drawing>
      </w:r>
    </w:p>
    <w:p w14:paraId="34101C18" w14:textId="741BF731" w:rsidR="008B73F5" w:rsidRDefault="00C15AAD" w:rsidP="00DC5B8E">
      <w:pPr>
        <w:spacing w:after="0"/>
        <w:ind w:left="24" w:right="128"/>
        <w:jc w:val="both"/>
      </w:pPr>
      <w:r>
        <w:rPr>
          <w:noProof/>
        </w:rPr>
        <mc:AlternateContent>
          <mc:Choice Requires="wps">
            <w:drawing>
              <wp:anchor distT="0" distB="0" distL="114300" distR="114300" simplePos="0" relativeHeight="251723776" behindDoc="0" locked="0" layoutInCell="1" allowOverlap="1" wp14:anchorId="6FE711F4" wp14:editId="0EA8A0ED">
                <wp:simplePos x="0" y="0"/>
                <wp:positionH relativeFrom="column">
                  <wp:posOffset>0</wp:posOffset>
                </wp:positionH>
                <wp:positionV relativeFrom="paragraph">
                  <wp:posOffset>4375150</wp:posOffset>
                </wp:positionV>
                <wp:extent cx="5841365" cy="635"/>
                <wp:effectExtent l="0" t="0" r="635" b="12065"/>
                <wp:wrapSquare wrapText="bothSides"/>
                <wp:docPr id="1710461015" name="Zone de texte 1"/>
                <wp:cNvGraphicFramePr/>
                <a:graphic xmlns:a="http://schemas.openxmlformats.org/drawingml/2006/main">
                  <a:graphicData uri="http://schemas.microsoft.com/office/word/2010/wordprocessingShape">
                    <wps:wsp>
                      <wps:cNvSpPr txBox="1"/>
                      <wps:spPr>
                        <a:xfrm>
                          <a:off x="0" y="0"/>
                          <a:ext cx="5841365" cy="635"/>
                        </a:xfrm>
                        <a:prstGeom prst="rect">
                          <a:avLst/>
                        </a:prstGeom>
                        <a:solidFill>
                          <a:prstClr val="white"/>
                        </a:solidFill>
                        <a:ln>
                          <a:noFill/>
                        </a:ln>
                      </wps:spPr>
                      <wps:txbx>
                        <w:txbxContent>
                          <w:p w14:paraId="225A0FC7" w14:textId="610C0046" w:rsidR="00C15AAD" w:rsidRPr="00D17515" w:rsidRDefault="00C15AAD" w:rsidP="00C15AAD">
                            <w:pPr>
                              <w:pStyle w:val="Lgende"/>
                              <w:rPr>
                                <w:noProof/>
                                <w:color w:val="000000"/>
                              </w:rPr>
                            </w:pPr>
                            <w:bookmarkStart w:id="50" w:name="_Toc162208255"/>
                            <w:bookmarkStart w:id="51" w:name="_Toc162256175"/>
                            <w:r>
                              <w:t xml:space="preserve">Figure </w:t>
                            </w:r>
                            <w:r>
                              <w:fldChar w:fldCharType="begin"/>
                            </w:r>
                            <w:r>
                              <w:instrText xml:space="preserve"> SEQ Figure \* ARABIC </w:instrText>
                            </w:r>
                            <w:r>
                              <w:fldChar w:fldCharType="separate"/>
                            </w:r>
                            <w:r w:rsidR="00006B1D">
                              <w:rPr>
                                <w:noProof/>
                              </w:rPr>
                              <w:t>17</w:t>
                            </w:r>
                            <w:r>
                              <w:fldChar w:fldCharType="end"/>
                            </w:r>
                            <w:r>
                              <w:t xml:space="preserve">. </w:t>
                            </w:r>
                            <w:r w:rsidRPr="005D4309">
                              <w:t>Les ateliers de narrations «</w:t>
                            </w:r>
                            <w:r>
                              <w:t xml:space="preserve"> </w:t>
                            </w:r>
                            <w:r w:rsidRPr="005D4309">
                              <w:t>jeux de rôles » avec des enfants explorant les technologies de la vidéo numérique (BHIMANI et NAKAMURA 2011)</w:t>
                            </w:r>
                            <w:r>
                              <w:t>.</w:t>
                            </w:r>
                            <w:bookmarkEnd w:id="50"/>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E711F4" id="_x0000_s1030" type="#_x0000_t202" style="position:absolute;left:0;text-align:left;margin-left:0;margin-top:344.5pt;width:459.9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" stroked="f">
                <v:textbox style="mso-fit-shape-to-text:t" inset="0,0,0,0">
                  <w:txbxContent>
                    <w:p w14:paraId="225A0FC7" w14:textId="610C0046" w:rsidR="00C15AAD" w:rsidRPr="00D17515" w:rsidRDefault="00C15AAD" w:rsidP="00C15AAD">
                      <w:pPr>
                        <w:pStyle w:val="Lgende"/>
                        <w:rPr>
                          <w:noProof/>
                          <w:color w:val="000000"/>
                        </w:rPr>
                      </w:pPr>
                      <w:bookmarkStart w:id="52" w:name="_Toc162208255"/>
                      <w:bookmarkStart w:id="53" w:name="_Toc162256175"/>
                      <w:r>
                        <w:t xml:space="preserve">Figure </w:t>
                      </w:r>
                      <w:r>
                        <w:fldChar w:fldCharType="begin"/>
                      </w:r>
                      <w:r>
                        <w:instrText xml:space="preserve"> SEQ Figure \* ARABIC </w:instrText>
                      </w:r>
                      <w:r>
                        <w:fldChar w:fldCharType="separate"/>
                      </w:r>
                      <w:r w:rsidR="00006B1D">
                        <w:rPr>
                          <w:noProof/>
                        </w:rPr>
                        <w:t>17</w:t>
                      </w:r>
                      <w:r>
                        <w:fldChar w:fldCharType="end"/>
                      </w:r>
                      <w:r>
                        <w:t xml:space="preserve">. </w:t>
                      </w:r>
                      <w:r w:rsidRPr="005D4309">
                        <w:t>Les ateliers de narrations «</w:t>
                      </w:r>
                      <w:r>
                        <w:t xml:space="preserve"> </w:t>
                      </w:r>
                      <w:r w:rsidRPr="005D4309">
                        <w:t>jeux de rôles » avec des enfants explorant les technologies de la vidéo numérique (BHIMANI et NAKAMURA 2011)</w:t>
                      </w:r>
                      <w:r>
                        <w:t>.</w:t>
                      </w:r>
                      <w:bookmarkEnd w:id="52"/>
                      <w:bookmarkEnd w:id="53"/>
                    </w:p>
                  </w:txbxContent>
                </v:textbox>
                <w10:wrap type="square"/>
              </v:shape>
            </w:pict>
          </mc:Fallback>
        </mc:AlternateContent>
      </w:r>
    </w:p>
    <w:p w14:paraId="5CDDDDF7" w14:textId="77777777" w:rsidR="00C15AAD" w:rsidRPr="00D0688E" w:rsidRDefault="00C15AAD" w:rsidP="00DC5B8E">
      <w:pPr>
        <w:spacing w:after="0"/>
        <w:ind w:left="24" w:right="128"/>
        <w:jc w:val="both"/>
      </w:pPr>
    </w:p>
    <w:p w14:paraId="3F8432EB" w14:textId="3953D10C" w:rsidR="00FF7F3D" w:rsidRPr="00D0688E" w:rsidRDefault="00000000" w:rsidP="002C7FF7">
      <w:pPr>
        <w:spacing w:after="0"/>
        <w:ind w:left="24" w:right="128"/>
        <w:jc w:val="both"/>
      </w:pPr>
      <w:r w:rsidRPr="00D0688E">
        <w:t xml:space="preserve">Les narrations sont aussi utilisées pour décrire une série d’événements ou </w:t>
      </w:r>
      <w:r w:rsidR="00C10CC6" w:rsidRPr="00D0688E">
        <w:t>les différentes étapes d</w:t>
      </w:r>
      <w:r w:rsidR="003754B3">
        <w:t>’</w:t>
      </w:r>
      <w:r w:rsidR="00C10CC6" w:rsidRPr="00D0688E">
        <w:t>un</w:t>
      </w:r>
      <w:r w:rsidRPr="00D0688E">
        <w:t xml:space="preserve"> voyage. </w:t>
      </w:r>
      <w:r w:rsidR="008B73F5" w:rsidRPr="00D0688E">
        <w:t>Il s’agit d’</w:t>
      </w:r>
      <w:r w:rsidRPr="00D0688E">
        <w:t>un bon outil collaborati</w:t>
      </w:r>
      <w:r w:rsidR="00C10CC6" w:rsidRPr="00D0688E">
        <w:t>f</w:t>
      </w:r>
      <w:r w:rsidRPr="00D0688E">
        <w:t xml:space="preserve"> pour imaginer des expériences futures ou idéales</w:t>
      </w:r>
      <w:r w:rsidR="00C10CC6" w:rsidRPr="00D0688E">
        <w:t xml:space="preserve"> </w:t>
      </w:r>
      <w:r w:rsidRPr="00D0688E">
        <w:t xml:space="preserve">du début à la fin. </w:t>
      </w:r>
      <w:r w:rsidR="00C10CC6" w:rsidRPr="00D0688E">
        <w:t xml:space="preserve">Il existe de nombreuses sortes </w:t>
      </w:r>
      <w:r w:rsidRPr="00D0688E">
        <w:t>de narration</w:t>
      </w:r>
      <w:r w:rsidR="00C10CC6" w:rsidRPr="00D0688E">
        <w:t>s</w:t>
      </w:r>
      <w:r w:rsidRPr="00D0688E">
        <w:t xml:space="preserve"> : </w:t>
      </w:r>
      <w:r w:rsidR="00C10CC6" w:rsidRPr="00D0688E">
        <w:t>l</w:t>
      </w:r>
      <w:r w:rsidRPr="00D0688E">
        <w:t xml:space="preserve">es storyboards, </w:t>
      </w:r>
      <w:r w:rsidR="00C10CC6" w:rsidRPr="00D0688E">
        <w:t>l</w:t>
      </w:r>
      <w:r w:rsidRPr="00D0688E">
        <w:t xml:space="preserve">es dessins simples, </w:t>
      </w:r>
      <w:r w:rsidR="00C10CC6" w:rsidRPr="00D0688E">
        <w:t>l</w:t>
      </w:r>
      <w:r w:rsidRPr="00D0688E">
        <w:t xml:space="preserve">es cartes d’images, </w:t>
      </w:r>
      <w:r w:rsidR="00C10CC6" w:rsidRPr="00D0688E">
        <w:t>l</w:t>
      </w:r>
      <w:r w:rsidRPr="00D0688E">
        <w:t>es jeux de rôles ou de fiction</w:t>
      </w:r>
      <w:r w:rsidR="00C10CC6" w:rsidRPr="00D0688E">
        <w:t>,</w:t>
      </w:r>
      <w:r w:rsidRPr="00D0688E">
        <w:t xml:space="preserve"> </w:t>
      </w:r>
      <w:r w:rsidR="00C10CC6" w:rsidRPr="00D0688E">
        <w:t>l</w:t>
      </w:r>
      <w:r w:rsidRPr="00D0688E">
        <w:t xml:space="preserve">es </w:t>
      </w:r>
      <w:r w:rsidR="00C10CC6" w:rsidRPr="00D0688E">
        <w:t>boîtes</w:t>
      </w:r>
      <w:r w:rsidRPr="00D0688E">
        <w:t xml:space="preserve"> </w:t>
      </w:r>
      <w:r w:rsidR="00C10CC6" w:rsidRPr="00D0688E">
        <w:t>d’</w:t>
      </w:r>
      <w:r w:rsidRPr="00D0688E">
        <w:t xml:space="preserve">outils de matériaux mixtes </w:t>
      </w:r>
      <w:r w:rsidR="00C10CC6" w:rsidRPr="00D0688E">
        <w:t xml:space="preserve">permettant de </w:t>
      </w:r>
      <w:r w:rsidRPr="00D0688E">
        <w:t>comprendre l’expérience des enfants (</w:t>
      </w:r>
      <w:proofErr w:type="spellStart"/>
      <w:r w:rsidR="00420419">
        <w:t>Naranjo</w:t>
      </w:r>
      <w:proofErr w:type="spellEnd"/>
      <w:r w:rsidR="00420419">
        <w:t>-Bock,</w:t>
      </w:r>
      <w:r w:rsidR="00DC5B8E" w:rsidRPr="00D0688E">
        <w:t> </w:t>
      </w:r>
      <w:r w:rsidR="00FF7F3D" w:rsidRPr="00D0688E">
        <w:t xml:space="preserve">2012a). </w:t>
      </w:r>
      <w:r w:rsidR="00C10CC6" w:rsidRPr="00D0688E">
        <w:t xml:space="preserve">Des </w:t>
      </w:r>
      <w:r w:rsidR="00FF7F3D" w:rsidRPr="00D0688E">
        <w:t xml:space="preserve">matériaux </w:t>
      </w:r>
      <w:r w:rsidR="00C10CC6" w:rsidRPr="00D0688E">
        <w:t>de</w:t>
      </w:r>
      <w:r w:rsidR="00FF7F3D" w:rsidRPr="00D0688E">
        <w:t xml:space="preserve"> découpage </w:t>
      </w:r>
      <w:r w:rsidR="00C10CC6" w:rsidRPr="00D0688E">
        <w:t xml:space="preserve">peuvent inclure des </w:t>
      </w:r>
      <w:r w:rsidR="00FF7F3D" w:rsidRPr="00D0688E">
        <w:t xml:space="preserve">fournitures de dessin </w:t>
      </w:r>
      <w:r w:rsidR="00C10CC6" w:rsidRPr="00D0688E">
        <w:t xml:space="preserve">ou </w:t>
      </w:r>
      <w:r w:rsidR="00FF7F3D" w:rsidRPr="00D0688E">
        <w:t>de</w:t>
      </w:r>
      <w:r w:rsidR="00C10CC6" w:rsidRPr="00D0688E">
        <w:t>s</w:t>
      </w:r>
      <w:r w:rsidR="00FF7F3D" w:rsidRPr="00D0688E">
        <w:t xml:space="preserve"> </w:t>
      </w:r>
      <w:r w:rsidRPr="00D0688E">
        <w:t>modèles de narration guid</w:t>
      </w:r>
      <w:r w:rsidR="00C10CC6" w:rsidRPr="00D0688E">
        <w:t>a</w:t>
      </w:r>
      <w:r w:rsidRPr="00D0688E">
        <w:t>nt le participant sans être prescripti</w:t>
      </w:r>
      <w:r w:rsidR="00B72EEA">
        <w:t>fs</w:t>
      </w:r>
      <w:r w:rsidRPr="00D0688E">
        <w:t xml:space="preserve">. </w:t>
      </w:r>
    </w:p>
    <w:p w14:paraId="622E2AA7" w14:textId="77777777" w:rsidR="00FF7F3D" w:rsidRPr="00D0688E" w:rsidRDefault="00FF7F3D" w:rsidP="002C7FF7">
      <w:pPr>
        <w:spacing w:after="0"/>
        <w:ind w:left="24" w:right="128"/>
        <w:jc w:val="both"/>
      </w:pPr>
    </w:p>
    <w:p w14:paraId="1E61C68C" w14:textId="35508B0E" w:rsidR="0054545B" w:rsidRPr="00D0688E" w:rsidRDefault="00000000" w:rsidP="002C7FF7">
      <w:pPr>
        <w:spacing w:after="0"/>
        <w:ind w:left="24" w:right="0"/>
        <w:jc w:val="both"/>
      </w:pPr>
      <w:r w:rsidRPr="00D0688E">
        <w:t xml:space="preserve">D’autres matériaux comprennent des collections supplémentaires d’icônes, d’images et de symboles. Ces outils ne sont pas difficiles à utiliser et ne nécessitent </w:t>
      </w:r>
      <w:r w:rsidR="00C10CC6" w:rsidRPr="00D0688E">
        <w:t>aucun</w:t>
      </w:r>
      <w:r w:rsidRPr="00D0688E">
        <w:t xml:space="preserve"> matériel </w:t>
      </w:r>
      <w:r w:rsidRPr="00D0688E">
        <w:lastRenderedPageBreak/>
        <w:t>coûteux ou talent artistique</w:t>
      </w:r>
      <w:r w:rsidR="00C10CC6" w:rsidRPr="00D0688E">
        <w:t xml:space="preserve"> particulier</w:t>
      </w:r>
      <w:r w:rsidRPr="00D0688E">
        <w:t xml:space="preserve"> (</w:t>
      </w:r>
      <w:proofErr w:type="spellStart"/>
      <w:r w:rsidR="00C10CC6" w:rsidRPr="00D0688E">
        <w:t>Essley</w:t>
      </w:r>
      <w:proofErr w:type="spellEnd"/>
      <w:r w:rsidR="00C10CC6" w:rsidRPr="00D0688E">
        <w:t xml:space="preserve"> </w:t>
      </w:r>
      <w:r w:rsidRPr="00D0688E">
        <w:t>et coll</w:t>
      </w:r>
      <w:r w:rsidR="00C10CC6" w:rsidRPr="00D0688E">
        <w:t>ab</w:t>
      </w:r>
      <w:r w:rsidRPr="00D0688E">
        <w:t>.</w:t>
      </w:r>
      <w:r w:rsidR="00C10CC6" w:rsidRPr="00D0688E">
        <w:t>,</w:t>
      </w:r>
      <w:r w:rsidRPr="00D0688E">
        <w:t xml:space="preserve"> 2008). Selon l’étape du projet et les objectifs de recherche, quelques narrations </w:t>
      </w:r>
      <w:r w:rsidR="00C10CC6" w:rsidRPr="00D0688E">
        <w:t>et</w:t>
      </w:r>
      <w:r w:rsidRPr="00D0688E">
        <w:t xml:space="preserve"> certains éléments prédéfinis</w:t>
      </w:r>
      <w:r w:rsidR="00C10CC6" w:rsidRPr="00D0688E">
        <w:t xml:space="preserve"> sont présentés aux participants</w:t>
      </w:r>
      <w:r w:rsidRPr="00D0688E">
        <w:t xml:space="preserve">. Par exemple, les concepteurs </w:t>
      </w:r>
      <w:r w:rsidR="00C10CC6" w:rsidRPr="00D0688E">
        <w:t xml:space="preserve">peuvent préalablement avoir </w:t>
      </w:r>
      <w:r w:rsidRPr="00D0688E">
        <w:t>illustr</w:t>
      </w:r>
      <w:r w:rsidR="00C10CC6" w:rsidRPr="00D0688E">
        <w:t>é</w:t>
      </w:r>
      <w:r w:rsidRPr="00D0688E">
        <w:t xml:space="preserve"> certaines étapes, </w:t>
      </w:r>
      <w:r w:rsidR="00C10CC6" w:rsidRPr="00D0688E">
        <w:t xml:space="preserve">où </w:t>
      </w:r>
      <w:r w:rsidRPr="00D0688E">
        <w:t>les participants ajouter</w:t>
      </w:r>
      <w:r w:rsidR="00C10CC6" w:rsidRPr="00D0688E">
        <w:t>ont</w:t>
      </w:r>
      <w:r w:rsidRPr="00D0688E">
        <w:t xml:space="preserve"> </w:t>
      </w:r>
      <w:r w:rsidR="00C10CC6" w:rsidRPr="00D0688E">
        <w:t xml:space="preserve">leur propre </w:t>
      </w:r>
      <w:r w:rsidRPr="00D0688E">
        <w:t xml:space="preserve">conversation </w:t>
      </w:r>
      <w:r w:rsidR="00C10CC6" w:rsidRPr="00D0688E">
        <w:t xml:space="preserve">avec le texte ou leurs </w:t>
      </w:r>
      <w:r w:rsidRPr="00D0688E">
        <w:t xml:space="preserve">explications </w:t>
      </w:r>
      <w:r w:rsidR="00C10CC6" w:rsidRPr="00D0688E">
        <w:t>quant à celui-ci sur chaque</w:t>
      </w:r>
      <w:r w:rsidRPr="00D0688E">
        <w:t xml:space="preserve"> cadre (</w:t>
      </w:r>
      <w:proofErr w:type="spellStart"/>
      <w:r w:rsidR="00420419">
        <w:t>Naranjo</w:t>
      </w:r>
      <w:proofErr w:type="spellEnd"/>
      <w:r w:rsidR="00420419">
        <w:t>-Bock,</w:t>
      </w:r>
      <w:r w:rsidR="00DC5B8E" w:rsidRPr="00D0688E">
        <w:t> </w:t>
      </w:r>
      <w:r w:rsidRPr="00D0688E">
        <w:t xml:space="preserve">2012b). </w:t>
      </w:r>
    </w:p>
    <w:p w14:paraId="19C816DD" w14:textId="77777777" w:rsidR="00FF7F3D" w:rsidRPr="00D0688E" w:rsidRDefault="00FF7F3D" w:rsidP="002C7FF7">
      <w:pPr>
        <w:spacing w:after="0"/>
        <w:ind w:left="24" w:right="128"/>
        <w:jc w:val="both"/>
      </w:pPr>
    </w:p>
    <w:p w14:paraId="280AA2B5" w14:textId="2B504318" w:rsidR="0054545B" w:rsidRPr="00D0688E" w:rsidRDefault="00000000" w:rsidP="002C7FF7">
      <w:pPr>
        <w:spacing w:after="730"/>
        <w:ind w:left="24" w:right="0"/>
        <w:jc w:val="both"/>
      </w:pPr>
      <w:r w:rsidRPr="00D0688E">
        <w:t xml:space="preserve">Dessiner, parler, utiliser des narrations et penser à voix haute fournit aux enfants d’autres moyens d’exprimer ce qu’ils pensent et savent. Les enfants de tous âges </w:t>
      </w:r>
      <w:r w:rsidR="00C10CC6" w:rsidRPr="00D0688E">
        <w:t xml:space="preserve">tendent à </w:t>
      </w:r>
      <w:r w:rsidRPr="00D0688E">
        <w:t>apprécie</w:t>
      </w:r>
      <w:r w:rsidR="00C10CC6" w:rsidRPr="00D0688E">
        <w:t>r</w:t>
      </w:r>
      <w:r w:rsidRPr="00D0688E">
        <w:t xml:space="preserve"> les storyboard</w:t>
      </w:r>
      <w:r w:rsidR="00C10CC6" w:rsidRPr="00D0688E">
        <w:t>s</w:t>
      </w:r>
      <w:r w:rsidRPr="00D0688E">
        <w:t xml:space="preserve">. La puissance </w:t>
      </w:r>
      <w:r w:rsidR="00C10CC6" w:rsidRPr="00D0688E">
        <w:t>d’</w:t>
      </w:r>
      <w:r w:rsidRPr="00D0688E">
        <w:t xml:space="preserve">images simples </w:t>
      </w:r>
      <w:r w:rsidR="00C10CC6" w:rsidRPr="00D0688E">
        <w:t xml:space="preserve">est pour eux un </w:t>
      </w:r>
      <w:r w:rsidRPr="00D0688E">
        <w:t xml:space="preserve">moyen d’élaborer leurs pensées et de transmettre leurs idées. Apprendre à utiliser des storyboards aide les enfants à </w:t>
      </w:r>
      <w:r w:rsidR="00C10CC6" w:rsidRPr="00D0688E">
        <w:t>s’approprier l</w:t>
      </w:r>
      <w:r w:rsidRPr="00D0688E">
        <w:t>es textes qu’ils lisent et à créer des œuvres originales (</w:t>
      </w:r>
      <w:proofErr w:type="spellStart"/>
      <w:r w:rsidRPr="00D0688E">
        <w:t>E</w:t>
      </w:r>
      <w:r w:rsidR="00420419">
        <w:t>ssley</w:t>
      </w:r>
      <w:proofErr w:type="spellEnd"/>
      <w:r w:rsidR="00420419">
        <w:t xml:space="preserve"> </w:t>
      </w:r>
      <w:r w:rsidRPr="00D0688E">
        <w:t xml:space="preserve">et </w:t>
      </w:r>
      <w:r w:rsidR="00B72EEA">
        <w:t>collab.</w:t>
      </w:r>
      <w:r w:rsidRPr="00D0688E">
        <w:t xml:space="preserve"> 2008). </w:t>
      </w:r>
    </w:p>
    <w:p w14:paraId="3B10B5EC" w14:textId="426659F6" w:rsidR="0054545B" w:rsidRPr="00D0688E" w:rsidRDefault="00545415" w:rsidP="002C7FF7">
      <w:pPr>
        <w:pStyle w:val="Titre2"/>
        <w:ind w:left="0"/>
      </w:pPr>
      <w:bookmarkStart w:id="54" w:name="_Toc162256507"/>
      <w:r>
        <w:t>4</w:t>
      </w:r>
      <w:r w:rsidR="00FF7F3D" w:rsidRPr="00D0688E">
        <w:t xml:space="preserve">.3 Journal </w:t>
      </w:r>
      <w:r w:rsidR="00490D64" w:rsidRPr="00D0688E">
        <w:t>«</w:t>
      </w:r>
      <w:r w:rsidR="00DC5B8E" w:rsidRPr="00D0688E">
        <w:t xml:space="preserve"> </w:t>
      </w:r>
      <w:r w:rsidR="00C15AAD">
        <w:t>U</w:t>
      </w:r>
      <w:r w:rsidR="00FF7F3D" w:rsidRPr="00D0688E">
        <w:t>n jour de vie</w:t>
      </w:r>
      <w:r w:rsidR="00DC5B8E" w:rsidRPr="00D0688E">
        <w:rPr>
          <w:i/>
          <w:iCs/>
        </w:rPr>
        <w:t xml:space="preserve"> </w:t>
      </w:r>
      <w:r w:rsidR="00490D64" w:rsidRPr="00D0688E">
        <w:rPr>
          <w:i/>
          <w:iCs/>
        </w:rPr>
        <w:t>»</w:t>
      </w:r>
      <w:r w:rsidR="00C15AAD">
        <w:rPr>
          <w:i/>
          <w:iCs/>
        </w:rPr>
        <w:t>,</w:t>
      </w:r>
      <w:r w:rsidR="00FF7F3D" w:rsidRPr="00D0688E">
        <w:rPr>
          <w:i/>
          <w:iCs/>
        </w:rPr>
        <w:t xml:space="preserve"> </w:t>
      </w:r>
      <w:r w:rsidR="00FF7F3D" w:rsidRPr="00D0688E">
        <w:t>ou</w:t>
      </w:r>
      <w:r w:rsidR="00FF7F3D" w:rsidRPr="00D0688E">
        <w:rPr>
          <w:i/>
          <w:iCs/>
        </w:rPr>
        <w:t xml:space="preserve"> </w:t>
      </w:r>
      <w:r w:rsidR="00C15AAD" w:rsidRPr="00C15AAD">
        <w:rPr>
          <w:i/>
          <w:iCs/>
        </w:rPr>
        <w:t>C</w:t>
      </w:r>
      <w:r w:rsidR="00FF7F3D" w:rsidRPr="00C15AAD">
        <w:rPr>
          <w:i/>
          <w:iCs/>
        </w:rPr>
        <w:t xml:space="preserve">ustomer </w:t>
      </w:r>
      <w:r w:rsidR="00C15AAD" w:rsidRPr="00C15AAD">
        <w:rPr>
          <w:i/>
          <w:iCs/>
        </w:rPr>
        <w:t>J</w:t>
      </w:r>
      <w:r w:rsidR="00FF7F3D" w:rsidRPr="00C15AAD">
        <w:rPr>
          <w:i/>
          <w:iCs/>
        </w:rPr>
        <w:t xml:space="preserve">ourney </w:t>
      </w:r>
      <w:r w:rsidR="00C15AAD" w:rsidRPr="00C15AAD">
        <w:rPr>
          <w:i/>
          <w:iCs/>
        </w:rPr>
        <w:t>M</w:t>
      </w:r>
      <w:r w:rsidR="00C10CC6" w:rsidRPr="00C15AAD">
        <w:rPr>
          <w:i/>
          <w:iCs/>
        </w:rPr>
        <w:t>apping</w:t>
      </w:r>
      <w:bookmarkEnd w:id="54"/>
      <w:r w:rsidR="003754B3">
        <w:t xml:space="preserve"> </w:t>
      </w:r>
    </w:p>
    <w:p w14:paraId="1DCB12B2" w14:textId="503BD4A4" w:rsidR="002F00F3" w:rsidRPr="00D0688E" w:rsidRDefault="00000000" w:rsidP="00FA44D9">
      <w:pPr>
        <w:ind w:left="24" w:right="0"/>
        <w:jc w:val="both"/>
      </w:pPr>
      <w:r w:rsidRPr="00D0688E">
        <w:t>Le journal représent</w:t>
      </w:r>
      <w:r w:rsidR="00C10CC6" w:rsidRPr="00D0688E">
        <w:t>ant</w:t>
      </w:r>
      <w:r w:rsidRPr="00D0688E">
        <w:t xml:space="preserve"> un jour de vie est efficace </w:t>
      </w:r>
      <w:r w:rsidR="00C10CC6" w:rsidRPr="00D0688E">
        <w:t>dans les</w:t>
      </w:r>
      <w:r w:rsidRPr="00D0688E">
        <w:t xml:space="preserve"> recherches auprès des adolescents ou des parents de jeunes enfants qui ne sont pas encore en mesure </w:t>
      </w:r>
      <w:proofErr w:type="gramStart"/>
      <w:r w:rsidRPr="00D0688E">
        <w:t xml:space="preserve">de </w:t>
      </w:r>
      <w:r w:rsidR="002F00F3" w:rsidRPr="00D0688E">
        <w:t>faire</w:t>
      </w:r>
      <w:proofErr w:type="gramEnd"/>
      <w:r w:rsidR="002F00F3" w:rsidRPr="00D0688E">
        <w:t xml:space="preserve"> un </w:t>
      </w:r>
      <w:r w:rsidRPr="00D0688E">
        <w:t xml:space="preserve">exercice de recherche sur leur propre expérience (NARANJOBOCK 2012a). Ce journal met </w:t>
      </w:r>
      <w:r w:rsidR="002F00F3" w:rsidRPr="00D0688E">
        <w:t>au diapason les</w:t>
      </w:r>
      <w:r w:rsidRPr="00D0688E">
        <w:t xml:space="preserve"> détails d</w:t>
      </w:r>
      <w:r w:rsidR="002F00F3" w:rsidRPr="00D0688E">
        <w:t>’</w:t>
      </w:r>
      <w:r w:rsidRPr="00D0688E">
        <w:t xml:space="preserve">activités qu’ils pourraient tenir pour acquis. Cet exercice peut être utile pour identifier de </w:t>
      </w:r>
      <w:r w:rsidR="002F00F3" w:rsidRPr="00D0688E">
        <w:t>nouvelles</w:t>
      </w:r>
      <w:r w:rsidRPr="00D0688E">
        <w:t xml:space="preserve"> idées</w:t>
      </w:r>
      <w:r w:rsidR="002F00F3" w:rsidRPr="00D0688E">
        <w:t xml:space="preserve"> potentielles et décrire </w:t>
      </w:r>
      <w:r w:rsidRPr="00D0688E">
        <w:t>leurs expériences et les émotions qui y sont attachées (SANDERS et WILLIAM</w:t>
      </w:r>
      <w:r w:rsidR="00B72EEA">
        <w:t>,</w:t>
      </w:r>
      <w:r w:rsidRPr="00D0688E">
        <w:t xml:space="preserve"> 2001). </w:t>
      </w:r>
    </w:p>
    <w:p w14:paraId="0B1FF31B" w14:textId="52DE867F" w:rsidR="0054545B" w:rsidRDefault="00000000" w:rsidP="00FA44D9">
      <w:pPr>
        <w:ind w:left="24" w:right="0"/>
        <w:jc w:val="both"/>
      </w:pPr>
      <w:r w:rsidRPr="00D0688E">
        <w:t xml:space="preserve">Dérivé du journal intime, le journal </w:t>
      </w:r>
      <w:r w:rsidR="002F00F3" w:rsidRPr="00D0688E">
        <w:t xml:space="preserve">de type </w:t>
      </w:r>
      <w:r w:rsidRPr="00D0688E">
        <w:t xml:space="preserve">« </w:t>
      </w:r>
      <w:r w:rsidR="002F00F3" w:rsidRPr="00D0688E">
        <w:t>u</w:t>
      </w:r>
      <w:r w:rsidRPr="00D0688E">
        <w:t xml:space="preserve">n jour de vie » favorise l’expression et l’exploration de soi. </w:t>
      </w:r>
      <w:r w:rsidR="002F00F3" w:rsidRPr="00D0688E">
        <w:t>Il s’agit d’</w:t>
      </w:r>
      <w:r w:rsidRPr="00D0688E">
        <w:t xml:space="preserve">une approche fondée sur </w:t>
      </w:r>
      <w:r w:rsidR="002F00F3" w:rsidRPr="00D0688E">
        <w:t xml:space="preserve">la </w:t>
      </w:r>
      <w:r w:rsidRPr="00D0688E">
        <w:t xml:space="preserve">combinaison des forces de l’art-thérapie et de l’écriture créative pour </w:t>
      </w:r>
      <w:r w:rsidR="002F00F3" w:rsidRPr="00D0688E">
        <w:t xml:space="preserve">générer </w:t>
      </w:r>
      <w:r w:rsidRPr="00D0688E">
        <w:t>un dialogue avec l’inconscien</w:t>
      </w:r>
      <w:r w:rsidR="002F00F3" w:rsidRPr="00D0688E">
        <w:t>t. À</w:t>
      </w:r>
      <w:r w:rsidRPr="00D0688E">
        <w:t xml:space="preserve"> travers les dessins et leur exploration, </w:t>
      </w:r>
      <w:r w:rsidR="002F00F3" w:rsidRPr="00D0688E">
        <w:t xml:space="preserve">on </w:t>
      </w:r>
      <w:r w:rsidRPr="00D0688E">
        <w:t>accè</w:t>
      </w:r>
      <w:r w:rsidR="002F00F3" w:rsidRPr="00D0688E">
        <w:t>de</w:t>
      </w:r>
      <w:r w:rsidRPr="00D0688E">
        <w:t xml:space="preserve"> à notre espace intérieur </w:t>
      </w:r>
      <w:r w:rsidR="002F00F3" w:rsidRPr="00D0688E">
        <w:t>qui recèle</w:t>
      </w:r>
      <w:r w:rsidRPr="00D0688E">
        <w:t xml:space="preserve"> de réponses à nos questions, </w:t>
      </w:r>
      <w:r w:rsidR="002F00F3" w:rsidRPr="00D0688E">
        <w:t xml:space="preserve">de </w:t>
      </w:r>
      <w:r w:rsidRPr="00D0688E">
        <w:t>solutions à nos problèmes</w:t>
      </w:r>
      <w:r w:rsidR="002F00F3" w:rsidRPr="00D0688E">
        <w:t>,</w:t>
      </w:r>
      <w:r w:rsidRPr="00D0688E">
        <w:t xml:space="preserve"> et </w:t>
      </w:r>
      <w:r w:rsidR="002F00F3" w:rsidRPr="00D0688E">
        <w:t>d’</w:t>
      </w:r>
      <w:r w:rsidRPr="00D0688E">
        <w:t xml:space="preserve">une sagesse sans pareille (PODVIN 2012). Le journal permet de faire émerger l’énergie créative et de la ressentir, de la découvrir, de lui donner plus d’espace et de la laisser s’exprimer à son plein potentiel (PODVIN 2012). Le journal </w:t>
      </w:r>
      <w:r w:rsidR="002F00F3" w:rsidRPr="00D0688E">
        <w:t xml:space="preserve">de type </w:t>
      </w:r>
      <w:r w:rsidRPr="00D0688E">
        <w:t xml:space="preserve">« </w:t>
      </w:r>
      <w:r w:rsidR="002F00F3" w:rsidRPr="00D0688E">
        <w:t>u</w:t>
      </w:r>
      <w:r w:rsidRPr="00D0688E">
        <w:t xml:space="preserve">n jour de vie » peut </w:t>
      </w:r>
      <w:r w:rsidR="002F00F3" w:rsidRPr="00D0688E">
        <w:t xml:space="preserve">se </w:t>
      </w:r>
      <w:r w:rsidRPr="00D0688E">
        <w:t>présent</w:t>
      </w:r>
      <w:r w:rsidR="002F00F3" w:rsidRPr="00D0688E">
        <w:t>er</w:t>
      </w:r>
      <w:r w:rsidRPr="00D0688E">
        <w:t xml:space="preserve"> de </w:t>
      </w:r>
      <w:r w:rsidR="002F00F3" w:rsidRPr="00D0688E">
        <w:t xml:space="preserve">différentes </w:t>
      </w:r>
      <w:r w:rsidRPr="00D0688E">
        <w:t>façon</w:t>
      </w:r>
      <w:r w:rsidR="002F00F3" w:rsidRPr="00D0688E">
        <w:t>s</w:t>
      </w:r>
      <w:r w:rsidR="003754B3">
        <w:t xml:space="preserve"> </w:t>
      </w:r>
      <w:r w:rsidR="002F00F3" w:rsidRPr="00D0688E">
        <w:t xml:space="preserve">: </w:t>
      </w:r>
      <w:r w:rsidRPr="00D0688E">
        <w:t>en images, en photos ou encore en post-</w:t>
      </w:r>
      <w:proofErr w:type="spellStart"/>
      <w:r w:rsidRPr="00D0688E">
        <w:t>it</w:t>
      </w:r>
      <w:r w:rsidR="002F00F3" w:rsidRPr="00D0688E">
        <w:t>s</w:t>
      </w:r>
      <w:proofErr w:type="spellEnd"/>
      <w:r w:rsidRPr="00D0688E">
        <w:t xml:space="preserve"> illustr</w:t>
      </w:r>
      <w:r w:rsidR="002F00F3" w:rsidRPr="00D0688E">
        <w:t>és</w:t>
      </w:r>
      <w:r w:rsidRPr="00D0688E">
        <w:t>.</w:t>
      </w:r>
    </w:p>
    <w:p w14:paraId="7DCCA978" w14:textId="77777777" w:rsidR="004D6321" w:rsidRDefault="004D6321" w:rsidP="004D6321">
      <w:pPr>
        <w:keepNext/>
        <w:ind w:left="24" w:right="10"/>
        <w:jc w:val="both"/>
      </w:pPr>
      <w:r>
        <w:rPr>
          <w:noProof/>
        </w:rPr>
        <w:lastRenderedPageBreak/>
        <w:drawing>
          <wp:inline distT="0" distB="0" distL="0" distR="0" wp14:anchorId="5AA2E70F" wp14:editId="2F0D3E7E">
            <wp:extent cx="5776589" cy="4108778"/>
            <wp:effectExtent l="0" t="0" r="2540" b="0"/>
            <wp:docPr id="1650084513" name="Picture 3402" descr="Quatre rectangles avec les dessins faits à la main :&#10;Premier rectangle : la ligne de vie horizontale avec un bonhomme sourire et un bonhomme triste ;&#10;&#10;Deuxième rectangle : la ligne de vie sphérique avec un bonhomme sourire et un bonhomme triste ;&#10;&#10;Troisième et quatrième rectangles : une liste des mots-clés et des illustrations des objets et des personnes. "/>
            <wp:cNvGraphicFramePr/>
            <a:graphic xmlns:a="http://schemas.openxmlformats.org/drawingml/2006/main">
              <a:graphicData uri="http://schemas.openxmlformats.org/drawingml/2006/picture">
                <pic:pic xmlns:pic="http://schemas.openxmlformats.org/drawingml/2006/picture">
                  <pic:nvPicPr>
                    <pic:cNvPr id="1650084513" name="Picture 3402" descr="Quatre rectangles avec les dessins faits à la main :&#10;Premier rectangle : la ligne de vie horizontale avec un bonhomme sourire et un bonhomme triste ;&#10;&#10;Deuxième rectangle : la ligne de vie sphérique avec un bonhomme sourire et un bonhomme triste ;&#10;&#10;Troisième et quatrième rectangles : une liste des mots-clés et des illustrations des objets et des personnes. "/>
                    <pic:cNvPicPr/>
                  </pic:nvPicPr>
                  <pic:blipFill>
                    <a:blip r:embed="rId31">
                      <a:extLst>
                        <a:ext uri="{28A0092B-C50C-407E-A947-70E740481C1C}">
                          <a14:useLocalDpi xmlns:a14="http://schemas.microsoft.com/office/drawing/2010/main" val="0"/>
                        </a:ext>
                      </a:extLst>
                    </a:blip>
                    <a:stretch>
                      <a:fillRect/>
                    </a:stretch>
                  </pic:blipFill>
                  <pic:spPr>
                    <a:xfrm>
                      <a:off x="0" y="0"/>
                      <a:ext cx="5776589" cy="4108778"/>
                    </a:xfrm>
                    <a:prstGeom prst="rect">
                      <a:avLst/>
                    </a:prstGeom>
                  </pic:spPr>
                </pic:pic>
              </a:graphicData>
            </a:graphic>
          </wp:inline>
        </w:drawing>
      </w:r>
    </w:p>
    <w:p w14:paraId="798CE0AF" w14:textId="5EE0A830" w:rsidR="004D6321" w:rsidRPr="00D0688E" w:rsidRDefault="004D6321" w:rsidP="004D6321">
      <w:pPr>
        <w:pStyle w:val="Lgende"/>
        <w:jc w:val="both"/>
      </w:pPr>
      <w:bookmarkStart w:id="55" w:name="_Toc162256176"/>
      <w:r>
        <w:t xml:space="preserve">Figure </w:t>
      </w:r>
      <w:r>
        <w:fldChar w:fldCharType="begin"/>
      </w:r>
      <w:r>
        <w:instrText xml:space="preserve"> SEQ Figure \* ARABIC </w:instrText>
      </w:r>
      <w:r>
        <w:fldChar w:fldCharType="separate"/>
      </w:r>
      <w:r w:rsidR="00006B1D">
        <w:rPr>
          <w:noProof/>
        </w:rPr>
        <w:t>18</w:t>
      </w:r>
      <w:r>
        <w:fldChar w:fldCharType="end"/>
      </w:r>
      <w:r>
        <w:t xml:space="preserve">. </w:t>
      </w:r>
      <w:r w:rsidRPr="0077625B">
        <w:t>Journal « Un jour de vie »: la boite à outils développée par S. Hussain and E.B.-N. Sanders lors de l’étude auprès des enfants utilisant les prothèses de jambes au Cambodge (HUSSAN et SANDERS 2012 : 23).</w:t>
      </w:r>
      <w:bookmarkEnd w:id="55"/>
    </w:p>
    <w:p w14:paraId="63BE1A83" w14:textId="173F7333" w:rsidR="0054545B" w:rsidRPr="00D0688E" w:rsidRDefault="00000000" w:rsidP="002C7FF7">
      <w:pPr>
        <w:ind w:left="24" w:right="92"/>
        <w:jc w:val="both"/>
      </w:pPr>
      <w:r w:rsidRPr="00D0688E">
        <w:t xml:space="preserve">La </w:t>
      </w:r>
      <w:r w:rsidR="002F00F3" w:rsidRPr="00D0688E">
        <w:t>F</w:t>
      </w:r>
      <w:r w:rsidRPr="00D0688E">
        <w:t>igure</w:t>
      </w:r>
      <w:r w:rsidR="00DC5B8E" w:rsidRPr="00D0688E">
        <w:t> </w:t>
      </w:r>
      <w:r w:rsidRPr="00D0688E">
        <w:t xml:space="preserve">18 présente les outils du journal </w:t>
      </w:r>
      <w:r w:rsidR="002F00F3" w:rsidRPr="00D0688E">
        <w:t xml:space="preserve">de type </w:t>
      </w:r>
      <w:r w:rsidR="00C12D5B" w:rsidRPr="00D0688E">
        <w:t>«</w:t>
      </w:r>
      <w:r w:rsidR="00DC5B8E" w:rsidRPr="00D0688E">
        <w:t xml:space="preserve"> </w:t>
      </w:r>
      <w:r w:rsidR="002F00F3" w:rsidRPr="00D0688E">
        <w:t>u</w:t>
      </w:r>
      <w:r w:rsidRPr="00D0688E">
        <w:t>n jour de vie</w:t>
      </w:r>
      <w:r w:rsidR="00DC5B8E" w:rsidRPr="00D0688E">
        <w:rPr>
          <w:i/>
          <w:iCs/>
        </w:rPr>
        <w:t xml:space="preserve"> </w:t>
      </w:r>
      <w:r w:rsidR="00C12D5B" w:rsidRPr="00D0688E">
        <w:rPr>
          <w:i/>
          <w:iCs/>
        </w:rPr>
        <w:t>»</w:t>
      </w:r>
      <w:r w:rsidRPr="00D0688E">
        <w:t xml:space="preserve"> </w:t>
      </w:r>
      <w:r w:rsidR="002F00F3" w:rsidRPr="00D0688E">
        <w:t xml:space="preserve">tels que </w:t>
      </w:r>
      <w:r w:rsidRPr="00D0688E">
        <w:t xml:space="preserve">développés par </w:t>
      </w:r>
      <w:proofErr w:type="spellStart"/>
      <w:r w:rsidRPr="00D0688E">
        <w:t>Hussan</w:t>
      </w:r>
      <w:proofErr w:type="spellEnd"/>
      <w:r w:rsidRPr="00D0688E">
        <w:t xml:space="preserve"> et Sanders </w:t>
      </w:r>
      <w:r w:rsidR="002F00F3" w:rsidRPr="00D0688E">
        <w:t>dans</w:t>
      </w:r>
      <w:r w:rsidRPr="00D0688E">
        <w:t xml:space="preserve"> leur étude auprès des enfants utilisant des prothèses de jambes dans les zones rurales du Cambodge. Une série de dessins et de mots a été fournie aux enfants</w:t>
      </w:r>
      <w:r w:rsidR="002F00F3" w:rsidRPr="00D0688E">
        <w:t xml:space="preserve">. Ils pouvaient </w:t>
      </w:r>
      <w:r w:rsidRPr="00D0688E">
        <w:t xml:space="preserve">les utiliser pour décrire leurs activités quotidiennes ou s’en inspirer pour créer leurs propres dessins. Une ligne droite et une </w:t>
      </w:r>
      <w:r w:rsidR="002F00F3" w:rsidRPr="00D0688E">
        <w:t xml:space="preserve">ligne </w:t>
      </w:r>
      <w:r w:rsidRPr="00D0688E">
        <w:t xml:space="preserve">circulaire ont </w:t>
      </w:r>
      <w:r w:rsidR="002F00F3" w:rsidRPr="00D0688E">
        <w:t xml:space="preserve">aussi </w:t>
      </w:r>
      <w:r w:rsidRPr="00D0688E">
        <w:t xml:space="preserve">été fournies </w:t>
      </w:r>
      <w:r w:rsidR="002F00F3" w:rsidRPr="00D0688E">
        <w:t>aux</w:t>
      </w:r>
      <w:r w:rsidRPr="00D0688E">
        <w:t xml:space="preserve"> enfants </w:t>
      </w:r>
      <w:r w:rsidR="002F00F3" w:rsidRPr="00D0688E">
        <w:t xml:space="preserve">pour les guider </w:t>
      </w:r>
      <w:r w:rsidRPr="00D0688E">
        <w:t xml:space="preserve">dans la chronologie des événements. </w:t>
      </w:r>
      <w:r w:rsidR="002F00F3" w:rsidRPr="00D0688E">
        <w:t xml:space="preserve">On a proposé de placer les </w:t>
      </w:r>
      <w:r w:rsidRPr="00D0688E">
        <w:t xml:space="preserve">événements positifs au-dessus de la ligne chronologique </w:t>
      </w:r>
      <w:r w:rsidR="002F00F3" w:rsidRPr="00D0688E">
        <w:t xml:space="preserve">alors que les événements </w:t>
      </w:r>
      <w:r w:rsidRPr="00D0688E">
        <w:t xml:space="preserve">associés </w:t>
      </w:r>
      <w:r w:rsidR="002F00F3" w:rsidRPr="00D0688E">
        <w:t xml:space="preserve">à des </w:t>
      </w:r>
      <w:r w:rsidRPr="00D0688E">
        <w:t>sentiments négatifs</w:t>
      </w:r>
      <w:r w:rsidR="002F00F3" w:rsidRPr="00D0688E">
        <w:t xml:space="preserve"> iraient plutôt</w:t>
      </w:r>
      <w:r w:rsidRPr="00D0688E">
        <w:t xml:space="preserve"> </w:t>
      </w:r>
      <w:r w:rsidR="002F00F3" w:rsidRPr="00D0688E">
        <w:t>sous</w:t>
      </w:r>
      <w:r w:rsidRPr="00D0688E">
        <w:t xml:space="preserve"> </w:t>
      </w:r>
      <w:r w:rsidR="002F00F3" w:rsidRPr="00D0688E">
        <w:t xml:space="preserve">la ligne </w:t>
      </w:r>
      <w:r w:rsidRPr="00D0688E">
        <w:t>(</w:t>
      </w:r>
      <w:proofErr w:type="spellStart"/>
      <w:r w:rsidRPr="00D0688E">
        <w:t>H</w:t>
      </w:r>
      <w:r w:rsidR="00420419">
        <w:t>ussan</w:t>
      </w:r>
      <w:proofErr w:type="spellEnd"/>
      <w:r w:rsidRPr="00D0688E">
        <w:t xml:space="preserve"> et S</w:t>
      </w:r>
      <w:r w:rsidR="00420419">
        <w:t>anders,</w:t>
      </w:r>
      <w:r w:rsidRPr="00D0688E">
        <w:t xml:space="preserve"> 2012).</w:t>
      </w:r>
    </w:p>
    <w:p w14:paraId="0F0C0D47" w14:textId="200CBECA" w:rsidR="0054545B" w:rsidRPr="00D0688E" w:rsidRDefault="00000000" w:rsidP="002C7FF7">
      <w:pPr>
        <w:ind w:left="24" w:right="10"/>
        <w:jc w:val="both"/>
      </w:pPr>
      <w:r w:rsidRPr="00D0688E">
        <w:t xml:space="preserve">Tous les enfants ont </w:t>
      </w:r>
      <w:r w:rsidR="002F00F3" w:rsidRPr="00D0688E">
        <w:t xml:space="preserve">favorisé </w:t>
      </w:r>
      <w:r w:rsidRPr="00D0688E">
        <w:t xml:space="preserve">la façon linéaire </w:t>
      </w:r>
      <w:r w:rsidR="002F00F3" w:rsidRPr="00D0688E">
        <w:t xml:space="preserve">de </w:t>
      </w:r>
      <w:r w:rsidRPr="00D0688E">
        <w:t>présenter le</w:t>
      </w:r>
      <w:r w:rsidR="002F00F3" w:rsidRPr="00D0688E">
        <w:t>ur</w:t>
      </w:r>
      <w:r w:rsidRPr="00D0688E">
        <w:t xml:space="preserve"> jour de vie. L’exercice de description </w:t>
      </w:r>
      <w:r w:rsidR="002F00F3" w:rsidRPr="00D0688E">
        <w:t xml:space="preserve">de leur </w:t>
      </w:r>
      <w:r w:rsidRPr="00D0688E">
        <w:t>jour</w:t>
      </w:r>
      <w:r w:rsidR="002F00F3" w:rsidRPr="00D0688E">
        <w:t>née</w:t>
      </w:r>
      <w:r w:rsidRPr="00D0688E">
        <w:t xml:space="preserve"> a montré que les enfants ont fait de nombreuses activités </w:t>
      </w:r>
      <w:r w:rsidR="002F00F3" w:rsidRPr="00D0688E">
        <w:t xml:space="preserve">au bénéfice de </w:t>
      </w:r>
      <w:r w:rsidRPr="00D0688E">
        <w:t xml:space="preserve">leur famille tout au long de la journée et </w:t>
      </w:r>
      <w:r w:rsidR="002F00F3" w:rsidRPr="00D0688E">
        <w:t xml:space="preserve">ont </w:t>
      </w:r>
      <w:r w:rsidRPr="00D0688E">
        <w:t>pass</w:t>
      </w:r>
      <w:r w:rsidR="002F00F3" w:rsidRPr="00D0688E">
        <w:t>é</w:t>
      </w:r>
      <w:r w:rsidRPr="00D0688E">
        <w:t xml:space="preserve"> </w:t>
      </w:r>
      <w:r w:rsidR="002F00F3" w:rsidRPr="00D0688E">
        <w:t xml:space="preserve">davantage </w:t>
      </w:r>
      <w:r w:rsidRPr="00D0688E">
        <w:t xml:space="preserve">de temps à l’extérieur que les enfants </w:t>
      </w:r>
      <w:r w:rsidR="002F00F3" w:rsidRPr="00D0688E">
        <w:t xml:space="preserve">en </w:t>
      </w:r>
      <w:r w:rsidRPr="00D0688E">
        <w:t>Occident.</w:t>
      </w:r>
    </w:p>
    <w:p w14:paraId="5C660FAB" w14:textId="2347D962" w:rsidR="0054545B" w:rsidRPr="00D0688E" w:rsidRDefault="002F00F3" w:rsidP="002C7FF7">
      <w:pPr>
        <w:ind w:left="24" w:right="0"/>
        <w:jc w:val="both"/>
      </w:pPr>
      <w:r w:rsidRPr="00D0688E">
        <w:t xml:space="preserve">Le journal de type « un jour de vie » facilite une communication plus structurée entre les enfants et les concepteurs quant aux activités effectuées dans la journée. Généralement, les enfants du Cambodge rural ne sont pas interrogés sur leurs opinions, leurs pensées ou leurs sentiments, encore moins sur leurs rêves. Ils ne sont donc pas à l’aise de partager leurs idées avec des inconnus. Pourtant, dans l’exercice de description du </w:t>
      </w:r>
      <w:r w:rsidRPr="00D0688E">
        <w:lastRenderedPageBreak/>
        <w:t>journal de type « un jour de vie », les rêves des enfants ont spontanément vu le jour. En effet, les enfants ont incorporé des éléments souhaités à leur description journalière (</w:t>
      </w:r>
      <w:proofErr w:type="spellStart"/>
      <w:r w:rsidR="00420419" w:rsidRPr="00D0688E">
        <w:t>H</w:t>
      </w:r>
      <w:r w:rsidR="00420419">
        <w:t>ussan</w:t>
      </w:r>
      <w:proofErr w:type="spellEnd"/>
      <w:r w:rsidR="00420419" w:rsidRPr="00D0688E">
        <w:t xml:space="preserve"> et S</w:t>
      </w:r>
      <w:r w:rsidR="00420419">
        <w:t>anders</w:t>
      </w:r>
      <w:r w:rsidR="00B72EEA">
        <w:t>,</w:t>
      </w:r>
      <w:r w:rsidRPr="00D0688E">
        <w:t xml:space="preserve"> 2012). </w:t>
      </w:r>
    </w:p>
    <w:p w14:paraId="5273F9C6" w14:textId="67C1CDA3" w:rsidR="0054545B" w:rsidRPr="00D0688E" w:rsidRDefault="002F00F3" w:rsidP="002C7FF7">
      <w:pPr>
        <w:spacing w:after="480"/>
        <w:ind w:left="22" w:right="0" w:hanging="11"/>
        <w:jc w:val="both"/>
      </w:pPr>
      <w:r w:rsidRPr="00D0688E">
        <w:t xml:space="preserve">Ainsi, un enfant a dédié quelques images de son journal à des activités ne faisant pas partie de son quotidien, mais plutôt le fruit de son imagination. Il a ajouté un dessin d’un </w:t>
      </w:r>
      <w:proofErr w:type="spellStart"/>
      <w:r w:rsidRPr="00D0688E">
        <w:t>t</w:t>
      </w:r>
      <w:r w:rsidR="00B72EEA">
        <w:t>u</w:t>
      </w:r>
      <w:r w:rsidRPr="00D0688E">
        <w:t>k-t</w:t>
      </w:r>
      <w:r w:rsidR="00B72EEA">
        <w:t>u</w:t>
      </w:r>
      <w:r w:rsidRPr="00D0688E">
        <w:t>k</w:t>
      </w:r>
      <w:proofErr w:type="spellEnd"/>
      <w:r w:rsidRPr="00D0688E">
        <w:t>, soit un pousse-pousse motorisé, et d’une moto tout en expliquant qu’il souhaitait se rendre plus facilement à l’école, mais ne pouvait pas se permettre d’acheter de tels véhicules (Figure</w:t>
      </w:r>
      <w:r w:rsidR="00DC5B8E" w:rsidRPr="00D0688E">
        <w:t> </w:t>
      </w:r>
      <w:r w:rsidRPr="00D0688E">
        <w:t>19).</w:t>
      </w:r>
    </w:p>
    <w:p w14:paraId="304F31F6" w14:textId="77777777" w:rsidR="004D6321" w:rsidRDefault="00000000" w:rsidP="004D6321">
      <w:pPr>
        <w:keepNext/>
        <w:spacing w:after="105" w:line="259" w:lineRule="auto"/>
        <w:ind w:left="1523" w:right="0" w:firstLine="0"/>
        <w:jc w:val="both"/>
      </w:pPr>
      <w:r w:rsidRPr="00D0688E">
        <w:rPr>
          <w:noProof/>
        </w:rPr>
        <w:drawing>
          <wp:inline distT="0" distB="0" distL="0" distR="0" wp14:anchorId="76A95D1B" wp14:editId="02543AD7">
            <wp:extent cx="4159752" cy="2840571"/>
            <wp:effectExtent l="0" t="0" r="6350" b="4445"/>
            <wp:docPr id="3413" name="Picture 3413" descr="La ligne de vie horizontale est placée au centre et des illustrations sont mises en bas et en haut de la ligne.   "/>
            <wp:cNvGraphicFramePr/>
            <a:graphic xmlns:a="http://schemas.openxmlformats.org/drawingml/2006/main">
              <a:graphicData uri="http://schemas.openxmlformats.org/drawingml/2006/picture">
                <pic:pic xmlns:pic="http://schemas.openxmlformats.org/drawingml/2006/picture">
                  <pic:nvPicPr>
                    <pic:cNvPr id="3413" name="Picture 3413" descr="La ligne de vie horizontale est placée au centre et des illustrations sont mises en bas et en haut de la ligne.   "/>
                    <pic:cNvPicPr/>
                  </pic:nvPicPr>
                  <pic:blipFill>
                    <a:blip r:embed="rId32">
                      <a:extLst>
                        <a:ext uri="{28A0092B-C50C-407E-A947-70E740481C1C}">
                          <a14:useLocalDpi xmlns:a14="http://schemas.microsoft.com/office/drawing/2010/main" val="0"/>
                        </a:ext>
                      </a:extLst>
                    </a:blip>
                    <a:stretch>
                      <a:fillRect/>
                    </a:stretch>
                  </pic:blipFill>
                  <pic:spPr>
                    <a:xfrm>
                      <a:off x="0" y="0"/>
                      <a:ext cx="4159752" cy="2840571"/>
                    </a:xfrm>
                    <a:prstGeom prst="rect">
                      <a:avLst/>
                    </a:prstGeom>
                  </pic:spPr>
                </pic:pic>
              </a:graphicData>
            </a:graphic>
          </wp:inline>
        </w:drawing>
      </w:r>
    </w:p>
    <w:p w14:paraId="02BCEB46" w14:textId="3D93E7B6" w:rsidR="003B3F82" w:rsidRPr="00D0688E" w:rsidRDefault="004D6321" w:rsidP="002C7FF7">
      <w:pPr>
        <w:pStyle w:val="Lgende"/>
        <w:ind w:left="1560" w:right="1276"/>
        <w:jc w:val="both"/>
      </w:pPr>
      <w:bookmarkStart w:id="56" w:name="_Toc162256177"/>
      <w:r>
        <w:t xml:space="preserve">Figure </w:t>
      </w:r>
      <w:r>
        <w:fldChar w:fldCharType="begin"/>
      </w:r>
      <w:r>
        <w:instrText xml:space="preserve"> SEQ Figure \* ARABIC </w:instrText>
      </w:r>
      <w:r>
        <w:fldChar w:fldCharType="separate"/>
      </w:r>
      <w:r w:rsidR="00006B1D">
        <w:rPr>
          <w:noProof/>
        </w:rPr>
        <w:t>19</w:t>
      </w:r>
      <w:r>
        <w:fldChar w:fldCharType="end"/>
      </w:r>
      <w:r>
        <w:t xml:space="preserve">. </w:t>
      </w:r>
      <w:r w:rsidRPr="00103E05">
        <w:t xml:space="preserve">Un exemple du journal d’un jour de vie de </w:t>
      </w:r>
      <w:proofErr w:type="spellStart"/>
      <w:r w:rsidRPr="00103E05">
        <w:t>Sockeat</w:t>
      </w:r>
      <w:proofErr w:type="spellEnd"/>
      <w:r w:rsidRPr="00103E05">
        <w:t>,</w:t>
      </w:r>
      <w:r>
        <w:t xml:space="preserve"> </w:t>
      </w:r>
      <w:r w:rsidRPr="00103E05">
        <w:t>le garçon de 12 ans, dans la zone rurale du Cambodge (HUSSAN et SANDERS 2012 : 26).</w:t>
      </w:r>
      <w:bookmarkEnd w:id="56"/>
    </w:p>
    <w:p w14:paraId="6478B115" w14:textId="77777777" w:rsidR="003B3F82" w:rsidRPr="00D0688E" w:rsidRDefault="003B3F82" w:rsidP="002C7FF7">
      <w:pPr>
        <w:pStyle w:val="Titre2"/>
        <w:spacing w:after="145"/>
        <w:ind w:left="55"/>
        <w:jc w:val="both"/>
      </w:pPr>
    </w:p>
    <w:p w14:paraId="2EB4F112" w14:textId="1E99B0F0" w:rsidR="0054545B" w:rsidRPr="00D0688E" w:rsidRDefault="004D6321" w:rsidP="002C7FF7">
      <w:pPr>
        <w:pStyle w:val="Titre2"/>
        <w:ind w:left="0"/>
        <w:jc w:val="both"/>
      </w:pPr>
      <w:bookmarkStart w:id="57" w:name="_Toc162256508"/>
      <w:r>
        <w:t>4</w:t>
      </w:r>
      <w:r w:rsidR="003B3F82" w:rsidRPr="00D0688E">
        <w:t xml:space="preserve">.4 </w:t>
      </w:r>
      <w:r>
        <w:t xml:space="preserve">Outil </w:t>
      </w:r>
      <w:r w:rsidR="003B3F82" w:rsidRPr="00D0688E">
        <w:t>« Info Bloc »</w:t>
      </w:r>
      <w:bookmarkEnd w:id="57"/>
    </w:p>
    <w:p w14:paraId="6E9111CF" w14:textId="491751E9" w:rsidR="0054545B" w:rsidRPr="00D0688E" w:rsidRDefault="00000000" w:rsidP="002C7FF7">
      <w:pPr>
        <w:ind w:left="24" w:right="0"/>
        <w:jc w:val="both"/>
      </w:pPr>
      <w:r w:rsidRPr="00D0688E">
        <w:t xml:space="preserve">La boîte à outils « Info Bloc » a été développée par </w:t>
      </w:r>
      <w:proofErr w:type="spellStart"/>
      <w:r w:rsidRPr="00D0688E">
        <w:t>Baek</w:t>
      </w:r>
      <w:proofErr w:type="spellEnd"/>
      <w:r w:rsidRPr="00D0688E">
        <w:t xml:space="preserve"> et Lee</w:t>
      </w:r>
      <w:r w:rsidR="002F00F3" w:rsidRPr="00D0688E">
        <w:t xml:space="preserve"> alors qu’ils travaillaient </w:t>
      </w:r>
      <w:r w:rsidRPr="00D0688E">
        <w:t xml:space="preserve">avec des enfants </w:t>
      </w:r>
      <w:r w:rsidR="002F00F3" w:rsidRPr="00D0688E">
        <w:t xml:space="preserve">à </w:t>
      </w:r>
      <w:r w:rsidRPr="00D0688E">
        <w:t xml:space="preserve">construire l’architecture de l’information et </w:t>
      </w:r>
      <w:r w:rsidR="004F5A03" w:rsidRPr="00D0688E">
        <w:t xml:space="preserve">de </w:t>
      </w:r>
      <w:r w:rsidRPr="00D0688E">
        <w:t>leur collaboration</w:t>
      </w:r>
      <w:r w:rsidR="004F5A03" w:rsidRPr="00D0688E">
        <w:t xml:space="preserve">. Ils voulaient aussi les </w:t>
      </w:r>
      <w:r w:rsidRPr="00D0688E">
        <w:t xml:space="preserve">comparer avec l’annuaire </w:t>
      </w:r>
      <w:r w:rsidR="004F5A03" w:rsidRPr="00D0688E">
        <w:t xml:space="preserve">de </w:t>
      </w:r>
      <w:r w:rsidRPr="00D0688E">
        <w:t xml:space="preserve">Yahoo Kids </w:t>
      </w:r>
      <w:r w:rsidR="004F5A03" w:rsidRPr="00D0688E">
        <w:t>dans le but d’</w:t>
      </w:r>
      <w:r w:rsidRPr="00D0688E">
        <w:t xml:space="preserve">identifier et d’analyser les caractéristiques cognitives </w:t>
      </w:r>
      <w:r w:rsidR="004F5A03" w:rsidRPr="00D0688E">
        <w:t>propres aux</w:t>
      </w:r>
      <w:r w:rsidRPr="00D0688E">
        <w:t xml:space="preserve"> enfants (</w:t>
      </w:r>
      <w:proofErr w:type="spellStart"/>
      <w:r w:rsidRPr="00D0688E">
        <w:t>B</w:t>
      </w:r>
      <w:r w:rsidR="00420419">
        <w:t>eak</w:t>
      </w:r>
      <w:proofErr w:type="spellEnd"/>
      <w:r w:rsidRPr="00D0688E">
        <w:t xml:space="preserve"> et L</w:t>
      </w:r>
      <w:r w:rsidR="00420419">
        <w:t xml:space="preserve">ee, </w:t>
      </w:r>
      <w:r w:rsidRPr="00D0688E">
        <w:t xml:space="preserve">2008). </w:t>
      </w:r>
      <w:r w:rsidR="004F5A03" w:rsidRPr="00D0688E">
        <w:t>Leur</w:t>
      </w:r>
      <w:r w:rsidRPr="00D0688E">
        <w:t xml:space="preserve"> </w:t>
      </w:r>
      <w:r w:rsidR="004F5A03" w:rsidRPr="00D0688E">
        <w:t>travail</w:t>
      </w:r>
      <w:r w:rsidRPr="00D0688E">
        <w:t xml:space="preserve"> </w:t>
      </w:r>
      <w:r w:rsidR="004F5A03" w:rsidRPr="00D0688E">
        <w:t>a été</w:t>
      </w:r>
      <w:r w:rsidRPr="00D0688E">
        <w:t xml:space="preserve"> </w:t>
      </w:r>
      <w:r w:rsidR="004F5A03" w:rsidRPr="00D0688E">
        <w:t>hautement</w:t>
      </w:r>
      <w:r w:rsidRPr="00D0688E">
        <w:t xml:space="preserve"> pertinent pour préparer et grouper le contenu du site </w:t>
      </w:r>
      <w:r w:rsidR="004F5A03" w:rsidRPr="00D0688E">
        <w:t>et</w:t>
      </w:r>
      <w:r w:rsidRPr="00D0688E">
        <w:t xml:space="preserve"> créer </w:t>
      </w:r>
      <w:r w:rsidR="004F5A03" w:rsidRPr="00D0688E">
        <w:t>la</w:t>
      </w:r>
      <w:r w:rsidRPr="00D0688E">
        <w:t xml:space="preserve"> carte cognitive.</w:t>
      </w:r>
    </w:p>
    <w:p w14:paraId="4E651CF9" w14:textId="1EAE44F8" w:rsidR="0054545B" w:rsidRPr="00D0688E" w:rsidRDefault="004F5A03" w:rsidP="002C7FF7">
      <w:pPr>
        <w:ind w:left="24" w:right="10"/>
        <w:jc w:val="both"/>
      </w:pPr>
      <w:r w:rsidRPr="00D0688E">
        <w:t xml:space="preserve">Avec « Info Bloc », </w:t>
      </w:r>
      <w:proofErr w:type="spellStart"/>
      <w:r w:rsidRPr="00D0688E">
        <w:t>Beak</w:t>
      </w:r>
      <w:proofErr w:type="spellEnd"/>
      <w:r w:rsidRPr="00D0688E">
        <w:t xml:space="preserve"> et Lee ont adapté le principe de la thérapie par le jeu considéré comme moyen naturel de l’enfant pour s’exprimer. En effet, les enfants «</w:t>
      </w:r>
      <w:r w:rsidR="00DC5B8E" w:rsidRPr="00D0688E">
        <w:t xml:space="preserve"> </w:t>
      </w:r>
      <w:r w:rsidRPr="00D0688E">
        <w:t>jouent</w:t>
      </w:r>
      <w:r w:rsidR="00DC5B8E" w:rsidRPr="00D0688E">
        <w:t xml:space="preserve"> </w:t>
      </w:r>
      <w:r w:rsidRPr="00D0688E">
        <w:t>» leurs sentiments et leurs problèmes (</w:t>
      </w:r>
      <w:proofErr w:type="spellStart"/>
      <w:r w:rsidRPr="00D0688E">
        <w:t>Axline</w:t>
      </w:r>
      <w:proofErr w:type="spellEnd"/>
      <w:r w:rsidR="00420419">
        <w:t>,</w:t>
      </w:r>
      <w:r w:rsidR="00DC5B8E" w:rsidRPr="00D0688E">
        <w:t> </w:t>
      </w:r>
      <w:r w:rsidRPr="00D0688E">
        <w:t xml:space="preserve">1969 d’après </w:t>
      </w:r>
      <w:proofErr w:type="spellStart"/>
      <w:r w:rsidR="000A755C">
        <w:t>B</w:t>
      </w:r>
      <w:r w:rsidR="00420419">
        <w:t>eak</w:t>
      </w:r>
      <w:proofErr w:type="spellEnd"/>
      <w:r w:rsidR="00420419" w:rsidRPr="00D0688E">
        <w:t xml:space="preserve"> et L</w:t>
      </w:r>
      <w:r w:rsidR="00420419">
        <w:t xml:space="preserve">ee, </w:t>
      </w:r>
      <w:r w:rsidRPr="00D0688E">
        <w:t>2008). À travers le jeu, les moyens importent davantage que la fin</w:t>
      </w:r>
      <w:r w:rsidR="003754B3">
        <w:t xml:space="preserve"> </w:t>
      </w:r>
      <w:r w:rsidRPr="00D0688E">
        <w:t xml:space="preserve">: le jeu peut être aventureux et expérimental sans rendre l’enfant responsable d’atteindre un but. Si le principe du jeu est appliqué </w:t>
      </w:r>
      <w:r w:rsidRPr="00D0688E">
        <w:lastRenderedPageBreak/>
        <w:t>dans le processus de conception, on aide les enfants à participer activement aux expériences et à exprimer leurs besoins tacites.</w:t>
      </w:r>
    </w:p>
    <w:p w14:paraId="18155028" w14:textId="78F287BD" w:rsidR="0054545B" w:rsidRPr="00D0688E" w:rsidRDefault="00000000" w:rsidP="002C7FF7">
      <w:pPr>
        <w:ind w:left="24" w:right="10"/>
        <w:jc w:val="both"/>
      </w:pPr>
      <w:r w:rsidRPr="00D0688E">
        <w:t xml:space="preserve">L’outil « Info Bloc » permet aux enfants de générer </w:t>
      </w:r>
      <w:r w:rsidR="004F5A03" w:rsidRPr="00D0688E">
        <w:t>des</w:t>
      </w:r>
      <w:r w:rsidRPr="00D0688E">
        <w:t xml:space="preserve"> idées et de les utiliser </w:t>
      </w:r>
      <w:r w:rsidR="005A07F0" w:rsidRPr="00D0688E">
        <w:t>dans la construction d</w:t>
      </w:r>
      <w:r w:rsidRPr="00D0688E">
        <w:t>’</w:t>
      </w:r>
      <w:r w:rsidR="005A07F0" w:rsidRPr="00D0688E">
        <w:t xml:space="preserve">une </w:t>
      </w:r>
      <w:r w:rsidRPr="00D0688E">
        <w:t>information</w:t>
      </w:r>
      <w:r w:rsidR="005A07F0" w:rsidRPr="00D0688E">
        <w:t xml:space="preserve"> architecturale</w:t>
      </w:r>
      <w:r w:rsidRPr="00D0688E">
        <w:t xml:space="preserve">. </w:t>
      </w:r>
      <w:r w:rsidR="004F5A03" w:rsidRPr="00D0688E">
        <w:t xml:space="preserve">Cet </w:t>
      </w:r>
      <w:r w:rsidRPr="00D0688E">
        <w:t>outil est constitué de blocs de 7</w:t>
      </w:r>
      <w:r w:rsidR="00DC5B8E" w:rsidRPr="00D0688E">
        <w:t> </w:t>
      </w:r>
      <w:r w:rsidRPr="00D0688E">
        <w:t xml:space="preserve">couleurs spectrales </w:t>
      </w:r>
      <w:r w:rsidR="004F5A03" w:rsidRPr="00D0688E">
        <w:t xml:space="preserve">mesurant chacun </w:t>
      </w:r>
      <w:r w:rsidRPr="00D0688E">
        <w:t>40</w:t>
      </w:r>
      <w:r w:rsidR="004F5A03" w:rsidRPr="00D0688E">
        <w:t xml:space="preserve"> </w:t>
      </w:r>
      <w:r w:rsidRPr="00D0688E">
        <w:t>x</w:t>
      </w:r>
      <w:r w:rsidR="004F5A03" w:rsidRPr="00D0688E">
        <w:t xml:space="preserve"> </w:t>
      </w:r>
      <w:r w:rsidRPr="00D0688E">
        <w:t>40</w:t>
      </w:r>
      <w:r w:rsidR="004F5A03" w:rsidRPr="00D0688E">
        <w:t xml:space="preserve"> </w:t>
      </w:r>
      <w:r w:rsidRPr="00D0688E">
        <w:t>x</w:t>
      </w:r>
      <w:r w:rsidR="004F5A03" w:rsidRPr="00D0688E">
        <w:t xml:space="preserve"> </w:t>
      </w:r>
      <w:r w:rsidRPr="00D0688E">
        <w:t>40</w:t>
      </w:r>
      <w:r w:rsidR="003754B3">
        <w:t> </w:t>
      </w:r>
      <w:r w:rsidRPr="00D0688E">
        <w:t>m</w:t>
      </w:r>
      <w:r w:rsidR="005A07F0" w:rsidRPr="00D0688E">
        <w:t>illi</w:t>
      </w:r>
      <w:r w:rsidRPr="00D0688E">
        <w:t>m</w:t>
      </w:r>
      <w:r w:rsidR="005A07F0" w:rsidRPr="00D0688E">
        <w:t>ètres</w:t>
      </w:r>
      <w:r w:rsidR="004F5A03" w:rsidRPr="00D0688E">
        <w:t>.</w:t>
      </w:r>
      <w:r w:rsidRPr="00D0688E">
        <w:t xml:space="preserve"> </w:t>
      </w:r>
      <w:r w:rsidR="004F5A03" w:rsidRPr="00D0688E">
        <w:t>Chaque bloc</w:t>
      </w:r>
      <w:r w:rsidRPr="00D0688E">
        <w:t xml:space="preserve"> représente </w:t>
      </w:r>
      <w:r w:rsidR="004F5A03" w:rsidRPr="00D0688E">
        <w:t>la</w:t>
      </w:r>
      <w:r w:rsidRPr="00D0688E">
        <w:t xml:space="preserve"> profondeur de la hiérarchie des informations</w:t>
      </w:r>
      <w:r w:rsidR="003D20B9" w:rsidRPr="00D0688E">
        <w:t>. U</w:t>
      </w:r>
      <w:r w:rsidR="005A07F0" w:rsidRPr="00D0688E">
        <w:t xml:space="preserve">n </w:t>
      </w:r>
      <w:r w:rsidRPr="00D0688E">
        <w:t xml:space="preserve">velcro est fixé à </w:t>
      </w:r>
      <w:r w:rsidR="003D20B9" w:rsidRPr="00D0688E">
        <w:t>sa</w:t>
      </w:r>
      <w:r w:rsidRPr="00D0688E">
        <w:t xml:space="preserve"> surface </w:t>
      </w:r>
      <w:r w:rsidR="003D20B9" w:rsidRPr="00D0688E">
        <w:t>qui</w:t>
      </w:r>
      <w:r w:rsidR="004F5A03" w:rsidRPr="00D0688E">
        <w:t xml:space="preserve"> permet de </w:t>
      </w:r>
      <w:r w:rsidR="005A07F0" w:rsidRPr="00D0688E">
        <w:t>le</w:t>
      </w:r>
      <w:r w:rsidRPr="00D0688E">
        <w:t xml:space="preserve"> regrouper et </w:t>
      </w:r>
      <w:r w:rsidR="003D20B9" w:rsidRPr="00D0688E">
        <w:t xml:space="preserve">de </w:t>
      </w:r>
      <w:r w:rsidR="005A07F0" w:rsidRPr="00D0688E">
        <w:t>l’</w:t>
      </w:r>
      <w:r w:rsidRPr="00D0688E">
        <w:t>empiler</w:t>
      </w:r>
      <w:r w:rsidR="005A07F0" w:rsidRPr="00D0688E">
        <w:t xml:space="preserve"> avec les autres</w:t>
      </w:r>
      <w:r w:rsidRPr="00D0688E">
        <w:t xml:space="preserve"> </w:t>
      </w:r>
      <w:r w:rsidR="003D20B9" w:rsidRPr="00D0688E">
        <w:t xml:space="preserve">blocs </w:t>
      </w:r>
      <w:r w:rsidRPr="00D0688E">
        <w:t>(</w:t>
      </w:r>
      <w:proofErr w:type="spellStart"/>
      <w:r w:rsidR="00420419">
        <w:t>Beak</w:t>
      </w:r>
      <w:proofErr w:type="spellEnd"/>
      <w:r w:rsidR="00420419" w:rsidRPr="00D0688E">
        <w:t xml:space="preserve"> et L</w:t>
      </w:r>
      <w:r w:rsidR="00420419">
        <w:t xml:space="preserve">ee, </w:t>
      </w:r>
      <w:r w:rsidRPr="00D0688E">
        <w:t xml:space="preserve">2008). </w:t>
      </w:r>
      <w:r w:rsidR="004F5A03" w:rsidRPr="00D0688E">
        <w:t>Un exemple</w:t>
      </w:r>
      <w:r w:rsidRPr="00D0688E">
        <w:t xml:space="preserve"> de carte cognitive réalisée à l’aide de l</w:t>
      </w:r>
      <w:proofErr w:type="gramStart"/>
      <w:r w:rsidRPr="00D0688E">
        <w:t>’«</w:t>
      </w:r>
      <w:proofErr w:type="gramEnd"/>
      <w:r w:rsidRPr="00D0688E">
        <w:t xml:space="preserve"> Info Bloc » </w:t>
      </w:r>
      <w:r w:rsidR="004F5A03" w:rsidRPr="00D0688E">
        <w:t>se trouve à la</w:t>
      </w:r>
      <w:r w:rsidRPr="00D0688E">
        <w:t xml:space="preserve"> </w:t>
      </w:r>
      <w:r w:rsidR="004F5A03" w:rsidRPr="00D0688E">
        <w:t>Figure</w:t>
      </w:r>
      <w:r w:rsidR="00DC5B8E" w:rsidRPr="00D0688E">
        <w:t> </w:t>
      </w:r>
      <w:r w:rsidRPr="00D0688E">
        <w:t xml:space="preserve">25 </w:t>
      </w:r>
      <w:r w:rsidR="004F5A03" w:rsidRPr="00D0688E">
        <w:t>(p.</w:t>
      </w:r>
      <w:r w:rsidR="00DC5B8E" w:rsidRPr="00D0688E">
        <w:t> </w:t>
      </w:r>
      <w:r w:rsidRPr="00D0688E">
        <w:t>43</w:t>
      </w:r>
      <w:r w:rsidR="004F5A03" w:rsidRPr="00D0688E">
        <w:t>).</w:t>
      </w:r>
    </w:p>
    <w:p w14:paraId="337E8651" w14:textId="3A0C890A" w:rsidR="00775FB2" w:rsidRDefault="00775FB2" w:rsidP="002C7FF7">
      <w:pPr>
        <w:spacing w:after="7"/>
        <w:ind w:right="77"/>
        <w:jc w:val="both"/>
      </w:pPr>
    </w:p>
    <w:tbl>
      <w:tblPr>
        <w:tblStyle w:val="Grilledutableau"/>
        <w:tblW w:w="9454" w:type="dxa"/>
        <w:tblInd w:w="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630"/>
      </w:tblGrid>
      <w:tr w:rsidR="00472431" w14:paraId="436713EA" w14:textId="77777777" w:rsidTr="00472431">
        <w:tc>
          <w:tcPr>
            <w:tcW w:w="4824" w:type="dxa"/>
          </w:tcPr>
          <w:p w14:paraId="7666F06A" w14:textId="77777777" w:rsidR="00775FB2" w:rsidRDefault="00775FB2" w:rsidP="002C7FF7">
            <w:pPr>
              <w:spacing w:after="7"/>
              <w:ind w:left="0" w:right="77" w:firstLine="0"/>
              <w:jc w:val="both"/>
            </w:pPr>
            <w:r>
              <w:rPr>
                <w:noProof/>
              </w:rPr>
              <w:drawing>
                <wp:inline distT="0" distB="0" distL="0" distR="0" wp14:anchorId="3EDC4971" wp14:editId="105C125E">
                  <wp:extent cx="2876550" cy="3336618"/>
                  <wp:effectExtent l="0" t="0" r="0" b="3810"/>
                  <wp:docPr id="1301117050" name="Image 1" descr="Deux blocs en carton. Le premier bloc est une boite (avec le titre Lion) qui se construit en bloc avec les autres boites, en les collant par-dessus avec le velcro (collé en haut de chaque boite). Le deuxième bloc est une pile de quatre boites : Écureuil, Souris, Tigre, Lion et Mammifères (placé en haut comme le titre de la p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17050" name="Image 1" descr="Deux blocs en carton. Le premier bloc est une boite (avec le titre Lion) qui se construit en bloc avec les autres boites, en les collant par-dessus avec le velcro (collé en haut de chaque boite). Le deuxième bloc est une pile de quatre boites : Écureuil, Souris, Tigre, Lion et Mammifères (placé en haut comme le titre de la pile).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1233" cy="3411646"/>
                          </a:xfrm>
                          <a:prstGeom prst="rect">
                            <a:avLst/>
                          </a:prstGeom>
                        </pic:spPr>
                      </pic:pic>
                    </a:graphicData>
                  </a:graphic>
                </wp:inline>
              </w:drawing>
            </w:r>
          </w:p>
          <w:p w14:paraId="1A29C209" w14:textId="08109FC9" w:rsidR="00775FB2" w:rsidRDefault="00775FB2" w:rsidP="002C7FF7">
            <w:pPr>
              <w:spacing w:after="7"/>
              <w:ind w:left="0" w:right="77" w:firstLine="0"/>
              <w:jc w:val="both"/>
            </w:pPr>
            <w:r>
              <w:rPr>
                <w:noProof/>
              </w:rPr>
              <mc:AlternateContent>
                <mc:Choice Requires="wps">
                  <w:drawing>
                    <wp:anchor distT="0" distB="0" distL="114300" distR="114300" simplePos="0" relativeHeight="251730944" behindDoc="0" locked="0" layoutInCell="1" allowOverlap="1" wp14:anchorId="00CE9D71" wp14:editId="2F8D806F">
                      <wp:simplePos x="0" y="0"/>
                      <wp:positionH relativeFrom="column">
                        <wp:posOffset>1270</wp:posOffset>
                      </wp:positionH>
                      <wp:positionV relativeFrom="paragraph">
                        <wp:posOffset>211455</wp:posOffset>
                      </wp:positionV>
                      <wp:extent cx="2553970" cy="466725"/>
                      <wp:effectExtent l="0" t="0" r="0" b="3175"/>
                      <wp:wrapSquare wrapText="bothSides"/>
                      <wp:docPr id="1223097879" name="Zone de texte 1"/>
                      <wp:cNvGraphicFramePr/>
                      <a:graphic xmlns:a="http://schemas.openxmlformats.org/drawingml/2006/main">
                        <a:graphicData uri="http://schemas.microsoft.com/office/word/2010/wordprocessingShape">
                          <wps:wsp>
                            <wps:cNvSpPr txBox="1"/>
                            <wps:spPr>
                              <a:xfrm>
                                <a:off x="0" y="0"/>
                                <a:ext cx="2553970" cy="466725"/>
                              </a:xfrm>
                              <a:prstGeom prst="rect">
                                <a:avLst/>
                              </a:prstGeom>
                              <a:solidFill>
                                <a:prstClr val="white"/>
                              </a:solidFill>
                              <a:ln>
                                <a:noFill/>
                              </a:ln>
                            </wps:spPr>
                            <wps:txbx>
                              <w:txbxContent>
                                <w:p w14:paraId="3A87D55A" w14:textId="77777777" w:rsidR="00775FB2" w:rsidRPr="001152AA" w:rsidRDefault="00775FB2" w:rsidP="00775FB2">
                                  <w:pPr>
                                    <w:pStyle w:val="Lgende"/>
                                    <w:rPr>
                                      <w:rFonts w:ascii="Calibri" w:eastAsia="Calibri" w:hAnsi="Calibri" w:cs="Calibri"/>
                                      <w:noProof/>
                                      <w:color w:val="000000"/>
                                      <w:sz w:val="22"/>
                                    </w:rPr>
                                  </w:pPr>
                                  <w:bookmarkStart w:id="58" w:name="_Toc162208258"/>
                                  <w:bookmarkStart w:id="59" w:name="_Toc162256178"/>
                                  <w:r>
                                    <w:t xml:space="preserve">Figure </w:t>
                                  </w:r>
                                  <w:r>
                                    <w:fldChar w:fldCharType="begin"/>
                                  </w:r>
                                  <w:r>
                                    <w:instrText xml:space="preserve"> SEQ Figure \* ARABIC </w:instrText>
                                  </w:r>
                                  <w:r>
                                    <w:fldChar w:fldCharType="separate"/>
                                  </w:r>
                                  <w:r>
                                    <w:rPr>
                                      <w:noProof/>
                                    </w:rPr>
                                    <w:t>20</w:t>
                                  </w:r>
                                  <w:r>
                                    <w:fldChar w:fldCharType="end"/>
                                  </w:r>
                                  <w:r>
                                    <w:t xml:space="preserve">. </w:t>
                                  </w:r>
                                  <w:r w:rsidRPr="00183601">
                                    <w:t xml:space="preserve">Info Bloc: la boite à outils génériques développée par J.-S. </w:t>
                                  </w:r>
                                  <w:proofErr w:type="spellStart"/>
                                  <w:r w:rsidRPr="00183601">
                                    <w:t>Baek</w:t>
                                  </w:r>
                                  <w:proofErr w:type="spellEnd"/>
                                  <w:r w:rsidRPr="00183601">
                                    <w:t xml:space="preserve"> and K.-P. Lee (BEAK et LEE 2008 :182)</w:t>
                                  </w:r>
                                  <w:r>
                                    <w:t>.</w:t>
                                  </w:r>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E9D71" id="_x0000_s1031" type="#_x0000_t202" style="position:absolute;left:0;text-align:left;margin-left:.1pt;margin-top:16.65pt;width:201.1pt;height:3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" stroked="f">
                      <v:textbox inset="0,0,0,0">
                        <w:txbxContent>
                          <w:p w14:paraId="3A87D55A" w14:textId="77777777" w:rsidR="00775FB2" w:rsidRPr="001152AA" w:rsidRDefault="00775FB2" w:rsidP="00775FB2">
                            <w:pPr>
                              <w:pStyle w:val="Lgende"/>
                              <w:rPr>
                                <w:rFonts w:ascii="Calibri" w:eastAsia="Calibri" w:hAnsi="Calibri" w:cs="Calibri"/>
                                <w:noProof/>
                                <w:color w:val="000000"/>
                                <w:sz w:val="22"/>
                              </w:rPr>
                            </w:pPr>
                            <w:bookmarkStart w:id="60" w:name="_Toc162208258"/>
                            <w:bookmarkStart w:id="61" w:name="_Toc162256178"/>
                            <w:r>
                              <w:t xml:space="preserve">Figure </w:t>
                            </w:r>
                            <w:r>
                              <w:fldChar w:fldCharType="begin"/>
                            </w:r>
                            <w:r>
                              <w:instrText xml:space="preserve"> SEQ Figure \* ARABIC </w:instrText>
                            </w:r>
                            <w:r>
                              <w:fldChar w:fldCharType="separate"/>
                            </w:r>
                            <w:r>
                              <w:rPr>
                                <w:noProof/>
                              </w:rPr>
                              <w:t>20</w:t>
                            </w:r>
                            <w:r>
                              <w:fldChar w:fldCharType="end"/>
                            </w:r>
                            <w:r>
                              <w:t xml:space="preserve">. </w:t>
                            </w:r>
                            <w:r w:rsidRPr="00183601">
                              <w:t xml:space="preserve">Info Bloc: la boite à outils génériques développée par J.-S. </w:t>
                            </w:r>
                            <w:proofErr w:type="spellStart"/>
                            <w:r w:rsidRPr="00183601">
                              <w:t>Baek</w:t>
                            </w:r>
                            <w:proofErr w:type="spellEnd"/>
                            <w:r w:rsidRPr="00183601">
                              <w:t xml:space="preserve"> and K.-P. Lee (BEAK et LEE 2008 :182)</w:t>
                            </w:r>
                            <w:r>
                              <w:t>.</w:t>
                            </w:r>
                            <w:bookmarkEnd w:id="60"/>
                            <w:bookmarkEnd w:id="61"/>
                          </w:p>
                        </w:txbxContent>
                      </v:textbox>
                      <w10:wrap type="square"/>
                    </v:shape>
                  </w:pict>
                </mc:Fallback>
              </mc:AlternateContent>
            </w:r>
          </w:p>
          <w:p w14:paraId="009847F9" w14:textId="3FD73A17" w:rsidR="00775FB2" w:rsidRDefault="00775FB2" w:rsidP="002C7FF7">
            <w:pPr>
              <w:spacing w:after="7"/>
              <w:ind w:left="0" w:right="77" w:firstLine="0"/>
              <w:jc w:val="both"/>
            </w:pPr>
          </w:p>
        </w:tc>
        <w:tc>
          <w:tcPr>
            <w:tcW w:w="4630" w:type="dxa"/>
          </w:tcPr>
          <w:p w14:paraId="7426DFFC" w14:textId="77777777" w:rsidR="00775FB2" w:rsidRPr="00D0688E" w:rsidRDefault="00775FB2" w:rsidP="00472431">
            <w:pPr>
              <w:spacing w:after="7"/>
              <w:ind w:left="24" w:right="-101"/>
              <w:jc w:val="both"/>
            </w:pPr>
            <w:r w:rsidRPr="00D0688E">
              <w:t>Dans un premier temps, l’atelier a pour but de générer des idées autour d’un sujet donné, de les écrire sur les blocs, puis de les grouper aux autres blocs qui lui sont liés. Une fois ces groupements effectués, les enfants génèrent des mots-clés identifiant chaque groupe. Ils les écrivent sur le bloc approprié, qu’ils placent au-dessus de chaque pile.</w:t>
            </w:r>
          </w:p>
          <w:p w14:paraId="126BCC72" w14:textId="77777777" w:rsidR="00775FB2" w:rsidRDefault="00775FB2" w:rsidP="00775FB2">
            <w:pPr>
              <w:spacing w:after="7"/>
              <w:ind w:right="77"/>
              <w:jc w:val="both"/>
            </w:pPr>
          </w:p>
          <w:p w14:paraId="4C8EFBAB" w14:textId="77777777" w:rsidR="00775FB2" w:rsidRDefault="00775FB2" w:rsidP="00472431">
            <w:pPr>
              <w:spacing w:after="7"/>
              <w:ind w:right="-101"/>
              <w:jc w:val="both"/>
            </w:pPr>
            <w:r w:rsidRPr="00D0688E">
              <w:t>Si les piles peuvent être davantage regroupées, les enfants le font, puis génèrent des mots-clés représentant chaque groupe comme ils l’ont fait précédemment. Ils écrivent le mot-clé sur le bloc présentant le grand groupe et placent ce bloc au-dessus de chaque groupe de piles. Ils répètent le processus jusqu’à ce qu’il n’y ait plus aucun groupe à former. Le mot-clé sera placé sur le bloc vert, puis bleu, et ainsi de suite en suivant l’ordre des 7</w:t>
            </w:r>
            <w:r>
              <w:t> </w:t>
            </w:r>
            <w:r w:rsidRPr="00D0688E">
              <w:t>couleurs du spectre (</w:t>
            </w:r>
            <w:proofErr w:type="spellStart"/>
            <w:r>
              <w:t>Beak</w:t>
            </w:r>
            <w:proofErr w:type="spellEnd"/>
            <w:r w:rsidRPr="00D0688E">
              <w:t xml:space="preserve"> et L</w:t>
            </w:r>
            <w:r>
              <w:t xml:space="preserve">ee, </w:t>
            </w:r>
            <w:r w:rsidRPr="00D0688E">
              <w:t xml:space="preserve">2008 : 182) (Figure 20). </w:t>
            </w:r>
          </w:p>
          <w:p w14:paraId="6D0DBF0C" w14:textId="77777777" w:rsidR="00775FB2" w:rsidRDefault="00775FB2" w:rsidP="002C7FF7">
            <w:pPr>
              <w:spacing w:after="7"/>
              <w:ind w:left="0" w:right="77" w:firstLine="0"/>
              <w:jc w:val="both"/>
            </w:pPr>
          </w:p>
        </w:tc>
      </w:tr>
    </w:tbl>
    <w:p w14:paraId="59380F98" w14:textId="6D253EF7" w:rsidR="00775FB2" w:rsidRPr="00D0688E" w:rsidRDefault="00775FB2" w:rsidP="002C7FF7">
      <w:pPr>
        <w:spacing w:after="7"/>
        <w:ind w:right="77"/>
        <w:jc w:val="both"/>
      </w:pPr>
    </w:p>
    <w:p w14:paraId="4F735A7D" w14:textId="5E9BF6D2" w:rsidR="0054545B" w:rsidRPr="00D0688E" w:rsidRDefault="004D6321" w:rsidP="002C7FF7">
      <w:pPr>
        <w:pStyle w:val="Titre2"/>
        <w:ind w:left="0"/>
        <w:jc w:val="both"/>
      </w:pPr>
      <w:bookmarkStart w:id="62" w:name="_Toc162256509"/>
      <w:r>
        <w:t>4</w:t>
      </w:r>
      <w:r w:rsidR="008579D0" w:rsidRPr="00D0688E">
        <w:t>.5 Outil « Info Arbre »</w:t>
      </w:r>
      <w:bookmarkEnd w:id="62"/>
    </w:p>
    <w:p w14:paraId="17633B0A" w14:textId="6F5158A1" w:rsidR="0054545B" w:rsidRPr="00D0688E" w:rsidRDefault="00000000" w:rsidP="002C7FF7">
      <w:pPr>
        <w:ind w:left="24" w:right="0"/>
        <w:jc w:val="both"/>
      </w:pPr>
      <w:r w:rsidRPr="00D0688E">
        <w:t>La boîte à outils « Info Arbre » est basée sur les principes de la carte heuristique</w:t>
      </w:r>
      <w:r w:rsidR="009D4BAE" w:rsidRPr="00D0688E">
        <w:t>,</w:t>
      </w:r>
      <w:r w:rsidRPr="00D0688E">
        <w:t xml:space="preserve"> qui </w:t>
      </w:r>
      <w:r w:rsidR="009D4BAE" w:rsidRPr="00D0688E">
        <w:t xml:space="preserve">comprend </w:t>
      </w:r>
      <w:r w:rsidRPr="00D0688E">
        <w:t>généralement un tableau d’affichage et des formes symboliques pouvant être utilisées pour cartographier des connexions, des grappes ou des hiérarchies structure</w:t>
      </w:r>
      <w:r w:rsidR="009D4BAE" w:rsidRPr="00D0688E">
        <w:t>lles</w:t>
      </w:r>
      <w:r w:rsidRPr="00D0688E">
        <w:t xml:space="preserve"> du concept (</w:t>
      </w:r>
      <w:r w:rsidR="009D4BAE" w:rsidRPr="00D0688E">
        <w:t>Buzan et Buzan,</w:t>
      </w:r>
      <w:r w:rsidRPr="00D0688E">
        <w:t xml:space="preserve"> 1994). Développée par </w:t>
      </w:r>
      <w:proofErr w:type="spellStart"/>
      <w:r w:rsidRPr="00D0688E">
        <w:t>Baek</w:t>
      </w:r>
      <w:proofErr w:type="spellEnd"/>
      <w:r w:rsidRPr="00D0688E">
        <w:t xml:space="preserve"> et Lee dans le projet d’architecture d’</w:t>
      </w:r>
      <w:r w:rsidR="009D4BAE" w:rsidRPr="00D0688E">
        <w:t>i</w:t>
      </w:r>
      <w:r w:rsidRPr="00D0688E">
        <w:t xml:space="preserve">nformation de Yahoo Kids, « Info Arbre » offre aux enfants un moyen rapide et facile de générer </w:t>
      </w:r>
      <w:r w:rsidR="009D4BAE" w:rsidRPr="00D0688E">
        <w:t xml:space="preserve">des idées et les </w:t>
      </w:r>
      <w:r w:rsidRPr="00D0688E">
        <w:t xml:space="preserve">organiser. Il utilise la métaphore </w:t>
      </w:r>
      <w:r w:rsidR="009D4BAE" w:rsidRPr="00D0688E">
        <w:t>de l’</w:t>
      </w:r>
      <w:r w:rsidRPr="00D0688E">
        <w:t xml:space="preserve">arbre </w:t>
      </w:r>
      <w:r w:rsidRPr="00D0688E">
        <w:lastRenderedPageBreak/>
        <w:t xml:space="preserve">pour aider les enfants à comprendre le concept de l’architecture d’information. Cet arbre est composé d’un tronc en polystyrène, </w:t>
      </w:r>
      <w:r w:rsidR="009D4BAE" w:rsidRPr="00D0688E">
        <w:t xml:space="preserve">de </w:t>
      </w:r>
      <w:r w:rsidRPr="00D0688E">
        <w:t xml:space="preserve">bâtons en bois et </w:t>
      </w:r>
      <w:r w:rsidR="009D4BAE" w:rsidRPr="00D0688E">
        <w:t xml:space="preserve">de </w:t>
      </w:r>
      <w:r w:rsidRPr="00D0688E">
        <w:t>boules de styromousse de tailles différentes (</w:t>
      </w:r>
      <w:proofErr w:type="spellStart"/>
      <w:r w:rsidR="009D4BAE" w:rsidRPr="00D0688E">
        <w:t>Beak</w:t>
      </w:r>
      <w:proofErr w:type="spellEnd"/>
      <w:r w:rsidR="009D4BAE" w:rsidRPr="00D0688E">
        <w:t xml:space="preserve"> </w:t>
      </w:r>
      <w:r w:rsidRPr="00D0688E">
        <w:t xml:space="preserve">et </w:t>
      </w:r>
      <w:r w:rsidR="009D4BAE" w:rsidRPr="00D0688E">
        <w:t>Lee,</w:t>
      </w:r>
      <w:r w:rsidR="00DC5B8E" w:rsidRPr="00D0688E">
        <w:t> </w:t>
      </w:r>
      <w:r w:rsidRPr="00D0688E">
        <w:t>2008 : 182) (</w:t>
      </w:r>
      <w:r w:rsidR="009D4BAE" w:rsidRPr="00D0688E">
        <w:t>F</w:t>
      </w:r>
      <w:r w:rsidRPr="00D0688E">
        <w:t>igures</w:t>
      </w:r>
      <w:r w:rsidR="00DC5B8E" w:rsidRPr="00D0688E">
        <w:t> </w:t>
      </w:r>
      <w:r w:rsidRPr="00D0688E">
        <w:t>21 et 22). Un exemple de la carte cognitive réalisée à l’aide d</w:t>
      </w:r>
      <w:proofErr w:type="gramStart"/>
      <w:r w:rsidR="009D4BAE" w:rsidRPr="00D0688E">
        <w:t>’</w:t>
      </w:r>
      <w:r w:rsidRPr="00D0688E">
        <w:t>«</w:t>
      </w:r>
      <w:proofErr w:type="gramEnd"/>
      <w:r w:rsidRPr="00D0688E">
        <w:t xml:space="preserve"> Info Arbre » est présenté à la </w:t>
      </w:r>
      <w:r w:rsidR="009D4BAE" w:rsidRPr="00D0688E">
        <w:t>F</w:t>
      </w:r>
      <w:r w:rsidRPr="00D0688E">
        <w:t>igure</w:t>
      </w:r>
      <w:r w:rsidR="00DC5B8E" w:rsidRPr="00D0688E">
        <w:t> </w:t>
      </w:r>
      <w:r w:rsidRPr="00D0688E">
        <w:t>26</w:t>
      </w:r>
      <w:r w:rsidR="009D4BAE" w:rsidRPr="00D0688E">
        <w:t xml:space="preserve"> (p.</w:t>
      </w:r>
      <w:r w:rsidR="003754B3">
        <w:t> </w:t>
      </w:r>
      <w:r w:rsidR="009D4BAE" w:rsidRPr="00D0688E">
        <w:t>43)</w:t>
      </w:r>
      <w:r w:rsidRPr="00D0688E">
        <w:t>.</w:t>
      </w:r>
    </w:p>
    <w:p w14:paraId="54DCA900" w14:textId="20935647" w:rsidR="0054545B" w:rsidRPr="00D0688E" w:rsidRDefault="00000000" w:rsidP="000A755C">
      <w:pPr>
        <w:spacing w:after="0" w:line="276" w:lineRule="auto"/>
        <w:ind w:left="0" w:right="0" w:firstLine="0"/>
        <w:jc w:val="both"/>
      </w:pPr>
      <w:r w:rsidRPr="00D0688E">
        <w:t>Pour former l</w:t>
      </w:r>
      <w:proofErr w:type="gramStart"/>
      <w:r w:rsidRPr="00D0688E">
        <w:t>’«</w:t>
      </w:r>
      <w:proofErr w:type="gramEnd"/>
      <w:r w:rsidRPr="00D0688E">
        <w:t xml:space="preserve"> Info Arbre », il est préférable de créer une équipe de </w:t>
      </w:r>
      <w:r w:rsidR="009D4BAE" w:rsidRPr="00D0688E">
        <w:t>3 ou 4</w:t>
      </w:r>
      <w:r w:rsidR="003754B3">
        <w:t> </w:t>
      </w:r>
      <w:r w:rsidRPr="00D0688E">
        <w:t xml:space="preserve">personnes </w:t>
      </w:r>
      <w:r w:rsidR="009D4BAE" w:rsidRPr="00D0688E">
        <w:t xml:space="preserve">qu’on assoit </w:t>
      </w:r>
      <w:r w:rsidRPr="00D0688E">
        <w:t xml:space="preserve">autour d’une table. Premièrement, </w:t>
      </w:r>
      <w:r w:rsidR="009D4BAE" w:rsidRPr="00D0688E">
        <w:t>on</w:t>
      </w:r>
      <w:r w:rsidRPr="00D0688E">
        <w:t xml:space="preserve"> place le tronc sur la table. </w:t>
      </w:r>
      <w:r w:rsidR="009D4BAE" w:rsidRPr="00D0688E">
        <w:t>Il</w:t>
      </w:r>
      <w:r w:rsidRPr="00D0688E">
        <w:t xml:space="preserve"> symbolise le thème principal de l’architecture de l’information. Ensuite, pour générer </w:t>
      </w:r>
      <w:r w:rsidR="00E51B69" w:rsidRPr="00D0688E">
        <w:t xml:space="preserve">des </w:t>
      </w:r>
      <w:r w:rsidRPr="00D0688E">
        <w:t>idées liées au sujet principal, les enfants écri</w:t>
      </w:r>
      <w:r w:rsidR="00E51B69" w:rsidRPr="00D0688E">
        <w:t>vent</w:t>
      </w:r>
      <w:r w:rsidRPr="00D0688E">
        <w:t xml:space="preserve"> </w:t>
      </w:r>
      <w:r w:rsidR="00E51B69" w:rsidRPr="00D0688E">
        <w:t xml:space="preserve">ces dernières </w:t>
      </w:r>
      <w:r w:rsidRPr="00D0688E">
        <w:t>sur les post-</w:t>
      </w:r>
      <w:proofErr w:type="spellStart"/>
      <w:r w:rsidRPr="00D0688E">
        <w:t>it</w:t>
      </w:r>
      <w:r w:rsidR="00E51B69" w:rsidRPr="00D0688E">
        <w:t>s</w:t>
      </w:r>
      <w:proofErr w:type="spellEnd"/>
      <w:r w:rsidR="00E51B69" w:rsidRPr="00D0688E">
        <w:t xml:space="preserve">, qu’ils placent </w:t>
      </w:r>
      <w:r w:rsidRPr="00D0688E">
        <w:t>sur les plus grandes boules de styromousse. Il est préférable d’écrire sur les post-</w:t>
      </w:r>
      <w:proofErr w:type="spellStart"/>
      <w:r w:rsidRPr="00D0688E">
        <w:t>it</w:t>
      </w:r>
      <w:r w:rsidR="00E51B69" w:rsidRPr="00D0688E">
        <w:t>s</w:t>
      </w:r>
      <w:proofErr w:type="spellEnd"/>
      <w:r w:rsidRPr="00D0688E">
        <w:t xml:space="preserve"> les idées sous</w:t>
      </w:r>
      <w:r w:rsidR="00E51B69" w:rsidRPr="00D0688E">
        <w:t>-</w:t>
      </w:r>
      <w:r w:rsidRPr="00D0688E">
        <w:t xml:space="preserve">jacentes aux idées initiales </w:t>
      </w:r>
      <w:r w:rsidR="00E51B69" w:rsidRPr="00D0688E">
        <w:t xml:space="preserve">et </w:t>
      </w:r>
      <w:r w:rsidRPr="00D0688E">
        <w:t xml:space="preserve">de </w:t>
      </w:r>
      <w:r w:rsidR="00E51B69" w:rsidRPr="00D0688E">
        <w:t xml:space="preserve">placer </w:t>
      </w:r>
      <w:r w:rsidRPr="00D0688E">
        <w:t xml:space="preserve">les boules </w:t>
      </w:r>
      <w:r w:rsidR="00E51B69" w:rsidRPr="00D0688E">
        <w:t>par ordre</w:t>
      </w:r>
      <w:r w:rsidRPr="00D0688E">
        <w:t xml:space="preserve"> décroissant</w:t>
      </w:r>
      <w:r w:rsidR="00E51B69" w:rsidRPr="00D0688E">
        <w:t xml:space="preserve"> de grandeur</w:t>
      </w:r>
      <w:r w:rsidRPr="00D0688E">
        <w:t xml:space="preserve">. </w:t>
      </w:r>
      <w:r w:rsidR="00E51B69" w:rsidRPr="00D0688E">
        <w:t>On répète</w:t>
      </w:r>
      <w:r w:rsidRPr="00D0688E">
        <w:t xml:space="preserve"> cette étape jusqu’à ce que l’arbre soit compl</w:t>
      </w:r>
      <w:r w:rsidR="00E51B69" w:rsidRPr="00D0688E">
        <w:t>été</w:t>
      </w:r>
      <w:r w:rsidRPr="00D0688E">
        <w:t xml:space="preserve"> (</w:t>
      </w:r>
      <w:proofErr w:type="spellStart"/>
      <w:r w:rsidR="00E51B69" w:rsidRPr="00D0688E">
        <w:t>Beak</w:t>
      </w:r>
      <w:proofErr w:type="spellEnd"/>
      <w:r w:rsidR="00E51B69" w:rsidRPr="00D0688E">
        <w:t xml:space="preserve"> </w:t>
      </w:r>
      <w:r w:rsidRPr="00D0688E">
        <w:t>et L</w:t>
      </w:r>
      <w:r w:rsidR="00E51B69" w:rsidRPr="00D0688E">
        <w:t>ee,</w:t>
      </w:r>
      <w:r w:rsidR="00DC5B8E" w:rsidRPr="00D0688E">
        <w:t> </w:t>
      </w:r>
      <w:r w:rsidRPr="00D0688E">
        <w:t xml:space="preserve">2008 : 185). </w:t>
      </w:r>
      <w:r w:rsidRPr="002C7FF7">
        <w:rPr>
          <w:rFonts w:eastAsia="Cambria"/>
          <w:color w:val="1C1C1A"/>
          <w:sz w:val="21"/>
        </w:rPr>
        <w:t xml:space="preserve"> </w:t>
      </w:r>
    </w:p>
    <w:tbl>
      <w:tblPr>
        <w:tblStyle w:val="Grilledutableau"/>
        <w:tblW w:w="0" w:type="auto"/>
        <w:tblInd w:w="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4167"/>
      </w:tblGrid>
      <w:tr w:rsidR="003E1B2A" w:rsidRPr="00D0688E" w14:paraId="0D9DDBD5" w14:textId="77777777" w:rsidTr="003E1B2A">
        <w:tc>
          <w:tcPr>
            <w:tcW w:w="4680" w:type="dxa"/>
          </w:tcPr>
          <w:p w14:paraId="08E77E8B" w14:textId="77777777" w:rsidR="004D6321" w:rsidRDefault="003E1B2A" w:rsidP="004D6321">
            <w:pPr>
              <w:keepNext/>
              <w:jc w:val="both"/>
            </w:pPr>
            <w:r w:rsidRPr="00D0688E">
              <w:rPr>
                <w:noProof/>
              </w:rPr>
              <w:drawing>
                <wp:inline distT="0" distB="0" distL="0" distR="0" wp14:anchorId="558C14FD" wp14:editId="45D51729">
                  <wp:extent cx="2863427" cy="2995993"/>
                  <wp:effectExtent l="0" t="0" r="0" b="1270"/>
                  <wp:docPr id="874976051" name="Image 4" descr="Un trou avec le post-it collé par-dessus, à côté : les bulles en mousse et les tiges (branches), les post-it sont collés sur les bu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76051" name="Image 4" descr="Un trou avec le post-it collé par-dessus, à côté : les bulles en mousse et les tiges (branches), les post-it sont collés sur les bulle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3427" cy="2995993"/>
                          </a:xfrm>
                          <a:prstGeom prst="rect">
                            <a:avLst/>
                          </a:prstGeom>
                        </pic:spPr>
                      </pic:pic>
                    </a:graphicData>
                  </a:graphic>
                </wp:inline>
              </w:drawing>
            </w:r>
          </w:p>
          <w:p w14:paraId="2A439B47" w14:textId="2AA80731" w:rsidR="003E1B2A" w:rsidRPr="00D0688E" w:rsidRDefault="004D6321" w:rsidP="002C7FF7">
            <w:pPr>
              <w:pStyle w:val="Lgende"/>
              <w:jc w:val="both"/>
            </w:pPr>
            <w:bookmarkStart w:id="63" w:name="_Toc162256179"/>
            <w:r>
              <w:t xml:space="preserve">Figure </w:t>
            </w:r>
            <w:r>
              <w:fldChar w:fldCharType="begin"/>
            </w:r>
            <w:r>
              <w:instrText xml:space="preserve"> SEQ Figure \* ARABIC </w:instrText>
            </w:r>
            <w:r>
              <w:fldChar w:fldCharType="separate"/>
            </w:r>
            <w:r w:rsidR="00006B1D">
              <w:rPr>
                <w:noProof/>
              </w:rPr>
              <w:t>21</w:t>
            </w:r>
            <w:r>
              <w:fldChar w:fldCharType="end"/>
            </w:r>
            <w:r>
              <w:t xml:space="preserve">. </w:t>
            </w:r>
            <w:r w:rsidRPr="00012211">
              <w:t xml:space="preserve">Notre adoption du modèle de </w:t>
            </w:r>
            <w:proofErr w:type="spellStart"/>
            <w:r w:rsidRPr="00012211">
              <w:t>Beak</w:t>
            </w:r>
            <w:proofErr w:type="spellEnd"/>
            <w:r w:rsidRPr="00012211">
              <w:t xml:space="preserve"> et Lee d’outils Info Arbre: le tronc et les branches de l'arbre (BEAK et LEE 2008 : 184).</w:t>
            </w:r>
            <w:bookmarkEnd w:id="63"/>
          </w:p>
          <w:p w14:paraId="1745928D" w14:textId="067EA093" w:rsidR="003E1B2A" w:rsidRPr="002C7FF7" w:rsidRDefault="003E1B2A" w:rsidP="002C7FF7">
            <w:pPr>
              <w:jc w:val="both"/>
              <w:rPr>
                <w:rFonts w:eastAsiaTheme="minorEastAsia"/>
                <w:i/>
                <w:iCs/>
                <w:color w:val="1C1C1B"/>
                <w:kern w:val="0"/>
                <w:sz w:val="20"/>
                <w:szCs w:val="20"/>
              </w:rPr>
            </w:pPr>
          </w:p>
        </w:tc>
        <w:tc>
          <w:tcPr>
            <w:tcW w:w="4629" w:type="dxa"/>
          </w:tcPr>
          <w:p w14:paraId="178B36AD" w14:textId="77777777" w:rsidR="004D6321" w:rsidRDefault="003E1B2A" w:rsidP="004D6321">
            <w:pPr>
              <w:keepNext/>
              <w:jc w:val="both"/>
            </w:pPr>
            <w:r w:rsidRPr="00D0688E">
              <w:rPr>
                <w:noProof/>
              </w:rPr>
              <w:drawing>
                <wp:inline distT="0" distB="0" distL="0" distR="0" wp14:anchorId="728BDE45" wp14:editId="69032225">
                  <wp:extent cx="2205538" cy="2956034"/>
                  <wp:effectExtent l="0" t="0" r="4445" b="3175"/>
                  <wp:docPr id="1391005476" name="Image 5" descr="L'exemple de l'arbre fabriqué avec les branches en tiges et les bulles en mousse. Les post-it sont collés sur les bul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05476" name="Image 5" descr="L'exemple de l'arbre fabriqué avec les branches en tiges et les bulles en mousse. Les post-it sont collés sur les bulles.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16556" cy="2970801"/>
                          </a:xfrm>
                          <a:prstGeom prst="rect">
                            <a:avLst/>
                          </a:prstGeom>
                        </pic:spPr>
                      </pic:pic>
                    </a:graphicData>
                  </a:graphic>
                </wp:inline>
              </w:drawing>
            </w:r>
          </w:p>
          <w:p w14:paraId="52BD3F72" w14:textId="15298B99" w:rsidR="004D6321" w:rsidRDefault="004D6321" w:rsidP="004D6321">
            <w:pPr>
              <w:pStyle w:val="Lgende"/>
              <w:jc w:val="both"/>
            </w:pPr>
            <w:bookmarkStart w:id="64" w:name="_Toc162256180"/>
            <w:r>
              <w:t xml:space="preserve">Figure </w:t>
            </w:r>
            <w:r>
              <w:fldChar w:fldCharType="begin"/>
            </w:r>
            <w:r>
              <w:instrText xml:space="preserve"> SEQ Figure \* ARABIC </w:instrText>
            </w:r>
            <w:r>
              <w:fldChar w:fldCharType="separate"/>
            </w:r>
            <w:r w:rsidR="00006B1D">
              <w:rPr>
                <w:noProof/>
              </w:rPr>
              <w:t>22</w:t>
            </w:r>
            <w:r>
              <w:fldChar w:fldCharType="end"/>
            </w:r>
            <w:r>
              <w:t xml:space="preserve">. </w:t>
            </w:r>
            <w:r w:rsidRPr="00B358DE">
              <w:t>Info-Arbre complété par des enfants (BEAK et LEE 2008 : 184).</w:t>
            </w:r>
            <w:bookmarkEnd w:id="64"/>
          </w:p>
          <w:p w14:paraId="5BBC84C0" w14:textId="69986C9A" w:rsidR="003E1B2A" w:rsidRPr="00D0688E" w:rsidRDefault="003E1B2A" w:rsidP="002C7FF7">
            <w:pPr>
              <w:jc w:val="both"/>
            </w:pPr>
          </w:p>
          <w:p w14:paraId="6313E750" w14:textId="14541CF8" w:rsidR="003E1B2A" w:rsidRPr="00D0688E" w:rsidRDefault="003E1B2A" w:rsidP="002C7FF7">
            <w:pPr>
              <w:jc w:val="both"/>
            </w:pPr>
          </w:p>
        </w:tc>
      </w:tr>
    </w:tbl>
    <w:p w14:paraId="304C51F2" w14:textId="1967EDB4" w:rsidR="0054545B" w:rsidRPr="00D0688E" w:rsidRDefault="004D6321" w:rsidP="002C7FF7">
      <w:pPr>
        <w:pStyle w:val="Titre2"/>
        <w:ind w:left="0"/>
        <w:jc w:val="both"/>
      </w:pPr>
      <w:bookmarkStart w:id="65" w:name="_Toc162256510"/>
      <w:r>
        <w:t>4</w:t>
      </w:r>
      <w:r w:rsidR="003E1B2A" w:rsidRPr="00D0688E">
        <w:t>.6 Carte heuristique</w:t>
      </w:r>
      <w:r w:rsidR="00C35660">
        <w:t xml:space="preserve">, ou </w:t>
      </w:r>
      <w:proofErr w:type="spellStart"/>
      <w:r>
        <w:rPr>
          <w:i/>
          <w:iCs/>
        </w:rPr>
        <w:t>M</w:t>
      </w:r>
      <w:r w:rsidR="00C35660" w:rsidRPr="004D6321">
        <w:rPr>
          <w:i/>
          <w:iCs/>
        </w:rPr>
        <w:t>indmap</w:t>
      </w:r>
      <w:bookmarkEnd w:id="65"/>
      <w:proofErr w:type="spellEnd"/>
    </w:p>
    <w:p w14:paraId="7AF08ECC" w14:textId="00D7B1B2" w:rsidR="0054545B" w:rsidRPr="00D0688E" w:rsidRDefault="00000000" w:rsidP="002C7FF7">
      <w:pPr>
        <w:ind w:left="24" w:right="10"/>
        <w:jc w:val="both"/>
      </w:pPr>
      <w:r w:rsidRPr="00D0688E">
        <w:t xml:space="preserve">La carte cognitive permet aux enfants de définir des processus et des événements </w:t>
      </w:r>
      <w:r w:rsidR="00E51B69" w:rsidRPr="00D0688E">
        <w:t>en plus de les aider à en comprendre les</w:t>
      </w:r>
      <w:r w:rsidRPr="00D0688E">
        <w:t xml:space="preserve"> catégories </w:t>
      </w:r>
      <w:r w:rsidR="00E51B69" w:rsidRPr="00D0688E">
        <w:t xml:space="preserve">et </w:t>
      </w:r>
      <w:r w:rsidRPr="00D0688E">
        <w:t xml:space="preserve">systèmes. La boîte à outils comprend des </w:t>
      </w:r>
      <w:r w:rsidR="00C35660">
        <w:t xml:space="preserve">boules et des </w:t>
      </w:r>
      <w:r w:rsidRPr="00D0688E">
        <w:t xml:space="preserve">canaux </w:t>
      </w:r>
      <w:r w:rsidR="00C35660">
        <w:t>qui aident</w:t>
      </w:r>
      <w:r w:rsidRPr="00D0688E">
        <w:t xml:space="preserve"> </w:t>
      </w:r>
      <w:r w:rsidR="002659AC" w:rsidRPr="00D0688E">
        <w:t xml:space="preserve">les </w:t>
      </w:r>
      <w:r w:rsidRPr="00D0688E">
        <w:t xml:space="preserve">utilisateurs </w:t>
      </w:r>
      <w:r w:rsidRPr="00C35660">
        <w:rPr>
          <w:rFonts w:asciiTheme="minorHAnsi" w:hAnsiTheme="minorHAnsi"/>
        </w:rPr>
        <w:t xml:space="preserve">à </w:t>
      </w:r>
      <w:r w:rsidR="00C35660" w:rsidRPr="00C35660">
        <w:rPr>
          <w:rFonts w:eastAsiaTheme="minorEastAsia"/>
          <w:color w:val="3F3F3F"/>
          <w:kern w:val="0"/>
        </w:rPr>
        <w:t>se faire une image mentale</w:t>
      </w:r>
      <w:r w:rsidRPr="00C35660">
        <w:t>.</w:t>
      </w:r>
      <w:r w:rsidRPr="00D0688E">
        <w:t xml:space="preserve"> L’approche de la carte heuristique pourrait être utilisée pour incarner et cartographier </w:t>
      </w:r>
      <w:r w:rsidR="002659AC" w:rsidRPr="00D0688E">
        <w:t xml:space="preserve">une </w:t>
      </w:r>
      <w:r w:rsidRPr="00D0688E">
        <w:t xml:space="preserve">expérience </w:t>
      </w:r>
      <w:r w:rsidR="002659AC" w:rsidRPr="00D0688E">
        <w:t xml:space="preserve">idéale ainsi que </w:t>
      </w:r>
      <w:r w:rsidRPr="00D0688E">
        <w:t>son avenir (</w:t>
      </w:r>
      <w:r w:rsidR="002659AC" w:rsidRPr="00D0688E">
        <w:t>Sanders et William,</w:t>
      </w:r>
      <w:r w:rsidRPr="00D0688E">
        <w:t xml:space="preserve"> 2001). La carte cognitive libère le cerveau de </w:t>
      </w:r>
      <w:r w:rsidR="002659AC" w:rsidRPr="00D0688E">
        <w:t xml:space="preserve">ses </w:t>
      </w:r>
      <w:r w:rsidRPr="00D0688E">
        <w:t>restrictions sémantiques</w:t>
      </w:r>
      <w:r w:rsidR="002659AC" w:rsidRPr="00D0688E">
        <w:t xml:space="preserve"> en plus de </w:t>
      </w:r>
      <w:r w:rsidRPr="00D0688E">
        <w:t>suscite</w:t>
      </w:r>
      <w:r w:rsidR="002659AC" w:rsidRPr="00D0688E">
        <w:t>r</w:t>
      </w:r>
      <w:r w:rsidRPr="00D0688E">
        <w:t xml:space="preserve"> automatiquement l’intérêt des enfants </w:t>
      </w:r>
      <w:r w:rsidR="002659AC" w:rsidRPr="00D0688E">
        <w:t xml:space="preserve">tout </w:t>
      </w:r>
      <w:r w:rsidRPr="00D0688E">
        <w:t xml:space="preserve">en les rendant plus réceptifs et coopératifs. C’est une raison </w:t>
      </w:r>
      <w:r w:rsidRPr="00D0688E">
        <w:lastRenderedPageBreak/>
        <w:t xml:space="preserve">pour laquelle </w:t>
      </w:r>
      <w:r w:rsidR="002659AC" w:rsidRPr="00D0688E">
        <w:t xml:space="preserve">la carte </w:t>
      </w:r>
      <w:r w:rsidRPr="00D0688E">
        <w:t xml:space="preserve">est particulièrement utile pour aider les enfants qui </w:t>
      </w:r>
      <w:r w:rsidR="002659AC" w:rsidRPr="00D0688E">
        <w:t xml:space="preserve">vivent avec </w:t>
      </w:r>
      <w:r w:rsidRPr="00D0688E">
        <w:t xml:space="preserve">des troubles d’apprentissage. Les techniques </w:t>
      </w:r>
      <w:r w:rsidR="002659AC" w:rsidRPr="00D0688E">
        <w:t>qu’elle utilise</w:t>
      </w:r>
      <w:r w:rsidRPr="00D0688E">
        <w:t xml:space="preserve"> sont nombreuses </w:t>
      </w:r>
      <w:r w:rsidR="002659AC" w:rsidRPr="00D0688E">
        <w:t>et</w:t>
      </w:r>
      <w:r w:rsidRPr="00D0688E">
        <w:t xml:space="preserve"> peuvent être appliquées </w:t>
      </w:r>
      <w:r w:rsidR="002659AC" w:rsidRPr="00D0688E">
        <w:t>au monde de</w:t>
      </w:r>
      <w:r w:rsidRPr="00D0688E">
        <w:t xml:space="preserve"> </w:t>
      </w:r>
      <w:r w:rsidR="002659AC" w:rsidRPr="00D0688E">
        <w:t>l</w:t>
      </w:r>
      <w:r w:rsidRPr="00D0688E">
        <w:t xml:space="preserve">’éducation </w:t>
      </w:r>
      <w:r w:rsidR="002659AC" w:rsidRPr="00D0688E">
        <w:t xml:space="preserve">dans l’enseignement, </w:t>
      </w:r>
      <w:r w:rsidRPr="00D0688E">
        <w:t>la prise de notes et le renforcement de la mémoire</w:t>
      </w:r>
      <w:r w:rsidR="002659AC" w:rsidRPr="00D0688E">
        <w:t xml:space="preserve"> ; </w:t>
      </w:r>
      <w:r w:rsidRPr="00D0688E">
        <w:t>en affaires</w:t>
      </w:r>
      <w:r w:rsidR="002659AC" w:rsidRPr="00D0688E">
        <w:t xml:space="preserve"> </w:t>
      </w:r>
      <w:r w:rsidRPr="00D0688E">
        <w:t xml:space="preserve">lors des réunions et de présentations </w:t>
      </w:r>
      <w:r w:rsidR="002659AC" w:rsidRPr="00D0688E">
        <w:t xml:space="preserve">; </w:t>
      </w:r>
      <w:r w:rsidRPr="00D0688E">
        <w:t>et, bien entendu, en design et en architecture d’information (</w:t>
      </w:r>
      <w:r w:rsidR="00420419">
        <w:t>Buzan</w:t>
      </w:r>
      <w:r w:rsidRPr="00D0688E">
        <w:t xml:space="preserve"> et B</w:t>
      </w:r>
      <w:r w:rsidR="00420419">
        <w:t>uzan</w:t>
      </w:r>
      <w:r w:rsidR="002659AC" w:rsidRPr="00D0688E">
        <w:t>,</w:t>
      </w:r>
      <w:r w:rsidRPr="00D0688E">
        <w:t xml:space="preserve"> 1994).</w:t>
      </w:r>
    </w:p>
    <w:p w14:paraId="79A318CC" w14:textId="386C213B" w:rsidR="0054545B" w:rsidRPr="00D0688E" w:rsidRDefault="00000000" w:rsidP="002C7FF7">
      <w:pPr>
        <w:ind w:left="24" w:right="0"/>
        <w:jc w:val="both"/>
      </w:pPr>
      <w:r w:rsidRPr="00D0688E">
        <w:t xml:space="preserve">Cette technique </w:t>
      </w:r>
      <w:r w:rsidR="002659AC" w:rsidRPr="00D0688E">
        <w:t xml:space="preserve">poursuit </w:t>
      </w:r>
      <w:r w:rsidRPr="00D0688E">
        <w:t xml:space="preserve">plusieurs </w:t>
      </w:r>
      <w:r w:rsidR="002659AC" w:rsidRPr="00D0688E">
        <w:t xml:space="preserve">visées, notamment </w:t>
      </w:r>
      <w:r w:rsidRPr="00D0688E">
        <w:t>l’exploration de toutes les possibilités créatrices d’un sujet donné</w:t>
      </w:r>
      <w:r w:rsidR="002659AC" w:rsidRPr="00D0688E">
        <w:t xml:space="preserve"> et l’évacuation d’</w:t>
      </w:r>
      <w:r w:rsidRPr="00D0688E">
        <w:t xml:space="preserve">hypothèses précédentes sur le sujet </w:t>
      </w:r>
      <w:r w:rsidR="002659AC" w:rsidRPr="00D0688E">
        <w:t>pour laisser</w:t>
      </w:r>
      <w:r w:rsidRPr="00D0688E">
        <w:t xml:space="preserve"> </w:t>
      </w:r>
      <w:r w:rsidR="002659AC" w:rsidRPr="00D0688E">
        <w:t>place</w:t>
      </w:r>
      <w:r w:rsidRPr="00D0688E">
        <w:t xml:space="preserve"> </w:t>
      </w:r>
      <w:r w:rsidR="002659AC" w:rsidRPr="00D0688E">
        <w:t xml:space="preserve">à </w:t>
      </w:r>
      <w:r w:rsidRPr="00D0688E">
        <w:t xml:space="preserve">de nouvelles idées. </w:t>
      </w:r>
      <w:r w:rsidR="002659AC" w:rsidRPr="00D0688E">
        <w:t xml:space="preserve">La carte heuristique veut </w:t>
      </w:r>
      <w:r w:rsidRPr="00D0688E">
        <w:t>également cré</w:t>
      </w:r>
      <w:r w:rsidR="002659AC" w:rsidRPr="00D0688E">
        <w:t>er</w:t>
      </w:r>
      <w:r w:rsidRPr="00D0688E">
        <w:t xml:space="preserve"> de </w:t>
      </w:r>
      <w:r w:rsidR="00F35D1D" w:rsidRPr="00D0688E">
        <w:t>nouvelles cartes conceptuelles</w:t>
      </w:r>
      <w:r w:rsidRPr="00D0688E">
        <w:t xml:space="preserve"> au sein desquel</w:t>
      </w:r>
      <w:r w:rsidR="00C35660">
        <w:t>le</w:t>
      </w:r>
      <w:r w:rsidRPr="00D0688E">
        <w:t xml:space="preserve">s les idées </w:t>
      </w:r>
      <w:r w:rsidR="002659AC" w:rsidRPr="00D0688E">
        <w:t xml:space="preserve">préexistantes </w:t>
      </w:r>
      <w:r w:rsidRPr="00D0688E">
        <w:t xml:space="preserve">peuvent être réorganisées. Elle permet aussi la capture et le développement </w:t>
      </w:r>
      <w:r w:rsidR="00C35660">
        <w:t>de nouvelles idées, et la découverte de nouvelles approches</w:t>
      </w:r>
      <w:r w:rsidRPr="00D0688E">
        <w:t xml:space="preserve"> (BUZAN et BUZAN 1994). </w:t>
      </w:r>
    </w:p>
    <w:p w14:paraId="00FB5182" w14:textId="596C0267" w:rsidR="0054545B" w:rsidRPr="00D0688E" w:rsidRDefault="00000000" w:rsidP="002C7FF7">
      <w:pPr>
        <w:ind w:left="24" w:right="0"/>
        <w:jc w:val="both"/>
      </w:pPr>
      <w:r w:rsidRPr="00D0688E">
        <w:t>L’application individuelle de la technique de la carte heuristique de la pensée créative</w:t>
      </w:r>
      <w:r w:rsidR="002659AC" w:rsidRPr="00D0688E">
        <w:t>,</w:t>
      </w:r>
      <w:r w:rsidRPr="00D0688E">
        <w:t xml:space="preserve"> </w:t>
      </w:r>
      <w:r w:rsidR="002659AC" w:rsidRPr="00420419">
        <w:rPr>
          <w:iCs/>
        </w:rPr>
        <w:t>aussi appelée «</w:t>
      </w:r>
      <w:r w:rsidR="003754B3" w:rsidRPr="00420419">
        <w:rPr>
          <w:iCs/>
        </w:rPr>
        <w:t xml:space="preserve"> </w:t>
      </w:r>
      <w:proofErr w:type="spellStart"/>
      <w:r w:rsidR="002659AC" w:rsidRPr="00420419">
        <w:rPr>
          <w:iCs/>
        </w:rPr>
        <w:t>m</w:t>
      </w:r>
      <w:r w:rsidRPr="00420419">
        <w:rPr>
          <w:iCs/>
        </w:rPr>
        <w:t>ind</w:t>
      </w:r>
      <w:proofErr w:type="spellEnd"/>
      <w:r w:rsidRPr="00420419">
        <w:rPr>
          <w:iCs/>
        </w:rPr>
        <w:t xml:space="preserve"> </w:t>
      </w:r>
      <w:r w:rsidR="002659AC" w:rsidRPr="00420419">
        <w:rPr>
          <w:iCs/>
        </w:rPr>
        <w:t>m</w:t>
      </w:r>
      <w:r w:rsidRPr="00420419">
        <w:rPr>
          <w:iCs/>
        </w:rPr>
        <w:t xml:space="preserve">apping for </w:t>
      </w:r>
      <w:proofErr w:type="spellStart"/>
      <w:r w:rsidRPr="00420419">
        <w:rPr>
          <w:iCs/>
        </w:rPr>
        <w:t>creative</w:t>
      </w:r>
      <w:proofErr w:type="spellEnd"/>
      <w:r w:rsidRPr="00420419">
        <w:rPr>
          <w:iCs/>
        </w:rPr>
        <w:t xml:space="preserve"> </w:t>
      </w:r>
      <w:proofErr w:type="spellStart"/>
      <w:r w:rsidRPr="00420419">
        <w:rPr>
          <w:iCs/>
        </w:rPr>
        <w:t>thinking</w:t>
      </w:r>
      <w:proofErr w:type="spellEnd"/>
      <w:r w:rsidR="003754B3" w:rsidRPr="00420419">
        <w:rPr>
          <w:iCs/>
        </w:rPr>
        <w:t xml:space="preserve"> </w:t>
      </w:r>
      <w:r w:rsidR="002659AC" w:rsidRPr="00420419">
        <w:rPr>
          <w:iCs/>
        </w:rPr>
        <w:t>»,</w:t>
      </w:r>
      <w:r w:rsidRPr="00D0688E">
        <w:t xml:space="preserve"> produit deux fois plus d’idées créatives que </w:t>
      </w:r>
      <w:r w:rsidR="002659AC" w:rsidRPr="00D0688E">
        <w:t>le</w:t>
      </w:r>
      <w:r w:rsidRPr="00D0688E">
        <w:t xml:space="preserve"> brainstorming traditionnel en grand groupe </w:t>
      </w:r>
      <w:r w:rsidR="002659AC" w:rsidRPr="00D0688E">
        <w:t xml:space="preserve">pour un </w:t>
      </w:r>
      <w:r w:rsidRPr="00D0688E">
        <w:t>même laps de temps. La carte cognitive est très efficace puisqu</w:t>
      </w:r>
      <w:r w:rsidR="002659AC" w:rsidRPr="00D0688E">
        <w:t>’</w:t>
      </w:r>
      <w:r w:rsidRPr="00D0688E">
        <w:t>elle utilise toutes les compétences corticales</w:t>
      </w:r>
      <w:r w:rsidR="002659AC" w:rsidRPr="00D0688E">
        <w:t xml:space="preserve">, soit </w:t>
      </w:r>
      <w:r w:rsidRPr="00D0688E">
        <w:t>le mot, l’image, le nombre, la logique, le rythme, la couleur et la conscience spatiale</w:t>
      </w:r>
      <w:r w:rsidR="002659AC" w:rsidRPr="00D0688E">
        <w:t>, à travers</w:t>
      </w:r>
      <w:r w:rsidRPr="00D0688E">
        <w:t xml:space="preserve"> une seule et unique puissante technique (</w:t>
      </w:r>
      <w:r w:rsidR="00420419">
        <w:t>Buzan</w:t>
      </w:r>
      <w:r w:rsidR="00420419" w:rsidRPr="00D0688E">
        <w:t xml:space="preserve"> et B</w:t>
      </w:r>
      <w:r w:rsidR="00420419">
        <w:t>uzan</w:t>
      </w:r>
      <w:r w:rsidR="00420419" w:rsidRPr="00D0688E">
        <w:t xml:space="preserve">, </w:t>
      </w:r>
      <w:r w:rsidRPr="00D0688E">
        <w:t xml:space="preserve">1994). </w:t>
      </w:r>
    </w:p>
    <w:p w14:paraId="4472A465" w14:textId="3BD4C639" w:rsidR="0054545B" w:rsidRPr="00D0688E" w:rsidRDefault="00000000" w:rsidP="002C7FF7">
      <w:pPr>
        <w:ind w:left="24" w:right="10"/>
        <w:jc w:val="both"/>
      </w:pPr>
      <w:r w:rsidRPr="00D0688E">
        <w:t xml:space="preserve">Les matériaux utilisés </w:t>
      </w:r>
      <w:r w:rsidR="002659AC" w:rsidRPr="00D0688E">
        <w:t xml:space="preserve">par </w:t>
      </w:r>
      <w:r w:rsidRPr="00D0688E">
        <w:t>la carte heuristique sont symboliques</w:t>
      </w:r>
      <w:r w:rsidR="003754B3">
        <w:t xml:space="preserve"> </w:t>
      </w:r>
      <w:r w:rsidR="002659AC" w:rsidRPr="00D0688E">
        <w:t>: des</w:t>
      </w:r>
      <w:r w:rsidRPr="00D0688E">
        <w:t xml:space="preserve"> flèches, des formes régulières et irrégulières, 2D ou 3D, des centaines d’icônes ou </w:t>
      </w:r>
      <w:r w:rsidR="002659AC" w:rsidRPr="00D0688E">
        <w:t xml:space="preserve">de </w:t>
      </w:r>
      <w:r w:rsidRPr="00D0688E">
        <w:t>mots, etc. Ces outils aide</w:t>
      </w:r>
      <w:r w:rsidR="002659AC" w:rsidRPr="00D0688E">
        <w:t>nt</w:t>
      </w:r>
      <w:r w:rsidRPr="00D0688E">
        <w:t xml:space="preserve"> les participants à exprimer le</w:t>
      </w:r>
      <w:r w:rsidR="002659AC" w:rsidRPr="00D0688E">
        <w:t>ur</w:t>
      </w:r>
      <w:r w:rsidRPr="00D0688E">
        <w:t xml:space="preserve"> flux de pensées </w:t>
      </w:r>
      <w:r w:rsidR="002659AC" w:rsidRPr="00D0688E">
        <w:t>à l’intérieur du</w:t>
      </w:r>
      <w:r w:rsidRPr="00D0688E">
        <w:t xml:space="preserve"> système ou </w:t>
      </w:r>
      <w:r w:rsidR="002659AC" w:rsidRPr="00D0688E">
        <w:t xml:space="preserve">du </w:t>
      </w:r>
      <w:r w:rsidRPr="00D0688E">
        <w:t xml:space="preserve">processus en faisant allusion </w:t>
      </w:r>
      <w:r w:rsidR="002659AC" w:rsidRPr="00D0688E">
        <w:t xml:space="preserve">à ses </w:t>
      </w:r>
      <w:r w:rsidRPr="00D0688E">
        <w:t>aspects négatifs ou positifs (</w:t>
      </w:r>
      <w:proofErr w:type="spellStart"/>
      <w:r w:rsidRPr="00D0688E">
        <w:t>N</w:t>
      </w:r>
      <w:r w:rsidR="00420419">
        <w:t>aranjo</w:t>
      </w:r>
      <w:proofErr w:type="spellEnd"/>
      <w:r w:rsidRPr="00D0688E">
        <w:t>-B</w:t>
      </w:r>
      <w:r w:rsidR="00420419">
        <w:t>ock</w:t>
      </w:r>
      <w:r w:rsidR="002659AC" w:rsidRPr="00D0688E">
        <w:t>,</w:t>
      </w:r>
      <w:r w:rsidR="00DC5B8E" w:rsidRPr="00D0688E">
        <w:t> </w:t>
      </w:r>
      <w:r w:rsidRPr="00D0688E">
        <w:t xml:space="preserve">2012b). </w:t>
      </w:r>
    </w:p>
    <w:p w14:paraId="7D198B0F" w14:textId="5B2E6827" w:rsidR="0054545B" w:rsidRPr="00D0688E" w:rsidRDefault="002659AC" w:rsidP="002C7FF7">
      <w:pPr>
        <w:ind w:left="24" w:right="10"/>
        <w:jc w:val="both"/>
      </w:pPr>
      <w:r w:rsidRPr="00D0688E">
        <w:t>À la page suivante figurent des exemples de cartes heuristiques réalisées avec différents outils (Figures</w:t>
      </w:r>
      <w:r w:rsidR="00DC5B8E" w:rsidRPr="00D0688E">
        <w:t> </w:t>
      </w:r>
      <w:r w:rsidRPr="00D0688E">
        <w:t>23 et 24).</w:t>
      </w:r>
    </w:p>
    <w:p w14:paraId="57F8B7FB" w14:textId="2C94CCB5" w:rsidR="0054545B" w:rsidRDefault="002659AC">
      <w:pPr>
        <w:numPr>
          <w:ilvl w:val="0"/>
          <w:numId w:val="6"/>
        </w:numPr>
        <w:spacing w:after="0"/>
        <w:ind w:left="285" w:right="10" w:hanging="271"/>
        <w:jc w:val="both"/>
      </w:pPr>
      <w:r w:rsidRPr="00D0688E">
        <w:t>Carte heuristique réalisée à l’aide de formes abstraites et des mots</w:t>
      </w:r>
    </w:p>
    <w:p w14:paraId="1247AED6" w14:textId="77777777" w:rsidR="000F4E90" w:rsidRPr="00D0688E" w:rsidRDefault="000F4E90" w:rsidP="00F35D1D">
      <w:pPr>
        <w:spacing w:after="0"/>
        <w:ind w:right="10"/>
        <w:jc w:val="both"/>
      </w:pPr>
    </w:p>
    <w:p w14:paraId="0026DD70" w14:textId="77777777" w:rsidR="004D6321" w:rsidRDefault="00000000" w:rsidP="004D6321">
      <w:pPr>
        <w:keepNext/>
        <w:spacing w:after="246" w:line="259" w:lineRule="auto"/>
        <w:ind w:left="418" w:right="0" w:firstLine="0"/>
        <w:jc w:val="both"/>
      </w:pPr>
      <w:r w:rsidRPr="00D0688E">
        <w:rPr>
          <w:noProof/>
        </w:rPr>
        <w:drawing>
          <wp:inline distT="0" distB="0" distL="0" distR="0" wp14:anchorId="08CFD497" wp14:editId="2F09CF51">
            <wp:extent cx="5404115" cy="2014918"/>
            <wp:effectExtent l="0" t="0" r="6350" b="4445"/>
            <wp:docPr id="3726" name="Picture 3726" descr="Les outils papier présentés par une liste des mots et les formes géométriques, incluant les mains, le soleil et la maison. "/>
            <wp:cNvGraphicFramePr/>
            <a:graphic xmlns:a="http://schemas.openxmlformats.org/drawingml/2006/main">
              <a:graphicData uri="http://schemas.openxmlformats.org/drawingml/2006/picture">
                <pic:pic xmlns:pic="http://schemas.openxmlformats.org/drawingml/2006/picture">
                  <pic:nvPicPr>
                    <pic:cNvPr id="3726" name="Picture 3726" descr="Les outils papier présentés par une liste des mots et les formes géométriques, incluant les mains, le soleil et la maison. "/>
                    <pic:cNvPicPr/>
                  </pic:nvPicPr>
                  <pic:blipFill>
                    <a:blip r:embed="rId36">
                      <a:extLst>
                        <a:ext uri="{28A0092B-C50C-407E-A947-70E740481C1C}">
                          <a14:useLocalDpi xmlns:a14="http://schemas.microsoft.com/office/drawing/2010/main" val="0"/>
                        </a:ext>
                      </a:extLst>
                    </a:blip>
                    <a:stretch>
                      <a:fillRect/>
                    </a:stretch>
                  </pic:blipFill>
                  <pic:spPr>
                    <a:xfrm>
                      <a:off x="0" y="0"/>
                      <a:ext cx="5404115" cy="2014918"/>
                    </a:xfrm>
                    <a:prstGeom prst="rect">
                      <a:avLst/>
                    </a:prstGeom>
                  </pic:spPr>
                </pic:pic>
              </a:graphicData>
            </a:graphic>
          </wp:inline>
        </w:drawing>
      </w:r>
    </w:p>
    <w:p w14:paraId="5A4691DE" w14:textId="6EE9797F" w:rsidR="003E1B2A" w:rsidRDefault="004D6321" w:rsidP="000F4E90">
      <w:pPr>
        <w:pStyle w:val="Lgende"/>
        <w:ind w:left="426" w:right="425"/>
        <w:jc w:val="center"/>
      </w:pPr>
      <w:bookmarkStart w:id="66" w:name="_Toc162256181"/>
      <w:r>
        <w:t xml:space="preserve">Figure </w:t>
      </w:r>
      <w:r>
        <w:fldChar w:fldCharType="begin"/>
      </w:r>
      <w:r>
        <w:instrText xml:space="preserve"> SEQ Figure \* ARABIC </w:instrText>
      </w:r>
      <w:r>
        <w:fldChar w:fldCharType="separate"/>
      </w:r>
      <w:r w:rsidR="00006B1D">
        <w:rPr>
          <w:noProof/>
        </w:rPr>
        <w:t>23</w:t>
      </w:r>
      <w:r>
        <w:fldChar w:fldCharType="end"/>
      </w:r>
      <w:r>
        <w:t xml:space="preserve">. </w:t>
      </w:r>
      <w:r w:rsidRPr="008C69BE">
        <w:t>La boîte à outils pour la création de la carte heuristique développée par Elizabeth Sanders (SANDERS et WILLIAM 2001: 8).</w:t>
      </w:r>
      <w:bookmarkEnd w:id="66"/>
    </w:p>
    <w:p w14:paraId="4F81CAA3" w14:textId="71883282" w:rsidR="004D6321" w:rsidRDefault="004D6321">
      <w:pPr>
        <w:spacing w:after="160" w:line="278" w:lineRule="auto"/>
        <w:ind w:left="0" w:right="0" w:firstLine="0"/>
      </w:pPr>
      <w:r>
        <w:br w:type="page"/>
      </w:r>
    </w:p>
    <w:p w14:paraId="35188AD1" w14:textId="424FFAE9" w:rsidR="0054545B" w:rsidRPr="00D0688E" w:rsidRDefault="002659AC" w:rsidP="00F35D1D">
      <w:pPr>
        <w:pStyle w:val="Paragraphedeliste"/>
        <w:numPr>
          <w:ilvl w:val="0"/>
          <w:numId w:val="6"/>
        </w:numPr>
        <w:spacing w:after="0"/>
        <w:ind w:right="10"/>
        <w:jc w:val="both"/>
      </w:pPr>
      <w:r w:rsidRPr="00D0688E">
        <w:lastRenderedPageBreak/>
        <w:t>Carte heuristique dessinée à l’aide de crayons</w:t>
      </w:r>
    </w:p>
    <w:p w14:paraId="6BE20165" w14:textId="77777777" w:rsidR="004D6321" w:rsidRDefault="00000000" w:rsidP="004D6321">
      <w:pPr>
        <w:keepNext/>
        <w:spacing w:after="240" w:line="259" w:lineRule="auto"/>
        <w:ind w:left="374" w:right="0" w:firstLine="0"/>
        <w:jc w:val="center"/>
      </w:pPr>
      <w:r w:rsidRPr="00D0688E">
        <w:rPr>
          <w:noProof/>
        </w:rPr>
        <w:drawing>
          <wp:inline distT="0" distB="0" distL="0" distR="0" wp14:anchorId="3E37CE1C" wp14:editId="189491B7">
            <wp:extent cx="4080157" cy="3050365"/>
            <wp:effectExtent l="0" t="0" r="0" b="0"/>
            <wp:docPr id="3731" name="Picture 3731" descr="Un exemple de la carte heuristique dessinée en crayon, avec le ballon de football souriant au milieux et plusieurs branches."/>
            <wp:cNvGraphicFramePr/>
            <a:graphic xmlns:a="http://schemas.openxmlformats.org/drawingml/2006/main">
              <a:graphicData uri="http://schemas.openxmlformats.org/drawingml/2006/picture">
                <pic:pic xmlns:pic="http://schemas.openxmlformats.org/drawingml/2006/picture">
                  <pic:nvPicPr>
                    <pic:cNvPr id="3731" name="Picture 3731" descr="Un exemple de la carte heuristique dessinée en crayon, avec le ballon de football souriant au milieux et plusieurs branche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80157" cy="3050365"/>
                    </a:xfrm>
                    <a:prstGeom prst="rect">
                      <a:avLst/>
                    </a:prstGeom>
                  </pic:spPr>
                </pic:pic>
              </a:graphicData>
            </a:graphic>
          </wp:inline>
        </w:drawing>
      </w:r>
    </w:p>
    <w:p w14:paraId="470E0024" w14:textId="1A5F1D0F" w:rsidR="003E1B2A" w:rsidRPr="00D0688E" w:rsidRDefault="004D6321" w:rsidP="002C7FF7">
      <w:pPr>
        <w:pStyle w:val="Lgende"/>
        <w:jc w:val="center"/>
      </w:pPr>
      <w:bookmarkStart w:id="67" w:name="_Toc162256182"/>
      <w:r>
        <w:t xml:space="preserve">Figure </w:t>
      </w:r>
      <w:r>
        <w:fldChar w:fldCharType="begin"/>
      </w:r>
      <w:r>
        <w:instrText xml:space="preserve"> SEQ Figure \* ARABIC </w:instrText>
      </w:r>
      <w:r>
        <w:fldChar w:fldCharType="separate"/>
      </w:r>
      <w:r w:rsidR="00006B1D">
        <w:rPr>
          <w:noProof/>
        </w:rPr>
        <w:t>24</w:t>
      </w:r>
      <w:r>
        <w:fldChar w:fldCharType="end"/>
      </w:r>
      <w:r>
        <w:t xml:space="preserve">. </w:t>
      </w:r>
      <w:r w:rsidRPr="00861A44">
        <w:t>L’exemple de la carte heuristique (Karen Schmidt, élève de l’école de sports)</w:t>
      </w:r>
      <w:r>
        <w:br/>
      </w:r>
      <w:r w:rsidRPr="00861A44">
        <w:t>(BUZAN et BUZAN 1994 : 214).</w:t>
      </w:r>
      <w:bookmarkEnd w:id="67"/>
      <w:r>
        <w:br/>
      </w:r>
      <w:r>
        <w:br/>
      </w:r>
    </w:p>
    <w:p w14:paraId="349188CF" w14:textId="2E8D4016" w:rsidR="0054545B" w:rsidRPr="00D0688E" w:rsidRDefault="002659AC" w:rsidP="002C7FF7">
      <w:pPr>
        <w:numPr>
          <w:ilvl w:val="0"/>
          <w:numId w:val="6"/>
        </w:numPr>
        <w:spacing w:after="32"/>
        <w:ind w:left="285" w:right="10" w:hanging="271"/>
        <w:jc w:val="both"/>
      </w:pPr>
      <w:r w:rsidRPr="00D0688E">
        <w:t>Carte heuristique réalisée à l’aide de l</w:t>
      </w:r>
      <w:proofErr w:type="gramStart"/>
      <w:r w:rsidRPr="00D0688E">
        <w:t>’«</w:t>
      </w:r>
      <w:proofErr w:type="gramEnd"/>
      <w:r w:rsidRPr="00D0688E">
        <w:t xml:space="preserve"> Info Bloc » (voir la description de l’outil à la p. 39)</w:t>
      </w:r>
      <w:r w:rsidR="004D6321">
        <w:t>.</w:t>
      </w:r>
    </w:p>
    <w:p w14:paraId="0F44A0E3" w14:textId="77777777" w:rsidR="004D6321" w:rsidRDefault="00000000" w:rsidP="004D6321">
      <w:pPr>
        <w:keepNext/>
        <w:spacing w:after="305" w:line="259" w:lineRule="auto"/>
        <w:ind w:left="641" w:right="0" w:firstLine="0"/>
        <w:jc w:val="both"/>
      </w:pPr>
      <w:r w:rsidRPr="00D0688E">
        <w:rPr>
          <w:noProof/>
        </w:rPr>
        <w:drawing>
          <wp:inline distT="0" distB="0" distL="0" distR="0" wp14:anchorId="351E9396" wp14:editId="399965D3">
            <wp:extent cx="5023952" cy="1900955"/>
            <wp:effectExtent l="0" t="0" r="5715" b="4445"/>
            <wp:docPr id="3754" name="Picture 3754" descr="Un autre exemple de la carte heuristique avec le mot Yahoo Kids au milieu et quatre branches  Job, School, Computer et The univers. Chaque branche a aussi des branches enfants et petits-enfants. "/>
            <wp:cNvGraphicFramePr/>
            <a:graphic xmlns:a="http://schemas.openxmlformats.org/drawingml/2006/main">
              <a:graphicData uri="http://schemas.openxmlformats.org/drawingml/2006/picture">
                <pic:pic xmlns:pic="http://schemas.openxmlformats.org/drawingml/2006/picture">
                  <pic:nvPicPr>
                    <pic:cNvPr id="3754" name="Picture 3754" descr="Un autre exemple de la carte heuristique avec le mot Yahoo Kids au milieu et quatre branches  Job, School, Computer et The univers. Chaque branche a aussi des branches enfants et petits-enfants. "/>
                    <pic:cNvPicPr/>
                  </pic:nvPicPr>
                  <pic:blipFill>
                    <a:blip r:embed="rId38">
                      <a:extLst>
                        <a:ext uri="{28A0092B-C50C-407E-A947-70E740481C1C}">
                          <a14:useLocalDpi xmlns:a14="http://schemas.microsoft.com/office/drawing/2010/main" val="0"/>
                        </a:ext>
                      </a:extLst>
                    </a:blip>
                    <a:stretch>
                      <a:fillRect/>
                    </a:stretch>
                  </pic:blipFill>
                  <pic:spPr>
                    <a:xfrm>
                      <a:off x="0" y="0"/>
                      <a:ext cx="5023952" cy="1900955"/>
                    </a:xfrm>
                    <a:prstGeom prst="rect">
                      <a:avLst/>
                    </a:prstGeom>
                  </pic:spPr>
                </pic:pic>
              </a:graphicData>
            </a:graphic>
          </wp:inline>
        </w:drawing>
      </w:r>
    </w:p>
    <w:p w14:paraId="700B4CE3" w14:textId="248A9C3A" w:rsidR="004D6321" w:rsidRDefault="004D6321" w:rsidP="004D6321">
      <w:pPr>
        <w:pStyle w:val="Lgende"/>
        <w:jc w:val="center"/>
      </w:pPr>
      <w:bookmarkStart w:id="68" w:name="_Toc162256183"/>
      <w:r>
        <w:t xml:space="preserve">Figure </w:t>
      </w:r>
      <w:r>
        <w:fldChar w:fldCharType="begin"/>
      </w:r>
      <w:r>
        <w:instrText xml:space="preserve"> SEQ Figure \* ARABIC </w:instrText>
      </w:r>
      <w:r>
        <w:fldChar w:fldCharType="separate"/>
      </w:r>
      <w:r w:rsidR="00006B1D">
        <w:rPr>
          <w:noProof/>
        </w:rPr>
        <w:t>25</w:t>
      </w:r>
      <w:r>
        <w:fldChar w:fldCharType="end"/>
      </w:r>
      <w:r>
        <w:t xml:space="preserve">. </w:t>
      </w:r>
      <w:r w:rsidRPr="0029596E">
        <w:t xml:space="preserve">L’exemple de la carte heuristique réalisée par des enfants à l’aide d’outil Info Bloc </w:t>
      </w:r>
      <w:r>
        <w:br/>
      </w:r>
      <w:r w:rsidRPr="0029596E">
        <w:t>(BEAK et LEE 2008: 183).</w:t>
      </w:r>
      <w:bookmarkEnd w:id="68"/>
    </w:p>
    <w:p w14:paraId="0D78F987" w14:textId="77777777" w:rsidR="004D6321" w:rsidRDefault="004D6321">
      <w:pPr>
        <w:spacing w:after="160" w:line="278" w:lineRule="auto"/>
        <w:ind w:left="0" w:right="0" w:firstLine="0"/>
        <w:rPr>
          <w:i/>
          <w:iCs/>
          <w:color w:val="0E2841" w:themeColor="text2"/>
          <w:sz w:val="18"/>
          <w:szCs w:val="18"/>
        </w:rPr>
      </w:pPr>
      <w:r>
        <w:br w:type="page"/>
      </w:r>
    </w:p>
    <w:p w14:paraId="39C97DE8" w14:textId="470496A9" w:rsidR="0054545B" w:rsidRPr="00D0688E" w:rsidRDefault="00000000" w:rsidP="002C7FF7">
      <w:pPr>
        <w:spacing w:after="165"/>
        <w:ind w:left="24" w:right="10"/>
        <w:jc w:val="both"/>
      </w:pPr>
      <w:r w:rsidRPr="00D0688E">
        <w:lastRenderedPageBreak/>
        <w:t xml:space="preserve">c) </w:t>
      </w:r>
      <w:r w:rsidR="002659AC" w:rsidRPr="00D0688E">
        <w:t>C</w:t>
      </w:r>
      <w:r w:rsidRPr="00D0688E">
        <w:t>arte heuristique réalisée à l’aide de l</w:t>
      </w:r>
      <w:proofErr w:type="gramStart"/>
      <w:r w:rsidRPr="00D0688E">
        <w:t>’«</w:t>
      </w:r>
      <w:proofErr w:type="gramEnd"/>
      <w:r w:rsidRPr="00D0688E">
        <w:t xml:space="preserve"> Info Arbre » (voir la description de l’outil </w:t>
      </w:r>
      <w:r w:rsidR="002659AC" w:rsidRPr="00D0688E">
        <w:t>à</w:t>
      </w:r>
      <w:r w:rsidRPr="00D0688E">
        <w:t xml:space="preserve"> </w:t>
      </w:r>
      <w:r w:rsidR="002659AC" w:rsidRPr="00D0688E">
        <w:t>la p. </w:t>
      </w:r>
      <w:r w:rsidRPr="00D0688E">
        <w:t>40)</w:t>
      </w:r>
      <w:r w:rsidR="004D6321">
        <w:t>.</w:t>
      </w:r>
      <w:r w:rsidRPr="00D0688E">
        <w:t xml:space="preserve"> </w:t>
      </w:r>
      <w:r w:rsidR="004D6321">
        <w:br/>
      </w:r>
    </w:p>
    <w:p w14:paraId="454AC948" w14:textId="77777777" w:rsidR="004D6321" w:rsidRDefault="00000000" w:rsidP="004D6321">
      <w:pPr>
        <w:keepNext/>
        <w:spacing w:after="394" w:line="259" w:lineRule="auto"/>
        <w:ind w:left="611" w:right="0" w:firstLine="0"/>
        <w:jc w:val="both"/>
      </w:pPr>
      <w:r w:rsidRPr="00D0688E">
        <w:rPr>
          <w:noProof/>
        </w:rPr>
        <w:drawing>
          <wp:inline distT="0" distB="0" distL="0" distR="0" wp14:anchorId="25D36CE3" wp14:editId="29A90937">
            <wp:extent cx="5028622" cy="2139040"/>
            <wp:effectExtent l="0" t="0" r="635" b="0"/>
            <wp:docPr id="3756" name="Picture 3756" descr="Dans le même principe que l'image précédente : un autre exemple de la carte heuristique avec le mot My portal website au milieu et neuf branches.  Chaque branche a aussi des branches enfants et petits-enfants."/>
            <wp:cNvGraphicFramePr/>
            <a:graphic xmlns:a="http://schemas.openxmlformats.org/drawingml/2006/main">
              <a:graphicData uri="http://schemas.openxmlformats.org/drawingml/2006/picture">
                <pic:pic xmlns:pic="http://schemas.openxmlformats.org/drawingml/2006/picture">
                  <pic:nvPicPr>
                    <pic:cNvPr id="3756" name="Picture 3756" descr="Dans le même principe que l'image précédente : un autre exemple de la carte heuristique avec le mot My portal website au milieu et neuf branches.  Chaque branche a aussi des branches enfants et petits-enfant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28622" cy="2139040"/>
                    </a:xfrm>
                    <a:prstGeom prst="rect">
                      <a:avLst/>
                    </a:prstGeom>
                  </pic:spPr>
                </pic:pic>
              </a:graphicData>
            </a:graphic>
          </wp:inline>
        </w:drawing>
      </w:r>
    </w:p>
    <w:p w14:paraId="4C3711EC" w14:textId="73AEF2B8" w:rsidR="003E1B2A" w:rsidRPr="00D0688E" w:rsidRDefault="004D6321" w:rsidP="002C7FF7">
      <w:pPr>
        <w:pStyle w:val="Lgende"/>
        <w:jc w:val="center"/>
      </w:pPr>
      <w:bookmarkStart w:id="69" w:name="_Toc162256184"/>
      <w:r>
        <w:t xml:space="preserve">Figure </w:t>
      </w:r>
      <w:r>
        <w:fldChar w:fldCharType="begin"/>
      </w:r>
      <w:r>
        <w:instrText xml:space="preserve"> SEQ Figure \* ARABIC </w:instrText>
      </w:r>
      <w:r>
        <w:fldChar w:fldCharType="separate"/>
      </w:r>
      <w:r w:rsidR="00006B1D">
        <w:rPr>
          <w:noProof/>
        </w:rPr>
        <w:t>26</w:t>
      </w:r>
      <w:r>
        <w:fldChar w:fldCharType="end"/>
      </w:r>
      <w:r>
        <w:t xml:space="preserve">. </w:t>
      </w:r>
      <w:r w:rsidRPr="00CC4B55">
        <w:t xml:space="preserve">L’exemple de la carte heuristique réalisée par des enfants à </w:t>
      </w:r>
      <w:proofErr w:type="gramStart"/>
      <w:r w:rsidRPr="00CC4B55">
        <w:t>l’aide  d’outil</w:t>
      </w:r>
      <w:proofErr w:type="gramEnd"/>
      <w:r w:rsidRPr="00CC4B55">
        <w:t xml:space="preserve"> Info Arbre </w:t>
      </w:r>
      <w:r>
        <w:br/>
      </w:r>
      <w:r w:rsidRPr="00CC4B55">
        <w:t>(BEAK et LEE 2008: 183.</w:t>
      </w:r>
      <w:bookmarkEnd w:id="69"/>
    </w:p>
    <w:p w14:paraId="3CE24038" w14:textId="77777777" w:rsidR="003E1B2A" w:rsidRPr="00D0688E" w:rsidRDefault="003E1B2A" w:rsidP="002C7FF7">
      <w:pPr>
        <w:pStyle w:val="Titre2"/>
        <w:spacing w:after="645"/>
        <w:ind w:left="55"/>
        <w:jc w:val="both"/>
      </w:pPr>
    </w:p>
    <w:p w14:paraId="0D28631D" w14:textId="150F8C28" w:rsidR="0054545B" w:rsidRPr="00D0688E" w:rsidRDefault="004D6321" w:rsidP="002C7FF7">
      <w:pPr>
        <w:pStyle w:val="Titre2"/>
        <w:ind w:left="0"/>
        <w:jc w:val="both"/>
      </w:pPr>
      <w:bookmarkStart w:id="70" w:name="_Toc162256511"/>
      <w:r>
        <w:t>4</w:t>
      </w:r>
      <w:r w:rsidR="003E1B2A" w:rsidRPr="00D0688E">
        <w:t>.7 Outils personnalisés</w:t>
      </w:r>
      <w:bookmarkEnd w:id="70"/>
    </w:p>
    <w:p w14:paraId="616F184A" w14:textId="1AE0B947" w:rsidR="0054545B" w:rsidRPr="00D0688E" w:rsidRDefault="00000000" w:rsidP="002C7FF7">
      <w:pPr>
        <w:ind w:left="24" w:right="0"/>
        <w:jc w:val="both"/>
      </w:pPr>
      <w:r w:rsidRPr="00D0688E">
        <w:t xml:space="preserve">Dans l’étude de </w:t>
      </w:r>
      <w:proofErr w:type="spellStart"/>
      <w:r w:rsidRPr="00D0688E">
        <w:t>Hussan</w:t>
      </w:r>
      <w:proofErr w:type="spellEnd"/>
      <w:r w:rsidRPr="00D0688E">
        <w:t xml:space="preserve"> et Sanders, les chercheurs voulaient comprendre comment des prothèses de jambes </w:t>
      </w:r>
      <w:r w:rsidR="002659AC" w:rsidRPr="00D0688E">
        <w:t>pouvaient aider</w:t>
      </w:r>
      <w:r w:rsidRPr="00D0688E">
        <w:t xml:space="preserve"> les enfants avec leur image d</w:t>
      </w:r>
      <w:r w:rsidR="002659AC" w:rsidRPr="00D0688E">
        <w:t>’eux-mêmes</w:t>
      </w:r>
      <w:r w:rsidRPr="00D0688E">
        <w:t xml:space="preserve">. Ils </w:t>
      </w:r>
      <w:r w:rsidR="002659AC" w:rsidRPr="00D0688E">
        <w:t xml:space="preserve">se demandaient </w:t>
      </w:r>
      <w:r w:rsidRPr="00D0688E">
        <w:t>également si le</w:t>
      </w:r>
      <w:r w:rsidR="002659AC" w:rsidRPr="00D0688E">
        <w:t>ur</w:t>
      </w:r>
      <w:r w:rsidRPr="00D0688E">
        <w:t xml:space="preserve">s préférences </w:t>
      </w:r>
      <w:r w:rsidR="002659AC" w:rsidRPr="00D0688E">
        <w:t>vestimentaires</w:t>
      </w:r>
      <w:r w:rsidRPr="00D0688E">
        <w:t xml:space="preserve"> </w:t>
      </w:r>
      <w:r w:rsidR="002659AC" w:rsidRPr="00D0688E">
        <w:t xml:space="preserve">étaient </w:t>
      </w:r>
      <w:r w:rsidRPr="00D0688E">
        <w:t xml:space="preserve">liées à l’apparence des prothèses. Pour rendre les enfants </w:t>
      </w:r>
      <w:r w:rsidR="002659AC" w:rsidRPr="00D0688E">
        <w:t>confortables</w:t>
      </w:r>
      <w:r w:rsidRPr="00D0688E">
        <w:t xml:space="preserve"> de parler de problèmes liés à l’utilisation de leur jambe artificielle, </w:t>
      </w:r>
      <w:r w:rsidR="002659AC" w:rsidRPr="00D0688E">
        <w:t>on les a</w:t>
      </w:r>
      <w:r w:rsidRPr="00D0688E">
        <w:t xml:space="preserve"> invités à </w:t>
      </w:r>
      <w:r w:rsidR="002659AC" w:rsidRPr="00D0688E">
        <w:t xml:space="preserve">vêtir les </w:t>
      </w:r>
      <w:r w:rsidRPr="00D0688E">
        <w:t xml:space="preserve">poupées </w:t>
      </w:r>
      <w:r w:rsidR="002659AC" w:rsidRPr="00D0688E">
        <w:t>de</w:t>
      </w:r>
      <w:r w:rsidRPr="00D0688E">
        <w:t xml:space="preserve"> vêtements et de prothèses de jambe. </w:t>
      </w:r>
      <w:r w:rsidR="002659AC" w:rsidRPr="00D0688E">
        <w:t>On a élaboré d</w:t>
      </w:r>
      <w:r w:rsidRPr="00D0688E">
        <w:t xml:space="preserve">eux séries de poupées </w:t>
      </w:r>
      <w:r w:rsidR="002659AC" w:rsidRPr="00D0688E">
        <w:t xml:space="preserve">en </w:t>
      </w:r>
      <w:r w:rsidRPr="00D0688E">
        <w:t xml:space="preserve">papier </w:t>
      </w:r>
      <w:r w:rsidR="002659AC" w:rsidRPr="00D0688E">
        <w:t>et de</w:t>
      </w:r>
      <w:r w:rsidRPr="00D0688E">
        <w:t xml:space="preserve"> vêtements</w:t>
      </w:r>
      <w:r w:rsidR="002659AC" w:rsidRPr="00D0688E">
        <w:t xml:space="preserve"> </w:t>
      </w:r>
      <w:r w:rsidRPr="00D0688E">
        <w:t xml:space="preserve">: un </w:t>
      </w:r>
      <w:r w:rsidR="002659AC" w:rsidRPr="00D0688E">
        <w:t xml:space="preserve">destiné aux </w:t>
      </w:r>
      <w:r w:rsidRPr="00D0688E">
        <w:t xml:space="preserve">filles et l’autre </w:t>
      </w:r>
      <w:r w:rsidR="002659AC" w:rsidRPr="00D0688E">
        <w:t>aux</w:t>
      </w:r>
      <w:r w:rsidRPr="00D0688E">
        <w:t xml:space="preserve"> garçons</w:t>
      </w:r>
      <w:r w:rsidR="002659AC" w:rsidRPr="00D0688E">
        <w:t>. D</w:t>
      </w:r>
      <w:r w:rsidRPr="00D0688E">
        <w:t xml:space="preserve">ifférents styles de dessin </w:t>
      </w:r>
      <w:r w:rsidR="002659AC" w:rsidRPr="00D0688E">
        <w:t>étaient utilisés pour les</w:t>
      </w:r>
      <w:r w:rsidRPr="00D0688E">
        <w:t xml:space="preserve"> vêtements </w:t>
      </w:r>
      <w:r w:rsidR="002659AC" w:rsidRPr="00D0688E">
        <w:t>pour imiter ce que les enfants</w:t>
      </w:r>
      <w:r w:rsidRPr="00D0688E">
        <w:t xml:space="preserve"> porte</w:t>
      </w:r>
      <w:r w:rsidR="00B72EEA">
        <w:t>nt</w:t>
      </w:r>
      <w:r w:rsidRPr="00D0688E">
        <w:t xml:space="preserve"> généralement </w:t>
      </w:r>
      <w:r w:rsidR="002659AC" w:rsidRPr="00D0688E">
        <w:t>en</w:t>
      </w:r>
      <w:r w:rsidRPr="00D0688E">
        <w:t xml:space="preserve"> zone rurale (</w:t>
      </w:r>
      <w:r w:rsidR="002659AC" w:rsidRPr="00D0688E">
        <w:t>F</w:t>
      </w:r>
      <w:r w:rsidRPr="00D0688E">
        <w:t>igure</w:t>
      </w:r>
      <w:r w:rsidR="00DC5B8E" w:rsidRPr="00D0688E">
        <w:t> </w:t>
      </w:r>
      <w:r w:rsidRPr="00D0688E">
        <w:t>27</w:t>
      </w:r>
      <w:r w:rsidR="00006B1D">
        <w:t>, p. 48</w:t>
      </w:r>
      <w:r w:rsidRPr="00D0688E">
        <w:t xml:space="preserve">). </w:t>
      </w:r>
    </w:p>
    <w:p w14:paraId="272FFD49" w14:textId="7C5D2433" w:rsidR="002659AC" w:rsidRPr="002C7FF7" w:rsidRDefault="00000000" w:rsidP="00B15B23">
      <w:pPr>
        <w:spacing w:after="7"/>
        <w:ind w:right="0"/>
        <w:jc w:val="both"/>
      </w:pPr>
      <w:r w:rsidRPr="002C7FF7">
        <w:t>Pour certains enfants, il était peut-être plus facile de parler de</w:t>
      </w:r>
      <w:r w:rsidR="002659AC" w:rsidRPr="002C7FF7">
        <w:t xml:space="preserve"> leur</w:t>
      </w:r>
      <w:r w:rsidRPr="002C7FF7">
        <w:t xml:space="preserve">s problèmes </w:t>
      </w:r>
      <w:r w:rsidR="002659AC" w:rsidRPr="002C7FF7">
        <w:t>d</w:t>
      </w:r>
      <w:r w:rsidRPr="002C7FF7">
        <w:t xml:space="preserve">’utilisation de jambe artificielle si les poupées leur ressemblaient. </w:t>
      </w:r>
      <w:r w:rsidR="002659AC" w:rsidRPr="002C7FF7">
        <w:t>Po</w:t>
      </w:r>
      <w:r w:rsidRPr="002C7FF7">
        <w:t xml:space="preserve">ur </w:t>
      </w:r>
      <w:r w:rsidR="002659AC" w:rsidRPr="002C7FF7">
        <w:t>d’</w:t>
      </w:r>
      <w:r w:rsidRPr="002C7FF7">
        <w:t xml:space="preserve">autres enfants, </w:t>
      </w:r>
      <w:r w:rsidR="002659AC" w:rsidRPr="002C7FF7">
        <w:t>l</w:t>
      </w:r>
      <w:r w:rsidRPr="002C7FF7">
        <w:t xml:space="preserve">es poupées pouvaient </w:t>
      </w:r>
      <w:r w:rsidR="002659AC" w:rsidRPr="002C7FF7">
        <w:t xml:space="preserve">au contraire générer </w:t>
      </w:r>
      <w:r w:rsidRPr="002C7FF7">
        <w:t xml:space="preserve">une certaine distance </w:t>
      </w:r>
      <w:r w:rsidR="002659AC" w:rsidRPr="002C7FF7">
        <w:t xml:space="preserve">avec le </w:t>
      </w:r>
      <w:r w:rsidRPr="002C7FF7">
        <w:t xml:space="preserve">sujet sensible </w:t>
      </w:r>
      <w:r w:rsidR="002659AC" w:rsidRPr="002C7FF7">
        <w:t>et ainsi facili</w:t>
      </w:r>
      <w:r w:rsidR="00B72EEA">
        <w:t>t</w:t>
      </w:r>
      <w:r w:rsidR="002659AC" w:rsidRPr="002C7FF7">
        <w:t>er la</w:t>
      </w:r>
      <w:r w:rsidRPr="002C7FF7">
        <w:t xml:space="preserve"> discussion. La tâche a été </w:t>
      </w:r>
      <w:r w:rsidR="002659AC" w:rsidRPr="002C7FF7">
        <w:t>reprise plusieurs fois de manière à donner aux enfants la chance de réfléchir à leurs réponses précédentes et de discuter de possibles changements dans leur opinion. Cela a également donné aux concepteurs l’occasion de confirmer que les analyses étaient bien liées aux</w:t>
      </w:r>
      <w:r w:rsidR="00B72EEA">
        <w:t xml:space="preserve"> </w:t>
      </w:r>
      <w:r w:rsidR="002659AC" w:rsidRPr="002C7FF7">
        <w:t>points de vue des enfants. L’utilisation des poupées a permis aux enfants d’admettre qu’ils désiraient autre chose que leurs prothèses actuelles. L’utilisation de la boîte à outils a également facilité, pour les enfants portant une prothèse de jambe, le fait d’envisager une couverture cosmétique et des pieds prothétique</w:t>
      </w:r>
      <w:r w:rsidR="00B72EEA">
        <w:t>s</w:t>
      </w:r>
      <w:r w:rsidR="002659AC" w:rsidRPr="002C7FF7">
        <w:rPr>
          <w:rFonts w:eastAsia="Cambria"/>
          <w:color w:val="1C1C1A"/>
        </w:rPr>
        <w:t xml:space="preserve"> (</w:t>
      </w:r>
      <w:proofErr w:type="spellStart"/>
      <w:r w:rsidR="002659AC" w:rsidRPr="002C7FF7">
        <w:rPr>
          <w:rFonts w:eastAsia="Cambria"/>
          <w:color w:val="1C1C1A"/>
        </w:rPr>
        <w:t>H</w:t>
      </w:r>
      <w:r w:rsidR="00420419">
        <w:rPr>
          <w:rFonts w:eastAsia="Cambria"/>
          <w:color w:val="1C1C1A"/>
        </w:rPr>
        <w:t>ussan</w:t>
      </w:r>
      <w:proofErr w:type="spellEnd"/>
      <w:r w:rsidR="002659AC" w:rsidRPr="002C7FF7">
        <w:rPr>
          <w:rFonts w:eastAsia="Cambria"/>
          <w:color w:val="1C1C1A"/>
        </w:rPr>
        <w:t xml:space="preserve"> et S</w:t>
      </w:r>
      <w:r w:rsidR="00420419">
        <w:rPr>
          <w:rFonts w:eastAsia="Cambria"/>
          <w:color w:val="1C1C1A"/>
        </w:rPr>
        <w:t>anders,</w:t>
      </w:r>
      <w:r w:rsidR="002659AC" w:rsidRPr="002C7FF7">
        <w:rPr>
          <w:rFonts w:eastAsia="Cambria"/>
          <w:color w:val="1C1C1A"/>
        </w:rPr>
        <w:t xml:space="preserve"> 2012 : 15). </w:t>
      </w:r>
    </w:p>
    <w:p w14:paraId="7E03B708" w14:textId="518BF628" w:rsidR="0054545B" w:rsidRPr="002C7FF7" w:rsidRDefault="00006B1D" w:rsidP="002C7FF7">
      <w:pPr>
        <w:spacing w:after="7"/>
        <w:ind w:left="24" w:right="10"/>
        <w:jc w:val="both"/>
      </w:pPr>
      <w:r>
        <w:rPr>
          <w:noProof/>
        </w:rPr>
        <w:lastRenderedPageBreak/>
        <mc:AlternateContent>
          <mc:Choice Requires="wps">
            <w:drawing>
              <wp:anchor distT="0" distB="0" distL="114300" distR="114300" simplePos="0" relativeHeight="251728896" behindDoc="0" locked="0" layoutInCell="1" allowOverlap="1" wp14:anchorId="016F4968" wp14:editId="65815F57">
                <wp:simplePos x="0" y="0"/>
                <wp:positionH relativeFrom="column">
                  <wp:posOffset>661670</wp:posOffset>
                </wp:positionH>
                <wp:positionV relativeFrom="paragraph">
                  <wp:posOffset>5582285</wp:posOffset>
                </wp:positionV>
                <wp:extent cx="4620895" cy="635"/>
                <wp:effectExtent l="0" t="0" r="1905" b="12065"/>
                <wp:wrapSquare wrapText="bothSides"/>
                <wp:docPr id="2048630296" name="Zone de texte 1"/>
                <wp:cNvGraphicFramePr/>
                <a:graphic xmlns:a="http://schemas.openxmlformats.org/drawingml/2006/main">
                  <a:graphicData uri="http://schemas.microsoft.com/office/word/2010/wordprocessingShape">
                    <wps:wsp>
                      <wps:cNvSpPr txBox="1"/>
                      <wps:spPr>
                        <a:xfrm>
                          <a:off x="0" y="0"/>
                          <a:ext cx="4620895" cy="635"/>
                        </a:xfrm>
                        <a:prstGeom prst="rect">
                          <a:avLst/>
                        </a:prstGeom>
                        <a:solidFill>
                          <a:prstClr val="white"/>
                        </a:solidFill>
                        <a:ln>
                          <a:noFill/>
                        </a:ln>
                      </wps:spPr>
                      <wps:txbx>
                        <w:txbxContent>
                          <w:p w14:paraId="65C1A962" w14:textId="310D5CC6" w:rsidR="00006B1D" w:rsidRPr="00CD5A38" w:rsidRDefault="00006B1D" w:rsidP="00006B1D">
                            <w:pPr>
                              <w:pStyle w:val="Lgende"/>
                              <w:rPr>
                                <w:noProof/>
                                <w:color w:val="000000"/>
                              </w:rPr>
                            </w:pPr>
                            <w:bookmarkStart w:id="71" w:name="_Toc162256185"/>
                            <w:r>
                              <w:t xml:space="preserve">Figure </w:t>
                            </w:r>
                            <w:r>
                              <w:fldChar w:fldCharType="begin"/>
                            </w:r>
                            <w:r>
                              <w:instrText xml:space="preserve"> SEQ Figure \* ARABIC </w:instrText>
                            </w:r>
                            <w:r>
                              <w:fldChar w:fldCharType="separate"/>
                            </w:r>
                            <w:r>
                              <w:rPr>
                                <w:noProof/>
                              </w:rPr>
                              <w:t>27</w:t>
                            </w:r>
                            <w:r>
                              <w:fldChar w:fldCharType="end"/>
                            </w:r>
                            <w:r>
                              <w:t xml:space="preserve">. </w:t>
                            </w:r>
                            <w:r w:rsidRPr="002637A9">
                              <w:t xml:space="preserve">La boite à outils « Poupée en papier » développée par </w:t>
                            </w:r>
                            <w:proofErr w:type="spellStart"/>
                            <w:r w:rsidRPr="002637A9">
                              <w:t>Hussan</w:t>
                            </w:r>
                            <w:proofErr w:type="spellEnd"/>
                            <w:r w:rsidRPr="002637A9">
                              <w:t xml:space="preserve"> et Sanders, SANDERS 2012).</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6F4968" id="_x0000_s1032" type="#_x0000_t202" style="position:absolute;left:0;text-align:left;margin-left:52.1pt;margin-top:439.55pt;width:363.8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" stroked="f">
                <v:textbox style="mso-fit-shape-to-text:t" inset="0,0,0,0">
                  <w:txbxContent>
                    <w:p w14:paraId="65C1A962" w14:textId="310D5CC6" w:rsidR="00006B1D" w:rsidRPr="00CD5A38" w:rsidRDefault="00006B1D" w:rsidP="00006B1D">
                      <w:pPr>
                        <w:pStyle w:val="Lgende"/>
                        <w:rPr>
                          <w:noProof/>
                          <w:color w:val="000000"/>
                        </w:rPr>
                      </w:pPr>
                      <w:bookmarkStart w:id="72" w:name="_Toc162256185"/>
                      <w:r>
                        <w:t xml:space="preserve">Figure </w:t>
                      </w:r>
                      <w:r>
                        <w:fldChar w:fldCharType="begin"/>
                      </w:r>
                      <w:r>
                        <w:instrText xml:space="preserve"> SEQ Figure \* ARABIC </w:instrText>
                      </w:r>
                      <w:r>
                        <w:fldChar w:fldCharType="separate"/>
                      </w:r>
                      <w:r>
                        <w:rPr>
                          <w:noProof/>
                        </w:rPr>
                        <w:t>27</w:t>
                      </w:r>
                      <w:r>
                        <w:fldChar w:fldCharType="end"/>
                      </w:r>
                      <w:r>
                        <w:t xml:space="preserve">. </w:t>
                      </w:r>
                      <w:r w:rsidRPr="002637A9">
                        <w:t xml:space="preserve">La boite à outils « Poupée en papier » développée par </w:t>
                      </w:r>
                      <w:proofErr w:type="spellStart"/>
                      <w:r w:rsidRPr="002637A9">
                        <w:t>Hussan</w:t>
                      </w:r>
                      <w:proofErr w:type="spellEnd"/>
                      <w:r w:rsidRPr="002637A9">
                        <w:t xml:space="preserve"> et Sanders, SANDERS 2012).</w:t>
                      </w:r>
                      <w:bookmarkEnd w:id="72"/>
                    </w:p>
                  </w:txbxContent>
                </v:textbox>
                <w10:wrap type="square"/>
              </v:shape>
            </w:pict>
          </mc:Fallback>
        </mc:AlternateContent>
      </w:r>
      <w:r w:rsidR="004D6321" w:rsidRPr="00D0688E">
        <w:rPr>
          <w:noProof/>
        </w:rPr>
        <w:drawing>
          <wp:anchor distT="0" distB="0" distL="114300" distR="114300" simplePos="0" relativeHeight="251705344" behindDoc="0" locked="0" layoutInCell="1" allowOverlap="0" wp14:anchorId="6F5A0BCA" wp14:editId="224F1BFA">
            <wp:simplePos x="0" y="0"/>
            <wp:positionH relativeFrom="column">
              <wp:posOffset>661670</wp:posOffset>
            </wp:positionH>
            <wp:positionV relativeFrom="paragraph">
              <wp:posOffset>577215</wp:posOffset>
            </wp:positionV>
            <wp:extent cx="4620895" cy="4947920"/>
            <wp:effectExtent l="0" t="0" r="1905" b="5080"/>
            <wp:wrapSquare wrapText="bothSides"/>
            <wp:docPr id="976962218" name="Picture 3767" descr="Le dessin d'enfant des poupées en papier : des filles et des garçons habillés en camisole et short blancs. Ils sont accompagnés des vêtements et aussi des prothèses pour les jambes artificielles. "/>
            <wp:cNvGraphicFramePr/>
            <a:graphic xmlns:a="http://schemas.openxmlformats.org/drawingml/2006/main">
              <a:graphicData uri="http://schemas.openxmlformats.org/drawingml/2006/picture">
                <pic:pic xmlns:pic="http://schemas.openxmlformats.org/drawingml/2006/picture">
                  <pic:nvPicPr>
                    <pic:cNvPr id="976962218" name="Picture 3767" descr="Le dessin d'enfant des poupées en papier : des filles et des garçons habillés en camisole et short blancs. Ils sont accompagnés des vêtements et aussi des prothèses pour les jambes artificielles. "/>
                    <pic:cNvPicPr/>
                  </pic:nvPicPr>
                  <pic:blipFill>
                    <a:blip r:embed="rId40">
                      <a:extLst>
                        <a:ext uri="{28A0092B-C50C-407E-A947-70E740481C1C}">
                          <a14:useLocalDpi xmlns:a14="http://schemas.microsoft.com/office/drawing/2010/main" val="0"/>
                        </a:ext>
                      </a:extLst>
                    </a:blip>
                    <a:stretch>
                      <a:fillRect/>
                    </a:stretch>
                  </pic:blipFill>
                  <pic:spPr>
                    <a:xfrm>
                      <a:off x="0" y="0"/>
                      <a:ext cx="4620895" cy="4947920"/>
                    </a:xfrm>
                    <a:prstGeom prst="rect">
                      <a:avLst/>
                    </a:prstGeom>
                  </pic:spPr>
                </pic:pic>
              </a:graphicData>
            </a:graphic>
            <wp14:sizeRelH relativeFrom="margin">
              <wp14:pctWidth>0</wp14:pctWidth>
            </wp14:sizeRelH>
            <wp14:sizeRelV relativeFrom="margin">
              <wp14:pctHeight>0</wp14:pctHeight>
            </wp14:sizeRelV>
          </wp:anchor>
        </w:drawing>
      </w:r>
    </w:p>
    <w:p w14:paraId="046698D3" w14:textId="77777777" w:rsidR="003E1B2A" w:rsidRPr="00D0688E" w:rsidRDefault="003E1B2A" w:rsidP="002C7FF7">
      <w:pPr>
        <w:spacing w:after="160" w:line="278" w:lineRule="auto"/>
        <w:ind w:left="0" w:right="0" w:firstLine="0"/>
        <w:jc w:val="both"/>
        <w:rPr>
          <w:b/>
          <w:sz w:val="32"/>
        </w:rPr>
      </w:pPr>
      <w:r w:rsidRPr="00D0688E">
        <w:br w:type="page"/>
      </w:r>
    </w:p>
    <w:p w14:paraId="261D75F9" w14:textId="6B4D9F7A" w:rsidR="0054545B" w:rsidRPr="00D0688E" w:rsidRDefault="00BB6B7D" w:rsidP="002C7FF7">
      <w:pPr>
        <w:pStyle w:val="Titre1"/>
        <w:ind w:left="35" w:right="0"/>
        <w:jc w:val="both"/>
      </w:pPr>
      <w:bookmarkStart w:id="73" w:name="_Toc162256512"/>
      <w:r w:rsidRPr="00D0688E">
        <w:lastRenderedPageBreak/>
        <w:t>DISCUSSION</w:t>
      </w:r>
      <w:r>
        <w:t>S</w:t>
      </w:r>
      <w:bookmarkEnd w:id="73"/>
    </w:p>
    <w:p w14:paraId="5343A97F" w14:textId="3633D3E9" w:rsidR="0054545B" w:rsidRPr="00D0688E" w:rsidRDefault="00000000" w:rsidP="002C7FF7">
      <w:pPr>
        <w:ind w:left="24" w:right="176"/>
        <w:jc w:val="both"/>
      </w:pPr>
      <w:r w:rsidRPr="00D0688E">
        <w:t>Le design participatif est une méthode de création qui place en étroite collaboration des designers et des utilisateurs</w:t>
      </w:r>
      <w:r w:rsidR="0059082F" w:rsidRPr="00D0688E">
        <w:t xml:space="preserve"> </w:t>
      </w:r>
      <w:r w:rsidR="00377E0E" w:rsidRPr="00D0688E">
        <w:t xml:space="preserve">enfants </w:t>
      </w:r>
      <w:r w:rsidR="0059082F" w:rsidRPr="00D0688E">
        <w:t xml:space="preserve">d’un </w:t>
      </w:r>
      <w:r w:rsidRPr="00D0688E">
        <w:t xml:space="preserve">futur produit. Elle repose sur </w:t>
      </w:r>
      <w:r w:rsidR="0059082F" w:rsidRPr="00D0688E">
        <w:t xml:space="preserve">des </w:t>
      </w:r>
      <w:r w:rsidRPr="00D0688E">
        <w:t xml:space="preserve">artefacts aidant à déterminer les limites d’objets et à lier les différents jeux de langage. </w:t>
      </w:r>
      <w:r w:rsidR="0059082F" w:rsidRPr="00D0688E">
        <w:t>I</w:t>
      </w:r>
      <w:r w:rsidRPr="00D0688E">
        <w:t xml:space="preserve">nitialement </w:t>
      </w:r>
      <w:r w:rsidR="0059082F" w:rsidRPr="00D0688E">
        <w:t xml:space="preserve">conçu pour </w:t>
      </w:r>
      <w:r w:rsidRPr="00D0688E">
        <w:t xml:space="preserve">les professionnels, le design participatif </w:t>
      </w:r>
      <w:r w:rsidR="0059082F" w:rsidRPr="00D0688E">
        <w:t>vise à offrir</w:t>
      </w:r>
      <w:r w:rsidRPr="00D0688E">
        <w:t xml:space="preserve"> les meilleurs outils pour améliorer les tâches de travail</w:t>
      </w:r>
      <w:r w:rsidR="0059082F" w:rsidRPr="00D0688E">
        <w:t xml:space="preserve"> </w:t>
      </w:r>
      <w:r w:rsidRPr="00D0688E">
        <w:t xml:space="preserve">en considérant que les professionnels </w:t>
      </w:r>
      <w:r w:rsidR="00377E0E" w:rsidRPr="00D0688E">
        <w:t>eux-mêmes</w:t>
      </w:r>
      <w:r w:rsidRPr="00D0688E">
        <w:t xml:space="preserve"> sont </w:t>
      </w:r>
      <w:r w:rsidR="0059082F" w:rsidRPr="00D0688E">
        <w:t>les meilleurs</w:t>
      </w:r>
      <w:r w:rsidRPr="00D0688E">
        <w:t xml:space="preserve"> </w:t>
      </w:r>
      <w:r w:rsidR="0059082F" w:rsidRPr="00D0688E">
        <w:t xml:space="preserve">placés </w:t>
      </w:r>
      <w:r w:rsidRPr="00D0688E">
        <w:t xml:space="preserve">pour </w:t>
      </w:r>
      <w:r w:rsidR="0059082F" w:rsidRPr="00D0688E">
        <w:t xml:space="preserve">parler de </w:t>
      </w:r>
      <w:r w:rsidRPr="00D0688E">
        <w:t>l</w:t>
      </w:r>
      <w:r w:rsidR="0059082F" w:rsidRPr="00D0688E">
        <w:t>eur</w:t>
      </w:r>
      <w:r w:rsidRPr="00D0688E">
        <w:t xml:space="preserve"> qualité de vie au travail. Dans cette optique, </w:t>
      </w:r>
      <w:r w:rsidR="0059082F" w:rsidRPr="00D0688E">
        <w:t>le</w:t>
      </w:r>
      <w:r w:rsidRPr="00D0688E">
        <w:t xml:space="preserve"> rôle de l’utilisateur et des technologies change</w:t>
      </w:r>
      <w:r w:rsidR="003754B3">
        <w:t xml:space="preserve"> </w:t>
      </w:r>
      <w:r w:rsidR="0059082F" w:rsidRPr="00D0688E">
        <w:t>: l</w:t>
      </w:r>
      <w:r w:rsidRPr="00D0688E">
        <w:t xml:space="preserve">’utilisateur devient </w:t>
      </w:r>
      <w:r w:rsidR="0059082F" w:rsidRPr="00D0688E">
        <w:t xml:space="preserve">le </w:t>
      </w:r>
      <w:r w:rsidRPr="00D0688E">
        <w:t>meilleur expert de son expérience</w:t>
      </w:r>
      <w:r w:rsidR="0059082F" w:rsidRPr="00D0688E">
        <w:t>,</w:t>
      </w:r>
      <w:r w:rsidRPr="00D0688E">
        <w:t xml:space="preserve"> </w:t>
      </w:r>
      <w:r w:rsidR="0059082F" w:rsidRPr="00D0688E">
        <w:t xml:space="preserve">dont </w:t>
      </w:r>
      <w:r w:rsidRPr="00D0688E">
        <w:t xml:space="preserve">les technologies </w:t>
      </w:r>
      <w:r w:rsidR="0059082F" w:rsidRPr="00D0688E">
        <w:t>sont garantes du</w:t>
      </w:r>
      <w:r w:rsidRPr="00D0688E">
        <w:t xml:space="preserve"> succès. </w:t>
      </w:r>
    </w:p>
    <w:p w14:paraId="65CA5762" w14:textId="2864D789" w:rsidR="0054545B" w:rsidRPr="00D0688E" w:rsidRDefault="00E65AD4" w:rsidP="002C7FF7">
      <w:pPr>
        <w:ind w:left="24" w:right="128"/>
        <w:jc w:val="both"/>
      </w:pPr>
      <w:r w:rsidRPr="00D0688E">
        <w:t xml:space="preserve">Comme </w:t>
      </w:r>
      <w:r w:rsidR="00D343C6" w:rsidRPr="00D0688E">
        <w:t xml:space="preserve">chez </w:t>
      </w:r>
      <w:r w:rsidRPr="00D0688E">
        <w:t xml:space="preserve">les professionnels, le design participatif </w:t>
      </w:r>
      <w:r w:rsidR="00D343C6" w:rsidRPr="00D0688E">
        <w:t>est aussi</w:t>
      </w:r>
      <w:r w:rsidRPr="00D0688E">
        <w:t xml:space="preserve"> efficace pour les enfants. Ceux-ci </w:t>
      </w:r>
      <w:r w:rsidR="00D343C6" w:rsidRPr="00D0688E">
        <w:t>sont alors placés</w:t>
      </w:r>
      <w:r w:rsidRPr="00D0688E">
        <w:t xml:space="preserve"> au cœur du défi </w:t>
      </w:r>
      <w:r w:rsidR="00D343C6" w:rsidRPr="00D0688E">
        <w:t xml:space="preserve">que représente </w:t>
      </w:r>
      <w:r w:rsidRPr="00D0688E">
        <w:t xml:space="preserve">la création </w:t>
      </w:r>
      <w:r w:rsidR="00D343C6" w:rsidRPr="00D0688E">
        <w:t>d’une</w:t>
      </w:r>
      <w:r w:rsidRPr="00D0688E">
        <w:t xml:space="preserve"> nouvelle conception. Ils deviennent des explorateurs du monde et développent de</w:t>
      </w:r>
      <w:r w:rsidR="00D343C6" w:rsidRPr="00D0688E">
        <w:t xml:space="preserve"> nouvelles</w:t>
      </w:r>
      <w:r w:rsidRPr="00D0688E">
        <w:t xml:space="preserve"> compétences </w:t>
      </w:r>
      <w:r w:rsidR="00D343C6" w:rsidRPr="00D0688E">
        <w:t xml:space="preserve">et </w:t>
      </w:r>
      <w:r w:rsidRPr="00D0688E">
        <w:t>connaissances. L’intervention des enfants dans la conception a d’ailleurs un impact sur le design</w:t>
      </w:r>
      <w:r w:rsidR="00D343C6" w:rsidRPr="00D0688E">
        <w:t xml:space="preserve">, </w:t>
      </w:r>
      <w:r w:rsidRPr="00D0688E">
        <w:t xml:space="preserve">qui </w:t>
      </w:r>
      <w:r w:rsidR="00D343C6" w:rsidRPr="00D0688E">
        <w:t>est maintenant</w:t>
      </w:r>
      <w:r w:rsidRPr="00D0688E">
        <w:t xml:space="preserve"> traité comme </w:t>
      </w:r>
      <w:r w:rsidR="00D343C6" w:rsidRPr="00D0688E">
        <w:t xml:space="preserve">un </w:t>
      </w:r>
      <w:r w:rsidRPr="00D0688E">
        <w:t xml:space="preserve">processus démocratique </w:t>
      </w:r>
      <w:r w:rsidR="00D343C6" w:rsidRPr="00D0688E">
        <w:t>où</w:t>
      </w:r>
      <w:r w:rsidRPr="00D0688E">
        <w:t xml:space="preserve"> tout le monde a une voix. Ainsi, le design participatif change la relation entre adultes et enfants : ces derniers ne sont plus </w:t>
      </w:r>
      <w:r w:rsidR="00D343C6" w:rsidRPr="00D0688E">
        <w:t xml:space="preserve">de simples </w:t>
      </w:r>
      <w:r w:rsidRPr="00D0688E">
        <w:t xml:space="preserve">sujets de recherche, mais plutôt des partenaires reconnus et respectés. Cet impact a conduit le design participatif à des formes plus larges : l’apprentissage </w:t>
      </w:r>
      <w:r w:rsidR="00D343C6" w:rsidRPr="00D0688E">
        <w:t>de</w:t>
      </w:r>
      <w:r w:rsidRPr="00D0688E">
        <w:t xml:space="preserve"> nouvelles technologies </w:t>
      </w:r>
      <w:r w:rsidR="00D343C6" w:rsidRPr="00D0688E">
        <w:t xml:space="preserve">par les enfants </w:t>
      </w:r>
      <w:r w:rsidRPr="00D0688E">
        <w:t xml:space="preserve">devrait </w:t>
      </w:r>
      <w:r w:rsidR="00D343C6" w:rsidRPr="00D0688E">
        <w:t xml:space="preserve">davantage </w:t>
      </w:r>
      <w:r w:rsidRPr="00D0688E">
        <w:t xml:space="preserve">se centrer sur </w:t>
      </w:r>
      <w:r w:rsidR="00D343C6" w:rsidRPr="00D0688E">
        <w:t xml:space="preserve">une </w:t>
      </w:r>
      <w:r w:rsidRPr="00D0688E">
        <w:t xml:space="preserve">conception impliquant </w:t>
      </w:r>
      <w:r w:rsidR="00D343C6" w:rsidRPr="00D0688E">
        <w:t>l</w:t>
      </w:r>
      <w:r w:rsidRPr="00D0688E">
        <w:t xml:space="preserve">es enfants que sur </w:t>
      </w:r>
      <w:r w:rsidR="00D343C6" w:rsidRPr="00D0688E">
        <w:t xml:space="preserve">des </w:t>
      </w:r>
      <w:r w:rsidRPr="00D0688E">
        <w:t xml:space="preserve">ressources </w:t>
      </w:r>
      <w:r w:rsidR="00D343C6" w:rsidRPr="00D0688E">
        <w:t xml:space="preserve">élaborées </w:t>
      </w:r>
      <w:r w:rsidRPr="00D0688E">
        <w:t xml:space="preserve">par des adultes. </w:t>
      </w:r>
    </w:p>
    <w:p w14:paraId="1E873A2C" w14:textId="7E185BA0" w:rsidR="0054545B" w:rsidRPr="00D0688E" w:rsidRDefault="00000000" w:rsidP="002C7FF7">
      <w:pPr>
        <w:ind w:left="24" w:right="10"/>
        <w:jc w:val="both"/>
      </w:pPr>
      <w:r w:rsidRPr="00D0688E">
        <w:t xml:space="preserve">Les enfants ayant des besoins particuliers sont </w:t>
      </w:r>
      <w:r w:rsidR="0084218D" w:rsidRPr="00D0688E">
        <w:t>eux aussi considérés</w:t>
      </w:r>
      <w:r w:rsidRPr="00D0688E">
        <w:t xml:space="preserve"> par le design participatif. D’ailleurs, le modèle inclusif implique l’enfant dans la conception en </w:t>
      </w:r>
      <w:r w:rsidR="0084218D" w:rsidRPr="00D0688E">
        <w:t xml:space="preserve">respectant </w:t>
      </w:r>
      <w:r w:rsidRPr="00D0688E">
        <w:t xml:space="preserve">la nature et la gravité de son besoin. En combinant les meilleures pratiques pédagogiques </w:t>
      </w:r>
      <w:r w:rsidR="0084218D" w:rsidRPr="00D0688E">
        <w:t>aux récentes</w:t>
      </w:r>
      <w:r w:rsidRPr="00D0688E">
        <w:t xml:space="preserve"> recherches en </w:t>
      </w:r>
      <w:r w:rsidR="0084218D" w:rsidRPr="00D0688E">
        <w:t xml:space="preserve">matière de </w:t>
      </w:r>
      <w:r w:rsidRPr="00D0688E">
        <w:t xml:space="preserve">design avec des enfants en difficulté, le design participatif </w:t>
      </w:r>
      <w:r w:rsidR="0084218D" w:rsidRPr="00D0688E">
        <w:t xml:space="preserve">génère </w:t>
      </w:r>
      <w:r w:rsidRPr="00D0688E">
        <w:t xml:space="preserve">des modèles de nouveaux produits </w:t>
      </w:r>
      <w:r w:rsidR="0084218D" w:rsidRPr="00D0688E">
        <w:t xml:space="preserve">qui soient </w:t>
      </w:r>
      <w:r w:rsidRPr="00D0688E">
        <w:t xml:space="preserve">adaptés aux besoins spécifiques des enfants. </w:t>
      </w:r>
      <w:r w:rsidR="0084218D" w:rsidRPr="00D0688E">
        <w:t>C</w:t>
      </w:r>
      <w:r w:rsidRPr="00D0688E">
        <w:t xml:space="preserve">’est </w:t>
      </w:r>
      <w:r w:rsidR="0084218D" w:rsidRPr="00D0688E">
        <w:t xml:space="preserve">en fait </w:t>
      </w:r>
      <w:r w:rsidRPr="00D0688E">
        <w:t xml:space="preserve">une occasion de mettre </w:t>
      </w:r>
      <w:r w:rsidR="0084218D" w:rsidRPr="00D0688E">
        <w:t xml:space="preserve">en pratique </w:t>
      </w:r>
      <w:r w:rsidRPr="00D0688E">
        <w:t xml:space="preserve">les meilleures théories du design tout en respectant la capacité de l’enfant. </w:t>
      </w:r>
    </w:p>
    <w:p w14:paraId="44CF6F38" w14:textId="609E86E6" w:rsidR="0054545B" w:rsidRPr="00D0688E" w:rsidRDefault="00000000" w:rsidP="002C7FF7">
      <w:pPr>
        <w:ind w:left="24" w:right="0"/>
        <w:jc w:val="both"/>
      </w:pPr>
      <w:r w:rsidRPr="00D0688E">
        <w:t xml:space="preserve">Le design participatif avec des enfants </w:t>
      </w:r>
      <w:r w:rsidR="0084218D" w:rsidRPr="00D0688E">
        <w:t xml:space="preserve">rencontre </w:t>
      </w:r>
      <w:r w:rsidRPr="00D0688E">
        <w:t xml:space="preserve">aussi ses complications, </w:t>
      </w:r>
      <w:r w:rsidR="0084218D" w:rsidRPr="00D0688E">
        <w:t>l</w:t>
      </w:r>
      <w:r w:rsidRPr="00D0688E">
        <w:t xml:space="preserve">es enfants </w:t>
      </w:r>
      <w:r w:rsidR="0084218D" w:rsidRPr="00D0688E">
        <w:t xml:space="preserve">ayant différents </w:t>
      </w:r>
      <w:r w:rsidRPr="00D0688E">
        <w:t xml:space="preserve">niveaux de développement </w:t>
      </w:r>
      <w:r w:rsidR="0084218D" w:rsidRPr="00D0688E">
        <w:t>qui doivent être</w:t>
      </w:r>
      <w:r w:rsidRPr="00D0688E">
        <w:t xml:space="preserve"> respect</w:t>
      </w:r>
      <w:r w:rsidR="0084218D" w:rsidRPr="00D0688E">
        <w:t>és</w:t>
      </w:r>
      <w:r w:rsidRPr="00D0688E">
        <w:t xml:space="preserve">. </w:t>
      </w:r>
      <w:r w:rsidR="0084218D" w:rsidRPr="00D0688E">
        <w:t>Selon leur</w:t>
      </w:r>
      <w:r w:rsidRPr="00D0688E">
        <w:t xml:space="preserve"> âge, les enfants ont des habiletés communicatives </w:t>
      </w:r>
      <w:r w:rsidR="0084218D" w:rsidRPr="00D0688E">
        <w:t xml:space="preserve">plus ou moins </w:t>
      </w:r>
      <w:r w:rsidRPr="00D0688E">
        <w:t xml:space="preserve">limitées, un manque de vocabulaire et des difficultés </w:t>
      </w:r>
      <w:r w:rsidR="0084218D" w:rsidRPr="00D0688E">
        <w:t xml:space="preserve">à </w:t>
      </w:r>
      <w:r w:rsidRPr="00D0688E">
        <w:t xml:space="preserve">verbaliser leur pensée. En outre, les méthodes du design participatif adaptées aux adultes ne </w:t>
      </w:r>
      <w:r w:rsidR="0084218D" w:rsidRPr="00D0688E">
        <w:t>suffisent pas</w:t>
      </w:r>
      <w:r w:rsidRPr="00D0688E">
        <w:t xml:space="preserve"> </w:t>
      </w:r>
      <w:r w:rsidR="0084218D" w:rsidRPr="00D0688E">
        <w:t xml:space="preserve">à </w:t>
      </w:r>
      <w:r w:rsidRPr="00D0688E">
        <w:t>définir les besoins des enfants. Les designer</w:t>
      </w:r>
      <w:r w:rsidR="00B72EEA">
        <w:t>s</w:t>
      </w:r>
      <w:r w:rsidRPr="00D0688E">
        <w:t xml:space="preserve"> </w:t>
      </w:r>
      <w:r w:rsidR="0084218D" w:rsidRPr="00D0688E">
        <w:t xml:space="preserve">doivent </w:t>
      </w:r>
      <w:r w:rsidRPr="00D0688E">
        <w:t xml:space="preserve">s’immerger dans le monde de leurs jeunes partenaires </w:t>
      </w:r>
      <w:r w:rsidR="0084218D" w:rsidRPr="00D0688E">
        <w:t>s’ils veulent</w:t>
      </w:r>
      <w:r w:rsidRPr="00D0688E">
        <w:t xml:space="preserve"> comprendre leur image</w:t>
      </w:r>
      <w:r w:rsidR="0084218D" w:rsidRPr="00D0688E">
        <w:t>rie</w:t>
      </w:r>
      <w:r w:rsidRPr="00D0688E">
        <w:t xml:space="preserve"> mentale</w:t>
      </w:r>
      <w:r w:rsidR="0084218D" w:rsidRPr="00D0688E">
        <w:t xml:space="preserve">. Ils doivent le faire tout </w:t>
      </w:r>
      <w:r w:rsidRPr="00D0688E">
        <w:t xml:space="preserve">en souplesse en évitant </w:t>
      </w:r>
      <w:r w:rsidR="0084218D" w:rsidRPr="00D0688E">
        <w:t xml:space="preserve">de se montrer </w:t>
      </w:r>
      <w:r w:rsidRPr="00D0688E">
        <w:t xml:space="preserve">trop durs ou condescendants. Il </w:t>
      </w:r>
      <w:r w:rsidR="0084218D" w:rsidRPr="00D0688E">
        <w:t>importe également</w:t>
      </w:r>
      <w:r w:rsidRPr="00D0688E">
        <w:t xml:space="preserve"> de créer une ambiance amusante et décontractée </w:t>
      </w:r>
      <w:r w:rsidR="0084218D" w:rsidRPr="00D0688E">
        <w:t>où</w:t>
      </w:r>
      <w:r w:rsidRPr="00D0688E">
        <w:t xml:space="preserve"> chaque enfant se sent</w:t>
      </w:r>
      <w:r w:rsidR="0084218D" w:rsidRPr="00D0688E">
        <w:t>ira</w:t>
      </w:r>
      <w:r w:rsidRPr="00D0688E">
        <w:t xml:space="preserve"> important </w:t>
      </w:r>
      <w:r w:rsidR="0084218D" w:rsidRPr="00D0688E">
        <w:t xml:space="preserve">et considéré </w:t>
      </w:r>
      <w:r w:rsidRPr="00D0688E">
        <w:t xml:space="preserve">dans le processus de conception et </w:t>
      </w:r>
      <w:r w:rsidR="00B72EEA">
        <w:t>confortable</w:t>
      </w:r>
      <w:r w:rsidRPr="00D0688E">
        <w:t xml:space="preserve"> </w:t>
      </w:r>
      <w:r w:rsidR="0084218D" w:rsidRPr="00D0688E">
        <w:t>de partager</w:t>
      </w:r>
      <w:r w:rsidRPr="00D0688E">
        <w:t xml:space="preserve"> son histoire. </w:t>
      </w:r>
    </w:p>
    <w:p w14:paraId="7E42D73C" w14:textId="600E12E9" w:rsidR="0084218D" w:rsidRPr="00D0688E" w:rsidRDefault="00000000" w:rsidP="00B15B23">
      <w:pPr>
        <w:ind w:right="0"/>
        <w:jc w:val="both"/>
      </w:pPr>
      <w:r w:rsidRPr="00D0688E">
        <w:lastRenderedPageBreak/>
        <w:t xml:space="preserve">Avant d’impliquer les jeunes dans la conception, les designers travaillent sur le développement de la conscience </w:t>
      </w:r>
      <w:r w:rsidR="0084218D" w:rsidRPr="00D0688E">
        <w:t xml:space="preserve">de </w:t>
      </w:r>
      <w:r w:rsidRPr="00D0688E">
        <w:t>soi de</w:t>
      </w:r>
      <w:r w:rsidR="0084218D" w:rsidRPr="00D0688E">
        <w:t xml:space="preserve"> leur</w:t>
      </w:r>
      <w:r w:rsidRPr="00D0688E">
        <w:t>s jeunes participants. L’</w:t>
      </w:r>
      <w:proofErr w:type="spellStart"/>
      <w:r w:rsidR="007556F5" w:rsidRPr="00D0688E">
        <w:t>auto</w:t>
      </w:r>
      <w:r w:rsidR="00B72EEA">
        <w:t>-</w:t>
      </w:r>
      <w:r w:rsidR="007556F5" w:rsidRPr="00D0688E">
        <w:t>sensibilisation</w:t>
      </w:r>
      <w:proofErr w:type="spellEnd"/>
      <w:r w:rsidRPr="00D0688E">
        <w:t>, première étape du processus de design participatif, est l’étape la plus difficile</w:t>
      </w:r>
      <w:r w:rsidR="0084218D" w:rsidRPr="00D0688E">
        <w:t>. C’est à</w:t>
      </w:r>
      <w:r w:rsidRPr="00D0688E">
        <w:t xml:space="preserve"> ce moment que les designers </w:t>
      </w:r>
      <w:r w:rsidR="0084218D" w:rsidRPr="00D0688E">
        <w:t>génèrent</w:t>
      </w:r>
      <w:r w:rsidRPr="00D0688E">
        <w:t xml:space="preserve"> les idées </w:t>
      </w:r>
      <w:r w:rsidR="0084218D" w:rsidRPr="00D0688E">
        <w:t xml:space="preserve">chez les </w:t>
      </w:r>
      <w:r w:rsidRPr="00D0688E">
        <w:t xml:space="preserve">futurs participants. Ils </w:t>
      </w:r>
      <w:r w:rsidR="0084218D" w:rsidRPr="00D0688E">
        <w:t>explorent</w:t>
      </w:r>
      <w:r w:rsidRPr="00D0688E">
        <w:t xml:space="preserve"> les outils génératifs </w:t>
      </w:r>
      <w:r w:rsidR="0084218D" w:rsidRPr="00D0688E">
        <w:t xml:space="preserve">pour </w:t>
      </w:r>
      <w:r w:rsidRPr="00D0688E">
        <w:t xml:space="preserve">mieux les adapter </w:t>
      </w:r>
      <w:r w:rsidR="0084218D" w:rsidRPr="00D0688E">
        <w:t>au</w:t>
      </w:r>
      <w:r w:rsidRPr="00D0688E">
        <w:t xml:space="preserve"> groupe d’âge </w:t>
      </w:r>
      <w:r w:rsidR="0084218D" w:rsidRPr="00D0688E">
        <w:t xml:space="preserve">des enfants </w:t>
      </w:r>
      <w:r w:rsidRPr="00D0688E">
        <w:t xml:space="preserve">et </w:t>
      </w:r>
      <w:r w:rsidR="0084218D" w:rsidRPr="00D0688E">
        <w:t xml:space="preserve">à leur </w:t>
      </w:r>
      <w:r w:rsidRPr="00D0688E">
        <w:t xml:space="preserve">niveau de développement. </w:t>
      </w:r>
      <w:r w:rsidR="0084218D" w:rsidRPr="00D0688E">
        <w:t xml:space="preserve">Notre </w:t>
      </w:r>
      <w:r w:rsidRPr="00D0688E">
        <w:t>analyse</w:t>
      </w:r>
      <w:r w:rsidR="0084218D" w:rsidRPr="00D0688E">
        <w:t xml:space="preserve"> révèle que</w:t>
      </w:r>
      <w:r w:rsidRPr="00D0688E">
        <w:t xml:space="preserve"> les outils génératifs </w:t>
      </w:r>
      <w:r w:rsidR="0084218D" w:rsidRPr="00D0688E">
        <w:t xml:space="preserve">incluent </w:t>
      </w:r>
      <w:r w:rsidRPr="00D0688E">
        <w:t xml:space="preserve">des fournitures de bricolage </w:t>
      </w:r>
      <w:r w:rsidR="0084218D" w:rsidRPr="00D0688E">
        <w:t xml:space="preserve">qui sont </w:t>
      </w:r>
      <w:r w:rsidRPr="00D0688E">
        <w:t xml:space="preserve">familières aux enfants. Lors de sessions génératives </w:t>
      </w:r>
      <w:r w:rsidR="0084218D" w:rsidRPr="00D0688E">
        <w:t>à l’</w:t>
      </w:r>
      <w:r w:rsidRPr="00D0688E">
        <w:t>étape d</w:t>
      </w:r>
      <w:r w:rsidR="0084218D" w:rsidRPr="00D0688E">
        <w:t>e l</w:t>
      </w:r>
      <w:r w:rsidRPr="00D0688E">
        <w:t>’</w:t>
      </w:r>
      <w:proofErr w:type="spellStart"/>
      <w:r w:rsidRPr="00D0688E">
        <w:t>auto</w:t>
      </w:r>
      <w:r w:rsidR="00B72EEA">
        <w:t>-</w:t>
      </w:r>
      <w:r w:rsidRPr="00D0688E">
        <w:t>sensibilisation</w:t>
      </w:r>
      <w:proofErr w:type="spellEnd"/>
      <w:r w:rsidRPr="00D0688E">
        <w:t xml:space="preserve">, ces outils aident à générer des idées et à exprimer les connaissances </w:t>
      </w:r>
      <w:r w:rsidR="0084218D" w:rsidRPr="00D0688E">
        <w:t xml:space="preserve">liées à </w:t>
      </w:r>
      <w:r w:rsidRPr="00D0688E">
        <w:t xml:space="preserve">l’expérience. </w:t>
      </w:r>
      <w:r w:rsidR="0084218D" w:rsidRPr="00D0688E">
        <w:t>Les outils</w:t>
      </w:r>
      <w:r w:rsidRPr="00D0688E">
        <w:t xml:space="preserve"> utilisés </w:t>
      </w:r>
      <w:r w:rsidR="0084218D" w:rsidRPr="00D0688E">
        <w:t>dans</w:t>
      </w:r>
      <w:r w:rsidRPr="00D0688E">
        <w:t xml:space="preserve"> la conception participative</w:t>
      </w:r>
      <w:r w:rsidR="0084218D" w:rsidRPr="00D0688E">
        <w:t>, ou l’</w:t>
      </w:r>
      <w:r w:rsidRPr="00D0688E">
        <w:t xml:space="preserve">étape de l’enquête coopérative </w:t>
      </w:r>
      <w:r w:rsidR="0084218D" w:rsidRPr="00D0688E">
        <w:t xml:space="preserve">forgent plutôt </w:t>
      </w:r>
      <w:r w:rsidRPr="00D0688E">
        <w:t xml:space="preserve">de nouvelles possibilités pour le futur produit. Les outils génératifs </w:t>
      </w:r>
      <w:r w:rsidR="0084218D" w:rsidRPr="00D0688E">
        <w:t xml:space="preserve">doivent </w:t>
      </w:r>
      <w:r w:rsidRPr="00D0688E">
        <w:t xml:space="preserve">être </w:t>
      </w:r>
      <w:r w:rsidR="0084218D" w:rsidRPr="00D0688E">
        <w:t xml:space="preserve">aisément </w:t>
      </w:r>
      <w:r w:rsidRPr="00D0688E">
        <w:t>reconnus par les enfants, stimuler l</w:t>
      </w:r>
      <w:r w:rsidR="0084218D" w:rsidRPr="00D0688E">
        <w:t>eur</w:t>
      </w:r>
      <w:r w:rsidRPr="00D0688E">
        <w:t xml:space="preserve"> pensée créatrice</w:t>
      </w:r>
      <w:r w:rsidR="0084218D" w:rsidRPr="00D0688E">
        <w:t>,</w:t>
      </w:r>
      <w:r w:rsidRPr="00D0688E">
        <w:t xml:space="preserve"> et ne pas </w:t>
      </w:r>
      <w:r w:rsidR="0084218D" w:rsidRPr="00D0688E">
        <w:t xml:space="preserve">outrepasser </w:t>
      </w:r>
      <w:r w:rsidRPr="00D0688E">
        <w:t>le</w:t>
      </w:r>
      <w:r w:rsidR="0084218D" w:rsidRPr="00D0688E">
        <w:t>ur</w:t>
      </w:r>
      <w:r w:rsidRPr="00D0688E">
        <w:t xml:space="preserve">s capacités sensori-motrices. </w:t>
      </w:r>
      <w:r w:rsidR="0084218D" w:rsidRPr="00D0688E">
        <w:t>À travers leur utilisation des</w:t>
      </w:r>
      <w:r w:rsidRPr="00D0688E">
        <w:t xml:space="preserve"> outils génératifs</w:t>
      </w:r>
      <w:r w:rsidR="0084218D" w:rsidRPr="00D0688E">
        <w:t xml:space="preserve"> et dans leurs interactions avec les concepteurs et ces outils, les enfants développent une meilleure compréhension de leurs besoins et leurs points de vue. </w:t>
      </w:r>
    </w:p>
    <w:p w14:paraId="14DF149D" w14:textId="616F16B1" w:rsidR="0054545B" w:rsidRPr="00D0688E" w:rsidRDefault="00000000" w:rsidP="002C7FF7">
      <w:pPr>
        <w:ind w:left="24" w:right="0"/>
        <w:jc w:val="both"/>
      </w:pPr>
      <w:r w:rsidRPr="00D0688E">
        <w:t xml:space="preserve">La création </w:t>
      </w:r>
      <w:r w:rsidR="0084218D" w:rsidRPr="00D0688E">
        <w:t>d’</w:t>
      </w:r>
      <w:r w:rsidRPr="00D0688E">
        <w:t xml:space="preserve">outils génératifs </w:t>
      </w:r>
      <w:r w:rsidR="0084218D" w:rsidRPr="00D0688E">
        <w:t>requi</w:t>
      </w:r>
      <w:r w:rsidR="00B72EEA">
        <w:t>ert</w:t>
      </w:r>
      <w:r w:rsidR="0084218D" w:rsidRPr="00D0688E">
        <w:t xml:space="preserve"> </w:t>
      </w:r>
      <w:r w:rsidRPr="00D0688E">
        <w:t xml:space="preserve">une recherche interdisciplinaire touchant </w:t>
      </w:r>
      <w:r w:rsidR="0084218D" w:rsidRPr="00D0688E">
        <w:t>aux particularités</w:t>
      </w:r>
      <w:r w:rsidRPr="00D0688E">
        <w:t xml:space="preserve"> des enfants. </w:t>
      </w:r>
      <w:r w:rsidR="0084218D" w:rsidRPr="00D0688E">
        <w:t xml:space="preserve">Pour </w:t>
      </w:r>
      <w:r w:rsidRPr="00D0688E">
        <w:t xml:space="preserve">concevoir des produits </w:t>
      </w:r>
      <w:r w:rsidR="0084218D" w:rsidRPr="00D0688E">
        <w:t xml:space="preserve">dédiés aux </w:t>
      </w:r>
      <w:r w:rsidRPr="00D0688E">
        <w:t xml:space="preserve">enfants, les designers </w:t>
      </w:r>
      <w:r w:rsidR="0084218D" w:rsidRPr="00D0688E">
        <w:t xml:space="preserve">doivent d’abord et avant </w:t>
      </w:r>
      <w:r w:rsidRPr="00D0688E">
        <w:t xml:space="preserve">« concevoir » </w:t>
      </w:r>
      <w:r w:rsidR="0084218D" w:rsidRPr="00D0688E">
        <w:t>l</w:t>
      </w:r>
      <w:r w:rsidRPr="00D0688E">
        <w:t xml:space="preserve">es enfants, les approcher dans leur univers et leur expérience. </w:t>
      </w:r>
      <w:r w:rsidR="0084218D" w:rsidRPr="00D0688E">
        <w:t xml:space="preserve">Appréhender leur </w:t>
      </w:r>
      <w:r w:rsidRPr="00D0688E">
        <w:t xml:space="preserve">expérience comme </w:t>
      </w:r>
      <w:r w:rsidR="0084218D" w:rsidRPr="00D0688E">
        <w:t xml:space="preserve">un espace </w:t>
      </w:r>
      <w:r w:rsidRPr="00D0688E">
        <w:t xml:space="preserve">entre souvenirs et rêves est essentiel dans </w:t>
      </w:r>
      <w:r w:rsidR="0084218D" w:rsidRPr="00D0688E">
        <w:t xml:space="preserve">le processus de </w:t>
      </w:r>
      <w:r w:rsidRPr="00D0688E">
        <w:t xml:space="preserve">design participatif avec des enfants. </w:t>
      </w:r>
      <w:r w:rsidR="0084218D" w:rsidRPr="00D0688E">
        <w:t xml:space="preserve">Débordants </w:t>
      </w:r>
      <w:r w:rsidRPr="00D0688E">
        <w:t xml:space="preserve">d’imagination, les enfants </w:t>
      </w:r>
      <w:r w:rsidR="0084218D" w:rsidRPr="00D0688E">
        <w:t xml:space="preserve">éprouvent </w:t>
      </w:r>
      <w:r w:rsidRPr="00D0688E">
        <w:t xml:space="preserve">souvent de la difficulté à distinguer le monde réel du monde imaginaire. Ils </w:t>
      </w:r>
      <w:r w:rsidR="0084218D" w:rsidRPr="00D0688E">
        <w:t xml:space="preserve">peinent </w:t>
      </w:r>
      <w:r w:rsidRPr="00D0688E">
        <w:t>aussi à expliquer le monde autour d’eux. L’application des outils génératifs est donc fondamentale pour comprendre le</w:t>
      </w:r>
      <w:r w:rsidR="0084218D" w:rsidRPr="00D0688E">
        <w:t>ur</w:t>
      </w:r>
      <w:r w:rsidRPr="00D0688E">
        <w:t xml:space="preserve">s connaissances tacites, </w:t>
      </w:r>
      <w:r w:rsidR="0084218D" w:rsidRPr="00D0688E">
        <w:t xml:space="preserve">notamment </w:t>
      </w:r>
      <w:r w:rsidRPr="00D0688E">
        <w:t xml:space="preserve">à travers ce qu’ils disent, ce qu’ils font et ce qu’ils produisent. Dans certains cas, l’approche herméneutique philosophique </w:t>
      </w:r>
      <w:r w:rsidR="0084218D" w:rsidRPr="00D0688E">
        <w:t xml:space="preserve">peut </w:t>
      </w:r>
      <w:r w:rsidRPr="00D0688E">
        <w:t xml:space="preserve">être nécessaire </w:t>
      </w:r>
      <w:r w:rsidR="0084218D" w:rsidRPr="00D0688E">
        <w:t>pour</w:t>
      </w:r>
      <w:r w:rsidRPr="00D0688E">
        <w:t xml:space="preserve"> mieux comprendre les phénomènes et leur contexte dans le monde des enfants. </w:t>
      </w:r>
    </w:p>
    <w:p w14:paraId="4D267EF6" w14:textId="1F9CAB2F" w:rsidR="0054545B" w:rsidRPr="00D0688E" w:rsidRDefault="00000000" w:rsidP="002C7FF7">
      <w:pPr>
        <w:ind w:left="24" w:right="0"/>
        <w:jc w:val="both"/>
      </w:pPr>
      <w:r w:rsidRPr="00D0688E">
        <w:t xml:space="preserve">Les outils présentés </w:t>
      </w:r>
      <w:r w:rsidR="0084218D" w:rsidRPr="00D0688E">
        <w:t xml:space="preserve">dans </w:t>
      </w:r>
      <w:r w:rsidRPr="00D0688E">
        <w:t xml:space="preserve">notre recherche </w:t>
      </w:r>
      <w:r w:rsidR="0084218D" w:rsidRPr="00D0688E">
        <w:t xml:space="preserve">ne sont que </w:t>
      </w:r>
      <w:r w:rsidRPr="00D0688E">
        <w:t xml:space="preserve">quelques exemples d’outils développés dans les </w:t>
      </w:r>
      <w:r w:rsidR="0084218D" w:rsidRPr="00D0688E">
        <w:t xml:space="preserve">récentes </w:t>
      </w:r>
      <w:r w:rsidRPr="00D0688E">
        <w:t xml:space="preserve">recherches en design participatif avec des jeunes. </w:t>
      </w:r>
      <w:r w:rsidR="0084218D" w:rsidRPr="00D0688E">
        <w:t>Il s’agit</w:t>
      </w:r>
      <w:r w:rsidRPr="00D0688E">
        <w:t xml:space="preserve"> </w:t>
      </w:r>
      <w:r w:rsidR="0084218D" w:rsidRPr="00D0688E">
        <w:t>d’</w:t>
      </w:r>
      <w:r w:rsidRPr="00D0688E">
        <w:t xml:space="preserve">outils familiers </w:t>
      </w:r>
      <w:r w:rsidR="0084218D" w:rsidRPr="00D0688E">
        <w:t>pour les</w:t>
      </w:r>
      <w:r w:rsidRPr="00D0688E">
        <w:t xml:space="preserve"> enfants, </w:t>
      </w:r>
      <w:r w:rsidR="0084218D" w:rsidRPr="00D0688E">
        <w:t xml:space="preserve">souvent </w:t>
      </w:r>
      <w:r w:rsidRPr="00D0688E">
        <w:t>composés de photos et de mots, de fourniture</w:t>
      </w:r>
      <w:r w:rsidR="0084218D" w:rsidRPr="00D0688E">
        <w:t>s</w:t>
      </w:r>
      <w:r w:rsidRPr="00D0688E">
        <w:t xml:space="preserve"> 2D et 3D, etc. Le collage le plus populaire </w:t>
      </w:r>
      <w:r w:rsidR="0084218D" w:rsidRPr="00D0688E">
        <w:t>est constitué</w:t>
      </w:r>
      <w:r w:rsidRPr="00D0688E">
        <w:t xml:space="preserve"> de photos et de légendes. En </w:t>
      </w:r>
      <w:r w:rsidR="0084218D" w:rsidRPr="00D0688E">
        <w:t>s</w:t>
      </w:r>
      <w:r w:rsidR="003754B3">
        <w:t>’</w:t>
      </w:r>
      <w:r w:rsidR="0084218D" w:rsidRPr="00D0688E">
        <w:t xml:space="preserve">adonnant au </w:t>
      </w:r>
      <w:r w:rsidRPr="00D0688E">
        <w:t xml:space="preserve">collage, le participant </w:t>
      </w:r>
      <w:r w:rsidR="0084218D" w:rsidRPr="00D0688E">
        <w:t xml:space="preserve">confère </w:t>
      </w:r>
      <w:r w:rsidRPr="00D0688E">
        <w:t>un nouveau sens aux images</w:t>
      </w:r>
      <w:r w:rsidR="0084218D" w:rsidRPr="00D0688E">
        <w:t>, plus personnel,</w:t>
      </w:r>
      <w:r w:rsidRPr="00D0688E">
        <w:t xml:space="preserve"> et développe son imagination visuelle. </w:t>
      </w:r>
    </w:p>
    <w:p w14:paraId="58E1787C" w14:textId="2AE77534" w:rsidR="0054545B" w:rsidRPr="00D0688E" w:rsidRDefault="0084218D" w:rsidP="002C7FF7">
      <w:pPr>
        <w:ind w:left="24" w:right="0"/>
        <w:jc w:val="both"/>
      </w:pPr>
      <w:r w:rsidRPr="00D0688E">
        <w:t xml:space="preserve">La narration est un autre moyen très populaire. Il s’agit d’un bon outil d’apprentissage et de collaboration entre les participants pour imaginer de futures expériences, en séquence, du début à la fin. Les images simples élaborent la pensée des enfants et les aident à transmettre leurs idées. Apprendre à utiliser des narrations aide les enfants à </w:t>
      </w:r>
      <w:r w:rsidR="00C35660">
        <w:t>tester</w:t>
      </w:r>
      <w:r w:rsidRPr="00D0688E">
        <w:t xml:space="preserve"> et à créer des œuvres originales. </w:t>
      </w:r>
    </w:p>
    <w:p w14:paraId="5CD81412" w14:textId="0C881001" w:rsidR="0054545B" w:rsidRPr="00D0688E" w:rsidRDefault="0054545B" w:rsidP="002C7FF7">
      <w:pPr>
        <w:spacing w:after="10"/>
        <w:ind w:left="24" w:right="10"/>
        <w:jc w:val="both"/>
      </w:pPr>
    </w:p>
    <w:p w14:paraId="6886ED60" w14:textId="217A6753" w:rsidR="0054545B" w:rsidRPr="00D0688E" w:rsidRDefault="0084218D" w:rsidP="002C7FF7">
      <w:pPr>
        <w:ind w:left="14" w:right="0" w:firstLine="0"/>
        <w:jc w:val="both"/>
      </w:pPr>
      <w:r w:rsidRPr="00D0688E">
        <w:t>Certains outils génératifs sont basés sur la thérapie par le jeu,</w:t>
      </w:r>
      <w:r w:rsidRPr="00D0688E" w:rsidDel="0084218D">
        <w:t xml:space="preserve"> </w:t>
      </w:r>
      <w:r w:rsidRPr="00D0688E">
        <w:t xml:space="preserve">notamment le journal de type « un jour de vie ». Ce dernier est un outil pour identifier de nouvelles possibilités et cerner de nouvelles idées en exprimant les émotions qui y sont rattachées. Issu du </w:t>
      </w:r>
      <w:r w:rsidRPr="00D0688E">
        <w:lastRenderedPageBreak/>
        <w:t xml:space="preserve">journal intime, le journal de type « un jour de vie » favorise l’expression et l’exploration de soi et combine différentes forces de l’art-thérapie. À travers l’outil « Info Bloc », les enfants interprètent leurs sentiments et leurs problèmes, ce qui les aide à participer activement aux exercices et à exprimer leurs besoins tacites. </w:t>
      </w:r>
    </w:p>
    <w:p w14:paraId="1B4D58DD" w14:textId="2B880BD2" w:rsidR="0054545B" w:rsidRPr="00D0688E" w:rsidRDefault="00000000" w:rsidP="002C7FF7">
      <w:pPr>
        <w:ind w:left="24" w:right="0"/>
        <w:jc w:val="both"/>
      </w:pPr>
      <w:r w:rsidRPr="00D0688E">
        <w:t xml:space="preserve">Le principe </w:t>
      </w:r>
      <w:r w:rsidR="0084218D" w:rsidRPr="00D0688E">
        <w:t xml:space="preserve">sous-tendant </w:t>
      </w:r>
      <w:r w:rsidRPr="00D0688E">
        <w:t xml:space="preserve">la carte cognitive est intégré </w:t>
      </w:r>
      <w:r w:rsidR="0084218D" w:rsidRPr="00D0688E">
        <w:t>aux</w:t>
      </w:r>
      <w:r w:rsidRPr="00D0688E">
        <w:t xml:space="preserve"> outils « Info Arbre » et </w:t>
      </w:r>
      <w:r w:rsidR="0084218D" w:rsidRPr="00D0688E">
        <w:t xml:space="preserve">à la </w:t>
      </w:r>
      <w:r w:rsidRPr="00D0688E">
        <w:t xml:space="preserve">carte heuristique. L’outil « Info Arbre » est un moyen rapide et facile à utiliser pour générer et organiser les idées des jeunes. </w:t>
      </w:r>
      <w:r w:rsidR="0059082F" w:rsidRPr="00D0688E">
        <w:t xml:space="preserve">Par </w:t>
      </w:r>
      <w:r w:rsidRPr="00D0688E">
        <w:t xml:space="preserve">cet outil, la métaphore de l’arbre aide les enfants à comprendre le concept de construction de l’information. La carte heuristique incarne et cartographie l’idéal de l’expérience du participant </w:t>
      </w:r>
      <w:r w:rsidR="0059082F" w:rsidRPr="00D0688E">
        <w:t xml:space="preserve">ainsi que </w:t>
      </w:r>
      <w:r w:rsidRPr="00D0688E">
        <w:t xml:space="preserve">son avenir. </w:t>
      </w:r>
      <w:r w:rsidR="0059082F" w:rsidRPr="00D0688E">
        <w:t>Mettre en pratique</w:t>
      </w:r>
      <w:r w:rsidRPr="00D0688E">
        <w:t xml:space="preserve"> cette carte libère le cerveau de ses restrictions sémantiques, suscite l’intérêt chez l’enfant</w:t>
      </w:r>
      <w:r w:rsidR="0059082F" w:rsidRPr="00D0688E">
        <w:t xml:space="preserve">, </w:t>
      </w:r>
      <w:r w:rsidRPr="00D0688E">
        <w:t xml:space="preserve">et le rend </w:t>
      </w:r>
      <w:r w:rsidR="0059082F" w:rsidRPr="00D0688E">
        <w:t xml:space="preserve">ainsi </w:t>
      </w:r>
      <w:r w:rsidRPr="00D0688E">
        <w:t>plus réceptif. L’exercice de la carte heuristique est d’ailleurs très efficace dans la prise de notes, dans la planification</w:t>
      </w:r>
      <w:r w:rsidR="0059082F" w:rsidRPr="00D0688E">
        <w:t>,</w:t>
      </w:r>
      <w:r w:rsidRPr="00D0688E">
        <w:t xml:space="preserve"> et dans le renforcement de la mémoire.</w:t>
      </w:r>
    </w:p>
    <w:p w14:paraId="0156D9BA" w14:textId="21E91F00" w:rsidR="0054545B" w:rsidRPr="00D0688E" w:rsidRDefault="00000000" w:rsidP="002C7FF7">
      <w:pPr>
        <w:ind w:left="24" w:right="0"/>
        <w:jc w:val="both"/>
      </w:pPr>
      <w:r w:rsidRPr="00D0688E">
        <w:t xml:space="preserve">Les outils peuvent être personnalisés </w:t>
      </w:r>
      <w:r w:rsidR="0059082F" w:rsidRPr="00D0688E">
        <w:t>pour s’adapter aux</w:t>
      </w:r>
      <w:r w:rsidRPr="00D0688E">
        <w:t xml:space="preserve"> besoins des enfants</w:t>
      </w:r>
      <w:r w:rsidR="0059082F" w:rsidRPr="00D0688E">
        <w:t xml:space="preserve"> </w:t>
      </w:r>
      <w:r w:rsidRPr="00D0688E">
        <w:t xml:space="preserve">afin de les aider à admettre leurs désirs et transmettre leurs idées. Pour </w:t>
      </w:r>
      <w:r w:rsidR="0059082F" w:rsidRPr="00D0688E">
        <w:t>s’</w:t>
      </w:r>
      <w:r w:rsidRPr="00D0688E">
        <w:t xml:space="preserve">assurer </w:t>
      </w:r>
      <w:r w:rsidR="0059082F" w:rsidRPr="00D0688E">
        <w:t>que ces outils soient efficaces</w:t>
      </w:r>
      <w:r w:rsidRPr="00D0688E">
        <w:t xml:space="preserve">, les concepteurs </w:t>
      </w:r>
      <w:r w:rsidR="0059082F" w:rsidRPr="00D0688E">
        <w:t>doivent</w:t>
      </w:r>
      <w:r w:rsidRPr="00D0688E">
        <w:t xml:space="preserve"> les adapter au</w:t>
      </w:r>
      <w:r w:rsidR="0059082F" w:rsidRPr="00D0688E">
        <w:t>x</w:t>
      </w:r>
      <w:r w:rsidRPr="00D0688E">
        <w:t xml:space="preserve"> besoin</w:t>
      </w:r>
      <w:r w:rsidR="0059082F" w:rsidRPr="00D0688E">
        <w:t>s</w:t>
      </w:r>
      <w:r w:rsidRPr="00D0688E">
        <w:t xml:space="preserve"> de l’enfant et </w:t>
      </w:r>
      <w:r w:rsidR="0059082F" w:rsidRPr="00D0688E">
        <w:t>les</w:t>
      </w:r>
      <w:r w:rsidRPr="00D0688E">
        <w:t xml:space="preserve"> pratique</w:t>
      </w:r>
      <w:r w:rsidR="0059082F" w:rsidRPr="00D0688E">
        <w:t>r correctement</w:t>
      </w:r>
      <w:r w:rsidRPr="00D0688E">
        <w:t xml:space="preserve">. </w:t>
      </w:r>
    </w:p>
    <w:p w14:paraId="7BEB53F6" w14:textId="675F4C1F" w:rsidR="0054545B" w:rsidRPr="00D0688E" w:rsidRDefault="00000000" w:rsidP="002C7FF7">
      <w:pPr>
        <w:ind w:left="24" w:right="0"/>
        <w:jc w:val="both"/>
      </w:pPr>
      <w:r w:rsidRPr="00D0688E">
        <w:t xml:space="preserve">Le développement du design participatif avec des enfants influence continuellement l’environnement de l’enfant, notamment </w:t>
      </w:r>
      <w:r w:rsidR="0059082F" w:rsidRPr="00D0688E">
        <w:t xml:space="preserve">sa </w:t>
      </w:r>
      <w:r w:rsidRPr="00D0688E">
        <w:t xml:space="preserve">conception des technologies de l’apprentissage. </w:t>
      </w:r>
      <w:r w:rsidR="0059082F" w:rsidRPr="00D0688E">
        <w:t>R</w:t>
      </w:r>
      <w:r w:rsidRPr="00D0688E">
        <w:t xml:space="preserve">ejetant l’automatisation des tâches, le design participatif ouvre </w:t>
      </w:r>
      <w:r w:rsidR="0059082F" w:rsidRPr="00D0688E">
        <w:t xml:space="preserve">la voie à de </w:t>
      </w:r>
      <w:r w:rsidRPr="00D0688E">
        <w:t xml:space="preserve">nouvelles perspectives </w:t>
      </w:r>
      <w:r w:rsidR="0059082F" w:rsidRPr="00D0688E">
        <w:t>quant à la</w:t>
      </w:r>
      <w:r w:rsidRPr="00D0688E">
        <w:t xml:space="preserve"> conception de futures technologies </w:t>
      </w:r>
      <w:r w:rsidR="0059082F" w:rsidRPr="00D0688E">
        <w:t xml:space="preserve">qui soient </w:t>
      </w:r>
      <w:r w:rsidRPr="00D0688E">
        <w:t>orientées vers les besoins des enfants</w:t>
      </w:r>
      <w:r w:rsidR="0059082F" w:rsidRPr="00D0688E">
        <w:t xml:space="preserve"> et </w:t>
      </w:r>
      <w:r w:rsidRPr="00D0688E">
        <w:t xml:space="preserve">conçues par </w:t>
      </w:r>
      <w:r w:rsidR="0059082F" w:rsidRPr="00D0688E">
        <w:t>l</w:t>
      </w:r>
      <w:r w:rsidRPr="00D0688E">
        <w:t xml:space="preserve">es enfants ayant ces besoins. </w:t>
      </w:r>
      <w:r w:rsidR="0059082F" w:rsidRPr="00D0688E">
        <w:t>Ceux qui vivent</w:t>
      </w:r>
      <w:r w:rsidRPr="00D0688E">
        <w:t xml:space="preserve"> un handicap ou </w:t>
      </w:r>
      <w:r w:rsidR="0059082F" w:rsidRPr="00D0688E">
        <w:t xml:space="preserve">ont </w:t>
      </w:r>
      <w:r w:rsidRPr="00D0688E">
        <w:t xml:space="preserve">des besoins particuliers peuvent aussi bénéficier de nouveaux moyens d’apprentissage qui </w:t>
      </w:r>
      <w:r w:rsidR="0059082F" w:rsidRPr="00D0688E">
        <w:t>mettent à profit leurs</w:t>
      </w:r>
      <w:r w:rsidRPr="00D0688E">
        <w:t xml:space="preserve"> forces et minimisent leurs faiblesses. </w:t>
      </w:r>
      <w:r w:rsidR="0059082F" w:rsidRPr="00D0688E">
        <w:t xml:space="preserve">C’est ainsi que </w:t>
      </w:r>
      <w:r w:rsidRPr="00D0688E">
        <w:t xml:space="preserve">l’implication des enfants en design </w:t>
      </w:r>
      <w:r w:rsidR="0059082F" w:rsidRPr="00D0688E">
        <w:t xml:space="preserve">peut transformer </w:t>
      </w:r>
      <w:r w:rsidRPr="00D0688E">
        <w:t xml:space="preserve">la perception </w:t>
      </w:r>
      <w:r w:rsidR="0059082F" w:rsidRPr="00D0688E">
        <w:t>d</w:t>
      </w:r>
      <w:r w:rsidRPr="00D0688E">
        <w:t>es méthodes d’apprentissage compens</w:t>
      </w:r>
      <w:r w:rsidR="0059082F" w:rsidRPr="00D0688E">
        <w:t>ant les</w:t>
      </w:r>
      <w:r w:rsidRPr="00D0688E">
        <w:t xml:space="preserve"> faiblesse</w:t>
      </w:r>
      <w:r w:rsidR="0059082F" w:rsidRPr="00D0688E">
        <w:t>s</w:t>
      </w:r>
      <w:r w:rsidRPr="00D0688E">
        <w:t xml:space="preserve"> </w:t>
      </w:r>
      <w:r w:rsidR="0059082F" w:rsidRPr="00D0688E">
        <w:t>par les forces. C’est par ces dernières que les enfants apprennent.</w:t>
      </w:r>
    </w:p>
    <w:p w14:paraId="0E0108B2" w14:textId="24E8AC57" w:rsidR="0054545B" w:rsidRPr="00D0688E" w:rsidRDefault="00000000" w:rsidP="002C7FF7">
      <w:pPr>
        <w:ind w:left="24" w:right="0"/>
        <w:jc w:val="both"/>
      </w:pPr>
      <w:r w:rsidRPr="00D0688E">
        <w:t>L’application d</w:t>
      </w:r>
      <w:r w:rsidR="0059082F" w:rsidRPr="00D0688E">
        <w:t>’</w:t>
      </w:r>
      <w:r w:rsidRPr="00D0688E">
        <w:t xml:space="preserve">outils génératifs dans les activités d’apprentissage renforce la créativité et la motivation des enfants </w:t>
      </w:r>
      <w:r w:rsidR="0059082F" w:rsidRPr="00D0688E">
        <w:t xml:space="preserve">en plus de </w:t>
      </w:r>
      <w:r w:rsidRPr="00D0688E">
        <w:t>développe</w:t>
      </w:r>
      <w:r w:rsidR="0059082F" w:rsidRPr="00D0688E">
        <w:t>r</w:t>
      </w:r>
      <w:r w:rsidRPr="00D0688E">
        <w:t xml:space="preserve"> </w:t>
      </w:r>
      <w:r w:rsidR="0059082F" w:rsidRPr="00D0688E">
        <w:t xml:space="preserve">leur </w:t>
      </w:r>
      <w:r w:rsidRPr="00D0688E">
        <w:t xml:space="preserve">personnalité. </w:t>
      </w:r>
      <w:r w:rsidR="0059082F" w:rsidRPr="00D0688E">
        <w:t>L</w:t>
      </w:r>
      <w:r w:rsidRPr="00D0688E">
        <w:t xml:space="preserve">es méthodes </w:t>
      </w:r>
      <w:r w:rsidR="0059082F" w:rsidRPr="00D0688E">
        <w:t xml:space="preserve">utilisées en </w:t>
      </w:r>
      <w:r w:rsidRPr="00D0688E">
        <w:t xml:space="preserve">design participatif avec des enfants peuvent </w:t>
      </w:r>
      <w:r w:rsidR="0059082F" w:rsidRPr="00D0688E">
        <w:t xml:space="preserve">donc aussi </w:t>
      </w:r>
      <w:r w:rsidRPr="00D0688E">
        <w:t xml:space="preserve">être appliquées </w:t>
      </w:r>
      <w:r w:rsidR="0059082F" w:rsidRPr="00D0688E">
        <w:t>en</w:t>
      </w:r>
      <w:r w:rsidRPr="00D0688E">
        <w:t xml:space="preserve"> milieu scolaire et dans les centres de rétablissement. </w:t>
      </w:r>
    </w:p>
    <w:p w14:paraId="58B74B23" w14:textId="15CCBC4B" w:rsidR="0054545B" w:rsidRPr="00D0688E" w:rsidRDefault="0059082F" w:rsidP="002C7FF7">
      <w:pPr>
        <w:ind w:left="24" w:right="0"/>
        <w:jc w:val="both"/>
      </w:pPr>
      <w:r w:rsidRPr="00D0688E">
        <w:t>Finalement, le design participatif avec les enfants aide à concevoir les futures tendances de la nouvelle génération. Il aide aussi à mieux comprendre nos enfants, ce dont ils rêvent, ce qu’ils font, ce qu’ils produisent. Identifier et mieux comprendre les outils qu’ils utilisent permet aux observateurs chercheurs de saisir la mécanique et de générer de nouvelles conceptions.</w:t>
      </w:r>
    </w:p>
    <w:p w14:paraId="0ACA5995" w14:textId="4338DC48" w:rsidR="0054545B" w:rsidRPr="00D0688E" w:rsidRDefault="00BB6B7D" w:rsidP="002C7FF7">
      <w:pPr>
        <w:pStyle w:val="Titre1"/>
        <w:ind w:left="35" w:right="0"/>
        <w:jc w:val="both"/>
      </w:pPr>
      <w:bookmarkStart w:id="74" w:name="_Toc162256513"/>
      <w:r w:rsidRPr="00D0688E">
        <w:lastRenderedPageBreak/>
        <w:t>CONCLUSION</w:t>
      </w:r>
      <w:bookmarkEnd w:id="74"/>
    </w:p>
    <w:p w14:paraId="0FDB50C5" w14:textId="39190527" w:rsidR="0054545B" w:rsidRPr="00D0688E" w:rsidRDefault="00AB1738" w:rsidP="002C7FF7">
      <w:pPr>
        <w:ind w:left="24" w:right="0"/>
        <w:jc w:val="both"/>
      </w:pPr>
      <w:r>
        <w:t>Dans</w:t>
      </w:r>
      <w:r w:rsidR="00377E0E" w:rsidRPr="00D0688E">
        <w:t xml:space="preserve"> </w:t>
      </w:r>
      <w:r w:rsidR="00D0688E">
        <w:t>cette</w:t>
      </w:r>
      <w:r w:rsidR="00377E0E" w:rsidRPr="00D0688E">
        <w:t xml:space="preserve"> recherche, </w:t>
      </w:r>
      <w:r w:rsidR="00D0688E">
        <w:t>nous nous sommes</w:t>
      </w:r>
      <w:r w:rsidR="00377E0E" w:rsidRPr="00D0688E">
        <w:t xml:space="preserve"> concentré</w:t>
      </w:r>
      <w:r w:rsidR="00D0688E">
        <w:t>s</w:t>
      </w:r>
      <w:r w:rsidR="00377E0E" w:rsidRPr="00D0688E">
        <w:t xml:space="preserve"> sur les fondements du design participatif </w:t>
      </w:r>
      <w:r>
        <w:t>impliquant</w:t>
      </w:r>
      <w:r w:rsidR="00377E0E" w:rsidRPr="00D0688E">
        <w:t xml:space="preserve"> </w:t>
      </w:r>
      <w:r>
        <w:t>l</w:t>
      </w:r>
      <w:r w:rsidR="00377E0E" w:rsidRPr="00D0688E">
        <w:t>es enfants</w:t>
      </w:r>
      <w:r>
        <w:t xml:space="preserve"> </w:t>
      </w:r>
      <w:r w:rsidR="00377E0E" w:rsidRPr="00D0688E">
        <w:t xml:space="preserve">en </w:t>
      </w:r>
      <w:r>
        <w:t>explorant brièvement</w:t>
      </w:r>
      <w:r w:rsidR="00377E0E" w:rsidRPr="00D0688E">
        <w:t xml:space="preserve"> l’histoire </w:t>
      </w:r>
      <w:r>
        <w:t>et</w:t>
      </w:r>
      <w:r w:rsidR="00377E0E" w:rsidRPr="00D0688E">
        <w:t xml:space="preserve"> l</w:t>
      </w:r>
      <w:r>
        <w:t xml:space="preserve">es </w:t>
      </w:r>
      <w:r w:rsidR="00377E0E" w:rsidRPr="00D0688E">
        <w:t>origine</w:t>
      </w:r>
      <w:r>
        <w:t>s</w:t>
      </w:r>
      <w:r w:rsidR="00377E0E" w:rsidRPr="00D0688E">
        <w:t xml:space="preserve"> de la méthode. </w:t>
      </w:r>
      <w:r>
        <w:t>En tant que</w:t>
      </w:r>
      <w:r w:rsidR="00377E0E" w:rsidRPr="00D0688E">
        <w:t xml:space="preserve"> méthode démocratique de conception de nouveaux produits, le design participatif a attribué de nouveaux rôles aux enfants</w:t>
      </w:r>
      <w:r w:rsidR="003754B3">
        <w:t xml:space="preserve"> </w:t>
      </w:r>
      <w:r>
        <w:t>: ils sont désormais</w:t>
      </w:r>
      <w:r w:rsidR="00377E0E" w:rsidRPr="00D0688E">
        <w:t xml:space="preserve"> </w:t>
      </w:r>
      <w:r>
        <w:t xml:space="preserve">des </w:t>
      </w:r>
      <w:r w:rsidR="00377E0E" w:rsidRPr="00D0688E">
        <w:t>participant</w:t>
      </w:r>
      <w:r>
        <w:t>s</w:t>
      </w:r>
      <w:r w:rsidR="00377E0E" w:rsidRPr="00D0688E">
        <w:t xml:space="preserve">. Ainsi, </w:t>
      </w:r>
      <w:r>
        <w:t>ils</w:t>
      </w:r>
      <w:r w:rsidR="00377E0E" w:rsidRPr="00D0688E">
        <w:t xml:space="preserve"> </w:t>
      </w:r>
      <w:r>
        <w:t>s</w:t>
      </w:r>
      <w:r w:rsidR="00377E0E" w:rsidRPr="00D0688E">
        <w:t>ont reconnus comme testeurs, informateurs et partenaires</w:t>
      </w:r>
      <w:r>
        <w:t>,</w:t>
      </w:r>
      <w:r w:rsidR="00377E0E" w:rsidRPr="00D0688E">
        <w:t xml:space="preserve"> égaux </w:t>
      </w:r>
      <w:r>
        <w:t>aux</w:t>
      </w:r>
      <w:r w:rsidR="00377E0E" w:rsidRPr="00D0688E">
        <w:t xml:space="preserve"> adultes </w:t>
      </w:r>
      <w:r>
        <w:t xml:space="preserve">œuvrant </w:t>
      </w:r>
      <w:r w:rsidR="00377E0E" w:rsidRPr="00D0688E">
        <w:t xml:space="preserve">en conception. </w:t>
      </w:r>
      <w:r>
        <w:t>C’est pourquoi on peut affirmer que</w:t>
      </w:r>
      <w:r w:rsidR="00377E0E" w:rsidRPr="00D0688E">
        <w:t xml:space="preserve"> le design participatif a influencé la perception de la conception des technologies d’apprentissage ainsi que les méthodes d’enseignement aux enfants.</w:t>
      </w:r>
    </w:p>
    <w:p w14:paraId="6BB64C69" w14:textId="0D5D298E" w:rsidR="0054545B" w:rsidRPr="00D0688E" w:rsidRDefault="00AB1738" w:rsidP="002C7FF7">
      <w:pPr>
        <w:ind w:left="24" w:right="0"/>
        <w:jc w:val="both"/>
      </w:pPr>
      <w:r>
        <w:t>L</w:t>
      </w:r>
      <w:r w:rsidRPr="00D0688E">
        <w:t>’expérience</w:t>
      </w:r>
      <w:r>
        <w:t xml:space="preserve"> étant</w:t>
      </w:r>
      <w:r w:rsidRPr="00D0688E">
        <w:t xml:space="preserve"> au cœur des outils génératifs, </w:t>
      </w:r>
      <w:r>
        <w:t>l’</w:t>
      </w:r>
      <w:r w:rsidRPr="00D0688E">
        <w:t xml:space="preserve">objectif </w:t>
      </w:r>
      <w:r>
        <w:t xml:space="preserve">principal </w:t>
      </w:r>
      <w:r w:rsidRPr="00D0688E">
        <w:t>des designers</w:t>
      </w:r>
      <w:r>
        <w:t>,</w:t>
      </w:r>
      <w:r w:rsidRPr="00D0688E">
        <w:t xml:space="preserve"> lors de l</w:t>
      </w:r>
      <w:r>
        <w:t>eurs</w:t>
      </w:r>
      <w:r w:rsidRPr="00D0688E">
        <w:t xml:space="preserve"> recherche</w:t>
      </w:r>
      <w:r>
        <w:t>s</w:t>
      </w:r>
      <w:r w:rsidRPr="00D0688E">
        <w:t xml:space="preserve"> auprès de jeunes collaborateurs en design</w:t>
      </w:r>
      <w:r>
        <w:t>,</w:t>
      </w:r>
      <w:r w:rsidRPr="00D0688E">
        <w:t xml:space="preserve"> </w:t>
      </w:r>
      <w:r>
        <w:t>est</w:t>
      </w:r>
      <w:r w:rsidRPr="00D0688E">
        <w:t xml:space="preserve"> la création d</w:t>
      </w:r>
      <w:r>
        <w:t>’</w:t>
      </w:r>
      <w:r w:rsidRPr="00D0688E">
        <w:t xml:space="preserve">outils génératifs </w:t>
      </w:r>
      <w:r>
        <w:t>dédiés à ces derniers</w:t>
      </w:r>
      <w:r w:rsidRPr="00D0688E">
        <w:t xml:space="preserve">. </w:t>
      </w:r>
      <w:r>
        <w:t>L</w:t>
      </w:r>
      <w:r w:rsidRPr="00D0688E">
        <w:t xml:space="preserve">a méthode du design participatif avec des enfants </w:t>
      </w:r>
      <w:r>
        <w:t>a été</w:t>
      </w:r>
      <w:r w:rsidRPr="00D0688E">
        <w:t xml:space="preserve"> reconnue efficace grâce à l’application </w:t>
      </w:r>
      <w:r>
        <w:t>d’</w:t>
      </w:r>
      <w:r w:rsidRPr="00D0688E">
        <w:t>outils génératifs</w:t>
      </w:r>
      <w:r>
        <w:t xml:space="preserve"> qui </w:t>
      </w:r>
      <w:r w:rsidRPr="00D0688E">
        <w:t xml:space="preserve">aident les jeunes à exprimer leurs connaissances tacites (ce </w:t>
      </w:r>
      <w:r>
        <w:t>qu’ils</w:t>
      </w:r>
      <w:r w:rsidRPr="00D0688E">
        <w:t xml:space="preserve"> pensent, ce qu’ils font et ce qu’ils produisent) et à générer </w:t>
      </w:r>
      <w:r>
        <w:t>des</w:t>
      </w:r>
      <w:r w:rsidRPr="00D0688E">
        <w:t xml:space="preserve"> idées. </w:t>
      </w:r>
    </w:p>
    <w:p w14:paraId="4B9E56D9" w14:textId="1CA2A19D" w:rsidR="0054545B" w:rsidRPr="00D0688E" w:rsidRDefault="00D00C0E" w:rsidP="002C7FF7">
      <w:pPr>
        <w:ind w:left="24" w:right="0"/>
        <w:jc w:val="both"/>
      </w:pPr>
      <w:r>
        <w:t xml:space="preserve">Une </w:t>
      </w:r>
      <w:r w:rsidRPr="00D0688E">
        <w:t xml:space="preserve">analyse des outils génératifs </w:t>
      </w:r>
      <w:r w:rsidR="00AB1738">
        <w:t xml:space="preserve">les </w:t>
      </w:r>
      <w:r w:rsidRPr="00D0688E">
        <w:t xml:space="preserve">plus répandus et </w:t>
      </w:r>
      <w:r w:rsidR="00AB1738">
        <w:t xml:space="preserve">les plus souvent </w:t>
      </w:r>
      <w:r w:rsidRPr="00D0688E">
        <w:t xml:space="preserve">utilisés dans </w:t>
      </w:r>
      <w:r w:rsidR="00AB1738">
        <w:t>la</w:t>
      </w:r>
      <w:r w:rsidRPr="00D0688E">
        <w:t xml:space="preserve"> recherche en design participatif </w:t>
      </w:r>
      <w:r w:rsidR="00B72EEA">
        <w:t>conclut</w:t>
      </w:r>
      <w:r>
        <w:t xml:space="preserve"> notre travail. On y </w:t>
      </w:r>
      <w:r w:rsidRPr="00D0688E">
        <w:t xml:space="preserve">présente </w:t>
      </w:r>
      <w:r w:rsidR="006A7599">
        <w:t>différents</w:t>
      </w:r>
      <w:r w:rsidRPr="00D0688E">
        <w:t xml:space="preserve"> outils </w:t>
      </w:r>
      <w:r>
        <w:t>respectant</w:t>
      </w:r>
      <w:r w:rsidRPr="00D0688E">
        <w:t xml:space="preserve"> les principes du développement de l’imagination visuelle, de la thérapie par le jeu et de la carte cognitive. </w:t>
      </w:r>
    </w:p>
    <w:p w14:paraId="61448684" w14:textId="7ED8CED0" w:rsidR="00D00C0E" w:rsidRDefault="00D00C0E" w:rsidP="00B15B23">
      <w:pPr>
        <w:ind w:left="24" w:right="0"/>
        <w:jc w:val="both"/>
      </w:pPr>
      <w:r>
        <w:t>En bref, nous</w:t>
      </w:r>
      <w:r w:rsidRPr="00D0688E">
        <w:t xml:space="preserve"> avons </w:t>
      </w:r>
      <w:r>
        <w:t>offert</w:t>
      </w:r>
      <w:r w:rsidRPr="00D0688E">
        <w:t xml:space="preserve"> un </w:t>
      </w:r>
      <w:r>
        <w:t>portrait</w:t>
      </w:r>
      <w:r w:rsidRPr="00D0688E">
        <w:t xml:space="preserve"> global </w:t>
      </w:r>
      <w:r>
        <w:t>de</w:t>
      </w:r>
      <w:r w:rsidRPr="00D0688E">
        <w:t xml:space="preserve"> la méthode </w:t>
      </w:r>
      <w:r>
        <w:t>appelée</w:t>
      </w:r>
      <w:r w:rsidRPr="00D0688E">
        <w:t xml:space="preserve"> </w:t>
      </w:r>
      <w:r>
        <w:t>«</w:t>
      </w:r>
      <w:r w:rsidR="003754B3">
        <w:t xml:space="preserve"> </w:t>
      </w:r>
      <w:r w:rsidRPr="00D0688E">
        <w:t>design participatif</w:t>
      </w:r>
      <w:r w:rsidR="003754B3">
        <w:t xml:space="preserve"> </w:t>
      </w:r>
      <w:r>
        <w:t>»</w:t>
      </w:r>
      <w:r w:rsidRPr="00D0688E">
        <w:t xml:space="preserve"> </w:t>
      </w:r>
      <w:r>
        <w:t>quand elle est utilisée avec</w:t>
      </w:r>
      <w:r w:rsidRPr="00D0688E">
        <w:t xml:space="preserve"> les enfants</w:t>
      </w:r>
      <w:r>
        <w:t>. Nous avons aussi survolé</w:t>
      </w:r>
      <w:r w:rsidRPr="00D0688E">
        <w:t xml:space="preserve"> les </w:t>
      </w:r>
      <w:r>
        <w:t xml:space="preserve">différents </w:t>
      </w:r>
      <w:r w:rsidRPr="00D0688E">
        <w:t>outils génératifs</w:t>
      </w:r>
      <w:r>
        <w:t xml:space="preserve">, </w:t>
      </w:r>
      <w:r w:rsidRPr="00D0688E">
        <w:t xml:space="preserve">dont la connaissance est essentielle pour mettre </w:t>
      </w:r>
      <w:r>
        <w:t>la</w:t>
      </w:r>
      <w:r w:rsidRPr="00D0688E">
        <w:t xml:space="preserve"> méthode en pratique.</w:t>
      </w:r>
    </w:p>
    <w:p w14:paraId="1476A2AB" w14:textId="64B719D2" w:rsidR="0054545B" w:rsidRPr="00D0688E" w:rsidRDefault="00000000" w:rsidP="00B15B23">
      <w:pPr>
        <w:ind w:left="14" w:right="0" w:firstLine="0"/>
        <w:jc w:val="both"/>
      </w:pPr>
      <w:r w:rsidRPr="00D0688E">
        <w:t xml:space="preserve">Il existe plusieurs autres types d’outils génératifs et techniques. Avec le développement éventuel du design participatif, la pratique du design impliquant des enfants </w:t>
      </w:r>
      <w:r w:rsidR="00D00C0E">
        <w:t>tend à</w:t>
      </w:r>
      <w:r w:rsidRPr="00D0688E">
        <w:t xml:space="preserve"> se diversifier</w:t>
      </w:r>
      <w:r w:rsidR="00D00C0E">
        <w:t xml:space="preserve"> </w:t>
      </w:r>
      <w:r w:rsidRPr="00D0688E">
        <w:t xml:space="preserve">et les nouvelles recherches influenceront certainement les types et l’apparence des outils génératifs. </w:t>
      </w:r>
      <w:r w:rsidR="00D00C0E">
        <w:t>Si pl</w:t>
      </w:r>
      <w:r w:rsidRPr="00D0688E">
        <w:t xml:space="preserve">usieurs recherches sont </w:t>
      </w:r>
      <w:r w:rsidR="00D00C0E">
        <w:t xml:space="preserve">encore </w:t>
      </w:r>
      <w:r w:rsidRPr="00D0688E">
        <w:t xml:space="preserve">nécessaires pour </w:t>
      </w:r>
      <w:r w:rsidR="00D00C0E">
        <w:t xml:space="preserve">bien </w:t>
      </w:r>
      <w:r w:rsidRPr="00D0688E">
        <w:t xml:space="preserve">définir la particularité et l’efficacité de chaque outil, l’idée </w:t>
      </w:r>
      <w:r w:rsidR="00D00C0E">
        <w:t>propulsi</w:t>
      </w:r>
      <w:r w:rsidR="00B72EEA">
        <w:t>ve</w:t>
      </w:r>
      <w:r w:rsidR="00D00C0E">
        <w:t xml:space="preserve"> </w:t>
      </w:r>
      <w:r w:rsidRPr="00D0688E">
        <w:t>de base reste la même</w:t>
      </w:r>
      <w:r w:rsidR="00DC5B8E" w:rsidRPr="00D0688E">
        <w:t xml:space="preserve"> </w:t>
      </w:r>
      <w:r w:rsidRPr="00D0688E">
        <w:t xml:space="preserve">: apprendre de l’expérience des enfants, </w:t>
      </w:r>
      <w:r w:rsidR="00D00C0E">
        <w:t xml:space="preserve">les </w:t>
      </w:r>
      <w:r w:rsidRPr="00D0688E">
        <w:t xml:space="preserve">aider à générer </w:t>
      </w:r>
      <w:r w:rsidR="00D00C0E">
        <w:t>des</w:t>
      </w:r>
      <w:r w:rsidRPr="00D0688E">
        <w:t xml:space="preserve"> idées</w:t>
      </w:r>
      <w:r w:rsidR="00D00C0E">
        <w:t>,</w:t>
      </w:r>
      <w:r w:rsidRPr="00D0688E">
        <w:t xml:space="preserve"> et créer des outils pouvant </w:t>
      </w:r>
      <w:r w:rsidR="00D00C0E">
        <w:t>élargir</w:t>
      </w:r>
      <w:r w:rsidRPr="00D0688E">
        <w:t xml:space="preserve"> leurs horizons.</w:t>
      </w:r>
    </w:p>
    <w:p w14:paraId="1162968C" w14:textId="6604036B" w:rsidR="0054545B" w:rsidRDefault="007556F5" w:rsidP="002B4F48">
      <w:pPr>
        <w:pStyle w:val="Titre1"/>
      </w:pPr>
      <w:r w:rsidRPr="00D0688E">
        <w:br w:type="page"/>
      </w:r>
      <w:bookmarkStart w:id="75" w:name="_Toc162256514"/>
      <w:r w:rsidR="002B4F48">
        <w:lastRenderedPageBreak/>
        <w:t>TABLE DE FIGURES</w:t>
      </w:r>
      <w:bookmarkEnd w:id="75"/>
    </w:p>
    <w:p w14:paraId="75C33E98" w14:textId="550D2950" w:rsidR="002B4F48" w:rsidRDefault="002B4F48">
      <w:pPr>
        <w:pStyle w:val="Tabledesillustrations"/>
        <w:tabs>
          <w:tab w:val="right" w:leader="dot" w:pos="9346"/>
        </w:tabs>
        <w:rPr>
          <w:rFonts w:asciiTheme="minorHAnsi" w:eastAsiaTheme="minorEastAsia" w:hAnsiTheme="minorHAnsi" w:cstheme="minorBidi"/>
          <w:noProof/>
          <w:color w:val="auto"/>
        </w:rPr>
      </w:pPr>
      <w:r>
        <w:fldChar w:fldCharType="begin"/>
      </w:r>
      <w:r>
        <w:instrText xml:space="preserve"> TOC \h \z \c "Figure" </w:instrText>
      </w:r>
      <w:r>
        <w:fldChar w:fldCharType="separate"/>
      </w:r>
      <w:hyperlink w:anchor="_Toc162256159" w:history="1">
        <w:r w:rsidRPr="00070A62">
          <w:rPr>
            <w:rStyle w:val="Hyperlien"/>
            <w:noProof/>
          </w:rPr>
          <w:t>Figure 1. Le modèle d’Elizabeth Sanders des rôles de l’utilisateur, du chercheur et du designer dans le design centré sur l’utilisateur (classique) et dans le design participatif (co-design) (SANDERS et STAPPERS 2008 : 8.</w:t>
        </w:r>
        <w:r>
          <w:rPr>
            <w:noProof/>
            <w:webHidden/>
          </w:rPr>
          <w:tab/>
        </w:r>
        <w:r>
          <w:rPr>
            <w:noProof/>
            <w:webHidden/>
          </w:rPr>
          <w:fldChar w:fldCharType="begin"/>
        </w:r>
        <w:r>
          <w:rPr>
            <w:noProof/>
            <w:webHidden/>
          </w:rPr>
          <w:instrText xml:space="preserve"> PAGEREF _Toc162256159 \h </w:instrText>
        </w:r>
        <w:r>
          <w:rPr>
            <w:noProof/>
            <w:webHidden/>
          </w:rPr>
        </w:r>
        <w:r>
          <w:rPr>
            <w:noProof/>
            <w:webHidden/>
          </w:rPr>
          <w:fldChar w:fldCharType="separate"/>
        </w:r>
        <w:r>
          <w:rPr>
            <w:noProof/>
            <w:webHidden/>
          </w:rPr>
          <w:t>12</w:t>
        </w:r>
        <w:r>
          <w:rPr>
            <w:noProof/>
            <w:webHidden/>
          </w:rPr>
          <w:fldChar w:fldCharType="end"/>
        </w:r>
      </w:hyperlink>
    </w:p>
    <w:p w14:paraId="5E453C09" w14:textId="4549D5B9"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60" w:history="1">
        <w:r w:rsidR="002B4F48" w:rsidRPr="00070A62">
          <w:rPr>
            <w:rStyle w:val="Hyperlien"/>
            <w:noProof/>
          </w:rPr>
          <w:t>Figure 2. Le modèle de rôles des enfants dans la conception, selon Alisson Druin (DRUIN 2002: 3)</w:t>
        </w:r>
        <w:r w:rsidR="002B4F48">
          <w:rPr>
            <w:noProof/>
            <w:webHidden/>
          </w:rPr>
          <w:tab/>
        </w:r>
        <w:r w:rsidR="002B4F48">
          <w:rPr>
            <w:noProof/>
            <w:webHidden/>
          </w:rPr>
          <w:fldChar w:fldCharType="begin"/>
        </w:r>
        <w:r w:rsidR="002B4F48">
          <w:rPr>
            <w:noProof/>
            <w:webHidden/>
          </w:rPr>
          <w:instrText xml:space="preserve"> PAGEREF _Toc162256160 \h </w:instrText>
        </w:r>
        <w:r w:rsidR="002B4F48">
          <w:rPr>
            <w:noProof/>
            <w:webHidden/>
          </w:rPr>
        </w:r>
        <w:r w:rsidR="002B4F48">
          <w:rPr>
            <w:noProof/>
            <w:webHidden/>
          </w:rPr>
          <w:fldChar w:fldCharType="separate"/>
        </w:r>
        <w:r w:rsidR="002B4F48">
          <w:rPr>
            <w:noProof/>
            <w:webHidden/>
          </w:rPr>
          <w:t>18</w:t>
        </w:r>
        <w:r w:rsidR="002B4F48">
          <w:rPr>
            <w:noProof/>
            <w:webHidden/>
          </w:rPr>
          <w:fldChar w:fldCharType="end"/>
        </w:r>
      </w:hyperlink>
    </w:p>
    <w:p w14:paraId="211D17FD" w14:textId="78116495"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61" w:history="1">
        <w:r w:rsidR="002B4F48" w:rsidRPr="00070A62">
          <w:rPr>
            <w:rStyle w:val="Hyperlien"/>
            <w:noProof/>
          </w:rPr>
          <w:t>Figure 3.Notre interprétation du design participatif avec des enfants (processus et méthodes), adaptée selon la théorie de Druin (Source: DRUIN 2002).</w:t>
        </w:r>
        <w:r w:rsidR="002B4F48">
          <w:rPr>
            <w:noProof/>
            <w:webHidden/>
          </w:rPr>
          <w:tab/>
        </w:r>
        <w:r w:rsidR="002B4F48">
          <w:rPr>
            <w:noProof/>
            <w:webHidden/>
          </w:rPr>
          <w:fldChar w:fldCharType="begin"/>
        </w:r>
        <w:r w:rsidR="002B4F48">
          <w:rPr>
            <w:noProof/>
            <w:webHidden/>
          </w:rPr>
          <w:instrText xml:space="preserve"> PAGEREF _Toc162256161 \h </w:instrText>
        </w:r>
        <w:r w:rsidR="002B4F48">
          <w:rPr>
            <w:noProof/>
            <w:webHidden/>
          </w:rPr>
        </w:r>
        <w:r w:rsidR="002B4F48">
          <w:rPr>
            <w:noProof/>
            <w:webHidden/>
          </w:rPr>
          <w:fldChar w:fldCharType="separate"/>
        </w:r>
        <w:r w:rsidR="002B4F48">
          <w:rPr>
            <w:noProof/>
            <w:webHidden/>
          </w:rPr>
          <w:t>21</w:t>
        </w:r>
        <w:r w:rsidR="002B4F48">
          <w:rPr>
            <w:noProof/>
            <w:webHidden/>
          </w:rPr>
          <w:fldChar w:fldCharType="end"/>
        </w:r>
      </w:hyperlink>
    </w:p>
    <w:p w14:paraId="742DFBE8" w14:textId="12D4A2EE"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62" w:history="1">
        <w:r w:rsidR="002B4F48" w:rsidRPr="00070A62">
          <w:rPr>
            <w:rStyle w:val="Hyperlien"/>
            <w:noProof/>
          </w:rPr>
          <w:t>Figure 4. La création de prototype en collaboration avec des enfants assis sur le plancher (DRUIN 2010 : 132).</w:t>
        </w:r>
        <w:r w:rsidR="002B4F48">
          <w:rPr>
            <w:noProof/>
            <w:webHidden/>
          </w:rPr>
          <w:tab/>
        </w:r>
        <w:r w:rsidR="002B4F48">
          <w:rPr>
            <w:noProof/>
            <w:webHidden/>
          </w:rPr>
          <w:fldChar w:fldCharType="begin"/>
        </w:r>
        <w:r w:rsidR="002B4F48">
          <w:rPr>
            <w:noProof/>
            <w:webHidden/>
          </w:rPr>
          <w:instrText xml:space="preserve"> PAGEREF _Toc162256162 \h </w:instrText>
        </w:r>
        <w:r w:rsidR="002B4F48">
          <w:rPr>
            <w:noProof/>
            <w:webHidden/>
          </w:rPr>
        </w:r>
        <w:r w:rsidR="002B4F48">
          <w:rPr>
            <w:noProof/>
            <w:webHidden/>
          </w:rPr>
          <w:fldChar w:fldCharType="separate"/>
        </w:r>
        <w:r w:rsidR="002B4F48">
          <w:rPr>
            <w:noProof/>
            <w:webHidden/>
          </w:rPr>
          <w:t>23</w:t>
        </w:r>
        <w:r w:rsidR="002B4F48">
          <w:rPr>
            <w:noProof/>
            <w:webHidden/>
          </w:rPr>
          <w:fldChar w:fldCharType="end"/>
        </w:r>
      </w:hyperlink>
    </w:p>
    <w:p w14:paraId="2325D98F" w14:textId="3CE17777"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63" w:history="1">
        <w:r w:rsidR="002B4F48" w:rsidRPr="00070A62">
          <w:rPr>
            <w:rStyle w:val="Hyperlien"/>
            <w:noProof/>
          </w:rPr>
          <w:t>Figure 5. Le résultat de l’exercice Mélange d’idées : les grandes idées en images liées ensemble (GOUNA et coll. 2004: 39).</w:t>
        </w:r>
        <w:r w:rsidR="002B4F48">
          <w:rPr>
            <w:noProof/>
            <w:webHidden/>
          </w:rPr>
          <w:tab/>
        </w:r>
        <w:r w:rsidR="002B4F48">
          <w:rPr>
            <w:noProof/>
            <w:webHidden/>
          </w:rPr>
          <w:fldChar w:fldCharType="begin"/>
        </w:r>
        <w:r w:rsidR="002B4F48">
          <w:rPr>
            <w:noProof/>
            <w:webHidden/>
          </w:rPr>
          <w:instrText xml:space="preserve"> PAGEREF _Toc162256163 \h </w:instrText>
        </w:r>
        <w:r w:rsidR="002B4F48">
          <w:rPr>
            <w:noProof/>
            <w:webHidden/>
          </w:rPr>
        </w:r>
        <w:r w:rsidR="002B4F48">
          <w:rPr>
            <w:noProof/>
            <w:webHidden/>
          </w:rPr>
          <w:fldChar w:fldCharType="separate"/>
        </w:r>
        <w:r w:rsidR="002B4F48">
          <w:rPr>
            <w:noProof/>
            <w:webHidden/>
          </w:rPr>
          <w:t>24</w:t>
        </w:r>
        <w:r w:rsidR="002B4F48">
          <w:rPr>
            <w:noProof/>
            <w:webHidden/>
          </w:rPr>
          <w:fldChar w:fldCharType="end"/>
        </w:r>
      </w:hyperlink>
    </w:p>
    <w:p w14:paraId="7E181A89" w14:textId="0155522C"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64" w:history="1">
        <w:r w:rsidR="002B4F48" w:rsidRPr="00070A62">
          <w:rPr>
            <w:rStyle w:val="Hyperlien"/>
            <w:noProof/>
          </w:rPr>
          <w:t>Figure 6. Analyse fréquentielle en post-it (DRUIN 2010: 41).</w:t>
        </w:r>
        <w:r w:rsidR="002B4F48">
          <w:rPr>
            <w:noProof/>
            <w:webHidden/>
          </w:rPr>
          <w:tab/>
        </w:r>
        <w:r w:rsidR="002B4F48">
          <w:rPr>
            <w:noProof/>
            <w:webHidden/>
          </w:rPr>
          <w:fldChar w:fldCharType="begin"/>
        </w:r>
        <w:r w:rsidR="002B4F48">
          <w:rPr>
            <w:noProof/>
            <w:webHidden/>
          </w:rPr>
          <w:instrText xml:space="preserve"> PAGEREF _Toc162256164 \h </w:instrText>
        </w:r>
        <w:r w:rsidR="002B4F48">
          <w:rPr>
            <w:noProof/>
            <w:webHidden/>
          </w:rPr>
        </w:r>
        <w:r w:rsidR="002B4F48">
          <w:rPr>
            <w:noProof/>
            <w:webHidden/>
          </w:rPr>
          <w:fldChar w:fldCharType="separate"/>
        </w:r>
        <w:r w:rsidR="002B4F48">
          <w:rPr>
            <w:noProof/>
            <w:webHidden/>
          </w:rPr>
          <w:t>25</w:t>
        </w:r>
        <w:r w:rsidR="002B4F48">
          <w:rPr>
            <w:noProof/>
            <w:webHidden/>
          </w:rPr>
          <w:fldChar w:fldCharType="end"/>
        </w:r>
      </w:hyperlink>
    </w:p>
    <w:p w14:paraId="7DBF06EE" w14:textId="14CA2ABA"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65" w:history="1">
        <w:r w:rsidR="002B4F48" w:rsidRPr="00070A62">
          <w:rPr>
            <w:rStyle w:val="Hyperlien"/>
            <w:noProof/>
          </w:rPr>
          <w:t>Figure 7. Une narration réalisée par la technique d’élaboration des calques (WALSH 2010: 1239).</w:t>
        </w:r>
        <w:r w:rsidR="002B4F48">
          <w:rPr>
            <w:noProof/>
            <w:webHidden/>
          </w:rPr>
          <w:tab/>
        </w:r>
        <w:r w:rsidR="002B4F48">
          <w:rPr>
            <w:noProof/>
            <w:webHidden/>
          </w:rPr>
          <w:fldChar w:fldCharType="begin"/>
        </w:r>
        <w:r w:rsidR="002B4F48">
          <w:rPr>
            <w:noProof/>
            <w:webHidden/>
          </w:rPr>
          <w:instrText xml:space="preserve"> PAGEREF _Toc162256165 \h </w:instrText>
        </w:r>
        <w:r w:rsidR="002B4F48">
          <w:rPr>
            <w:noProof/>
            <w:webHidden/>
          </w:rPr>
        </w:r>
        <w:r w:rsidR="002B4F48">
          <w:rPr>
            <w:noProof/>
            <w:webHidden/>
          </w:rPr>
          <w:fldChar w:fldCharType="separate"/>
        </w:r>
        <w:r w:rsidR="002B4F48">
          <w:rPr>
            <w:noProof/>
            <w:webHidden/>
          </w:rPr>
          <w:t>25</w:t>
        </w:r>
        <w:r w:rsidR="002B4F48">
          <w:rPr>
            <w:noProof/>
            <w:webHidden/>
          </w:rPr>
          <w:fldChar w:fldCharType="end"/>
        </w:r>
      </w:hyperlink>
    </w:p>
    <w:p w14:paraId="2479E0C2" w14:textId="018D55A3"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66" w:history="1">
        <w:r w:rsidR="002B4F48" w:rsidRPr="00070A62">
          <w:rPr>
            <w:rStyle w:val="Hyperlien"/>
            <w:noProof/>
          </w:rPr>
          <w:t>Figure 8. Le moment d’expérience. Sanders 2001 d’après VISSER et coll. 2005 : 4).</w:t>
        </w:r>
        <w:r w:rsidR="002B4F48">
          <w:rPr>
            <w:noProof/>
            <w:webHidden/>
          </w:rPr>
          <w:tab/>
        </w:r>
        <w:r w:rsidR="002B4F48">
          <w:rPr>
            <w:noProof/>
            <w:webHidden/>
          </w:rPr>
          <w:fldChar w:fldCharType="begin"/>
        </w:r>
        <w:r w:rsidR="002B4F48">
          <w:rPr>
            <w:noProof/>
            <w:webHidden/>
          </w:rPr>
          <w:instrText xml:space="preserve"> PAGEREF _Toc162256166 \h </w:instrText>
        </w:r>
        <w:r w:rsidR="002B4F48">
          <w:rPr>
            <w:noProof/>
            <w:webHidden/>
          </w:rPr>
        </w:r>
        <w:r w:rsidR="002B4F48">
          <w:rPr>
            <w:noProof/>
            <w:webHidden/>
          </w:rPr>
          <w:fldChar w:fldCharType="separate"/>
        </w:r>
        <w:r w:rsidR="002B4F48">
          <w:rPr>
            <w:noProof/>
            <w:webHidden/>
          </w:rPr>
          <w:t>26</w:t>
        </w:r>
        <w:r w:rsidR="002B4F48">
          <w:rPr>
            <w:noProof/>
            <w:webHidden/>
          </w:rPr>
          <w:fldChar w:fldCharType="end"/>
        </w:r>
      </w:hyperlink>
    </w:p>
    <w:p w14:paraId="72B03589" w14:textId="74FF2BF1"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67" w:history="1">
        <w:r w:rsidR="002B4F48" w:rsidRPr="00070A62">
          <w:rPr>
            <w:rStyle w:val="Hyperlien"/>
            <w:noProof/>
          </w:rPr>
          <w:t>Figure 9. Notre interprétation du modèle « Say-Do-Make» d’Élizabeth Sanders  (Sources : SANDERS 1999a; SANDERS et STAPPERS 2003).</w:t>
        </w:r>
        <w:r w:rsidR="002B4F48">
          <w:rPr>
            <w:noProof/>
            <w:webHidden/>
          </w:rPr>
          <w:tab/>
        </w:r>
        <w:r w:rsidR="002B4F48">
          <w:rPr>
            <w:noProof/>
            <w:webHidden/>
          </w:rPr>
          <w:fldChar w:fldCharType="begin"/>
        </w:r>
        <w:r w:rsidR="002B4F48">
          <w:rPr>
            <w:noProof/>
            <w:webHidden/>
          </w:rPr>
          <w:instrText xml:space="preserve"> PAGEREF _Toc162256167 \h </w:instrText>
        </w:r>
        <w:r w:rsidR="002B4F48">
          <w:rPr>
            <w:noProof/>
            <w:webHidden/>
          </w:rPr>
        </w:r>
        <w:r w:rsidR="002B4F48">
          <w:rPr>
            <w:noProof/>
            <w:webHidden/>
          </w:rPr>
          <w:fldChar w:fldCharType="separate"/>
        </w:r>
        <w:r w:rsidR="002B4F48">
          <w:rPr>
            <w:noProof/>
            <w:webHidden/>
          </w:rPr>
          <w:t>27</w:t>
        </w:r>
        <w:r w:rsidR="002B4F48">
          <w:rPr>
            <w:noProof/>
            <w:webHidden/>
          </w:rPr>
          <w:fldChar w:fldCharType="end"/>
        </w:r>
      </w:hyperlink>
    </w:p>
    <w:p w14:paraId="6D02B869" w14:textId="6664BDF2"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68" w:history="1">
        <w:r w:rsidR="002B4F48" w:rsidRPr="00070A62">
          <w:rPr>
            <w:rStyle w:val="Hyperlien"/>
            <w:noProof/>
            <w:lang w:val="en-US"/>
          </w:rPr>
          <w:t>Figure 10. Notre interprétation du modèle « What people say, do and make »  d’Élizabeth Sanders (Source : SANDERS 1999a : 3-4).</w:t>
        </w:r>
        <w:r w:rsidR="002B4F48">
          <w:rPr>
            <w:noProof/>
            <w:webHidden/>
          </w:rPr>
          <w:tab/>
        </w:r>
        <w:r w:rsidR="002B4F48">
          <w:rPr>
            <w:noProof/>
            <w:webHidden/>
          </w:rPr>
          <w:fldChar w:fldCharType="begin"/>
        </w:r>
        <w:r w:rsidR="002B4F48">
          <w:rPr>
            <w:noProof/>
            <w:webHidden/>
          </w:rPr>
          <w:instrText xml:space="preserve"> PAGEREF _Toc162256168 \h </w:instrText>
        </w:r>
        <w:r w:rsidR="002B4F48">
          <w:rPr>
            <w:noProof/>
            <w:webHidden/>
          </w:rPr>
        </w:r>
        <w:r w:rsidR="002B4F48">
          <w:rPr>
            <w:noProof/>
            <w:webHidden/>
          </w:rPr>
          <w:fldChar w:fldCharType="separate"/>
        </w:r>
        <w:r w:rsidR="002B4F48">
          <w:rPr>
            <w:noProof/>
            <w:webHidden/>
          </w:rPr>
          <w:t>28</w:t>
        </w:r>
        <w:r w:rsidR="002B4F48">
          <w:rPr>
            <w:noProof/>
            <w:webHidden/>
          </w:rPr>
          <w:fldChar w:fldCharType="end"/>
        </w:r>
      </w:hyperlink>
    </w:p>
    <w:p w14:paraId="1C6986B6" w14:textId="15DD9D2F"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69" w:history="1">
        <w:r w:rsidR="002B4F48" w:rsidRPr="00070A62">
          <w:rPr>
            <w:rStyle w:val="Hyperlien"/>
            <w:noProof/>
          </w:rPr>
          <w:t>Figure 11. Les différents niveaux de connaissances selon l’accès à l’expérience de l’utilisateur par les différentes techniques (Source: VISSER et coll. 2005: 4).</w:t>
        </w:r>
        <w:r w:rsidR="002B4F48">
          <w:rPr>
            <w:noProof/>
            <w:webHidden/>
          </w:rPr>
          <w:tab/>
        </w:r>
        <w:r w:rsidR="002B4F48">
          <w:rPr>
            <w:noProof/>
            <w:webHidden/>
          </w:rPr>
          <w:fldChar w:fldCharType="begin"/>
        </w:r>
        <w:r w:rsidR="002B4F48">
          <w:rPr>
            <w:noProof/>
            <w:webHidden/>
          </w:rPr>
          <w:instrText xml:space="preserve"> PAGEREF _Toc162256169 \h </w:instrText>
        </w:r>
        <w:r w:rsidR="002B4F48">
          <w:rPr>
            <w:noProof/>
            <w:webHidden/>
          </w:rPr>
        </w:r>
        <w:r w:rsidR="002B4F48">
          <w:rPr>
            <w:noProof/>
            <w:webHidden/>
          </w:rPr>
          <w:fldChar w:fldCharType="separate"/>
        </w:r>
        <w:r w:rsidR="002B4F48">
          <w:rPr>
            <w:noProof/>
            <w:webHidden/>
          </w:rPr>
          <w:t>29</w:t>
        </w:r>
        <w:r w:rsidR="002B4F48">
          <w:rPr>
            <w:noProof/>
            <w:webHidden/>
          </w:rPr>
          <w:fldChar w:fldCharType="end"/>
        </w:r>
      </w:hyperlink>
    </w:p>
    <w:p w14:paraId="1761C39E" w14:textId="32290B60"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70" w:history="1">
        <w:r w:rsidR="002B4F48" w:rsidRPr="00070A62">
          <w:rPr>
            <w:rStyle w:val="Hyperlien"/>
            <w:noProof/>
          </w:rPr>
          <w:t>Figure 12.Modèle d’influence multilatérale (HUSSAIN et KEITSCH 2011: 5).</w:t>
        </w:r>
        <w:r w:rsidR="002B4F48">
          <w:rPr>
            <w:noProof/>
            <w:webHidden/>
          </w:rPr>
          <w:tab/>
        </w:r>
        <w:r w:rsidR="002B4F48">
          <w:rPr>
            <w:noProof/>
            <w:webHidden/>
          </w:rPr>
          <w:fldChar w:fldCharType="begin"/>
        </w:r>
        <w:r w:rsidR="002B4F48">
          <w:rPr>
            <w:noProof/>
            <w:webHidden/>
          </w:rPr>
          <w:instrText xml:space="preserve"> PAGEREF _Toc162256170 \h </w:instrText>
        </w:r>
        <w:r w:rsidR="002B4F48">
          <w:rPr>
            <w:noProof/>
            <w:webHidden/>
          </w:rPr>
        </w:r>
        <w:r w:rsidR="002B4F48">
          <w:rPr>
            <w:noProof/>
            <w:webHidden/>
          </w:rPr>
          <w:fldChar w:fldCharType="separate"/>
        </w:r>
        <w:r w:rsidR="002B4F48">
          <w:rPr>
            <w:noProof/>
            <w:webHidden/>
          </w:rPr>
          <w:t>29</w:t>
        </w:r>
        <w:r w:rsidR="002B4F48">
          <w:rPr>
            <w:noProof/>
            <w:webHidden/>
          </w:rPr>
          <w:fldChar w:fldCharType="end"/>
        </w:r>
      </w:hyperlink>
    </w:p>
    <w:p w14:paraId="1C9A5386" w14:textId="79ACAC79"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71" w:history="1">
        <w:r w:rsidR="002B4F48" w:rsidRPr="00070A62">
          <w:rPr>
            <w:rStyle w:val="Hyperlien"/>
            <w:noProof/>
          </w:rPr>
          <w:t>Figure 13. Notre adoption du modèle de la pyramide développé par Hussan et Sanders lors de l’étude auprès des enfants handicapés au Cambodge (HUSSAN et SANDERS 2012 : 33).</w:t>
        </w:r>
        <w:r w:rsidR="002B4F48">
          <w:rPr>
            <w:noProof/>
            <w:webHidden/>
          </w:rPr>
          <w:tab/>
        </w:r>
        <w:r w:rsidR="002B4F48">
          <w:rPr>
            <w:noProof/>
            <w:webHidden/>
          </w:rPr>
          <w:fldChar w:fldCharType="begin"/>
        </w:r>
        <w:r w:rsidR="002B4F48">
          <w:rPr>
            <w:noProof/>
            <w:webHidden/>
          </w:rPr>
          <w:instrText xml:space="preserve"> PAGEREF _Toc162256171 \h </w:instrText>
        </w:r>
        <w:r w:rsidR="002B4F48">
          <w:rPr>
            <w:noProof/>
            <w:webHidden/>
          </w:rPr>
        </w:r>
        <w:r w:rsidR="002B4F48">
          <w:rPr>
            <w:noProof/>
            <w:webHidden/>
          </w:rPr>
          <w:fldChar w:fldCharType="separate"/>
        </w:r>
        <w:r w:rsidR="002B4F48">
          <w:rPr>
            <w:noProof/>
            <w:webHidden/>
          </w:rPr>
          <w:t>31</w:t>
        </w:r>
        <w:r w:rsidR="002B4F48">
          <w:rPr>
            <w:noProof/>
            <w:webHidden/>
          </w:rPr>
          <w:fldChar w:fldCharType="end"/>
        </w:r>
      </w:hyperlink>
    </w:p>
    <w:p w14:paraId="67830E53" w14:textId="429B2438"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72" w:history="1">
        <w:r w:rsidR="002B4F48" w:rsidRPr="00070A62">
          <w:rPr>
            <w:rStyle w:val="Hyperlien"/>
            <w:noProof/>
          </w:rPr>
          <w:t>Figure 14. Notre présentation graphique de la méthode de création des outils génératifs selon Elisabeth Sanders (SANDERS et WILLIAM 2001).</w:t>
        </w:r>
        <w:r w:rsidR="002B4F48">
          <w:rPr>
            <w:noProof/>
            <w:webHidden/>
          </w:rPr>
          <w:tab/>
        </w:r>
        <w:r w:rsidR="002B4F48">
          <w:rPr>
            <w:noProof/>
            <w:webHidden/>
          </w:rPr>
          <w:fldChar w:fldCharType="begin"/>
        </w:r>
        <w:r w:rsidR="002B4F48">
          <w:rPr>
            <w:noProof/>
            <w:webHidden/>
          </w:rPr>
          <w:instrText xml:space="preserve"> PAGEREF _Toc162256172 \h </w:instrText>
        </w:r>
        <w:r w:rsidR="002B4F48">
          <w:rPr>
            <w:noProof/>
            <w:webHidden/>
          </w:rPr>
        </w:r>
        <w:r w:rsidR="002B4F48">
          <w:rPr>
            <w:noProof/>
            <w:webHidden/>
          </w:rPr>
          <w:fldChar w:fldCharType="separate"/>
        </w:r>
        <w:r w:rsidR="002B4F48">
          <w:rPr>
            <w:noProof/>
            <w:webHidden/>
          </w:rPr>
          <w:t>32</w:t>
        </w:r>
        <w:r w:rsidR="002B4F48">
          <w:rPr>
            <w:noProof/>
            <w:webHidden/>
          </w:rPr>
          <w:fldChar w:fldCharType="end"/>
        </w:r>
      </w:hyperlink>
    </w:p>
    <w:p w14:paraId="29C96D68" w14:textId="12BB3FD6"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73" w:history="1">
        <w:r w:rsidR="002B4F48" w:rsidRPr="00070A62">
          <w:rPr>
            <w:rStyle w:val="Hyperlien"/>
            <w:noProof/>
          </w:rPr>
          <w:t>Figure 15. Un exemple de boite à outils du collage développé par Elisabeth Sanders (SANDERS et WILLIAM 2001: 5).</w:t>
        </w:r>
        <w:r w:rsidR="002B4F48">
          <w:rPr>
            <w:noProof/>
            <w:webHidden/>
          </w:rPr>
          <w:tab/>
        </w:r>
        <w:r w:rsidR="002B4F48">
          <w:rPr>
            <w:noProof/>
            <w:webHidden/>
          </w:rPr>
          <w:fldChar w:fldCharType="begin"/>
        </w:r>
        <w:r w:rsidR="002B4F48">
          <w:rPr>
            <w:noProof/>
            <w:webHidden/>
          </w:rPr>
          <w:instrText xml:space="preserve"> PAGEREF _Toc162256173 \h </w:instrText>
        </w:r>
        <w:r w:rsidR="002B4F48">
          <w:rPr>
            <w:noProof/>
            <w:webHidden/>
          </w:rPr>
        </w:r>
        <w:r w:rsidR="002B4F48">
          <w:rPr>
            <w:noProof/>
            <w:webHidden/>
          </w:rPr>
          <w:fldChar w:fldCharType="separate"/>
        </w:r>
        <w:r w:rsidR="002B4F48">
          <w:rPr>
            <w:noProof/>
            <w:webHidden/>
          </w:rPr>
          <w:t>37</w:t>
        </w:r>
        <w:r w:rsidR="002B4F48">
          <w:rPr>
            <w:noProof/>
            <w:webHidden/>
          </w:rPr>
          <w:fldChar w:fldCharType="end"/>
        </w:r>
      </w:hyperlink>
    </w:p>
    <w:p w14:paraId="2F76EDCC" w14:textId="60B8C91C"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74" w:history="1">
        <w:r w:rsidR="002B4F48" w:rsidRPr="00070A62">
          <w:rPr>
            <w:rStyle w:val="Hyperlien"/>
            <w:noProof/>
          </w:rPr>
          <w:t>Figure 16. Un exemple de storyboard (ESSLEY et coll. 2008 : 11).</w:t>
        </w:r>
        <w:r w:rsidR="002B4F48">
          <w:rPr>
            <w:noProof/>
            <w:webHidden/>
          </w:rPr>
          <w:tab/>
        </w:r>
        <w:r w:rsidR="002B4F48">
          <w:rPr>
            <w:noProof/>
            <w:webHidden/>
          </w:rPr>
          <w:fldChar w:fldCharType="begin"/>
        </w:r>
        <w:r w:rsidR="002B4F48">
          <w:rPr>
            <w:noProof/>
            <w:webHidden/>
          </w:rPr>
          <w:instrText xml:space="preserve"> PAGEREF _Toc162256174 \h </w:instrText>
        </w:r>
        <w:r w:rsidR="002B4F48">
          <w:rPr>
            <w:noProof/>
            <w:webHidden/>
          </w:rPr>
        </w:r>
        <w:r w:rsidR="002B4F48">
          <w:rPr>
            <w:noProof/>
            <w:webHidden/>
          </w:rPr>
          <w:fldChar w:fldCharType="separate"/>
        </w:r>
        <w:r w:rsidR="002B4F48">
          <w:rPr>
            <w:noProof/>
            <w:webHidden/>
          </w:rPr>
          <w:t>38</w:t>
        </w:r>
        <w:r w:rsidR="002B4F48">
          <w:rPr>
            <w:noProof/>
            <w:webHidden/>
          </w:rPr>
          <w:fldChar w:fldCharType="end"/>
        </w:r>
      </w:hyperlink>
    </w:p>
    <w:p w14:paraId="008D7BBD" w14:textId="08BA1386"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75" w:history="1">
        <w:r w:rsidR="002B4F48" w:rsidRPr="00070A62">
          <w:rPr>
            <w:rStyle w:val="Hyperlien"/>
            <w:noProof/>
          </w:rPr>
          <w:t>Figure 17. Les ateliers de narrations « jeux de rôles » avec des enfants explorant les technologies de la vidéo numérique (BHIMANI et NAKAMURA 2011).</w:t>
        </w:r>
        <w:r w:rsidR="002B4F48">
          <w:rPr>
            <w:noProof/>
            <w:webHidden/>
          </w:rPr>
          <w:tab/>
        </w:r>
        <w:r w:rsidR="002B4F48">
          <w:rPr>
            <w:noProof/>
            <w:webHidden/>
          </w:rPr>
          <w:fldChar w:fldCharType="begin"/>
        </w:r>
        <w:r w:rsidR="002B4F48">
          <w:rPr>
            <w:noProof/>
            <w:webHidden/>
          </w:rPr>
          <w:instrText xml:space="preserve"> PAGEREF _Toc162256175 \h </w:instrText>
        </w:r>
        <w:r w:rsidR="002B4F48">
          <w:rPr>
            <w:noProof/>
            <w:webHidden/>
          </w:rPr>
        </w:r>
        <w:r w:rsidR="002B4F48">
          <w:rPr>
            <w:noProof/>
            <w:webHidden/>
          </w:rPr>
          <w:fldChar w:fldCharType="separate"/>
        </w:r>
        <w:r w:rsidR="002B4F48">
          <w:rPr>
            <w:noProof/>
            <w:webHidden/>
          </w:rPr>
          <w:t>39</w:t>
        </w:r>
        <w:r w:rsidR="002B4F48">
          <w:rPr>
            <w:noProof/>
            <w:webHidden/>
          </w:rPr>
          <w:fldChar w:fldCharType="end"/>
        </w:r>
      </w:hyperlink>
    </w:p>
    <w:p w14:paraId="4ED09FDB" w14:textId="6433B3A6"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76" w:history="1">
        <w:r w:rsidR="002B4F48" w:rsidRPr="00070A62">
          <w:rPr>
            <w:rStyle w:val="Hyperlien"/>
            <w:noProof/>
          </w:rPr>
          <w:t>Figure 18. Journal « Un jour de vie »: la boite à outils développée par S. Hussain and E.B.-N. Sanders lors de l’étude auprès des enfants utilisant les prothèses de jambes au Cambodge (HUSSAN et SANDERS 2012 : 23).</w:t>
        </w:r>
        <w:r w:rsidR="002B4F48">
          <w:rPr>
            <w:noProof/>
            <w:webHidden/>
          </w:rPr>
          <w:tab/>
        </w:r>
        <w:r w:rsidR="002B4F48">
          <w:rPr>
            <w:noProof/>
            <w:webHidden/>
          </w:rPr>
          <w:fldChar w:fldCharType="begin"/>
        </w:r>
        <w:r w:rsidR="002B4F48">
          <w:rPr>
            <w:noProof/>
            <w:webHidden/>
          </w:rPr>
          <w:instrText xml:space="preserve"> PAGEREF _Toc162256176 \h </w:instrText>
        </w:r>
        <w:r w:rsidR="002B4F48">
          <w:rPr>
            <w:noProof/>
            <w:webHidden/>
          </w:rPr>
        </w:r>
        <w:r w:rsidR="002B4F48">
          <w:rPr>
            <w:noProof/>
            <w:webHidden/>
          </w:rPr>
          <w:fldChar w:fldCharType="separate"/>
        </w:r>
        <w:r w:rsidR="002B4F48">
          <w:rPr>
            <w:noProof/>
            <w:webHidden/>
          </w:rPr>
          <w:t>41</w:t>
        </w:r>
        <w:r w:rsidR="002B4F48">
          <w:rPr>
            <w:noProof/>
            <w:webHidden/>
          </w:rPr>
          <w:fldChar w:fldCharType="end"/>
        </w:r>
      </w:hyperlink>
    </w:p>
    <w:p w14:paraId="3491761E" w14:textId="4DBF50AE"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77" w:history="1">
        <w:r w:rsidR="002B4F48" w:rsidRPr="00070A62">
          <w:rPr>
            <w:rStyle w:val="Hyperlien"/>
            <w:noProof/>
          </w:rPr>
          <w:t>Figure 19. Un exemple du journal d’un jour de vie de Sockeat, le garçon de 12 ans, dans la zone rurale du Cambodge (HUSSAN et SANDERS 2012 : 26).</w:t>
        </w:r>
        <w:r w:rsidR="002B4F48">
          <w:rPr>
            <w:noProof/>
            <w:webHidden/>
          </w:rPr>
          <w:tab/>
        </w:r>
        <w:r w:rsidR="002B4F48">
          <w:rPr>
            <w:noProof/>
            <w:webHidden/>
          </w:rPr>
          <w:fldChar w:fldCharType="begin"/>
        </w:r>
        <w:r w:rsidR="002B4F48">
          <w:rPr>
            <w:noProof/>
            <w:webHidden/>
          </w:rPr>
          <w:instrText xml:space="preserve"> PAGEREF _Toc162256177 \h </w:instrText>
        </w:r>
        <w:r w:rsidR="002B4F48">
          <w:rPr>
            <w:noProof/>
            <w:webHidden/>
          </w:rPr>
        </w:r>
        <w:r w:rsidR="002B4F48">
          <w:rPr>
            <w:noProof/>
            <w:webHidden/>
          </w:rPr>
          <w:fldChar w:fldCharType="separate"/>
        </w:r>
        <w:r w:rsidR="002B4F48">
          <w:rPr>
            <w:noProof/>
            <w:webHidden/>
          </w:rPr>
          <w:t>42</w:t>
        </w:r>
        <w:r w:rsidR="002B4F48">
          <w:rPr>
            <w:noProof/>
            <w:webHidden/>
          </w:rPr>
          <w:fldChar w:fldCharType="end"/>
        </w:r>
      </w:hyperlink>
    </w:p>
    <w:p w14:paraId="4B6D2EDF" w14:textId="1C3359AF"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78" w:history="1">
        <w:r w:rsidR="002B4F48" w:rsidRPr="00070A62">
          <w:rPr>
            <w:rStyle w:val="Hyperlien"/>
            <w:noProof/>
          </w:rPr>
          <w:t>Figure 20. Info Bloc: la boite à outils génériques développée par J.-S. Baek and K.-P. Lee (BEAK et LEE 2008 :182).</w:t>
        </w:r>
        <w:r w:rsidR="002B4F48">
          <w:rPr>
            <w:noProof/>
            <w:webHidden/>
          </w:rPr>
          <w:tab/>
        </w:r>
        <w:r w:rsidR="002B4F48">
          <w:rPr>
            <w:noProof/>
            <w:webHidden/>
          </w:rPr>
          <w:fldChar w:fldCharType="begin"/>
        </w:r>
        <w:r w:rsidR="002B4F48">
          <w:rPr>
            <w:noProof/>
            <w:webHidden/>
          </w:rPr>
          <w:instrText xml:space="preserve"> PAGEREF _Toc162256178 \h </w:instrText>
        </w:r>
        <w:r w:rsidR="002B4F48">
          <w:rPr>
            <w:noProof/>
            <w:webHidden/>
          </w:rPr>
        </w:r>
        <w:r w:rsidR="002B4F48">
          <w:rPr>
            <w:noProof/>
            <w:webHidden/>
          </w:rPr>
          <w:fldChar w:fldCharType="separate"/>
        </w:r>
        <w:r w:rsidR="002B4F48">
          <w:rPr>
            <w:noProof/>
            <w:webHidden/>
          </w:rPr>
          <w:t>43</w:t>
        </w:r>
        <w:r w:rsidR="002B4F48">
          <w:rPr>
            <w:noProof/>
            <w:webHidden/>
          </w:rPr>
          <w:fldChar w:fldCharType="end"/>
        </w:r>
      </w:hyperlink>
    </w:p>
    <w:p w14:paraId="36ABEFE9" w14:textId="207BB418"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79" w:history="1">
        <w:r w:rsidR="002B4F48" w:rsidRPr="00070A62">
          <w:rPr>
            <w:rStyle w:val="Hyperlien"/>
            <w:noProof/>
          </w:rPr>
          <w:t>Figure 21. Notre adoption du modèle de Beak et Lee d’outils Info Arbre: le tronc et les branches de l'arbre (BEAK et LEE 2008 : 184).</w:t>
        </w:r>
        <w:r w:rsidR="002B4F48">
          <w:rPr>
            <w:noProof/>
            <w:webHidden/>
          </w:rPr>
          <w:tab/>
        </w:r>
        <w:r w:rsidR="002B4F48">
          <w:rPr>
            <w:noProof/>
            <w:webHidden/>
          </w:rPr>
          <w:fldChar w:fldCharType="begin"/>
        </w:r>
        <w:r w:rsidR="002B4F48">
          <w:rPr>
            <w:noProof/>
            <w:webHidden/>
          </w:rPr>
          <w:instrText xml:space="preserve"> PAGEREF _Toc162256179 \h </w:instrText>
        </w:r>
        <w:r w:rsidR="002B4F48">
          <w:rPr>
            <w:noProof/>
            <w:webHidden/>
          </w:rPr>
        </w:r>
        <w:r w:rsidR="002B4F48">
          <w:rPr>
            <w:noProof/>
            <w:webHidden/>
          </w:rPr>
          <w:fldChar w:fldCharType="separate"/>
        </w:r>
        <w:r w:rsidR="002B4F48">
          <w:rPr>
            <w:noProof/>
            <w:webHidden/>
          </w:rPr>
          <w:t>44</w:t>
        </w:r>
        <w:r w:rsidR="002B4F48">
          <w:rPr>
            <w:noProof/>
            <w:webHidden/>
          </w:rPr>
          <w:fldChar w:fldCharType="end"/>
        </w:r>
      </w:hyperlink>
    </w:p>
    <w:p w14:paraId="7D1FA1BF" w14:textId="34EC4A8A"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80" w:history="1">
        <w:r w:rsidR="002B4F48" w:rsidRPr="00070A62">
          <w:rPr>
            <w:rStyle w:val="Hyperlien"/>
            <w:noProof/>
          </w:rPr>
          <w:t>Figure 22. Info-Arbre complété par des enfants (BEAK et LEE 2008 : 184).</w:t>
        </w:r>
        <w:r w:rsidR="002B4F48">
          <w:rPr>
            <w:noProof/>
            <w:webHidden/>
          </w:rPr>
          <w:tab/>
        </w:r>
        <w:r w:rsidR="002B4F48">
          <w:rPr>
            <w:noProof/>
            <w:webHidden/>
          </w:rPr>
          <w:fldChar w:fldCharType="begin"/>
        </w:r>
        <w:r w:rsidR="002B4F48">
          <w:rPr>
            <w:noProof/>
            <w:webHidden/>
          </w:rPr>
          <w:instrText xml:space="preserve"> PAGEREF _Toc162256180 \h </w:instrText>
        </w:r>
        <w:r w:rsidR="002B4F48">
          <w:rPr>
            <w:noProof/>
            <w:webHidden/>
          </w:rPr>
        </w:r>
        <w:r w:rsidR="002B4F48">
          <w:rPr>
            <w:noProof/>
            <w:webHidden/>
          </w:rPr>
          <w:fldChar w:fldCharType="separate"/>
        </w:r>
        <w:r w:rsidR="002B4F48">
          <w:rPr>
            <w:noProof/>
            <w:webHidden/>
          </w:rPr>
          <w:t>44</w:t>
        </w:r>
        <w:r w:rsidR="002B4F48">
          <w:rPr>
            <w:noProof/>
            <w:webHidden/>
          </w:rPr>
          <w:fldChar w:fldCharType="end"/>
        </w:r>
      </w:hyperlink>
    </w:p>
    <w:p w14:paraId="418D1000" w14:textId="02040378"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81" w:history="1">
        <w:r w:rsidR="002B4F48" w:rsidRPr="00070A62">
          <w:rPr>
            <w:rStyle w:val="Hyperlien"/>
            <w:noProof/>
          </w:rPr>
          <w:t>Figure 23. La boîte à outils pour la création de la carte heuristique développée par Elizabeth Sanders (SANDERS et WILLIAM 2001: 8).</w:t>
        </w:r>
        <w:r w:rsidR="002B4F48">
          <w:rPr>
            <w:noProof/>
            <w:webHidden/>
          </w:rPr>
          <w:tab/>
        </w:r>
        <w:r w:rsidR="002B4F48">
          <w:rPr>
            <w:noProof/>
            <w:webHidden/>
          </w:rPr>
          <w:fldChar w:fldCharType="begin"/>
        </w:r>
        <w:r w:rsidR="002B4F48">
          <w:rPr>
            <w:noProof/>
            <w:webHidden/>
          </w:rPr>
          <w:instrText xml:space="preserve"> PAGEREF _Toc162256181 \h </w:instrText>
        </w:r>
        <w:r w:rsidR="002B4F48">
          <w:rPr>
            <w:noProof/>
            <w:webHidden/>
          </w:rPr>
        </w:r>
        <w:r w:rsidR="002B4F48">
          <w:rPr>
            <w:noProof/>
            <w:webHidden/>
          </w:rPr>
          <w:fldChar w:fldCharType="separate"/>
        </w:r>
        <w:r w:rsidR="002B4F48">
          <w:rPr>
            <w:noProof/>
            <w:webHidden/>
          </w:rPr>
          <w:t>45</w:t>
        </w:r>
        <w:r w:rsidR="002B4F48">
          <w:rPr>
            <w:noProof/>
            <w:webHidden/>
          </w:rPr>
          <w:fldChar w:fldCharType="end"/>
        </w:r>
      </w:hyperlink>
    </w:p>
    <w:p w14:paraId="5BABB454" w14:textId="34A777CF"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82" w:history="1">
        <w:r w:rsidR="002B4F48" w:rsidRPr="00070A62">
          <w:rPr>
            <w:rStyle w:val="Hyperlien"/>
            <w:noProof/>
          </w:rPr>
          <w:t>Figure 24. L’exemple de la carte heuristique (Karen Schmidt, élève de l’école de sports) (BUZAN et BUZAN 1994 : 214).</w:t>
        </w:r>
        <w:r w:rsidR="002B4F48">
          <w:rPr>
            <w:noProof/>
            <w:webHidden/>
          </w:rPr>
          <w:tab/>
        </w:r>
        <w:r w:rsidR="002B4F48">
          <w:rPr>
            <w:noProof/>
            <w:webHidden/>
          </w:rPr>
          <w:fldChar w:fldCharType="begin"/>
        </w:r>
        <w:r w:rsidR="002B4F48">
          <w:rPr>
            <w:noProof/>
            <w:webHidden/>
          </w:rPr>
          <w:instrText xml:space="preserve"> PAGEREF _Toc162256182 \h </w:instrText>
        </w:r>
        <w:r w:rsidR="002B4F48">
          <w:rPr>
            <w:noProof/>
            <w:webHidden/>
          </w:rPr>
        </w:r>
        <w:r w:rsidR="002B4F48">
          <w:rPr>
            <w:noProof/>
            <w:webHidden/>
          </w:rPr>
          <w:fldChar w:fldCharType="separate"/>
        </w:r>
        <w:r w:rsidR="002B4F48">
          <w:rPr>
            <w:noProof/>
            <w:webHidden/>
          </w:rPr>
          <w:t>46</w:t>
        </w:r>
        <w:r w:rsidR="002B4F48">
          <w:rPr>
            <w:noProof/>
            <w:webHidden/>
          </w:rPr>
          <w:fldChar w:fldCharType="end"/>
        </w:r>
      </w:hyperlink>
    </w:p>
    <w:p w14:paraId="6531DCAB" w14:textId="3FDF53E7"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83" w:history="1">
        <w:r w:rsidR="002B4F48" w:rsidRPr="00070A62">
          <w:rPr>
            <w:rStyle w:val="Hyperlien"/>
            <w:noProof/>
          </w:rPr>
          <w:t>Figure 25. L’exemple de la carte heuristique réalisée par des enfants à l’aide d’outil Info Bloc  (BEAK et LEE 2008: 183).</w:t>
        </w:r>
        <w:r w:rsidR="002B4F48">
          <w:rPr>
            <w:noProof/>
            <w:webHidden/>
          </w:rPr>
          <w:tab/>
        </w:r>
        <w:r w:rsidR="002B4F48">
          <w:rPr>
            <w:noProof/>
            <w:webHidden/>
          </w:rPr>
          <w:fldChar w:fldCharType="begin"/>
        </w:r>
        <w:r w:rsidR="002B4F48">
          <w:rPr>
            <w:noProof/>
            <w:webHidden/>
          </w:rPr>
          <w:instrText xml:space="preserve"> PAGEREF _Toc162256183 \h </w:instrText>
        </w:r>
        <w:r w:rsidR="002B4F48">
          <w:rPr>
            <w:noProof/>
            <w:webHidden/>
          </w:rPr>
        </w:r>
        <w:r w:rsidR="002B4F48">
          <w:rPr>
            <w:noProof/>
            <w:webHidden/>
          </w:rPr>
          <w:fldChar w:fldCharType="separate"/>
        </w:r>
        <w:r w:rsidR="002B4F48">
          <w:rPr>
            <w:noProof/>
            <w:webHidden/>
          </w:rPr>
          <w:t>46</w:t>
        </w:r>
        <w:r w:rsidR="002B4F48">
          <w:rPr>
            <w:noProof/>
            <w:webHidden/>
          </w:rPr>
          <w:fldChar w:fldCharType="end"/>
        </w:r>
      </w:hyperlink>
    </w:p>
    <w:p w14:paraId="44EB8A60" w14:textId="672747FF"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84" w:history="1">
        <w:r w:rsidR="002B4F48" w:rsidRPr="00070A62">
          <w:rPr>
            <w:rStyle w:val="Hyperlien"/>
            <w:noProof/>
          </w:rPr>
          <w:t>Figure 26. L’exemple de la carte heuristique réalisée par des enfants à l’aide  d’outil Info Arbre  (BEAK et LEE 2008: 183.</w:t>
        </w:r>
        <w:r w:rsidR="002B4F48">
          <w:rPr>
            <w:noProof/>
            <w:webHidden/>
          </w:rPr>
          <w:tab/>
        </w:r>
        <w:r w:rsidR="002B4F48">
          <w:rPr>
            <w:noProof/>
            <w:webHidden/>
          </w:rPr>
          <w:fldChar w:fldCharType="begin"/>
        </w:r>
        <w:r w:rsidR="002B4F48">
          <w:rPr>
            <w:noProof/>
            <w:webHidden/>
          </w:rPr>
          <w:instrText xml:space="preserve"> PAGEREF _Toc162256184 \h </w:instrText>
        </w:r>
        <w:r w:rsidR="002B4F48">
          <w:rPr>
            <w:noProof/>
            <w:webHidden/>
          </w:rPr>
        </w:r>
        <w:r w:rsidR="002B4F48">
          <w:rPr>
            <w:noProof/>
            <w:webHidden/>
          </w:rPr>
          <w:fldChar w:fldCharType="separate"/>
        </w:r>
        <w:r w:rsidR="002B4F48">
          <w:rPr>
            <w:noProof/>
            <w:webHidden/>
          </w:rPr>
          <w:t>47</w:t>
        </w:r>
        <w:r w:rsidR="002B4F48">
          <w:rPr>
            <w:noProof/>
            <w:webHidden/>
          </w:rPr>
          <w:fldChar w:fldCharType="end"/>
        </w:r>
      </w:hyperlink>
    </w:p>
    <w:p w14:paraId="1B286130" w14:textId="24ECDC97" w:rsidR="002B4F48" w:rsidRDefault="00000000">
      <w:pPr>
        <w:pStyle w:val="Tabledesillustrations"/>
        <w:tabs>
          <w:tab w:val="right" w:leader="dot" w:pos="9346"/>
        </w:tabs>
        <w:rPr>
          <w:rFonts w:asciiTheme="minorHAnsi" w:eastAsiaTheme="minorEastAsia" w:hAnsiTheme="minorHAnsi" w:cstheme="minorBidi"/>
          <w:noProof/>
          <w:color w:val="auto"/>
        </w:rPr>
      </w:pPr>
      <w:hyperlink w:anchor="_Toc162256185" w:history="1">
        <w:r w:rsidR="002B4F48" w:rsidRPr="00070A62">
          <w:rPr>
            <w:rStyle w:val="Hyperlien"/>
            <w:noProof/>
          </w:rPr>
          <w:t>Figure 27. La boite à outils « Poupée en papier » développée par Hussan et Sanders, SANDERS 2012).</w:t>
        </w:r>
        <w:r w:rsidR="002B4F48">
          <w:rPr>
            <w:noProof/>
            <w:webHidden/>
          </w:rPr>
          <w:tab/>
        </w:r>
        <w:r w:rsidR="002B4F48">
          <w:rPr>
            <w:noProof/>
            <w:webHidden/>
          </w:rPr>
          <w:fldChar w:fldCharType="begin"/>
        </w:r>
        <w:r w:rsidR="002B4F48">
          <w:rPr>
            <w:noProof/>
            <w:webHidden/>
          </w:rPr>
          <w:instrText xml:space="preserve"> PAGEREF _Toc162256185 \h </w:instrText>
        </w:r>
        <w:r w:rsidR="002B4F48">
          <w:rPr>
            <w:noProof/>
            <w:webHidden/>
          </w:rPr>
        </w:r>
        <w:r w:rsidR="002B4F48">
          <w:rPr>
            <w:noProof/>
            <w:webHidden/>
          </w:rPr>
          <w:fldChar w:fldCharType="separate"/>
        </w:r>
        <w:r w:rsidR="002B4F48">
          <w:rPr>
            <w:noProof/>
            <w:webHidden/>
          </w:rPr>
          <w:t>48</w:t>
        </w:r>
        <w:r w:rsidR="002B4F48">
          <w:rPr>
            <w:noProof/>
            <w:webHidden/>
          </w:rPr>
          <w:fldChar w:fldCharType="end"/>
        </w:r>
      </w:hyperlink>
    </w:p>
    <w:p w14:paraId="567627BD" w14:textId="38B22A1D" w:rsidR="002B4F48" w:rsidRDefault="002B4F48" w:rsidP="002B4F48">
      <w:r>
        <w:fldChar w:fldCharType="end"/>
      </w:r>
    </w:p>
    <w:p w14:paraId="260667CA" w14:textId="77777777" w:rsidR="002B4F48" w:rsidRDefault="002B4F48">
      <w:pPr>
        <w:spacing w:after="160" w:line="278" w:lineRule="auto"/>
        <w:ind w:left="0" w:right="0" w:firstLine="0"/>
      </w:pPr>
      <w:r>
        <w:br w:type="page"/>
      </w:r>
    </w:p>
    <w:p w14:paraId="5EC86E46" w14:textId="77777777" w:rsidR="002B4F48" w:rsidRPr="008C4CB5" w:rsidRDefault="002B4F48" w:rsidP="00FA44D9">
      <w:pPr>
        <w:pStyle w:val="Titre1"/>
        <w:rPr>
          <w:lang w:val="en-US"/>
        </w:rPr>
      </w:pPr>
      <w:bookmarkStart w:id="76" w:name="_Toc162256515"/>
      <w:r w:rsidRPr="008C4CB5">
        <w:rPr>
          <w:lang w:val="en-US"/>
        </w:rPr>
        <w:lastRenderedPageBreak/>
        <w:t>BIBLIOGRAPHIE</w:t>
      </w:r>
      <w:bookmarkEnd w:id="76"/>
    </w:p>
    <w:p w14:paraId="4A3B4E9E" w14:textId="77777777" w:rsidR="002B4F48" w:rsidRPr="002B4F48" w:rsidRDefault="002B4F48" w:rsidP="002B4F48">
      <w:pPr>
        <w:ind w:left="0"/>
      </w:pPr>
      <w:r w:rsidRPr="002B4F48">
        <w:rPr>
          <w:lang w:val="en-US"/>
        </w:rPr>
        <w:t xml:space="preserve">BAPT. (2011). « A History </w:t>
      </w:r>
      <w:proofErr w:type="gramStart"/>
      <w:r w:rsidRPr="002B4F48">
        <w:rPr>
          <w:lang w:val="en-US"/>
        </w:rPr>
        <w:t>Of</w:t>
      </w:r>
      <w:proofErr w:type="gramEnd"/>
      <w:r w:rsidRPr="002B4F48">
        <w:rPr>
          <w:lang w:val="en-US"/>
        </w:rPr>
        <w:t xml:space="preserve"> Play Therapy » [Site Web]. </w:t>
      </w:r>
      <w:r w:rsidRPr="002B4F48">
        <w:t>Consulté le 13 juin 2012 à http://www.bapt.info/historyofpt.htm</w:t>
      </w:r>
    </w:p>
    <w:p w14:paraId="6043DF69" w14:textId="77777777" w:rsidR="002B4F48" w:rsidRPr="002B4F48" w:rsidRDefault="002B4F48" w:rsidP="002B4F48">
      <w:pPr>
        <w:ind w:left="0"/>
        <w:rPr>
          <w:lang w:val="en-US"/>
        </w:rPr>
      </w:pPr>
      <w:r w:rsidRPr="002B4F48">
        <w:t xml:space="preserve">BEAK, J.-S. et LEE, K.-P. (2008). </w:t>
      </w:r>
      <w:r w:rsidRPr="002B4F48">
        <w:rPr>
          <w:lang w:val="en-US"/>
        </w:rPr>
        <w:t xml:space="preserve">« A participatory design approach to information architecture design for children </w:t>
      </w:r>
      <w:proofErr w:type="gramStart"/>
      <w:r w:rsidRPr="002B4F48">
        <w:rPr>
          <w:lang w:val="en-US"/>
        </w:rPr>
        <w:t>» ,</w:t>
      </w:r>
      <w:proofErr w:type="gramEnd"/>
      <w:r w:rsidRPr="002B4F48">
        <w:rPr>
          <w:lang w:val="en-US"/>
        </w:rPr>
        <w:t xml:space="preserve"> </w:t>
      </w:r>
      <w:proofErr w:type="spellStart"/>
      <w:r w:rsidRPr="002B4F48">
        <w:rPr>
          <w:i/>
          <w:lang w:val="en-US"/>
        </w:rPr>
        <w:t>CoDesign</w:t>
      </w:r>
      <w:proofErr w:type="spellEnd"/>
      <w:r w:rsidRPr="002B4F48">
        <w:rPr>
          <w:lang w:val="en-US"/>
        </w:rPr>
        <w:t>, 4 (3), p. 173–191.</w:t>
      </w:r>
    </w:p>
    <w:p w14:paraId="26DE9B15" w14:textId="77777777" w:rsidR="002B4F48" w:rsidRPr="002B4F48" w:rsidRDefault="002B4F48" w:rsidP="002B4F48">
      <w:pPr>
        <w:ind w:left="0"/>
      </w:pPr>
      <w:r w:rsidRPr="002B4F48">
        <w:rPr>
          <w:lang w:val="en-US"/>
        </w:rPr>
        <w:t xml:space="preserve">BELL, J. (2006). « 3 Ways LEGO Leads Co-creation », </w:t>
      </w:r>
      <w:r w:rsidRPr="002B4F48">
        <w:rPr>
          <w:i/>
          <w:lang w:val="en-US"/>
        </w:rPr>
        <w:t>The Digital Influence Mapping Project</w:t>
      </w:r>
      <w:r w:rsidRPr="002B4F48">
        <w:rPr>
          <w:lang w:val="en-US"/>
        </w:rPr>
        <w:t xml:space="preserve"> [</w:t>
      </w:r>
      <w:proofErr w:type="spellStart"/>
      <w:r w:rsidRPr="002B4F48">
        <w:rPr>
          <w:lang w:val="en-US"/>
        </w:rPr>
        <w:t>Blogue</w:t>
      </w:r>
      <w:proofErr w:type="spellEnd"/>
      <w:r w:rsidRPr="002B4F48">
        <w:rPr>
          <w:lang w:val="en-US"/>
        </w:rPr>
        <w:t xml:space="preserve">]. </w:t>
      </w:r>
      <w:r w:rsidRPr="002B4F48">
        <w:t>Consulté le 18 mai 2012 à http://johnbell.typepad.com/ weblog/2006/09/3_ways_lego_lea.html</w:t>
      </w:r>
    </w:p>
    <w:p w14:paraId="44F04999" w14:textId="77777777" w:rsidR="002B4F48" w:rsidRPr="002B4F48" w:rsidRDefault="002B4F48" w:rsidP="002B4F48">
      <w:pPr>
        <w:ind w:left="0"/>
        <w:rPr>
          <w:lang w:val="en-US"/>
        </w:rPr>
      </w:pPr>
      <w:r w:rsidRPr="002B4F48">
        <w:t xml:space="preserve">BHIMANI, J. et NAKAMURA I. (2011). </w:t>
      </w:r>
      <w:r w:rsidRPr="002B4F48">
        <w:rPr>
          <w:lang w:val="en-US"/>
        </w:rPr>
        <w:t xml:space="preserve">« Enhancing Children’s Creative Output Through the use of Traditional and New Active Tools », </w:t>
      </w:r>
      <w:r w:rsidRPr="002B4F48">
        <w:rPr>
          <w:i/>
          <w:lang w:val="en-US"/>
        </w:rPr>
        <w:t>CHI 2011</w:t>
      </w:r>
      <w:r w:rsidRPr="002B4F48">
        <w:rPr>
          <w:lang w:val="en-US"/>
        </w:rPr>
        <w:t>, Vancouver, BC, Canada.</w:t>
      </w:r>
    </w:p>
    <w:p w14:paraId="51444BAC" w14:textId="77777777" w:rsidR="002B4F48" w:rsidRPr="002B4F48" w:rsidRDefault="002B4F48" w:rsidP="002B4F48">
      <w:pPr>
        <w:ind w:left="0"/>
        <w:rPr>
          <w:lang w:val="en-US"/>
        </w:rPr>
      </w:pPr>
      <w:r w:rsidRPr="002B4F48">
        <w:rPr>
          <w:lang w:val="en-US"/>
        </w:rPr>
        <w:t xml:space="preserve">BILAL, D. (2002). « Children design their interfaces for Web search engines: A participatory approach » dans L. Howarth, C. Cronin, &amp; A. </w:t>
      </w:r>
      <w:proofErr w:type="spellStart"/>
      <w:r w:rsidRPr="002B4F48">
        <w:rPr>
          <w:lang w:val="en-US"/>
        </w:rPr>
        <w:t>Slawek</w:t>
      </w:r>
      <w:proofErr w:type="spellEnd"/>
      <w:r w:rsidRPr="002B4F48">
        <w:rPr>
          <w:lang w:val="en-US"/>
        </w:rPr>
        <w:t xml:space="preserve"> (</w:t>
      </w:r>
      <w:proofErr w:type="spellStart"/>
      <w:r w:rsidRPr="002B4F48">
        <w:rPr>
          <w:lang w:val="en-US"/>
        </w:rPr>
        <w:t>éd</w:t>
      </w:r>
      <w:proofErr w:type="spellEnd"/>
      <w:r w:rsidRPr="002B4F48">
        <w:rPr>
          <w:lang w:val="en-US"/>
        </w:rPr>
        <w:t>.) (2002</w:t>
      </w:r>
      <w:proofErr w:type="gramStart"/>
      <w:r w:rsidRPr="002B4F48">
        <w:rPr>
          <w:lang w:val="en-US"/>
        </w:rPr>
        <w:t>) :</w:t>
      </w:r>
      <w:proofErr w:type="gramEnd"/>
      <w:r w:rsidRPr="002B4F48">
        <w:rPr>
          <w:lang w:val="en-US"/>
        </w:rPr>
        <w:t xml:space="preserve"> </w:t>
      </w:r>
      <w:r w:rsidRPr="002B4F48">
        <w:rPr>
          <w:i/>
          <w:lang w:val="en-US"/>
        </w:rPr>
        <w:t>Advancing Knowledge: Expanding Horizons for Information Science</w:t>
      </w:r>
      <w:r w:rsidRPr="002B4F48">
        <w:rPr>
          <w:lang w:val="en-US"/>
        </w:rPr>
        <w:t>, Proceedings of the 30th Annual Conference of the Canadian Association for Information Science, Toronto, Canada: CAIS, p. 204–214.</w:t>
      </w:r>
    </w:p>
    <w:p w14:paraId="4417DE33" w14:textId="77777777" w:rsidR="002B4F48" w:rsidRPr="002B4F48" w:rsidRDefault="002B4F48" w:rsidP="002B4F48">
      <w:pPr>
        <w:ind w:left="0"/>
        <w:rPr>
          <w:lang w:val="en-US"/>
        </w:rPr>
      </w:pPr>
      <w:r w:rsidRPr="002B4F48">
        <w:t xml:space="preserve">BJERKNES, G. et BRATTETEIG, T. (1995). </w:t>
      </w:r>
      <w:r w:rsidRPr="002B4F48">
        <w:rPr>
          <w:lang w:val="en-US"/>
        </w:rPr>
        <w:t xml:space="preserve">« User Participation and Democracy: A Discussion of Scandinavian Research on System Development », </w:t>
      </w:r>
      <w:r w:rsidRPr="002B4F48">
        <w:rPr>
          <w:i/>
          <w:lang w:val="en-US"/>
        </w:rPr>
        <w:t>Scandinavian Journal of Information Systems</w:t>
      </w:r>
      <w:r w:rsidRPr="002B4F48">
        <w:rPr>
          <w:lang w:val="en-US"/>
        </w:rPr>
        <w:t>, 7(1), p.73–98.</w:t>
      </w:r>
    </w:p>
    <w:p w14:paraId="62B426C3" w14:textId="77777777" w:rsidR="002B4F48" w:rsidRPr="002B4F48" w:rsidRDefault="002B4F48" w:rsidP="002B4F48">
      <w:pPr>
        <w:ind w:left="0"/>
        <w:rPr>
          <w:lang w:val="en-US"/>
        </w:rPr>
      </w:pPr>
      <w:r w:rsidRPr="002B4F48">
        <w:t xml:space="preserve">BOLTMAN, A. et DRUIN, A. (1998). </w:t>
      </w:r>
      <w:r w:rsidRPr="002B4F48">
        <w:rPr>
          <w:lang w:val="en-US"/>
        </w:rPr>
        <w:t xml:space="preserve">« What Children Can Tell Us About Technology: The </w:t>
      </w:r>
      <w:proofErr w:type="spellStart"/>
      <w:r w:rsidRPr="002B4F48">
        <w:rPr>
          <w:lang w:val="en-US"/>
        </w:rPr>
        <w:t>CHlkids</w:t>
      </w:r>
      <w:proofErr w:type="spellEnd"/>
      <w:r w:rsidRPr="002B4F48">
        <w:rPr>
          <w:lang w:val="en-US"/>
        </w:rPr>
        <w:t xml:space="preserve"> Model of Technology Immersion », </w:t>
      </w:r>
      <w:r w:rsidRPr="002B4F48">
        <w:rPr>
          <w:i/>
          <w:lang w:val="en-US"/>
        </w:rPr>
        <w:t>CHI 98</w:t>
      </w:r>
      <w:r w:rsidRPr="002B4F48">
        <w:rPr>
          <w:lang w:val="en-US"/>
        </w:rPr>
        <w:t>, p. 35-36.</w:t>
      </w:r>
    </w:p>
    <w:p w14:paraId="343FF7AF" w14:textId="77777777" w:rsidR="002B4F48" w:rsidRPr="002B4F48" w:rsidRDefault="002B4F48" w:rsidP="002B4F48">
      <w:pPr>
        <w:ind w:left="0" w:firstLine="0"/>
        <w:rPr>
          <w:lang w:val="en-US"/>
        </w:rPr>
      </w:pPr>
      <w:r w:rsidRPr="002B4F48">
        <w:t xml:space="preserve">BUZAN, T. et BUZAN, B. (1994). </w:t>
      </w:r>
      <w:r w:rsidRPr="002B4F48">
        <w:rPr>
          <w:lang w:val="en-US"/>
        </w:rPr>
        <w:t>« The Mind Map Book », Dutton, New York, 320p.</w:t>
      </w:r>
    </w:p>
    <w:p w14:paraId="150DBD2F" w14:textId="77777777" w:rsidR="002B4F48" w:rsidRPr="002B4F48" w:rsidRDefault="002B4F48" w:rsidP="002B4F48">
      <w:pPr>
        <w:spacing w:after="10"/>
        <w:ind w:left="0" w:firstLine="0"/>
        <w:rPr>
          <w:lang w:val="en-US"/>
        </w:rPr>
      </w:pPr>
      <w:r w:rsidRPr="002B4F48">
        <w:rPr>
          <w:lang w:val="en-US"/>
        </w:rPr>
        <w:t xml:space="preserve">CAPACCHIONE, L. (2009). « Visioning®: Ten Steps », </w:t>
      </w:r>
      <w:proofErr w:type="spellStart"/>
      <w:r w:rsidRPr="002B4F48">
        <w:rPr>
          <w:i/>
          <w:lang w:val="en-US"/>
        </w:rPr>
        <w:t>Visionning</w:t>
      </w:r>
      <w:proofErr w:type="spellEnd"/>
      <w:r w:rsidRPr="002B4F48">
        <w:rPr>
          <w:i/>
          <w:lang w:val="en-US"/>
        </w:rPr>
        <w:t xml:space="preserve"> Coach</w:t>
      </w:r>
      <w:r w:rsidRPr="002B4F48">
        <w:rPr>
          <w:lang w:val="en-US"/>
        </w:rPr>
        <w:t xml:space="preserve"> [Site Web]. </w:t>
      </w:r>
    </w:p>
    <w:p w14:paraId="4B1F67ED" w14:textId="77777777" w:rsidR="002B4F48" w:rsidRPr="002B4F48" w:rsidRDefault="002B4F48" w:rsidP="002B4F48">
      <w:pPr>
        <w:ind w:left="0" w:firstLine="0"/>
      </w:pPr>
      <w:r w:rsidRPr="002B4F48">
        <w:t>Consulté 20 juin 2012 à http://visioningcoach.org/Visioning_Ten_Steps.html</w:t>
      </w:r>
    </w:p>
    <w:p w14:paraId="0EE2BD40" w14:textId="77777777" w:rsidR="002B4F48" w:rsidRPr="002B4F48" w:rsidRDefault="002B4F48" w:rsidP="002B4F48">
      <w:pPr>
        <w:ind w:left="0" w:firstLine="0"/>
      </w:pPr>
      <w:r w:rsidRPr="002B4F48">
        <w:t xml:space="preserve">DE BONO, E. (2004). « La boîte à outils de la créativité », </w:t>
      </w:r>
      <w:r w:rsidRPr="002B4F48">
        <w:rPr>
          <w:i/>
        </w:rPr>
        <w:t>Éditions d’organisation</w:t>
      </w:r>
      <w:r w:rsidRPr="002B4F48">
        <w:t xml:space="preserve">, 452p. </w:t>
      </w:r>
    </w:p>
    <w:p w14:paraId="2B830509" w14:textId="77777777" w:rsidR="002B4F48" w:rsidRPr="002B4F48" w:rsidRDefault="002B4F48" w:rsidP="002B4F48">
      <w:pPr>
        <w:ind w:left="0"/>
        <w:rPr>
          <w:lang w:val="en-US"/>
        </w:rPr>
      </w:pPr>
      <w:r w:rsidRPr="002B4F48">
        <w:rPr>
          <w:lang w:val="en-US"/>
        </w:rPr>
        <w:t xml:space="preserve">DRUIN, A. (1999). « Cooperative Inquiry: Developing New Technologies for Children with Children », </w:t>
      </w:r>
      <w:r w:rsidRPr="002B4F48">
        <w:rPr>
          <w:i/>
          <w:lang w:val="en-US"/>
        </w:rPr>
        <w:t>CHI’99</w:t>
      </w:r>
      <w:r w:rsidRPr="002B4F48">
        <w:rPr>
          <w:lang w:val="en-US"/>
        </w:rPr>
        <w:t>, Pittsburgh, PA, USA, p. 592-599.</w:t>
      </w:r>
    </w:p>
    <w:p w14:paraId="5C64FA5E" w14:textId="77777777" w:rsidR="002B4F48" w:rsidRPr="002B4F48" w:rsidRDefault="002B4F48" w:rsidP="002B4F48">
      <w:pPr>
        <w:ind w:left="0"/>
        <w:rPr>
          <w:lang w:val="en-US"/>
        </w:rPr>
      </w:pPr>
      <w:r w:rsidRPr="002B4F48">
        <w:rPr>
          <w:lang w:val="en-US"/>
        </w:rPr>
        <w:t xml:space="preserve">DRUIN, A. (2002). « The role of children in the design of new technology », </w:t>
      </w:r>
      <w:proofErr w:type="spellStart"/>
      <w:r w:rsidRPr="002B4F48">
        <w:rPr>
          <w:lang w:val="en-US"/>
        </w:rPr>
        <w:t>Behaviour</w:t>
      </w:r>
      <w:proofErr w:type="spellEnd"/>
      <w:r w:rsidRPr="002B4F48">
        <w:rPr>
          <w:lang w:val="en-US"/>
        </w:rPr>
        <w:t xml:space="preserve"> &amp; information technology, 21(1), p. 1-25.</w:t>
      </w:r>
    </w:p>
    <w:p w14:paraId="28E5C8A8" w14:textId="77777777" w:rsidR="002B4F48" w:rsidRPr="002B4F48" w:rsidRDefault="002B4F48" w:rsidP="002B4F48">
      <w:pPr>
        <w:ind w:left="0"/>
        <w:rPr>
          <w:lang w:val="en-US"/>
        </w:rPr>
      </w:pPr>
      <w:r w:rsidRPr="002B4F48">
        <w:rPr>
          <w:lang w:val="en-US"/>
        </w:rPr>
        <w:t xml:space="preserve">DRUIN, A. (2010a). « Children as </w:t>
      </w:r>
      <w:proofErr w:type="spellStart"/>
      <w:r w:rsidRPr="002B4F48">
        <w:rPr>
          <w:lang w:val="en-US"/>
        </w:rPr>
        <w:t>codesigners</w:t>
      </w:r>
      <w:proofErr w:type="spellEnd"/>
      <w:r w:rsidRPr="002B4F48">
        <w:rPr>
          <w:lang w:val="en-US"/>
        </w:rPr>
        <w:t xml:space="preserve"> of new technologies: Valuing the imagination to transform what is possible », </w:t>
      </w:r>
      <w:r w:rsidRPr="002B4F48">
        <w:rPr>
          <w:i/>
          <w:lang w:val="en-US"/>
        </w:rPr>
        <w:t xml:space="preserve">New Directions </w:t>
      </w:r>
      <w:proofErr w:type="gramStart"/>
      <w:r w:rsidRPr="002B4F48">
        <w:rPr>
          <w:i/>
          <w:lang w:val="en-US"/>
        </w:rPr>
        <w:t>For</w:t>
      </w:r>
      <w:proofErr w:type="gramEnd"/>
      <w:r w:rsidRPr="002B4F48">
        <w:rPr>
          <w:i/>
          <w:lang w:val="en-US"/>
        </w:rPr>
        <w:t xml:space="preserve"> Youth Development</w:t>
      </w:r>
      <w:r w:rsidRPr="002B4F48">
        <w:rPr>
          <w:lang w:val="en-US"/>
        </w:rPr>
        <w:t>, 128, p. 35-43.</w:t>
      </w:r>
    </w:p>
    <w:p w14:paraId="124FAD13" w14:textId="77777777" w:rsidR="002B4F48" w:rsidRPr="002B4F48" w:rsidRDefault="002B4F48" w:rsidP="002B4F48">
      <w:pPr>
        <w:spacing w:after="10"/>
        <w:ind w:left="0" w:firstLine="0"/>
        <w:rPr>
          <w:lang w:val="en-US"/>
        </w:rPr>
      </w:pPr>
      <w:r w:rsidRPr="002B4F48">
        <w:rPr>
          <w:lang w:val="en-US"/>
        </w:rPr>
        <w:lastRenderedPageBreak/>
        <w:t xml:space="preserve">DRUIN, A. (2010b). « Children as Design Partners: An Introduction », </w:t>
      </w:r>
      <w:r w:rsidRPr="002B4F48">
        <w:rPr>
          <w:i/>
          <w:lang w:val="en-US"/>
        </w:rPr>
        <w:t xml:space="preserve">CHIL </w:t>
      </w:r>
      <w:r w:rsidRPr="002B4F48">
        <w:rPr>
          <w:lang w:val="en-US"/>
        </w:rPr>
        <w:t xml:space="preserve">[Site Web]. </w:t>
      </w:r>
    </w:p>
    <w:p w14:paraId="15AF75CA" w14:textId="77777777" w:rsidR="002B4F48" w:rsidRPr="002B4F48" w:rsidRDefault="002B4F48" w:rsidP="002B4F48">
      <w:pPr>
        <w:ind w:left="0" w:firstLine="0"/>
      </w:pPr>
      <w:r w:rsidRPr="002B4F48">
        <w:t>Consulté le 21 mai 2011 à http://www.cs.umd.edu/hcil/kiddesign/</w:t>
      </w:r>
    </w:p>
    <w:p w14:paraId="07468F97" w14:textId="77777777" w:rsidR="002B4F48" w:rsidRPr="002B4F48" w:rsidRDefault="002B4F48" w:rsidP="002B4F48">
      <w:pPr>
        <w:ind w:left="0"/>
        <w:rPr>
          <w:lang w:val="en-US"/>
        </w:rPr>
      </w:pPr>
      <w:r w:rsidRPr="002B4F48">
        <w:rPr>
          <w:lang w:val="en-US"/>
        </w:rPr>
        <w:t>DRUIN, A., BEDERSON, B., BOLTMAN, A., MIURA, A., KNOTTS-CALLAHAN, D. et PLATT, M. (1999). « Children as our technology design partners », dans A. DRUIN (</w:t>
      </w:r>
      <w:proofErr w:type="gramStart"/>
      <w:r w:rsidRPr="002B4F48">
        <w:rPr>
          <w:lang w:val="en-US"/>
        </w:rPr>
        <w:t>ed.)(</w:t>
      </w:r>
      <w:proofErr w:type="gramEnd"/>
      <w:r w:rsidRPr="002B4F48">
        <w:rPr>
          <w:lang w:val="en-US"/>
        </w:rPr>
        <w:t xml:space="preserve">1999) : </w:t>
      </w:r>
      <w:r w:rsidRPr="002B4F48">
        <w:rPr>
          <w:i/>
          <w:lang w:val="en-US"/>
        </w:rPr>
        <w:t>The design of children’s technolog</w:t>
      </w:r>
      <w:r w:rsidRPr="002B4F48">
        <w:rPr>
          <w:lang w:val="en-US"/>
        </w:rPr>
        <w:t>y, San Francisco, CA: Morgan Kaufmann, p. 51-72.</w:t>
      </w:r>
    </w:p>
    <w:p w14:paraId="38FF5917" w14:textId="77777777" w:rsidR="002B4F48" w:rsidRPr="002B4F48" w:rsidRDefault="002B4F48" w:rsidP="002B4F48">
      <w:pPr>
        <w:ind w:left="0"/>
        <w:rPr>
          <w:lang w:val="en-US"/>
        </w:rPr>
      </w:pPr>
      <w:r w:rsidRPr="002B4F48">
        <w:rPr>
          <w:lang w:val="en-US"/>
        </w:rPr>
        <w:t xml:space="preserve">EHN, P. (2008). « Participation in design things », </w:t>
      </w:r>
      <w:r w:rsidRPr="002B4F48">
        <w:rPr>
          <w:i/>
          <w:lang w:val="en-US"/>
        </w:rPr>
        <w:t>Proceedings of Participatory Design Conference (PDC)</w:t>
      </w:r>
      <w:r w:rsidRPr="002B4F48">
        <w:rPr>
          <w:lang w:val="en-US"/>
        </w:rPr>
        <w:t>, Bloomington, Indiana, USA.</w:t>
      </w:r>
    </w:p>
    <w:p w14:paraId="37099AE7" w14:textId="77777777" w:rsidR="002B4F48" w:rsidRPr="002B4F48" w:rsidRDefault="002B4F48" w:rsidP="002B4F48">
      <w:pPr>
        <w:ind w:left="0"/>
        <w:rPr>
          <w:lang w:val="en-US"/>
        </w:rPr>
      </w:pPr>
      <w:r w:rsidRPr="002B4F48">
        <w:t xml:space="preserve">ESSLEY, R., RIEF, L. et ROCCI, A. L. (2008). </w:t>
      </w:r>
      <w:r w:rsidRPr="002B4F48">
        <w:rPr>
          <w:lang w:val="en-US"/>
        </w:rPr>
        <w:t xml:space="preserve">« Visual </w:t>
      </w:r>
      <w:proofErr w:type="gramStart"/>
      <w:r w:rsidRPr="002B4F48">
        <w:rPr>
          <w:lang w:val="en-US"/>
        </w:rPr>
        <w:t>Tools :</w:t>
      </w:r>
      <w:proofErr w:type="gramEnd"/>
      <w:r w:rsidRPr="002B4F48">
        <w:rPr>
          <w:lang w:val="en-US"/>
        </w:rPr>
        <w:t xml:space="preserve"> Differentiating, Reading &amp; Writing Instruction », Scholastic, New York, 144p.</w:t>
      </w:r>
    </w:p>
    <w:p w14:paraId="068857B4" w14:textId="77777777" w:rsidR="002B4F48" w:rsidRPr="002B4F48" w:rsidRDefault="002B4F48" w:rsidP="002B4F48">
      <w:pPr>
        <w:ind w:left="0"/>
        <w:rPr>
          <w:lang w:val="en-US"/>
        </w:rPr>
      </w:pPr>
      <w:r w:rsidRPr="002B4F48">
        <w:t xml:space="preserve">FERRETTI, R.P. et OKOLO, C.M. (1996). </w:t>
      </w:r>
      <w:r w:rsidRPr="002B4F48">
        <w:rPr>
          <w:lang w:val="en-US"/>
        </w:rPr>
        <w:t xml:space="preserve">« Authenticity in </w:t>
      </w:r>
      <w:proofErr w:type="spellStart"/>
      <w:r w:rsidRPr="002B4F48">
        <w:rPr>
          <w:lang w:val="en-US"/>
        </w:rPr>
        <w:t>Leaming</w:t>
      </w:r>
      <w:proofErr w:type="spellEnd"/>
      <w:r w:rsidRPr="002B4F48">
        <w:rPr>
          <w:lang w:val="en-US"/>
        </w:rPr>
        <w:t xml:space="preserve">: Multimedia Design Projects in the Social Studies for Students with Disabilities », </w:t>
      </w:r>
      <w:r w:rsidRPr="002B4F48">
        <w:rPr>
          <w:i/>
          <w:lang w:val="en-US"/>
        </w:rPr>
        <w:t xml:space="preserve">Journal of Learning </w:t>
      </w:r>
      <w:proofErr w:type="spellStart"/>
      <w:r w:rsidRPr="002B4F48">
        <w:rPr>
          <w:i/>
          <w:lang w:val="en-US"/>
        </w:rPr>
        <w:t>Disabilites</w:t>
      </w:r>
      <w:proofErr w:type="spellEnd"/>
      <w:r w:rsidRPr="002B4F48">
        <w:rPr>
          <w:lang w:val="en-US"/>
        </w:rPr>
        <w:t>, 29 (5), p. 450-460.</w:t>
      </w:r>
    </w:p>
    <w:p w14:paraId="37994851" w14:textId="77777777" w:rsidR="002B4F48" w:rsidRPr="002B4F48" w:rsidRDefault="002B4F48" w:rsidP="002B4F48">
      <w:pPr>
        <w:ind w:left="0"/>
        <w:rPr>
          <w:lang w:val="en-US"/>
        </w:rPr>
      </w:pPr>
      <w:r w:rsidRPr="002B4F48">
        <w:rPr>
          <w:lang w:val="en-US"/>
        </w:rPr>
        <w:t xml:space="preserve">FRAUENBERGER, C., GOOD, J. et KEAY-BRIGH, W. (2011). « Designing technology for children with special needs: bridging perspectives through participatory design », </w:t>
      </w:r>
      <w:proofErr w:type="spellStart"/>
      <w:r w:rsidRPr="002B4F48">
        <w:rPr>
          <w:i/>
          <w:lang w:val="en-US"/>
        </w:rPr>
        <w:t>CoDesign</w:t>
      </w:r>
      <w:proofErr w:type="spellEnd"/>
      <w:r w:rsidRPr="002B4F48">
        <w:rPr>
          <w:lang w:val="en-US"/>
        </w:rPr>
        <w:t xml:space="preserve">, 7 (1), p. 1-28. </w:t>
      </w:r>
    </w:p>
    <w:p w14:paraId="0E78208C" w14:textId="77777777" w:rsidR="002B4F48" w:rsidRPr="002B4F48" w:rsidRDefault="002B4F48" w:rsidP="002B4F48">
      <w:pPr>
        <w:ind w:left="0" w:right="198"/>
        <w:rPr>
          <w:lang w:val="en-US"/>
        </w:rPr>
      </w:pPr>
      <w:r w:rsidRPr="002B4F48">
        <w:rPr>
          <w:lang w:val="en-US"/>
        </w:rPr>
        <w:t xml:space="preserve">GOUNA M.L., DRUIN, A., CHIPMAN, G, FAILS, J.A., SIMMS, S., FARBER, A. (2004). « Mixing Ideas: A New Technique for Working with Young Children as Design Partners », </w:t>
      </w:r>
      <w:r w:rsidRPr="002B4F48">
        <w:rPr>
          <w:i/>
          <w:lang w:val="en-US"/>
        </w:rPr>
        <w:t>IDC 2004</w:t>
      </w:r>
      <w:r w:rsidRPr="002B4F48">
        <w:rPr>
          <w:lang w:val="en-US"/>
        </w:rPr>
        <w:t>, 6, p.35-42.</w:t>
      </w:r>
    </w:p>
    <w:p w14:paraId="31855B86" w14:textId="77777777" w:rsidR="002B4F48" w:rsidRPr="002B4F48" w:rsidRDefault="002B4F48" w:rsidP="002B4F48">
      <w:pPr>
        <w:ind w:left="0"/>
        <w:rPr>
          <w:lang w:val="en-US"/>
        </w:rPr>
      </w:pPr>
      <w:r w:rsidRPr="002B4F48">
        <w:t xml:space="preserve">GOUNA M.L., DRUIN, A. et FAILS, J.A. (2010). </w:t>
      </w:r>
      <w:r w:rsidRPr="002B4F48">
        <w:rPr>
          <w:lang w:val="en-US"/>
        </w:rPr>
        <w:t xml:space="preserve">« Investigating the Impact of Design Processes on Children », </w:t>
      </w:r>
      <w:r w:rsidRPr="002B4F48">
        <w:rPr>
          <w:i/>
          <w:lang w:val="en-US"/>
        </w:rPr>
        <w:t>IDC 2010</w:t>
      </w:r>
      <w:r w:rsidRPr="002B4F48">
        <w:rPr>
          <w:lang w:val="en-US"/>
        </w:rPr>
        <w:t>, 6, p.198-201.</w:t>
      </w:r>
    </w:p>
    <w:p w14:paraId="6414F427" w14:textId="77777777" w:rsidR="002B4F48" w:rsidRPr="002B4F48" w:rsidRDefault="002B4F48" w:rsidP="002B4F48">
      <w:pPr>
        <w:ind w:left="0"/>
        <w:rPr>
          <w:lang w:val="en-US"/>
        </w:rPr>
      </w:pPr>
      <w:r w:rsidRPr="002B4F48">
        <w:t xml:space="preserve">GOUNA, M.L., DRUIN, A. et FALS, J. A. (2008). </w:t>
      </w:r>
      <w:r w:rsidRPr="002B4F48">
        <w:rPr>
          <w:lang w:val="en-US"/>
        </w:rPr>
        <w:t xml:space="preserve">« Designing with and for children with special needs: An inclusionary model », </w:t>
      </w:r>
      <w:r w:rsidRPr="002B4F48">
        <w:rPr>
          <w:i/>
          <w:lang w:val="en-US"/>
        </w:rPr>
        <w:t>IDC Proceedings - Workshop on Special Needs</w:t>
      </w:r>
      <w:r w:rsidRPr="002B4F48">
        <w:rPr>
          <w:lang w:val="en-US"/>
        </w:rPr>
        <w:t>, Chicago, USA, p. 61-65.</w:t>
      </w:r>
    </w:p>
    <w:p w14:paraId="12E75928" w14:textId="77777777" w:rsidR="002B4F48" w:rsidRPr="002B4F48" w:rsidRDefault="002B4F48" w:rsidP="002B4F48">
      <w:pPr>
        <w:ind w:left="0"/>
        <w:rPr>
          <w:lang w:val="en-US"/>
        </w:rPr>
      </w:pPr>
      <w:r w:rsidRPr="002B4F48">
        <w:rPr>
          <w:lang w:val="en-US"/>
        </w:rPr>
        <w:t xml:space="preserve">GRUDIN, J. (1993). « Obstacles to Participatory Design in Large Product Development Organizations », dans SCHULER, D. et NAMIOKA, A. (dir.) (1993). </w:t>
      </w:r>
      <w:r w:rsidRPr="002B4F48">
        <w:rPr>
          <w:i/>
          <w:lang w:val="en-US"/>
        </w:rPr>
        <w:t xml:space="preserve">Participatory </w:t>
      </w:r>
      <w:proofErr w:type="gramStart"/>
      <w:r w:rsidRPr="002B4F48">
        <w:rPr>
          <w:i/>
          <w:lang w:val="en-US"/>
        </w:rPr>
        <w:t>design :</w:t>
      </w:r>
      <w:proofErr w:type="gramEnd"/>
      <w:r w:rsidRPr="002B4F48">
        <w:rPr>
          <w:i/>
          <w:lang w:val="en-US"/>
        </w:rPr>
        <w:t xml:space="preserve"> Principles and practices</w:t>
      </w:r>
      <w:r w:rsidRPr="002B4F48">
        <w:rPr>
          <w:lang w:val="en-US"/>
        </w:rPr>
        <w:t>, Hillsdale, Lawrence Erlbaum Associates, 99-121p.</w:t>
      </w:r>
    </w:p>
    <w:p w14:paraId="505416F7" w14:textId="77777777" w:rsidR="002B4F48" w:rsidRPr="002B4F48" w:rsidRDefault="002B4F48" w:rsidP="002B4F48">
      <w:pPr>
        <w:ind w:left="0"/>
        <w:rPr>
          <w:lang w:val="en-US"/>
        </w:rPr>
      </w:pPr>
      <w:r w:rsidRPr="002B4F48">
        <w:rPr>
          <w:lang w:val="en-US"/>
        </w:rPr>
        <w:t xml:space="preserve">HUSSAN, S. et KEITSCH, M. (2007). « Semiotics, quality, and user experiences in a cultural perspective » [Document PDF]. </w:t>
      </w:r>
      <w:proofErr w:type="spellStart"/>
      <w:r w:rsidRPr="002B4F48">
        <w:rPr>
          <w:lang w:val="en-US"/>
        </w:rPr>
        <w:t>Consulté</w:t>
      </w:r>
      <w:proofErr w:type="spellEnd"/>
      <w:r w:rsidRPr="002B4F48">
        <w:rPr>
          <w:lang w:val="en-US"/>
        </w:rPr>
        <w:t xml:space="preserve"> le 17 </w:t>
      </w:r>
      <w:proofErr w:type="spellStart"/>
      <w:r w:rsidRPr="002B4F48">
        <w:rPr>
          <w:lang w:val="en-US"/>
        </w:rPr>
        <w:t>mai</w:t>
      </w:r>
      <w:proofErr w:type="spellEnd"/>
      <w:r w:rsidRPr="002B4F48">
        <w:rPr>
          <w:lang w:val="en-US"/>
        </w:rPr>
        <w:t xml:space="preserve"> 2012 à http://www2. uiah.fi/sefun/DSIU_papers/DSIU%20_%20Hussain&amp;Keitsch%20_%20Semiotics. pdf</w:t>
      </w:r>
    </w:p>
    <w:p w14:paraId="4501EDDA" w14:textId="77777777" w:rsidR="002B4F48" w:rsidRPr="002B4F48" w:rsidRDefault="002B4F48" w:rsidP="002B4F48">
      <w:pPr>
        <w:ind w:left="0"/>
        <w:rPr>
          <w:lang w:val="en-US"/>
        </w:rPr>
      </w:pPr>
      <w:r w:rsidRPr="002B4F48">
        <w:t xml:space="preserve">HUSSAIN, S. </w:t>
      </w:r>
      <w:proofErr w:type="gramStart"/>
      <w:r w:rsidRPr="002B4F48">
        <w:t>et  SANDERS</w:t>
      </w:r>
      <w:proofErr w:type="gramEnd"/>
      <w:r w:rsidRPr="002B4F48">
        <w:t xml:space="preserve">, E. B.-N. (2012). </w:t>
      </w:r>
      <w:r w:rsidRPr="002B4F48">
        <w:rPr>
          <w:lang w:val="en-US"/>
        </w:rPr>
        <w:t xml:space="preserve">« Fusion of horizons: Co-designing with Cambodian children who have prosthetic legs, using generative design tools », </w:t>
      </w:r>
      <w:proofErr w:type="spellStart"/>
      <w:r w:rsidRPr="002B4F48">
        <w:rPr>
          <w:i/>
          <w:lang w:val="en-US"/>
        </w:rPr>
        <w:t>CoDesign</w:t>
      </w:r>
      <w:proofErr w:type="spellEnd"/>
      <w:r w:rsidRPr="002B4F48">
        <w:rPr>
          <w:i/>
          <w:lang w:val="en-US"/>
        </w:rPr>
        <w:t xml:space="preserve">, </w:t>
      </w:r>
      <w:r w:rsidRPr="002B4F48">
        <w:rPr>
          <w:lang w:val="en-US"/>
        </w:rPr>
        <w:t>1, p.1-37.</w:t>
      </w:r>
    </w:p>
    <w:p w14:paraId="760EA227" w14:textId="77777777" w:rsidR="002B4F48" w:rsidRPr="002B4F48" w:rsidRDefault="002B4F48" w:rsidP="002B4F48">
      <w:pPr>
        <w:ind w:left="0"/>
        <w:rPr>
          <w:lang w:val="en-US"/>
        </w:rPr>
      </w:pPr>
      <w:r w:rsidRPr="002B4F48">
        <w:lastRenderedPageBreak/>
        <w:t xml:space="preserve">MARKOPOULOS, P. et BEKKER, M. (2003). </w:t>
      </w:r>
      <w:r w:rsidRPr="002B4F48">
        <w:rPr>
          <w:lang w:val="en-US"/>
        </w:rPr>
        <w:t xml:space="preserve">« Interaction design and children », </w:t>
      </w:r>
      <w:r w:rsidRPr="002B4F48">
        <w:rPr>
          <w:i/>
          <w:lang w:val="en-US"/>
        </w:rPr>
        <w:t>Interacting with Computers</w:t>
      </w:r>
      <w:r w:rsidRPr="002B4F48">
        <w:rPr>
          <w:lang w:val="en-US"/>
        </w:rPr>
        <w:t>, 15 (2), p.141-149.</w:t>
      </w:r>
    </w:p>
    <w:p w14:paraId="2A6FA9D5" w14:textId="77777777" w:rsidR="002B4F48" w:rsidRPr="002B4F48" w:rsidRDefault="002B4F48" w:rsidP="002B4F48">
      <w:pPr>
        <w:ind w:left="0"/>
        <w:rPr>
          <w:lang w:val="en-US"/>
        </w:rPr>
      </w:pPr>
      <w:r w:rsidRPr="002B4F48">
        <w:rPr>
          <w:lang w:val="en-US"/>
        </w:rPr>
        <w:t xml:space="preserve">MULLER, M.D., WILDMAN, D.M. et WHITE E.A. (1994). « Participatory Design through Games and Other Group Exercises », </w:t>
      </w:r>
      <w:r w:rsidRPr="002B4F48">
        <w:rPr>
          <w:i/>
          <w:lang w:val="en-US"/>
        </w:rPr>
        <w:t>CHI94 Companion</w:t>
      </w:r>
      <w:r w:rsidRPr="002B4F48">
        <w:rPr>
          <w:lang w:val="en-US"/>
        </w:rPr>
        <w:t>, 4, Massachusetts USA, Boston, p.411-412.</w:t>
      </w:r>
    </w:p>
    <w:p w14:paraId="18D30701" w14:textId="77777777" w:rsidR="002B4F48" w:rsidRPr="002B4F48" w:rsidRDefault="002B4F48" w:rsidP="002B4F48">
      <w:pPr>
        <w:ind w:left="0"/>
        <w:rPr>
          <w:lang w:val="en-US"/>
        </w:rPr>
      </w:pPr>
      <w:r w:rsidRPr="002B4F48">
        <w:rPr>
          <w:lang w:val="en-US"/>
        </w:rPr>
        <w:t xml:space="preserve">NARANJO-BOCK, C. (2011). « Approaches to User Research When Designing for Children », </w:t>
      </w:r>
      <w:r w:rsidRPr="002B4F48">
        <w:rPr>
          <w:i/>
          <w:lang w:val="en-US"/>
        </w:rPr>
        <w:t>UX Matters</w:t>
      </w:r>
      <w:r w:rsidRPr="002B4F48">
        <w:rPr>
          <w:lang w:val="en-US"/>
        </w:rPr>
        <w:t xml:space="preserve"> [Site Web]. </w:t>
      </w:r>
      <w:proofErr w:type="spellStart"/>
      <w:r w:rsidRPr="002B4F48">
        <w:rPr>
          <w:lang w:val="en-US"/>
        </w:rPr>
        <w:t>Consulté</w:t>
      </w:r>
      <w:proofErr w:type="spellEnd"/>
      <w:r w:rsidRPr="002B4F48">
        <w:rPr>
          <w:lang w:val="en-US"/>
        </w:rPr>
        <w:t xml:space="preserve"> le 18 </w:t>
      </w:r>
      <w:proofErr w:type="spellStart"/>
      <w:r w:rsidRPr="002B4F48">
        <w:rPr>
          <w:lang w:val="en-US"/>
        </w:rPr>
        <w:t>mai</w:t>
      </w:r>
      <w:proofErr w:type="spellEnd"/>
      <w:r w:rsidRPr="002B4F48">
        <w:rPr>
          <w:lang w:val="en-US"/>
        </w:rPr>
        <w:t xml:space="preserve"> 2012 à http://uxmatters.com/ mt/archives/2011/03/approaches-to-user-research-when-designing-for-children. </w:t>
      </w:r>
      <w:proofErr w:type="spellStart"/>
      <w:r w:rsidRPr="002B4F48">
        <w:rPr>
          <w:lang w:val="en-US"/>
        </w:rPr>
        <w:t>php</w:t>
      </w:r>
      <w:proofErr w:type="spellEnd"/>
    </w:p>
    <w:p w14:paraId="72C074CC" w14:textId="77777777" w:rsidR="002B4F48" w:rsidRPr="002B4F48" w:rsidRDefault="002B4F48" w:rsidP="002B4F48">
      <w:pPr>
        <w:ind w:left="0"/>
      </w:pPr>
      <w:r w:rsidRPr="002B4F48">
        <w:rPr>
          <w:lang w:val="en-US"/>
        </w:rPr>
        <w:t xml:space="preserve">NARANJO-BOCK, C. (2012a). « Co-designing with Children», </w:t>
      </w:r>
      <w:r w:rsidRPr="002B4F48">
        <w:rPr>
          <w:i/>
          <w:lang w:val="en-US"/>
        </w:rPr>
        <w:t>UX Matters</w:t>
      </w:r>
      <w:r w:rsidRPr="002B4F48">
        <w:rPr>
          <w:lang w:val="en-US"/>
        </w:rPr>
        <w:t xml:space="preserve"> [Site Web]. </w:t>
      </w:r>
      <w:r w:rsidRPr="002B4F48">
        <w:t>Consulté le 15 mai 2012 à http://www.uxmatters.com/mt/archives/2012/04/codesigning-with-children.php</w:t>
      </w:r>
    </w:p>
    <w:p w14:paraId="5C4DA23B" w14:textId="77777777" w:rsidR="002B4F48" w:rsidRPr="002B4F48" w:rsidRDefault="002B4F48" w:rsidP="002B4F48">
      <w:pPr>
        <w:ind w:left="0"/>
        <w:rPr>
          <w:lang w:val="en-US"/>
        </w:rPr>
      </w:pPr>
      <w:r w:rsidRPr="002B4F48">
        <w:rPr>
          <w:lang w:val="en-US"/>
        </w:rPr>
        <w:t xml:space="preserve">NARANJO-BOCK, C. (2012b). « Creativity-based Research: The Process of </w:t>
      </w:r>
      <w:proofErr w:type="spellStart"/>
      <w:r w:rsidRPr="002B4F48">
        <w:rPr>
          <w:lang w:val="en-US"/>
        </w:rPr>
        <w:t>CoDesigning</w:t>
      </w:r>
      <w:proofErr w:type="spellEnd"/>
      <w:r w:rsidRPr="002B4F48">
        <w:rPr>
          <w:lang w:val="en-US"/>
        </w:rPr>
        <w:t xml:space="preserve"> with Users », </w:t>
      </w:r>
      <w:r w:rsidRPr="002B4F48">
        <w:rPr>
          <w:i/>
          <w:lang w:val="en-US"/>
        </w:rPr>
        <w:t>UX Magazine</w:t>
      </w:r>
      <w:r w:rsidRPr="002B4F48">
        <w:rPr>
          <w:lang w:val="en-US"/>
        </w:rPr>
        <w:t xml:space="preserve"> [Site Web]. </w:t>
      </w:r>
      <w:proofErr w:type="spellStart"/>
      <w:r w:rsidRPr="002B4F48">
        <w:rPr>
          <w:lang w:val="en-US"/>
        </w:rPr>
        <w:t>Consulté</w:t>
      </w:r>
      <w:proofErr w:type="spellEnd"/>
      <w:r w:rsidRPr="002B4F48">
        <w:rPr>
          <w:lang w:val="en-US"/>
        </w:rPr>
        <w:t xml:space="preserve"> le 15 </w:t>
      </w:r>
      <w:proofErr w:type="spellStart"/>
      <w:r w:rsidRPr="002B4F48">
        <w:rPr>
          <w:lang w:val="en-US"/>
        </w:rPr>
        <w:t>mai</w:t>
      </w:r>
      <w:proofErr w:type="spellEnd"/>
      <w:r w:rsidRPr="002B4F48">
        <w:rPr>
          <w:lang w:val="en-US"/>
        </w:rPr>
        <w:t xml:space="preserve"> 2012 à http:// uxmag.com/articles/creativity-based-research-the-process-of-co-designing-withusers</w:t>
      </w:r>
    </w:p>
    <w:p w14:paraId="29558F78" w14:textId="77777777" w:rsidR="002B4F48" w:rsidRPr="002B4F48" w:rsidRDefault="002B4F48" w:rsidP="002B4F48">
      <w:pPr>
        <w:ind w:left="0"/>
        <w:rPr>
          <w:lang w:val="en-US"/>
        </w:rPr>
      </w:pPr>
      <w:r w:rsidRPr="002B4F48">
        <w:t xml:space="preserve">NARDI, B. A. et ENGESTROM, Y. (1999). </w:t>
      </w:r>
      <w:r w:rsidRPr="002B4F48">
        <w:rPr>
          <w:lang w:val="en-US"/>
        </w:rPr>
        <w:t xml:space="preserve">« A web on the wind: The structure of invisible work », </w:t>
      </w:r>
      <w:r w:rsidRPr="002B4F48">
        <w:rPr>
          <w:i/>
          <w:lang w:val="en-US"/>
        </w:rPr>
        <w:t xml:space="preserve">Computer supported cooperative </w:t>
      </w:r>
      <w:proofErr w:type="gramStart"/>
      <w:r w:rsidRPr="002B4F48">
        <w:rPr>
          <w:i/>
          <w:lang w:val="en-US"/>
        </w:rPr>
        <w:t>work</w:t>
      </w:r>
      <w:r w:rsidRPr="002B4F48">
        <w:rPr>
          <w:lang w:val="en-US"/>
        </w:rPr>
        <w:t xml:space="preserve"> ,</w:t>
      </w:r>
      <w:proofErr w:type="gramEnd"/>
      <w:r w:rsidRPr="002B4F48">
        <w:rPr>
          <w:lang w:val="en-US"/>
        </w:rPr>
        <w:t xml:space="preserve"> 8, p.1-8.</w:t>
      </w:r>
    </w:p>
    <w:p w14:paraId="526DC6DC" w14:textId="77777777" w:rsidR="002B4F48" w:rsidRPr="002B4F48" w:rsidRDefault="002B4F48" w:rsidP="002B4F48">
      <w:pPr>
        <w:ind w:left="0"/>
      </w:pPr>
      <w:r w:rsidRPr="002B4F48">
        <w:rPr>
          <w:lang w:val="en-US"/>
        </w:rPr>
        <w:t xml:space="preserve">NEILSEN, J. (2010). « Children’s Websites: Usability Issues in Designing for Kids », </w:t>
      </w:r>
      <w:proofErr w:type="spellStart"/>
      <w:r w:rsidRPr="002B4F48">
        <w:rPr>
          <w:i/>
          <w:lang w:val="en-US"/>
        </w:rPr>
        <w:t>Alaterbox</w:t>
      </w:r>
      <w:proofErr w:type="spellEnd"/>
      <w:r w:rsidRPr="002B4F48">
        <w:rPr>
          <w:lang w:val="en-US"/>
        </w:rPr>
        <w:t xml:space="preserve"> [page Web]. </w:t>
      </w:r>
      <w:r w:rsidRPr="002B4F48">
        <w:t xml:space="preserve">Consulté le 9 septembre 2011 à http://www.useit.com/ </w:t>
      </w:r>
      <w:proofErr w:type="spellStart"/>
      <w:r w:rsidRPr="002B4F48">
        <w:t>alertbox</w:t>
      </w:r>
      <w:proofErr w:type="spellEnd"/>
      <w:r w:rsidRPr="002B4F48">
        <w:t>/children.html</w:t>
      </w:r>
    </w:p>
    <w:p w14:paraId="5872BEB6" w14:textId="77777777" w:rsidR="002B4F48" w:rsidRPr="002B4F48" w:rsidRDefault="002B4F48" w:rsidP="002B4F48">
      <w:pPr>
        <w:ind w:left="0"/>
        <w:rPr>
          <w:lang w:val="en-US"/>
        </w:rPr>
      </w:pPr>
      <w:r w:rsidRPr="002B4F48">
        <w:t xml:space="preserve">NESSET, V. et LARGE, A. (2004). </w:t>
      </w:r>
      <w:r w:rsidRPr="002B4F48">
        <w:rPr>
          <w:lang w:val="en-US"/>
        </w:rPr>
        <w:t xml:space="preserve">« Children in the information technology design process: A review of theories and their applications », Library &amp; Information Science Research, 26, p.140–161. </w:t>
      </w:r>
    </w:p>
    <w:p w14:paraId="450B2F52" w14:textId="77777777" w:rsidR="002B4F48" w:rsidRPr="002B4F48" w:rsidRDefault="002B4F48" w:rsidP="002B4F48">
      <w:pPr>
        <w:ind w:left="0" w:firstLine="0"/>
      </w:pPr>
      <w:r w:rsidRPr="002B4F48">
        <w:t xml:space="preserve">PIAGET, J. (1988). « Psychologie et pédagogie », Denoël, Gonthier, 248p. </w:t>
      </w:r>
    </w:p>
    <w:p w14:paraId="59234982" w14:textId="77777777" w:rsidR="002B4F48" w:rsidRPr="002B4F48" w:rsidRDefault="002B4F48" w:rsidP="002B4F48">
      <w:pPr>
        <w:ind w:left="0"/>
      </w:pPr>
      <w:r w:rsidRPr="002B4F48">
        <w:t xml:space="preserve">PODVIN, D. (2012). « Qu’est-ce que le journal créatif? », </w:t>
      </w:r>
      <w:proofErr w:type="spellStart"/>
      <w:r w:rsidRPr="002B4F48">
        <w:rPr>
          <w:i/>
        </w:rPr>
        <w:t>Confiansoi</w:t>
      </w:r>
      <w:proofErr w:type="spellEnd"/>
      <w:r w:rsidRPr="002B4F48">
        <w:t xml:space="preserve"> [Site Web]. Consulté le 20 juin 2012 à http://www.confiansoi.com/Qu%27est-ce-que-le-journalcr%C3%A9atif.php</w:t>
      </w:r>
    </w:p>
    <w:p w14:paraId="39C7EF92" w14:textId="77777777" w:rsidR="002B4F48" w:rsidRPr="002B4F48" w:rsidRDefault="002B4F48" w:rsidP="002B4F48">
      <w:pPr>
        <w:ind w:left="0"/>
        <w:rPr>
          <w:lang w:val="en-US"/>
        </w:rPr>
      </w:pPr>
      <w:r w:rsidRPr="002B4F48">
        <w:rPr>
          <w:lang w:val="en-US"/>
        </w:rPr>
        <w:t xml:space="preserve">PUNCH, S. (2002). « Research with </w:t>
      </w:r>
      <w:proofErr w:type="gramStart"/>
      <w:r w:rsidRPr="002B4F48">
        <w:rPr>
          <w:lang w:val="en-US"/>
        </w:rPr>
        <w:t>children :</w:t>
      </w:r>
      <w:proofErr w:type="gramEnd"/>
      <w:r w:rsidRPr="002B4F48">
        <w:rPr>
          <w:lang w:val="en-US"/>
        </w:rPr>
        <w:t xml:space="preserve"> The same or different from research with adults? », </w:t>
      </w:r>
      <w:r w:rsidRPr="002B4F48">
        <w:rPr>
          <w:i/>
          <w:lang w:val="en-US"/>
        </w:rPr>
        <w:t>Childhood</w:t>
      </w:r>
      <w:r w:rsidRPr="002B4F48">
        <w:rPr>
          <w:lang w:val="en-US"/>
        </w:rPr>
        <w:t>, 9 (3), p. 321-341.</w:t>
      </w:r>
    </w:p>
    <w:p w14:paraId="463E8ABB" w14:textId="77777777" w:rsidR="002B4F48" w:rsidRPr="002B4F48" w:rsidRDefault="002B4F48" w:rsidP="002B4F48">
      <w:pPr>
        <w:ind w:left="0"/>
        <w:rPr>
          <w:lang w:val="en-US"/>
        </w:rPr>
      </w:pPr>
      <w:r w:rsidRPr="002B4F48">
        <w:rPr>
          <w:lang w:val="en-US"/>
        </w:rPr>
        <w:t xml:space="preserve">READ, J., HORTON, M. et MAZZONE, E. (2005). « The Design of Digital Tools for the Primary Writing Classroom », </w:t>
      </w:r>
      <w:r w:rsidRPr="002B4F48">
        <w:rPr>
          <w:i/>
          <w:lang w:val="en-US"/>
        </w:rPr>
        <w:t>Proceedings of World Conference on Educational Multimedia</w:t>
      </w:r>
      <w:r w:rsidRPr="002B4F48">
        <w:rPr>
          <w:lang w:val="en-US"/>
        </w:rPr>
        <w:t>.</w:t>
      </w:r>
    </w:p>
    <w:p w14:paraId="685D07D7" w14:textId="77777777" w:rsidR="002B4F48" w:rsidRPr="002B4F48" w:rsidRDefault="002B4F48" w:rsidP="002B4F48">
      <w:pPr>
        <w:ind w:left="0"/>
        <w:rPr>
          <w:lang w:val="en-US"/>
        </w:rPr>
      </w:pPr>
      <w:r w:rsidRPr="002B4F48">
        <w:t xml:space="preserve">READ, J., MARKOPOULOS, P. et DRUIN, A. (2011). </w:t>
      </w:r>
      <w:r w:rsidRPr="002B4F48">
        <w:rPr>
          <w:lang w:val="en-US"/>
        </w:rPr>
        <w:t xml:space="preserve">« A Community for Child Computer Interaction », </w:t>
      </w:r>
      <w:r w:rsidRPr="002B4F48">
        <w:rPr>
          <w:i/>
          <w:lang w:val="en-US"/>
        </w:rPr>
        <w:t>CHI 2011</w:t>
      </w:r>
      <w:r w:rsidRPr="002B4F48">
        <w:rPr>
          <w:lang w:val="en-US"/>
        </w:rPr>
        <w:t xml:space="preserve">, May 7–12, Vancouver, BC, Canada. </w:t>
      </w:r>
    </w:p>
    <w:p w14:paraId="5402B020" w14:textId="77777777" w:rsidR="002B4F48" w:rsidRPr="002B4F48" w:rsidRDefault="002B4F48" w:rsidP="002B4F48">
      <w:pPr>
        <w:spacing w:after="8"/>
        <w:ind w:left="0"/>
      </w:pPr>
      <w:r w:rsidRPr="002B4F48">
        <w:lastRenderedPageBreak/>
        <w:t xml:space="preserve">RIOUX, M. (2010). « Aides technologiques pour les élèves en difficulté : Pas toujours facile d’accès », </w:t>
      </w:r>
      <w:proofErr w:type="spellStart"/>
      <w:r w:rsidRPr="002B4F48">
        <w:rPr>
          <w:i/>
        </w:rPr>
        <w:t>Infobourg</w:t>
      </w:r>
      <w:proofErr w:type="spellEnd"/>
      <w:r w:rsidRPr="002B4F48">
        <w:t xml:space="preserve"> [site Web des enseignants], consulté le 23 septembre </w:t>
      </w:r>
    </w:p>
    <w:p w14:paraId="062BA07B" w14:textId="77777777" w:rsidR="002B4F48" w:rsidRPr="002B4F48" w:rsidRDefault="002B4F48" w:rsidP="002B4F48">
      <w:pPr>
        <w:ind w:left="0" w:firstLine="0"/>
      </w:pPr>
      <w:r w:rsidRPr="002B4F48">
        <w:t>2011 à http://archives.infobourg.com/sections/editorial/editorial.php?id=14888</w:t>
      </w:r>
    </w:p>
    <w:p w14:paraId="52B854E4" w14:textId="77777777" w:rsidR="002B4F48" w:rsidRPr="002B4F48" w:rsidRDefault="002B4F48" w:rsidP="002B4F48">
      <w:pPr>
        <w:ind w:left="0"/>
        <w:rPr>
          <w:lang w:val="en-US"/>
        </w:rPr>
      </w:pPr>
      <w:r w:rsidRPr="002B4F48">
        <w:rPr>
          <w:lang w:val="en-US"/>
        </w:rPr>
        <w:t xml:space="preserve">SANDERS, E. B.-N. (1999a). « From User-Centered to Participatory Design Approaches » dans </w:t>
      </w:r>
      <w:proofErr w:type="spellStart"/>
      <w:r w:rsidRPr="002B4F48">
        <w:rPr>
          <w:lang w:val="en-US"/>
        </w:rPr>
        <w:t>Frascara</w:t>
      </w:r>
      <w:proofErr w:type="spellEnd"/>
      <w:r w:rsidRPr="002B4F48">
        <w:rPr>
          <w:lang w:val="en-US"/>
        </w:rPr>
        <w:t>, J. (ed.) (2002</w:t>
      </w:r>
      <w:proofErr w:type="gramStart"/>
      <w:r w:rsidRPr="002B4F48">
        <w:rPr>
          <w:lang w:val="en-US"/>
        </w:rPr>
        <w:t>) :</w:t>
      </w:r>
      <w:proofErr w:type="gramEnd"/>
      <w:r w:rsidRPr="002B4F48">
        <w:rPr>
          <w:lang w:val="en-US"/>
        </w:rPr>
        <w:t xml:space="preserve"> </w:t>
      </w:r>
      <w:r w:rsidRPr="002B4F48">
        <w:rPr>
          <w:i/>
          <w:lang w:val="en-US"/>
        </w:rPr>
        <w:t>Design and the Social Sciences : Making Connections</w:t>
      </w:r>
      <w:r w:rsidRPr="002B4F48">
        <w:rPr>
          <w:lang w:val="en-US"/>
        </w:rPr>
        <w:t>, Taylor &amp; Francis Books Limited, New York, 240p.</w:t>
      </w:r>
    </w:p>
    <w:p w14:paraId="049D903D" w14:textId="77777777" w:rsidR="002B4F48" w:rsidRPr="002B4F48" w:rsidRDefault="002B4F48" w:rsidP="002B4F48">
      <w:pPr>
        <w:ind w:left="0"/>
        <w:rPr>
          <w:lang w:val="en-US"/>
        </w:rPr>
      </w:pPr>
      <w:r w:rsidRPr="002B4F48">
        <w:rPr>
          <w:lang w:val="en-US"/>
        </w:rPr>
        <w:t xml:space="preserve">SANDERS, E. B.-N. (1999b). « </w:t>
      </w:r>
      <w:proofErr w:type="spellStart"/>
      <w:r w:rsidRPr="002B4F48">
        <w:rPr>
          <w:lang w:val="en-US"/>
        </w:rPr>
        <w:t>Postdesign</w:t>
      </w:r>
      <w:proofErr w:type="spellEnd"/>
      <w:r w:rsidRPr="002B4F48">
        <w:rPr>
          <w:lang w:val="en-US"/>
        </w:rPr>
        <w:t xml:space="preserve"> and participatory culture, Useful and critical: The position of research in design », </w:t>
      </w:r>
      <w:r w:rsidRPr="002B4F48">
        <w:rPr>
          <w:i/>
          <w:lang w:val="en-US"/>
        </w:rPr>
        <w:t>Useful and Critical: The Position of Research in Design</w:t>
      </w:r>
      <w:r w:rsidRPr="002B4F48">
        <w:rPr>
          <w:lang w:val="en-US"/>
        </w:rPr>
        <w:t>, 9(11), p.1-8.</w:t>
      </w:r>
    </w:p>
    <w:p w14:paraId="2BB32CBC" w14:textId="77777777" w:rsidR="002B4F48" w:rsidRPr="002B4F48" w:rsidRDefault="002B4F48" w:rsidP="002B4F48">
      <w:pPr>
        <w:ind w:left="0" w:right="563"/>
      </w:pPr>
      <w:r w:rsidRPr="002B4F48">
        <w:rPr>
          <w:lang w:val="en-US"/>
        </w:rPr>
        <w:t xml:space="preserve">SANDERS, E. B.-N. (2000). « Generative Tools for </w:t>
      </w:r>
      <w:proofErr w:type="spellStart"/>
      <w:r w:rsidRPr="002B4F48">
        <w:rPr>
          <w:lang w:val="en-US"/>
        </w:rPr>
        <w:t>CoDesigning</w:t>
      </w:r>
      <w:proofErr w:type="spellEnd"/>
      <w:r w:rsidRPr="002B4F48">
        <w:rPr>
          <w:lang w:val="en-US"/>
        </w:rPr>
        <w:t xml:space="preserve"> » [Document PDF]. </w:t>
      </w:r>
      <w:r w:rsidRPr="002B4F48">
        <w:t>Consulté le 19 mai 2011 à http://www.maketools.com/articles-papers/ GenerativeToolsforCoDesiging_Sanders_00.pdf</w:t>
      </w:r>
    </w:p>
    <w:p w14:paraId="13C7E118" w14:textId="77777777" w:rsidR="002B4F48" w:rsidRPr="002B4F48" w:rsidRDefault="002B4F48" w:rsidP="002B4F48">
      <w:pPr>
        <w:ind w:left="0"/>
        <w:rPr>
          <w:lang w:val="en-US"/>
        </w:rPr>
      </w:pPr>
      <w:r w:rsidRPr="002B4F48">
        <w:rPr>
          <w:lang w:val="en-US"/>
        </w:rPr>
        <w:t xml:space="preserve">SANDERS, E.B.-N. (2001) « Virtuosos of the experience domain», </w:t>
      </w:r>
      <w:r w:rsidRPr="002B4F48">
        <w:rPr>
          <w:i/>
          <w:lang w:val="en-US"/>
        </w:rPr>
        <w:t>Proceedings of the 2001 IDSA</w:t>
      </w:r>
      <w:r w:rsidRPr="002B4F48">
        <w:rPr>
          <w:lang w:val="en-US"/>
        </w:rPr>
        <w:t xml:space="preserve"> </w:t>
      </w:r>
      <w:r w:rsidRPr="002B4F48">
        <w:rPr>
          <w:i/>
          <w:lang w:val="en-US"/>
        </w:rPr>
        <w:t>Education Conference.</w:t>
      </w:r>
    </w:p>
    <w:p w14:paraId="7613236B" w14:textId="77777777" w:rsidR="002B4F48" w:rsidRPr="002B4F48" w:rsidRDefault="002B4F48" w:rsidP="002B4F48">
      <w:pPr>
        <w:ind w:left="0"/>
      </w:pPr>
      <w:r w:rsidRPr="002B4F48">
        <w:rPr>
          <w:lang w:val="en-US"/>
        </w:rPr>
        <w:t xml:space="preserve">SANDERS, E.B.-N. (2010). « All people are </w:t>
      </w:r>
      <w:proofErr w:type="spellStart"/>
      <w:r w:rsidRPr="002B4F48">
        <w:rPr>
          <w:lang w:val="en-US"/>
        </w:rPr>
        <w:t>créative</w:t>
      </w:r>
      <w:proofErr w:type="spellEnd"/>
      <w:r w:rsidRPr="002B4F48">
        <w:rPr>
          <w:lang w:val="en-US"/>
        </w:rPr>
        <w:t xml:space="preserve"> », </w:t>
      </w:r>
      <w:r w:rsidRPr="002B4F48">
        <w:rPr>
          <w:i/>
          <w:lang w:val="en-US"/>
        </w:rPr>
        <w:t>Make Tools</w:t>
      </w:r>
      <w:r w:rsidRPr="002B4F48">
        <w:rPr>
          <w:lang w:val="en-US"/>
        </w:rPr>
        <w:t xml:space="preserve"> [Site Web]. </w:t>
      </w:r>
      <w:r w:rsidRPr="002B4F48">
        <w:t>Consulté le 17 juin 2012 à http://www.maketools.com/index.html</w:t>
      </w:r>
    </w:p>
    <w:p w14:paraId="5742A792" w14:textId="77777777" w:rsidR="002B4F48" w:rsidRPr="002B4F48" w:rsidRDefault="002B4F48" w:rsidP="002B4F48">
      <w:pPr>
        <w:spacing w:after="10"/>
        <w:ind w:left="0" w:firstLine="0"/>
        <w:rPr>
          <w:lang w:val="en-US"/>
        </w:rPr>
      </w:pPr>
      <w:r w:rsidRPr="002B4F48">
        <w:t xml:space="preserve">SANDERS, E.B.-N., BRANDT, E. et BINDER, T. (2010). </w:t>
      </w:r>
      <w:r w:rsidRPr="002B4F48">
        <w:rPr>
          <w:lang w:val="en-US"/>
        </w:rPr>
        <w:t xml:space="preserve">« A Framework for </w:t>
      </w:r>
    </w:p>
    <w:p w14:paraId="332374DD" w14:textId="77777777" w:rsidR="002B4F48" w:rsidRPr="002B4F48" w:rsidRDefault="002B4F48" w:rsidP="002B4F48">
      <w:pPr>
        <w:spacing w:after="10"/>
        <w:ind w:left="0" w:firstLine="0"/>
        <w:rPr>
          <w:lang w:val="en-US"/>
        </w:rPr>
      </w:pPr>
      <w:r w:rsidRPr="002B4F48">
        <w:rPr>
          <w:lang w:val="en-US"/>
        </w:rPr>
        <w:t xml:space="preserve">Organizing the Tools and Techniques of Participatory Design » [Document </w:t>
      </w:r>
    </w:p>
    <w:p w14:paraId="7247208B" w14:textId="77777777" w:rsidR="002B4F48" w:rsidRPr="002B4F48" w:rsidRDefault="002B4F48" w:rsidP="002B4F48">
      <w:pPr>
        <w:ind w:left="0" w:firstLine="0"/>
      </w:pPr>
      <w:r w:rsidRPr="002B4F48">
        <w:t xml:space="preserve">PDF]. Consulté le 17 juin 2012 à http://www.maketools.com/articles-papers/ PDC2010ExploratoryFrameworkFinal.pdf </w:t>
      </w:r>
    </w:p>
    <w:p w14:paraId="2DB861AB" w14:textId="77777777" w:rsidR="002B4F48" w:rsidRPr="002B4F48" w:rsidRDefault="002B4F48" w:rsidP="002B4F48">
      <w:pPr>
        <w:spacing w:after="10"/>
        <w:ind w:left="0" w:firstLine="0"/>
        <w:rPr>
          <w:lang w:val="en-US"/>
        </w:rPr>
      </w:pPr>
      <w:r w:rsidRPr="002B4F48">
        <w:t xml:space="preserve">SANDERS, E. B.-N. et STAPPERS, P. J. (2003). </w:t>
      </w:r>
      <w:r w:rsidRPr="002B4F48">
        <w:rPr>
          <w:lang w:val="en-US"/>
        </w:rPr>
        <w:t xml:space="preserve">« Generative tools for context mapping: </w:t>
      </w:r>
    </w:p>
    <w:p w14:paraId="1587A9A0" w14:textId="77777777" w:rsidR="002B4F48" w:rsidRPr="002B4F48" w:rsidRDefault="002B4F48" w:rsidP="002B4F48">
      <w:pPr>
        <w:spacing w:after="10"/>
        <w:ind w:left="0" w:firstLine="0"/>
      </w:pPr>
      <w:r w:rsidRPr="002B4F48">
        <w:rPr>
          <w:lang w:val="en-US"/>
        </w:rPr>
        <w:t xml:space="preserve">tuning the Tools », [document Web]. </w:t>
      </w:r>
      <w:r w:rsidRPr="002B4F48">
        <w:t>Consulté le 17 mai 2012 à http://www.</w:t>
      </w:r>
    </w:p>
    <w:p w14:paraId="10832410" w14:textId="77777777" w:rsidR="002B4F48" w:rsidRPr="002B4F48" w:rsidRDefault="002B4F48" w:rsidP="002B4F48">
      <w:pPr>
        <w:ind w:left="0" w:firstLine="0"/>
        <w:rPr>
          <w:lang w:val="en-US"/>
        </w:rPr>
      </w:pPr>
      <w:r w:rsidRPr="002B4F48">
        <w:rPr>
          <w:lang w:val="en-US"/>
        </w:rPr>
        <w:t>maketools.com/articles-papers/GenerativeTools_Stappers_Sanders_03.pdf</w:t>
      </w:r>
    </w:p>
    <w:p w14:paraId="120B317D" w14:textId="77777777" w:rsidR="002B4F48" w:rsidRPr="002B4F48" w:rsidRDefault="002B4F48" w:rsidP="002B4F48">
      <w:pPr>
        <w:ind w:left="0"/>
      </w:pPr>
      <w:r w:rsidRPr="002B4F48">
        <w:t xml:space="preserve">SANDERS, E. B.-N. et STAPPERS, P. J. (2008). </w:t>
      </w:r>
      <w:r w:rsidRPr="002B4F48">
        <w:rPr>
          <w:lang w:val="en-US"/>
        </w:rPr>
        <w:t xml:space="preserve">« Co-Creation and New Landscapes of Design » [document Web]. </w:t>
      </w:r>
      <w:r w:rsidRPr="002B4F48">
        <w:t>Consulté le 17 mai 2012 à http://www.maketools.com/ articles-</w:t>
      </w:r>
      <w:proofErr w:type="spellStart"/>
      <w:r w:rsidRPr="002B4F48">
        <w:t>papers</w:t>
      </w:r>
      <w:proofErr w:type="spellEnd"/>
      <w:r w:rsidRPr="002B4F48">
        <w:t>/CoCreation_Sanders_Stappers_08_preprint.pdf.</w:t>
      </w:r>
    </w:p>
    <w:p w14:paraId="52763A50" w14:textId="77777777" w:rsidR="002B4F48" w:rsidRPr="002B4F48" w:rsidRDefault="002B4F48" w:rsidP="002B4F48">
      <w:pPr>
        <w:spacing w:after="10"/>
        <w:ind w:left="0" w:firstLine="0"/>
        <w:rPr>
          <w:lang w:val="en-US"/>
        </w:rPr>
      </w:pPr>
      <w:r w:rsidRPr="002B4F48">
        <w:rPr>
          <w:lang w:val="en-US"/>
        </w:rPr>
        <w:t xml:space="preserve">SANDERS, E. B.-N. et WILLIAM, C.T. (2001). « Harnessing People’s Creativity: </w:t>
      </w:r>
    </w:p>
    <w:p w14:paraId="1CA7E7DB" w14:textId="77777777" w:rsidR="002B4F48" w:rsidRPr="002B4F48" w:rsidRDefault="002B4F48" w:rsidP="002B4F48">
      <w:pPr>
        <w:spacing w:after="10"/>
        <w:ind w:left="0" w:firstLine="0"/>
        <w:rPr>
          <w:lang w:val="en-US"/>
        </w:rPr>
      </w:pPr>
      <w:r w:rsidRPr="002B4F48">
        <w:rPr>
          <w:lang w:val="en-US"/>
        </w:rPr>
        <w:t xml:space="preserve">Ideation and Expression through Visual Communication » [Document PDF]. </w:t>
      </w:r>
    </w:p>
    <w:p w14:paraId="70767966" w14:textId="77777777" w:rsidR="002B4F48" w:rsidRPr="002B4F48" w:rsidRDefault="002B4F48" w:rsidP="002B4F48">
      <w:pPr>
        <w:spacing w:after="10"/>
        <w:ind w:left="0" w:firstLine="0"/>
      </w:pPr>
      <w:r w:rsidRPr="002B4F48">
        <w:t>Consulté le 12 mai 2012 à http://www.maketools.com/articles-papers/</w:t>
      </w:r>
    </w:p>
    <w:p w14:paraId="0C1C2AC7" w14:textId="77777777" w:rsidR="002B4F48" w:rsidRPr="002B4F48" w:rsidRDefault="002B4F48" w:rsidP="002B4F48">
      <w:pPr>
        <w:ind w:left="0" w:firstLine="0"/>
        <w:rPr>
          <w:lang w:val="en-US"/>
        </w:rPr>
      </w:pPr>
      <w:r w:rsidRPr="002B4F48">
        <w:rPr>
          <w:lang w:val="en-US"/>
        </w:rPr>
        <w:t>HarnessingPeople’sCreativity_Sanders_William_01.pdf</w:t>
      </w:r>
    </w:p>
    <w:p w14:paraId="2FA1DD59" w14:textId="77777777" w:rsidR="002B4F48" w:rsidRPr="002B4F48" w:rsidRDefault="002B4F48" w:rsidP="002B4F48">
      <w:pPr>
        <w:ind w:left="0"/>
      </w:pPr>
      <w:r w:rsidRPr="002B4F48">
        <w:rPr>
          <w:lang w:val="en-US"/>
        </w:rPr>
        <w:t xml:space="preserve">SAUTER, M. (2011). « Collaborative design! », </w:t>
      </w:r>
      <w:r w:rsidRPr="002B4F48">
        <w:rPr>
          <w:i/>
          <w:lang w:val="en-US"/>
        </w:rPr>
        <w:t>Civic Media</w:t>
      </w:r>
      <w:r w:rsidRPr="002B4F48">
        <w:rPr>
          <w:lang w:val="en-US"/>
        </w:rPr>
        <w:t xml:space="preserve"> [document Web]. </w:t>
      </w:r>
      <w:r w:rsidRPr="002B4F48">
        <w:t>Consulté le 9 septembre 2011 à http://civic.mit.edu/blog/msauter/collaborative-design</w:t>
      </w:r>
    </w:p>
    <w:p w14:paraId="6FB57CFD" w14:textId="77777777" w:rsidR="002B4F48" w:rsidRPr="002B4F48" w:rsidRDefault="002B4F48" w:rsidP="002B4F48">
      <w:pPr>
        <w:ind w:left="0"/>
        <w:rPr>
          <w:lang w:val="en-US"/>
        </w:rPr>
      </w:pPr>
      <w:r w:rsidRPr="002B4F48">
        <w:lastRenderedPageBreak/>
        <w:t xml:space="preserve">SCAIFE, M. et ROGERS, Y. (1999). </w:t>
      </w:r>
      <w:r w:rsidRPr="002B4F48">
        <w:rPr>
          <w:lang w:val="en-US"/>
        </w:rPr>
        <w:t>« Kids as Informants: Telling us what we didn’t know or confirming what we knew already? » dans DRUIN, A. (ed.) (1999</w:t>
      </w:r>
      <w:proofErr w:type="gramStart"/>
      <w:r w:rsidRPr="002B4F48">
        <w:rPr>
          <w:lang w:val="en-US"/>
        </w:rPr>
        <w:t>) :</w:t>
      </w:r>
      <w:proofErr w:type="gramEnd"/>
      <w:r w:rsidRPr="002B4F48">
        <w:rPr>
          <w:lang w:val="en-US"/>
        </w:rPr>
        <w:t xml:space="preserve"> </w:t>
      </w:r>
      <w:r w:rsidRPr="002B4F48">
        <w:rPr>
          <w:i/>
          <w:lang w:val="en-US"/>
        </w:rPr>
        <w:t>The Design of Children’s Technology</w:t>
      </w:r>
      <w:r w:rsidRPr="002B4F48">
        <w:rPr>
          <w:lang w:val="en-US"/>
        </w:rPr>
        <w:t>, Morgan Kaufmann Publishers, p. 27-50.</w:t>
      </w:r>
    </w:p>
    <w:p w14:paraId="2088F810" w14:textId="77777777" w:rsidR="002B4F48" w:rsidRPr="002B4F48" w:rsidRDefault="002B4F48" w:rsidP="002B4F48">
      <w:pPr>
        <w:ind w:left="0" w:right="399"/>
        <w:rPr>
          <w:lang w:val="en-US"/>
        </w:rPr>
      </w:pPr>
      <w:r w:rsidRPr="002B4F48">
        <w:rPr>
          <w:lang w:val="en-US"/>
        </w:rPr>
        <w:t xml:space="preserve">SCAIFE, M., ROGERS, Y., ALDRICH, F. et DAVIES, M. (1997). « Designing for or designing with? Informant design </w:t>
      </w:r>
      <w:proofErr w:type="spellStart"/>
      <w:r w:rsidRPr="002B4F48">
        <w:rPr>
          <w:lang w:val="en-US"/>
        </w:rPr>
        <w:t>forinteractive</w:t>
      </w:r>
      <w:proofErr w:type="spellEnd"/>
      <w:r w:rsidRPr="002B4F48">
        <w:rPr>
          <w:lang w:val="en-US"/>
        </w:rPr>
        <w:t xml:space="preserve"> learning environments », </w:t>
      </w:r>
      <w:r w:rsidRPr="002B4F48">
        <w:rPr>
          <w:i/>
          <w:lang w:val="en-US"/>
        </w:rPr>
        <w:t>Proceedings of the SIGCHI conference on Human factors in computing systems</w:t>
      </w:r>
      <w:r w:rsidRPr="002B4F48">
        <w:rPr>
          <w:lang w:val="en-US"/>
        </w:rPr>
        <w:t>.</w:t>
      </w:r>
    </w:p>
    <w:p w14:paraId="41A144EB" w14:textId="77777777" w:rsidR="002B4F48" w:rsidRPr="002B4F48" w:rsidRDefault="002B4F48" w:rsidP="002B4F48">
      <w:pPr>
        <w:ind w:left="0"/>
        <w:rPr>
          <w:lang w:val="en-US"/>
        </w:rPr>
      </w:pPr>
      <w:r w:rsidRPr="002B4F48">
        <w:t>SCHULER, D. et NAMIOKA, A. (</w:t>
      </w:r>
      <w:proofErr w:type="spellStart"/>
      <w:r w:rsidRPr="002B4F48">
        <w:t>dir</w:t>
      </w:r>
      <w:proofErr w:type="spellEnd"/>
      <w:r w:rsidRPr="002B4F48">
        <w:t xml:space="preserve">.) </w:t>
      </w:r>
      <w:r w:rsidRPr="002B4F48">
        <w:rPr>
          <w:lang w:val="en-US"/>
        </w:rPr>
        <w:t xml:space="preserve">(1993). « Participatory </w:t>
      </w:r>
      <w:proofErr w:type="gramStart"/>
      <w:r w:rsidRPr="002B4F48">
        <w:rPr>
          <w:lang w:val="en-US"/>
        </w:rPr>
        <w:t>design :</w:t>
      </w:r>
      <w:proofErr w:type="gramEnd"/>
      <w:r w:rsidRPr="002B4F48">
        <w:rPr>
          <w:lang w:val="en-US"/>
        </w:rPr>
        <w:t xml:space="preserve"> Principles and practices », Hillsdale, Lawrence Erlbaum Associates, 320p.</w:t>
      </w:r>
    </w:p>
    <w:p w14:paraId="62DDD3AB" w14:textId="77777777" w:rsidR="002B4F48" w:rsidRPr="002B4F48" w:rsidRDefault="002B4F48" w:rsidP="002B4F48">
      <w:pPr>
        <w:ind w:left="0"/>
      </w:pPr>
      <w:r w:rsidRPr="002B4F48">
        <w:rPr>
          <w:lang w:val="en-US"/>
        </w:rPr>
        <w:t xml:space="preserve">SCHOLASTIC. (2012). « What Are Storyboards? </w:t>
      </w:r>
      <w:proofErr w:type="gramStart"/>
      <w:r w:rsidRPr="002B4F48">
        <w:rPr>
          <w:lang w:val="en-US"/>
        </w:rPr>
        <w:t>»[</w:t>
      </w:r>
      <w:proofErr w:type="gramEnd"/>
      <w:r w:rsidRPr="002B4F48">
        <w:rPr>
          <w:lang w:val="en-US"/>
        </w:rPr>
        <w:t xml:space="preserve">Page Web]. </w:t>
      </w:r>
      <w:r w:rsidRPr="002B4F48">
        <w:t>Consulté le 20 juin 2012 à http://www.scholastic.com/teachers/article/what-are-storyboards</w:t>
      </w:r>
    </w:p>
    <w:p w14:paraId="730E4154" w14:textId="77777777" w:rsidR="002B4F48" w:rsidRPr="002B4F48" w:rsidRDefault="002B4F48" w:rsidP="002B4F48">
      <w:pPr>
        <w:ind w:left="0"/>
        <w:rPr>
          <w:lang w:val="en-US"/>
        </w:rPr>
      </w:pPr>
      <w:r w:rsidRPr="002B4F48">
        <w:rPr>
          <w:lang w:val="en-US"/>
        </w:rPr>
        <w:t xml:space="preserve">SPINUZZI, C. (2005). « The Methodology of Participatory Design », </w:t>
      </w:r>
      <w:proofErr w:type="gramStart"/>
      <w:r w:rsidRPr="002B4F48">
        <w:rPr>
          <w:i/>
          <w:lang w:val="en-US"/>
        </w:rPr>
        <w:t>Technical  Communication</w:t>
      </w:r>
      <w:proofErr w:type="gramEnd"/>
      <w:r w:rsidRPr="002B4F48">
        <w:rPr>
          <w:lang w:val="en-US"/>
        </w:rPr>
        <w:t>, 62(2), p. 163-174.</w:t>
      </w:r>
    </w:p>
    <w:p w14:paraId="04ED172D" w14:textId="77777777" w:rsidR="002B4F48" w:rsidRPr="002B4F48" w:rsidRDefault="002B4F48" w:rsidP="002B4F48">
      <w:pPr>
        <w:ind w:left="0"/>
        <w:rPr>
          <w:lang w:val="en-US"/>
        </w:rPr>
      </w:pPr>
      <w:r w:rsidRPr="002B4F48">
        <w:t xml:space="preserve">VISSER, F.S., </w:t>
      </w:r>
      <w:proofErr w:type="gramStart"/>
      <w:r w:rsidRPr="002B4F48">
        <w:t>STAPPERS,P.J.</w:t>
      </w:r>
      <w:proofErr w:type="gramEnd"/>
      <w:r w:rsidRPr="002B4F48">
        <w:t xml:space="preserve"> et VAN DER LUGT, R. (2005). </w:t>
      </w:r>
      <w:r w:rsidRPr="002B4F48">
        <w:rPr>
          <w:lang w:val="en-US"/>
        </w:rPr>
        <w:t xml:space="preserve">« </w:t>
      </w:r>
      <w:proofErr w:type="spellStart"/>
      <w:r w:rsidRPr="002B4F48">
        <w:rPr>
          <w:lang w:val="en-US"/>
        </w:rPr>
        <w:t>Contextmapping</w:t>
      </w:r>
      <w:proofErr w:type="spellEnd"/>
      <w:r w:rsidRPr="002B4F48">
        <w:rPr>
          <w:lang w:val="en-US"/>
        </w:rPr>
        <w:t xml:space="preserve">: experiences from practice », </w:t>
      </w:r>
      <w:proofErr w:type="spellStart"/>
      <w:r w:rsidRPr="002B4F48">
        <w:rPr>
          <w:i/>
          <w:lang w:val="en-US"/>
        </w:rPr>
        <w:t>CoDesign</w:t>
      </w:r>
      <w:proofErr w:type="spellEnd"/>
      <w:r w:rsidRPr="002B4F48">
        <w:rPr>
          <w:lang w:val="en-US"/>
        </w:rPr>
        <w:t>, 1(2), p. 1-30.</w:t>
      </w:r>
    </w:p>
    <w:p w14:paraId="169EBCCB" w14:textId="77777777" w:rsidR="002B4F48" w:rsidRPr="002B4F48" w:rsidRDefault="002B4F48" w:rsidP="002B4F48">
      <w:pPr>
        <w:ind w:left="0" w:right="150"/>
        <w:rPr>
          <w:lang w:val="en-US"/>
        </w:rPr>
      </w:pPr>
      <w:r w:rsidRPr="002B4F48">
        <w:rPr>
          <w:lang w:val="en-US"/>
        </w:rPr>
        <w:t xml:space="preserve">WALSH, G. (2009). « Wii Can Do It: Using co-design for creating an instructional game », </w:t>
      </w:r>
      <w:r w:rsidRPr="002B4F48">
        <w:rPr>
          <w:i/>
          <w:lang w:val="en-US"/>
        </w:rPr>
        <w:t>CHI 2009</w:t>
      </w:r>
      <w:r w:rsidRPr="002B4F48">
        <w:rPr>
          <w:lang w:val="en-US"/>
        </w:rPr>
        <w:t>, 4(9), p. 1-6.</w:t>
      </w:r>
    </w:p>
    <w:p w14:paraId="62BD6800" w14:textId="77777777" w:rsidR="002B4F48" w:rsidRPr="002B4F48" w:rsidRDefault="002B4F48" w:rsidP="002B4F48">
      <w:pPr>
        <w:spacing w:after="10"/>
        <w:ind w:left="0" w:firstLine="0"/>
        <w:rPr>
          <w:lang w:val="en-US"/>
        </w:rPr>
      </w:pPr>
      <w:r w:rsidRPr="002B4F48">
        <w:rPr>
          <w:lang w:val="en-US"/>
        </w:rPr>
        <w:t xml:space="preserve">WALSH, G., DRUIN, A., GUHA, M.L., FOSS, E., GOLUB, E., HATLEY, L., </w:t>
      </w:r>
    </w:p>
    <w:p w14:paraId="174BA0F1" w14:textId="77777777" w:rsidR="002B4F48" w:rsidRPr="002B4F48" w:rsidRDefault="002B4F48" w:rsidP="002B4F48">
      <w:pPr>
        <w:ind w:left="0" w:firstLine="0"/>
        <w:rPr>
          <w:lang w:val="en-US"/>
        </w:rPr>
      </w:pPr>
      <w:r w:rsidRPr="002B4F48">
        <w:t xml:space="preserve">BONSIGNORE, E. ET FRANCKEL, S. (2010). </w:t>
      </w:r>
      <w:r w:rsidRPr="002B4F48">
        <w:rPr>
          <w:lang w:val="en-US"/>
        </w:rPr>
        <w:t xml:space="preserve">« Layered elaboration: a new technique for co-design with children », </w:t>
      </w:r>
      <w:r w:rsidRPr="002B4F48">
        <w:rPr>
          <w:i/>
          <w:lang w:val="en-US"/>
        </w:rPr>
        <w:t>CHI 2010: Communicating</w:t>
      </w:r>
      <w:r w:rsidRPr="002B4F48">
        <w:rPr>
          <w:lang w:val="en-US"/>
        </w:rPr>
        <w:t>, Atlanta, GA, USA.</w:t>
      </w:r>
    </w:p>
    <w:p w14:paraId="4B6A0854" w14:textId="77777777" w:rsidR="002B4F48" w:rsidRPr="002B4F48" w:rsidRDefault="002B4F48" w:rsidP="002B4F48">
      <w:pPr>
        <w:ind w:left="0"/>
        <w:rPr>
          <w:lang w:val="en-US"/>
        </w:rPr>
      </w:pPr>
      <w:r w:rsidRPr="002B4F48">
        <w:rPr>
          <w:lang w:val="en-US"/>
        </w:rPr>
        <w:t xml:space="preserve">WEBCREDIBLE. (2012). « Designing interactive products for children - how is it different? » [Page Web]. </w:t>
      </w:r>
      <w:proofErr w:type="spellStart"/>
      <w:r w:rsidRPr="002B4F48">
        <w:rPr>
          <w:lang w:val="en-US"/>
        </w:rPr>
        <w:t>Consulté</w:t>
      </w:r>
      <w:proofErr w:type="spellEnd"/>
      <w:r w:rsidRPr="002B4F48">
        <w:rPr>
          <w:lang w:val="en-US"/>
        </w:rPr>
        <w:t xml:space="preserve"> le 17 </w:t>
      </w:r>
      <w:proofErr w:type="spellStart"/>
      <w:r w:rsidRPr="002B4F48">
        <w:rPr>
          <w:lang w:val="en-US"/>
        </w:rPr>
        <w:t>mai</w:t>
      </w:r>
      <w:proofErr w:type="spellEnd"/>
      <w:r w:rsidRPr="002B4F48">
        <w:rPr>
          <w:lang w:val="en-US"/>
        </w:rPr>
        <w:t xml:space="preserve"> 2012 à http://www.webcredible.co.uk/ user-friendly-resources/web-usability/designing-interactive-products-for-children. </w:t>
      </w:r>
      <w:proofErr w:type="spellStart"/>
      <w:r w:rsidRPr="002B4F48">
        <w:rPr>
          <w:lang w:val="en-US"/>
        </w:rPr>
        <w:t>shtml</w:t>
      </w:r>
      <w:proofErr w:type="spellEnd"/>
    </w:p>
    <w:p w14:paraId="3DCE62FF" w14:textId="77777777" w:rsidR="002B4F48" w:rsidRPr="002B4F48" w:rsidRDefault="002B4F48" w:rsidP="002B4F48">
      <w:pPr>
        <w:spacing w:after="10"/>
        <w:ind w:left="0" w:firstLine="0"/>
      </w:pPr>
      <w:r w:rsidRPr="002B4F48">
        <w:rPr>
          <w:lang w:val="en-US"/>
        </w:rPr>
        <w:t xml:space="preserve">WIKIPÉDIA. (2012a). « Co-conception » [Page Web]. </w:t>
      </w:r>
      <w:r w:rsidRPr="002B4F48">
        <w:t xml:space="preserve">Consulté le 10 juin 2012 à  </w:t>
      </w:r>
    </w:p>
    <w:p w14:paraId="31B89A5E" w14:textId="77777777" w:rsidR="002B4F48" w:rsidRPr="002B4F48" w:rsidRDefault="002B4F48" w:rsidP="002B4F48">
      <w:pPr>
        <w:ind w:left="0" w:firstLine="0"/>
      </w:pPr>
      <w:r w:rsidRPr="002B4F48">
        <w:t>/http://fr.wikipedia.org/wiki/Co-conception</w:t>
      </w:r>
    </w:p>
    <w:p w14:paraId="1206D7CD" w14:textId="77777777" w:rsidR="002B4F48" w:rsidRPr="002B4F48" w:rsidRDefault="002B4F48" w:rsidP="002B4F48">
      <w:pPr>
        <w:ind w:left="0"/>
      </w:pPr>
      <w:r w:rsidRPr="002B4F48">
        <w:rPr>
          <w:lang w:val="en-US"/>
        </w:rPr>
        <w:t xml:space="preserve">WIKIPÉDIA. (2012b). « Co-Design » [Page Web]. </w:t>
      </w:r>
      <w:r w:rsidRPr="002B4F48">
        <w:t xml:space="preserve">Consulté le 10 juin 2012 </w:t>
      </w:r>
      <w:proofErr w:type="gramStart"/>
      <w:r w:rsidRPr="002B4F48">
        <w:t>à  http://en.wikipedia.org/wiki/Co-design#cite_note-2</w:t>
      </w:r>
      <w:proofErr w:type="gramEnd"/>
    </w:p>
    <w:p w14:paraId="2B918A2C" w14:textId="77777777" w:rsidR="002B4F48" w:rsidRPr="002B4F48" w:rsidRDefault="002B4F48" w:rsidP="002B4F48">
      <w:pPr>
        <w:ind w:left="0"/>
      </w:pPr>
      <w:r w:rsidRPr="002B4F48">
        <w:rPr>
          <w:lang w:val="en-US"/>
        </w:rPr>
        <w:t xml:space="preserve">WIKIPÉDIA. (2012c). « Lego Group » [Page Web]. </w:t>
      </w:r>
      <w:r w:rsidRPr="002B4F48">
        <w:t>Consulté le 13 juin 2012 à http:// fr.wikipedia.org/wiki/</w:t>
      </w:r>
      <w:proofErr w:type="spellStart"/>
      <w:r w:rsidRPr="002B4F48">
        <w:t>The_Lego_Group</w:t>
      </w:r>
      <w:proofErr w:type="spellEnd"/>
    </w:p>
    <w:p w14:paraId="096E8464" w14:textId="77777777" w:rsidR="002B4F48" w:rsidRPr="002B4F48" w:rsidRDefault="002B4F48" w:rsidP="002B4F48">
      <w:pPr>
        <w:ind w:left="0"/>
      </w:pPr>
      <w:r w:rsidRPr="002B4F48">
        <w:t xml:space="preserve">WIKIPÉDIA. (2012d). « Logo » [Page Web]. Consulté le 13 juin 2012 à http://fr.wikipedia. </w:t>
      </w:r>
      <w:proofErr w:type="spellStart"/>
      <w:proofErr w:type="gramStart"/>
      <w:r w:rsidRPr="002B4F48">
        <w:t>org</w:t>
      </w:r>
      <w:proofErr w:type="spellEnd"/>
      <w:proofErr w:type="gramEnd"/>
      <w:r w:rsidRPr="002B4F48">
        <w:t>/wiki/LOGO</w:t>
      </w:r>
    </w:p>
    <w:p w14:paraId="6FD9B1F6" w14:textId="77777777" w:rsidR="002B4F48" w:rsidRPr="002B4F48" w:rsidRDefault="002B4F48" w:rsidP="002B4F48">
      <w:pPr>
        <w:ind w:left="0"/>
      </w:pPr>
      <w:r w:rsidRPr="002B4F48">
        <w:rPr>
          <w:lang w:val="en-US"/>
        </w:rPr>
        <w:t xml:space="preserve">WIKIPÉDIA. (2012e). « Smalltalk » [Page Web]. </w:t>
      </w:r>
      <w:r w:rsidRPr="002B4F48">
        <w:t>Consulté le 13 juin 2012 à http:// fr.wikipedia.org/wiki/</w:t>
      </w:r>
      <w:proofErr w:type="spellStart"/>
      <w:r w:rsidRPr="002B4F48">
        <w:t>Smalltalk</w:t>
      </w:r>
      <w:proofErr w:type="spellEnd"/>
    </w:p>
    <w:p w14:paraId="0D8D2F12" w14:textId="77777777" w:rsidR="002B4F48" w:rsidRPr="002B4F48" w:rsidRDefault="002B4F48" w:rsidP="002B4F48">
      <w:pPr>
        <w:ind w:left="0"/>
        <w:rPr>
          <w:lang w:val="en-US"/>
        </w:rPr>
      </w:pPr>
      <w:r w:rsidRPr="002B4F48">
        <w:rPr>
          <w:lang w:val="en-US"/>
        </w:rPr>
        <w:lastRenderedPageBreak/>
        <w:t xml:space="preserve">WILLIAMSON, B. (2003). « The Participation of Children in the Design of New Technology » [Document PDF]. </w:t>
      </w:r>
      <w:proofErr w:type="spellStart"/>
      <w:r w:rsidRPr="002B4F48">
        <w:rPr>
          <w:lang w:val="en-US"/>
        </w:rPr>
        <w:t>Consulté</w:t>
      </w:r>
      <w:proofErr w:type="spellEnd"/>
      <w:r w:rsidRPr="002B4F48">
        <w:rPr>
          <w:lang w:val="en-US"/>
        </w:rPr>
        <w:t xml:space="preserve"> le 10 </w:t>
      </w:r>
      <w:proofErr w:type="spellStart"/>
      <w:r w:rsidRPr="002B4F48">
        <w:rPr>
          <w:lang w:val="en-US"/>
        </w:rPr>
        <w:t>juin</w:t>
      </w:r>
      <w:proofErr w:type="spellEnd"/>
      <w:r w:rsidRPr="002B4F48">
        <w:rPr>
          <w:lang w:val="en-US"/>
        </w:rPr>
        <w:t xml:space="preserve"> 2012 à http://www2.futurelab. org.uk/resources/documents/discussion_papers/Participation_of_Children_in_ Design_discpaper.pdf</w:t>
      </w:r>
    </w:p>
    <w:p w14:paraId="7C536D06" w14:textId="77777777" w:rsidR="002B4F48" w:rsidRPr="002B4F48" w:rsidRDefault="002B4F48" w:rsidP="002B4F48">
      <w:pPr>
        <w:ind w:left="0"/>
        <w:rPr>
          <w:lang w:val="en-US"/>
        </w:rPr>
      </w:pPr>
      <w:r w:rsidRPr="002B4F48">
        <w:rPr>
          <w:lang w:val="en-US"/>
        </w:rPr>
        <w:t xml:space="preserve">WINEBRENNER, S. (2003). « Teaching Strategies for Twice-Exceptional Students », </w:t>
      </w:r>
      <w:r w:rsidRPr="002B4F48">
        <w:rPr>
          <w:i/>
          <w:lang w:val="en-US"/>
        </w:rPr>
        <w:t xml:space="preserve">Intervention in School </w:t>
      </w:r>
      <w:proofErr w:type="gramStart"/>
      <w:r w:rsidRPr="002B4F48">
        <w:rPr>
          <w:i/>
          <w:lang w:val="en-US"/>
        </w:rPr>
        <w:t>And</w:t>
      </w:r>
      <w:proofErr w:type="gramEnd"/>
      <w:r w:rsidRPr="002B4F48">
        <w:rPr>
          <w:i/>
          <w:lang w:val="en-US"/>
        </w:rPr>
        <w:t xml:space="preserve"> Clinic</w:t>
      </w:r>
      <w:r w:rsidRPr="002B4F48">
        <w:rPr>
          <w:lang w:val="en-US"/>
        </w:rPr>
        <w:t>, 38(3), p. 131–137.</w:t>
      </w:r>
      <w:r w:rsidRPr="002B4F48">
        <w:rPr>
          <w:rFonts w:eastAsia="Times New Roman"/>
          <w:lang w:val="en-US"/>
        </w:rPr>
        <w:t xml:space="preserve">    </w:t>
      </w:r>
    </w:p>
    <w:p w14:paraId="278A74D2" w14:textId="77777777" w:rsidR="002B4F48" w:rsidRPr="00D0688E" w:rsidRDefault="002B4F48" w:rsidP="002C7FF7">
      <w:pPr>
        <w:ind w:left="374" w:right="10" w:hanging="360"/>
        <w:jc w:val="both"/>
        <w:rPr>
          <w:lang w:val="en-US"/>
        </w:rPr>
      </w:pPr>
    </w:p>
    <w:p w14:paraId="3A5DB9EA" w14:textId="77777777" w:rsidR="002B4F48" w:rsidRPr="002B4F48" w:rsidRDefault="002B4F48" w:rsidP="002B4F48">
      <w:pPr>
        <w:rPr>
          <w:lang w:val="en-US"/>
        </w:rPr>
      </w:pPr>
    </w:p>
    <w:sectPr w:rsidR="002B4F48" w:rsidRPr="002B4F48" w:rsidSect="00EE43E4">
      <w:type w:val="continuous"/>
      <w:pgSz w:w="12240" w:h="15840"/>
      <w:pgMar w:top="1188" w:right="1444" w:bottom="1137"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CCD23" w14:textId="77777777" w:rsidR="00EE43E4" w:rsidRDefault="00EE43E4">
      <w:pPr>
        <w:spacing w:after="0" w:line="240" w:lineRule="auto"/>
      </w:pPr>
      <w:r>
        <w:separator/>
      </w:r>
    </w:p>
  </w:endnote>
  <w:endnote w:type="continuationSeparator" w:id="0">
    <w:p w14:paraId="5F7F9DCB" w14:textId="77777777" w:rsidR="00EE43E4" w:rsidRDefault="00EE4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34F7B" w14:textId="77777777" w:rsidR="0054545B" w:rsidRDefault="00000000">
    <w:pPr>
      <w:spacing w:after="0" w:line="259" w:lineRule="auto"/>
      <w:ind w:left="0" w:right="-482" w:firstLine="0"/>
      <w:jc w:val="right"/>
    </w:pP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FCAB1" w14:textId="77777777" w:rsidR="0054545B" w:rsidRPr="00976A59" w:rsidRDefault="00000000" w:rsidP="00766405">
    <w:pPr>
      <w:spacing w:after="0" w:line="259" w:lineRule="auto"/>
      <w:ind w:left="0" w:right="40" w:firstLine="0"/>
      <w:jc w:val="right"/>
      <w:rPr>
        <w:sz w:val="22"/>
        <w:szCs w:val="22"/>
      </w:rPr>
    </w:pPr>
    <w:r w:rsidRPr="002C7FF7">
      <w:rPr>
        <w:sz w:val="22"/>
        <w:szCs w:val="22"/>
      </w:rPr>
      <w:fldChar w:fldCharType="begin"/>
    </w:r>
    <w:r w:rsidRPr="00976A59">
      <w:rPr>
        <w:sz w:val="22"/>
        <w:szCs w:val="22"/>
      </w:rPr>
      <w:instrText xml:space="preserve"> PAGE   \* MERGEFORMAT </w:instrText>
    </w:r>
    <w:r w:rsidRPr="002C7FF7">
      <w:rPr>
        <w:sz w:val="22"/>
        <w:szCs w:val="22"/>
      </w:rPr>
      <w:fldChar w:fldCharType="separate"/>
    </w:r>
    <w:r w:rsidRPr="002C7FF7">
      <w:rPr>
        <w:rFonts w:eastAsia="Times New Roman"/>
        <w:sz w:val="22"/>
        <w:szCs w:val="22"/>
      </w:rPr>
      <w:t>2</w:t>
    </w:r>
    <w:r w:rsidRPr="002C7FF7">
      <w:rPr>
        <w:rFonts w:eastAsia="Times New Roman"/>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123C3" w14:textId="77777777" w:rsidR="0054545B" w:rsidRDefault="0054545B">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32869" w14:textId="77777777" w:rsidR="00EE43E4" w:rsidRDefault="00EE43E4">
      <w:pPr>
        <w:spacing w:after="226" w:line="250" w:lineRule="auto"/>
        <w:ind w:left="26" w:right="329" w:firstLine="0"/>
      </w:pPr>
      <w:r>
        <w:separator/>
      </w:r>
    </w:p>
  </w:footnote>
  <w:footnote w:type="continuationSeparator" w:id="0">
    <w:p w14:paraId="34023833" w14:textId="77777777" w:rsidR="00EE43E4" w:rsidRDefault="00EE43E4">
      <w:pPr>
        <w:spacing w:after="226" w:line="250" w:lineRule="auto"/>
        <w:ind w:left="26" w:right="329" w:firstLine="0"/>
      </w:pPr>
      <w:r>
        <w:continuationSeparator/>
      </w:r>
    </w:p>
  </w:footnote>
  <w:footnote w:id="1">
    <w:p w14:paraId="38F29ED9" w14:textId="77777777" w:rsidR="0054545B" w:rsidRPr="0095741B" w:rsidRDefault="00000000" w:rsidP="002C7FF7">
      <w:pPr>
        <w:pStyle w:val="footnotedescription"/>
        <w:spacing w:line="240" w:lineRule="auto"/>
        <w:ind w:left="0" w:right="0"/>
        <w:jc w:val="both"/>
        <w:rPr>
          <w:sz w:val="18"/>
          <w:szCs w:val="18"/>
        </w:rPr>
      </w:pPr>
      <w:r w:rsidRPr="0095741B">
        <w:rPr>
          <w:rStyle w:val="footnotemark"/>
          <w:sz w:val="18"/>
          <w:szCs w:val="18"/>
        </w:rPr>
        <w:footnoteRef/>
      </w:r>
      <w:r w:rsidRPr="0095741B">
        <w:rPr>
          <w:sz w:val="18"/>
          <w:szCs w:val="18"/>
        </w:rPr>
        <w:t xml:space="preserve"> Logo est une philosophie de l’éducation et une famille de langages de programmation en constante évolution qui aident à la mettre en pratique. Le logo propose une approche de l’utilisation de l’informatique délibérément constructiviste où l’apprenant (enfant ou adulte expérimenté) est le principal acteur de son apprentissage et l’ordinateur n’est présent que comme outil permettant de construire des réalités dans des environnements divers à l’aide d’un langage informatique spécialement conçu à cet effet. La thèse piagétienne « C’est en créant qu’on apprend » est principale dans la poursuite du projet LOGO de </w:t>
      </w:r>
      <w:proofErr w:type="spellStart"/>
      <w:r w:rsidRPr="0095741B">
        <w:rPr>
          <w:sz w:val="18"/>
          <w:szCs w:val="18"/>
        </w:rPr>
        <w:t>Papert</w:t>
      </w:r>
      <w:proofErr w:type="spellEnd"/>
      <w:r w:rsidRPr="0095741B">
        <w:rPr>
          <w:sz w:val="18"/>
          <w:szCs w:val="18"/>
        </w:rPr>
        <w:t xml:space="preserve"> (WIKIPÉDIA 2012d).</w:t>
      </w:r>
    </w:p>
  </w:footnote>
  <w:footnote w:id="2">
    <w:p w14:paraId="4EC4B516" w14:textId="77777777" w:rsidR="0054545B" w:rsidRPr="0095741B" w:rsidRDefault="00000000" w:rsidP="002C7FF7">
      <w:pPr>
        <w:pStyle w:val="footnotedescription"/>
        <w:spacing w:line="240" w:lineRule="auto"/>
        <w:ind w:left="0" w:right="0"/>
        <w:jc w:val="both"/>
        <w:rPr>
          <w:sz w:val="18"/>
          <w:szCs w:val="18"/>
        </w:rPr>
      </w:pPr>
      <w:r w:rsidRPr="0095741B">
        <w:rPr>
          <w:rStyle w:val="footnotemark"/>
          <w:sz w:val="18"/>
          <w:szCs w:val="18"/>
        </w:rPr>
        <w:footnoteRef/>
      </w:r>
      <w:r w:rsidRPr="0095741B">
        <w:rPr>
          <w:sz w:val="18"/>
          <w:szCs w:val="18"/>
        </w:rPr>
        <w:t xml:space="preserve"> </w:t>
      </w:r>
      <w:proofErr w:type="spellStart"/>
      <w:r w:rsidRPr="0095741B">
        <w:rPr>
          <w:i/>
          <w:sz w:val="18"/>
          <w:szCs w:val="18"/>
        </w:rPr>
        <w:t>Smalltalk</w:t>
      </w:r>
      <w:proofErr w:type="spellEnd"/>
      <w:r w:rsidRPr="0095741B">
        <w:rPr>
          <w:sz w:val="18"/>
          <w:szCs w:val="18"/>
        </w:rPr>
        <w:t xml:space="preserve"> est un langage de programmation orienté sur l’objet, réflexif et dynamiquement typé. Il fut l’un des premiers langages de programmation à disposer d’un environnement de développement intégré complètement graphique. </w:t>
      </w:r>
      <w:proofErr w:type="spellStart"/>
      <w:r w:rsidRPr="0095741B">
        <w:rPr>
          <w:i/>
          <w:sz w:val="18"/>
          <w:szCs w:val="18"/>
        </w:rPr>
        <w:t>Smalltalk</w:t>
      </w:r>
      <w:proofErr w:type="spellEnd"/>
      <w:r w:rsidRPr="0095741B">
        <w:rPr>
          <w:sz w:val="18"/>
          <w:szCs w:val="18"/>
        </w:rPr>
        <w:t xml:space="preserve"> a été d’une grande influence dans le développement de nombreux langages de programmation (WIKIPÉDIA 2012e).</w:t>
      </w:r>
    </w:p>
  </w:footnote>
  <w:footnote w:id="3">
    <w:p w14:paraId="6B63E70E" w14:textId="10AA24D6" w:rsidR="0054545B" w:rsidRDefault="00000000" w:rsidP="00D0688E">
      <w:pPr>
        <w:pStyle w:val="footnotedescription"/>
        <w:ind w:left="40"/>
        <w:jc w:val="both"/>
      </w:pPr>
      <w:r>
        <w:rPr>
          <w:rStyle w:val="footnotemark"/>
        </w:rPr>
        <w:footnoteRef/>
      </w:r>
      <w:r>
        <w:t xml:space="preserve"> </w:t>
      </w:r>
      <w:r w:rsidRPr="00170470">
        <w:rPr>
          <w:iCs/>
          <w:sz w:val="18"/>
          <w:szCs w:val="18"/>
        </w:rPr>
        <w:t>Lego Group</w:t>
      </w:r>
      <w:r w:rsidR="00D0688E" w:rsidRPr="00170470">
        <w:rPr>
          <w:iCs/>
          <w:sz w:val="18"/>
          <w:szCs w:val="18"/>
        </w:rPr>
        <w:t xml:space="preserve"> </w:t>
      </w:r>
      <w:r w:rsidRPr="00170470">
        <w:rPr>
          <w:iCs/>
          <w:sz w:val="18"/>
          <w:szCs w:val="18"/>
        </w:rPr>
        <w:t xml:space="preserve">ou The Lego Group </w:t>
      </w:r>
      <w:r w:rsidRPr="00170470">
        <w:rPr>
          <w:sz w:val="18"/>
          <w:szCs w:val="18"/>
        </w:rPr>
        <w:t xml:space="preserve">est une société danoise fabriquant des jeux dont la gamme de produits la plus connue est </w:t>
      </w:r>
      <w:r w:rsidR="00D0688E" w:rsidRPr="00170470">
        <w:rPr>
          <w:sz w:val="18"/>
          <w:szCs w:val="18"/>
        </w:rPr>
        <w:t xml:space="preserve">des </w:t>
      </w:r>
      <w:r w:rsidRPr="00170470">
        <w:rPr>
          <w:sz w:val="18"/>
          <w:szCs w:val="18"/>
        </w:rPr>
        <w:t xml:space="preserve">briques élémentaires à assembler. </w:t>
      </w:r>
      <w:r w:rsidR="00D0688E" w:rsidRPr="00170470">
        <w:rPr>
          <w:sz w:val="18"/>
          <w:szCs w:val="18"/>
        </w:rPr>
        <w:t>En</w:t>
      </w:r>
      <w:r w:rsidRPr="00170470">
        <w:rPr>
          <w:sz w:val="18"/>
          <w:szCs w:val="18"/>
        </w:rPr>
        <w:t xml:space="preserve"> 2010</w:t>
      </w:r>
      <w:r w:rsidR="00D0688E" w:rsidRPr="00170470">
        <w:rPr>
          <w:sz w:val="18"/>
          <w:szCs w:val="18"/>
        </w:rPr>
        <w:t>,</w:t>
      </w:r>
      <w:r w:rsidRPr="00170470">
        <w:rPr>
          <w:sz w:val="18"/>
          <w:szCs w:val="18"/>
        </w:rPr>
        <w:t xml:space="preserve"> </w:t>
      </w:r>
      <w:r w:rsidR="00D0688E" w:rsidRPr="00170470">
        <w:rPr>
          <w:sz w:val="18"/>
          <w:szCs w:val="18"/>
        </w:rPr>
        <w:t>c’est le</w:t>
      </w:r>
      <w:r w:rsidRPr="00170470">
        <w:rPr>
          <w:sz w:val="18"/>
          <w:szCs w:val="18"/>
        </w:rPr>
        <w:t xml:space="preserve"> quatrième fabricant de jouets mondial</w:t>
      </w:r>
      <w:r w:rsidR="00D0688E" w:rsidRPr="00170470">
        <w:rPr>
          <w:sz w:val="18"/>
          <w:szCs w:val="18"/>
        </w:rPr>
        <w:t xml:space="preserve"> en importance</w:t>
      </w:r>
      <w:r w:rsidRPr="00170470">
        <w:rPr>
          <w:sz w:val="18"/>
          <w:szCs w:val="18"/>
        </w:rPr>
        <w:t xml:space="preserve"> et le cinquième français (</w:t>
      </w:r>
      <w:r w:rsidR="00D0688E" w:rsidRPr="00170470">
        <w:rPr>
          <w:sz w:val="18"/>
          <w:szCs w:val="18"/>
        </w:rPr>
        <w:t xml:space="preserve">Wikipédia, </w:t>
      </w:r>
      <w:r w:rsidRPr="00170470">
        <w:rPr>
          <w:sz w:val="18"/>
          <w:szCs w:val="18"/>
        </w:rPr>
        <w:t>2012c).</w:t>
      </w:r>
    </w:p>
  </w:footnote>
  <w:footnote w:id="4">
    <w:p w14:paraId="72A3EAA9" w14:textId="1C59068A" w:rsidR="0054545B" w:rsidRDefault="00000000" w:rsidP="002C7FF7">
      <w:pPr>
        <w:pStyle w:val="footnotedescription"/>
        <w:spacing w:line="240" w:lineRule="auto"/>
        <w:ind w:left="0" w:right="0"/>
        <w:jc w:val="both"/>
      </w:pPr>
      <w:r>
        <w:rPr>
          <w:rStyle w:val="footnotemark"/>
        </w:rPr>
        <w:footnoteRef/>
      </w:r>
      <w:r>
        <w:t xml:space="preserve"> </w:t>
      </w:r>
      <w:r w:rsidR="00D0688E" w:rsidRPr="0095741B">
        <w:rPr>
          <w:sz w:val="18"/>
          <w:szCs w:val="18"/>
        </w:rPr>
        <w:t>Elle est la f</w:t>
      </w:r>
      <w:r w:rsidRPr="0095741B">
        <w:rPr>
          <w:sz w:val="18"/>
          <w:szCs w:val="18"/>
        </w:rPr>
        <w:t>ondatrice d</w:t>
      </w:r>
      <w:r w:rsidR="00D0688E" w:rsidRPr="0095741B">
        <w:rPr>
          <w:sz w:val="18"/>
          <w:szCs w:val="18"/>
        </w:rPr>
        <w:t xml:space="preserve">u </w:t>
      </w:r>
      <w:r w:rsidRPr="0095741B">
        <w:rPr>
          <w:iCs/>
          <w:sz w:val="18"/>
          <w:szCs w:val="18"/>
        </w:rPr>
        <w:t xml:space="preserve">Human Computer Interaction </w:t>
      </w:r>
      <w:proofErr w:type="spellStart"/>
      <w:r w:rsidRPr="0095741B">
        <w:rPr>
          <w:iCs/>
          <w:sz w:val="18"/>
          <w:szCs w:val="18"/>
        </w:rPr>
        <w:t>Lab</w:t>
      </w:r>
      <w:proofErr w:type="spellEnd"/>
      <w:r w:rsidRPr="0095741B">
        <w:rPr>
          <w:iCs/>
          <w:sz w:val="18"/>
          <w:szCs w:val="18"/>
        </w:rPr>
        <w:t xml:space="preserve"> (HCIL)</w:t>
      </w:r>
      <w:r w:rsidRPr="0095741B">
        <w:rPr>
          <w:sz w:val="18"/>
          <w:szCs w:val="18"/>
        </w:rPr>
        <w:t xml:space="preserve"> à l’Université </w:t>
      </w:r>
      <w:r w:rsidR="00456173" w:rsidRPr="0095741B">
        <w:rPr>
          <w:sz w:val="18"/>
          <w:szCs w:val="18"/>
        </w:rPr>
        <w:t>du</w:t>
      </w:r>
      <w:r w:rsidRPr="0095741B">
        <w:rPr>
          <w:sz w:val="18"/>
          <w:szCs w:val="18"/>
        </w:rPr>
        <w:t xml:space="preserve"> Maryland, un laboratoire où les chercheurs</w:t>
      </w:r>
      <w:r w:rsidR="00456173" w:rsidRPr="0095741B">
        <w:rPr>
          <w:sz w:val="18"/>
          <w:szCs w:val="18"/>
        </w:rPr>
        <w:t xml:space="preserve"> </w:t>
      </w:r>
      <w:r w:rsidRPr="0095741B">
        <w:rPr>
          <w:sz w:val="18"/>
          <w:szCs w:val="18"/>
        </w:rPr>
        <w:t xml:space="preserve">travaillent </w:t>
      </w:r>
      <w:r w:rsidR="00456173" w:rsidRPr="0095741B">
        <w:rPr>
          <w:sz w:val="18"/>
          <w:szCs w:val="18"/>
        </w:rPr>
        <w:t xml:space="preserve">en collaboration avec des enfants </w:t>
      </w:r>
      <w:r w:rsidRPr="0095741B">
        <w:rPr>
          <w:sz w:val="18"/>
          <w:szCs w:val="18"/>
        </w:rPr>
        <w:t xml:space="preserve">sur </w:t>
      </w:r>
      <w:r w:rsidR="00456173" w:rsidRPr="0095741B">
        <w:rPr>
          <w:sz w:val="18"/>
          <w:szCs w:val="18"/>
        </w:rPr>
        <w:t xml:space="preserve">de nouvelles </w:t>
      </w:r>
      <w:r w:rsidRPr="0095741B">
        <w:rPr>
          <w:sz w:val="18"/>
          <w:szCs w:val="18"/>
        </w:rPr>
        <w:t>conceptions</w:t>
      </w:r>
      <w:r w:rsidR="00456173" w:rsidRPr="0095741B">
        <w:rPr>
          <w:sz w:val="18"/>
          <w:szCs w:val="18"/>
        </w:rPr>
        <w:t xml:space="preserve"> de </w:t>
      </w:r>
      <w:r w:rsidRPr="0095741B">
        <w:rPr>
          <w:sz w:val="18"/>
          <w:szCs w:val="18"/>
        </w:rPr>
        <w:t>technologi</w:t>
      </w:r>
      <w:r w:rsidR="00456173" w:rsidRPr="0095741B">
        <w:rPr>
          <w:sz w:val="18"/>
          <w:szCs w:val="18"/>
        </w:rPr>
        <w:t>e</w:t>
      </w:r>
      <w:r w:rsidR="00AC2E03" w:rsidRPr="0095741B">
        <w:rPr>
          <w:sz w:val="18"/>
          <w:szCs w:val="18"/>
        </w:rPr>
        <w:t>s et de</w:t>
      </w:r>
      <w:r w:rsidRPr="0095741B">
        <w:rPr>
          <w:sz w:val="18"/>
          <w:szCs w:val="18"/>
        </w:rPr>
        <w:t xml:space="preserve"> multimédia</w:t>
      </w:r>
      <w:r w:rsidR="00AC2E03" w:rsidRPr="0095741B">
        <w:rPr>
          <w:sz w:val="18"/>
          <w:szCs w:val="18"/>
        </w:rPr>
        <w:t>s</w:t>
      </w:r>
      <w:r w:rsidRPr="0095741B">
        <w:rPr>
          <w:sz w:val="18"/>
          <w:szCs w:val="18"/>
        </w:rPr>
        <w:t xml:space="preserve"> </w:t>
      </w:r>
      <w:r w:rsidR="00AC2E03" w:rsidRPr="0095741B">
        <w:rPr>
          <w:sz w:val="18"/>
          <w:szCs w:val="18"/>
        </w:rPr>
        <w:t>leur étant destinées</w:t>
      </w:r>
      <w:r w:rsidRPr="0095741B">
        <w:rPr>
          <w:sz w:val="18"/>
          <w:szCs w:val="18"/>
        </w:rPr>
        <w:t xml:space="preserve"> (</w:t>
      </w:r>
      <w:proofErr w:type="spellStart"/>
      <w:r w:rsidR="00AC2E03" w:rsidRPr="0095741B">
        <w:rPr>
          <w:sz w:val="18"/>
          <w:szCs w:val="18"/>
        </w:rPr>
        <w:t>Druin</w:t>
      </w:r>
      <w:proofErr w:type="spellEnd"/>
      <w:r w:rsidR="00AC2E03" w:rsidRPr="0095741B">
        <w:rPr>
          <w:sz w:val="18"/>
          <w:szCs w:val="18"/>
        </w:rPr>
        <w:t xml:space="preserve">, </w:t>
      </w:r>
      <w:r w:rsidRPr="0095741B">
        <w:rPr>
          <w:sz w:val="18"/>
          <w:szCs w:val="18"/>
        </w:rPr>
        <w:t>2010b).</w:t>
      </w:r>
      <w:r>
        <w:t xml:space="preserve"> </w:t>
      </w:r>
    </w:p>
  </w:footnote>
  <w:footnote w:id="5">
    <w:p w14:paraId="156E48DD" w14:textId="32D8FE63" w:rsidR="0054545B" w:rsidRPr="000F4E90" w:rsidRDefault="00000000" w:rsidP="002C7FF7">
      <w:pPr>
        <w:pStyle w:val="footnotedescription"/>
        <w:spacing w:line="240" w:lineRule="auto"/>
        <w:ind w:left="0" w:right="0"/>
        <w:jc w:val="both"/>
        <w:rPr>
          <w:sz w:val="18"/>
          <w:szCs w:val="18"/>
        </w:rPr>
      </w:pPr>
      <w:r>
        <w:rPr>
          <w:rStyle w:val="footnotemark"/>
        </w:rPr>
        <w:footnoteRef/>
      </w:r>
      <w:r>
        <w:t xml:space="preserve"> </w:t>
      </w:r>
      <w:r w:rsidRPr="000F4E90">
        <w:rPr>
          <w:sz w:val="18"/>
          <w:szCs w:val="18"/>
        </w:rPr>
        <w:t>Depuis</w:t>
      </w:r>
      <w:r w:rsidR="00D0688E" w:rsidRPr="000F4E90">
        <w:rPr>
          <w:sz w:val="18"/>
          <w:szCs w:val="18"/>
        </w:rPr>
        <w:t xml:space="preserve"> </w:t>
      </w:r>
      <w:r w:rsidRPr="000F4E90">
        <w:rPr>
          <w:sz w:val="18"/>
          <w:szCs w:val="18"/>
        </w:rPr>
        <w:t xml:space="preserve">1996, cette expérience a été offerte </w:t>
      </w:r>
      <w:r w:rsidR="00D0688E" w:rsidRPr="000F4E90">
        <w:rPr>
          <w:sz w:val="18"/>
          <w:szCs w:val="18"/>
        </w:rPr>
        <w:t>à travers</w:t>
      </w:r>
      <w:r w:rsidRPr="000F4E90">
        <w:rPr>
          <w:sz w:val="18"/>
          <w:szCs w:val="18"/>
        </w:rPr>
        <w:t xml:space="preserve"> </w:t>
      </w:r>
      <w:r w:rsidRPr="000F4E90">
        <w:rPr>
          <w:iCs/>
          <w:sz w:val="18"/>
          <w:szCs w:val="18"/>
        </w:rPr>
        <w:t xml:space="preserve">HCI </w:t>
      </w:r>
      <w:r w:rsidR="00D0688E" w:rsidRPr="000F4E90">
        <w:rPr>
          <w:iCs/>
          <w:sz w:val="18"/>
          <w:szCs w:val="18"/>
        </w:rPr>
        <w:t>For</w:t>
      </w:r>
      <w:r w:rsidRPr="000F4E90">
        <w:rPr>
          <w:iCs/>
          <w:sz w:val="18"/>
          <w:szCs w:val="18"/>
        </w:rPr>
        <w:t xml:space="preserve"> </w:t>
      </w:r>
      <w:r w:rsidR="00D0688E" w:rsidRPr="000F4E90">
        <w:rPr>
          <w:iCs/>
          <w:sz w:val="18"/>
          <w:szCs w:val="18"/>
        </w:rPr>
        <w:t>Kids</w:t>
      </w:r>
      <w:r w:rsidR="00D0688E" w:rsidRPr="000F4E90">
        <w:rPr>
          <w:sz w:val="18"/>
          <w:szCs w:val="18"/>
        </w:rPr>
        <w:t xml:space="preserve">, une </w:t>
      </w:r>
      <w:r w:rsidRPr="000F4E90">
        <w:rPr>
          <w:sz w:val="18"/>
          <w:szCs w:val="18"/>
        </w:rPr>
        <w:t xml:space="preserve">conférence annuelle sur l’interaction </w:t>
      </w:r>
      <w:r w:rsidR="00D0688E" w:rsidRPr="000F4E90">
        <w:rPr>
          <w:sz w:val="18"/>
          <w:szCs w:val="18"/>
        </w:rPr>
        <w:t xml:space="preserve">entre l’humain et la </w:t>
      </w:r>
      <w:r w:rsidRPr="000F4E90">
        <w:rPr>
          <w:sz w:val="18"/>
          <w:szCs w:val="18"/>
        </w:rPr>
        <w:t>machine</w:t>
      </w:r>
      <w:r w:rsidR="00D0688E" w:rsidRPr="000F4E90">
        <w:rPr>
          <w:sz w:val="18"/>
          <w:szCs w:val="18"/>
        </w:rPr>
        <w:t>. Chaque année, HCI For Kids</w:t>
      </w:r>
      <w:r w:rsidRPr="000F4E90">
        <w:rPr>
          <w:sz w:val="18"/>
          <w:szCs w:val="18"/>
        </w:rPr>
        <w:t xml:space="preserve"> prend en charge 100 enfants âgés de 3 à 13 ans pour </w:t>
      </w:r>
      <w:r w:rsidR="00D0688E" w:rsidRPr="000F4E90">
        <w:rPr>
          <w:sz w:val="18"/>
          <w:szCs w:val="18"/>
        </w:rPr>
        <w:t>une</w:t>
      </w:r>
      <w:r w:rsidRPr="000F4E90">
        <w:rPr>
          <w:sz w:val="18"/>
          <w:szCs w:val="18"/>
        </w:rPr>
        <w:t xml:space="preserve"> période de 5 jours </w:t>
      </w:r>
      <w:r w:rsidR="00D0688E" w:rsidRPr="000F4E90">
        <w:rPr>
          <w:sz w:val="18"/>
          <w:szCs w:val="18"/>
        </w:rPr>
        <w:t xml:space="preserve">à raison de </w:t>
      </w:r>
      <w:r w:rsidRPr="000F4E90">
        <w:rPr>
          <w:sz w:val="18"/>
          <w:szCs w:val="18"/>
        </w:rPr>
        <w:t>10 h</w:t>
      </w:r>
      <w:r w:rsidR="00D0688E" w:rsidRPr="000F4E90">
        <w:rPr>
          <w:sz w:val="18"/>
          <w:szCs w:val="18"/>
        </w:rPr>
        <w:t>eures par</w:t>
      </w:r>
      <w:r w:rsidRPr="000F4E90">
        <w:rPr>
          <w:sz w:val="18"/>
          <w:szCs w:val="18"/>
        </w:rPr>
        <w:t xml:space="preserve"> jour dans </w:t>
      </w:r>
      <w:r w:rsidR="00D0688E" w:rsidRPr="000F4E90">
        <w:rPr>
          <w:sz w:val="18"/>
          <w:szCs w:val="18"/>
        </w:rPr>
        <w:t>différentes</w:t>
      </w:r>
      <w:r w:rsidRPr="000F4E90">
        <w:rPr>
          <w:sz w:val="18"/>
          <w:szCs w:val="18"/>
        </w:rPr>
        <w:t xml:space="preserve"> salles </w:t>
      </w:r>
      <w:r w:rsidR="00D0688E" w:rsidRPr="000F4E90">
        <w:rPr>
          <w:sz w:val="18"/>
          <w:szCs w:val="18"/>
        </w:rPr>
        <w:t>comme</w:t>
      </w:r>
      <w:r w:rsidRPr="000F4E90">
        <w:rPr>
          <w:sz w:val="18"/>
          <w:szCs w:val="18"/>
        </w:rPr>
        <w:t xml:space="preserve"> </w:t>
      </w:r>
      <w:r w:rsidR="00D0688E" w:rsidRPr="000F4E90">
        <w:rPr>
          <w:sz w:val="18"/>
          <w:szCs w:val="18"/>
        </w:rPr>
        <w:t>s</w:t>
      </w:r>
      <w:r w:rsidRPr="000F4E90">
        <w:rPr>
          <w:sz w:val="18"/>
          <w:szCs w:val="18"/>
        </w:rPr>
        <w:t xml:space="preserve">torytelling </w:t>
      </w:r>
      <w:r w:rsidR="00D0688E" w:rsidRPr="000F4E90">
        <w:rPr>
          <w:sz w:val="18"/>
          <w:szCs w:val="18"/>
        </w:rPr>
        <w:t>m</w:t>
      </w:r>
      <w:r w:rsidRPr="000F4E90">
        <w:rPr>
          <w:sz w:val="18"/>
          <w:szCs w:val="18"/>
        </w:rPr>
        <w:t xml:space="preserve">ultimédia, </w:t>
      </w:r>
      <w:proofErr w:type="spellStart"/>
      <w:r w:rsidR="00D0688E" w:rsidRPr="000F4E90">
        <w:rPr>
          <w:sz w:val="18"/>
          <w:szCs w:val="18"/>
        </w:rPr>
        <w:t>t</w:t>
      </w:r>
      <w:r w:rsidRPr="000F4E90">
        <w:rPr>
          <w:sz w:val="18"/>
          <w:szCs w:val="18"/>
        </w:rPr>
        <w:t>echnolog</w:t>
      </w:r>
      <w:r w:rsidR="00D0688E" w:rsidRPr="000F4E90">
        <w:rPr>
          <w:sz w:val="18"/>
          <w:szCs w:val="18"/>
        </w:rPr>
        <w:t>y</w:t>
      </w:r>
      <w:proofErr w:type="spellEnd"/>
      <w:r w:rsidRPr="000F4E90">
        <w:rPr>
          <w:sz w:val="18"/>
          <w:szCs w:val="18"/>
        </w:rPr>
        <w:t xml:space="preserve"> </w:t>
      </w:r>
      <w:proofErr w:type="spellStart"/>
      <w:r w:rsidR="00D0688E" w:rsidRPr="000F4E90">
        <w:rPr>
          <w:sz w:val="18"/>
          <w:szCs w:val="18"/>
        </w:rPr>
        <w:t>w</w:t>
      </w:r>
      <w:r w:rsidRPr="000F4E90">
        <w:rPr>
          <w:sz w:val="18"/>
          <w:szCs w:val="18"/>
        </w:rPr>
        <w:t>orkouts</w:t>
      </w:r>
      <w:proofErr w:type="spellEnd"/>
      <w:r w:rsidRPr="000F4E90">
        <w:rPr>
          <w:sz w:val="18"/>
          <w:szCs w:val="18"/>
        </w:rPr>
        <w:t xml:space="preserve">, CD-ROM </w:t>
      </w:r>
      <w:r w:rsidR="00D0688E" w:rsidRPr="000F4E90">
        <w:rPr>
          <w:sz w:val="18"/>
          <w:szCs w:val="18"/>
        </w:rPr>
        <w:t>sorties</w:t>
      </w:r>
      <w:r w:rsidRPr="000F4E90">
        <w:rPr>
          <w:sz w:val="18"/>
          <w:szCs w:val="18"/>
        </w:rPr>
        <w:t xml:space="preserve"> et la salle de presse </w:t>
      </w:r>
      <w:proofErr w:type="spellStart"/>
      <w:r w:rsidRPr="000F4E90">
        <w:rPr>
          <w:sz w:val="18"/>
          <w:szCs w:val="18"/>
        </w:rPr>
        <w:t>CHIkids</w:t>
      </w:r>
      <w:proofErr w:type="spellEnd"/>
      <w:r w:rsidRPr="000F4E90">
        <w:rPr>
          <w:sz w:val="18"/>
          <w:szCs w:val="18"/>
        </w:rPr>
        <w:t xml:space="preserve">. En </w:t>
      </w:r>
      <w:r w:rsidR="00D0688E" w:rsidRPr="000F4E90">
        <w:rPr>
          <w:sz w:val="18"/>
          <w:szCs w:val="18"/>
        </w:rPr>
        <w:t>m</w:t>
      </w:r>
      <w:r w:rsidRPr="000F4E90">
        <w:rPr>
          <w:sz w:val="18"/>
          <w:szCs w:val="18"/>
        </w:rPr>
        <w:t xml:space="preserve">ultimédia Storytelling, les enfants créent leur propre logiciel multimédia. </w:t>
      </w:r>
      <w:r w:rsidR="00D0688E" w:rsidRPr="000F4E90">
        <w:rPr>
          <w:sz w:val="18"/>
          <w:szCs w:val="18"/>
        </w:rPr>
        <w:t>En</w:t>
      </w:r>
      <w:r w:rsidRPr="000F4E90">
        <w:rPr>
          <w:sz w:val="18"/>
          <w:szCs w:val="18"/>
        </w:rPr>
        <w:t xml:space="preserve"> </w:t>
      </w:r>
      <w:proofErr w:type="spellStart"/>
      <w:proofErr w:type="gramStart"/>
      <w:r w:rsidR="00D0688E" w:rsidRPr="000F4E90">
        <w:rPr>
          <w:sz w:val="18"/>
          <w:szCs w:val="18"/>
        </w:rPr>
        <w:t>t</w:t>
      </w:r>
      <w:r w:rsidRPr="000F4E90">
        <w:rPr>
          <w:sz w:val="18"/>
          <w:szCs w:val="18"/>
        </w:rPr>
        <w:t>echnolog</w:t>
      </w:r>
      <w:r w:rsidR="00D0688E" w:rsidRPr="000F4E90">
        <w:rPr>
          <w:sz w:val="18"/>
          <w:szCs w:val="18"/>
        </w:rPr>
        <w:t>y</w:t>
      </w:r>
      <w:proofErr w:type="spellEnd"/>
      <w:r w:rsidR="00D0688E" w:rsidRPr="000F4E90">
        <w:rPr>
          <w:sz w:val="18"/>
          <w:szCs w:val="18"/>
        </w:rPr>
        <w:t xml:space="preserve"> </w:t>
      </w:r>
      <w:r w:rsidRPr="000F4E90">
        <w:rPr>
          <w:sz w:val="18"/>
          <w:szCs w:val="18"/>
        </w:rPr>
        <w:t xml:space="preserve"> </w:t>
      </w:r>
      <w:proofErr w:type="spellStart"/>
      <w:r w:rsidR="00D0688E" w:rsidRPr="000F4E90">
        <w:rPr>
          <w:sz w:val="18"/>
          <w:szCs w:val="18"/>
        </w:rPr>
        <w:t>w</w:t>
      </w:r>
      <w:r w:rsidRPr="000F4E90">
        <w:rPr>
          <w:sz w:val="18"/>
          <w:szCs w:val="18"/>
        </w:rPr>
        <w:t>orkouts</w:t>
      </w:r>
      <w:proofErr w:type="spellEnd"/>
      <w:proofErr w:type="gramEnd"/>
      <w:r w:rsidRPr="000F4E90">
        <w:rPr>
          <w:sz w:val="18"/>
          <w:szCs w:val="18"/>
        </w:rPr>
        <w:t xml:space="preserve">, les enfants essaient des logiciels expérimentaux développés par les adultes participants au congrès. Dans CD-ROM </w:t>
      </w:r>
      <w:r w:rsidR="00D0688E" w:rsidRPr="000F4E90">
        <w:rPr>
          <w:sz w:val="18"/>
          <w:szCs w:val="18"/>
        </w:rPr>
        <w:t>sorties</w:t>
      </w:r>
      <w:r w:rsidRPr="000F4E90">
        <w:rPr>
          <w:sz w:val="18"/>
          <w:szCs w:val="18"/>
        </w:rPr>
        <w:t xml:space="preserve">, les enfants explorent </w:t>
      </w:r>
      <w:r w:rsidR="00D0688E" w:rsidRPr="000F4E90">
        <w:rPr>
          <w:sz w:val="18"/>
          <w:szCs w:val="18"/>
        </w:rPr>
        <w:t xml:space="preserve">des </w:t>
      </w:r>
      <w:r w:rsidRPr="000F4E90">
        <w:rPr>
          <w:sz w:val="18"/>
          <w:szCs w:val="18"/>
        </w:rPr>
        <w:t xml:space="preserve">logiciels multimédias commerciaux. Dans la salle de presse </w:t>
      </w:r>
      <w:proofErr w:type="spellStart"/>
      <w:r w:rsidRPr="000F4E90">
        <w:rPr>
          <w:sz w:val="18"/>
          <w:szCs w:val="18"/>
        </w:rPr>
        <w:t>CHIkids</w:t>
      </w:r>
      <w:proofErr w:type="spellEnd"/>
      <w:r w:rsidRPr="000F4E90">
        <w:rPr>
          <w:sz w:val="18"/>
          <w:szCs w:val="18"/>
        </w:rPr>
        <w:t xml:space="preserve">, les enfants jouent le rôle de reporters de conférence et créent un bulletin </w:t>
      </w:r>
      <w:r w:rsidR="00D0688E" w:rsidRPr="000F4E90">
        <w:rPr>
          <w:sz w:val="18"/>
          <w:szCs w:val="18"/>
        </w:rPr>
        <w:t>web</w:t>
      </w:r>
      <w:r w:rsidRPr="000F4E90">
        <w:rPr>
          <w:sz w:val="18"/>
          <w:szCs w:val="18"/>
        </w:rPr>
        <w:t xml:space="preserve"> (BOLTMAN et DRUIN</w:t>
      </w:r>
      <w:r w:rsidR="00D0688E" w:rsidRPr="000F4E90">
        <w:rPr>
          <w:sz w:val="18"/>
          <w:szCs w:val="18"/>
        </w:rPr>
        <w:t>,</w:t>
      </w:r>
      <w:r w:rsidRPr="000F4E90">
        <w:rPr>
          <w:sz w:val="18"/>
          <w:szCs w:val="18"/>
        </w:rPr>
        <w:t xml:space="preserve"> 1998). À partir de 2011</w:t>
      </w:r>
      <w:r w:rsidR="00D0688E" w:rsidRPr="000F4E90">
        <w:rPr>
          <w:sz w:val="18"/>
          <w:szCs w:val="18"/>
        </w:rPr>
        <w:t>,</w:t>
      </w:r>
      <w:r w:rsidRPr="000F4E90">
        <w:rPr>
          <w:sz w:val="18"/>
          <w:szCs w:val="18"/>
        </w:rPr>
        <w:t xml:space="preserve"> cette expérience </w:t>
      </w:r>
      <w:r w:rsidR="00D0688E" w:rsidRPr="000F4E90">
        <w:rPr>
          <w:sz w:val="18"/>
          <w:szCs w:val="18"/>
        </w:rPr>
        <w:t>a été</w:t>
      </w:r>
      <w:r w:rsidRPr="000F4E90">
        <w:rPr>
          <w:sz w:val="18"/>
          <w:szCs w:val="18"/>
        </w:rPr>
        <w:t xml:space="preserve"> offerte par la communauté CCI (</w:t>
      </w:r>
      <w:r w:rsidRPr="000F4E90">
        <w:rPr>
          <w:i/>
          <w:sz w:val="18"/>
          <w:szCs w:val="18"/>
        </w:rPr>
        <w:t>Child Computer Interaction</w:t>
      </w:r>
      <w:r w:rsidRPr="000F4E90">
        <w:rPr>
          <w:sz w:val="18"/>
          <w:szCs w:val="18"/>
        </w:rPr>
        <w:t xml:space="preserve">, anciennement </w:t>
      </w:r>
      <w:r w:rsidRPr="000F4E90">
        <w:rPr>
          <w:i/>
          <w:sz w:val="18"/>
          <w:szCs w:val="18"/>
        </w:rPr>
        <w:t>HCI for kids</w:t>
      </w:r>
      <w:r w:rsidRPr="000F4E90">
        <w:rPr>
          <w:sz w:val="18"/>
          <w:szCs w:val="18"/>
        </w:rPr>
        <w:t xml:space="preserve">) </w:t>
      </w:r>
      <w:r w:rsidR="00D0688E" w:rsidRPr="000F4E90">
        <w:rPr>
          <w:sz w:val="18"/>
          <w:szCs w:val="18"/>
        </w:rPr>
        <w:t>aux</w:t>
      </w:r>
      <w:r w:rsidRPr="000F4E90">
        <w:rPr>
          <w:sz w:val="18"/>
          <w:szCs w:val="18"/>
        </w:rPr>
        <w:t xml:space="preserve"> enfants de 3 à 16 ans (READ et coll</w:t>
      </w:r>
      <w:r w:rsidR="00D0688E" w:rsidRPr="000F4E90">
        <w:rPr>
          <w:sz w:val="18"/>
          <w:szCs w:val="18"/>
        </w:rPr>
        <w:t>ab</w:t>
      </w:r>
      <w:r w:rsidRPr="000F4E90">
        <w:rPr>
          <w:sz w:val="18"/>
          <w:szCs w:val="18"/>
        </w:rPr>
        <w:t>.</w:t>
      </w:r>
      <w:r w:rsidR="00D0688E" w:rsidRPr="000F4E90">
        <w:rPr>
          <w:sz w:val="18"/>
          <w:szCs w:val="18"/>
        </w:rPr>
        <w:t>,</w:t>
      </w:r>
      <w:r w:rsidRPr="000F4E90">
        <w:rPr>
          <w:sz w:val="18"/>
          <w:szCs w:val="18"/>
        </w:rPr>
        <w:t xml:space="preserve"> 2011).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9F"/>
    <w:multiLevelType w:val="hybridMultilevel"/>
    <w:tmpl w:val="916C5DBE"/>
    <w:lvl w:ilvl="0" w:tplc="3474A370">
      <w:start w:val="1"/>
      <w:numFmt w:val="decimal"/>
      <w:lvlText w:val="%1."/>
      <w:lvlJc w:val="left"/>
      <w:pPr>
        <w:ind w:left="760" w:hanging="360"/>
      </w:pPr>
      <w:rPr>
        <w:rFonts w:hint="default"/>
      </w:rPr>
    </w:lvl>
    <w:lvl w:ilvl="1" w:tplc="0C0C0019" w:tentative="1">
      <w:start w:val="1"/>
      <w:numFmt w:val="lowerLetter"/>
      <w:lvlText w:val="%2."/>
      <w:lvlJc w:val="left"/>
      <w:pPr>
        <w:ind w:left="1480" w:hanging="360"/>
      </w:pPr>
    </w:lvl>
    <w:lvl w:ilvl="2" w:tplc="0C0C001B" w:tentative="1">
      <w:start w:val="1"/>
      <w:numFmt w:val="lowerRoman"/>
      <w:lvlText w:val="%3."/>
      <w:lvlJc w:val="right"/>
      <w:pPr>
        <w:ind w:left="2200" w:hanging="180"/>
      </w:pPr>
    </w:lvl>
    <w:lvl w:ilvl="3" w:tplc="0C0C000F" w:tentative="1">
      <w:start w:val="1"/>
      <w:numFmt w:val="decimal"/>
      <w:lvlText w:val="%4."/>
      <w:lvlJc w:val="left"/>
      <w:pPr>
        <w:ind w:left="2920" w:hanging="360"/>
      </w:pPr>
    </w:lvl>
    <w:lvl w:ilvl="4" w:tplc="0C0C0019" w:tentative="1">
      <w:start w:val="1"/>
      <w:numFmt w:val="lowerLetter"/>
      <w:lvlText w:val="%5."/>
      <w:lvlJc w:val="left"/>
      <w:pPr>
        <w:ind w:left="3640" w:hanging="360"/>
      </w:pPr>
    </w:lvl>
    <w:lvl w:ilvl="5" w:tplc="0C0C001B" w:tentative="1">
      <w:start w:val="1"/>
      <w:numFmt w:val="lowerRoman"/>
      <w:lvlText w:val="%6."/>
      <w:lvlJc w:val="right"/>
      <w:pPr>
        <w:ind w:left="4360" w:hanging="180"/>
      </w:pPr>
    </w:lvl>
    <w:lvl w:ilvl="6" w:tplc="0C0C000F" w:tentative="1">
      <w:start w:val="1"/>
      <w:numFmt w:val="decimal"/>
      <w:lvlText w:val="%7."/>
      <w:lvlJc w:val="left"/>
      <w:pPr>
        <w:ind w:left="5080" w:hanging="360"/>
      </w:pPr>
    </w:lvl>
    <w:lvl w:ilvl="7" w:tplc="0C0C0019" w:tentative="1">
      <w:start w:val="1"/>
      <w:numFmt w:val="lowerLetter"/>
      <w:lvlText w:val="%8."/>
      <w:lvlJc w:val="left"/>
      <w:pPr>
        <w:ind w:left="5800" w:hanging="360"/>
      </w:pPr>
    </w:lvl>
    <w:lvl w:ilvl="8" w:tplc="0C0C001B" w:tentative="1">
      <w:start w:val="1"/>
      <w:numFmt w:val="lowerRoman"/>
      <w:lvlText w:val="%9."/>
      <w:lvlJc w:val="right"/>
      <w:pPr>
        <w:ind w:left="6520" w:hanging="180"/>
      </w:pPr>
    </w:lvl>
  </w:abstractNum>
  <w:abstractNum w:abstractNumId="1" w15:restartNumberingAfterBreak="0">
    <w:nsid w:val="050949B8"/>
    <w:multiLevelType w:val="multilevel"/>
    <w:tmpl w:val="8EE8F244"/>
    <w:lvl w:ilvl="0">
      <w:start w:val="3"/>
      <w:numFmt w:val="decimal"/>
      <w:lvlText w:val="%1"/>
      <w:lvlJc w:val="left"/>
      <w:pPr>
        <w:ind w:left="380" w:hanging="380"/>
      </w:pPr>
      <w:rPr>
        <w:rFonts w:hint="default"/>
      </w:rPr>
    </w:lvl>
    <w:lvl w:ilvl="1">
      <w:start w:val="1"/>
      <w:numFmt w:val="decimal"/>
      <w:lvlText w:val="%1.%2"/>
      <w:lvlJc w:val="left"/>
      <w:pPr>
        <w:ind w:left="1120"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3040" w:hanging="144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 w15:restartNumberingAfterBreak="0">
    <w:nsid w:val="0B463734"/>
    <w:multiLevelType w:val="multilevel"/>
    <w:tmpl w:val="8EE8F244"/>
    <w:lvl w:ilvl="0">
      <w:start w:val="3"/>
      <w:numFmt w:val="decimal"/>
      <w:lvlText w:val="%1"/>
      <w:lvlJc w:val="left"/>
      <w:pPr>
        <w:ind w:left="380" w:hanging="380"/>
      </w:pPr>
      <w:rPr>
        <w:rFonts w:hint="default"/>
      </w:rPr>
    </w:lvl>
    <w:lvl w:ilvl="1">
      <w:start w:val="1"/>
      <w:numFmt w:val="decimal"/>
      <w:lvlText w:val="%1.%2"/>
      <w:lvlJc w:val="left"/>
      <w:pPr>
        <w:ind w:left="1120"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3040" w:hanging="144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3" w15:restartNumberingAfterBreak="0">
    <w:nsid w:val="18F65C55"/>
    <w:multiLevelType w:val="hybridMultilevel"/>
    <w:tmpl w:val="383CE54C"/>
    <w:lvl w:ilvl="0" w:tplc="5F50D594">
      <w:start w:val="1"/>
      <w:numFmt w:val="decimal"/>
      <w:lvlText w:val="%1)"/>
      <w:lvlJc w:val="left"/>
      <w:pPr>
        <w:ind w:left="374" w:hanging="360"/>
      </w:pPr>
      <w:rPr>
        <w:rFonts w:hint="default"/>
      </w:rPr>
    </w:lvl>
    <w:lvl w:ilvl="1" w:tplc="0C0C0019" w:tentative="1">
      <w:start w:val="1"/>
      <w:numFmt w:val="lowerLetter"/>
      <w:lvlText w:val="%2."/>
      <w:lvlJc w:val="left"/>
      <w:pPr>
        <w:ind w:left="1094" w:hanging="360"/>
      </w:pPr>
    </w:lvl>
    <w:lvl w:ilvl="2" w:tplc="0C0C001B" w:tentative="1">
      <w:start w:val="1"/>
      <w:numFmt w:val="lowerRoman"/>
      <w:lvlText w:val="%3."/>
      <w:lvlJc w:val="right"/>
      <w:pPr>
        <w:ind w:left="1814" w:hanging="180"/>
      </w:pPr>
    </w:lvl>
    <w:lvl w:ilvl="3" w:tplc="0C0C000F" w:tentative="1">
      <w:start w:val="1"/>
      <w:numFmt w:val="decimal"/>
      <w:lvlText w:val="%4."/>
      <w:lvlJc w:val="left"/>
      <w:pPr>
        <w:ind w:left="2534" w:hanging="360"/>
      </w:pPr>
    </w:lvl>
    <w:lvl w:ilvl="4" w:tplc="0C0C0019" w:tentative="1">
      <w:start w:val="1"/>
      <w:numFmt w:val="lowerLetter"/>
      <w:lvlText w:val="%5."/>
      <w:lvlJc w:val="left"/>
      <w:pPr>
        <w:ind w:left="3254" w:hanging="360"/>
      </w:pPr>
    </w:lvl>
    <w:lvl w:ilvl="5" w:tplc="0C0C001B" w:tentative="1">
      <w:start w:val="1"/>
      <w:numFmt w:val="lowerRoman"/>
      <w:lvlText w:val="%6."/>
      <w:lvlJc w:val="right"/>
      <w:pPr>
        <w:ind w:left="3974" w:hanging="180"/>
      </w:pPr>
    </w:lvl>
    <w:lvl w:ilvl="6" w:tplc="0C0C000F" w:tentative="1">
      <w:start w:val="1"/>
      <w:numFmt w:val="decimal"/>
      <w:lvlText w:val="%7."/>
      <w:lvlJc w:val="left"/>
      <w:pPr>
        <w:ind w:left="4694" w:hanging="360"/>
      </w:pPr>
    </w:lvl>
    <w:lvl w:ilvl="7" w:tplc="0C0C0019" w:tentative="1">
      <w:start w:val="1"/>
      <w:numFmt w:val="lowerLetter"/>
      <w:lvlText w:val="%8."/>
      <w:lvlJc w:val="left"/>
      <w:pPr>
        <w:ind w:left="5414" w:hanging="360"/>
      </w:pPr>
    </w:lvl>
    <w:lvl w:ilvl="8" w:tplc="0C0C001B" w:tentative="1">
      <w:start w:val="1"/>
      <w:numFmt w:val="lowerRoman"/>
      <w:lvlText w:val="%9."/>
      <w:lvlJc w:val="right"/>
      <w:pPr>
        <w:ind w:left="6134" w:hanging="180"/>
      </w:pPr>
    </w:lvl>
  </w:abstractNum>
  <w:abstractNum w:abstractNumId="4" w15:restartNumberingAfterBreak="0">
    <w:nsid w:val="1FA359F9"/>
    <w:multiLevelType w:val="multilevel"/>
    <w:tmpl w:val="E48A3E9C"/>
    <w:lvl w:ilvl="0">
      <w:start w:val="3"/>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54D2267"/>
    <w:multiLevelType w:val="hybridMultilevel"/>
    <w:tmpl w:val="068442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DE4601"/>
    <w:multiLevelType w:val="multilevel"/>
    <w:tmpl w:val="8EE8F244"/>
    <w:lvl w:ilvl="0">
      <w:start w:val="3"/>
      <w:numFmt w:val="decimal"/>
      <w:lvlText w:val="%1"/>
      <w:lvlJc w:val="left"/>
      <w:pPr>
        <w:ind w:left="380" w:hanging="380"/>
      </w:pPr>
      <w:rPr>
        <w:rFonts w:hint="default"/>
      </w:rPr>
    </w:lvl>
    <w:lvl w:ilvl="1">
      <w:start w:val="1"/>
      <w:numFmt w:val="decimal"/>
      <w:lvlText w:val="%1.%2"/>
      <w:lvlJc w:val="left"/>
      <w:pPr>
        <w:ind w:left="1120"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3040" w:hanging="144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7" w15:restartNumberingAfterBreak="0">
    <w:nsid w:val="444668A6"/>
    <w:multiLevelType w:val="hybridMultilevel"/>
    <w:tmpl w:val="FB78BAC0"/>
    <w:lvl w:ilvl="0" w:tplc="E13C55B4">
      <w:start w:val="1"/>
      <w:numFmt w:val="bullet"/>
      <w:lvlText w:val="•"/>
      <w:lvlJc w:val="left"/>
      <w:pPr>
        <w:ind w:left="1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D2E7A0">
      <w:start w:val="1"/>
      <w:numFmt w:val="bullet"/>
      <w:lvlText w:val="o"/>
      <w:lvlJc w:val="left"/>
      <w:pPr>
        <w:ind w:left="5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EC36CA">
      <w:start w:val="1"/>
      <w:numFmt w:val="bullet"/>
      <w:lvlText w:val="▪"/>
      <w:lvlJc w:val="left"/>
      <w:pPr>
        <w:ind w:left="64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C277EE">
      <w:start w:val="1"/>
      <w:numFmt w:val="bullet"/>
      <w:lvlText w:val="•"/>
      <w:lvlJc w:val="left"/>
      <w:pPr>
        <w:ind w:left="7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1A498A">
      <w:start w:val="1"/>
      <w:numFmt w:val="bullet"/>
      <w:lvlText w:val="o"/>
      <w:lvlJc w:val="left"/>
      <w:pPr>
        <w:ind w:left="7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969A14">
      <w:start w:val="1"/>
      <w:numFmt w:val="bullet"/>
      <w:lvlText w:val="▪"/>
      <w:lvlJc w:val="left"/>
      <w:pPr>
        <w:ind w:left="8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E66F42">
      <w:start w:val="1"/>
      <w:numFmt w:val="bullet"/>
      <w:lvlText w:val="•"/>
      <w:lvlJc w:val="left"/>
      <w:pPr>
        <w:ind w:left="9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14FD34">
      <w:start w:val="1"/>
      <w:numFmt w:val="bullet"/>
      <w:lvlText w:val="o"/>
      <w:lvlJc w:val="left"/>
      <w:pPr>
        <w:ind w:left="10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4E44C6">
      <w:start w:val="1"/>
      <w:numFmt w:val="bullet"/>
      <w:lvlText w:val="▪"/>
      <w:lvlJc w:val="left"/>
      <w:pPr>
        <w:ind w:left="10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5A17B98"/>
    <w:multiLevelType w:val="multilevel"/>
    <w:tmpl w:val="8EE8F244"/>
    <w:lvl w:ilvl="0">
      <w:start w:val="3"/>
      <w:numFmt w:val="decimal"/>
      <w:lvlText w:val="%1"/>
      <w:lvlJc w:val="left"/>
      <w:pPr>
        <w:ind w:left="380" w:hanging="380"/>
      </w:pPr>
      <w:rPr>
        <w:rFonts w:hint="default"/>
      </w:rPr>
    </w:lvl>
    <w:lvl w:ilvl="1">
      <w:start w:val="1"/>
      <w:numFmt w:val="decimal"/>
      <w:lvlText w:val="%1.%2"/>
      <w:lvlJc w:val="left"/>
      <w:pPr>
        <w:ind w:left="1120"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3040" w:hanging="144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9" w15:restartNumberingAfterBreak="0">
    <w:nsid w:val="46DB7FBB"/>
    <w:multiLevelType w:val="hybridMultilevel"/>
    <w:tmpl w:val="DE064246"/>
    <w:lvl w:ilvl="0" w:tplc="0568BBF4">
      <w:start w:val="1"/>
      <w:numFmt w:val="lowerLetter"/>
      <w:lvlText w:val="%1)"/>
      <w:lvlJc w:val="left"/>
      <w:pPr>
        <w:ind w:left="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64B3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8403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D05B9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8A48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EE514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1CA8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4209C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7E9D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F7A4A2A"/>
    <w:multiLevelType w:val="hybridMultilevel"/>
    <w:tmpl w:val="E8F22420"/>
    <w:lvl w:ilvl="0" w:tplc="3474A370">
      <w:start w:val="1"/>
      <w:numFmt w:val="decimal"/>
      <w:lvlText w:val="%1."/>
      <w:lvlJc w:val="left"/>
      <w:pPr>
        <w:ind w:left="774" w:hanging="360"/>
      </w:pPr>
      <w:rPr>
        <w:rFonts w:hint="default"/>
      </w:rPr>
    </w:lvl>
    <w:lvl w:ilvl="1" w:tplc="0C0C0019" w:tentative="1">
      <w:start w:val="1"/>
      <w:numFmt w:val="lowerLetter"/>
      <w:lvlText w:val="%2."/>
      <w:lvlJc w:val="left"/>
      <w:pPr>
        <w:ind w:left="1454" w:hanging="360"/>
      </w:pPr>
    </w:lvl>
    <w:lvl w:ilvl="2" w:tplc="0C0C001B" w:tentative="1">
      <w:start w:val="1"/>
      <w:numFmt w:val="lowerRoman"/>
      <w:lvlText w:val="%3."/>
      <w:lvlJc w:val="right"/>
      <w:pPr>
        <w:ind w:left="2174" w:hanging="180"/>
      </w:pPr>
    </w:lvl>
    <w:lvl w:ilvl="3" w:tplc="0C0C000F" w:tentative="1">
      <w:start w:val="1"/>
      <w:numFmt w:val="decimal"/>
      <w:lvlText w:val="%4."/>
      <w:lvlJc w:val="left"/>
      <w:pPr>
        <w:ind w:left="2894" w:hanging="360"/>
      </w:pPr>
    </w:lvl>
    <w:lvl w:ilvl="4" w:tplc="0C0C0019" w:tentative="1">
      <w:start w:val="1"/>
      <w:numFmt w:val="lowerLetter"/>
      <w:lvlText w:val="%5."/>
      <w:lvlJc w:val="left"/>
      <w:pPr>
        <w:ind w:left="3614" w:hanging="360"/>
      </w:pPr>
    </w:lvl>
    <w:lvl w:ilvl="5" w:tplc="0C0C001B" w:tentative="1">
      <w:start w:val="1"/>
      <w:numFmt w:val="lowerRoman"/>
      <w:lvlText w:val="%6."/>
      <w:lvlJc w:val="right"/>
      <w:pPr>
        <w:ind w:left="4334" w:hanging="180"/>
      </w:pPr>
    </w:lvl>
    <w:lvl w:ilvl="6" w:tplc="0C0C000F" w:tentative="1">
      <w:start w:val="1"/>
      <w:numFmt w:val="decimal"/>
      <w:lvlText w:val="%7."/>
      <w:lvlJc w:val="left"/>
      <w:pPr>
        <w:ind w:left="5054" w:hanging="360"/>
      </w:pPr>
    </w:lvl>
    <w:lvl w:ilvl="7" w:tplc="0C0C0019" w:tentative="1">
      <w:start w:val="1"/>
      <w:numFmt w:val="lowerLetter"/>
      <w:lvlText w:val="%8."/>
      <w:lvlJc w:val="left"/>
      <w:pPr>
        <w:ind w:left="5774" w:hanging="360"/>
      </w:pPr>
    </w:lvl>
    <w:lvl w:ilvl="8" w:tplc="0C0C001B" w:tentative="1">
      <w:start w:val="1"/>
      <w:numFmt w:val="lowerRoman"/>
      <w:lvlText w:val="%9."/>
      <w:lvlJc w:val="right"/>
      <w:pPr>
        <w:ind w:left="6494" w:hanging="180"/>
      </w:pPr>
    </w:lvl>
  </w:abstractNum>
  <w:abstractNum w:abstractNumId="11" w15:restartNumberingAfterBreak="0">
    <w:nsid w:val="53F5304F"/>
    <w:multiLevelType w:val="hybridMultilevel"/>
    <w:tmpl w:val="E3061F3C"/>
    <w:lvl w:ilvl="0" w:tplc="04090011">
      <w:start w:val="1"/>
      <w:numFmt w:val="decimal"/>
      <w:lvlText w:val="%1)"/>
      <w:lvlJc w:val="left"/>
      <w:pPr>
        <w:ind w:left="734" w:hanging="360"/>
      </w:pPr>
    </w:lvl>
    <w:lvl w:ilvl="1" w:tplc="FFFFFFFF" w:tentative="1">
      <w:start w:val="1"/>
      <w:numFmt w:val="lowerLetter"/>
      <w:lvlText w:val="%2."/>
      <w:lvlJc w:val="left"/>
      <w:pPr>
        <w:ind w:left="1454" w:hanging="360"/>
      </w:pPr>
    </w:lvl>
    <w:lvl w:ilvl="2" w:tplc="FFFFFFFF" w:tentative="1">
      <w:start w:val="1"/>
      <w:numFmt w:val="lowerRoman"/>
      <w:lvlText w:val="%3."/>
      <w:lvlJc w:val="right"/>
      <w:pPr>
        <w:ind w:left="2174" w:hanging="180"/>
      </w:pPr>
    </w:lvl>
    <w:lvl w:ilvl="3" w:tplc="FFFFFFFF" w:tentative="1">
      <w:start w:val="1"/>
      <w:numFmt w:val="decimal"/>
      <w:lvlText w:val="%4."/>
      <w:lvlJc w:val="left"/>
      <w:pPr>
        <w:ind w:left="2894" w:hanging="360"/>
      </w:pPr>
    </w:lvl>
    <w:lvl w:ilvl="4" w:tplc="FFFFFFFF" w:tentative="1">
      <w:start w:val="1"/>
      <w:numFmt w:val="lowerLetter"/>
      <w:lvlText w:val="%5."/>
      <w:lvlJc w:val="left"/>
      <w:pPr>
        <w:ind w:left="3614" w:hanging="360"/>
      </w:pPr>
    </w:lvl>
    <w:lvl w:ilvl="5" w:tplc="FFFFFFFF" w:tentative="1">
      <w:start w:val="1"/>
      <w:numFmt w:val="lowerRoman"/>
      <w:lvlText w:val="%6."/>
      <w:lvlJc w:val="right"/>
      <w:pPr>
        <w:ind w:left="4334" w:hanging="180"/>
      </w:pPr>
    </w:lvl>
    <w:lvl w:ilvl="6" w:tplc="FFFFFFFF" w:tentative="1">
      <w:start w:val="1"/>
      <w:numFmt w:val="decimal"/>
      <w:lvlText w:val="%7."/>
      <w:lvlJc w:val="left"/>
      <w:pPr>
        <w:ind w:left="5054" w:hanging="360"/>
      </w:pPr>
    </w:lvl>
    <w:lvl w:ilvl="7" w:tplc="FFFFFFFF" w:tentative="1">
      <w:start w:val="1"/>
      <w:numFmt w:val="lowerLetter"/>
      <w:lvlText w:val="%8."/>
      <w:lvlJc w:val="left"/>
      <w:pPr>
        <w:ind w:left="5774" w:hanging="360"/>
      </w:pPr>
    </w:lvl>
    <w:lvl w:ilvl="8" w:tplc="FFFFFFFF" w:tentative="1">
      <w:start w:val="1"/>
      <w:numFmt w:val="lowerRoman"/>
      <w:lvlText w:val="%9."/>
      <w:lvlJc w:val="right"/>
      <w:pPr>
        <w:ind w:left="6494" w:hanging="180"/>
      </w:pPr>
    </w:lvl>
  </w:abstractNum>
  <w:abstractNum w:abstractNumId="12" w15:restartNumberingAfterBreak="0">
    <w:nsid w:val="54367108"/>
    <w:multiLevelType w:val="hybridMultilevel"/>
    <w:tmpl w:val="34F86D22"/>
    <w:lvl w:ilvl="0" w:tplc="27288340">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2AD65A">
      <w:start w:val="1"/>
      <w:numFmt w:val="lowerLetter"/>
      <w:lvlText w:val="%2"/>
      <w:lvlJc w:val="left"/>
      <w:pPr>
        <w:ind w:left="1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CEA094">
      <w:start w:val="1"/>
      <w:numFmt w:val="lowerRoman"/>
      <w:lvlText w:val="%3"/>
      <w:lvlJc w:val="left"/>
      <w:pPr>
        <w:ind w:left="2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DE1F6A">
      <w:start w:val="1"/>
      <w:numFmt w:val="decimal"/>
      <w:lvlText w:val="%4"/>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D0D762">
      <w:start w:val="1"/>
      <w:numFmt w:val="lowerLetter"/>
      <w:lvlText w:val="%5"/>
      <w:lvlJc w:val="left"/>
      <w:pPr>
        <w:ind w:left="3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983AA0">
      <w:start w:val="1"/>
      <w:numFmt w:val="lowerRoman"/>
      <w:lvlText w:val="%6"/>
      <w:lvlJc w:val="left"/>
      <w:pPr>
        <w:ind w:left="4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F2EBA0">
      <w:start w:val="1"/>
      <w:numFmt w:val="decimal"/>
      <w:lvlText w:val="%7"/>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481F8A">
      <w:start w:val="1"/>
      <w:numFmt w:val="lowerLetter"/>
      <w:lvlText w:val="%8"/>
      <w:lvlJc w:val="left"/>
      <w:pPr>
        <w:ind w:left="5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C8EA3A">
      <w:start w:val="1"/>
      <w:numFmt w:val="lowerRoman"/>
      <w:lvlText w:val="%9"/>
      <w:lvlJc w:val="left"/>
      <w:pPr>
        <w:ind w:left="6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9EC0B1B"/>
    <w:multiLevelType w:val="hybridMultilevel"/>
    <w:tmpl w:val="6A5A8174"/>
    <w:lvl w:ilvl="0" w:tplc="A60247B8">
      <w:start w:val="1"/>
      <w:numFmt w:val="decimal"/>
      <w:lvlText w:val="%1)"/>
      <w:lvlJc w:val="left"/>
      <w:pPr>
        <w:ind w:left="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ACF15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B642D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F2578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70E06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BC77E8">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D4084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905C6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CEABB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901074C"/>
    <w:multiLevelType w:val="hybridMultilevel"/>
    <w:tmpl w:val="4F40B3AA"/>
    <w:lvl w:ilvl="0" w:tplc="0C0C000F">
      <w:start w:val="1"/>
      <w:numFmt w:val="decimal"/>
      <w:lvlText w:val="%1."/>
      <w:lvlJc w:val="left"/>
      <w:pPr>
        <w:ind w:left="360" w:hanging="360"/>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D9543FF"/>
    <w:multiLevelType w:val="multilevel"/>
    <w:tmpl w:val="8F5673B6"/>
    <w:lvl w:ilvl="0">
      <w:start w:val="1"/>
      <w:numFmt w:val="decimal"/>
      <w:lvlText w:val="%1"/>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03B5D2B"/>
    <w:multiLevelType w:val="hybridMultilevel"/>
    <w:tmpl w:val="F8882282"/>
    <w:lvl w:ilvl="0" w:tplc="0C0C000F">
      <w:start w:val="1"/>
      <w:numFmt w:val="decimal"/>
      <w:lvlText w:val="%1."/>
      <w:lvlJc w:val="left"/>
      <w:pPr>
        <w:ind w:left="734" w:hanging="360"/>
      </w:pPr>
    </w:lvl>
    <w:lvl w:ilvl="1" w:tplc="0C0C0019" w:tentative="1">
      <w:start w:val="1"/>
      <w:numFmt w:val="lowerLetter"/>
      <w:lvlText w:val="%2."/>
      <w:lvlJc w:val="left"/>
      <w:pPr>
        <w:ind w:left="1454" w:hanging="360"/>
      </w:pPr>
    </w:lvl>
    <w:lvl w:ilvl="2" w:tplc="0C0C001B" w:tentative="1">
      <w:start w:val="1"/>
      <w:numFmt w:val="lowerRoman"/>
      <w:lvlText w:val="%3."/>
      <w:lvlJc w:val="right"/>
      <w:pPr>
        <w:ind w:left="2174" w:hanging="180"/>
      </w:pPr>
    </w:lvl>
    <w:lvl w:ilvl="3" w:tplc="0C0C000F" w:tentative="1">
      <w:start w:val="1"/>
      <w:numFmt w:val="decimal"/>
      <w:lvlText w:val="%4."/>
      <w:lvlJc w:val="left"/>
      <w:pPr>
        <w:ind w:left="2894" w:hanging="360"/>
      </w:pPr>
    </w:lvl>
    <w:lvl w:ilvl="4" w:tplc="0C0C0019" w:tentative="1">
      <w:start w:val="1"/>
      <w:numFmt w:val="lowerLetter"/>
      <w:lvlText w:val="%5."/>
      <w:lvlJc w:val="left"/>
      <w:pPr>
        <w:ind w:left="3614" w:hanging="360"/>
      </w:pPr>
    </w:lvl>
    <w:lvl w:ilvl="5" w:tplc="0C0C001B" w:tentative="1">
      <w:start w:val="1"/>
      <w:numFmt w:val="lowerRoman"/>
      <w:lvlText w:val="%6."/>
      <w:lvlJc w:val="right"/>
      <w:pPr>
        <w:ind w:left="4334" w:hanging="180"/>
      </w:pPr>
    </w:lvl>
    <w:lvl w:ilvl="6" w:tplc="0C0C000F" w:tentative="1">
      <w:start w:val="1"/>
      <w:numFmt w:val="decimal"/>
      <w:lvlText w:val="%7."/>
      <w:lvlJc w:val="left"/>
      <w:pPr>
        <w:ind w:left="5054" w:hanging="360"/>
      </w:pPr>
    </w:lvl>
    <w:lvl w:ilvl="7" w:tplc="0C0C0019" w:tentative="1">
      <w:start w:val="1"/>
      <w:numFmt w:val="lowerLetter"/>
      <w:lvlText w:val="%8."/>
      <w:lvlJc w:val="left"/>
      <w:pPr>
        <w:ind w:left="5774" w:hanging="360"/>
      </w:pPr>
    </w:lvl>
    <w:lvl w:ilvl="8" w:tplc="0C0C001B" w:tentative="1">
      <w:start w:val="1"/>
      <w:numFmt w:val="lowerRoman"/>
      <w:lvlText w:val="%9."/>
      <w:lvlJc w:val="right"/>
      <w:pPr>
        <w:ind w:left="6494" w:hanging="180"/>
      </w:pPr>
    </w:lvl>
  </w:abstractNum>
  <w:abstractNum w:abstractNumId="17" w15:restartNumberingAfterBreak="0">
    <w:nsid w:val="7ADA62C1"/>
    <w:multiLevelType w:val="multilevel"/>
    <w:tmpl w:val="41FE120C"/>
    <w:lvl w:ilvl="0">
      <w:start w:val="1"/>
      <w:numFmt w:val="decimal"/>
      <w:lvlText w:val="%1."/>
      <w:lvlJc w:val="left"/>
      <w:pPr>
        <w:ind w:left="720" w:hanging="360"/>
      </w:pPr>
      <w:rPr>
        <w:rFonts w:hint="default"/>
      </w:rPr>
    </w:lvl>
    <w:lvl w:ilvl="1">
      <w:start w:val="1"/>
      <w:numFmt w:val="decimal"/>
      <w:isLgl/>
      <w:lvlText w:val="%1.%2"/>
      <w:lvlJc w:val="left"/>
      <w:pPr>
        <w:ind w:left="1120" w:hanging="720"/>
      </w:pPr>
      <w:rPr>
        <w:rFonts w:hint="default"/>
      </w:rPr>
    </w:lvl>
    <w:lvl w:ilvl="2">
      <w:start w:val="1"/>
      <w:numFmt w:val="decimal"/>
      <w:isLgl/>
      <w:lvlText w:val="%1.%2.%3"/>
      <w:lvlJc w:val="left"/>
      <w:pPr>
        <w:ind w:left="116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960" w:hanging="144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400" w:hanging="1800"/>
      </w:pPr>
      <w:rPr>
        <w:rFonts w:hint="default"/>
      </w:rPr>
    </w:lvl>
    <w:lvl w:ilvl="7">
      <w:start w:val="1"/>
      <w:numFmt w:val="decimal"/>
      <w:isLgl/>
      <w:lvlText w:val="%1.%2.%3.%4.%5.%6.%7.%8"/>
      <w:lvlJc w:val="left"/>
      <w:pPr>
        <w:ind w:left="2440" w:hanging="1800"/>
      </w:pPr>
      <w:rPr>
        <w:rFonts w:hint="default"/>
      </w:rPr>
    </w:lvl>
    <w:lvl w:ilvl="8">
      <w:start w:val="1"/>
      <w:numFmt w:val="decimal"/>
      <w:isLgl/>
      <w:lvlText w:val="%1.%2.%3.%4.%5.%6.%7.%8.%9"/>
      <w:lvlJc w:val="left"/>
      <w:pPr>
        <w:ind w:left="2840" w:hanging="2160"/>
      </w:pPr>
      <w:rPr>
        <w:rFonts w:hint="default"/>
      </w:rPr>
    </w:lvl>
  </w:abstractNum>
  <w:abstractNum w:abstractNumId="18" w15:restartNumberingAfterBreak="0">
    <w:nsid w:val="7B757EF7"/>
    <w:multiLevelType w:val="hybridMultilevel"/>
    <w:tmpl w:val="3DCC10B2"/>
    <w:lvl w:ilvl="0" w:tplc="EA184284">
      <w:start w:val="1"/>
      <w:numFmt w:val="decimal"/>
      <w:lvlText w:val="%1."/>
      <w:lvlJc w:val="left"/>
      <w:pPr>
        <w:ind w:left="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C45086">
      <w:start w:val="1"/>
      <w:numFmt w:val="lowerLetter"/>
      <w:lvlText w:val="%2"/>
      <w:lvlJc w:val="left"/>
      <w:pPr>
        <w:ind w:left="1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BE34E4">
      <w:start w:val="1"/>
      <w:numFmt w:val="lowerRoman"/>
      <w:lvlText w:val="%3"/>
      <w:lvlJc w:val="left"/>
      <w:pPr>
        <w:ind w:left="2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EEA5C0A">
      <w:start w:val="1"/>
      <w:numFmt w:val="decimal"/>
      <w:lvlText w:val="%4"/>
      <w:lvlJc w:val="left"/>
      <w:pPr>
        <w:ind w:left="3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18283E">
      <w:start w:val="1"/>
      <w:numFmt w:val="lowerLetter"/>
      <w:lvlText w:val="%5"/>
      <w:lvlJc w:val="left"/>
      <w:pPr>
        <w:ind w:left="3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BC7302">
      <w:start w:val="1"/>
      <w:numFmt w:val="lowerRoman"/>
      <w:lvlText w:val="%6"/>
      <w:lvlJc w:val="left"/>
      <w:pPr>
        <w:ind w:left="4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F2AC50">
      <w:start w:val="1"/>
      <w:numFmt w:val="decimal"/>
      <w:lvlText w:val="%7"/>
      <w:lvlJc w:val="left"/>
      <w:pPr>
        <w:ind w:left="5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E0890E">
      <w:start w:val="1"/>
      <w:numFmt w:val="lowerLetter"/>
      <w:lvlText w:val="%8"/>
      <w:lvlJc w:val="left"/>
      <w:pPr>
        <w:ind w:left="6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EC2892">
      <w:start w:val="1"/>
      <w:numFmt w:val="lowerRoman"/>
      <w:lvlText w:val="%9"/>
      <w:lvlJc w:val="left"/>
      <w:pPr>
        <w:ind w:left="6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028456717">
    <w:abstractNumId w:val="15"/>
  </w:num>
  <w:num w:numId="2" w16cid:durableId="482549207">
    <w:abstractNumId w:val="12"/>
  </w:num>
  <w:num w:numId="3" w16cid:durableId="104154266">
    <w:abstractNumId w:val="7"/>
  </w:num>
  <w:num w:numId="4" w16cid:durableId="841941565">
    <w:abstractNumId w:val="18"/>
  </w:num>
  <w:num w:numId="5" w16cid:durableId="1369063877">
    <w:abstractNumId w:val="13"/>
  </w:num>
  <w:num w:numId="6" w16cid:durableId="521016662">
    <w:abstractNumId w:val="9"/>
  </w:num>
  <w:num w:numId="7" w16cid:durableId="286550000">
    <w:abstractNumId w:val="14"/>
  </w:num>
  <w:num w:numId="8" w16cid:durableId="1254709364">
    <w:abstractNumId w:val="0"/>
  </w:num>
  <w:num w:numId="9" w16cid:durableId="1723095643">
    <w:abstractNumId w:val="5"/>
  </w:num>
  <w:num w:numId="10" w16cid:durableId="35395119">
    <w:abstractNumId w:val="10"/>
  </w:num>
  <w:num w:numId="11" w16cid:durableId="991254364">
    <w:abstractNumId w:val="3"/>
  </w:num>
  <w:num w:numId="12" w16cid:durableId="559483049">
    <w:abstractNumId w:val="17"/>
  </w:num>
  <w:num w:numId="13" w16cid:durableId="1489130303">
    <w:abstractNumId w:val="6"/>
  </w:num>
  <w:num w:numId="14" w16cid:durableId="1438451421">
    <w:abstractNumId w:val="16"/>
  </w:num>
  <w:num w:numId="15" w16cid:durableId="25371255">
    <w:abstractNumId w:val="11"/>
  </w:num>
  <w:num w:numId="16" w16cid:durableId="569971502">
    <w:abstractNumId w:val="4"/>
  </w:num>
  <w:num w:numId="17" w16cid:durableId="163325938">
    <w:abstractNumId w:val="2"/>
  </w:num>
  <w:num w:numId="18" w16cid:durableId="1431396093">
    <w:abstractNumId w:val="1"/>
  </w:num>
  <w:num w:numId="19" w16cid:durableId="9480495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gutterAtTop/>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45B"/>
    <w:rsid w:val="00002B20"/>
    <w:rsid w:val="00006B1D"/>
    <w:rsid w:val="00014951"/>
    <w:rsid w:val="00020479"/>
    <w:rsid w:val="00026307"/>
    <w:rsid w:val="00026C7B"/>
    <w:rsid w:val="00030E24"/>
    <w:rsid w:val="00033DF7"/>
    <w:rsid w:val="00041386"/>
    <w:rsid w:val="00052633"/>
    <w:rsid w:val="000756FE"/>
    <w:rsid w:val="00075D8C"/>
    <w:rsid w:val="00086FFD"/>
    <w:rsid w:val="000A3EDF"/>
    <w:rsid w:val="000A487F"/>
    <w:rsid w:val="000A6FDF"/>
    <w:rsid w:val="000A755C"/>
    <w:rsid w:val="000B420B"/>
    <w:rsid w:val="000D163E"/>
    <w:rsid w:val="000E4CF0"/>
    <w:rsid w:val="000F18CE"/>
    <w:rsid w:val="000F473F"/>
    <w:rsid w:val="000F4E90"/>
    <w:rsid w:val="00103C23"/>
    <w:rsid w:val="001449B4"/>
    <w:rsid w:val="00170470"/>
    <w:rsid w:val="00174489"/>
    <w:rsid w:val="00190A00"/>
    <w:rsid w:val="0019430C"/>
    <w:rsid w:val="001C58A1"/>
    <w:rsid w:val="001D514C"/>
    <w:rsid w:val="001F5B6A"/>
    <w:rsid w:val="00202294"/>
    <w:rsid w:val="00207E2F"/>
    <w:rsid w:val="002158D8"/>
    <w:rsid w:val="002659AC"/>
    <w:rsid w:val="002717E6"/>
    <w:rsid w:val="0027638E"/>
    <w:rsid w:val="002A4386"/>
    <w:rsid w:val="002B4F48"/>
    <w:rsid w:val="002C1ED2"/>
    <w:rsid w:val="002C7FA5"/>
    <w:rsid w:val="002C7FF7"/>
    <w:rsid w:val="002F00F3"/>
    <w:rsid w:val="002F045A"/>
    <w:rsid w:val="002F5F16"/>
    <w:rsid w:val="00307E7A"/>
    <w:rsid w:val="00325CB2"/>
    <w:rsid w:val="00334E59"/>
    <w:rsid w:val="00346882"/>
    <w:rsid w:val="0037359D"/>
    <w:rsid w:val="0037390F"/>
    <w:rsid w:val="003754B3"/>
    <w:rsid w:val="00376032"/>
    <w:rsid w:val="00377E0E"/>
    <w:rsid w:val="003826DC"/>
    <w:rsid w:val="0038474A"/>
    <w:rsid w:val="003856C4"/>
    <w:rsid w:val="003B1393"/>
    <w:rsid w:val="003B3F82"/>
    <w:rsid w:val="003B4DE9"/>
    <w:rsid w:val="003C2D96"/>
    <w:rsid w:val="003D20B9"/>
    <w:rsid w:val="003E1B2A"/>
    <w:rsid w:val="003E398D"/>
    <w:rsid w:val="003F1952"/>
    <w:rsid w:val="0040290A"/>
    <w:rsid w:val="00407405"/>
    <w:rsid w:val="00420419"/>
    <w:rsid w:val="004264C8"/>
    <w:rsid w:val="00432E2E"/>
    <w:rsid w:val="00441B65"/>
    <w:rsid w:val="00456173"/>
    <w:rsid w:val="004604E0"/>
    <w:rsid w:val="00472431"/>
    <w:rsid w:val="00487F23"/>
    <w:rsid w:val="00490D64"/>
    <w:rsid w:val="00497144"/>
    <w:rsid w:val="004B19D8"/>
    <w:rsid w:val="004C028E"/>
    <w:rsid w:val="004C19C4"/>
    <w:rsid w:val="004D6321"/>
    <w:rsid w:val="004F246C"/>
    <w:rsid w:val="004F46C8"/>
    <w:rsid w:val="004F5A03"/>
    <w:rsid w:val="004F7E81"/>
    <w:rsid w:val="0050698B"/>
    <w:rsid w:val="00545415"/>
    <w:rsid w:val="0054545B"/>
    <w:rsid w:val="005741FA"/>
    <w:rsid w:val="005800BF"/>
    <w:rsid w:val="0059082F"/>
    <w:rsid w:val="0059712C"/>
    <w:rsid w:val="00597ACB"/>
    <w:rsid w:val="005A07F0"/>
    <w:rsid w:val="005C0204"/>
    <w:rsid w:val="005C0C23"/>
    <w:rsid w:val="005D3DD6"/>
    <w:rsid w:val="005E610D"/>
    <w:rsid w:val="00611573"/>
    <w:rsid w:val="006123FB"/>
    <w:rsid w:val="00612EAD"/>
    <w:rsid w:val="00640A7F"/>
    <w:rsid w:val="00641732"/>
    <w:rsid w:val="006442F4"/>
    <w:rsid w:val="00660B4C"/>
    <w:rsid w:val="006706EC"/>
    <w:rsid w:val="0069459C"/>
    <w:rsid w:val="006A7599"/>
    <w:rsid w:val="006B2BD1"/>
    <w:rsid w:val="006C0560"/>
    <w:rsid w:val="006C151E"/>
    <w:rsid w:val="006E33A5"/>
    <w:rsid w:val="006F268A"/>
    <w:rsid w:val="0070406D"/>
    <w:rsid w:val="0071606C"/>
    <w:rsid w:val="007252EE"/>
    <w:rsid w:val="00726EE4"/>
    <w:rsid w:val="00743C11"/>
    <w:rsid w:val="00745EF3"/>
    <w:rsid w:val="00752A2D"/>
    <w:rsid w:val="007556F5"/>
    <w:rsid w:val="007663FE"/>
    <w:rsid w:val="00766405"/>
    <w:rsid w:val="00771641"/>
    <w:rsid w:val="00773AC5"/>
    <w:rsid w:val="00775FB2"/>
    <w:rsid w:val="0078199D"/>
    <w:rsid w:val="007861B8"/>
    <w:rsid w:val="00796E08"/>
    <w:rsid w:val="007B1C0D"/>
    <w:rsid w:val="007D49E0"/>
    <w:rsid w:val="007D4E10"/>
    <w:rsid w:val="007F668E"/>
    <w:rsid w:val="00805964"/>
    <w:rsid w:val="00811D98"/>
    <w:rsid w:val="00815FC8"/>
    <w:rsid w:val="008263EA"/>
    <w:rsid w:val="00841796"/>
    <w:rsid w:val="0084218D"/>
    <w:rsid w:val="008579D0"/>
    <w:rsid w:val="00866CFA"/>
    <w:rsid w:val="00872DFB"/>
    <w:rsid w:val="00891A9C"/>
    <w:rsid w:val="00897984"/>
    <w:rsid w:val="008B73F5"/>
    <w:rsid w:val="008C72FF"/>
    <w:rsid w:val="008D5B4A"/>
    <w:rsid w:val="008E0D38"/>
    <w:rsid w:val="008E5172"/>
    <w:rsid w:val="008F0065"/>
    <w:rsid w:val="009013B8"/>
    <w:rsid w:val="00907540"/>
    <w:rsid w:val="009138BC"/>
    <w:rsid w:val="009321B8"/>
    <w:rsid w:val="0095244C"/>
    <w:rsid w:val="0095741B"/>
    <w:rsid w:val="0097055F"/>
    <w:rsid w:val="00976A59"/>
    <w:rsid w:val="00993D5C"/>
    <w:rsid w:val="00995659"/>
    <w:rsid w:val="009A0A1D"/>
    <w:rsid w:val="009A479F"/>
    <w:rsid w:val="009B3B39"/>
    <w:rsid w:val="009B706B"/>
    <w:rsid w:val="009D4BAE"/>
    <w:rsid w:val="009D5010"/>
    <w:rsid w:val="009E78FF"/>
    <w:rsid w:val="00A1122A"/>
    <w:rsid w:val="00A36D2A"/>
    <w:rsid w:val="00A6227D"/>
    <w:rsid w:val="00A7257B"/>
    <w:rsid w:val="00A81318"/>
    <w:rsid w:val="00A84220"/>
    <w:rsid w:val="00AB16CA"/>
    <w:rsid w:val="00AB1738"/>
    <w:rsid w:val="00AC217B"/>
    <w:rsid w:val="00AC2E03"/>
    <w:rsid w:val="00B14E27"/>
    <w:rsid w:val="00B15B23"/>
    <w:rsid w:val="00B21E1D"/>
    <w:rsid w:val="00B32FD6"/>
    <w:rsid w:val="00B44C8F"/>
    <w:rsid w:val="00B502E1"/>
    <w:rsid w:val="00B559EB"/>
    <w:rsid w:val="00B66132"/>
    <w:rsid w:val="00B72EEA"/>
    <w:rsid w:val="00B855F7"/>
    <w:rsid w:val="00BA218D"/>
    <w:rsid w:val="00BA6C27"/>
    <w:rsid w:val="00BB6B7D"/>
    <w:rsid w:val="00BE5BE6"/>
    <w:rsid w:val="00BE7873"/>
    <w:rsid w:val="00BF3573"/>
    <w:rsid w:val="00C00579"/>
    <w:rsid w:val="00C06113"/>
    <w:rsid w:val="00C10CC6"/>
    <w:rsid w:val="00C12D5B"/>
    <w:rsid w:val="00C15AAD"/>
    <w:rsid w:val="00C35660"/>
    <w:rsid w:val="00C41469"/>
    <w:rsid w:val="00C455F7"/>
    <w:rsid w:val="00C50B76"/>
    <w:rsid w:val="00C5521C"/>
    <w:rsid w:val="00C57409"/>
    <w:rsid w:val="00C73E6D"/>
    <w:rsid w:val="00C74879"/>
    <w:rsid w:val="00CA061F"/>
    <w:rsid w:val="00CA5DC2"/>
    <w:rsid w:val="00CD14F6"/>
    <w:rsid w:val="00CD7814"/>
    <w:rsid w:val="00CF1ED8"/>
    <w:rsid w:val="00CF632D"/>
    <w:rsid w:val="00D00C0E"/>
    <w:rsid w:val="00D01908"/>
    <w:rsid w:val="00D0688E"/>
    <w:rsid w:val="00D23E25"/>
    <w:rsid w:val="00D24C96"/>
    <w:rsid w:val="00D27467"/>
    <w:rsid w:val="00D343C6"/>
    <w:rsid w:val="00D500E6"/>
    <w:rsid w:val="00D75C90"/>
    <w:rsid w:val="00D87572"/>
    <w:rsid w:val="00DC5B8E"/>
    <w:rsid w:val="00DE0ED2"/>
    <w:rsid w:val="00DF1142"/>
    <w:rsid w:val="00E02ADB"/>
    <w:rsid w:val="00E1623D"/>
    <w:rsid w:val="00E4184C"/>
    <w:rsid w:val="00E51B69"/>
    <w:rsid w:val="00E53CC7"/>
    <w:rsid w:val="00E62E60"/>
    <w:rsid w:val="00E63471"/>
    <w:rsid w:val="00E65AD4"/>
    <w:rsid w:val="00E65F02"/>
    <w:rsid w:val="00E72915"/>
    <w:rsid w:val="00E73C19"/>
    <w:rsid w:val="00E86330"/>
    <w:rsid w:val="00EA74B6"/>
    <w:rsid w:val="00EB13F2"/>
    <w:rsid w:val="00EB5B71"/>
    <w:rsid w:val="00EC717E"/>
    <w:rsid w:val="00EE083F"/>
    <w:rsid w:val="00EE2D47"/>
    <w:rsid w:val="00EE43E4"/>
    <w:rsid w:val="00F129FA"/>
    <w:rsid w:val="00F15435"/>
    <w:rsid w:val="00F307C5"/>
    <w:rsid w:val="00F35D1D"/>
    <w:rsid w:val="00F40904"/>
    <w:rsid w:val="00F4178B"/>
    <w:rsid w:val="00F64B4A"/>
    <w:rsid w:val="00F83DCA"/>
    <w:rsid w:val="00F92453"/>
    <w:rsid w:val="00F93DC3"/>
    <w:rsid w:val="00FA44D9"/>
    <w:rsid w:val="00FB6989"/>
    <w:rsid w:val="00FC6AEE"/>
    <w:rsid w:val="00FE0FF2"/>
    <w:rsid w:val="00FE7365"/>
    <w:rsid w:val="00FF3EC6"/>
    <w:rsid w:val="00FF7D04"/>
    <w:rsid w:val="00FF7F3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AA676"/>
  <w15:docId w15:val="{46A7EABA-6026-594B-8B8A-0506B07A7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7" w:line="271" w:lineRule="auto"/>
      <w:ind w:left="50" w:right="369" w:hanging="10"/>
    </w:pPr>
    <w:rPr>
      <w:rFonts w:ascii="Arial" w:eastAsia="Arial" w:hAnsi="Arial" w:cs="Arial"/>
      <w:color w:val="000000"/>
    </w:rPr>
  </w:style>
  <w:style w:type="paragraph" w:styleId="Titre1">
    <w:name w:val="heading 1"/>
    <w:next w:val="Normal"/>
    <w:link w:val="Titre1Car"/>
    <w:uiPriority w:val="9"/>
    <w:qFormat/>
    <w:pPr>
      <w:keepNext/>
      <w:keepLines/>
      <w:spacing w:after="455" w:line="265" w:lineRule="auto"/>
      <w:ind w:left="10" w:right="1576" w:hanging="10"/>
      <w:outlineLvl w:val="0"/>
    </w:pPr>
    <w:rPr>
      <w:rFonts w:ascii="Arial" w:eastAsia="Arial" w:hAnsi="Arial" w:cs="Arial"/>
      <w:b/>
      <w:color w:val="000000"/>
      <w:sz w:val="32"/>
    </w:rPr>
  </w:style>
  <w:style w:type="paragraph" w:styleId="Titre2">
    <w:name w:val="heading 2"/>
    <w:next w:val="Normal"/>
    <w:link w:val="Titre2Car"/>
    <w:uiPriority w:val="9"/>
    <w:unhideWhenUsed/>
    <w:qFormat/>
    <w:pPr>
      <w:keepNext/>
      <w:keepLines/>
      <w:spacing w:after="236" w:line="265" w:lineRule="auto"/>
      <w:ind w:left="410" w:hanging="10"/>
      <w:outlineLvl w:val="1"/>
    </w:pPr>
    <w:rPr>
      <w:rFonts w:ascii="Arial" w:eastAsia="Arial" w:hAnsi="Arial" w:cs="Arial"/>
      <w:b/>
      <w:color w:val="000000"/>
      <w:sz w:val="28"/>
    </w:rPr>
  </w:style>
  <w:style w:type="paragraph" w:styleId="Titre3">
    <w:name w:val="heading 3"/>
    <w:next w:val="Normal"/>
    <w:link w:val="Titre3Car"/>
    <w:uiPriority w:val="9"/>
    <w:unhideWhenUsed/>
    <w:qFormat/>
    <w:pPr>
      <w:keepNext/>
      <w:keepLines/>
      <w:spacing w:after="236" w:line="265" w:lineRule="auto"/>
      <w:ind w:left="410" w:hanging="10"/>
      <w:outlineLvl w:val="2"/>
    </w:pPr>
    <w:rPr>
      <w:rFonts w:ascii="Arial" w:eastAsia="Arial" w:hAnsi="Arial" w:cs="Arial"/>
      <w:b/>
      <w:color w:val="000000"/>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otnotedescription">
    <w:name w:val="footnote description"/>
    <w:next w:val="Normal"/>
    <w:link w:val="footnotedescriptionChar"/>
    <w:hidden/>
    <w:pPr>
      <w:spacing w:after="0" w:line="250" w:lineRule="auto"/>
      <w:ind w:left="26" w:right="263"/>
    </w:pPr>
    <w:rPr>
      <w:rFonts w:ascii="Arial" w:eastAsia="Arial" w:hAnsi="Arial" w:cs="Arial"/>
      <w:color w:val="000000"/>
      <w:sz w:val="17"/>
    </w:rPr>
  </w:style>
  <w:style w:type="character" w:customStyle="1" w:styleId="footnotedescriptionChar">
    <w:name w:val="footnote description Char"/>
    <w:link w:val="footnotedescription"/>
    <w:rPr>
      <w:rFonts w:ascii="Arial" w:eastAsia="Arial" w:hAnsi="Arial" w:cs="Arial"/>
      <w:color w:val="000000"/>
      <w:sz w:val="17"/>
    </w:rPr>
  </w:style>
  <w:style w:type="character" w:customStyle="1" w:styleId="Titre1Car">
    <w:name w:val="Titre 1 Car"/>
    <w:link w:val="Titre1"/>
    <w:rPr>
      <w:rFonts w:ascii="Arial" w:eastAsia="Arial" w:hAnsi="Arial" w:cs="Arial"/>
      <w:b/>
      <w:color w:val="000000"/>
      <w:sz w:val="32"/>
    </w:rPr>
  </w:style>
  <w:style w:type="character" w:customStyle="1" w:styleId="Titre2Car">
    <w:name w:val="Titre 2 Car"/>
    <w:link w:val="Titre2"/>
    <w:rPr>
      <w:rFonts w:ascii="Arial" w:eastAsia="Arial" w:hAnsi="Arial" w:cs="Arial"/>
      <w:b/>
      <w:color w:val="000000"/>
      <w:sz w:val="28"/>
    </w:rPr>
  </w:style>
  <w:style w:type="character" w:customStyle="1" w:styleId="Titre3Car">
    <w:name w:val="Titre 3 Car"/>
    <w:link w:val="Titre3"/>
    <w:rPr>
      <w:rFonts w:ascii="Arial" w:eastAsia="Arial" w:hAnsi="Arial" w:cs="Arial"/>
      <w:b/>
      <w:color w:val="000000"/>
      <w:sz w:val="28"/>
    </w:rPr>
  </w:style>
  <w:style w:type="character" w:customStyle="1" w:styleId="footnotemark">
    <w:name w:val="footnote mark"/>
    <w:hidden/>
    <w:rPr>
      <w:rFonts w:ascii="Arial" w:eastAsia="Arial" w:hAnsi="Arial" w:cs="Arial"/>
      <w:color w:val="000000"/>
      <w:sz w:val="17"/>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en">
    <w:name w:val="Hyperlink"/>
    <w:basedOn w:val="Policepardfaut"/>
    <w:uiPriority w:val="99"/>
    <w:unhideWhenUsed/>
    <w:rsid w:val="005741FA"/>
    <w:rPr>
      <w:color w:val="467886" w:themeColor="hyperlink"/>
      <w:u w:val="single"/>
    </w:rPr>
  </w:style>
  <w:style w:type="character" w:styleId="Mentionnonrsolue">
    <w:name w:val="Unresolved Mention"/>
    <w:basedOn w:val="Policepardfaut"/>
    <w:uiPriority w:val="99"/>
    <w:semiHidden/>
    <w:unhideWhenUsed/>
    <w:rsid w:val="005741FA"/>
    <w:rPr>
      <w:color w:val="605E5C"/>
      <w:shd w:val="clear" w:color="auto" w:fill="E1DFDD"/>
    </w:rPr>
  </w:style>
  <w:style w:type="table" w:styleId="Grilledutableau">
    <w:name w:val="Table Grid"/>
    <w:basedOn w:val="TableauNormal"/>
    <w:uiPriority w:val="39"/>
    <w:rsid w:val="006C15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6C151E"/>
    <w:pPr>
      <w:spacing w:before="480" w:after="0" w:line="276" w:lineRule="auto"/>
      <w:ind w:left="0" w:right="0" w:firstLine="0"/>
      <w:outlineLvl w:val="9"/>
    </w:pPr>
    <w:rPr>
      <w:rFonts w:asciiTheme="majorHAnsi" w:eastAsiaTheme="majorEastAsia" w:hAnsiTheme="majorHAnsi" w:cstheme="majorBidi"/>
      <w:bCs/>
      <w:color w:val="0F4761" w:themeColor="accent1" w:themeShade="BF"/>
      <w:kern w:val="0"/>
      <w:sz w:val="28"/>
      <w:szCs w:val="28"/>
      <w14:ligatures w14:val="none"/>
    </w:rPr>
  </w:style>
  <w:style w:type="paragraph" w:styleId="TM1">
    <w:name w:val="toc 1"/>
    <w:basedOn w:val="Normal"/>
    <w:next w:val="Normal"/>
    <w:autoRedefine/>
    <w:uiPriority w:val="39"/>
    <w:unhideWhenUsed/>
    <w:rsid w:val="00DE0ED2"/>
    <w:pPr>
      <w:spacing w:before="120" w:after="0"/>
      <w:ind w:left="0"/>
    </w:pPr>
    <w:rPr>
      <w:rFonts w:asciiTheme="minorHAnsi" w:hAnsiTheme="minorHAnsi"/>
      <w:b/>
      <w:bCs/>
      <w:i/>
      <w:iCs/>
      <w:sz w:val="20"/>
    </w:rPr>
  </w:style>
  <w:style w:type="paragraph" w:styleId="TM2">
    <w:name w:val="toc 2"/>
    <w:basedOn w:val="Normal"/>
    <w:next w:val="Normal"/>
    <w:autoRedefine/>
    <w:uiPriority w:val="39"/>
    <w:unhideWhenUsed/>
    <w:rsid w:val="006C151E"/>
    <w:pPr>
      <w:spacing w:before="120" w:after="0"/>
      <w:ind w:left="240"/>
    </w:pPr>
    <w:rPr>
      <w:rFonts w:asciiTheme="minorHAnsi" w:hAnsiTheme="minorHAnsi"/>
      <w:b/>
      <w:bCs/>
      <w:sz w:val="22"/>
      <w:szCs w:val="22"/>
    </w:rPr>
  </w:style>
  <w:style w:type="paragraph" w:styleId="TM3">
    <w:name w:val="toc 3"/>
    <w:basedOn w:val="Normal"/>
    <w:next w:val="Normal"/>
    <w:autoRedefine/>
    <w:uiPriority w:val="39"/>
    <w:unhideWhenUsed/>
    <w:rsid w:val="006C151E"/>
    <w:pPr>
      <w:spacing w:after="0"/>
      <w:ind w:left="480"/>
    </w:pPr>
    <w:rPr>
      <w:rFonts w:asciiTheme="minorHAnsi" w:hAnsiTheme="minorHAnsi"/>
      <w:sz w:val="20"/>
      <w:szCs w:val="20"/>
    </w:rPr>
  </w:style>
  <w:style w:type="paragraph" w:styleId="TM4">
    <w:name w:val="toc 4"/>
    <w:basedOn w:val="Normal"/>
    <w:next w:val="Normal"/>
    <w:autoRedefine/>
    <w:uiPriority w:val="39"/>
    <w:semiHidden/>
    <w:unhideWhenUsed/>
    <w:rsid w:val="006C151E"/>
    <w:pPr>
      <w:spacing w:after="0"/>
      <w:ind w:left="720"/>
    </w:pPr>
    <w:rPr>
      <w:rFonts w:asciiTheme="minorHAnsi" w:hAnsiTheme="minorHAnsi"/>
      <w:sz w:val="20"/>
      <w:szCs w:val="20"/>
    </w:rPr>
  </w:style>
  <w:style w:type="paragraph" w:styleId="TM5">
    <w:name w:val="toc 5"/>
    <w:basedOn w:val="Normal"/>
    <w:next w:val="Normal"/>
    <w:autoRedefine/>
    <w:uiPriority w:val="39"/>
    <w:semiHidden/>
    <w:unhideWhenUsed/>
    <w:rsid w:val="006C151E"/>
    <w:pPr>
      <w:spacing w:after="0"/>
      <w:ind w:left="960"/>
    </w:pPr>
    <w:rPr>
      <w:rFonts w:asciiTheme="minorHAnsi" w:hAnsiTheme="minorHAnsi"/>
      <w:sz w:val="20"/>
      <w:szCs w:val="20"/>
    </w:rPr>
  </w:style>
  <w:style w:type="paragraph" w:styleId="TM6">
    <w:name w:val="toc 6"/>
    <w:basedOn w:val="Normal"/>
    <w:next w:val="Normal"/>
    <w:autoRedefine/>
    <w:uiPriority w:val="39"/>
    <w:semiHidden/>
    <w:unhideWhenUsed/>
    <w:rsid w:val="006C151E"/>
    <w:pPr>
      <w:spacing w:after="0"/>
      <w:ind w:left="1200"/>
    </w:pPr>
    <w:rPr>
      <w:rFonts w:asciiTheme="minorHAnsi" w:hAnsiTheme="minorHAnsi"/>
      <w:sz w:val="20"/>
      <w:szCs w:val="20"/>
    </w:rPr>
  </w:style>
  <w:style w:type="paragraph" w:styleId="TM7">
    <w:name w:val="toc 7"/>
    <w:basedOn w:val="Normal"/>
    <w:next w:val="Normal"/>
    <w:autoRedefine/>
    <w:uiPriority w:val="39"/>
    <w:semiHidden/>
    <w:unhideWhenUsed/>
    <w:rsid w:val="006C151E"/>
    <w:pPr>
      <w:spacing w:after="0"/>
      <w:ind w:left="1440"/>
    </w:pPr>
    <w:rPr>
      <w:rFonts w:asciiTheme="minorHAnsi" w:hAnsiTheme="minorHAnsi"/>
      <w:sz w:val="20"/>
      <w:szCs w:val="20"/>
    </w:rPr>
  </w:style>
  <w:style w:type="paragraph" w:styleId="TM8">
    <w:name w:val="toc 8"/>
    <w:basedOn w:val="Normal"/>
    <w:next w:val="Normal"/>
    <w:autoRedefine/>
    <w:uiPriority w:val="39"/>
    <w:semiHidden/>
    <w:unhideWhenUsed/>
    <w:rsid w:val="006C151E"/>
    <w:pPr>
      <w:spacing w:after="0"/>
      <w:ind w:left="1680"/>
    </w:pPr>
    <w:rPr>
      <w:rFonts w:asciiTheme="minorHAnsi" w:hAnsiTheme="minorHAnsi"/>
      <w:sz w:val="20"/>
      <w:szCs w:val="20"/>
    </w:rPr>
  </w:style>
  <w:style w:type="paragraph" w:styleId="TM9">
    <w:name w:val="toc 9"/>
    <w:basedOn w:val="Normal"/>
    <w:next w:val="Normal"/>
    <w:autoRedefine/>
    <w:uiPriority w:val="39"/>
    <w:semiHidden/>
    <w:unhideWhenUsed/>
    <w:rsid w:val="006C151E"/>
    <w:pPr>
      <w:spacing w:after="0"/>
      <w:ind w:left="1920"/>
    </w:pPr>
    <w:rPr>
      <w:rFonts w:asciiTheme="minorHAnsi" w:hAnsiTheme="minorHAnsi"/>
      <w:sz w:val="20"/>
      <w:szCs w:val="20"/>
    </w:rPr>
  </w:style>
  <w:style w:type="paragraph" w:styleId="Lgende">
    <w:name w:val="caption"/>
    <w:basedOn w:val="Normal"/>
    <w:next w:val="Normal"/>
    <w:uiPriority w:val="35"/>
    <w:unhideWhenUsed/>
    <w:qFormat/>
    <w:rsid w:val="00BF3573"/>
    <w:pPr>
      <w:spacing w:after="200" w:line="240" w:lineRule="auto"/>
    </w:pPr>
    <w:rPr>
      <w:i/>
      <w:iCs/>
      <w:color w:val="0E2841" w:themeColor="text2"/>
      <w:sz w:val="18"/>
      <w:szCs w:val="18"/>
    </w:rPr>
  </w:style>
  <w:style w:type="paragraph" w:styleId="Paragraphedeliste">
    <w:name w:val="List Paragraph"/>
    <w:basedOn w:val="Normal"/>
    <w:uiPriority w:val="34"/>
    <w:qFormat/>
    <w:rsid w:val="000E4CF0"/>
    <w:pPr>
      <w:ind w:left="720"/>
      <w:contextualSpacing/>
    </w:pPr>
  </w:style>
  <w:style w:type="character" w:styleId="Marquedecommentaire">
    <w:name w:val="annotation reference"/>
    <w:basedOn w:val="Policepardfaut"/>
    <w:uiPriority w:val="99"/>
    <w:semiHidden/>
    <w:unhideWhenUsed/>
    <w:rsid w:val="000E4CF0"/>
    <w:rPr>
      <w:sz w:val="16"/>
      <w:szCs w:val="16"/>
    </w:rPr>
  </w:style>
  <w:style w:type="paragraph" w:styleId="Commentaire">
    <w:name w:val="annotation text"/>
    <w:basedOn w:val="Normal"/>
    <w:link w:val="CommentaireCar"/>
    <w:uiPriority w:val="99"/>
    <w:semiHidden/>
    <w:unhideWhenUsed/>
    <w:rsid w:val="000E4CF0"/>
    <w:pPr>
      <w:spacing w:line="240" w:lineRule="auto"/>
    </w:pPr>
    <w:rPr>
      <w:sz w:val="20"/>
      <w:szCs w:val="20"/>
    </w:rPr>
  </w:style>
  <w:style w:type="character" w:customStyle="1" w:styleId="CommentaireCar">
    <w:name w:val="Commentaire Car"/>
    <w:basedOn w:val="Policepardfaut"/>
    <w:link w:val="Commentaire"/>
    <w:uiPriority w:val="99"/>
    <w:semiHidden/>
    <w:rsid w:val="000E4CF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0E4CF0"/>
    <w:rPr>
      <w:b/>
      <w:bCs/>
    </w:rPr>
  </w:style>
  <w:style w:type="character" w:customStyle="1" w:styleId="ObjetducommentaireCar">
    <w:name w:val="Objet du commentaire Car"/>
    <w:basedOn w:val="CommentaireCar"/>
    <w:link w:val="Objetducommentaire"/>
    <w:uiPriority w:val="99"/>
    <w:semiHidden/>
    <w:rsid w:val="000E4CF0"/>
    <w:rPr>
      <w:rFonts w:ascii="Arial" w:eastAsia="Arial" w:hAnsi="Arial" w:cs="Arial"/>
      <w:b/>
      <w:bCs/>
      <w:color w:val="000000"/>
      <w:sz w:val="20"/>
      <w:szCs w:val="20"/>
    </w:rPr>
  </w:style>
  <w:style w:type="paragraph" w:styleId="NormalWeb">
    <w:name w:val="Normal (Web)"/>
    <w:basedOn w:val="Normal"/>
    <w:uiPriority w:val="99"/>
    <w:semiHidden/>
    <w:unhideWhenUsed/>
    <w:rsid w:val="00014951"/>
    <w:pPr>
      <w:spacing w:before="100" w:beforeAutospacing="1" w:after="100" w:afterAutospacing="1" w:line="240" w:lineRule="auto"/>
      <w:ind w:left="0" w:right="0" w:firstLine="0"/>
    </w:pPr>
    <w:rPr>
      <w:rFonts w:ascii="Times New Roman" w:eastAsia="Times New Roman" w:hAnsi="Times New Roman" w:cs="Times New Roman"/>
      <w:color w:val="auto"/>
      <w:kern w:val="0"/>
      <w14:ligatures w14:val="none"/>
    </w:rPr>
  </w:style>
  <w:style w:type="paragraph" w:styleId="Rvision">
    <w:name w:val="Revision"/>
    <w:hidden/>
    <w:uiPriority w:val="99"/>
    <w:semiHidden/>
    <w:rsid w:val="00DC5B8E"/>
    <w:pPr>
      <w:spacing w:after="0" w:line="240" w:lineRule="auto"/>
    </w:pPr>
    <w:rPr>
      <w:rFonts w:ascii="Arial" w:eastAsia="Arial" w:hAnsi="Arial" w:cs="Arial"/>
      <w:color w:val="000000"/>
    </w:rPr>
  </w:style>
  <w:style w:type="paragraph" w:styleId="En-tte">
    <w:name w:val="header"/>
    <w:basedOn w:val="Normal"/>
    <w:link w:val="En-tteCar"/>
    <w:uiPriority w:val="99"/>
    <w:unhideWhenUsed/>
    <w:rsid w:val="00D0688E"/>
    <w:pPr>
      <w:tabs>
        <w:tab w:val="center" w:pos="4513"/>
        <w:tab w:val="right" w:pos="9026"/>
      </w:tabs>
      <w:spacing w:after="0" w:line="240" w:lineRule="auto"/>
    </w:pPr>
  </w:style>
  <w:style w:type="character" w:customStyle="1" w:styleId="En-tteCar">
    <w:name w:val="En-tête Car"/>
    <w:basedOn w:val="Policepardfaut"/>
    <w:link w:val="En-tte"/>
    <w:uiPriority w:val="99"/>
    <w:rsid w:val="00D0688E"/>
    <w:rPr>
      <w:rFonts w:ascii="Arial" w:eastAsia="Arial" w:hAnsi="Arial" w:cs="Arial"/>
      <w:color w:val="000000"/>
    </w:rPr>
  </w:style>
  <w:style w:type="paragraph" w:styleId="Tabledesillustrations">
    <w:name w:val="table of figures"/>
    <w:basedOn w:val="Normal"/>
    <w:next w:val="Normal"/>
    <w:uiPriority w:val="99"/>
    <w:unhideWhenUsed/>
    <w:rsid w:val="002B4F48"/>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459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7.jpeg"/><Relationship Id="rId36" Type="http://schemas.openxmlformats.org/officeDocument/2006/relationships/image" Target="media/image25.jpg"/><Relationship Id="rId10" Type="http://schemas.openxmlformats.org/officeDocument/2006/relationships/hyperlink" Target="https://www.ulaval.ca/la-recherche/repertoire-corps-professoral/eric-kavanagh" TargetMode="External"/><Relationship Id="rId19" Type="http://schemas.openxmlformats.org/officeDocument/2006/relationships/image" Target="media/image11.jpe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image" Target="media/image22.jpeg"/><Relationship Id="rId38" Type="http://schemas.openxmlformats.org/officeDocument/2006/relationships/image" Target="media/image2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616D6-7082-5148-A9C7-C5879ECD3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60</Pages>
  <Words>18130</Words>
  <Characters>99718</Characters>
  <Application>Microsoft Office Word</Application>
  <DocSecurity>0</DocSecurity>
  <Lines>830</Lines>
  <Paragraphs>235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Yakovenko</dc:creator>
  <cp:keywords/>
  <cp:lastModifiedBy>Tatiana Yakovenko</cp:lastModifiedBy>
  <cp:revision>54</cp:revision>
  <dcterms:created xsi:type="dcterms:W3CDTF">2024-03-25T13:48:00Z</dcterms:created>
  <dcterms:modified xsi:type="dcterms:W3CDTF">2024-03-25T19:33:00Z</dcterms:modified>
</cp:coreProperties>
</file>