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both"/>
        <w:rPr>
          <w:rFonts w:ascii="Montserrat" w:cs="Montserrat" w:eastAsia="Montserrat" w:hAnsi="Montserrat"/>
          <w:b w:val="1"/>
          <w:color w:val="980000"/>
          <w:sz w:val="32"/>
          <w:szCs w:val="32"/>
        </w:rPr>
      </w:pPr>
      <w:r w:rsidDel="00000000" w:rsidR="00000000" w:rsidRPr="00000000">
        <w:rPr>
          <w:rFonts w:ascii="Montserrat" w:cs="Montserrat" w:eastAsia="Montserrat" w:hAnsi="Montserrat"/>
          <w:b w:val="1"/>
          <w:color w:val="980000"/>
          <w:sz w:val="32"/>
          <w:szCs w:val="32"/>
          <w:rtl w:val="0"/>
        </w:rPr>
        <w:t xml:space="preserve">Des usages au quotidien du numérique aux impacts de l’IA dans nos comportement sociaux</w:t>
      </w:r>
    </w:p>
    <w:p w:rsidR="00000000" w:rsidDel="00000000" w:rsidP="00000000" w:rsidRDefault="00000000" w:rsidRPr="00000000" w14:paraId="00000002">
      <w:pPr>
        <w:widowControl w:val="0"/>
        <w:ind w:right="340"/>
        <w:jc w:val="both"/>
        <w:rPr>
          <w:rFonts w:ascii="Montserrat" w:cs="Montserrat" w:eastAsia="Montserrat" w:hAnsi="Montserrat"/>
          <w:i w:val="1"/>
          <w:color w:val="1f1c10"/>
        </w:rPr>
      </w:pPr>
      <w:r w:rsidDel="00000000" w:rsidR="00000000" w:rsidRPr="00000000">
        <w:rPr>
          <w:rFonts w:ascii="Montserrat" w:cs="Montserrat" w:eastAsia="Montserrat" w:hAnsi="Montserrat"/>
          <w:b w:val="1"/>
          <w:color w:val="2a2513"/>
          <w:sz w:val="32"/>
          <w:szCs w:val="32"/>
          <w:rtl w:val="0"/>
        </w:rPr>
        <w:t xml:space="preserve"> </w:t>
      </w:r>
      <w:r w:rsidDel="00000000" w:rsidR="00000000" w:rsidRPr="00000000">
        <w:rPr>
          <w:rtl w:val="0"/>
        </w:rPr>
      </w:r>
    </w:p>
    <w:p w:rsidR="00000000" w:rsidDel="00000000" w:rsidP="00000000" w:rsidRDefault="00000000" w:rsidRPr="00000000" w14:paraId="00000003">
      <w:pPr>
        <w:widowControl w:val="0"/>
        <w:spacing w:line="240" w:lineRule="auto"/>
        <w:ind w:left="720" w:firstLine="0"/>
        <w:jc w:val="both"/>
        <w:rPr>
          <w:rFonts w:ascii="Montserrat" w:cs="Montserrat" w:eastAsia="Montserrat" w:hAnsi="Montserrat"/>
          <w:i w:val="1"/>
          <w:color w:val="1f1c1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quoi le passage d’une sociologie « avec » des algorithmes, à une sociologie « des » algorithmes peut-il être représentatif des enjeux liés à l’intelligence artificielle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Réfléchissez tout d’abord aux nuances entre les deux types de sociologie.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98000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color w:val="98000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i w:val="1"/>
                <w:color w:val="980000"/>
                <w:sz w:val="18"/>
                <w:szCs w:val="18"/>
                <w:highlight w:val="white"/>
              </w:rPr>
            </w:pPr>
            <w:r w:rsidDel="00000000" w:rsidR="00000000" w:rsidRPr="00000000">
              <w:rPr>
                <w:rFonts w:ascii="Verdana" w:cs="Verdana" w:eastAsia="Verdana" w:hAnsi="Verdana"/>
                <w:i w:val="1"/>
                <w:color w:val="980000"/>
                <w:sz w:val="18"/>
                <w:szCs w:val="18"/>
                <w:highlight w:val="white"/>
                <w:rtl w:val="0"/>
              </w:rPr>
              <w:t xml:space="preserve">Définition : La sociologie c’est l'étude des relations, des représentations et actions sociales qui construisent les sociétés. C’est un champ d’étude qui vise à comprendre comment les sociétés fonctionnent et se transforment.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i w:val="1"/>
                <w:color w:val="980000"/>
                <w:sz w:val="18"/>
                <w:szCs w:val="18"/>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i w:val="1"/>
                <w:color w:val="980000"/>
                <w:sz w:val="18"/>
                <w:szCs w:val="18"/>
                <w:highlight w:val="white"/>
              </w:rPr>
            </w:pPr>
            <w:r w:rsidDel="00000000" w:rsidR="00000000" w:rsidRPr="00000000">
              <w:rPr>
                <w:rFonts w:ascii="Verdana" w:cs="Verdana" w:eastAsia="Verdana" w:hAnsi="Verdana"/>
                <w:i w:val="1"/>
                <w:color w:val="980000"/>
                <w:sz w:val="18"/>
                <w:szCs w:val="18"/>
                <w:highlight w:val="white"/>
                <w:rtl w:val="0"/>
              </w:rPr>
              <w:t xml:space="preserve">Pour cela, le recueil de données est important pour étayer tel ou tel concept, notion ou explication.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i w:val="1"/>
                <w:color w:val="980000"/>
                <w:sz w:val="18"/>
                <w:szCs w:val="18"/>
                <w:highlight w:val="white"/>
              </w:rPr>
            </w:pPr>
            <w:r w:rsidDel="00000000" w:rsidR="00000000" w:rsidRPr="00000000">
              <w:rPr>
                <w:rtl w:val="0"/>
              </w:rPr>
            </w:r>
          </w:p>
          <w:p w:rsidR="00000000" w:rsidDel="00000000" w:rsidP="00000000" w:rsidRDefault="00000000" w:rsidRPr="00000000" w14:paraId="0000000D">
            <w:pPr>
              <w:widowControl w:val="0"/>
              <w:spacing w:line="240" w:lineRule="auto"/>
              <w:ind w:left="720" w:firstLine="0"/>
              <w:jc w:val="both"/>
              <w:rPr>
                <w:rFonts w:ascii="Times New Roman" w:cs="Times New Roman" w:eastAsia="Times New Roman" w:hAnsi="Times New Roman"/>
                <w:i w:val="1"/>
                <w:color w:val="980000"/>
              </w:rPr>
            </w:pPr>
            <w:r w:rsidDel="00000000" w:rsidR="00000000" w:rsidRPr="00000000">
              <w:rPr>
                <w:rFonts w:ascii="Times New Roman" w:cs="Times New Roman" w:eastAsia="Times New Roman" w:hAnsi="Times New Roman"/>
                <w:b w:val="1"/>
                <w:i w:val="1"/>
                <w:color w:val="980000"/>
                <w:rtl w:val="0"/>
              </w:rPr>
              <w:t xml:space="preserve">Sociologie “ avec”  des algorithmes</w:t>
            </w:r>
            <w:r w:rsidDel="00000000" w:rsidR="00000000" w:rsidRPr="00000000">
              <w:rPr>
                <w:rFonts w:ascii="Times New Roman" w:cs="Times New Roman" w:eastAsia="Times New Roman" w:hAnsi="Times New Roman"/>
                <w:i w:val="1"/>
                <w:color w:val="980000"/>
                <w:rtl w:val="0"/>
              </w:rPr>
              <w:t xml:space="preserve"> : La sociologie et la problématique théorique s’orientent par le recueil des données qui oriente le sujet et lui donne du sens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1"/>
                <w:color w:val="231f20"/>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1"/>
                <w:color w:val="231f20"/>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color w:val="980000"/>
                <w:sz w:val="18"/>
                <w:szCs w:val="18"/>
                <w:highlight w:val="white"/>
              </w:rPr>
            </w:pPr>
            <w:r w:rsidDel="00000000" w:rsidR="00000000" w:rsidRPr="00000000">
              <w:rPr>
                <w:i w:val="1"/>
                <w:color w:val="231f20"/>
                <w:sz w:val="24"/>
                <w:szCs w:val="24"/>
                <w:highlight w:val="white"/>
                <w:rtl w:val="0"/>
              </w:rPr>
              <w:t xml:space="preserve">Sociologie des algorithmes : </w:t>
            </w:r>
            <w:r w:rsidDel="00000000" w:rsidR="00000000" w:rsidRPr="00000000">
              <w:rPr>
                <w:rFonts w:ascii="Times New Roman" w:cs="Times New Roman" w:eastAsia="Times New Roman" w:hAnsi="Times New Roman"/>
                <w:color w:val="980000"/>
                <w:rtl w:val="0"/>
              </w:rPr>
              <w:t xml:space="preserve">Dans son œuvre </w:t>
            </w:r>
            <w:r w:rsidDel="00000000" w:rsidR="00000000" w:rsidRPr="00000000">
              <w:rPr>
                <w:rFonts w:ascii="Times New Roman" w:cs="Times New Roman" w:eastAsia="Times New Roman" w:hAnsi="Times New Roman"/>
                <w:i w:val="1"/>
                <w:color w:val="980000"/>
                <w:rtl w:val="0"/>
              </w:rPr>
              <w:t xml:space="preserve">A quoi rêvent les algorithmes</w:t>
            </w:r>
            <w:r w:rsidDel="00000000" w:rsidR="00000000" w:rsidRPr="00000000">
              <w:rPr>
                <w:rFonts w:ascii="Times New Roman" w:cs="Times New Roman" w:eastAsia="Times New Roman" w:hAnsi="Times New Roman"/>
                <w:color w:val="980000"/>
                <w:rtl w:val="0"/>
              </w:rPr>
              <w:t xml:space="preserve">, Dominique Caron dit que  </w:t>
            </w:r>
            <w:r w:rsidDel="00000000" w:rsidR="00000000" w:rsidRPr="00000000">
              <w:rPr>
                <w:rFonts w:ascii="Verdana" w:cs="Verdana" w:eastAsia="Verdana" w:hAnsi="Verdana"/>
                <w:color w:val="980000"/>
                <w:sz w:val="18"/>
                <w:szCs w:val="18"/>
                <w:highlight w:val="white"/>
                <w:rtl w:val="0"/>
              </w:rPr>
              <w:t xml:space="preserve">« nous fabriquons ces calculateurs, et en retour ils nous fabriquent. » Les algorithmes entendent « chiffrer le monde » et le « rendre calculable en tout » (p. 9), opérant une « révolution des calculs » animée par la production massive de données numériques, d’une part, et par le besoin de « donner du sens à ce magma de données brutes », d’autre part (p. 12).</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color w:val="980000"/>
                <w:sz w:val="18"/>
                <w:szCs w:val="18"/>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color w:val="980000"/>
                <w:sz w:val="18"/>
                <w:szCs w:val="18"/>
                <w:highlight w:val="white"/>
              </w:rPr>
            </w:pPr>
            <w:r w:rsidDel="00000000" w:rsidR="00000000" w:rsidRPr="00000000">
              <w:rPr>
                <w:rFonts w:ascii="Verdana" w:cs="Verdana" w:eastAsia="Verdana" w:hAnsi="Verdana"/>
                <w:color w:val="980000"/>
                <w:sz w:val="18"/>
                <w:szCs w:val="18"/>
                <w:highlight w:val="white"/>
                <w:rtl w:val="0"/>
              </w:rPr>
              <w:t xml:space="preserve">On pourrait comprendre que la sociologie des algorithmes traduit l’étude de l’influence des algorithmes sur les relations humaines.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color w:val="980000"/>
                <w:sz w:val="18"/>
                <w:szCs w:val="18"/>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color w:val="980000"/>
                <w:sz w:val="18"/>
                <w:szCs w:val="18"/>
                <w:highlight w:val="white"/>
              </w:rPr>
            </w:pPr>
            <w:r w:rsidDel="00000000" w:rsidR="00000000" w:rsidRPr="00000000">
              <w:rPr>
                <w:rFonts w:ascii="Verdana" w:cs="Verdana" w:eastAsia="Verdana" w:hAnsi="Verdana"/>
                <w:color w:val="980000"/>
                <w:sz w:val="18"/>
                <w:szCs w:val="18"/>
                <w:highlight w:val="white"/>
                <w:rtl w:val="0"/>
              </w:rPr>
              <w:t xml:space="preserve">Mots clés : #Big Data,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color w:val="980000"/>
                <w:sz w:val="18"/>
                <w:szCs w:val="18"/>
                <w:highlight w:val="white"/>
              </w:rPr>
            </w:pPr>
            <w:r w:rsidDel="00000000" w:rsidR="00000000" w:rsidRPr="00000000">
              <w:rPr>
                <w:rtl w:val="0"/>
              </w:rPr>
            </w:r>
          </w:p>
          <w:p w:rsidR="00000000" w:rsidDel="00000000" w:rsidP="00000000" w:rsidRDefault="00000000" w:rsidRPr="00000000" w14:paraId="00000016">
            <w:pPr>
              <w:widowControl w:val="0"/>
              <w:spacing w:line="240" w:lineRule="auto"/>
              <w:ind w:left="720" w:firstLine="0"/>
              <w:jc w:val="both"/>
              <w:rPr>
                <w:rFonts w:ascii="Verdana" w:cs="Verdana" w:eastAsia="Verdana" w:hAnsi="Verdana"/>
                <w:i w:val="1"/>
                <w:color w:val="980000"/>
                <w:sz w:val="18"/>
                <w:szCs w:val="18"/>
                <w:highlight w:val="white"/>
                <w:u w:val="single"/>
              </w:rPr>
            </w:pPr>
            <w:r w:rsidDel="00000000" w:rsidR="00000000" w:rsidRPr="00000000">
              <w:rPr>
                <w:rFonts w:ascii="Verdana" w:cs="Verdana" w:eastAsia="Verdana" w:hAnsi="Verdana"/>
                <w:i w:val="1"/>
                <w:color w:val="980000"/>
                <w:sz w:val="18"/>
                <w:szCs w:val="18"/>
                <w:highlight w:val="white"/>
                <w:u w:val="single"/>
                <w:rtl w:val="0"/>
              </w:rPr>
              <w:t xml:space="preserve">Référence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color w:val="980000"/>
                <w:sz w:val="18"/>
                <w:szCs w:val="18"/>
                <w:highlight w:val="white"/>
              </w:rPr>
            </w:pPr>
            <w:r w:rsidDel="00000000" w:rsidR="00000000" w:rsidRPr="00000000">
              <w:rPr>
                <w:rFonts w:ascii="Verdana" w:cs="Verdana" w:eastAsia="Verdana" w:hAnsi="Verdana"/>
                <w:i w:val="1"/>
                <w:color w:val="980000"/>
                <w:sz w:val="18"/>
                <w:szCs w:val="18"/>
                <w:highlight w:val="white"/>
                <w:rtl w:val="0"/>
              </w:rPr>
              <w:t xml:space="preserve">Dominique Cardon (2015), À quoi rêvent les algorithmes ? Nos vies à l’heure du big data, Paris, Seuil, 112 p.</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98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w:t>
            </w:r>
            <w:hyperlink r:id="rId6">
              <w:r w:rsidDel="00000000" w:rsidR="00000000" w:rsidRPr="00000000">
                <w:rPr>
                  <w:rFonts w:ascii="Times New Roman" w:cs="Times New Roman" w:eastAsia="Times New Roman" w:hAnsi="Times New Roman"/>
                  <w:b w:val="1"/>
                  <w:color w:val="1155cc"/>
                  <w:u w:val="single"/>
                  <w:rtl w:val="0"/>
                </w:rPr>
                <w:t xml:space="preserve">philosophe grec Aristote</w:t>
              </w:r>
            </w:hyperlink>
            <w:r w:rsidDel="00000000" w:rsidR="00000000" w:rsidRPr="00000000">
              <w:rPr>
                <w:rFonts w:ascii="Times New Roman" w:cs="Times New Roman" w:eastAsia="Times New Roman" w:hAnsi="Times New Roman"/>
                <w:rtl w:val="0"/>
              </w:rPr>
              <w:t xml:space="preserve"> disait que l’homme est un animal social. En effet, il a toujours été à la recherche de moyens de communication favorisant l’engagement.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Quels sont ces moyens de communication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1"/>
                <w:u w:val="none"/>
              </w:rPr>
            </w:pPr>
            <w:r w:rsidDel="00000000" w:rsidR="00000000" w:rsidRPr="00000000">
              <w:rPr>
                <w:rFonts w:ascii="Verdana" w:cs="Verdana" w:eastAsia="Verdana" w:hAnsi="Verdana"/>
                <w:color w:val="980000"/>
                <w:sz w:val="18"/>
                <w:szCs w:val="18"/>
                <w:highlight w:val="white"/>
                <w:rtl w:val="0"/>
              </w:rPr>
              <w:t xml:space="preserve">Art rupestre : sur des supports rocheux</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Verdana" w:cs="Verdana" w:eastAsia="Verdana" w:hAnsi="Verdana"/>
                <w:color w:val="980000"/>
                <w:sz w:val="18"/>
                <w:szCs w:val="18"/>
                <w:highlight w:val="white"/>
                <w:rtl w:val="0"/>
              </w:rPr>
              <w:t xml:space="preserve">Écriture</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Verdana" w:cs="Verdana" w:eastAsia="Verdana" w:hAnsi="Verdana"/>
                <w:color w:val="980000"/>
                <w:sz w:val="18"/>
                <w:szCs w:val="18"/>
                <w:highlight w:val="white"/>
                <w:rtl w:val="0"/>
              </w:rPr>
              <w:t xml:space="preserve">Imprimerie</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Verdana" w:cs="Verdana" w:eastAsia="Verdana" w:hAnsi="Verdana"/>
                <w:color w:val="980000"/>
                <w:sz w:val="18"/>
                <w:szCs w:val="18"/>
                <w:highlight w:val="white"/>
                <w:rtl w:val="0"/>
              </w:rPr>
              <w:t xml:space="preserve">Télégraphe</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Verdana" w:cs="Verdana" w:eastAsia="Verdana" w:hAnsi="Verdana"/>
                <w:color w:val="980000"/>
                <w:sz w:val="18"/>
                <w:szCs w:val="18"/>
                <w:highlight w:val="white"/>
                <w:rtl w:val="0"/>
              </w:rPr>
              <w:t xml:space="preserve">Téléphone</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Verdana" w:cs="Verdana" w:eastAsia="Verdana" w:hAnsi="Verdana"/>
                <w:color w:val="980000"/>
                <w:sz w:val="18"/>
                <w:szCs w:val="18"/>
                <w:highlight w:val="white"/>
                <w:rtl w:val="0"/>
              </w:rPr>
              <w:t xml:space="preserve">Minitel</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Verdana" w:cs="Verdana" w:eastAsia="Verdana" w:hAnsi="Verdana"/>
                <w:color w:val="980000"/>
                <w:sz w:val="18"/>
                <w:szCs w:val="18"/>
                <w:highlight w:val="white"/>
                <w:rtl w:val="0"/>
              </w:rPr>
              <w:t xml:space="preserve">Pager</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u w:val="none"/>
              </w:rPr>
            </w:pPr>
            <w:r w:rsidDel="00000000" w:rsidR="00000000" w:rsidRPr="00000000">
              <w:rPr>
                <w:rFonts w:ascii="Verdana" w:cs="Verdana" w:eastAsia="Verdana" w:hAnsi="Verdana"/>
                <w:color w:val="980000"/>
                <w:sz w:val="18"/>
                <w:szCs w:val="18"/>
                <w:highlight w:val="white"/>
                <w:rtl w:val="0"/>
              </w:rPr>
              <w:t xml:space="preserve">Internet (web 2.0)</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Selon vous, quelle serait la prochaine étape à franchir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980000"/>
                <w:u w:val="none"/>
              </w:rPr>
            </w:pPr>
            <w:r w:rsidDel="00000000" w:rsidR="00000000" w:rsidRPr="00000000">
              <w:rPr>
                <w:rFonts w:ascii="Times New Roman" w:cs="Times New Roman" w:eastAsia="Times New Roman" w:hAnsi="Times New Roman"/>
                <w:color w:val="980000"/>
                <w:rtl w:val="0"/>
              </w:rPr>
              <w:t xml:space="preserve">Métaverse / Web 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quoi le traitement des données sur les populations peut-il être un outil d’action politique au service​​ de la valorisation des individus selon leur valeur intrinsèque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Valeur intrinsèque : naturel, inhérent, propre à</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Idée : si les actions des individus peuvent être valorisées par le traitement massif des données, il y aurait donc un moyen pour les politiques de mieux comprendre les populations et de résoudre plus facilement les enjeux sociétaux?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98000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Quels seraient les risques? Y voyez-vous un lien avec la question des biais algorithmiques?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 voyez-vous un lien avec le </w:t>
            </w:r>
            <w:hyperlink r:id="rId7">
              <w:r w:rsidDel="00000000" w:rsidR="00000000" w:rsidRPr="00000000">
                <w:rPr>
                  <w:rFonts w:ascii="Times New Roman" w:cs="Times New Roman" w:eastAsia="Times New Roman" w:hAnsi="Times New Roman"/>
                  <w:i w:val="1"/>
                  <w:color w:val="1155cc"/>
                  <w:u w:val="single"/>
                  <w:rtl w:val="0"/>
                </w:rPr>
                <w:t xml:space="preserve">darwinisme social</w:t>
              </w:r>
            </w:hyperlink>
            <w:r w:rsidDel="00000000" w:rsidR="00000000" w:rsidRPr="00000000">
              <w:rPr>
                <w:rFonts w:ascii="Times New Roman" w:cs="Times New Roman" w:eastAsia="Times New Roman" w:hAnsi="Times New Roman"/>
                <w:i w:val="1"/>
                <w:rtl w:val="0"/>
              </w:rPr>
              <w:t xml:space="preserve"> ou </w:t>
            </w:r>
            <w:hyperlink r:id="rId8">
              <w:r w:rsidDel="00000000" w:rsidR="00000000" w:rsidRPr="00000000">
                <w:rPr>
                  <w:rFonts w:ascii="Times New Roman" w:cs="Times New Roman" w:eastAsia="Times New Roman" w:hAnsi="Times New Roman"/>
                  <w:i w:val="1"/>
                  <w:color w:val="1155cc"/>
                  <w:u w:val="single"/>
                  <w:rtl w:val="0"/>
                </w:rPr>
                <w:t xml:space="preserve">l’eugénisme</w:t>
              </w:r>
            </w:hyperlink>
            <w:r w:rsidDel="00000000" w:rsidR="00000000" w:rsidRPr="00000000">
              <w:rPr>
                <w:rFonts w:ascii="Times New Roman" w:cs="Times New Roman" w:eastAsia="Times New Roman" w:hAnsi="Times New Roman"/>
                <w:i w:val="1"/>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pensez-vous de cet extrait de l’article : </w:t>
            </w:r>
            <w:r w:rsidDel="00000000" w:rsidR="00000000" w:rsidRPr="00000000">
              <w:rPr>
                <w:rFonts w:ascii="Times New Roman" w:cs="Times New Roman" w:eastAsia="Times New Roman" w:hAnsi="Times New Roman"/>
                <w:i w:val="1"/>
                <w:rtl w:val="0"/>
              </w:rPr>
              <w:t xml:space="preserve">« dans nos routines quotidiennes, on utilise Google, Facebook, Spotify ou d’autres services numériques comme on ouvre le robinet pour puiser quelques centilitres au réseau d’approvisionnement en eau.</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L’usage des réseaux sociaux est devenu incontournable dans nos vies. Exemple du téléphone et de la cabine téléphonique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98000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980000"/>
              </w:rPr>
            </w:pPr>
            <w:r w:rsidDel="00000000" w:rsidR="00000000" w:rsidRPr="00000000">
              <w:rPr>
                <w:rFonts w:ascii="Times New Roman" w:cs="Times New Roman" w:eastAsia="Times New Roman" w:hAnsi="Times New Roman"/>
                <w:color w:val="980000"/>
                <w:rtl w:val="0"/>
              </w:rPr>
              <w:t xml:space="preserve">Soulève plusieurs questions environnementales (gestions des données aspect indéfectible et inépuisable), habitude, adaptation, etc.</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Analysez, expliquez et partagez vos réflexions.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l’article, il est mentionné que la construction d’infrastructures de données n’est jamais neutre. Pourquoi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Donnez des exemples.</w:t>
            </w:r>
          </w:p>
        </w:tc>
      </w:tr>
    </w:tbl>
    <w:p w:rsidR="00000000" w:rsidDel="00000000" w:rsidP="00000000" w:rsidRDefault="00000000" w:rsidRPr="00000000" w14:paraId="0000003C">
      <w:pPr>
        <w:widowControl w:val="0"/>
        <w:spacing w:line="240" w:lineRule="auto"/>
        <w:jc w:val="both"/>
        <w:rPr>
          <w:rFonts w:ascii="Montserrat" w:cs="Montserrat" w:eastAsia="Montserrat" w:hAnsi="Montserrat"/>
          <w:i w:val="1"/>
          <w:color w:val="1f1c10"/>
        </w:rPr>
      </w:pPr>
      <w:r w:rsidDel="00000000" w:rsidR="00000000" w:rsidRPr="00000000">
        <w:rPr>
          <w:rtl w:val="0"/>
        </w:rPr>
      </w:r>
    </w:p>
    <w:p w:rsidR="00000000" w:rsidDel="00000000" w:rsidP="00000000" w:rsidRDefault="00000000" w:rsidRPr="00000000" w14:paraId="0000003D">
      <w:pPr>
        <w:widowControl w:val="0"/>
        <w:jc w:val="both"/>
        <w:rPr>
          <w:rFonts w:ascii="Montserrat" w:cs="Montserrat" w:eastAsia="Montserrat" w:hAnsi="Montserrat"/>
          <w:i w:val="1"/>
          <w:color w:val="2a2513"/>
          <w:sz w:val="18"/>
          <w:szCs w:val="18"/>
        </w:rPr>
      </w:pPr>
      <w:r w:rsidDel="00000000" w:rsidR="00000000" w:rsidRPr="00000000">
        <w:rPr>
          <w:rtl w:val="0"/>
        </w:rPr>
      </w:r>
    </w:p>
    <w:p w:rsidR="00000000" w:rsidDel="00000000" w:rsidP="00000000" w:rsidRDefault="00000000" w:rsidRPr="00000000" w14:paraId="0000003E">
      <w:pPr>
        <w:widowControl w:val="0"/>
        <w:jc w:val="both"/>
        <w:rPr>
          <w:rFonts w:ascii="Montserrat" w:cs="Montserrat" w:eastAsia="Montserrat" w:hAnsi="Montserrat"/>
          <w:i w:val="1"/>
          <w:color w:val="2a2513"/>
        </w:rPr>
      </w:pPr>
      <w:r w:rsidDel="00000000" w:rsidR="00000000" w:rsidRPr="00000000">
        <w:rPr>
          <w:rFonts w:ascii="Montserrat" w:cs="Montserrat" w:eastAsia="Montserrat" w:hAnsi="Montserrat"/>
          <w:i w:val="1"/>
          <w:color w:val="2a2513"/>
          <w:rtl w:val="0"/>
        </w:rPr>
        <w:t xml:space="preserve"> </w:t>
      </w:r>
    </w:p>
    <w:p w:rsidR="00000000" w:rsidDel="00000000" w:rsidP="00000000" w:rsidRDefault="00000000" w:rsidRPr="00000000" w14:paraId="0000003F">
      <w:pPr>
        <w:widowControl w:val="0"/>
        <w:jc w:val="both"/>
        <w:rPr>
          <w:rFonts w:ascii="Montserrat" w:cs="Montserrat" w:eastAsia="Montserrat" w:hAnsi="Montserrat"/>
          <w:i w:val="1"/>
          <w:color w:val="2a2513"/>
        </w:rPr>
      </w:pPr>
      <w:r w:rsidDel="00000000" w:rsidR="00000000" w:rsidRPr="00000000">
        <w:rPr>
          <w:rtl w:val="0"/>
        </w:rPr>
      </w:r>
    </w:p>
    <w:p w:rsidR="00000000" w:rsidDel="00000000" w:rsidP="00000000" w:rsidRDefault="00000000" w:rsidRPr="00000000" w14:paraId="00000040">
      <w:pPr>
        <w:widowControl w:val="0"/>
        <w:jc w:val="both"/>
        <w:rPr>
          <w:rFonts w:ascii="Montserrat" w:cs="Montserrat" w:eastAsia="Montserrat" w:hAnsi="Montserrat"/>
          <w:i w:val="1"/>
          <w:color w:val="2a2513"/>
        </w:rPr>
      </w:pPr>
      <w:r w:rsidDel="00000000" w:rsidR="00000000" w:rsidRPr="00000000">
        <w:rPr>
          <w:rFonts w:ascii="Montserrat" w:cs="Montserrat" w:eastAsia="Montserrat" w:hAnsi="Montserrat"/>
          <w:i w:val="1"/>
          <w:color w:val="2a2513"/>
          <w:rtl w:val="0"/>
        </w:rPr>
        <w:t xml:space="preserve">Nous évoluons dans une société capitaliste ou l’économie de l’attention ainsi que la gestion des données est l’or noir de notre société. </w:t>
      </w:r>
    </w:p>
    <w:p w:rsidR="00000000" w:rsidDel="00000000" w:rsidP="00000000" w:rsidRDefault="00000000" w:rsidRPr="00000000" w14:paraId="00000041">
      <w:pPr>
        <w:widowControl w:val="0"/>
        <w:jc w:val="both"/>
        <w:rPr>
          <w:rFonts w:ascii="Montserrat" w:cs="Montserrat" w:eastAsia="Montserrat" w:hAnsi="Montserrat"/>
          <w:i w:val="1"/>
          <w:color w:val="2a2513"/>
        </w:rPr>
      </w:pPr>
      <w:r w:rsidDel="00000000" w:rsidR="00000000" w:rsidRPr="00000000">
        <w:rPr>
          <w:rtl w:val="0"/>
        </w:rPr>
      </w:r>
    </w:p>
    <w:p w:rsidR="00000000" w:rsidDel="00000000" w:rsidP="00000000" w:rsidRDefault="00000000" w:rsidRPr="00000000" w14:paraId="00000042">
      <w:pPr>
        <w:widowControl w:val="0"/>
        <w:jc w:val="both"/>
        <w:rPr>
          <w:rFonts w:ascii="Montserrat" w:cs="Montserrat" w:eastAsia="Montserrat" w:hAnsi="Montserrat"/>
          <w:i w:val="1"/>
          <w:color w:val="2a2513"/>
        </w:rPr>
      </w:pPr>
      <w:r w:rsidDel="00000000" w:rsidR="00000000" w:rsidRPr="00000000">
        <w:rPr>
          <w:rFonts w:ascii="Montserrat" w:cs="Montserrat" w:eastAsia="Montserrat" w:hAnsi="Montserrat"/>
          <w:i w:val="1"/>
          <w:color w:val="2a2513"/>
          <w:rtl w:val="0"/>
        </w:rPr>
        <w:t xml:space="preserve">Steve Jobs qui est le défunt créateur d’Apple avait une vision. Rendre le notre téléphone moteur de nos vies. </w:t>
      </w:r>
    </w:p>
    <w:p w:rsidR="00000000" w:rsidDel="00000000" w:rsidP="00000000" w:rsidRDefault="00000000" w:rsidRPr="00000000" w14:paraId="00000043">
      <w:pPr>
        <w:widowControl w:val="0"/>
        <w:jc w:val="both"/>
        <w:rPr>
          <w:rFonts w:ascii="Montserrat" w:cs="Montserrat" w:eastAsia="Montserrat" w:hAnsi="Montserrat"/>
          <w:i w:val="1"/>
          <w:color w:val="2a2513"/>
        </w:rPr>
      </w:pPr>
      <w:r w:rsidDel="00000000" w:rsidR="00000000" w:rsidRPr="00000000">
        <w:rPr>
          <w:rtl w:val="0"/>
        </w:rPr>
      </w:r>
    </w:p>
    <w:p w:rsidR="00000000" w:rsidDel="00000000" w:rsidP="00000000" w:rsidRDefault="00000000" w:rsidRPr="00000000" w14:paraId="00000044">
      <w:pPr>
        <w:widowControl w:val="0"/>
        <w:jc w:val="both"/>
        <w:rPr>
          <w:rFonts w:ascii="Montserrat" w:cs="Montserrat" w:eastAsia="Montserrat" w:hAnsi="Montserrat"/>
          <w:i w:val="1"/>
          <w:color w:val="2a2513"/>
        </w:rPr>
      </w:pPr>
      <w:r w:rsidDel="00000000" w:rsidR="00000000" w:rsidRPr="00000000">
        <w:rPr>
          <w:i w:val="1"/>
          <w:color w:val="2a2513"/>
          <w:sz w:val="26"/>
          <w:szCs w:val="26"/>
          <w:highlight w:val="white"/>
          <w:rtl w:val="0"/>
        </w:rPr>
        <w:t xml:space="preserve">Les choses étaient encore relativement simples lorsque Patrick Le Lay a déclaré que le modèle d’affaires de son entreprise reposait sur la vente du « temps de cerveau disponible » aux annonceurs. Facebook venait tout juste d’être lancé, Netflix n’était encore qu’un service de location de DVD par la poste et il faudrait attendre encore un an avant la diffusion de la première vidéo sur YouTube.</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ind w:left="5040" w:firstLine="0"/>
      <w:jc w:val="right"/>
      <w:rPr/>
    </w:pPr>
    <w:r w:rsidDel="00000000" w:rsidR="00000000" w:rsidRPr="00000000">
      <w:rPr>
        <w:sz w:val="14"/>
        <w:szCs w:val="14"/>
        <w:rtl w:val="0"/>
      </w:rPr>
      <w:t xml:space="preserve">Crée par Florence Sedaminou Muratet </w:t>
    </w:r>
    <w:r w:rsidDel="00000000" w:rsidR="00000000" w:rsidRPr="00000000">
      <w:rPr>
        <w:sz w:val="14"/>
        <w:szCs w:val="14"/>
      </w:rPr>
      <w:drawing>
        <wp:inline distB="114300" distT="114300" distL="114300" distR="114300">
          <wp:extent cx="606475" cy="2136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6475" cy="213644"/>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color w:val="98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ici.radio-canada.ca/ohdio/premiere/emissions/aujourd-hui-l-histoire/segments/entrevue/25574/eugenisme-francis-galton-racisme-sterilisation" TargetMode="External"/><Relationship Id="rId3" Type="http://schemas.openxmlformats.org/officeDocument/2006/relationships/fontTable" Target="fontTable.xml"/><Relationship Id="rId7" Type="http://schemas.openxmlformats.org/officeDocument/2006/relationships/hyperlink" Target="https://www.thecanadianencyclopedia.ca/fr/article/darwinisme-social-neo-darwinisme"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classes.bnf.fr/dossitsm/b-aristo.htm"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EA410214A0447B6B94AEFF6909EED" ma:contentTypeVersion="18" ma:contentTypeDescription="Create a new document." ma:contentTypeScope="" ma:versionID="5eb9e9eed62ee4db2e81ab60490313a5">
  <xsd:schema xmlns:xsd="http://www.w3.org/2001/XMLSchema" xmlns:xs="http://www.w3.org/2001/XMLSchema" xmlns:p="http://schemas.microsoft.com/office/2006/metadata/properties" xmlns:ns2="760ca6d8-45ab-4d0a-b8c5-8ff4fd26a082" xmlns:ns3="5e1ece13-5c04-49d0-a5d5-9b8ee987d856" targetNamespace="http://schemas.microsoft.com/office/2006/metadata/properties" ma:root="true" ma:fieldsID="a6941eaca594ea6e49c79a443a333932" ns2:_="" ns3:_="">
    <xsd:import namespace="760ca6d8-45ab-4d0a-b8c5-8ff4fd26a082"/>
    <xsd:import namespace="5e1ece13-5c04-49d0-a5d5-9b8ee987d8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a6d8-45ab-4d0a-b8c5-8ff4fd26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1ece13-5c04-49d0-a5d5-9b8ee987d8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e0686-bcc7-49ef-834e-9261246539c9}" ma:internalName="TaxCatchAll" ma:showField="CatchAllData" ma:web="5e1ece13-5c04-49d0-a5d5-9b8ee987d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0ca6d8-45ab-4d0a-b8c5-8ff4fd26a082">
      <Terms xmlns="http://schemas.microsoft.com/office/infopath/2007/PartnerControls"/>
    </lcf76f155ced4ddcb4097134ff3c332f>
    <TaxCatchAll xmlns="5e1ece13-5c04-49d0-a5d5-9b8ee987d856" xsi:nil="true"/>
  </documentManagement>
</p:properties>
</file>

<file path=customXml/itemProps1.xml><?xml version="1.0" encoding="utf-8"?>
<ds:datastoreItem xmlns:ds="http://schemas.openxmlformats.org/officeDocument/2006/customXml" ds:itemID="{CAD03E08-FF42-4E68-BCCF-BC94B90CEC34}"/>
</file>

<file path=customXml/itemProps2.xml><?xml version="1.0" encoding="utf-8"?>
<ds:datastoreItem xmlns:ds="http://schemas.openxmlformats.org/officeDocument/2006/customXml" ds:itemID="{2054198F-749C-4260-9BC9-0D6A029AA397}"/>
</file>

<file path=customXml/itemProps3.xml><?xml version="1.0" encoding="utf-8"?>
<ds:datastoreItem xmlns:ds="http://schemas.openxmlformats.org/officeDocument/2006/customXml" ds:itemID="{D06DDC96-ECAE-4B71-8EEF-DEE6EE918EE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0x010100A58EA410214A0447B6B94AEFF6909EED</vt:lpwstr>
  </property>
</Properties>
</file>