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8951" w14:textId="77777777" w:rsidR="00C83196" w:rsidRDefault="004B6FCD">
      <w:pPr>
        <w:rPr>
          <w:sz w:val="18"/>
          <w:szCs w:val="18"/>
        </w:rPr>
      </w:pPr>
      <w:r>
        <w:rPr>
          <w:rFonts w:ascii="Calibri" w:hAnsi="Calibri"/>
          <w:b/>
          <w:bCs/>
          <w:sz w:val="32"/>
          <w:szCs w:val="32"/>
        </w:rPr>
        <w:t>REMARQUE :</w:t>
      </w:r>
      <w:r>
        <w:rPr>
          <w:rFonts w:ascii="Calibri" w:hAnsi="Calibri"/>
          <w:b/>
          <w:sz w:val="32"/>
          <w:szCs w:val="32"/>
        </w:rPr>
        <w:t xml:space="preserve"> Vous devrez créer une copie de ce modèle avant de la modifier. Pour ce faire, sélectionnez « Fichier » --&gt; « Faire une copie ».</w:t>
      </w:r>
    </w:p>
    <w:p w14:paraId="173B8952" w14:textId="77777777" w:rsidR="00C83196" w:rsidRDefault="004B6FCD">
      <w:pPr>
        <w:pStyle w:val="Title"/>
        <w:spacing w:before="200"/>
        <w:rPr>
          <w:rFonts w:ascii="Calibri" w:eastAsia="Calibri" w:hAnsi="Calibri" w:cs="Calibri"/>
          <w:color w:val="1C4F5C"/>
        </w:rPr>
      </w:pPr>
      <w:bookmarkStart w:id="0" w:name="_uqskr1i8xn9i"/>
      <w:bookmarkEnd w:id="0"/>
      <w:r>
        <w:rPr>
          <w:rFonts w:ascii="Calibri" w:hAnsi="Calibri"/>
          <w:color w:val="1C4F5C"/>
        </w:rPr>
        <w:t>Rôles et responsabilités : [Titre de projet]</w:t>
      </w:r>
    </w:p>
    <w:p w14:paraId="173B8953" w14:textId="77777777" w:rsidR="00C83196" w:rsidRDefault="004B6FCD">
      <w:pPr>
        <w:pStyle w:val="Subtitle"/>
        <w:spacing w:after="0"/>
      </w:pPr>
      <w:bookmarkStart w:id="1" w:name="_5ahizn41tl1s"/>
      <w:bookmarkEnd w:id="1"/>
      <w:r>
        <w:t>Responsables de projet : [Nom]</w:t>
      </w:r>
    </w:p>
    <w:p w14:paraId="173B8954" w14:textId="77777777" w:rsidR="00C83196" w:rsidRDefault="004B6FCD">
      <w:pPr>
        <w:spacing w:line="240" w:lineRule="auto"/>
      </w:pPr>
      <w:r>
        <w:rPr>
          <w:noProof/>
          <w:color w:val="666666"/>
          <w:sz w:val="20"/>
          <w:szCs w:val="20"/>
        </w:rPr>
        <mc:AlternateContent>
          <mc:Choice Requires="wps">
            <w:drawing>
              <wp:inline distT="114300" distB="114300" distL="114300" distR="114300" wp14:anchorId="173B89A7" wp14:editId="173B89A8">
                <wp:extent cx="390525" cy="4762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250" y="2621472"/>
                          <a:ext cx="373025" cy="26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3B89B6" w14:textId="77777777" w:rsidR="00C83196" w:rsidRDefault="004B6FC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color w:val="B45F21"/>
                                <w:sz w:val="144"/>
                              </w:rPr>
                              <w:t>—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3B89A7" id="Rectangle 1" o:spid="_x0000_s1026" style="width:30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" filled="f" stroked="f">
                <v:textbox inset="2.53958mm,2.53958mm,2.53958mm,2.53958mm">
                  <w:txbxContent>
                    <w:p w14:paraId="173B89B6" w14:textId="77777777" w:rsidR="00C83196" w:rsidRDefault="004B6FCD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color w:val="B45F21"/>
                          <w:sz w:val="144"/>
                        </w:rPr>
                        <w:t>—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3B8955" w14:textId="77777777" w:rsidR="00C83196" w:rsidRDefault="004B6FCD">
      <w:pPr>
        <w:pStyle w:val="Heading1"/>
      </w:pPr>
      <w:bookmarkStart w:id="2" w:name="_grcu00j6au7h"/>
      <w:bookmarkEnd w:id="2"/>
      <w:r>
        <w:t>Vue d’ensemble</w:t>
      </w:r>
    </w:p>
    <w:p w14:paraId="173B8956" w14:textId="77777777" w:rsidR="00C83196" w:rsidRDefault="004B6FCD">
      <w:pPr>
        <w:rPr>
          <w:b/>
          <w:i/>
        </w:rPr>
      </w:pPr>
      <w:r>
        <w:t>Ce document guide votre discussion et l’attribution des rôles et des responsabilités spécifiques au sein de votre équipe. Il vous aidera également à combler les lacunes.</w:t>
      </w:r>
    </w:p>
    <w:p w14:paraId="173B8957" w14:textId="77777777" w:rsidR="00C83196" w:rsidRDefault="004B6FCD">
      <w:pPr>
        <w:pStyle w:val="Heading1"/>
      </w:pPr>
      <w:bookmarkStart w:id="3" w:name="_mtxtatl5qd29"/>
      <w:bookmarkEnd w:id="3"/>
      <w:r>
        <w:t>Partie 1 : A. Rôles et responsabilités :</w:t>
      </w:r>
    </w:p>
    <w:p w14:paraId="173B8958" w14:textId="77777777" w:rsidR="00C83196" w:rsidRDefault="004B6FCD">
      <w:pPr>
        <w:rPr>
          <w:b/>
        </w:rPr>
      </w:pPr>
      <w:r>
        <w:rPr>
          <w:b/>
        </w:rPr>
        <w:t xml:space="preserve">Quels rôles votre équipe peut-elle remplir et quelles responsabilités les membres de votre équipe peuvent-ils assumer? </w:t>
      </w:r>
      <w:r>
        <w:t xml:space="preserve">Utilisez le temps qui vous est imparti pour entamer une conversation sur les rôles du projet et assigner les tâches que vous jugez les mieux adaptées à chaque membre de votre équipe à ce stade du processus. </w:t>
      </w:r>
    </w:p>
    <w:p w14:paraId="173B8959" w14:textId="77777777" w:rsidR="00C83196" w:rsidRDefault="00C83196">
      <w:pPr>
        <w:rPr>
          <w:b/>
        </w:rPr>
      </w:pPr>
    </w:p>
    <w:p w14:paraId="173B895A" w14:textId="77777777" w:rsidR="00C83196" w:rsidRDefault="004B6FCD">
      <w:r>
        <w:t>Si votre équipe n’est pas entièrement représentée par tous les membres de la session d’aujourd’hui, veuillez poursuivre la conversation à un moment ultérieur.</w:t>
      </w:r>
    </w:p>
    <w:p w14:paraId="173B895B" w14:textId="77777777" w:rsidR="00C83196" w:rsidRDefault="00C83196"/>
    <w:p w14:paraId="173B895C" w14:textId="182BA61A" w:rsidR="00C83196" w:rsidRDefault="004B6FCD">
      <w:r>
        <w:t xml:space="preserve">Si vous êtes une petite équipe, envisagez de recruter d’autres collaborateurs. Voir la partie 2 </w:t>
      </w:r>
      <w:r w:rsidR="001D4297">
        <w:br/>
      </w:r>
      <w:r>
        <w:t>pour plus d’informations.</w:t>
      </w:r>
    </w:p>
    <w:p w14:paraId="173B895D" w14:textId="77777777" w:rsidR="00C83196" w:rsidRDefault="00C83196"/>
    <w:tbl>
      <w:tblPr>
        <w:tblStyle w:val="a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3270"/>
        <w:gridCol w:w="3270"/>
      </w:tblGrid>
      <w:tr w:rsidR="00C83196" w14:paraId="173B8961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5E" w14:textId="77777777" w:rsidR="00C83196" w:rsidRDefault="004B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Rôle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5F" w14:textId="77777777" w:rsidR="00C83196" w:rsidRDefault="004B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Qui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60" w14:textId="77777777" w:rsidR="00C83196" w:rsidRDefault="004B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Responsabilités</w:t>
            </w:r>
          </w:p>
        </w:tc>
      </w:tr>
      <w:tr w:rsidR="00C83196" w14:paraId="173B8965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62" w14:textId="77777777" w:rsidR="00C83196" w:rsidRDefault="004B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Gestionnaire de projet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63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64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3196" w14:paraId="173B8969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66" w14:textId="7AA402BC" w:rsidR="00C83196" w:rsidRDefault="004B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Auteure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67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68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3196" w14:paraId="173B896D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6A" w14:textId="77777777" w:rsidR="00C83196" w:rsidRDefault="004B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Spécialiste en conception pédagogique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6B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6C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3196" w14:paraId="173B8971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6E" w14:textId="77777777" w:rsidR="00C83196" w:rsidRDefault="004B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Responsable de la technologie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6F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70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3196" w14:paraId="173B8975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72" w14:textId="77777777" w:rsidR="00C83196" w:rsidRDefault="004B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Chercheur.se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73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74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3196" w14:paraId="173B8979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76" w14:textId="77777777" w:rsidR="00C83196" w:rsidRDefault="004B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Évaluateur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77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78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3196" w14:paraId="173B897D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7A" w14:textId="77777777" w:rsidR="00C83196" w:rsidRDefault="004B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Secrétaire de rédaction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7B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7C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73B897E" w14:textId="77777777" w:rsidR="00C83196" w:rsidRDefault="004B6FCD">
      <w:pPr>
        <w:pStyle w:val="Heading1"/>
      </w:pPr>
      <w:bookmarkStart w:id="4" w:name="_vvjrpqjphe1u"/>
      <w:bookmarkEnd w:id="4"/>
      <w:r>
        <w:lastRenderedPageBreak/>
        <w:t>Partie 1 : B. Questions à considérer</w:t>
      </w:r>
    </w:p>
    <w:p w14:paraId="173B897F" w14:textId="77777777" w:rsidR="00C83196" w:rsidRDefault="004B6FCD">
      <w:pPr>
        <w:rPr>
          <w:b/>
        </w:rPr>
      </w:pPr>
      <w:r>
        <w:rPr>
          <w:b/>
        </w:rPr>
        <w:t>Pour l’ensemble de l’équipe :</w:t>
      </w:r>
    </w:p>
    <w:p w14:paraId="173B8980" w14:textId="77777777" w:rsidR="00C83196" w:rsidRDefault="004B6FCD">
      <w:pPr>
        <w:numPr>
          <w:ilvl w:val="0"/>
          <w:numId w:val="4"/>
        </w:numPr>
        <w:rPr>
          <w:color w:val="000000"/>
        </w:rPr>
      </w:pPr>
      <w:r>
        <w:t>Comment allez-vous délimiter la charge de travail et vous assurer que les attentes sont clairement communiquées?</w:t>
      </w:r>
    </w:p>
    <w:p w14:paraId="173B8981" w14:textId="77777777" w:rsidR="00C83196" w:rsidRDefault="004B6FCD">
      <w:pPr>
        <w:numPr>
          <w:ilvl w:val="0"/>
          <w:numId w:val="4"/>
        </w:numPr>
        <w:rPr>
          <w:color w:val="000000"/>
        </w:rPr>
      </w:pPr>
      <w:r>
        <w:t>Quelles sont les stratégies initiales que vous aimeriez utiliser pour aider à établir des relations de travail productives entre les membres de votre équipe?</w:t>
      </w:r>
    </w:p>
    <w:p w14:paraId="173B8982" w14:textId="77777777" w:rsidR="00C83196" w:rsidRPr="001D4297" w:rsidRDefault="004B6FCD">
      <w:pPr>
        <w:numPr>
          <w:ilvl w:val="0"/>
          <w:numId w:val="4"/>
        </w:numPr>
        <w:rPr>
          <w:color w:val="000000"/>
          <w:spacing w:val="-2"/>
        </w:rPr>
      </w:pPr>
      <w:r w:rsidRPr="001D4297">
        <w:rPr>
          <w:spacing w:val="-2"/>
        </w:rPr>
        <w:t>Comment pouvons-nous clarifier les rôles et les attentes des (nouveaux) membres de l’équipe?</w:t>
      </w:r>
    </w:p>
    <w:p w14:paraId="173B8983" w14:textId="77777777" w:rsidR="00C83196" w:rsidRDefault="004B6FCD">
      <w:pPr>
        <w:numPr>
          <w:ilvl w:val="0"/>
          <w:numId w:val="4"/>
        </w:numPr>
        <w:rPr>
          <w:color w:val="000000"/>
        </w:rPr>
      </w:pPr>
      <w:r>
        <w:t>Quelles méthodes utiliserons-nous pour communiquer efficacement?</w:t>
      </w:r>
    </w:p>
    <w:p w14:paraId="173B8984" w14:textId="77777777" w:rsidR="00C83196" w:rsidRDefault="004B6FCD">
      <w:pPr>
        <w:numPr>
          <w:ilvl w:val="0"/>
          <w:numId w:val="4"/>
        </w:numPr>
        <w:rPr>
          <w:color w:val="000000"/>
        </w:rPr>
      </w:pPr>
      <w:r>
        <w:t>Comment allons-nous faire face aux difficultés rencontrées au cours du processus?</w:t>
      </w:r>
    </w:p>
    <w:p w14:paraId="173B8985" w14:textId="4525D905" w:rsidR="00C83196" w:rsidRDefault="004B6FCD">
      <w:pPr>
        <w:numPr>
          <w:ilvl w:val="0"/>
          <w:numId w:val="4"/>
        </w:numPr>
      </w:pPr>
      <w:r>
        <w:t xml:space="preserve">Quelles méthodes utiliserons-nous pour maintenir l’engagement de notre équipe tout </w:t>
      </w:r>
      <w:r w:rsidR="001D4297">
        <w:br/>
      </w:r>
      <w:r>
        <w:t>au long du projet?</w:t>
      </w:r>
    </w:p>
    <w:p w14:paraId="173B8986" w14:textId="77777777" w:rsidR="00C83196" w:rsidRDefault="004B6FCD">
      <w:pPr>
        <w:rPr>
          <w:b/>
        </w:rPr>
      </w:pPr>
      <w:r>
        <w:rPr>
          <w:b/>
        </w:rPr>
        <w:t>Pour vous, en tant que membre de l’équipe :</w:t>
      </w:r>
    </w:p>
    <w:p w14:paraId="173B8987" w14:textId="0109F258" w:rsidR="00C83196" w:rsidRDefault="004B6FCD">
      <w:pPr>
        <w:numPr>
          <w:ilvl w:val="0"/>
          <w:numId w:val="2"/>
        </w:numPr>
      </w:pPr>
      <w:r>
        <w:t>Quelle contribution suis-je censée apporter au projet?</w:t>
      </w:r>
    </w:p>
    <w:p w14:paraId="173B8988" w14:textId="77777777" w:rsidR="00C83196" w:rsidRDefault="004B6FCD">
      <w:pPr>
        <w:numPr>
          <w:ilvl w:val="0"/>
          <w:numId w:val="2"/>
        </w:numPr>
      </w:pPr>
      <w:r>
        <w:t>Quelle est la perspective que je peux proposer dans les conversations?</w:t>
      </w:r>
    </w:p>
    <w:p w14:paraId="173B8989" w14:textId="77777777" w:rsidR="00C83196" w:rsidRDefault="004B6FCD">
      <w:pPr>
        <w:numPr>
          <w:ilvl w:val="0"/>
          <w:numId w:val="2"/>
        </w:numPr>
      </w:pPr>
      <w:r>
        <w:t>Comment puis-je partager au mieux ce que je veux apporter au projet?</w:t>
      </w:r>
    </w:p>
    <w:p w14:paraId="173B898A" w14:textId="77777777" w:rsidR="00C83196" w:rsidRPr="001D4297" w:rsidRDefault="004B6FCD">
      <w:pPr>
        <w:numPr>
          <w:ilvl w:val="0"/>
          <w:numId w:val="2"/>
        </w:numPr>
        <w:rPr>
          <w:spacing w:val="-2"/>
        </w:rPr>
      </w:pPr>
      <w:r w:rsidRPr="001D4297">
        <w:rPr>
          <w:spacing w:val="-2"/>
        </w:rPr>
        <w:t>Quels sont les types de tâches que je peux m’attendre à accomplir lors des réunions d’équipe?</w:t>
      </w:r>
    </w:p>
    <w:p w14:paraId="173B898B" w14:textId="77777777" w:rsidR="00C83196" w:rsidRDefault="004B6FCD">
      <w:pPr>
        <w:pStyle w:val="Heading1"/>
      </w:pPr>
      <w:bookmarkStart w:id="5" w:name="_ftlrff3xlw7s"/>
      <w:bookmarkEnd w:id="5"/>
      <w:r>
        <w:t>Partie 2 : A. Identification des lacunes</w:t>
      </w:r>
    </w:p>
    <w:p w14:paraId="173B898C" w14:textId="77777777" w:rsidR="00C83196" w:rsidRDefault="00C83196"/>
    <w:tbl>
      <w:tblPr>
        <w:tblStyle w:val="a0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30"/>
        <w:gridCol w:w="4780"/>
      </w:tblGrid>
      <w:tr w:rsidR="00C83196" w14:paraId="173B898F" w14:textId="77777777" w:rsidTr="001D4297"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8D" w14:textId="77777777" w:rsidR="00C83196" w:rsidRDefault="004B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Quelles sont les lacunes de votre équipe actuelle en termes d’expertise ou d’expérience?</w:t>
            </w:r>
          </w:p>
        </w:tc>
        <w:tc>
          <w:tcPr>
            <w:tcW w:w="4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8E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3196" w14:paraId="173B8992" w14:textId="77777777" w:rsidTr="001D4297"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90" w14:textId="342F006A" w:rsidR="00C83196" w:rsidRDefault="004B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Dans quels domaines pourrait-il être utile de recruter des partenaires supplémentaires? Pensez aux tâches administratives, </w:t>
            </w:r>
            <w:r w:rsidR="001D4297">
              <w:rPr>
                <w:i/>
              </w:rPr>
              <w:br/>
            </w:r>
            <w:r>
              <w:rPr>
                <w:i/>
              </w:rPr>
              <w:t xml:space="preserve">à la rédaction de contenu, à l’édition, </w:t>
            </w:r>
            <w:r w:rsidR="001D4297">
              <w:rPr>
                <w:i/>
              </w:rPr>
              <w:br/>
            </w:r>
            <w:r>
              <w:rPr>
                <w:i/>
              </w:rPr>
              <w:t>à la conception graphique, etc.</w:t>
            </w:r>
          </w:p>
        </w:tc>
        <w:tc>
          <w:tcPr>
            <w:tcW w:w="4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8991" w14:textId="77777777" w:rsidR="00C83196" w:rsidRDefault="00C8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73B8993" w14:textId="77777777" w:rsidR="00C83196" w:rsidRDefault="004B6FCD">
      <w:pPr>
        <w:pStyle w:val="Heading1"/>
      </w:pPr>
      <w:bookmarkStart w:id="6" w:name="_g3m22k9lxig5"/>
      <w:bookmarkEnd w:id="6"/>
      <w:r>
        <w:t>Partie 2 : B. Plan d’intégration des nouveaux partenaires</w:t>
      </w:r>
    </w:p>
    <w:p w14:paraId="173B8994" w14:textId="77777777" w:rsidR="00C83196" w:rsidRDefault="004B6FCD">
      <w:pPr>
        <w:pStyle w:val="Heading1"/>
        <w:rPr>
          <w:rFonts w:ascii="Proxima Nova" w:eastAsia="Proxima Nova" w:hAnsi="Proxima Nova" w:cs="Proxima Nova"/>
          <w:sz w:val="24"/>
          <w:szCs w:val="24"/>
        </w:rPr>
      </w:pPr>
      <w:bookmarkStart w:id="7" w:name="_47wxwfivc4w1"/>
      <w:bookmarkEnd w:id="7"/>
      <w:r>
        <w:rPr>
          <w:rFonts w:ascii="Proxima Nova" w:hAnsi="Proxima Nova"/>
          <w:sz w:val="24"/>
          <w:szCs w:val="24"/>
        </w:rPr>
        <w:t xml:space="preserve">Discutez de la manière dont vous prévoyez d’intégrer les nouveaux membres de votre équipe en ce qui concerne : </w:t>
      </w:r>
    </w:p>
    <w:p w14:paraId="173B8995" w14:textId="77777777" w:rsidR="00C83196" w:rsidRDefault="004B6FCD">
      <w:pPr>
        <w:numPr>
          <w:ilvl w:val="0"/>
          <w:numId w:val="3"/>
        </w:numPr>
      </w:pPr>
      <w:proofErr w:type="gramStart"/>
      <w:r>
        <w:t>le</w:t>
      </w:r>
      <w:proofErr w:type="gramEnd"/>
      <w:r>
        <w:t xml:space="preserve"> protocole d’entente</w:t>
      </w:r>
    </w:p>
    <w:p w14:paraId="173B8996" w14:textId="77777777" w:rsidR="00C83196" w:rsidRDefault="004B6FCD">
      <w:pPr>
        <w:numPr>
          <w:ilvl w:val="0"/>
          <w:numId w:val="3"/>
        </w:numPr>
      </w:pPr>
      <w:proofErr w:type="gramStart"/>
      <w:r>
        <w:t>l’introduction</w:t>
      </w:r>
      <w:proofErr w:type="gramEnd"/>
      <w:r>
        <w:t xml:space="preserve"> au projet</w:t>
      </w:r>
    </w:p>
    <w:p w14:paraId="173B8997" w14:textId="77777777" w:rsidR="00C83196" w:rsidRDefault="004B6FCD">
      <w:pPr>
        <w:numPr>
          <w:ilvl w:val="0"/>
          <w:numId w:val="3"/>
        </w:numPr>
      </w:pPr>
      <w:proofErr w:type="gramStart"/>
      <w:r>
        <w:t>l’aperçu</w:t>
      </w:r>
      <w:proofErr w:type="gramEnd"/>
      <w:r>
        <w:t xml:space="preserve"> du processus</w:t>
      </w:r>
    </w:p>
    <w:p w14:paraId="173B8998" w14:textId="77777777" w:rsidR="00C83196" w:rsidRDefault="004B6FCD">
      <w:pPr>
        <w:numPr>
          <w:ilvl w:val="0"/>
          <w:numId w:val="3"/>
        </w:numPr>
      </w:pPr>
      <w:proofErr w:type="gramStart"/>
      <w:r>
        <w:t>l’accès</w:t>
      </w:r>
      <w:proofErr w:type="gramEnd"/>
      <w:r>
        <w:t xml:space="preserve"> aux outils et à la plateforme</w:t>
      </w:r>
    </w:p>
    <w:p w14:paraId="173B8999" w14:textId="77777777" w:rsidR="00C83196" w:rsidRDefault="004B6FCD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73B89A9" wp14:editId="173B89AA">
                <wp:simplePos x="0" y="0"/>
                <wp:positionH relativeFrom="page">
                  <wp:posOffset>-4762</wp:posOffset>
                </wp:positionH>
                <wp:positionV relativeFrom="page">
                  <wp:posOffset>9734550</wp:posOffset>
                </wp:positionV>
                <wp:extent cx="7781925" cy="409575"/>
                <wp:effectExtent l="0" t="0" r="0" b="0"/>
                <wp:wrapTopAndBottom distT="0" distB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1107700"/>
                          <a:ext cx="7195200" cy="0"/>
                        </a:xfrm>
                        <a:prstGeom prst="straightConnector1">
                          <a:avLst/>
                        </a:prstGeom>
                        <a:noFill/>
                        <a:ln w="228600" cap="flat" cmpd="sng">
                          <a:solidFill>
                            <a:srgbClr val="B45F2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-4762</wp:posOffset>
                </wp:positionH>
                <wp:positionV relativeFrom="page">
                  <wp:posOffset>9734550</wp:posOffset>
                </wp:positionV>
                <wp:extent cx="7781925" cy="409575"/>
                <wp:effectExtent b="0" l="0" r="0" t="0"/>
                <wp:wrapTopAndBottom distB="0" dist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>Styles et canaux de communication</w:t>
      </w:r>
    </w:p>
    <w:p w14:paraId="173B899A" w14:textId="77777777" w:rsidR="00C83196" w:rsidRDefault="004B6FCD">
      <w:pPr>
        <w:numPr>
          <w:ilvl w:val="0"/>
          <w:numId w:val="3"/>
        </w:numPr>
      </w:pPr>
      <w:r>
        <w:t>Rôles et responsabilités</w:t>
      </w:r>
    </w:p>
    <w:p w14:paraId="173B899B" w14:textId="77777777" w:rsidR="00C83196" w:rsidRDefault="004B6FCD">
      <w:pPr>
        <w:numPr>
          <w:ilvl w:val="0"/>
          <w:numId w:val="3"/>
        </w:numPr>
      </w:pPr>
      <w:r>
        <w:t>etc.</w:t>
      </w:r>
    </w:p>
    <w:p w14:paraId="173B899C" w14:textId="77777777" w:rsidR="00C83196" w:rsidRDefault="004B6FCD">
      <w:pPr>
        <w:pStyle w:val="Heading1"/>
      </w:pPr>
      <w:bookmarkStart w:id="8" w:name="_uppozh7j0h8q"/>
      <w:bookmarkEnd w:id="8"/>
      <w:r>
        <w:lastRenderedPageBreak/>
        <w:t>Partie 2 : C. Rédaction d’une description de rôle</w:t>
      </w:r>
    </w:p>
    <w:p w14:paraId="173B899D" w14:textId="77777777" w:rsidR="00C83196" w:rsidRDefault="004B6FCD">
      <w:r>
        <w:t xml:space="preserve">Veuillez publier votre description de rôle ci-dessous. Éléments à décrire de façon clairement : </w:t>
      </w:r>
    </w:p>
    <w:p w14:paraId="173B899E" w14:textId="77777777" w:rsidR="00C83196" w:rsidRDefault="004B6FCD">
      <w:pPr>
        <w:numPr>
          <w:ilvl w:val="0"/>
          <w:numId w:val="1"/>
        </w:numPr>
        <w:spacing w:line="300" w:lineRule="auto"/>
        <w:ind w:left="630" w:hanging="270"/>
      </w:pPr>
      <w:proofErr w:type="gramStart"/>
      <w:r>
        <w:t>projet</w:t>
      </w:r>
      <w:proofErr w:type="gramEnd"/>
    </w:p>
    <w:p w14:paraId="173B899F" w14:textId="77777777" w:rsidR="00C83196" w:rsidRDefault="004B6FCD">
      <w:pPr>
        <w:numPr>
          <w:ilvl w:val="0"/>
          <w:numId w:val="1"/>
        </w:numPr>
        <w:spacing w:line="300" w:lineRule="auto"/>
        <w:ind w:left="630" w:hanging="270"/>
      </w:pPr>
      <w:proofErr w:type="gramStart"/>
      <w:r>
        <w:t>responsabilités</w:t>
      </w:r>
      <w:proofErr w:type="gramEnd"/>
    </w:p>
    <w:p w14:paraId="173B89A0" w14:textId="77777777" w:rsidR="00C83196" w:rsidRDefault="004B6FCD">
      <w:pPr>
        <w:numPr>
          <w:ilvl w:val="0"/>
          <w:numId w:val="1"/>
        </w:numPr>
        <w:spacing w:line="300" w:lineRule="auto"/>
        <w:ind w:left="630" w:hanging="270"/>
      </w:pPr>
      <w:proofErr w:type="gramStart"/>
      <w:r>
        <w:t>calendrier</w:t>
      </w:r>
      <w:proofErr w:type="gramEnd"/>
    </w:p>
    <w:p w14:paraId="173B89A1" w14:textId="77777777" w:rsidR="00C83196" w:rsidRDefault="004B6FCD">
      <w:pPr>
        <w:numPr>
          <w:ilvl w:val="0"/>
          <w:numId w:val="1"/>
        </w:numPr>
        <w:spacing w:line="300" w:lineRule="auto"/>
        <w:ind w:left="630" w:hanging="270"/>
      </w:pPr>
      <w:proofErr w:type="gramStart"/>
      <w:r>
        <w:t>motivation</w:t>
      </w:r>
      <w:proofErr w:type="gramEnd"/>
    </w:p>
    <w:p w14:paraId="173B89A2" w14:textId="77777777" w:rsidR="00C83196" w:rsidRDefault="004B6FCD">
      <w:pPr>
        <w:numPr>
          <w:ilvl w:val="0"/>
          <w:numId w:val="1"/>
        </w:numPr>
        <w:spacing w:line="300" w:lineRule="auto"/>
        <w:ind w:left="630" w:hanging="270"/>
      </w:pPr>
      <w:proofErr w:type="gramStart"/>
      <w:r>
        <w:t>rémunération</w:t>
      </w:r>
      <w:proofErr w:type="gramEnd"/>
      <w:r>
        <w:t>, récompense, reconnaissance</w:t>
      </w:r>
    </w:p>
    <w:p w14:paraId="173B89A3" w14:textId="77777777" w:rsidR="00C83196" w:rsidRDefault="004B6FCD">
      <w:pPr>
        <w:numPr>
          <w:ilvl w:val="0"/>
          <w:numId w:val="1"/>
        </w:numPr>
        <w:spacing w:line="300" w:lineRule="auto"/>
        <w:ind w:left="630" w:hanging="270"/>
      </w:pPr>
      <w:proofErr w:type="gramStart"/>
      <w:r>
        <w:t>exigences</w:t>
      </w:r>
      <w:proofErr w:type="gramEnd"/>
    </w:p>
    <w:sectPr w:rsidR="00C83196">
      <w:headerReference w:type="default" r:id="rId12"/>
      <w:footerReference w:type="default" r:id="rId13"/>
      <w:pgSz w:w="12240" w:h="15840"/>
      <w:pgMar w:top="1440" w:right="1170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89B4" w14:textId="77777777" w:rsidR="004B6FCD" w:rsidRDefault="004B6FCD">
      <w:pPr>
        <w:spacing w:line="240" w:lineRule="auto"/>
      </w:pPr>
      <w:r>
        <w:separator/>
      </w:r>
    </w:p>
  </w:endnote>
  <w:endnote w:type="continuationSeparator" w:id="0">
    <w:p w14:paraId="173B89B6" w14:textId="77777777" w:rsidR="004B6FCD" w:rsidRDefault="004B6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89AE" w14:textId="77777777" w:rsidR="00C83196" w:rsidRPr="001D4297" w:rsidRDefault="004B6FCD">
    <w:pPr>
      <w:spacing w:before="200" w:line="300" w:lineRule="auto"/>
      <w:rPr>
        <w:spacing w:val="-2"/>
        <w:sz w:val="18"/>
        <w:szCs w:val="18"/>
      </w:rPr>
    </w:pPr>
    <w:r>
      <w:rPr>
        <w:noProof/>
        <w:sz w:val="18"/>
        <w:szCs w:val="18"/>
      </w:rPr>
      <w:drawing>
        <wp:inline distT="19050" distB="19050" distL="19050" distR="19050" wp14:anchorId="173B89B4" wp14:editId="173B89B5">
          <wp:extent cx="461963" cy="228600"/>
          <wp:effectExtent l="0" t="0" r="0" b="0"/>
          <wp:docPr id="5" name="image2.png" descr="Creative Commons Attribution license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reative Commons Attribution license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963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D4297">
      <w:rPr>
        <w:spacing w:val="-2"/>
        <w:sz w:val="18"/>
        <w:szCs w:val="18"/>
      </w:rPr>
      <w:t xml:space="preserve">© Rebus Community. 2022. Cet ouvrage est protégé par une </w:t>
    </w:r>
    <w:hyperlink r:id="rId2">
      <w:r w:rsidRPr="001D4297">
        <w:rPr>
          <w:color w:val="1155CC"/>
          <w:spacing w:val="-2"/>
          <w:sz w:val="18"/>
          <w:szCs w:val="18"/>
          <w:u w:val="single"/>
        </w:rPr>
        <w:t>licence internationale Creative Commons Attribution 4.0</w:t>
      </w:r>
    </w:hyperlink>
    <w:r w:rsidRPr="001D4297">
      <w:rPr>
        <w:spacing w:val="-2"/>
        <w:sz w:val="18"/>
        <w:szCs w:val="18"/>
      </w:rPr>
      <w:t>.</w:t>
    </w:r>
  </w:p>
  <w:p w14:paraId="173B89AF" w14:textId="77777777" w:rsidR="00C83196" w:rsidRDefault="00C83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89B0" w14:textId="77777777" w:rsidR="004B6FCD" w:rsidRDefault="004B6FCD">
      <w:pPr>
        <w:spacing w:line="240" w:lineRule="auto"/>
      </w:pPr>
      <w:r>
        <w:separator/>
      </w:r>
    </w:p>
  </w:footnote>
  <w:footnote w:type="continuationSeparator" w:id="0">
    <w:p w14:paraId="173B89B2" w14:textId="77777777" w:rsidR="004B6FCD" w:rsidRDefault="004B6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89AD" w14:textId="77777777" w:rsidR="00C83196" w:rsidRDefault="004B6FCD">
    <w:pPr>
      <w:spacing w:before="640" w:line="300" w:lineRule="auto"/>
      <w:ind w:left="-1440" w:hanging="1440"/>
      <w:jc w:val="right"/>
    </w:pPr>
    <w:r>
      <w:rPr>
        <w:noProof/>
      </w:rPr>
      <w:drawing>
        <wp:inline distT="114300" distB="114300" distL="114300" distR="114300" wp14:anchorId="173B89B0" wp14:editId="173B89B1">
          <wp:extent cx="1764416" cy="389076"/>
          <wp:effectExtent l="0" t="0" r="0" b="0"/>
          <wp:docPr id="6" name="image3.png" descr="Orange incuse next to words Rebus Communi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range incuse next to words Rebus Community"/>
                  <pic:cNvPicPr preferRelativeResize="0"/>
                </pic:nvPicPr>
                <pic:blipFill>
                  <a:blip r:embed="rId1"/>
                  <a:srcRect l="9935" t="38532" r="9455" b="38132"/>
                  <a:stretch>
                    <a:fillRect/>
                  </a:stretch>
                </pic:blipFill>
                <pic:spPr>
                  <a:xfrm>
                    <a:off x="0" y="0"/>
                    <a:ext cx="1764416" cy="389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73B89B2" wp14:editId="173B89B3">
              <wp:simplePos x="0" y="0"/>
              <wp:positionH relativeFrom="column">
                <wp:posOffset>-21793199</wp:posOffset>
              </wp:positionH>
              <wp:positionV relativeFrom="paragraph">
                <wp:posOffset>-66674</wp:posOffset>
              </wp:positionV>
              <wp:extent cx="29403650" cy="77787"/>
              <wp:effectExtent l="0" t="0" r="0" b="0"/>
              <wp:wrapTopAndBottom distT="0" distB="0"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1107700"/>
                        <a:ext cx="7195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B45F2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-21793199</wp:posOffset>
              </wp:positionH>
              <wp:positionV relativeFrom="paragraph">
                <wp:posOffset>-66674</wp:posOffset>
              </wp:positionV>
              <wp:extent cx="29403650" cy="77787"/>
              <wp:effectExtent b="0" l="0" r="0" t="0"/>
              <wp:wrapTopAndBottom distB="0" distT="0"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403650" cy="7778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A3C"/>
    <w:multiLevelType w:val="multilevel"/>
    <w:tmpl w:val="0256F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713436"/>
    <w:multiLevelType w:val="multilevel"/>
    <w:tmpl w:val="582CE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0740A6"/>
    <w:multiLevelType w:val="multilevel"/>
    <w:tmpl w:val="C1D0D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0E0F63"/>
    <w:multiLevelType w:val="multilevel"/>
    <w:tmpl w:val="E1CAA28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 w16cid:durableId="743769869">
    <w:abstractNumId w:val="3"/>
  </w:num>
  <w:num w:numId="2" w16cid:durableId="933056249">
    <w:abstractNumId w:val="2"/>
  </w:num>
  <w:num w:numId="3" w16cid:durableId="700473416">
    <w:abstractNumId w:val="1"/>
  </w:num>
  <w:num w:numId="4" w16cid:durableId="10820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96"/>
    <w:rsid w:val="00112589"/>
    <w:rsid w:val="001D4297"/>
    <w:rsid w:val="004B6FCD"/>
    <w:rsid w:val="00C8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8951"/>
  <w15:docId w15:val="{90B8008C-267B-4CB3-BFE3-042518AD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fr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Calibri" w:eastAsia="Calibri" w:hAnsi="Calibri" w:cs="Calibri"/>
      <w:color w:val="1C4F5C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297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297"/>
  </w:style>
  <w:style w:type="paragraph" w:styleId="Footer">
    <w:name w:val="footer"/>
    <w:basedOn w:val="Normal"/>
    <w:link w:val="FooterChar"/>
    <w:uiPriority w:val="99"/>
    <w:unhideWhenUsed/>
    <w:rsid w:val="001D4297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ca6d8-45ab-4d0a-b8c5-8ff4fd26a082">
      <Terms xmlns="http://schemas.microsoft.com/office/infopath/2007/PartnerControls"/>
    </lcf76f155ced4ddcb4097134ff3c332f>
    <TaxCatchAll xmlns="5e1ece13-5c04-49d0-a5d5-9b8ee987d8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A410214A0447B6B94AEFF6909EED" ma:contentTypeVersion="17" ma:contentTypeDescription="Create a new document." ma:contentTypeScope="" ma:versionID="f3df40a7765082a17e1c7bbeb1fec31f">
  <xsd:schema xmlns:xsd="http://www.w3.org/2001/XMLSchema" xmlns:xs="http://www.w3.org/2001/XMLSchema" xmlns:p="http://schemas.microsoft.com/office/2006/metadata/properties" xmlns:ns2="760ca6d8-45ab-4d0a-b8c5-8ff4fd26a082" xmlns:ns3="5e1ece13-5c04-49d0-a5d5-9b8ee987d856" targetNamespace="http://schemas.microsoft.com/office/2006/metadata/properties" ma:root="true" ma:fieldsID="e682d8db185c5af160c5a618ef5f7708" ns2:_="" ns3:_="">
    <xsd:import namespace="760ca6d8-45ab-4d0a-b8c5-8ff4fd26a082"/>
    <xsd:import namespace="5e1ece13-5c04-49d0-a5d5-9b8ee987d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a6d8-45ab-4d0a-b8c5-8ff4fd26a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ce13-5c04-49d0-a5d5-9b8ee987d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0686-bcc7-49ef-834e-9261246539c9}" ma:internalName="TaxCatchAll" ma:showField="CatchAllData" ma:web="5e1ece13-5c04-49d0-a5d5-9b8ee987d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D6E5B-ED4C-43D7-B574-153E2A53D7DC}">
  <ds:schemaRefs>
    <ds:schemaRef ds:uri="http://schemas.microsoft.com/office/2006/metadata/properties"/>
    <ds:schemaRef ds:uri="http://schemas.microsoft.com/office/infopath/2007/PartnerControls"/>
    <ds:schemaRef ds:uri="35c8eadf-5322-4b6b-8f81-721b85c40a1e"/>
    <ds:schemaRef ds:uri="2d879eb6-d7d4-4fba-a7d6-b0a8d8108888"/>
  </ds:schemaRefs>
</ds:datastoreItem>
</file>

<file path=customXml/itemProps2.xml><?xml version="1.0" encoding="utf-8"?>
<ds:datastoreItem xmlns:ds="http://schemas.openxmlformats.org/officeDocument/2006/customXml" ds:itemID="{C4069AC9-CB62-416E-ACF4-C8803E031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DA96-7951-493E-AF10-A0959270B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489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WLA - DTP Team</cp:lastModifiedBy>
  <cp:revision>4</cp:revision>
  <dcterms:created xsi:type="dcterms:W3CDTF">2023-11-16T13:28:00Z</dcterms:created>
  <dcterms:modified xsi:type="dcterms:W3CDTF">2023-11-22T19:55:00Z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0x010100A58EA410214A0447B6B94AEFF6909EED</vt:lpwstr>
  </property>
  <property fmtid="{D5CDD505-2E9C-101B-9397-08002B2CF9AE}" pid="3" name="MediaServiceImageTags">
    <vt:lpwstr/>
  </property>
</Properties>
</file>