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74220" w:rsidP="00574220" w:rsidRDefault="00574220" w14:paraId="61445490" w14:textId="6BB19DAA">
      <w:pPr>
        <w:pStyle w:val="Titre1"/>
      </w:pPr>
      <w:r w:rsidRPr="00574220">
        <w:t>Outil d'auto-évaluation institutionnelle, version 2 (</w:t>
      </w:r>
      <w:r w:rsidRPr="00574220">
        <w:t>OAEI</w:t>
      </w:r>
      <w:r w:rsidRPr="00574220">
        <w:t>2)</w:t>
      </w:r>
    </w:p>
    <w:p w:rsidRPr="00574220" w:rsidR="00072F32" w:rsidP="3E3E750B" w:rsidRDefault="00574220" w14:paraId="6F667B81" w14:textId="1D9B6751">
      <w:pPr>
        <w:pStyle w:val="Normal"/>
      </w:pPr>
    </w:p>
    <w:p w:rsidRPr="00574220" w:rsidR="00072F32" w:rsidP="3E3E750B" w:rsidRDefault="00574220" w14:paraId="0921FAA9" w14:textId="0FC6A270">
      <w:pPr>
        <w:pStyle w:val="Normal"/>
        <w:rPr>
          <w:rFonts w:ascii="Calibri" w:hAnsi="Calibri" w:eastAsia="Calibri" w:cs="Calibri"/>
          <w:noProof w:val="0"/>
          <w:sz w:val="24"/>
          <w:szCs w:val="24"/>
          <w:lang w:val="fr-FR"/>
        </w:rPr>
      </w:pPr>
      <w:r w:rsidRPr="3E3E750B" w:rsidR="7858EE34">
        <w:rPr>
          <w:sz w:val="24"/>
          <w:szCs w:val="24"/>
          <w:lang w:val="fr-FR"/>
        </w:rPr>
        <w:t xml:space="preserve">Outil </w:t>
      </w:r>
      <w:r w:rsidRPr="3E3E750B" w:rsidR="7858EE34">
        <w:rPr>
          <w:sz w:val="24"/>
          <w:szCs w:val="24"/>
          <w:lang w:val="fr-FR"/>
        </w:rPr>
        <w:t>d’auto-évaluation</w:t>
      </w:r>
      <w:r w:rsidRPr="3E3E750B" w:rsidR="7858EE34">
        <w:rPr>
          <w:sz w:val="24"/>
          <w:szCs w:val="24"/>
          <w:lang w:val="fr-FR"/>
        </w:rPr>
        <w:t xml:space="preserve"> </w:t>
      </w:r>
      <w:r w:rsidRPr="3E3E750B" w:rsidR="7858EE34">
        <w:rPr>
          <w:sz w:val="24"/>
          <w:szCs w:val="24"/>
          <w:lang w:val="fr-FR"/>
        </w:rPr>
        <w:t>institutionnelle</w:t>
      </w:r>
      <w:r w:rsidRPr="3E3E750B" w:rsidR="358ABD3D">
        <w:rPr>
          <w:sz w:val="24"/>
          <w:szCs w:val="24"/>
          <w:lang w:val="fr-FR"/>
        </w:rPr>
        <w:t>, version 2 (O</w:t>
      </w:r>
      <w:r w:rsidRPr="3E3E750B" w:rsidR="00574220">
        <w:rPr>
          <w:sz w:val="24"/>
          <w:szCs w:val="24"/>
          <w:lang w:val="fr-FR"/>
        </w:rPr>
        <w:t>AEI</w:t>
      </w:r>
      <w:r w:rsidRPr="3E3E750B" w:rsidR="00574220">
        <w:rPr>
          <w:sz w:val="24"/>
          <w:szCs w:val="24"/>
          <w:lang w:val="fr-FR"/>
        </w:rPr>
        <w:t>2</w:t>
      </w:r>
      <w:r w:rsidRPr="3E3E750B" w:rsidR="73624DF4">
        <w:rPr>
          <w:sz w:val="24"/>
          <w:szCs w:val="24"/>
          <w:lang w:val="fr-FR"/>
        </w:rPr>
        <w:t>)</w:t>
      </w:r>
      <w:r w:rsidRPr="3E3E750B" w:rsidR="00574220">
        <w:rPr>
          <w:sz w:val="24"/>
          <w:szCs w:val="24"/>
          <w:lang w:val="fr-FR"/>
        </w:rPr>
        <w:t xml:space="preserve"> de Rajiv </w:t>
      </w:r>
      <w:r w:rsidRPr="3E3E750B" w:rsidR="00574220">
        <w:rPr>
          <w:sz w:val="24"/>
          <w:szCs w:val="24"/>
          <w:lang w:val="fr-FR"/>
        </w:rPr>
        <w:t>Jhangiani</w:t>
      </w:r>
      <w:r w:rsidRPr="3E3E750B" w:rsidR="00574220">
        <w:rPr>
          <w:sz w:val="24"/>
          <w:szCs w:val="24"/>
          <w:lang w:val="fr-FR"/>
        </w:rPr>
        <w:t xml:space="preserve">, Oya </w:t>
      </w:r>
      <w:r w:rsidRPr="3E3E750B" w:rsidR="00574220">
        <w:rPr>
          <w:sz w:val="24"/>
          <w:szCs w:val="24"/>
          <w:lang w:val="fr-FR"/>
        </w:rPr>
        <w:t>Pakkal</w:t>
      </w:r>
      <w:r w:rsidRPr="3E3E750B" w:rsidR="00574220">
        <w:rPr>
          <w:sz w:val="24"/>
          <w:szCs w:val="24"/>
          <w:lang w:val="fr-FR"/>
        </w:rPr>
        <w:t xml:space="preserve">, Catherine </w:t>
      </w:r>
      <w:r w:rsidRPr="3E3E750B" w:rsidR="00574220">
        <w:rPr>
          <w:sz w:val="24"/>
          <w:szCs w:val="24"/>
          <w:lang w:val="fr-FR"/>
        </w:rPr>
        <w:t>Lachaîne</w:t>
      </w:r>
      <w:r w:rsidRPr="3E3E750B" w:rsidR="00574220">
        <w:rPr>
          <w:sz w:val="24"/>
          <w:szCs w:val="24"/>
          <w:lang w:val="fr-FR"/>
        </w:rPr>
        <w:t xml:space="preserve"> et Robert Luke </w:t>
      </w:r>
      <w:r w:rsidRPr="3E3E750B" w:rsidR="00574220">
        <w:rPr>
          <w:sz w:val="24"/>
          <w:szCs w:val="24"/>
          <w:lang w:val="fr-FR"/>
        </w:rPr>
        <w:t>est</w:t>
      </w:r>
      <w:r w:rsidRPr="3E3E750B" w:rsidR="00574220">
        <w:rPr>
          <w:sz w:val="24"/>
          <w:szCs w:val="24"/>
          <w:lang w:val="fr-FR"/>
        </w:rPr>
        <w:t xml:space="preserve"> </w:t>
      </w:r>
      <w:r w:rsidRPr="3E3E750B" w:rsidR="00574220">
        <w:rPr>
          <w:sz w:val="24"/>
          <w:szCs w:val="24"/>
          <w:lang w:val="fr-FR"/>
        </w:rPr>
        <w:t>une</w:t>
      </w:r>
      <w:r w:rsidRPr="3E3E750B" w:rsidR="00574220">
        <w:rPr>
          <w:sz w:val="24"/>
          <w:szCs w:val="24"/>
          <w:lang w:val="fr-FR"/>
        </w:rPr>
        <w:t xml:space="preserve"> adaptation de </w:t>
      </w:r>
      <w:hyperlink r:id="Re51e124fe21841ce">
        <w:r w:rsidRPr="3E3E750B" w:rsidR="00574220">
          <w:rPr>
            <w:rStyle w:val="Hyperlien"/>
            <w:sz w:val="24"/>
            <w:szCs w:val="24"/>
            <w:lang w:val="fr-FR"/>
          </w:rPr>
          <w:t>Institutional</w:t>
        </w:r>
        <w:r w:rsidRPr="3E3E750B" w:rsidR="00574220">
          <w:rPr>
            <w:rStyle w:val="Hyperlien"/>
            <w:sz w:val="24"/>
            <w:szCs w:val="24"/>
            <w:lang w:val="fr-FR"/>
          </w:rPr>
          <w:t xml:space="preserve"> Self-</w:t>
        </w:r>
        <w:r w:rsidRPr="3E3E750B" w:rsidR="00574220">
          <w:rPr>
            <w:rStyle w:val="Hyperlien"/>
            <w:sz w:val="24"/>
            <w:szCs w:val="24"/>
            <w:lang w:val="fr-FR"/>
          </w:rPr>
          <w:t>Assessment</w:t>
        </w:r>
        <w:r w:rsidRPr="3E3E750B" w:rsidR="00574220">
          <w:rPr>
            <w:rStyle w:val="Hyperlien"/>
            <w:sz w:val="24"/>
            <w:szCs w:val="24"/>
            <w:lang w:val="fr-FR"/>
          </w:rPr>
          <w:t xml:space="preserve"> Tool</w:t>
        </w:r>
        <w:r w:rsidRPr="3E3E750B" w:rsidR="00574220">
          <w:rPr>
            <w:rStyle w:val="Hyperlien"/>
            <w:sz w:val="24"/>
            <w:szCs w:val="24"/>
            <w:lang w:val="fr-FR"/>
          </w:rPr>
          <w:t xml:space="preserve"> for OEP Initiatives (ISAT)</w:t>
        </w:r>
      </w:hyperlink>
      <w:r w:rsidRPr="3E3E750B" w:rsidR="00574220">
        <w:rPr>
          <w:sz w:val="24"/>
          <w:szCs w:val="24"/>
          <w:lang w:val="fr-FR"/>
        </w:rPr>
        <w:t xml:space="preserve"> </w:t>
      </w:r>
      <w:r w:rsidRPr="3E3E750B" w:rsidR="00574220">
        <w:rPr>
          <w:sz w:val="24"/>
          <w:szCs w:val="24"/>
          <w:lang w:val="fr-FR"/>
        </w:rPr>
        <w:t xml:space="preserve">de </w:t>
      </w:r>
      <w:r w:rsidRPr="3E3E750B" w:rsidR="00574220">
        <w:rPr>
          <w:sz w:val="24"/>
          <w:szCs w:val="24"/>
          <w:lang w:val="fr-FR"/>
        </w:rPr>
        <w:t>Tannis</w:t>
      </w:r>
      <w:r w:rsidRPr="3E3E750B" w:rsidR="00574220">
        <w:rPr>
          <w:sz w:val="24"/>
          <w:szCs w:val="24"/>
          <w:lang w:val="fr-FR"/>
        </w:rPr>
        <w:t xml:space="preserve"> Morgan, Elizabeth </w:t>
      </w:r>
      <w:r w:rsidRPr="3E3E750B" w:rsidR="00574220">
        <w:rPr>
          <w:sz w:val="24"/>
          <w:szCs w:val="24"/>
          <w:lang w:val="fr-FR"/>
        </w:rPr>
        <w:t>Childs</w:t>
      </w:r>
      <w:r w:rsidRPr="3E3E750B" w:rsidR="00574220">
        <w:rPr>
          <w:sz w:val="24"/>
          <w:szCs w:val="24"/>
          <w:lang w:val="fr-FR"/>
        </w:rPr>
        <w:t xml:space="preserve">, Christina Hendricks, Michelle Harrison, Irwin </w:t>
      </w:r>
      <w:r w:rsidRPr="3E3E750B" w:rsidR="00574220">
        <w:rPr>
          <w:sz w:val="24"/>
          <w:szCs w:val="24"/>
          <w:lang w:val="fr-FR"/>
        </w:rPr>
        <w:t>DeVries</w:t>
      </w:r>
      <w:r w:rsidRPr="3E3E750B" w:rsidR="00574220">
        <w:rPr>
          <w:sz w:val="24"/>
          <w:szCs w:val="24"/>
          <w:lang w:val="fr-FR"/>
        </w:rPr>
        <w:t xml:space="preserve"> et Rajiv </w:t>
      </w:r>
      <w:r w:rsidRPr="3E3E750B" w:rsidR="00574220">
        <w:rPr>
          <w:sz w:val="24"/>
          <w:szCs w:val="24"/>
          <w:lang w:val="fr-FR"/>
        </w:rPr>
        <w:t>Jhangiani</w:t>
      </w:r>
      <w:r w:rsidRPr="3E3E750B" w:rsidR="609DDD13">
        <w:rPr>
          <w:sz w:val="24"/>
          <w:szCs w:val="24"/>
          <w:lang w:val="fr-FR"/>
        </w:rPr>
        <w:t xml:space="preserve"> </w:t>
      </w:r>
      <w:r w:rsidRPr="3E3E750B" w:rsidR="6686E219">
        <w:rPr>
          <w:sz w:val="24"/>
          <w:szCs w:val="24"/>
          <w:lang w:val="fr-FR"/>
        </w:rPr>
        <w:t xml:space="preserve">disponible sous licence </w:t>
      </w:r>
      <w:hyperlink r:id="R1be0ba2120084628">
        <w:r w:rsidRPr="3E3E750B" w:rsidR="6686E219">
          <w:rPr>
            <w:rStyle w:val="Hyperlien"/>
            <w:rFonts w:ascii="Calibri" w:hAnsi="Calibri" w:eastAsia="Calibri" w:cs="Calibri"/>
            <w:noProof w:val="0"/>
            <w:sz w:val="24"/>
            <w:szCs w:val="24"/>
            <w:lang w:val="fr-FR"/>
          </w:rPr>
          <w:t>Creative Commons Attribution 4.0 International.</w:t>
        </w:r>
      </w:hyperlink>
    </w:p>
    <w:p w:rsidR="6686E219" w:rsidP="3E3E750B" w:rsidRDefault="6686E219" w14:paraId="7908C16C" w14:textId="4C5107E2">
      <w:pPr>
        <w:pStyle w:val="Normal"/>
      </w:pPr>
      <w:r w:rsidR="6686E219">
        <w:drawing>
          <wp:inline wp14:editId="351FA8A9" wp14:anchorId="6B3A7B82">
            <wp:extent cx="871804" cy="304826"/>
            <wp:effectExtent l="0" t="0" r="0" b="0"/>
            <wp:docPr id="1099606782" name="" title=""/>
            <wp:cNvGraphicFramePr>
              <a:graphicFrameLocks noChangeAspect="1"/>
            </wp:cNvGraphicFramePr>
            <a:graphic>
              <a:graphicData uri="http://schemas.openxmlformats.org/drawingml/2006/picture">
                <pic:pic>
                  <pic:nvPicPr>
                    <pic:cNvPr id="0" name=""/>
                    <pic:cNvPicPr/>
                  </pic:nvPicPr>
                  <pic:blipFill>
                    <a:blip r:embed="R24bbbc1693f0455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871804" cy="304826"/>
                    </a:xfrm>
                    <a:prstGeom xmlns:a="http://schemas.openxmlformats.org/drawingml/2006/main" prst="rect">
                      <a:avLst/>
                    </a:prstGeom>
                  </pic:spPr>
                </pic:pic>
              </a:graphicData>
            </a:graphic>
          </wp:inline>
        </w:drawing>
      </w:r>
    </w:p>
    <w:p w:rsidRPr="006D09FB" w:rsidR="006D09FB" w:rsidP="3CD7FE62" w:rsidRDefault="006D09FB" w14:paraId="1626F9B7" w14:textId="0447A8DD">
      <w:pPr>
        <w:rPr>
          <w:sz w:val="24"/>
          <w:szCs w:val="24"/>
        </w:rPr>
      </w:pPr>
    </w:p>
    <w:p w:rsidRPr="006D09FB" w:rsidR="006D09FB" w:rsidP="3CD7FE62" w:rsidRDefault="006D09FB" w14:paraId="6331CFA7" w14:textId="21A71110">
      <w:pPr>
        <w:rPr>
          <w:sz w:val="24"/>
          <w:szCs w:val="24"/>
        </w:rPr>
      </w:pPr>
    </w:p>
    <w:p w:rsidRPr="006D09FB" w:rsidR="006D09FB" w:rsidP="3CD7FE62" w:rsidRDefault="006D09FB" w14:paraId="51F7CEBE" w14:textId="2674B161">
      <w:pPr>
        <w:rPr>
          <w:sz w:val="24"/>
          <w:szCs w:val="24"/>
        </w:rPr>
      </w:pPr>
    </w:p>
    <w:p w:rsidRPr="006D09FB" w:rsidR="006D09FB" w:rsidP="3CD7FE62" w:rsidRDefault="006D09FB" w14:paraId="57279F1C" w14:textId="06E690DA">
      <w:pPr>
        <w:rPr>
          <w:sz w:val="24"/>
          <w:szCs w:val="24"/>
        </w:rPr>
      </w:pPr>
    </w:p>
    <w:p w:rsidRPr="006D09FB" w:rsidR="006D09FB" w:rsidP="3CD7FE62" w:rsidRDefault="006D09FB" w14:paraId="4A1A879D" w14:textId="5E3459F0">
      <w:pPr>
        <w:rPr>
          <w:sz w:val="24"/>
          <w:szCs w:val="24"/>
        </w:rPr>
      </w:pPr>
    </w:p>
    <w:p w:rsidRPr="006D09FB" w:rsidR="006D09FB" w:rsidP="3CD7FE62" w:rsidRDefault="006D09FB" w14:paraId="6ADBE9B1" w14:textId="7E7FAE3F">
      <w:pPr>
        <w:rPr>
          <w:sz w:val="24"/>
          <w:szCs w:val="24"/>
        </w:rPr>
      </w:pPr>
    </w:p>
    <w:p w:rsidRPr="006D09FB" w:rsidR="006D09FB" w:rsidP="3CD7FE62" w:rsidRDefault="006D09FB" w14:paraId="73B028F9" w14:textId="1C0EF15A">
      <w:pPr>
        <w:rPr>
          <w:sz w:val="24"/>
          <w:szCs w:val="24"/>
        </w:rPr>
      </w:pPr>
    </w:p>
    <w:p w:rsidRPr="006D09FB" w:rsidR="006D09FB" w:rsidP="3CD7FE62" w:rsidRDefault="006D09FB" w14:paraId="66833A9D" w14:textId="1D81A8F9">
      <w:pPr>
        <w:rPr>
          <w:sz w:val="24"/>
          <w:szCs w:val="24"/>
        </w:rPr>
      </w:pPr>
    </w:p>
    <w:p w:rsidRPr="006D09FB" w:rsidR="006D09FB" w:rsidP="3CD7FE62" w:rsidRDefault="006D09FB" w14:paraId="3102386E" w14:textId="730D0440">
      <w:pPr>
        <w:rPr>
          <w:sz w:val="24"/>
          <w:szCs w:val="24"/>
        </w:rPr>
      </w:pPr>
    </w:p>
    <w:p w:rsidRPr="006D09FB" w:rsidR="006D09FB" w:rsidP="3CD7FE62" w:rsidRDefault="006D09FB" w14:paraId="74E2E348" w14:textId="49FC4401">
      <w:pPr>
        <w:rPr>
          <w:sz w:val="24"/>
          <w:szCs w:val="24"/>
        </w:rPr>
      </w:pPr>
    </w:p>
    <w:p w:rsidRPr="006D09FB" w:rsidR="006D09FB" w:rsidP="3CD7FE62" w:rsidRDefault="006D09FB" w14:paraId="08C3E850" w14:textId="02189121">
      <w:pPr>
        <w:rPr>
          <w:sz w:val="24"/>
          <w:szCs w:val="24"/>
        </w:rPr>
      </w:pPr>
    </w:p>
    <w:p w:rsidRPr="006D09FB" w:rsidR="006D09FB" w:rsidP="3CD7FE62" w:rsidRDefault="006D09FB" w14:paraId="08AF5FBC" w14:textId="59A169E8">
      <w:pPr>
        <w:rPr>
          <w:sz w:val="24"/>
          <w:szCs w:val="24"/>
        </w:rPr>
      </w:pPr>
    </w:p>
    <w:p w:rsidRPr="006D09FB" w:rsidR="006D09FB" w:rsidP="3CD7FE62" w:rsidRDefault="006D09FB" w14:paraId="1F281F95" w14:textId="70BD2B8E">
      <w:pPr>
        <w:rPr>
          <w:sz w:val="24"/>
          <w:szCs w:val="24"/>
        </w:rPr>
      </w:pPr>
    </w:p>
    <w:p w:rsidRPr="006D09FB" w:rsidR="006D09FB" w:rsidP="3CD7FE62" w:rsidRDefault="006D09FB" w14:paraId="4CA12A66" w14:textId="04A3F979">
      <w:pPr>
        <w:rPr>
          <w:sz w:val="24"/>
          <w:szCs w:val="24"/>
        </w:rPr>
      </w:pPr>
    </w:p>
    <w:p w:rsidRPr="006D09FB" w:rsidR="006D09FB" w:rsidP="3CD7FE62" w:rsidRDefault="006D09FB" w14:paraId="6AD276DD" w14:textId="74E66B3A">
      <w:pPr>
        <w:rPr>
          <w:sz w:val="24"/>
          <w:szCs w:val="24"/>
        </w:rPr>
      </w:pPr>
    </w:p>
    <w:p w:rsidRPr="006D09FB" w:rsidR="006D09FB" w:rsidP="3CD7FE62" w:rsidRDefault="006D09FB" w14:paraId="12770AB4" w14:textId="74DC3E46">
      <w:pPr>
        <w:rPr>
          <w:sz w:val="24"/>
          <w:szCs w:val="24"/>
        </w:rPr>
      </w:pPr>
    </w:p>
    <w:p w:rsidRPr="006D09FB" w:rsidR="006D09FB" w:rsidP="3CD7FE62" w:rsidRDefault="006D09FB" w14:paraId="1BB2816F" w14:textId="01504EF9">
      <w:pPr>
        <w:rPr>
          <w:sz w:val="24"/>
          <w:szCs w:val="24"/>
        </w:rPr>
      </w:pPr>
    </w:p>
    <w:p w:rsidRPr="006D09FB" w:rsidR="006D09FB" w:rsidP="3CD7FE62" w:rsidRDefault="006D09FB" w14:paraId="5A09F1C2" w14:textId="55CE40EE">
      <w:pPr>
        <w:rPr>
          <w:sz w:val="24"/>
          <w:szCs w:val="24"/>
        </w:rPr>
      </w:pPr>
    </w:p>
    <w:p w:rsidRPr="006D09FB" w:rsidR="006D09FB" w:rsidP="3CD7FE62" w:rsidRDefault="006D09FB" w14:paraId="1356A9C0" w14:textId="2C5CCC41">
      <w:pPr>
        <w:rPr>
          <w:sz w:val="24"/>
          <w:szCs w:val="24"/>
        </w:rPr>
      </w:pPr>
    </w:p>
    <w:p w:rsidRPr="006D09FB" w:rsidR="006D09FB" w:rsidP="3CD7FE62" w:rsidRDefault="006D09FB" w14:paraId="34830C92" w14:textId="76FFDF83">
      <w:pPr>
        <w:rPr>
          <w:sz w:val="24"/>
          <w:szCs w:val="24"/>
        </w:rPr>
      </w:pPr>
    </w:p>
    <w:p w:rsidRPr="006D09FB" w:rsidR="006D09FB" w:rsidP="3CD7FE62" w:rsidRDefault="006D09FB" w14:paraId="4CB4F31C" w14:textId="0D08833C">
      <w:pPr>
        <w:rPr>
          <w:sz w:val="24"/>
          <w:szCs w:val="24"/>
        </w:rPr>
      </w:pPr>
    </w:p>
    <w:p w:rsidR="456EF3DA" w:rsidP="456EF3DA" w:rsidRDefault="456EF3DA" w14:paraId="4B3F14CF" w14:textId="3465D42B">
      <w:pPr>
        <w:pStyle w:val="Normal"/>
        <w:rPr>
          <w:sz w:val="24"/>
          <w:szCs w:val="24"/>
        </w:rPr>
      </w:pPr>
    </w:p>
    <w:p w:rsidRPr="006D09FB" w:rsidR="006D09FB" w:rsidP="456EF3DA" w:rsidRDefault="006D09FB" w14:paraId="710B6699" w14:textId="65AFAF2B">
      <w:pPr>
        <w:pStyle w:val="Normal"/>
        <w:jc w:val="right"/>
      </w:pPr>
    </w:p>
    <w:p w:rsidR="456EF3DA" w:rsidP="456EF3DA" w:rsidRDefault="456EF3DA" w14:paraId="6F27183E" w14:textId="3A3135CC">
      <w:pPr>
        <w:pStyle w:val="Normal"/>
      </w:pPr>
    </w:p>
    <w:p w:rsidRPr="006D09FB" w:rsidR="006D09FB" w:rsidP="3CD7FE62" w:rsidRDefault="006D09FB" w14:paraId="2C6BD52F" w14:textId="0E94FBDD">
      <w:pPr>
        <w:pStyle w:val="Normal"/>
        <w:rPr>
          <w:b w:val="1"/>
          <w:bCs w:val="1"/>
          <w:sz w:val="24"/>
          <w:szCs w:val="24"/>
        </w:rPr>
      </w:pPr>
      <w:r w:rsidRPr="3CD7FE62" w:rsidR="006D09FB">
        <w:rPr>
          <w:b w:val="1"/>
          <w:bCs w:val="1"/>
          <w:sz w:val="24"/>
          <w:szCs w:val="24"/>
        </w:rPr>
        <w:t>Définitions [elles figureront en haut de chaque groupe de questions pour référence]</w:t>
      </w:r>
    </w:p>
    <w:p w:rsidR="001A114A" w:rsidP="2C5D2A19" w:rsidRDefault="001A114A" w14:paraId="324ED8F3" w14:textId="25076C37">
      <w:pPr>
        <w:rPr>
          <w:sz w:val="24"/>
          <w:szCs w:val="24"/>
        </w:rPr>
      </w:pPr>
      <w:r>
        <w:rPr>
          <w:sz w:val="24"/>
        </w:rPr>
        <w:t xml:space="preserve">Les pratiques éducatives ouvertes (PEO) sont une description générale des pratiques qui comprennent la création, l'utilisation et la réutilisation des ressources éducatives </w:t>
      </w:r>
      <w:r w:rsidR="00574220">
        <w:rPr>
          <w:sz w:val="24"/>
        </w:rPr>
        <w:t>libres</w:t>
      </w:r>
      <w:r>
        <w:rPr>
          <w:sz w:val="24"/>
        </w:rPr>
        <w:t xml:space="preserve"> (RE</w:t>
      </w:r>
      <w:r w:rsidR="00574220">
        <w:rPr>
          <w:sz w:val="24"/>
        </w:rPr>
        <w:t>L</w:t>
      </w:r>
      <w:r>
        <w:rPr>
          <w:sz w:val="24"/>
        </w:rPr>
        <w:t>), ainsi que les pédagogies ouvertes et le partage ouvert des pratiques d'enseignement (Cronin, 2017).</w:t>
      </w:r>
    </w:p>
    <w:p w:rsidR="00DC589F" w:rsidP="2C5D2A19" w:rsidRDefault="00DC589F" w14:paraId="0BE3AA72" w14:textId="71207895">
      <w:pPr>
        <w:rPr>
          <w:sz w:val="24"/>
          <w:szCs w:val="24"/>
        </w:rPr>
      </w:pPr>
      <w:r>
        <w:rPr>
          <w:sz w:val="24"/>
        </w:rPr>
        <w:t xml:space="preserve">Les ressources éducatives </w:t>
      </w:r>
      <w:r w:rsidR="00574220">
        <w:rPr>
          <w:sz w:val="24"/>
        </w:rPr>
        <w:t xml:space="preserve">libres </w:t>
      </w:r>
      <w:r>
        <w:rPr>
          <w:sz w:val="24"/>
        </w:rPr>
        <w:t>(RE</w:t>
      </w:r>
      <w:r w:rsidR="00574220">
        <w:rPr>
          <w:sz w:val="24"/>
        </w:rPr>
        <w:t>L</w:t>
      </w:r>
      <w:r>
        <w:rPr>
          <w:sz w:val="24"/>
        </w:rPr>
        <w:t>) sont des matériels d'apprentissage, d'enseignement et de recherche, quel que soit leur format ou leur support, qui relèvent du domaine public ou sont protégés par des droits d'auteur, qui ont été publiés sous une licence ouverte et qui permettent l'accès gratuit, la réutilisation, l</w:t>
      </w:r>
      <w:r w:rsidR="00574220">
        <w:rPr>
          <w:sz w:val="24"/>
        </w:rPr>
        <w:t xml:space="preserve">’utilisation </w:t>
      </w:r>
      <w:r w:rsidR="00574220">
        <w:rPr>
          <w:sz w:val="24"/>
          <w:lang w:val="fr-CA"/>
        </w:rPr>
        <w:t>à d’autres fins</w:t>
      </w:r>
      <w:r>
        <w:rPr>
          <w:sz w:val="24"/>
        </w:rPr>
        <w:t>, l'adaptation et la redistribution par d'autres personnes (UNESCO, 2019). Il peut s'agir de manuels, de sites web, d'articles, de simulations interactives, de vidéos ou d'images sous licence ouverte (par exemple Creative Commons).</w:t>
      </w:r>
    </w:p>
    <w:p w:rsidR="00947426" w:rsidP="2C5D2A19" w:rsidRDefault="00947426" w14:paraId="4D4E4B02" w14:textId="66156F02">
      <w:pPr>
        <w:rPr>
          <w:sz w:val="24"/>
          <w:szCs w:val="24"/>
        </w:rPr>
      </w:pPr>
      <w:r>
        <w:rPr>
          <w:sz w:val="24"/>
        </w:rPr>
        <w:t xml:space="preserve">La pédagogie ouverte fait référence à la fois à un engagement axé sur l'accès à une éducation pilotée par </w:t>
      </w:r>
      <w:proofErr w:type="gramStart"/>
      <w:r>
        <w:rPr>
          <w:sz w:val="24"/>
        </w:rPr>
        <w:t>l'</w:t>
      </w:r>
      <w:proofErr w:type="spellStart"/>
      <w:r>
        <w:rPr>
          <w:sz w:val="24"/>
        </w:rPr>
        <w:t>apprenant</w:t>
      </w:r>
      <w:r w:rsidR="00574220">
        <w:rPr>
          <w:sz w:val="24"/>
        </w:rPr>
        <w:t>.e</w:t>
      </w:r>
      <w:proofErr w:type="spellEnd"/>
      <w:proofErr w:type="gramEnd"/>
      <w:r>
        <w:rPr>
          <w:sz w:val="24"/>
        </w:rPr>
        <w:t xml:space="preserve"> et à un processus de conception d'architectures et d'utilisation d'outils d'apprentissage qui permettent aux </w:t>
      </w:r>
      <w:proofErr w:type="spellStart"/>
      <w:r>
        <w:rPr>
          <w:sz w:val="24"/>
        </w:rPr>
        <w:t>étudiant</w:t>
      </w:r>
      <w:r w:rsidR="00574220">
        <w:rPr>
          <w:sz w:val="24"/>
        </w:rPr>
        <w:t>.e.</w:t>
      </w:r>
      <w:r>
        <w:rPr>
          <w:sz w:val="24"/>
        </w:rPr>
        <w:t>s</w:t>
      </w:r>
      <w:proofErr w:type="spellEnd"/>
      <w:r>
        <w:rPr>
          <w:sz w:val="24"/>
        </w:rPr>
        <w:t xml:space="preserve"> de façonner les biens communs de la connaissance publique dont ils font partie (</w:t>
      </w:r>
      <w:proofErr w:type="spellStart"/>
      <w:r>
        <w:rPr>
          <w:sz w:val="24"/>
        </w:rPr>
        <w:t>DeRosa</w:t>
      </w:r>
      <w:proofErr w:type="spellEnd"/>
      <w:r>
        <w:rPr>
          <w:sz w:val="24"/>
        </w:rPr>
        <w:t xml:space="preserve"> </w:t>
      </w:r>
      <w:r w:rsidR="00574220">
        <w:rPr>
          <w:sz w:val="24"/>
        </w:rPr>
        <w:t>et</w:t>
      </w:r>
      <w:r>
        <w:rPr>
          <w:sz w:val="24"/>
        </w:rPr>
        <w:t xml:space="preserve"> Jhangiani, 2018). Cela peut impliquer que les </w:t>
      </w:r>
      <w:proofErr w:type="spellStart"/>
      <w:r>
        <w:rPr>
          <w:sz w:val="24"/>
        </w:rPr>
        <w:t>étudiant</w:t>
      </w:r>
      <w:r w:rsidR="00574220">
        <w:rPr>
          <w:sz w:val="24"/>
        </w:rPr>
        <w:t>.</w:t>
      </w:r>
      <w:proofErr w:type="gramStart"/>
      <w:r w:rsidR="00574220">
        <w:rPr>
          <w:sz w:val="24"/>
        </w:rPr>
        <w:t>e.</w:t>
      </w:r>
      <w:r>
        <w:rPr>
          <w:sz w:val="24"/>
        </w:rPr>
        <w:t>s</w:t>
      </w:r>
      <w:proofErr w:type="spellEnd"/>
      <w:proofErr w:type="gramEnd"/>
      <w:r>
        <w:rPr>
          <w:sz w:val="24"/>
        </w:rPr>
        <w:t xml:space="preserve"> créent des RE</w:t>
      </w:r>
      <w:r w:rsidR="00574220">
        <w:rPr>
          <w:sz w:val="24"/>
        </w:rPr>
        <w:t>L</w:t>
      </w:r>
      <w:r>
        <w:rPr>
          <w:sz w:val="24"/>
        </w:rPr>
        <w:t xml:space="preserve"> dans le cadre de leurs cours en concevant des « </w:t>
      </w:r>
      <w:r w:rsidR="00574220">
        <w:rPr>
          <w:sz w:val="24"/>
        </w:rPr>
        <w:t>travaux</w:t>
      </w:r>
      <w:r>
        <w:rPr>
          <w:sz w:val="24"/>
        </w:rPr>
        <w:t xml:space="preserve">» qui ont une audience plus large, une durée de vie plus longue et un impact plus important que les devoirs traditionnels « jetables » (souvent en utilisant des technologies et des plateformes éducatives ouvertes telles que </w:t>
      </w:r>
      <w:proofErr w:type="spellStart"/>
      <w:r>
        <w:rPr>
          <w:sz w:val="24"/>
        </w:rPr>
        <w:t>Wikipedia</w:t>
      </w:r>
      <w:proofErr w:type="spellEnd"/>
      <w:r>
        <w:rPr>
          <w:sz w:val="24"/>
        </w:rPr>
        <w:t xml:space="preserve">, Pressbooks, H5P, </w:t>
      </w:r>
      <w:proofErr w:type="spellStart"/>
      <w:r>
        <w:rPr>
          <w:sz w:val="24"/>
        </w:rPr>
        <w:t>WeBWork</w:t>
      </w:r>
      <w:proofErr w:type="spellEnd"/>
      <w:r>
        <w:rPr>
          <w:sz w:val="24"/>
        </w:rPr>
        <w:t>, etc.</w:t>
      </w:r>
      <w:r w:rsidR="00191111">
        <w:rPr>
          <w:sz w:val="24"/>
        </w:rPr>
        <w:t>).</w:t>
      </w:r>
    </w:p>
    <w:p w:rsidRPr="00574220" w:rsidR="001A114A" w:rsidP="2C5D2A19" w:rsidRDefault="001A114A" w14:paraId="2A407322" w14:textId="77777777">
      <w:pPr>
        <w:rPr>
          <w:sz w:val="24"/>
          <w:szCs w:val="24"/>
          <w:lang w:val="fr-CA"/>
        </w:rPr>
      </w:pPr>
    </w:p>
    <w:p w:rsidR="00C67945" w:rsidRDefault="00C67945" w14:paraId="027A8EAE" w14:textId="77777777">
      <w:pPr>
        <w:rPr>
          <w:rFonts w:eastAsiaTheme="majorEastAsia"/>
          <w:b/>
          <w:sz w:val="24"/>
          <w:szCs w:val="24"/>
        </w:rPr>
      </w:pPr>
      <w:r>
        <w:br w:type="page"/>
      </w:r>
    </w:p>
    <w:p w:rsidRPr="00C92F0A" w:rsidR="006F1191" w:rsidP="00C92F0A" w:rsidRDefault="75002B5C" w14:paraId="33B75DC4" w14:textId="517CA5B5">
      <w:pPr>
        <w:pStyle w:val="Titre1"/>
        <w:rPr>
          <w:szCs w:val="24"/>
        </w:rPr>
      </w:pPr>
      <w:r w:rsidRPr="00C92F0A">
        <w:lastRenderedPageBreak/>
        <w:t>Groupement 1 : Vision et mise en œuvre</w:t>
      </w:r>
    </w:p>
    <w:p w:rsidRPr="00C92F0A" w:rsidR="006F1191" w:rsidP="00C92F0A" w:rsidRDefault="00EA7ECB" w14:paraId="1C94FE39" w14:textId="5E96417F">
      <w:pPr>
        <w:pStyle w:val="Titre2"/>
        <w:rPr>
          <w:bCs/>
        </w:rPr>
      </w:pPr>
      <w:r w:rsidRPr="00C92F0A">
        <w:t>Intégration de la vision</w:t>
      </w:r>
    </w:p>
    <w:p w:rsidRPr="00574220" w:rsidR="006F1191" w:rsidP="3B29C359" w:rsidRDefault="77443AE9" w14:paraId="1AE99844" w14:textId="3BECB515">
      <w:pPr>
        <w:pStyle w:val="Paragraphedeliste"/>
        <w:numPr>
          <w:ilvl w:val="0"/>
          <w:numId w:val="35"/>
        </w:numPr>
        <w:rPr>
          <w:bCs/>
          <w:sz w:val="24"/>
          <w:szCs w:val="24"/>
        </w:rPr>
      </w:pPr>
      <w:r w:rsidRPr="00574220">
        <w:rPr>
          <w:bCs/>
          <w:sz w:val="24"/>
        </w:rPr>
        <w:t xml:space="preserve">Dans quelle mesure la vision de l'établissement prend-elle en compte les pratiques éducatives ouvertes (PEO), par exemple dans le mandat de l'établissement, son plan stratégique, son plan académique, son plan de recherche ou d'autres documents de planification </w:t>
      </w:r>
      <w:proofErr w:type="gramStart"/>
      <w:r w:rsidRPr="00574220">
        <w:rPr>
          <w:bCs/>
          <w:sz w:val="24"/>
        </w:rPr>
        <w:t>stratégique?</w:t>
      </w:r>
      <w:proofErr w:type="gramEnd"/>
    </w:p>
    <w:p w:rsidRPr="0026553C" w:rsidR="005D7B43" w:rsidP="3B29C359" w:rsidRDefault="005D7B43" w14:paraId="60E0CACE" w14:textId="2373BB71">
      <w:pPr>
        <w:pStyle w:val="Paragraphedeliste"/>
        <w:numPr>
          <w:ilvl w:val="0"/>
          <w:numId w:val="1"/>
        </w:numPr>
        <w:rPr>
          <w:sz w:val="24"/>
          <w:szCs w:val="24"/>
        </w:rPr>
      </w:pPr>
      <w:r>
        <w:rPr>
          <w:sz w:val="24"/>
        </w:rPr>
        <w:t>La vision de l'établissement englobe l</w:t>
      </w:r>
      <w:r w:rsidR="00574220">
        <w:rPr>
          <w:sz w:val="24"/>
        </w:rPr>
        <w:t>es</w:t>
      </w:r>
      <w:r>
        <w:rPr>
          <w:sz w:val="24"/>
        </w:rPr>
        <w:t xml:space="preserve"> PEO et est étudiée ou imitée par d'autres établissements.</w:t>
      </w:r>
    </w:p>
    <w:p w:rsidRPr="0026553C" w:rsidR="005D7B43" w:rsidP="3B29C359" w:rsidRDefault="005D7B43" w14:paraId="648B11D9" w14:textId="2B42E02B">
      <w:pPr>
        <w:pStyle w:val="Paragraphedeliste"/>
        <w:numPr>
          <w:ilvl w:val="0"/>
          <w:numId w:val="1"/>
        </w:numPr>
        <w:rPr>
          <w:sz w:val="24"/>
          <w:szCs w:val="24"/>
        </w:rPr>
      </w:pPr>
      <w:r>
        <w:rPr>
          <w:sz w:val="24"/>
        </w:rPr>
        <w:t>La vision de l'établissement tient compte de la nécessité de modifier la culture, les politiques et les pratiques pour adopter l</w:t>
      </w:r>
      <w:r w:rsidR="00574220">
        <w:rPr>
          <w:sz w:val="24"/>
        </w:rPr>
        <w:t>es</w:t>
      </w:r>
      <w:r>
        <w:rPr>
          <w:sz w:val="24"/>
        </w:rPr>
        <w:t xml:space="preserve"> PEO.</w:t>
      </w:r>
    </w:p>
    <w:p w:rsidRPr="0026553C" w:rsidR="005D7B43" w:rsidP="3B29C359" w:rsidRDefault="005D7B43" w14:paraId="1B93FADF" w14:textId="77777777">
      <w:pPr>
        <w:pStyle w:val="Paragraphedeliste"/>
        <w:numPr>
          <w:ilvl w:val="0"/>
          <w:numId w:val="1"/>
        </w:numPr>
        <w:rPr>
          <w:sz w:val="24"/>
          <w:szCs w:val="24"/>
        </w:rPr>
      </w:pPr>
      <w:r>
        <w:rPr>
          <w:sz w:val="24"/>
        </w:rPr>
        <w:t>La vision institutionnelle tient compte de la manière dont les PEO soutiennent les pratiques d'apprentissage et d'enseignement existantes.</w:t>
      </w:r>
    </w:p>
    <w:p w:rsidRPr="0026553C" w:rsidR="005D7B43" w:rsidP="005D7B43" w:rsidRDefault="005D7B43" w14:paraId="250F4A57" w14:textId="5C44226E">
      <w:pPr>
        <w:pStyle w:val="Paragraphedeliste"/>
        <w:numPr>
          <w:ilvl w:val="0"/>
          <w:numId w:val="1"/>
        </w:numPr>
        <w:rPr>
          <w:sz w:val="24"/>
          <w:szCs w:val="24"/>
        </w:rPr>
      </w:pPr>
      <w:r>
        <w:rPr>
          <w:sz w:val="24"/>
        </w:rPr>
        <w:t>Vision institutionnelle limitée, accessoire ou informelle qui prend en compte l</w:t>
      </w:r>
      <w:r w:rsidR="00574220">
        <w:rPr>
          <w:sz w:val="24"/>
        </w:rPr>
        <w:t>es</w:t>
      </w:r>
      <w:r>
        <w:rPr>
          <w:sz w:val="24"/>
        </w:rPr>
        <w:t xml:space="preserve"> PEO. </w:t>
      </w:r>
    </w:p>
    <w:p w:rsidRPr="0026553C" w:rsidR="00EA7ECB" w:rsidP="2C5D2A19" w:rsidRDefault="591A624F" w14:paraId="3ED6FAEA" w14:textId="40BEDE9C">
      <w:pPr>
        <w:pStyle w:val="Paragraphedeliste"/>
        <w:numPr>
          <w:ilvl w:val="0"/>
          <w:numId w:val="1"/>
        </w:numPr>
        <w:rPr>
          <w:sz w:val="24"/>
          <w:szCs w:val="24"/>
        </w:rPr>
      </w:pPr>
      <w:r>
        <w:rPr>
          <w:sz w:val="24"/>
        </w:rPr>
        <w:t>Absence de vision institutionnelle prenant en compte l</w:t>
      </w:r>
      <w:r w:rsidR="00574220">
        <w:rPr>
          <w:sz w:val="24"/>
        </w:rPr>
        <w:t>es</w:t>
      </w:r>
      <w:r>
        <w:rPr>
          <w:sz w:val="24"/>
        </w:rPr>
        <w:t xml:space="preserve"> PEO. </w:t>
      </w:r>
    </w:p>
    <w:p w:rsidRPr="00574220" w:rsidR="00D07D30" w:rsidP="3B29C359" w:rsidRDefault="00D07D30" w14:paraId="55F2ECB0" w14:textId="3F08C872">
      <w:pPr>
        <w:pStyle w:val="Paragraphedeliste"/>
        <w:numPr>
          <w:ilvl w:val="0"/>
          <w:numId w:val="1"/>
        </w:numPr>
        <w:rPr>
          <w:sz w:val="24"/>
          <w:szCs w:val="24"/>
        </w:rPr>
      </w:pPr>
      <w:r>
        <w:rPr>
          <w:sz w:val="24"/>
        </w:rPr>
        <w:t>Je ne sais pas</w:t>
      </w:r>
    </w:p>
    <w:p w:rsidRPr="00574220" w:rsidR="0026553C" w:rsidP="00C92F0A" w:rsidRDefault="00574220" w14:paraId="1A9F9F9C" w14:textId="2C06C816">
      <w:pPr>
        <w:pStyle w:val="Titre2"/>
      </w:pPr>
      <w:r w:rsidRPr="00574220">
        <w:t>Vision spécifique </w:t>
      </w:r>
    </w:p>
    <w:p w:rsidRPr="00574220" w:rsidR="00105520" w:rsidP="1D670756" w:rsidRDefault="00105520" w14:paraId="67A690BA" w14:textId="0156EE62">
      <w:pPr>
        <w:pStyle w:val="Paragraphedeliste"/>
        <w:numPr>
          <w:ilvl w:val="0"/>
          <w:numId w:val="35"/>
        </w:numPr>
        <w:rPr>
          <w:bCs/>
          <w:sz w:val="24"/>
          <w:szCs w:val="24"/>
        </w:rPr>
      </w:pPr>
      <w:r w:rsidRPr="00574220">
        <w:rPr>
          <w:bCs/>
          <w:sz w:val="24"/>
        </w:rPr>
        <w:t xml:space="preserve">Quel est l'objectif institutionnel des pratiques éducatives </w:t>
      </w:r>
      <w:proofErr w:type="gramStart"/>
      <w:r w:rsidRPr="00574220">
        <w:rPr>
          <w:bCs/>
          <w:sz w:val="24"/>
        </w:rPr>
        <w:t>ouvertes?</w:t>
      </w:r>
      <w:proofErr w:type="gramEnd"/>
    </w:p>
    <w:p w:rsidRPr="0026553C" w:rsidR="00105520" w:rsidP="3B29C359" w:rsidRDefault="00105520" w14:paraId="7C0B2641" w14:textId="64499D72">
      <w:pPr>
        <w:pStyle w:val="Paragraphedeliste"/>
        <w:numPr>
          <w:ilvl w:val="0"/>
          <w:numId w:val="21"/>
        </w:numPr>
        <w:rPr>
          <w:sz w:val="24"/>
          <w:szCs w:val="24"/>
        </w:rPr>
      </w:pPr>
      <w:r>
        <w:rPr>
          <w:sz w:val="24"/>
        </w:rPr>
        <w:t xml:space="preserve">Réussite des </w:t>
      </w:r>
      <w:proofErr w:type="spellStart"/>
      <w:r>
        <w:rPr>
          <w:sz w:val="24"/>
        </w:rPr>
        <w:t>étudiant</w:t>
      </w:r>
      <w:r w:rsidR="00574220">
        <w:rPr>
          <w:sz w:val="24"/>
        </w:rPr>
        <w:t>.</w:t>
      </w:r>
      <w:proofErr w:type="gramStart"/>
      <w:r w:rsidR="00574220">
        <w:rPr>
          <w:sz w:val="24"/>
        </w:rPr>
        <w:t>e.</w:t>
      </w:r>
      <w:r>
        <w:rPr>
          <w:sz w:val="24"/>
        </w:rPr>
        <w:t>s</w:t>
      </w:r>
      <w:proofErr w:type="spellEnd"/>
      <w:proofErr w:type="gramEnd"/>
      <w:r>
        <w:rPr>
          <w:sz w:val="24"/>
        </w:rPr>
        <w:t>/réussite scolaire</w:t>
      </w:r>
    </w:p>
    <w:p w:rsidRPr="0026553C" w:rsidR="00105520" w:rsidP="2C5D2A19" w:rsidRDefault="00105520" w14:paraId="52C78106" w14:textId="52CFDC6D">
      <w:pPr>
        <w:pStyle w:val="Paragraphedeliste"/>
        <w:numPr>
          <w:ilvl w:val="0"/>
          <w:numId w:val="21"/>
        </w:numPr>
        <w:rPr>
          <w:sz w:val="24"/>
          <w:szCs w:val="24"/>
        </w:rPr>
      </w:pPr>
      <w:r>
        <w:rPr>
          <w:sz w:val="24"/>
        </w:rPr>
        <w:t xml:space="preserve">Effectifs des </w:t>
      </w:r>
      <w:proofErr w:type="spellStart"/>
      <w:r>
        <w:rPr>
          <w:sz w:val="24"/>
        </w:rPr>
        <w:t>étudiant</w:t>
      </w:r>
      <w:r w:rsidR="00574220">
        <w:rPr>
          <w:sz w:val="24"/>
        </w:rPr>
        <w:t>.</w:t>
      </w:r>
      <w:proofErr w:type="gramStart"/>
      <w:r w:rsidR="00574220">
        <w:rPr>
          <w:sz w:val="24"/>
        </w:rPr>
        <w:t>e.</w:t>
      </w:r>
      <w:r>
        <w:rPr>
          <w:sz w:val="24"/>
        </w:rPr>
        <w:t>s</w:t>
      </w:r>
      <w:proofErr w:type="spellEnd"/>
      <w:proofErr w:type="gramEnd"/>
    </w:p>
    <w:p w:rsidR="0826E2FD" w:rsidP="2C5D2A19" w:rsidRDefault="0826E2FD" w14:paraId="35DC05A7" w14:textId="04024182">
      <w:pPr>
        <w:pStyle w:val="Paragraphedeliste"/>
        <w:numPr>
          <w:ilvl w:val="0"/>
          <w:numId w:val="21"/>
        </w:numPr>
        <w:rPr>
          <w:sz w:val="24"/>
          <w:szCs w:val="24"/>
        </w:rPr>
      </w:pPr>
      <w:r>
        <w:rPr>
          <w:sz w:val="24"/>
        </w:rPr>
        <w:t>Persévérance scolaire</w:t>
      </w:r>
    </w:p>
    <w:p w:rsidRPr="0026553C" w:rsidR="00105520" w:rsidP="3B29C359" w:rsidRDefault="00105520" w14:paraId="4AADB54C" w14:textId="61553FB2">
      <w:pPr>
        <w:pStyle w:val="Paragraphedeliste"/>
        <w:numPr>
          <w:ilvl w:val="0"/>
          <w:numId w:val="21"/>
        </w:numPr>
        <w:rPr>
          <w:sz w:val="24"/>
          <w:szCs w:val="24"/>
        </w:rPr>
      </w:pPr>
      <w:r>
        <w:rPr>
          <w:sz w:val="24"/>
        </w:rPr>
        <w:t xml:space="preserve">Participation des </w:t>
      </w:r>
      <w:proofErr w:type="spellStart"/>
      <w:r>
        <w:rPr>
          <w:sz w:val="24"/>
        </w:rPr>
        <w:t>étudiant</w:t>
      </w:r>
      <w:r w:rsidR="00574220">
        <w:rPr>
          <w:sz w:val="24"/>
        </w:rPr>
        <w:t>.</w:t>
      </w:r>
      <w:proofErr w:type="gramStart"/>
      <w:r w:rsidR="00574220">
        <w:rPr>
          <w:sz w:val="24"/>
        </w:rPr>
        <w:t>e.</w:t>
      </w:r>
      <w:r>
        <w:rPr>
          <w:sz w:val="24"/>
        </w:rPr>
        <w:t>s</w:t>
      </w:r>
      <w:proofErr w:type="spellEnd"/>
      <w:proofErr w:type="gramEnd"/>
      <w:r>
        <w:rPr>
          <w:sz w:val="24"/>
        </w:rPr>
        <w:t xml:space="preserve"> </w:t>
      </w:r>
    </w:p>
    <w:p w:rsidRPr="0026553C" w:rsidR="00105520" w:rsidP="3B29C359" w:rsidRDefault="00105520" w14:paraId="0510F097" w14:textId="77777777">
      <w:pPr>
        <w:pStyle w:val="Paragraphedeliste"/>
        <w:numPr>
          <w:ilvl w:val="0"/>
          <w:numId w:val="21"/>
        </w:numPr>
        <w:rPr>
          <w:sz w:val="24"/>
          <w:szCs w:val="24"/>
        </w:rPr>
      </w:pPr>
      <w:r>
        <w:rPr>
          <w:sz w:val="24"/>
        </w:rPr>
        <w:t>Épargne étudiante</w:t>
      </w:r>
    </w:p>
    <w:p w:rsidRPr="0026553C" w:rsidR="00105520" w:rsidP="3B29C359" w:rsidRDefault="00105520" w14:paraId="75EA8B5F" w14:textId="616A4547">
      <w:pPr>
        <w:pStyle w:val="Paragraphedeliste"/>
        <w:numPr>
          <w:ilvl w:val="0"/>
          <w:numId w:val="21"/>
        </w:numPr>
        <w:rPr>
          <w:sz w:val="24"/>
          <w:szCs w:val="24"/>
        </w:rPr>
      </w:pPr>
      <w:r>
        <w:rPr>
          <w:sz w:val="24"/>
        </w:rPr>
        <w:t xml:space="preserve">Flexibilité de </w:t>
      </w:r>
      <w:proofErr w:type="gramStart"/>
      <w:r>
        <w:rPr>
          <w:sz w:val="24"/>
        </w:rPr>
        <w:t>l’</w:t>
      </w:r>
      <w:proofErr w:type="spellStart"/>
      <w:r>
        <w:rPr>
          <w:sz w:val="24"/>
        </w:rPr>
        <w:t>éducateur</w:t>
      </w:r>
      <w:r w:rsidR="00574220">
        <w:rPr>
          <w:sz w:val="24"/>
        </w:rPr>
        <w:t>.trice</w:t>
      </w:r>
      <w:proofErr w:type="spellEnd"/>
      <w:proofErr w:type="gramEnd"/>
      <w:r>
        <w:rPr>
          <w:sz w:val="24"/>
        </w:rPr>
        <w:t xml:space="preserve"> </w:t>
      </w:r>
    </w:p>
    <w:p w:rsidRPr="0026553C" w:rsidR="00105520" w:rsidP="3B29C359" w:rsidRDefault="00105520" w14:paraId="41F1B665" w14:textId="77777777">
      <w:pPr>
        <w:pStyle w:val="Paragraphedeliste"/>
        <w:numPr>
          <w:ilvl w:val="0"/>
          <w:numId w:val="21"/>
        </w:numPr>
        <w:rPr>
          <w:sz w:val="24"/>
          <w:szCs w:val="24"/>
        </w:rPr>
      </w:pPr>
      <w:r>
        <w:rPr>
          <w:sz w:val="24"/>
        </w:rPr>
        <w:t xml:space="preserve">Innovation pédagogique </w:t>
      </w:r>
    </w:p>
    <w:p w:rsidRPr="0026553C" w:rsidR="00105520" w:rsidP="3B29C359" w:rsidRDefault="00105520" w14:paraId="70EF1655" w14:textId="77777777">
      <w:pPr>
        <w:pStyle w:val="Paragraphedeliste"/>
        <w:numPr>
          <w:ilvl w:val="0"/>
          <w:numId w:val="21"/>
        </w:numPr>
        <w:rPr>
          <w:sz w:val="24"/>
          <w:szCs w:val="24"/>
        </w:rPr>
      </w:pPr>
      <w:r>
        <w:rPr>
          <w:sz w:val="24"/>
        </w:rPr>
        <w:t>Mission de service</w:t>
      </w:r>
    </w:p>
    <w:p w:rsidRPr="0026553C" w:rsidR="00105520" w:rsidP="3B29C359" w:rsidRDefault="00105520" w14:paraId="1F38AC53" w14:textId="77777777">
      <w:pPr>
        <w:pStyle w:val="Paragraphedeliste"/>
        <w:numPr>
          <w:ilvl w:val="0"/>
          <w:numId w:val="21"/>
        </w:numPr>
        <w:rPr>
          <w:sz w:val="24"/>
          <w:szCs w:val="24"/>
        </w:rPr>
      </w:pPr>
      <w:r>
        <w:rPr>
          <w:sz w:val="24"/>
        </w:rPr>
        <w:t>Réputation de l'université</w:t>
      </w:r>
    </w:p>
    <w:p w:rsidRPr="0026553C" w:rsidR="00105520" w:rsidP="3B29C359" w:rsidRDefault="00105520" w14:paraId="5C379FED" w14:textId="77777777">
      <w:pPr>
        <w:pStyle w:val="Paragraphedeliste"/>
        <w:numPr>
          <w:ilvl w:val="0"/>
          <w:numId w:val="21"/>
        </w:numPr>
        <w:rPr>
          <w:sz w:val="24"/>
          <w:szCs w:val="24"/>
        </w:rPr>
      </w:pPr>
      <w:r>
        <w:rPr>
          <w:sz w:val="24"/>
        </w:rPr>
        <w:t>Économie de ressources et de coûts dans le développement de matériels et de services</w:t>
      </w:r>
    </w:p>
    <w:p w:rsidRPr="0026553C" w:rsidR="00105520" w:rsidP="3B29C359" w:rsidRDefault="00105520" w14:paraId="5CFF34A4" w14:textId="77777777">
      <w:pPr>
        <w:pStyle w:val="Paragraphedeliste"/>
        <w:numPr>
          <w:ilvl w:val="0"/>
          <w:numId w:val="21"/>
        </w:numPr>
        <w:rPr>
          <w:sz w:val="24"/>
          <w:szCs w:val="24"/>
        </w:rPr>
      </w:pPr>
      <w:r>
        <w:rPr>
          <w:sz w:val="24"/>
        </w:rPr>
        <w:t>Amélioration de la qualité</w:t>
      </w:r>
      <w:r>
        <w:tab/>
      </w:r>
    </w:p>
    <w:p w:rsidRPr="00C92F0A" w:rsidR="00206C9C" w:rsidP="00C92F0A" w:rsidRDefault="00105520" w14:paraId="5F3259B1" w14:textId="038EEB70">
      <w:pPr>
        <w:pStyle w:val="Paragraphedeliste"/>
        <w:numPr>
          <w:ilvl w:val="0"/>
          <w:numId w:val="21"/>
        </w:numPr>
        <w:rPr>
          <w:sz w:val="24"/>
          <w:szCs w:val="24"/>
        </w:rPr>
      </w:pPr>
      <w:r>
        <w:rPr>
          <w:sz w:val="24"/>
        </w:rPr>
        <w:t>Autre (veuillez préciser) :</w:t>
      </w:r>
    </w:p>
    <w:p w:rsidRPr="00C92F0A" w:rsidR="006F1191" w:rsidP="00C92F0A" w:rsidRDefault="00EA7ECB" w14:paraId="569DE371" w14:textId="5C9636AC">
      <w:pPr>
        <w:pStyle w:val="Titre2"/>
        <w:rPr>
          <w:szCs w:val="24"/>
        </w:rPr>
      </w:pPr>
      <w:r w:rsidRPr="00C92F0A">
        <w:t>Mise en œuvre de la vision</w:t>
      </w:r>
    </w:p>
    <w:p w:rsidRPr="00574220" w:rsidR="00FD500D" w:rsidP="00574220" w:rsidRDefault="00FD500D" w14:paraId="6E36E148" w14:textId="6BE11AC2">
      <w:pPr>
        <w:pStyle w:val="Paragraphedeliste"/>
        <w:numPr>
          <w:ilvl w:val="0"/>
          <w:numId w:val="35"/>
        </w:numPr>
        <w:rPr>
          <w:sz w:val="24"/>
          <w:szCs w:val="24"/>
        </w:rPr>
      </w:pPr>
      <w:r w:rsidRPr="00574220">
        <w:rPr>
          <w:sz w:val="24"/>
        </w:rPr>
        <w:t xml:space="preserve">Dans quelle mesure votre établissement met-il en œuvre des plans d'action pour le rôle envisagé des pratiques éducatives </w:t>
      </w:r>
      <w:proofErr w:type="gramStart"/>
      <w:r w:rsidRPr="00574220">
        <w:rPr>
          <w:sz w:val="24"/>
        </w:rPr>
        <w:t>ouvertes?</w:t>
      </w:r>
      <w:proofErr w:type="gramEnd"/>
    </w:p>
    <w:p w:rsidRPr="005D7B43" w:rsidR="005D7B43" w:rsidP="005D7B43" w:rsidRDefault="005D7B43" w14:paraId="065897CE" w14:textId="2512A4F1">
      <w:pPr>
        <w:pStyle w:val="Paragraphedeliste"/>
        <w:numPr>
          <w:ilvl w:val="0"/>
          <w:numId w:val="2"/>
        </w:numPr>
        <w:rPr>
          <w:sz w:val="24"/>
          <w:szCs w:val="24"/>
        </w:rPr>
      </w:pPr>
      <w:r>
        <w:rPr>
          <w:sz w:val="24"/>
        </w:rPr>
        <w:t>Des plans d'action spécifiques pour l</w:t>
      </w:r>
      <w:r w:rsidR="00574220">
        <w:rPr>
          <w:sz w:val="24"/>
        </w:rPr>
        <w:t>es</w:t>
      </w:r>
      <w:r>
        <w:rPr>
          <w:sz w:val="24"/>
        </w:rPr>
        <w:t xml:space="preserve"> PEO sont mis en œuvre dans l'établissement et recoupent des plans ou des stratégies au niveau régional, national ou international (par exemple, la recommandation de l'UNESCO sur les RE</w:t>
      </w:r>
      <w:r w:rsidR="00574220">
        <w:rPr>
          <w:sz w:val="24"/>
        </w:rPr>
        <w:t>L</w:t>
      </w:r>
      <w:r>
        <w:rPr>
          <w:sz w:val="24"/>
        </w:rPr>
        <w:t>).</w:t>
      </w:r>
    </w:p>
    <w:p w:rsidRPr="00FD500D" w:rsidR="005D7B43" w:rsidP="005D7B43" w:rsidRDefault="005D7B43" w14:paraId="0FC471F6" w14:textId="718B6B9D">
      <w:pPr>
        <w:pStyle w:val="Paragraphedeliste"/>
        <w:numPr>
          <w:ilvl w:val="0"/>
          <w:numId w:val="2"/>
        </w:numPr>
        <w:rPr>
          <w:sz w:val="24"/>
          <w:szCs w:val="24"/>
        </w:rPr>
      </w:pPr>
      <w:r>
        <w:rPr>
          <w:sz w:val="24"/>
        </w:rPr>
        <w:t>Des plans d'action spécifiques pour l</w:t>
      </w:r>
      <w:r w:rsidR="00574220">
        <w:rPr>
          <w:sz w:val="24"/>
        </w:rPr>
        <w:t>es</w:t>
      </w:r>
      <w:r>
        <w:rPr>
          <w:sz w:val="24"/>
        </w:rPr>
        <w:t xml:space="preserve"> PEO sont mis en œuvre dans l'ensemble de l'établissement.</w:t>
      </w:r>
    </w:p>
    <w:p w:rsidRPr="00FD500D" w:rsidR="005D7B43" w:rsidP="005D7B43" w:rsidRDefault="005D7B43" w14:paraId="421A0D46" w14:textId="0541F68A">
      <w:pPr>
        <w:pStyle w:val="Paragraphedeliste"/>
        <w:numPr>
          <w:ilvl w:val="0"/>
          <w:numId w:val="2"/>
        </w:numPr>
        <w:rPr>
          <w:sz w:val="24"/>
          <w:szCs w:val="24"/>
        </w:rPr>
      </w:pPr>
      <w:r>
        <w:rPr>
          <w:rFonts w:ascii="Calibri" w:hAnsi="Calibri"/>
          <w:sz w:val="24"/>
        </w:rPr>
        <w:t>Des plans d'action pour l</w:t>
      </w:r>
      <w:r w:rsidR="00574220">
        <w:rPr>
          <w:rFonts w:ascii="Calibri" w:hAnsi="Calibri"/>
          <w:sz w:val="24"/>
        </w:rPr>
        <w:t>es</w:t>
      </w:r>
      <w:r>
        <w:rPr>
          <w:rFonts w:ascii="Calibri" w:hAnsi="Calibri"/>
          <w:sz w:val="24"/>
        </w:rPr>
        <w:t xml:space="preserve"> PEO sont mis en œuvre dans des domaines spécifiques de l'établissement (par exemple, une ou plusieurs facultés ou départements).</w:t>
      </w:r>
    </w:p>
    <w:p w:rsidRPr="00FD500D" w:rsidR="005D7B43" w:rsidP="005D7B43" w:rsidRDefault="005D7B43" w14:paraId="443EB186" w14:textId="416DB9F2">
      <w:pPr>
        <w:pStyle w:val="Paragraphedeliste"/>
        <w:numPr>
          <w:ilvl w:val="0"/>
          <w:numId w:val="2"/>
        </w:numPr>
        <w:rPr>
          <w:sz w:val="24"/>
          <w:szCs w:val="24"/>
        </w:rPr>
      </w:pPr>
      <w:r>
        <w:rPr>
          <w:sz w:val="24"/>
        </w:rPr>
        <w:t>Plans d'action limités, accessoires ou informels et mise en œuvre de la vision de</w:t>
      </w:r>
      <w:r w:rsidR="00EC1388">
        <w:rPr>
          <w:sz w:val="24"/>
        </w:rPr>
        <w:t>s</w:t>
      </w:r>
      <w:r>
        <w:rPr>
          <w:sz w:val="24"/>
        </w:rPr>
        <w:t xml:space="preserve"> PEO (par exemple, par des membres de la faculté ou des départements spécifiques)</w:t>
      </w:r>
    </w:p>
    <w:p w:rsidRPr="00FD500D" w:rsidR="00FD500D" w:rsidP="00FD500D" w:rsidRDefault="00FD500D" w14:paraId="66AF6903" w14:textId="4B279D5F">
      <w:pPr>
        <w:pStyle w:val="Paragraphedeliste"/>
        <w:numPr>
          <w:ilvl w:val="0"/>
          <w:numId w:val="2"/>
        </w:numPr>
        <w:rPr>
          <w:sz w:val="24"/>
          <w:szCs w:val="24"/>
        </w:rPr>
      </w:pPr>
      <w:r>
        <w:rPr>
          <w:sz w:val="24"/>
        </w:rPr>
        <w:lastRenderedPageBreak/>
        <w:t>Absence de plan d'action et de mise en œuvre de la vision de</w:t>
      </w:r>
      <w:r w:rsidR="00EC1388">
        <w:rPr>
          <w:sz w:val="24"/>
        </w:rPr>
        <w:t>s</w:t>
      </w:r>
      <w:r>
        <w:rPr>
          <w:sz w:val="24"/>
        </w:rPr>
        <w:t xml:space="preserve"> PEO</w:t>
      </w:r>
    </w:p>
    <w:p w:rsidRPr="00FD500D" w:rsidR="00D07D30" w:rsidP="1070DF57" w:rsidRDefault="00D07D30" w14:paraId="384E4FD0" w14:textId="59999AA2">
      <w:pPr>
        <w:pStyle w:val="Paragraphedeliste"/>
        <w:numPr>
          <w:ilvl w:val="0"/>
          <w:numId w:val="2"/>
        </w:numPr>
        <w:rPr>
          <w:sz w:val="24"/>
          <w:szCs w:val="24"/>
        </w:rPr>
      </w:pPr>
      <w:r>
        <w:rPr>
          <w:sz w:val="24"/>
        </w:rPr>
        <w:t>Je ne sais pas</w:t>
      </w:r>
    </w:p>
    <w:p w:rsidRPr="00EC1388" w:rsidR="3B29C359" w:rsidP="00C92F0A" w:rsidRDefault="00EC1388" w14:paraId="42AD99DF" w14:textId="0BBECE9D">
      <w:pPr>
        <w:pStyle w:val="Titre2"/>
        <w:rPr>
          <w:szCs w:val="24"/>
          <w:lang w:val="fr-CA"/>
        </w:rPr>
      </w:pPr>
      <w:r>
        <w:t>Étape de la mise en œuvre de la vision</w:t>
      </w:r>
    </w:p>
    <w:p w:rsidRPr="00EC1388" w:rsidR="00EC1388" w:rsidP="00EC1388" w:rsidRDefault="00B12BAB" w14:paraId="665E2EA5" w14:textId="47AECB26">
      <w:pPr>
        <w:pStyle w:val="Paragraphedeliste"/>
        <w:numPr>
          <w:ilvl w:val="0"/>
          <w:numId w:val="35"/>
        </w:numPr>
        <w:rPr>
          <w:rFonts w:eastAsiaTheme="minorEastAsia" w:cstheme="minorHAnsi"/>
          <w:sz w:val="24"/>
          <w:szCs w:val="24"/>
        </w:rPr>
      </w:pPr>
      <w:r w:rsidRPr="00EC1388">
        <w:rPr>
          <w:sz w:val="24"/>
        </w:rPr>
        <w:t xml:space="preserve">Les étapes suivantes sont tirées du modèle </w:t>
      </w:r>
      <w:proofErr w:type="spellStart"/>
      <w:r w:rsidRPr="00EC1388">
        <w:rPr>
          <w:sz w:val="24"/>
        </w:rPr>
        <w:t>transthéorique</w:t>
      </w:r>
      <w:proofErr w:type="spellEnd"/>
      <w:r w:rsidRPr="00EC1388">
        <w:rPr>
          <w:sz w:val="24"/>
        </w:rPr>
        <w:t xml:space="preserve"> de changement de </w:t>
      </w:r>
      <w:proofErr w:type="spellStart"/>
      <w:r w:rsidRPr="00EC1388">
        <w:rPr>
          <w:sz w:val="24"/>
        </w:rPr>
        <w:t>Prochaska</w:t>
      </w:r>
      <w:proofErr w:type="spellEnd"/>
      <w:r w:rsidRPr="00EC1388">
        <w:rPr>
          <w:sz w:val="24"/>
        </w:rPr>
        <w:t xml:space="preserve"> et </w:t>
      </w:r>
      <w:proofErr w:type="spellStart"/>
      <w:r w:rsidRPr="00EC1388">
        <w:rPr>
          <w:sz w:val="24"/>
        </w:rPr>
        <w:t>DiClemente</w:t>
      </w:r>
      <w:proofErr w:type="spellEnd"/>
      <w:r w:rsidRPr="00EC1388">
        <w:rPr>
          <w:sz w:val="24"/>
        </w:rPr>
        <w:t xml:space="preserve"> (1984, 1986, 1992). Veuillez</w:t>
      </w:r>
      <w:r w:rsidRPr="00EC1388">
        <w:rPr>
          <w:color w:val="000000"/>
          <w:sz w:val="24"/>
          <w:shd w:val="clear" w:color="auto" w:fill="FFFFFF"/>
        </w:rPr>
        <w:t xml:space="preserve"> </w:t>
      </w:r>
      <w:r w:rsidRPr="00EC1388">
        <w:rPr>
          <w:rFonts w:cstheme="minorHAnsi"/>
          <w:color w:val="000000"/>
          <w:sz w:val="24"/>
          <w:szCs w:val="24"/>
          <w:shd w:val="clear" w:color="auto" w:fill="FFFFFF"/>
        </w:rPr>
        <w:t>sélectionner l'étape à laquelle se trouve votre établissement en ce qui concerne la mise en œuvre de la vision :</w:t>
      </w:r>
    </w:p>
    <w:p w:rsidRPr="00EC1388" w:rsidR="00EC1388" w:rsidP="00EC1388" w:rsidRDefault="008E7CAD" w14:paraId="226C7039" w14:textId="77777777">
      <w:pPr>
        <w:pStyle w:val="Paragraphedeliste"/>
        <w:numPr>
          <w:ilvl w:val="0"/>
          <w:numId w:val="40"/>
        </w:numPr>
        <w:rPr>
          <w:rFonts w:eastAsiaTheme="minorEastAsia" w:cstheme="minorHAnsi"/>
          <w:sz w:val="24"/>
          <w:szCs w:val="24"/>
        </w:rPr>
      </w:pPr>
      <w:proofErr w:type="spellStart"/>
      <w:r w:rsidRPr="00EC1388">
        <w:rPr>
          <w:rFonts w:cstheme="minorHAnsi"/>
          <w:sz w:val="24"/>
          <w:szCs w:val="24"/>
        </w:rPr>
        <w:t>Précontemplation</w:t>
      </w:r>
      <w:proofErr w:type="spellEnd"/>
      <w:r w:rsidRPr="00EC1388">
        <w:rPr>
          <w:rFonts w:cstheme="minorHAnsi"/>
          <w:sz w:val="24"/>
          <w:szCs w:val="24"/>
        </w:rPr>
        <w:t> :</w:t>
      </w:r>
      <w:r w:rsidRPr="00EC1388">
        <w:rPr>
          <w:rFonts w:cstheme="minorHAnsi"/>
          <w:color w:val="000000" w:themeColor="text1"/>
          <w:sz w:val="24"/>
          <w:szCs w:val="24"/>
        </w:rPr>
        <w:t xml:space="preserve"> </w:t>
      </w:r>
      <w:r w:rsidRPr="00EC1388">
        <w:rPr>
          <w:rFonts w:cstheme="minorHAnsi"/>
          <w:sz w:val="24"/>
          <w:szCs w:val="24"/>
        </w:rPr>
        <w:t>Aucune intention de mettre en œuvre la vision dans un avenir prévisible.</w:t>
      </w:r>
    </w:p>
    <w:p w:rsidRPr="00EC1388" w:rsidR="00EC1388" w:rsidP="00EC1388" w:rsidRDefault="008E7CAD" w14:paraId="58308A96" w14:textId="77777777">
      <w:pPr>
        <w:pStyle w:val="Paragraphedeliste"/>
        <w:numPr>
          <w:ilvl w:val="0"/>
          <w:numId w:val="40"/>
        </w:numPr>
        <w:rPr>
          <w:rFonts w:eastAsiaTheme="minorEastAsia" w:cstheme="minorHAnsi"/>
          <w:sz w:val="24"/>
          <w:szCs w:val="24"/>
        </w:rPr>
      </w:pPr>
      <w:r w:rsidRPr="00EC1388">
        <w:rPr>
          <w:rFonts w:cstheme="minorHAnsi"/>
          <w:color w:val="000000" w:themeColor="text1"/>
          <w:sz w:val="24"/>
          <w:szCs w:val="24"/>
        </w:rPr>
        <w:t xml:space="preserve">Contemplation : </w:t>
      </w:r>
      <w:r w:rsidRPr="00EC1388">
        <w:rPr>
          <w:rFonts w:cstheme="minorHAnsi"/>
          <w:sz w:val="24"/>
          <w:szCs w:val="24"/>
        </w:rPr>
        <w:t>Intention de mettre en œuvre la vision à moyen terme.</w:t>
      </w:r>
      <w:r w:rsidRPr="00EC1388">
        <w:rPr>
          <w:rFonts w:cstheme="minorHAnsi"/>
          <w:color w:val="000000" w:themeColor="text1"/>
          <w:sz w:val="24"/>
          <w:szCs w:val="24"/>
        </w:rPr>
        <w:t xml:space="preserve"> </w:t>
      </w:r>
      <w:r w:rsidRPr="00EC1388">
        <w:rPr>
          <w:rFonts w:cstheme="minorHAnsi"/>
          <w:sz w:val="24"/>
          <w:szCs w:val="24"/>
        </w:rPr>
        <w:t>Une certaine ambivalence, malgré la reconnaissance de la nécessité d'agir.</w:t>
      </w:r>
    </w:p>
    <w:p w:rsidRPr="00EC1388" w:rsidR="00EC1388" w:rsidP="00EC1388" w:rsidRDefault="008E7CAD" w14:paraId="7D82F746" w14:textId="77777777">
      <w:pPr>
        <w:pStyle w:val="Paragraphedeliste"/>
        <w:numPr>
          <w:ilvl w:val="0"/>
          <w:numId w:val="40"/>
        </w:numPr>
        <w:rPr>
          <w:rFonts w:eastAsiaTheme="minorEastAsia" w:cstheme="minorHAnsi"/>
          <w:sz w:val="24"/>
          <w:szCs w:val="24"/>
        </w:rPr>
      </w:pPr>
      <w:r w:rsidRPr="00EC1388">
        <w:rPr>
          <w:rFonts w:cstheme="minorHAnsi"/>
          <w:sz w:val="24"/>
          <w:szCs w:val="24"/>
        </w:rPr>
        <w:t>Préparation (détermination) :</w:t>
      </w:r>
      <w:r w:rsidRPr="00EC1388">
        <w:rPr>
          <w:rFonts w:cstheme="minorHAnsi"/>
          <w:color w:val="000000" w:themeColor="text1"/>
          <w:sz w:val="24"/>
          <w:szCs w:val="24"/>
        </w:rPr>
        <w:t xml:space="preserve"> </w:t>
      </w:r>
      <w:r w:rsidRPr="00EC1388">
        <w:rPr>
          <w:rFonts w:cstheme="minorHAnsi"/>
          <w:sz w:val="24"/>
          <w:szCs w:val="24"/>
        </w:rPr>
        <w:t>Volonté de prendre des mesures à court terme.</w:t>
      </w:r>
      <w:r w:rsidRPr="00EC1388">
        <w:rPr>
          <w:rFonts w:cstheme="minorHAnsi"/>
          <w:color w:val="000000" w:themeColor="text1"/>
          <w:sz w:val="24"/>
          <w:szCs w:val="24"/>
        </w:rPr>
        <w:t xml:space="preserve"> </w:t>
      </w:r>
      <w:r w:rsidRPr="00EC1388">
        <w:rPr>
          <w:rFonts w:cstheme="minorHAnsi"/>
          <w:sz w:val="24"/>
          <w:szCs w:val="24"/>
        </w:rPr>
        <w:t>Début des petits pas vers la mise en œuvre.</w:t>
      </w:r>
    </w:p>
    <w:p w:rsidRPr="00EC1388" w:rsidR="00EC1388" w:rsidP="00EC1388" w:rsidRDefault="008E7CAD" w14:paraId="7AC3746A" w14:textId="77777777">
      <w:pPr>
        <w:pStyle w:val="Paragraphedeliste"/>
        <w:numPr>
          <w:ilvl w:val="0"/>
          <w:numId w:val="40"/>
        </w:numPr>
        <w:rPr>
          <w:rFonts w:eastAsiaTheme="minorEastAsia" w:cstheme="minorHAnsi"/>
          <w:sz w:val="24"/>
          <w:szCs w:val="24"/>
        </w:rPr>
      </w:pPr>
      <w:r w:rsidRPr="00EC1388">
        <w:rPr>
          <w:rFonts w:cstheme="minorHAnsi"/>
          <w:color w:val="000000" w:themeColor="text1"/>
          <w:sz w:val="24"/>
          <w:szCs w:val="24"/>
        </w:rPr>
        <w:t xml:space="preserve">Action : </w:t>
      </w:r>
      <w:r w:rsidRPr="00EC1388">
        <w:rPr>
          <w:rFonts w:cstheme="minorHAnsi"/>
          <w:sz w:val="24"/>
          <w:szCs w:val="24"/>
        </w:rPr>
        <w:t>La mise en œuvre est bien engagée et l'intention est de continuer à progresser.</w:t>
      </w:r>
    </w:p>
    <w:p w:rsidRPr="00C92F0A" w:rsidR="00206C9C" w:rsidP="00C92F0A" w:rsidRDefault="008E7CAD" w14:paraId="22DFA5B0" w14:textId="4C55A86E">
      <w:pPr>
        <w:pStyle w:val="Paragraphedeliste"/>
        <w:numPr>
          <w:ilvl w:val="0"/>
          <w:numId w:val="40"/>
        </w:numPr>
        <w:rPr>
          <w:rFonts w:eastAsiaTheme="minorEastAsia" w:cstheme="minorHAnsi"/>
          <w:sz w:val="24"/>
          <w:szCs w:val="24"/>
        </w:rPr>
      </w:pPr>
      <w:r w:rsidRPr="00EC1388">
        <w:rPr>
          <w:rFonts w:cstheme="minorHAnsi"/>
          <w:color w:val="000000" w:themeColor="text1"/>
          <w:sz w:val="24"/>
          <w:szCs w:val="24"/>
        </w:rPr>
        <w:t xml:space="preserve">Maintenance : </w:t>
      </w:r>
      <w:r w:rsidRPr="00EC1388">
        <w:rPr>
          <w:rFonts w:cstheme="minorHAnsi"/>
          <w:sz w:val="24"/>
          <w:szCs w:val="24"/>
        </w:rPr>
        <w:t>La mise en œuvre a été soutenue pendant une période significative.</w:t>
      </w:r>
      <w:r w:rsidRPr="00EC1388">
        <w:rPr>
          <w:rFonts w:cstheme="minorHAnsi"/>
          <w:color w:val="000000" w:themeColor="text1"/>
          <w:sz w:val="24"/>
          <w:szCs w:val="24"/>
        </w:rPr>
        <w:t xml:space="preserve"> </w:t>
      </w:r>
      <w:r w:rsidRPr="00EC1388">
        <w:rPr>
          <w:rFonts w:cstheme="minorHAnsi"/>
          <w:sz w:val="24"/>
          <w:szCs w:val="24"/>
        </w:rPr>
        <w:t>Engagement à poursuivre la mise en œuvre et les progrès.</w:t>
      </w:r>
    </w:p>
    <w:p w:rsidRPr="00DE729C" w:rsidR="00CA7C3C" w:rsidP="00C92F0A" w:rsidRDefault="7AB8A224" w14:paraId="2CCBC3E1" w14:textId="16AD6C00">
      <w:pPr>
        <w:pStyle w:val="Titre2"/>
        <w:rPr>
          <w:bCs/>
          <w:szCs w:val="24"/>
        </w:rPr>
      </w:pPr>
      <w:r w:rsidRPr="00DE729C">
        <w:t>Évaluation de l'impact</w:t>
      </w:r>
    </w:p>
    <w:p w:rsidRPr="00DE729C" w:rsidR="00CA7C3C" w:rsidP="00DE729C" w:rsidRDefault="00CA7C3C" w14:paraId="20264D9B" w14:textId="2B029619">
      <w:pPr>
        <w:pStyle w:val="Paragraphedeliste"/>
        <w:numPr>
          <w:ilvl w:val="0"/>
          <w:numId w:val="35"/>
        </w:numPr>
        <w:rPr>
          <w:sz w:val="24"/>
          <w:szCs w:val="24"/>
        </w:rPr>
      </w:pPr>
      <w:r w:rsidRPr="00DE729C">
        <w:rPr>
          <w:sz w:val="24"/>
        </w:rPr>
        <w:t xml:space="preserve">Dans quelle mesure les initiatives en matière de pratiques éducatives ouvertes et leur impact sont-ils </w:t>
      </w:r>
      <w:proofErr w:type="gramStart"/>
      <w:r w:rsidRPr="00DE729C">
        <w:rPr>
          <w:sz w:val="24"/>
        </w:rPr>
        <w:t>évalués?</w:t>
      </w:r>
      <w:proofErr w:type="gramEnd"/>
    </w:p>
    <w:p w:rsidR="002A6CCB" w:rsidP="3B29C359" w:rsidRDefault="002A6CCB" w14:paraId="6613C217" w14:textId="35758C16">
      <w:pPr>
        <w:pStyle w:val="Paragraphedeliste"/>
        <w:numPr>
          <w:ilvl w:val="0"/>
          <w:numId w:val="14"/>
        </w:numPr>
        <w:rPr>
          <w:sz w:val="24"/>
          <w:szCs w:val="24"/>
        </w:rPr>
      </w:pPr>
      <w:r>
        <w:rPr>
          <w:sz w:val="24"/>
        </w:rPr>
        <w:t>L'évaluation formelle des initiatives de PEO et de leur impact est réalisée au niveau de l'établissement, englobe plusieurs dimensions de</w:t>
      </w:r>
      <w:r w:rsidR="00DE729C">
        <w:rPr>
          <w:sz w:val="24"/>
        </w:rPr>
        <w:t>s</w:t>
      </w:r>
      <w:r>
        <w:rPr>
          <w:sz w:val="24"/>
        </w:rPr>
        <w:t xml:space="preserve"> PEO (par exemple, l'impact sur les </w:t>
      </w:r>
      <w:proofErr w:type="spellStart"/>
      <w:r>
        <w:rPr>
          <w:sz w:val="24"/>
        </w:rPr>
        <w:t>étudiant</w:t>
      </w:r>
      <w:r w:rsidR="00DE729C">
        <w:rPr>
          <w:sz w:val="24"/>
        </w:rPr>
        <w:t>.</w:t>
      </w:r>
      <w:proofErr w:type="gramStart"/>
      <w:r w:rsidR="00DE729C">
        <w:rPr>
          <w:sz w:val="24"/>
        </w:rPr>
        <w:t>e.</w:t>
      </w:r>
      <w:r>
        <w:rPr>
          <w:sz w:val="24"/>
        </w:rPr>
        <w:t>s</w:t>
      </w:r>
      <w:proofErr w:type="spellEnd"/>
      <w:proofErr w:type="gramEnd"/>
      <w:r>
        <w:rPr>
          <w:sz w:val="24"/>
        </w:rPr>
        <w:t xml:space="preserve">, les </w:t>
      </w:r>
      <w:proofErr w:type="spellStart"/>
      <w:r>
        <w:rPr>
          <w:sz w:val="24"/>
        </w:rPr>
        <w:t>éducateur</w:t>
      </w:r>
      <w:r w:rsidR="00DE729C">
        <w:rPr>
          <w:sz w:val="24"/>
        </w:rPr>
        <w:t>.trice.s</w:t>
      </w:r>
      <w:proofErr w:type="spellEnd"/>
      <w:r>
        <w:rPr>
          <w:sz w:val="24"/>
        </w:rPr>
        <w:t xml:space="preserve"> et l'établissement), identifie les lacunes et les opportunités, et oriente la planification future.</w:t>
      </w:r>
    </w:p>
    <w:p w:rsidRPr="0026553C" w:rsidR="002A6CCB" w:rsidP="3B29C359" w:rsidRDefault="002A6CCB" w14:paraId="21CEDEC4" w14:textId="42B9BBF3">
      <w:pPr>
        <w:pStyle w:val="Paragraphedeliste"/>
        <w:numPr>
          <w:ilvl w:val="0"/>
          <w:numId w:val="14"/>
        </w:numPr>
        <w:rPr>
          <w:sz w:val="24"/>
          <w:szCs w:val="24"/>
        </w:rPr>
      </w:pPr>
      <w:r>
        <w:rPr>
          <w:sz w:val="24"/>
        </w:rPr>
        <w:t>L'évaluation formelle des initiatives de PEO et de leur impact est réalisée au niveau institutionnel et sert de base à la planification future.</w:t>
      </w:r>
    </w:p>
    <w:p w:rsidRPr="0026553C" w:rsidR="002A6CCB" w:rsidP="3B29C359" w:rsidRDefault="002A6CCB" w14:paraId="5E19F434" w14:textId="10B776EA">
      <w:pPr>
        <w:pStyle w:val="Paragraphedeliste"/>
        <w:numPr>
          <w:ilvl w:val="0"/>
          <w:numId w:val="14"/>
        </w:numPr>
        <w:rPr>
          <w:sz w:val="24"/>
          <w:szCs w:val="24"/>
        </w:rPr>
      </w:pPr>
      <w:r>
        <w:rPr>
          <w:sz w:val="24"/>
        </w:rPr>
        <w:t xml:space="preserve">L'évaluation formelle des initiatives de PEO et de leur impact est réalisée de manière limitée ou localisée (par exemple, les </w:t>
      </w:r>
      <w:proofErr w:type="spellStart"/>
      <w:proofErr w:type="gramStart"/>
      <w:r>
        <w:rPr>
          <w:sz w:val="24"/>
        </w:rPr>
        <w:t>éducateur</w:t>
      </w:r>
      <w:r w:rsidR="00DE729C">
        <w:rPr>
          <w:sz w:val="24"/>
        </w:rPr>
        <w:t>.trice</w:t>
      </w:r>
      <w:proofErr w:type="gramEnd"/>
      <w:r w:rsidR="00DE729C">
        <w:rPr>
          <w:sz w:val="24"/>
        </w:rPr>
        <w:t>.</w:t>
      </w:r>
      <w:r>
        <w:rPr>
          <w:sz w:val="24"/>
        </w:rPr>
        <w:t>s</w:t>
      </w:r>
      <w:proofErr w:type="spellEnd"/>
      <w:r>
        <w:rPr>
          <w:sz w:val="24"/>
        </w:rPr>
        <w:t xml:space="preserve"> </w:t>
      </w:r>
      <w:proofErr w:type="spellStart"/>
      <w:r>
        <w:rPr>
          <w:sz w:val="24"/>
        </w:rPr>
        <w:t>individuel</w:t>
      </w:r>
      <w:r w:rsidR="00DE729C">
        <w:rPr>
          <w:sz w:val="24"/>
        </w:rPr>
        <w:t>.le.</w:t>
      </w:r>
      <w:r>
        <w:rPr>
          <w:sz w:val="24"/>
        </w:rPr>
        <w:t>s</w:t>
      </w:r>
      <w:proofErr w:type="spellEnd"/>
      <w:r>
        <w:rPr>
          <w:sz w:val="24"/>
        </w:rPr>
        <w:t xml:space="preserve"> qui s'engagent dans la recherche de l'enseignement et de l'apprentissage ou des domaines comme la bibliothèque qui évaluent l'impact de leurs opérations liées </w:t>
      </w:r>
      <w:r w:rsidR="00DE729C">
        <w:rPr>
          <w:sz w:val="24"/>
        </w:rPr>
        <w:t xml:space="preserve">aux </w:t>
      </w:r>
      <w:r>
        <w:rPr>
          <w:sz w:val="24"/>
        </w:rPr>
        <w:t>PEO).</w:t>
      </w:r>
    </w:p>
    <w:p w:rsidRPr="0026553C" w:rsidR="002A6CCB" w:rsidP="002A6CCB" w:rsidRDefault="002A6CCB" w14:paraId="2CAFBCCE" w14:textId="0821F733">
      <w:pPr>
        <w:pStyle w:val="Paragraphedeliste"/>
        <w:numPr>
          <w:ilvl w:val="0"/>
          <w:numId w:val="14"/>
        </w:numPr>
        <w:rPr>
          <w:sz w:val="24"/>
          <w:szCs w:val="24"/>
        </w:rPr>
      </w:pPr>
      <w:r>
        <w:rPr>
          <w:sz w:val="24"/>
        </w:rPr>
        <w:t xml:space="preserve">Évaluation limitée, accessoire ou informelle de l'impact des pratiques éducatives ouvertes (par exemple, des </w:t>
      </w:r>
      <w:proofErr w:type="spellStart"/>
      <w:proofErr w:type="gramStart"/>
      <w:r>
        <w:rPr>
          <w:sz w:val="24"/>
        </w:rPr>
        <w:t>éducateur</w:t>
      </w:r>
      <w:r w:rsidR="0098327E">
        <w:rPr>
          <w:sz w:val="24"/>
        </w:rPr>
        <w:t>.trice</w:t>
      </w:r>
      <w:proofErr w:type="gramEnd"/>
      <w:r w:rsidR="0098327E">
        <w:rPr>
          <w:sz w:val="24"/>
        </w:rPr>
        <w:t>.</w:t>
      </w:r>
      <w:r>
        <w:rPr>
          <w:sz w:val="24"/>
        </w:rPr>
        <w:t>s</w:t>
      </w:r>
      <w:proofErr w:type="spellEnd"/>
      <w:r>
        <w:rPr>
          <w:sz w:val="24"/>
        </w:rPr>
        <w:t xml:space="preserve"> </w:t>
      </w:r>
      <w:proofErr w:type="spellStart"/>
      <w:r>
        <w:rPr>
          <w:sz w:val="24"/>
        </w:rPr>
        <w:t>individuel</w:t>
      </w:r>
      <w:r w:rsidR="0098327E">
        <w:rPr>
          <w:sz w:val="24"/>
        </w:rPr>
        <w:t>.le.</w:t>
      </w:r>
      <w:r>
        <w:rPr>
          <w:sz w:val="24"/>
        </w:rPr>
        <w:t>s</w:t>
      </w:r>
      <w:proofErr w:type="spellEnd"/>
      <w:r>
        <w:rPr>
          <w:sz w:val="24"/>
        </w:rPr>
        <w:t xml:space="preserve"> peuvent interroger leurs étudiants).</w:t>
      </w:r>
    </w:p>
    <w:p w:rsidRPr="0026553C" w:rsidR="00CA7C3C" w:rsidP="3B29C359" w:rsidRDefault="00CA7C3C" w14:paraId="787BF5FE" w14:textId="25C7AFD6">
      <w:pPr>
        <w:pStyle w:val="Paragraphedeliste"/>
        <w:numPr>
          <w:ilvl w:val="0"/>
          <w:numId w:val="14"/>
        </w:numPr>
        <w:rPr>
          <w:sz w:val="24"/>
          <w:szCs w:val="24"/>
        </w:rPr>
      </w:pPr>
      <w:r>
        <w:rPr>
          <w:sz w:val="24"/>
        </w:rPr>
        <w:t>Absence d'évaluation des initiatives de PEO et de leur impact.</w:t>
      </w:r>
    </w:p>
    <w:p w:rsidRPr="0098327E" w:rsidR="005E3118" w:rsidP="0098327E" w:rsidRDefault="00CA7C3C" w14:paraId="2F5F7F1E" w14:textId="7CBBBA45">
      <w:pPr>
        <w:pStyle w:val="Paragraphedeliste"/>
        <w:numPr>
          <w:ilvl w:val="0"/>
          <w:numId w:val="14"/>
        </w:numPr>
        <w:rPr>
          <w:sz w:val="24"/>
          <w:szCs w:val="24"/>
        </w:rPr>
      </w:pPr>
      <w:r>
        <w:rPr>
          <w:sz w:val="24"/>
        </w:rPr>
        <w:t>Je ne sais pas</w:t>
      </w:r>
    </w:p>
    <w:p w:rsidR="00C92F0A" w:rsidRDefault="00C92F0A" w14:paraId="3019B93F" w14:textId="77777777">
      <w:pPr>
        <w:rPr>
          <w:sz w:val="24"/>
          <w:szCs w:val="24"/>
        </w:rPr>
      </w:pPr>
      <w:r>
        <w:rPr>
          <w:sz w:val="24"/>
          <w:szCs w:val="24"/>
        </w:rPr>
        <w:br w:type="page"/>
      </w:r>
    </w:p>
    <w:p w:rsidRPr="00C92F0A" w:rsidR="3B817344" w:rsidP="00C92F0A" w:rsidRDefault="3B817344" w14:paraId="5CF59172" w14:textId="1DA0779E">
      <w:pPr>
        <w:pStyle w:val="Titre1"/>
        <w:rPr>
          <w:rFonts w:asciiTheme="minorHAnsi" w:hAnsiTheme="minorHAnsi" w:eastAsiaTheme="minorHAnsi" w:cstheme="minorBidi"/>
          <w:szCs w:val="24"/>
        </w:rPr>
      </w:pPr>
      <w:r>
        <w:lastRenderedPageBreak/>
        <w:t>Groupement 2 : Partenariats</w:t>
      </w:r>
    </w:p>
    <w:p w:rsidRPr="0098327E" w:rsidR="3B817344" w:rsidP="00C92F0A" w:rsidRDefault="3B817344" w14:paraId="58866C73" w14:textId="0F0A4F3D">
      <w:pPr>
        <w:pStyle w:val="Titre2"/>
        <w:rPr>
          <w:bCs/>
          <w:szCs w:val="24"/>
        </w:rPr>
      </w:pPr>
      <w:r w:rsidRPr="0098327E">
        <w:t xml:space="preserve">Partenariats avec les </w:t>
      </w:r>
      <w:proofErr w:type="spellStart"/>
      <w:r w:rsidRPr="0098327E">
        <w:t>étudiant</w:t>
      </w:r>
      <w:r w:rsidR="0098327E">
        <w:t>.</w:t>
      </w:r>
      <w:proofErr w:type="gramStart"/>
      <w:r w:rsidR="0098327E">
        <w:t>e.</w:t>
      </w:r>
      <w:r w:rsidRPr="0098327E">
        <w:t>s</w:t>
      </w:r>
      <w:proofErr w:type="spellEnd"/>
      <w:proofErr w:type="gramEnd"/>
    </w:p>
    <w:p w:rsidRPr="0098327E" w:rsidR="3B817344" w:rsidP="0098327E" w:rsidRDefault="3B817344" w14:paraId="2D373627" w14:textId="67024354">
      <w:pPr>
        <w:pStyle w:val="Paragraphedeliste"/>
        <w:numPr>
          <w:ilvl w:val="0"/>
          <w:numId w:val="35"/>
        </w:numPr>
        <w:rPr>
          <w:sz w:val="24"/>
          <w:szCs w:val="24"/>
        </w:rPr>
      </w:pPr>
      <w:r w:rsidRPr="0098327E">
        <w:rPr>
          <w:sz w:val="24"/>
        </w:rPr>
        <w:t xml:space="preserve">Dans quelle mesure votre établissement s'engage-t-il dans des partenariats avec des </w:t>
      </w:r>
      <w:proofErr w:type="spellStart"/>
      <w:r w:rsidRPr="0098327E">
        <w:rPr>
          <w:sz w:val="24"/>
        </w:rPr>
        <w:t>étudiant</w:t>
      </w:r>
      <w:r w:rsidR="0098327E">
        <w:rPr>
          <w:sz w:val="24"/>
        </w:rPr>
        <w:t>.</w:t>
      </w:r>
      <w:proofErr w:type="gramStart"/>
      <w:r w:rsidR="0098327E">
        <w:rPr>
          <w:sz w:val="24"/>
        </w:rPr>
        <w:t>e.</w:t>
      </w:r>
      <w:r w:rsidRPr="0098327E">
        <w:rPr>
          <w:sz w:val="24"/>
        </w:rPr>
        <w:t>s</w:t>
      </w:r>
      <w:proofErr w:type="spellEnd"/>
      <w:proofErr w:type="gramEnd"/>
      <w:r w:rsidRPr="0098327E">
        <w:rPr>
          <w:sz w:val="24"/>
        </w:rPr>
        <w:t xml:space="preserve"> pour soutenir les pratiques éducatives ouvertes?</w:t>
      </w:r>
    </w:p>
    <w:p w:rsidRPr="002A6CCB" w:rsidR="002A6CCB" w:rsidP="002A6CCB" w:rsidRDefault="002A6CCB" w14:paraId="06DDC8F5" w14:textId="6F1D92F2">
      <w:pPr>
        <w:pStyle w:val="Paragraphedeliste"/>
        <w:numPr>
          <w:ilvl w:val="0"/>
          <w:numId w:val="8"/>
        </w:numPr>
        <w:rPr>
          <w:sz w:val="24"/>
          <w:szCs w:val="24"/>
        </w:rPr>
      </w:pPr>
      <w:r>
        <w:rPr>
          <w:sz w:val="24"/>
        </w:rPr>
        <w:t xml:space="preserve">Les partenariats </w:t>
      </w:r>
      <w:r w:rsidR="0098327E">
        <w:rPr>
          <w:sz w:val="24"/>
        </w:rPr>
        <w:t xml:space="preserve">de PEO </w:t>
      </w:r>
      <w:r>
        <w:rPr>
          <w:sz w:val="24"/>
        </w:rPr>
        <w:t xml:space="preserve">avec les </w:t>
      </w:r>
      <w:proofErr w:type="spellStart"/>
      <w:r>
        <w:rPr>
          <w:sz w:val="24"/>
        </w:rPr>
        <w:t>étudiant</w:t>
      </w:r>
      <w:r w:rsidR="0098327E">
        <w:rPr>
          <w:sz w:val="24"/>
        </w:rPr>
        <w:t>.</w:t>
      </w:r>
      <w:proofErr w:type="gramStart"/>
      <w:r w:rsidR="0098327E">
        <w:rPr>
          <w:sz w:val="24"/>
        </w:rPr>
        <w:t>e.</w:t>
      </w:r>
      <w:r>
        <w:rPr>
          <w:sz w:val="24"/>
        </w:rPr>
        <w:t>s</w:t>
      </w:r>
      <w:proofErr w:type="spellEnd"/>
      <w:proofErr w:type="gramEnd"/>
      <w:r>
        <w:rPr>
          <w:sz w:val="24"/>
        </w:rPr>
        <w:t xml:space="preserve"> sont adoptés par l'ensemble de l'établissement et intégrés de manière structurelle (par exemple, lors de la révision/du développement des programmes, etc.</w:t>
      </w:r>
      <w:r w:rsidR="0098327E">
        <w:rPr>
          <w:sz w:val="24"/>
        </w:rPr>
        <w:t>)</w:t>
      </w:r>
      <w:r>
        <w:rPr>
          <w:sz w:val="24"/>
        </w:rPr>
        <w:t xml:space="preserve"> </w:t>
      </w:r>
    </w:p>
    <w:p w:rsidR="002A6CCB" w:rsidP="002A6CCB" w:rsidRDefault="002A6CCB" w14:paraId="05730752" w14:textId="45F2A538">
      <w:pPr>
        <w:pStyle w:val="Paragraphedeliste"/>
        <w:numPr>
          <w:ilvl w:val="0"/>
          <w:numId w:val="8"/>
        </w:numPr>
        <w:rPr>
          <w:sz w:val="24"/>
          <w:szCs w:val="24"/>
        </w:rPr>
      </w:pPr>
      <w:r>
        <w:rPr>
          <w:sz w:val="24"/>
        </w:rPr>
        <w:t xml:space="preserve">Les partenariats </w:t>
      </w:r>
      <w:r w:rsidR="0098327E">
        <w:rPr>
          <w:sz w:val="24"/>
        </w:rPr>
        <w:t xml:space="preserve">de PEO </w:t>
      </w:r>
      <w:r>
        <w:rPr>
          <w:sz w:val="24"/>
        </w:rPr>
        <w:t xml:space="preserve">avec les </w:t>
      </w:r>
      <w:proofErr w:type="spellStart"/>
      <w:r>
        <w:rPr>
          <w:sz w:val="24"/>
        </w:rPr>
        <w:t>étudiant</w:t>
      </w:r>
      <w:r w:rsidR="0098327E">
        <w:rPr>
          <w:sz w:val="24"/>
        </w:rPr>
        <w:t>.</w:t>
      </w:r>
      <w:proofErr w:type="gramStart"/>
      <w:r w:rsidR="0098327E">
        <w:rPr>
          <w:sz w:val="24"/>
        </w:rPr>
        <w:t>e.</w:t>
      </w:r>
      <w:r>
        <w:rPr>
          <w:sz w:val="24"/>
        </w:rPr>
        <w:t>s</w:t>
      </w:r>
      <w:proofErr w:type="spellEnd"/>
      <w:proofErr w:type="gramEnd"/>
      <w:r>
        <w:rPr>
          <w:sz w:val="24"/>
        </w:rPr>
        <w:t xml:space="preserve"> sont encouragés dans l'ensemble de l’établissement.</w:t>
      </w:r>
    </w:p>
    <w:p w:rsidR="002A6CCB" w:rsidP="002A6CCB" w:rsidRDefault="002A6CCB" w14:paraId="3844D24E" w14:textId="18ACF1D3">
      <w:pPr>
        <w:pStyle w:val="Paragraphedeliste"/>
        <w:numPr>
          <w:ilvl w:val="0"/>
          <w:numId w:val="8"/>
        </w:numPr>
        <w:rPr>
          <w:sz w:val="24"/>
          <w:szCs w:val="24"/>
        </w:rPr>
      </w:pPr>
      <w:r>
        <w:rPr>
          <w:sz w:val="24"/>
        </w:rPr>
        <w:t xml:space="preserve">Les partenariats </w:t>
      </w:r>
      <w:r w:rsidR="0098327E">
        <w:rPr>
          <w:sz w:val="24"/>
        </w:rPr>
        <w:t xml:space="preserve">de PEO </w:t>
      </w:r>
      <w:r>
        <w:rPr>
          <w:sz w:val="24"/>
        </w:rPr>
        <w:t xml:space="preserve">avec les </w:t>
      </w:r>
      <w:proofErr w:type="spellStart"/>
      <w:r>
        <w:rPr>
          <w:sz w:val="24"/>
        </w:rPr>
        <w:t>étudiant</w:t>
      </w:r>
      <w:r w:rsidR="0098327E">
        <w:rPr>
          <w:sz w:val="24"/>
        </w:rPr>
        <w:t>.</w:t>
      </w:r>
      <w:proofErr w:type="gramStart"/>
      <w:r w:rsidR="0098327E">
        <w:rPr>
          <w:sz w:val="24"/>
        </w:rPr>
        <w:t>e.</w:t>
      </w:r>
      <w:r>
        <w:rPr>
          <w:sz w:val="24"/>
        </w:rPr>
        <w:t>s</w:t>
      </w:r>
      <w:proofErr w:type="spellEnd"/>
      <w:proofErr w:type="gramEnd"/>
      <w:r>
        <w:rPr>
          <w:sz w:val="24"/>
        </w:rPr>
        <w:t xml:space="preserve"> sont localisés dans des domaines spécifiques de l'établissement (par exemple, une ou plusieurs facultés ou départements).</w:t>
      </w:r>
    </w:p>
    <w:p w:rsidR="002A6CCB" w:rsidP="002A6CCB" w:rsidRDefault="002A6CCB" w14:paraId="68B8BA56" w14:textId="0262CF6E">
      <w:pPr>
        <w:pStyle w:val="Paragraphedeliste"/>
        <w:numPr>
          <w:ilvl w:val="0"/>
          <w:numId w:val="8"/>
        </w:numPr>
        <w:rPr>
          <w:sz w:val="24"/>
          <w:szCs w:val="24"/>
        </w:rPr>
      </w:pPr>
      <w:r>
        <w:rPr>
          <w:sz w:val="24"/>
        </w:rPr>
        <w:t xml:space="preserve">Partenariat limité, accessoire ou informel entre les </w:t>
      </w:r>
      <w:proofErr w:type="spellStart"/>
      <w:r>
        <w:rPr>
          <w:sz w:val="24"/>
        </w:rPr>
        <w:t>étudiant</w:t>
      </w:r>
      <w:r w:rsidR="0098327E">
        <w:rPr>
          <w:sz w:val="24"/>
        </w:rPr>
        <w:t>.</w:t>
      </w:r>
      <w:proofErr w:type="gramStart"/>
      <w:r w:rsidR="0098327E">
        <w:rPr>
          <w:sz w:val="24"/>
        </w:rPr>
        <w:t>e.</w:t>
      </w:r>
      <w:r>
        <w:rPr>
          <w:sz w:val="24"/>
        </w:rPr>
        <w:t>s</w:t>
      </w:r>
      <w:proofErr w:type="spellEnd"/>
      <w:proofErr w:type="gramEnd"/>
      <w:r>
        <w:rPr>
          <w:sz w:val="24"/>
        </w:rPr>
        <w:t xml:space="preserve"> et l</w:t>
      </w:r>
      <w:r w:rsidR="0098327E">
        <w:rPr>
          <w:sz w:val="24"/>
        </w:rPr>
        <w:t xml:space="preserve">es </w:t>
      </w:r>
      <w:r>
        <w:rPr>
          <w:sz w:val="24"/>
        </w:rPr>
        <w:t>PEO (par exemple, limité à des projets ponctuels ou à l'initiative ad hoc d'un membre du corps enseignant).</w:t>
      </w:r>
    </w:p>
    <w:p w:rsidR="3B817344" w:rsidP="1D670756" w:rsidRDefault="3B817344" w14:paraId="15D64EF3" w14:textId="6795A271">
      <w:pPr>
        <w:pStyle w:val="Paragraphedeliste"/>
        <w:numPr>
          <w:ilvl w:val="0"/>
          <w:numId w:val="8"/>
        </w:numPr>
        <w:rPr>
          <w:sz w:val="24"/>
          <w:szCs w:val="24"/>
        </w:rPr>
      </w:pPr>
      <w:r>
        <w:rPr>
          <w:sz w:val="24"/>
        </w:rPr>
        <w:t>Absence de partenariat étudiant au sein de</w:t>
      </w:r>
      <w:r w:rsidR="0098327E">
        <w:rPr>
          <w:sz w:val="24"/>
        </w:rPr>
        <w:t xml:space="preserve">s </w:t>
      </w:r>
      <w:r>
        <w:rPr>
          <w:sz w:val="24"/>
        </w:rPr>
        <w:t>PE</w:t>
      </w:r>
      <w:r w:rsidR="0098327E">
        <w:rPr>
          <w:sz w:val="24"/>
        </w:rPr>
        <w:t>O.</w:t>
      </w:r>
    </w:p>
    <w:p w:rsidRPr="00C92F0A" w:rsidR="1D670756" w:rsidP="00C92F0A" w:rsidRDefault="3B817344" w14:paraId="740F94A8" w14:textId="6168E56E">
      <w:pPr>
        <w:pStyle w:val="Paragraphedeliste"/>
        <w:numPr>
          <w:ilvl w:val="0"/>
          <w:numId w:val="8"/>
        </w:numPr>
        <w:rPr>
          <w:sz w:val="24"/>
          <w:szCs w:val="24"/>
        </w:rPr>
      </w:pPr>
      <w:r>
        <w:rPr>
          <w:sz w:val="24"/>
        </w:rPr>
        <w:t>Je ne sais pas</w:t>
      </w:r>
    </w:p>
    <w:p w:rsidRPr="00C92F0A" w:rsidR="3B817344" w:rsidP="00C92F0A" w:rsidRDefault="00C92F0A" w14:paraId="7B5807BB" w14:textId="0F2CC700">
      <w:pPr>
        <w:ind w:left="720"/>
        <w:rPr>
          <w:sz w:val="24"/>
          <w:szCs w:val="24"/>
        </w:rPr>
      </w:pPr>
      <w:r w:rsidRPr="00C92F0A">
        <w:rPr>
          <w:sz w:val="24"/>
        </w:rPr>
        <w:t>6a</w:t>
      </w:r>
      <w:r>
        <w:rPr>
          <w:sz w:val="24"/>
        </w:rPr>
        <w:t xml:space="preserve">) </w:t>
      </w:r>
      <w:r w:rsidRPr="00C92F0A" w:rsidR="3B817344">
        <w:rPr>
          <w:sz w:val="24"/>
        </w:rPr>
        <w:t>Quelle est la nature des partenariats étudiants visant à soutenir l</w:t>
      </w:r>
      <w:r w:rsidRPr="00C92F0A" w:rsidR="0098327E">
        <w:rPr>
          <w:sz w:val="24"/>
        </w:rPr>
        <w:t xml:space="preserve">es </w:t>
      </w:r>
      <w:r w:rsidRPr="00C92F0A" w:rsidR="3B817344">
        <w:rPr>
          <w:sz w:val="24"/>
        </w:rPr>
        <w:t>PEO dans votre établissement :</w:t>
      </w:r>
    </w:p>
    <w:p w:rsidRPr="00C92F0A" w:rsidR="004E795B" w:rsidP="00C92F0A" w:rsidRDefault="3B817344" w14:paraId="73D13AE3" w14:textId="746763E0">
      <w:pPr>
        <w:ind w:left="708"/>
        <w:rPr>
          <w:sz w:val="24"/>
          <w:szCs w:val="24"/>
        </w:rPr>
      </w:pPr>
      <w:r w:rsidRPr="004E795B">
        <w:rPr>
          <w:sz w:val="24"/>
        </w:rPr>
        <w:t>.........................................................................................................................................................................................................................................................................................................................................................................................................</w:t>
      </w:r>
      <w:r w:rsidR="004E795B">
        <w:rPr>
          <w:sz w:val="24"/>
        </w:rPr>
        <w:t>.....................</w:t>
      </w:r>
    </w:p>
    <w:p w:rsidRPr="0098327E" w:rsidR="00FD500D" w:rsidP="00C92F0A" w:rsidRDefault="3B817344" w14:paraId="4CEBD75E" w14:textId="378E9404">
      <w:pPr>
        <w:pStyle w:val="Titre2"/>
        <w:rPr>
          <w:bCs/>
          <w:szCs w:val="24"/>
        </w:rPr>
      </w:pPr>
      <w:r w:rsidRPr="0098327E">
        <w:t>Autres partenariats internes</w:t>
      </w:r>
    </w:p>
    <w:p w:rsidRPr="0098327E" w:rsidR="00206C9C" w:rsidP="0098327E" w:rsidRDefault="00FD500D" w14:paraId="4BC94470" w14:textId="34E68575">
      <w:pPr>
        <w:pStyle w:val="Paragraphedeliste"/>
        <w:numPr>
          <w:ilvl w:val="0"/>
          <w:numId w:val="35"/>
        </w:numPr>
        <w:rPr>
          <w:sz w:val="24"/>
          <w:szCs w:val="24"/>
        </w:rPr>
      </w:pPr>
      <w:r w:rsidRPr="0098327E">
        <w:rPr>
          <w:sz w:val="24"/>
        </w:rPr>
        <w:t xml:space="preserve">Dans quelle mesure existe-t-il d'autres partenariats internes au sein de votre établissement pour soutenir les pratiques éducatives </w:t>
      </w:r>
      <w:proofErr w:type="gramStart"/>
      <w:r w:rsidRPr="0098327E">
        <w:rPr>
          <w:sz w:val="24"/>
        </w:rPr>
        <w:t>ouvertes?</w:t>
      </w:r>
      <w:proofErr w:type="gramEnd"/>
    </w:p>
    <w:p w:rsidRPr="00191111" w:rsidR="00F85EFF" w:rsidP="003A1764" w:rsidRDefault="00191111" w14:paraId="3F360AB8" w14:textId="40C902B6">
      <w:pPr>
        <w:rPr>
          <w:sz w:val="24"/>
          <w:szCs w:val="24"/>
        </w:rPr>
      </w:pPr>
      <w:r w:rsidRPr="00191111">
        <w:rPr>
          <w:sz w:val="24"/>
        </w:rPr>
        <w:t xml:space="preserve">7a) </w:t>
      </w:r>
      <w:r w:rsidRPr="00191111" w:rsidR="0098327E">
        <w:rPr>
          <w:sz w:val="24"/>
        </w:rPr>
        <w:t>B</w:t>
      </w:r>
      <w:r w:rsidRPr="00191111" w:rsidR="008E7CAD">
        <w:rPr>
          <w:sz w:val="24"/>
        </w:rPr>
        <w:t xml:space="preserve">ibliothèque </w:t>
      </w:r>
    </w:p>
    <w:p w:rsidRPr="00206C9C" w:rsidR="002A6CCB" w:rsidP="3B29C359" w:rsidRDefault="002A6CCB" w14:paraId="58449B2B" w14:textId="5A7DD6FB">
      <w:pPr>
        <w:pStyle w:val="Paragraphedeliste"/>
        <w:numPr>
          <w:ilvl w:val="0"/>
          <w:numId w:val="11"/>
        </w:numPr>
        <w:rPr>
          <w:sz w:val="24"/>
          <w:szCs w:val="24"/>
        </w:rPr>
      </w:pPr>
      <w:r>
        <w:rPr>
          <w:sz w:val="24"/>
        </w:rPr>
        <w:t>Les partenariats internes</w:t>
      </w:r>
      <w:r w:rsidR="0098327E">
        <w:rPr>
          <w:sz w:val="24"/>
        </w:rPr>
        <w:t xml:space="preserve"> avec la bibliothèque</w:t>
      </w:r>
      <w:r>
        <w:rPr>
          <w:sz w:val="24"/>
        </w:rPr>
        <w:t xml:space="preserve"> visant à soutenir l</w:t>
      </w:r>
      <w:r w:rsidR="0098327E">
        <w:rPr>
          <w:sz w:val="24"/>
        </w:rPr>
        <w:t>es</w:t>
      </w:r>
      <w:r>
        <w:rPr>
          <w:sz w:val="24"/>
        </w:rPr>
        <w:t xml:space="preserve"> PEO sont continus et durables. Les partenaires s'engagent à long terme à soutenir l</w:t>
      </w:r>
      <w:r w:rsidR="0098327E">
        <w:rPr>
          <w:sz w:val="24"/>
        </w:rPr>
        <w:t>es</w:t>
      </w:r>
      <w:r>
        <w:rPr>
          <w:sz w:val="24"/>
        </w:rPr>
        <w:t xml:space="preserve"> PEO. </w:t>
      </w:r>
    </w:p>
    <w:p w:rsidRPr="00206C9C" w:rsidR="002A6CCB" w:rsidP="3B29C359" w:rsidRDefault="002A6CCB" w14:paraId="5B01997C" w14:textId="31051FB6">
      <w:pPr>
        <w:pStyle w:val="Paragraphedeliste"/>
        <w:numPr>
          <w:ilvl w:val="0"/>
          <w:numId w:val="11"/>
        </w:numPr>
        <w:rPr>
          <w:sz w:val="24"/>
          <w:szCs w:val="24"/>
        </w:rPr>
      </w:pPr>
      <w:r>
        <w:rPr>
          <w:sz w:val="24"/>
        </w:rPr>
        <w:t>Les partenariats internes en cours</w:t>
      </w:r>
      <w:r w:rsidR="0098327E">
        <w:rPr>
          <w:sz w:val="24"/>
        </w:rPr>
        <w:t xml:space="preserve"> avec la bibliothèque</w:t>
      </w:r>
      <w:r>
        <w:rPr>
          <w:sz w:val="24"/>
        </w:rPr>
        <w:t xml:space="preserve"> </w:t>
      </w:r>
      <w:r w:rsidR="0098327E">
        <w:rPr>
          <w:sz w:val="24"/>
        </w:rPr>
        <w:t xml:space="preserve">visant à </w:t>
      </w:r>
      <w:r>
        <w:rPr>
          <w:sz w:val="24"/>
        </w:rPr>
        <w:t>soutenir l</w:t>
      </w:r>
      <w:r w:rsidR="0098327E">
        <w:rPr>
          <w:sz w:val="24"/>
        </w:rPr>
        <w:t xml:space="preserve">es </w:t>
      </w:r>
      <w:r>
        <w:rPr>
          <w:sz w:val="24"/>
        </w:rPr>
        <w:t>PEO sont limités à des domaines spécifiques de l'établissement (par exemple, une ou plusieurs facultés ou départements) ou sont de durée limitée.</w:t>
      </w:r>
    </w:p>
    <w:p w:rsidRPr="00206C9C" w:rsidR="002A6CCB" w:rsidP="3B29C359" w:rsidRDefault="002A6CCB" w14:paraId="676A1438" w14:textId="303EFC84">
      <w:pPr>
        <w:pStyle w:val="Paragraphedeliste"/>
        <w:numPr>
          <w:ilvl w:val="0"/>
          <w:numId w:val="11"/>
        </w:numPr>
        <w:rPr>
          <w:sz w:val="24"/>
          <w:szCs w:val="24"/>
        </w:rPr>
      </w:pPr>
      <w:r>
        <w:rPr>
          <w:sz w:val="24"/>
        </w:rPr>
        <w:t xml:space="preserve">Les partenariats internes </w:t>
      </w:r>
      <w:r w:rsidR="0098327E">
        <w:rPr>
          <w:sz w:val="24"/>
        </w:rPr>
        <w:t xml:space="preserve">avec la bibliothèque </w:t>
      </w:r>
      <w:r>
        <w:rPr>
          <w:sz w:val="24"/>
        </w:rPr>
        <w:t>visant à soutenir l</w:t>
      </w:r>
      <w:r w:rsidR="0098327E">
        <w:rPr>
          <w:sz w:val="24"/>
        </w:rPr>
        <w:t xml:space="preserve">es </w:t>
      </w:r>
      <w:r>
        <w:rPr>
          <w:sz w:val="24"/>
        </w:rPr>
        <w:t>PEO sont limités à des projets ponctuels.</w:t>
      </w:r>
    </w:p>
    <w:p w:rsidRPr="00206C9C" w:rsidR="002A6CCB" w:rsidP="3B29C359" w:rsidRDefault="0098327E" w14:paraId="6B9690F1" w14:textId="41B77C84">
      <w:pPr>
        <w:pStyle w:val="Paragraphedeliste"/>
        <w:numPr>
          <w:ilvl w:val="0"/>
          <w:numId w:val="11"/>
        </w:numPr>
        <w:rPr>
          <w:sz w:val="24"/>
          <w:szCs w:val="24"/>
        </w:rPr>
      </w:pPr>
      <w:r>
        <w:rPr>
          <w:sz w:val="24"/>
        </w:rPr>
        <w:t>Les p</w:t>
      </w:r>
      <w:r w:rsidR="002A6CCB">
        <w:rPr>
          <w:sz w:val="24"/>
        </w:rPr>
        <w:t xml:space="preserve">artenariats internes </w:t>
      </w:r>
      <w:r>
        <w:rPr>
          <w:sz w:val="24"/>
        </w:rPr>
        <w:t xml:space="preserve">avec la bibliothèque visant à soutenir les PEO sont </w:t>
      </w:r>
      <w:r w:rsidR="002A6CCB">
        <w:rPr>
          <w:sz w:val="24"/>
        </w:rPr>
        <w:t>limités, accessoires ou informels (par exemple, relations individuelles).</w:t>
      </w:r>
    </w:p>
    <w:p w:rsidRPr="00206C9C" w:rsidR="002A6CCB" w:rsidP="3B29C359" w:rsidRDefault="002A6CCB" w14:paraId="0A435D46" w14:textId="296EA04E">
      <w:pPr>
        <w:pStyle w:val="Paragraphedeliste"/>
        <w:numPr>
          <w:ilvl w:val="0"/>
          <w:numId w:val="11"/>
        </w:numPr>
        <w:rPr>
          <w:sz w:val="24"/>
          <w:szCs w:val="24"/>
        </w:rPr>
      </w:pPr>
      <w:r>
        <w:rPr>
          <w:sz w:val="24"/>
        </w:rPr>
        <w:t>Absence de partenariats internes pour soutenir l</w:t>
      </w:r>
      <w:r w:rsidR="0098327E">
        <w:rPr>
          <w:sz w:val="24"/>
        </w:rPr>
        <w:t>es</w:t>
      </w:r>
      <w:r>
        <w:rPr>
          <w:sz w:val="24"/>
        </w:rPr>
        <w:t xml:space="preserve"> PEO.</w:t>
      </w:r>
    </w:p>
    <w:p w:rsidRPr="0098327E" w:rsidR="00F85EFF" w:rsidP="3B29C359" w:rsidRDefault="002A6CCB" w14:paraId="6735759C" w14:textId="6E61EE80">
      <w:pPr>
        <w:pStyle w:val="Paragraphedeliste"/>
        <w:numPr>
          <w:ilvl w:val="0"/>
          <w:numId w:val="11"/>
        </w:numPr>
        <w:rPr>
          <w:sz w:val="24"/>
          <w:szCs w:val="24"/>
        </w:rPr>
      </w:pPr>
      <w:r>
        <w:rPr>
          <w:sz w:val="24"/>
        </w:rPr>
        <w:t>Je ne sais pas</w:t>
      </w:r>
    </w:p>
    <w:p w:rsidRPr="00191111" w:rsidR="00F85EFF" w:rsidP="003A1764" w:rsidRDefault="00191111" w14:paraId="0781DCE2" w14:textId="49168ED3">
      <w:pPr>
        <w:rPr>
          <w:sz w:val="24"/>
          <w:szCs w:val="24"/>
        </w:rPr>
      </w:pPr>
      <w:r w:rsidRPr="00191111">
        <w:rPr>
          <w:sz w:val="24"/>
        </w:rPr>
        <w:t xml:space="preserve">7b) </w:t>
      </w:r>
      <w:r w:rsidRPr="00191111" w:rsidR="008E7CAD">
        <w:rPr>
          <w:sz w:val="24"/>
        </w:rPr>
        <w:t>Centre pour l'enseignement et l'apprentissage</w:t>
      </w:r>
    </w:p>
    <w:p w:rsidRPr="00206C9C" w:rsidR="002A6CCB" w:rsidP="3B29C359" w:rsidRDefault="002A6CCB" w14:paraId="11F3A6AC" w14:textId="7330B1A4">
      <w:pPr>
        <w:pStyle w:val="Paragraphedeliste"/>
        <w:numPr>
          <w:ilvl w:val="0"/>
          <w:numId w:val="11"/>
        </w:numPr>
        <w:rPr>
          <w:sz w:val="24"/>
          <w:szCs w:val="24"/>
        </w:rPr>
      </w:pPr>
      <w:r>
        <w:rPr>
          <w:sz w:val="24"/>
        </w:rPr>
        <w:lastRenderedPageBreak/>
        <w:t xml:space="preserve">Les partenariats internes </w:t>
      </w:r>
      <w:r w:rsidR="00547D27">
        <w:rPr>
          <w:sz w:val="24"/>
        </w:rPr>
        <w:t xml:space="preserve">avec le Centre pour l’enseignement et l’apprentissage </w:t>
      </w:r>
      <w:r>
        <w:rPr>
          <w:sz w:val="24"/>
        </w:rPr>
        <w:t>visant à soutenir l</w:t>
      </w:r>
      <w:r w:rsidR="00547D27">
        <w:rPr>
          <w:sz w:val="24"/>
        </w:rPr>
        <w:t>es</w:t>
      </w:r>
      <w:r>
        <w:rPr>
          <w:sz w:val="24"/>
        </w:rPr>
        <w:t xml:space="preserve"> PEO sont continus et durables. Les partenaires s'engagent à long terme à soutenir l</w:t>
      </w:r>
      <w:r w:rsidR="00547D27">
        <w:rPr>
          <w:sz w:val="24"/>
        </w:rPr>
        <w:t>es</w:t>
      </w:r>
      <w:r>
        <w:rPr>
          <w:sz w:val="24"/>
        </w:rPr>
        <w:t xml:space="preserve"> PEO. </w:t>
      </w:r>
    </w:p>
    <w:p w:rsidRPr="00206C9C" w:rsidR="002A6CCB" w:rsidP="3B29C359" w:rsidRDefault="002A6CCB" w14:paraId="4B4DDC91" w14:textId="5B301220">
      <w:pPr>
        <w:pStyle w:val="Paragraphedeliste"/>
        <w:numPr>
          <w:ilvl w:val="0"/>
          <w:numId w:val="11"/>
        </w:numPr>
        <w:rPr>
          <w:sz w:val="24"/>
          <w:szCs w:val="24"/>
        </w:rPr>
      </w:pPr>
      <w:r>
        <w:rPr>
          <w:sz w:val="24"/>
        </w:rPr>
        <w:t>Les partenariats internes en cours</w:t>
      </w:r>
      <w:r w:rsidR="00547D27">
        <w:rPr>
          <w:sz w:val="24"/>
        </w:rPr>
        <w:t xml:space="preserve"> </w:t>
      </w:r>
      <w:r w:rsidR="00547D27">
        <w:rPr>
          <w:sz w:val="24"/>
        </w:rPr>
        <w:t>avec le Centre pour l’enseignement et l’apprentissage visant à soutenir les PEO</w:t>
      </w:r>
      <w:r>
        <w:rPr>
          <w:sz w:val="24"/>
        </w:rPr>
        <w:t xml:space="preserve"> sont limités à des domaines spécifiques de l'institution (par exemple, une ou plusieurs facultés ou départements) ou sont de durée limitée.</w:t>
      </w:r>
    </w:p>
    <w:p w:rsidRPr="00206C9C" w:rsidR="002A6CCB" w:rsidP="3B29C359" w:rsidRDefault="002A6CCB" w14:paraId="0513767A" w14:textId="17D08312">
      <w:pPr>
        <w:pStyle w:val="Paragraphedeliste"/>
        <w:numPr>
          <w:ilvl w:val="0"/>
          <w:numId w:val="11"/>
        </w:numPr>
        <w:rPr>
          <w:sz w:val="24"/>
          <w:szCs w:val="24"/>
        </w:rPr>
      </w:pPr>
      <w:r>
        <w:rPr>
          <w:sz w:val="24"/>
        </w:rPr>
        <w:t xml:space="preserve">Les partenariats internes </w:t>
      </w:r>
      <w:r w:rsidR="00547D27">
        <w:rPr>
          <w:sz w:val="24"/>
        </w:rPr>
        <w:t xml:space="preserve">avec le Centre pour l’enseignement et l’apprentissage visant à soutenir les PEO </w:t>
      </w:r>
      <w:r>
        <w:rPr>
          <w:sz w:val="24"/>
        </w:rPr>
        <w:t>sont limités à des projets ponctuels.</w:t>
      </w:r>
    </w:p>
    <w:p w:rsidRPr="00206C9C" w:rsidR="002A6CCB" w:rsidP="3B29C359" w:rsidRDefault="002A6CCB" w14:paraId="56B4EAF4" w14:textId="7824A08A">
      <w:pPr>
        <w:pStyle w:val="Paragraphedeliste"/>
        <w:numPr>
          <w:ilvl w:val="0"/>
          <w:numId w:val="11"/>
        </w:numPr>
        <w:rPr>
          <w:sz w:val="24"/>
          <w:szCs w:val="24"/>
        </w:rPr>
      </w:pPr>
      <w:r>
        <w:rPr>
          <w:sz w:val="24"/>
        </w:rPr>
        <w:t xml:space="preserve">Partenariats internes </w:t>
      </w:r>
      <w:r w:rsidR="00547D27">
        <w:rPr>
          <w:sz w:val="24"/>
        </w:rPr>
        <w:t xml:space="preserve">avec le Centre pour l’enseignement et l’apprentissage visant à soutenir les PEO </w:t>
      </w:r>
      <w:r w:rsidR="00547D27">
        <w:rPr>
          <w:sz w:val="24"/>
        </w:rPr>
        <w:t xml:space="preserve">sont </w:t>
      </w:r>
      <w:r>
        <w:rPr>
          <w:sz w:val="24"/>
        </w:rPr>
        <w:t>limités, accessoires ou informels (par exemple, relations individuelles).</w:t>
      </w:r>
    </w:p>
    <w:p w:rsidRPr="00206C9C" w:rsidR="002A6CCB" w:rsidP="3B29C359" w:rsidRDefault="002A6CCB" w14:paraId="75A67B2A" w14:textId="735082CF">
      <w:pPr>
        <w:pStyle w:val="Paragraphedeliste"/>
        <w:numPr>
          <w:ilvl w:val="0"/>
          <w:numId w:val="11"/>
        </w:numPr>
        <w:rPr>
          <w:sz w:val="24"/>
          <w:szCs w:val="24"/>
        </w:rPr>
      </w:pPr>
      <w:r>
        <w:rPr>
          <w:sz w:val="24"/>
        </w:rPr>
        <w:t>Absence de partenariats internes pour soutenir l</w:t>
      </w:r>
      <w:r w:rsidR="00547D27">
        <w:rPr>
          <w:sz w:val="24"/>
        </w:rPr>
        <w:t>es</w:t>
      </w:r>
      <w:r>
        <w:rPr>
          <w:sz w:val="24"/>
        </w:rPr>
        <w:t xml:space="preserve"> PEO.</w:t>
      </w:r>
    </w:p>
    <w:p w:rsidRPr="00547D27" w:rsidR="00F85EFF" w:rsidP="3B29C359" w:rsidRDefault="002A6CCB" w14:paraId="27D14DA1" w14:textId="41BEDE98">
      <w:pPr>
        <w:pStyle w:val="Paragraphedeliste"/>
        <w:numPr>
          <w:ilvl w:val="0"/>
          <w:numId w:val="11"/>
        </w:numPr>
        <w:rPr>
          <w:sz w:val="24"/>
          <w:szCs w:val="24"/>
        </w:rPr>
      </w:pPr>
      <w:r>
        <w:rPr>
          <w:sz w:val="24"/>
        </w:rPr>
        <w:t>Je ne sais pas</w:t>
      </w:r>
    </w:p>
    <w:p w:rsidRPr="00191111" w:rsidR="00F85EFF" w:rsidP="003A1764" w:rsidRDefault="00191111" w14:paraId="775308E6" w14:textId="0437EB45">
      <w:pPr>
        <w:rPr>
          <w:sz w:val="24"/>
          <w:szCs w:val="24"/>
        </w:rPr>
      </w:pPr>
      <w:r w:rsidRPr="00191111">
        <w:rPr>
          <w:sz w:val="24"/>
        </w:rPr>
        <w:t xml:space="preserve">7c) </w:t>
      </w:r>
      <w:r w:rsidRPr="00191111" w:rsidR="008E7CAD">
        <w:rPr>
          <w:sz w:val="24"/>
        </w:rPr>
        <w:t>Bureau du registraire</w:t>
      </w:r>
    </w:p>
    <w:p w:rsidRPr="00206C9C" w:rsidR="002A6CCB" w:rsidP="3B29C359" w:rsidRDefault="002A6CCB" w14:paraId="4FB1B3AB" w14:textId="559A789A">
      <w:pPr>
        <w:pStyle w:val="Paragraphedeliste"/>
        <w:numPr>
          <w:ilvl w:val="0"/>
          <w:numId w:val="11"/>
        </w:numPr>
        <w:rPr>
          <w:sz w:val="24"/>
          <w:szCs w:val="24"/>
        </w:rPr>
      </w:pPr>
      <w:r>
        <w:rPr>
          <w:sz w:val="24"/>
        </w:rPr>
        <w:t xml:space="preserve">Les partenariats internes </w:t>
      </w:r>
      <w:r w:rsidR="004E795B">
        <w:rPr>
          <w:sz w:val="24"/>
        </w:rPr>
        <w:t xml:space="preserve">avec le bureau du registraire </w:t>
      </w:r>
      <w:r>
        <w:rPr>
          <w:sz w:val="24"/>
        </w:rPr>
        <w:t>visant à soutenir l</w:t>
      </w:r>
      <w:r w:rsidR="004E795B">
        <w:rPr>
          <w:sz w:val="24"/>
        </w:rPr>
        <w:t>es</w:t>
      </w:r>
      <w:r>
        <w:rPr>
          <w:sz w:val="24"/>
        </w:rPr>
        <w:t xml:space="preserve"> PEO sont continus et durables. Les partenaires s'engagent à long terme à soutenir l</w:t>
      </w:r>
      <w:r w:rsidR="004E795B">
        <w:rPr>
          <w:sz w:val="24"/>
        </w:rPr>
        <w:t>es</w:t>
      </w:r>
      <w:r>
        <w:rPr>
          <w:sz w:val="24"/>
        </w:rPr>
        <w:t xml:space="preserve"> PEO. </w:t>
      </w:r>
    </w:p>
    <w:p w:rsidRPr="00206C9C" w:rsidR="002A6CCB" w:rsidP="3B29C359" w:rsidRDefault="002A6CCB" w14:paraId="6F467B7D" w14:textId="642F6FAF">
      <w:pPr>
        <w:pStyle w:val="Paragraphedeliste"/>
        <w:numPr>
          <w:ilvl w:val="0"/>
          <w:numId w:val="11"/>
        </w:numPr>
        <w:rPr>
          <w:sz w:val="24"/>
          <w:szCs w:val="24"/>
        </w:rPr>
      </w:pPr>
      <w:r>
        <w:rPr>
          <w:sz w:val="24"/>
        </w:rPr>
        <w:t xml:space="preserve">Les partenariats internes en cours </w:t>
      </w:r>
      <w:r w:rsidR="004E795B">
        <w:rPr>
          <w:sz w:val="24"/>
        </w:rPr>
        <w:t>avec le bureau du r</w:t>
      </w:r>
      <w:r w:rsidR="00F834D3">
        <w:rPr>
          <w:sz w:val="24"/>
        </w:rPr>
        <w:t>e</w:t>
      </w:r>
      <w:r w:rsidR="004E795B">
        <w:rPr>
          <w:sz w:val="24"/>
        </w:rPr>
        <w:t xml:space="preserve">gistraire visant à soutenir les PEO </w:t>
      </w:r>
      <w:r>
        <w:rPr>
          <w:sz w:val="24"/>
        </w:rPr>
        <w:t>sont limités à des domaines spécifiques de l'</w:t>
      </w:r>
      <w:r w:rsidR="004E795B">
        <w:rPr>
          <w:sz w:val="24"/>
        </w:rPr>
        <w:t>établissement</w:t>
      </w:r>
      <w:r>
        <w:rPr>
          <w:sz w:val="24"/>
        </w:rPr>
        <w:t xml:space="preserve"> (par exemple, une ou plusieurs facultés ou départements) ou sont de durée limitée.</w:t>
      </w:r>
    </w:p>
    <w:p w:rsidRPr="00206C9C" w:rsidR="002A6CCB" w:rsidP="3B29C359" w:rsidRDefault="002A6CCB" w14:paraId="7DFC587A" w14:textId="48739296">
      <w:pPr>
        <w:pStyle w:val="Paragraphedeliste"/>
        <w:numPr>
          <w:ilvl w:val="0"/>
          <w:numId w:val="11"/>
        </w:numPr>
        <w:rPr>
          <w:sz w:val="24"/>
          <w:szCs w:val="24"/>
        </w:rPr>
      </w:pPr>
      <w:r>
        <w:rPr>
          <w:sz w:val="24"/>
        </w:rPr>
        <w:t xml:space="preserve">Les partenariats internes </w:t>
      </w:r>
      <w:r w:rsidR="004E795B">
        <w:rPr>
          <w:sz w:val="24"/>
        </w:rPr>
        <w:t>avec le bureau du r</w:t>
      </w:r>
      <w:r w:rsidR="00F834D3">
        <w:rPr>
          <w:sz w:val="24"/>
        </w:rPr>
        <w:t>e</w:t>
      </w:r>
      <w:r w:rsidR="004E795B">
        <w:rPr>
          <w:sz w:val="24"/>
        </w:rPr>
        <w:t xml:space="preserve">gistraire visant à soutenir les PEO </w:t>
      </w:r>
      <w:r>
        <w:rPr>
          <w:sz w:val="24"/>
        </w:rPr>
        <w:t>sont limités à des projets ponctuels.</w:t>
      </w:r>
    </w:p>
    <w:p w:rsidRPr="00206C9C" w:rsidR="002A6CCB" w:rsidP="3B29C359" w:rsidRDefault="002A6CCB" w14:paraId="54DB3A14" w14:textId="5B8F564A">
      <w:pPr>
        <w:pStyle w:val="Paragraphedeliste"/>
        <w:numPr>
          <w:ilvl w:val="0"/>
          <w:numId w:val="11"/>
        </w:numPr>
        <w:rPr>
          <w:sz w:val="24"/>
          <w:szCs w:val="24"/>
        </w:rPr>
      </w:pPr>
      <w:r>
        <w:rPr>
          <w:sz w:val="24"/>
        </w:rPr>
        <w:t xml:space="preserve">Partenariats internes </w:t>
      </w:r>
      <w:r w:rsidR="004E795B">
        <w:rPr>
          <w:sz w:val="24"/>
        </w:rPr>
        <w:t>avec le bureau du r</w:t>
      </w:r>
      <w:r w:rsidR="00F834D3">
        <w:rPr>
          <w:sz w:val="24"/>
        </w:rPr>
        <w:t>e</w:t>
      </w:r>
      <w:r w:rsidR="004E795B">
        <w:rPr>
          <w:sz w:val="24"/>
        </w:rPr>
        <w:t xml:space="preserve">gistraire visant à soutenir les PEO </w:t>
      </w:r>
      <w:r w:rsidR="004E795B">
        <w:rPr>
          <w:sz w:val="24"/>
        </w:rPr>
        <w:t xml:space="preserve">sont </w:t>
      </w:r>
      <w:r>
        <w:rPr>
          <w:sz w:val="24"/>
        </w:rPr>
        <w:t>limités, accessoires ou informels (par exemple, relations individuelles).</w:t>
      </w:r>
    </w:p>
    <w:p w:rsidRPr="00206C9C" w:rsidR="002A6CCB" w:rsidP="3B29C359" w:rsidRDefault="002A6CCB" w14:paraId="794FF18C" w14:textId="1D44AD97">
      <w:pPr>
        <w:pStyle w:val="Paragraphedeliste"/>
        <w:numPr>
          <w:ilvl w:val="0"/>
          <w:numId w:val="11"/>
        </w:numPr>
        <w:rPr>
          <w:sz w:val="24"/>
          <w:szCs w:val="24"/>
        </w:rPr>
      </w:pPr>
      <w:r>
        <w:rPr>
          <w:sz w:val="24"/>
        </w:rPr>
        <w:t>Absence de partenariats internes pour soutenir l</w:t>
      </w:r>
      <w:r w:rsidR="004E795B">
        <w:rPr>
          <w:sz w:val="24"/>
        </w:rPr>
        <w:t>es</w:t>
      </w:r>
      <w:r>
        <w:rPr>
          <w:sz w:val="24"/>
        </w:rPr>
        <w:t xml:space="preserve"> PEO.</w:t>
      </w:r>
    </w:p>
    <w:p w:rsidRPr="004E795B" w:rsidR="00F85EFF" w:rsidP="3B29C359" w:rsidRDefault="002A6CCB" w14:paraId="2C9CBFB0" w14:textId="6D419705">
      <w:pPr>
        <w:pStyle w:val="Paragraphedeliste"/>
        <w:numPr>
          <w:ilvl w:val="0"/>
          <w:numId w:val="11"/>
        </w:numPr>
        <w:rPr>
          <w:sz w:val="24"/>
          <w:szCs w:val="24"/>
        </w:rPr>
      </w:pPr>
      <w:r>
        <w:rPr>
          <w:sz w:val="24"/>
        </w:rPr>
        <w:t>Je ne sais pas</w:t>
      </w:r>
    </w:p>
    <w:p w:rsidRPr="00191111" w:rsidR="00F85EFF" w:rsidP="003A1764" w:rsidRDefault="00191111" w14:paraId="44061E7C" w14:textId="0914E878">
      <w:pPr>
        <w:rPr>
          <w:sz w:val="24"/>
          <w:szCs w:val="24"/>
        </w:rPr>
      </w:pPr>
      <w:r w:rsidRPr="00191111">
        <w:rPr>
          <w:sz w:val="24"/>
        </w:rPr>
        <w:t xml:space="preserve">7d) </w:t>
      </w:r>
      <w:r w:rsidRPr="00191111" w:rsidR="008E7CAD">
        <w:rPr>
          <w:sz w:val="24"/>
        </w:rPr>
        <w:t>Boutique du campus</w:t>
      </w:r>
    </w:p>
    <w:p w:rsidRPr="00206C9C" w:rsidR="002A6CCB" w:rsidP="3B29C359" w:rsidRDefault="002A6CCB" w14:paraId="6AB91FBF" w14:textId="6162E96C">
      <w:pPr>
        <w:pStyle w:val="Paragraphedeliste"/>
        <w:numPr>
          <w:ilvl w:val="0"/>
          <w:numId w:val="11"/>
        </w:numPr>
        <w:rPr>
          <w:sz w:val="24"/>
          <w:szCs w:val="24"/>
        </w:rPr>
      </w:pPr>
      <w:r>
        <w:rPr>
          <w:sz w:val="24"/>
        </w:rPr>
        <w:t xml:space="preserve">Les partenariats internes </w:t>
      </w:r>
      <w:r w:rsidR="004E795B">
        <w:rPr>
          <w:sz w:val="24"/>
        </w:rPr>
        <w:t xml:space="preserve">avec la boutique du campus </w:t>
      </w:r>
      <w:r>
        <w:rPr>
          <w:sz w:val="24"/>
        </w:rPr>
        <w:t>visant à soutenir l</w:t>
      </w:r>
      <w:r w:rsidR="004E795B">
        <w:rPr>
          <w:sz w:val="24"/>
        </w:rPr>
        <w:t>es</w:t>
      </w:r>
      <w:r>
        <w:rPr>
          <w:sz w:val="24"/>
        </w:rPr>
        <w:t xml:space="preserve"> PEO sont continus et durables. Les partenaires s'engagent à long terme à soutenir l</w:t>
      </w:r>
      <w:r w:rsidR="004E795B">
        <w:rPr>
          <w:sz w:val="24"/>
        </w:rPr>
        <w:t>es</w:t>
      </w:r>
      <w:r>
        <w:rPr>
          <w:sz w:val="24"/>
        </w:rPr>
        <w:t xml:space="preserve"> PEO. </w:t>
      </w:r>
    </w:p>
    <w:p w:rsidRPr="00206C9C" w:rsidR="002A6CCB" w:rsidP="3B29C359" w:rsidRDefault="002A6CCB" w14:paraId="5B03D447" w14:textId="1C5CEA00">
      <w:pPr>
        <w:pStyle w:val="Paragraphedeliste"/>
        <w:numPr>
          <w:ilvl w:val="0"/>
          <w:numId w:val="11"/>
        </w:numPr>
        <w:rPr>
          <w:sz w:val="24"/>
          <w:szCs w:val="24"/>
        </w:rPr>
      </w:pPr>
      <w:r>
        <w:rPr>
          <w:sz w:val="24"/>
        </w:rPr>
        <w:t xml:space="preserve">Les partenariats internes en cours </w:t>
      </w:r>
      <w:r w:rsidR="004E795B">
        <w:rPr>
          <w:sz w:val="24"/>
        </w:rPr>
        <w:t xml:space="preserve">avec la boutique du campus visant à soutenir les PEO </w:t>
      </w:r>
      <w:r>
        <w:rPr>
          <w:sz w:val="24"/>
        </w:rPr>
        <w:t>sont limités à des domaines spécifiques de l'établissement (par exemple, une ou plusieurs facultés ou départements) ou sont de durée limitée.</w:t>
      </w:r>
    </w:p>
    <w:p w:rsidRPr="00206C9C" w:rsidR="002A6CCB" w:rsidP="3B29C359" w:rsidRDefault="002A6CCB" w14:paraId="3CF3853B" w14:textId="48C9AF8A">
      <w:pPr>
        <w:pStyle w:val="Paragraphedeliste"/>
        <w:numPr>
          <w:ilvl w:val="0"/>
          <w:numId w:val="11"/>
        </w:numPr>
        <w:rPr>
          <w:sz w:val="24"/>
          <w:szCs w:val="24"/>
        </w:rPr>
      </w:pPr>
      <w:r>
        <w:rPr>
          <w:sz w:val="24"/>
        </w:rPr>
        <w:t xml:space="preserve">Les partenariats internes </w:t>
      </w:r>
      <w:r w:rsidR="004E795B">
        <w:rPr>
          <w:sz w:val="24"/>
        </w:rPr>
        <w:t xml:space="preserve">avec la boutique du campus visant à soutenir les PEO </w:t>
      </w:r>
      <w:r>
        <w:rPr>
          <w:sz w:val="24"/>
        </w:rPr>
        <w:t>sont limités à des projets ponctuels.</w:t>
      </w:r>
    </w:p>
    <w:p w:rsidRPr="00206C9C" w:rsidR="002A6CCB" w:rsidP="3B29C359" w:rsidRDefault="002A6CCB" w14:paraId="654AEF50" w14:textId="213659F1">
      <w:pPr>
        <w:pStyle w:val="Paragraphedeliste"/>
        <w:numPr>
          <w:ilvl w:val="0"/>
          <w:numId w:val="11"/>
        </w:numPr>
        <w:rPr>
          <w:sz w:val="24"/>
          <w:szCs w:val="24"/>
        </w:rPr>
      </w:pPr>
      <w:r>
        <w:rPr>
          <w:sz w:val="24"/>
        </w:rPr>
        <w:t xml:space="preserve">Partenariats internes </w:t>
      </w:r>
      <w:r w:rsidR="004E795B">
        <w:rPr>
          <w:sz w:val="24"/>
        </w:rPr>
        <w:t xml:space="preserve">avec la boutique du campus visant à soutenir les PEO </w:t>
      </w:r>
      <w:r w:rsidR="004E795B">
        <w:rPr>
          <w:sz w:val="24"/>
        </w:rPr>
        <w:t xml:space="preserve">sont </w:t>
      </w:r>
      <w:r>
        <w:rPr>
          <w:sz w:val="24"/>
        </w:rPr>
        <w:t>limités, accessoires ou informels (par exemple, relations individuelles).</w:t>
      </w:r>
    </w:p>
    <w:p w:rsidRPr="00206C9C" w:rsidR="002A6CCB" w:rsidP="3B29C359" w:rsidRDefault="002A6CCB" w14:paraId="06CBC9D3" w14:textId="7A14FD34">
      <w:pPr>
        <w:pStyle w:val="Paragraphedeliste"/>
        <w:numPr>
          <w:ilvl w:val="0"/>
          <w:numId w:val="11"/>
        </w:numPr>
        <w:rPr>
          <w:sz w:val="24"/>
          <w:szCs w:val="24"/>
        </w:rPr>
      </w:pPr>
      <w:r>
        <w:rPr>
          <w:sz w:val="24"/>
        </w:rPr>
        <w:t>Absence de partenariats internes pour soutenir l</w:t>
      </w:r>
      <w:r w:rsidR="004E795B">
        <w:rPr>
          <w:sz w:val="24"/>
        </w:rPr>
        <w:t>es</w:t>
      </w:r>
      <w:r>
        <w:rPr>
          <w:sz w:val="24"/>
        </w:rPr>
        <w:t xml:space="preserve"> PEO.</w:t>
      </w:r>
    </w:p>
    <w:p w:rsidRPr="00C92F0A" w:rsidR="00BA6309" w:rsidP="3B29C359" w:rsidRDefault="002A6CCB" w14:paraId="45AD93C8" w14:textId="6771DE3A">
      <w:pPr>
        <w:pStyle w:val="Paragraphedeliste"/>
        <w:numPr>
          <w:ilvl w:val="0"/>
          <w:numId w:val="11"/>
        </w:numPr>
        <w:rPr>
          <w:sz w:val="24"/>
          <w:szCs w:val="24"/>
        </w:rPr>
      </w:pPr>
      <w:r>
        <w:rPr>
          <w:sz w:val="24"/>
        </w:rPr>
        <w:t>Je ne sais pas</w:t>
      </w:r>
    </w:p>
    <w:p w:rsidRPr="00191111" w:rsidR="00191111" w:rsidP="003A1764" w:rsidRDefault="00191111" w14:paraId="582CC48B" w14:textId="77777777">
      <w:pPr>
        <w:rPr>
          <w:sz w:val="24"/>
        </w:rPr>
      </w:pPr>
      <w:r w:rsidRPr="00191111">
        <w:rPr>
          <w:sz w:val="24"/>
        </w:rPr>
        <w:t>7e) Autres</w:t>
      </w:r>
    </w:p>
    <w:p w:rsidR="00BA6309" w:rsidP="00191111" w:rsidRDefault="00BA6309" w14:paraId="0C506214" w14:textId="5F8DA62C">
      <w:pPr>
        <w:ind w:left="360"/>
        <w:rPr>
          <w:sz w:val="24"/>
        </w:rPr>
      </w:pPr>
      <w:r>
        <w:rPr>
          <w:sz w:val="24"/>
        </w:rPr>
        <w:lastRenderedPageBreak/>
        <w:t xml:space="preserve">Veuillez identifier tout autre partenariat interne au sein de votre établissement </w:t>
      </w:r>
      <w:r w:rsidR="00F834D3">
        <w:rPr>
          <w:sz w:val="24"/>
        </w:rPr>
        <w:t>visant</w:t>
      </w:r>
      <w:r>
        <w:rPr>
          <w:sz w:val="24"/>
        </w:rPr>
        <w:t xml:space="preserve"> à soutenir les pratiques éducatives ouvertes. Pour chaque partenariat identifié, décrivez l’étendue et la nature de ce soutien pour les PEO. </w:t>
      </w:r>
    </w:p>
    <w:p w:rsidRPr="00C92F0A" w:rsidR="00BA6309" w:rsidP="00191111" w:rsidRDefault="00BA6309" w14:paraId="40099770" w14:textId="57E3EEC7">
      <w:pPr>
        <w:ind w:left="360"/>
        <w:rPr>
          <w:sz w:val="24"/>
          <w:szCs w:val="24"/>
        </w:rPr>
      </w:pPr>
      <w:r>
        <w:rPr>
          <w:sz w:val="24"/>
        </w:rPr>
        <w:t>........................................................................................................................................................................................................................................................................................................................................................................................................</w:t>
      </w:r>
      <w:r>
        <w:rPr>
          <w:sz w:val="24"/>
        </w:rPr>
        <w:t>....</w:t>
      </w:r>
      <w:r w:rsidR="00191111">
        <w:rPr>
          <w:sz w:val="24"/>
        </w:rPr>
        <w:t>.................................</w:t>
      </w:r>
    </w:p>
    <w:p w:rsidRPr="0098327E" w:rsidR="00EA7ECB" w:rsidP="00C92F0A" w:rsidRDefault="00EA7ECB" w14:paraId="28B1B5E6" w14:textId="0C700201">
      <w:pPr>
        <w:pStyle w:val="Titre2"/>
        <w:rPr>
          <w:rFonts w:cstheme="minorHAnsi"/>
          <w:szCs w:val="24"/>
        </w:rPr>
      </w:pPr>
      <w:r w:rsidRPr="0098327E">
        <w:t>Partenariats externes</w:t>
      </w:r>
    </w:p>
    <w:p w:rsidRPr="0098327E" w:rsidR="00EA7ECB" w:rsidP="0098327E" w:rsidRDefault="45333F81" w14:paraId="449BF89E" w14:textId="730CCDB3">
      <w:pPr>
        <w:pStyle w:val="Paragraphedeliste"/>
        <w:numPr>
          <w:ilvl w:val="0"/>
          <w:numId w:val="35"/>
        </w:numPr>
        <w:rPr>
          <w:rFonts w:cstheme="minorHAnsi"/>
          <w:sz w:val="24"/>
          <w:szCs w:val="24"/>
        </w:rPr>
      </w:pPr>
      <w:r w:rsidRPr="0098327E">
        <w:rPr>
          <w:sz w:val="24"/>
        </w:rPr>
        <w:t xml:space="preserve">Dans quelle mesure votre établissement ou votre communauté s'engage-t-il ou elle dans des partenariats externes pour soutenir les pratiques éducatives </w:t>
      </w:r>
      <w:proofErr w:type="gramStart"/>
      <w:r w:rsidRPr="0098327E">
        <w:rPr>
          <w:sz w:val="24"/>
        </w:rPr>
        <w:t>ouvertes?</w:t>
      </w:r>
      <w:proofErr w:type="gramEnd"/>
    </w:p>
    <w:p w:rsidRPr="0026553C" w:rsidR="002A6CCB" w:rsidP="002A6CCB" w:rsidRDefault="002A6CCB" w14:paraId="5B9B82E6" w14:textId="185B6272">
      <w:pPr>
        <w:pStyle w:val="Paragraphedeliste"/>
        <w:numPr>
          <w:ilvl w:val="0"/>
          <w:numId w:val="4"/>
        </w:numPr>
        <w:rPr>
          <w:rFonts w:cstheme="minorHAnsi"/>
          <w:sz w:val="24"/>
          <w:szCs w:val="24"/>
        </w:rPr>
      </w:pPr>
      <w:r>
        <w:rPr>
          <w:sz w:val="24"/>
        </w:rPr>
        <w:t>Les partenariats externes visant à soutenir l</w:t>
      </w:r>
      <w:r w:rsidR="0035673A">
        <w:rPr>
          <w:sz w:val="24"/>
        </w:rPr>
        <w:t>es</w:t>
      </w:r>
      <w:r>
        <w:rPr>
          <w:sz w:val="24"/>
        </w:rPr>
        <w:t xml:space="preserve"> PEO sont continus et durables. Les partenaires s'engagent à long terme à soutenir l</w:t>
      </w:r>
      <w:r w:rsidR="0035673A">
        <w:rPr>
          <w:sz w:val="24"/>
        </w:rPr>
        <w:t>es</w:t>
      </w:r>
      <w:r>
        <w:rPr>
          <w:sz w:val="24"/>
        </w:rPr>
        <w:t xml:space="preserve"> PEO.</w:t>
      </w:r>
    </w:p>
    <w:p w:rsidRPr="0026553C" w:rsidR="002A6CCB" w:rsidP="002A6CCB" w:rsidRDefault="002A6CCB" w14:paraId="188A3F6D" w14:textId="7FB477D6">
      <w:pPr>
        <w:pStyle w:val="Paragraphedeliste"/>
        <w:numPr>
          <w:ilvl w:val="0"/>
          <w:numId w:val="4"/>
        </w:numPr>
        <w:rPr>
          <w:rFonts w:cstheme="minorHAnsi"/>
          <w:sz w:val="24"/>
          <w:szCs w:val="24"/>
        </w:rPr>
      </w:pPr>
      <w:r>
        <w:rPr>
          <w:sz w:val="24"/>
        </w:rPr>
        <w:t>Les partenariats externes en cours pour soutenir l</w:t>
      </w:r>
      <w:r w:rsidR="0035673A">
        <w:rPr>
          <w:sz w:val="24"/>
        </w:rPr>
        <w:t>es</w:t>
      </w:r>
      <w:r>
        <w:rPr>
          <w:sz w:val="24"/>
        </w:rPr>
        <w:t xml:space="preserve"> PEO sont limités à des domaines spécifiques de l'établissement (par exemple, une ou plusieurs facultés ou départements) ou sont de durée limitée.</w:t>
      </w:r>
    </w:p>
    <w:p w:rsidRPr="0026553C" w:rsidR="002A6CCB" w:rsidP="002A6CCB" w:rsidRDefault="002A6CCB" w14:paraId="505593FE" w14:textId="141F29C4">
      <w:pPr>
        <w:pStyle w:val="Paragraphedeliste"/>
        <w:numPr>
          <w:ilvl w:val="0"/>
          <w:numId w:val="4"/>
        </w:numPr>
        <w:rPr>
          <w:rFonts w:cstheme="minorHAnsi"/>
          <w:sz w:val="24"/>
          <w:szCs w:val="24"/>
        </w:rPr>
      </w:pPr>
      <w:r>
        <w:rPr>
          <w:sz w:val="24"/>
        </w:rPr>
        <w:t>Les partenariats externes visant à soutenir l</w:t>
      </w:r>
      <w:r w:rsidR="0035673A">
        <w:rPr>
          <w:sz w:val="24"/>
        </w:rPr>
        <w:t>es</w:t>
      </w:r>
      <w:r>
        <w:rPr>
          <w:sz w:val="24"/>
        </w:rPr>
        <w:t xml:space="preserve"> PEO sont limités à des projets ponctuels (par exemple, </w:t>
      </w:r>
      <w:proofErr w:type="spellStart"/>
      <w:r>
        <w:rPr>
          <w:sz w:val="24"/>
        </w:rPr>
        <w:t>co</w:t>
      </w:r>
      <w:proofErr w:type="spellEnd"/>
      <w:r>
        <w:rPr>
          <w:sz w:val="24"/>
        </w:rPr>
        <w:t xml:space="preserve">-organisation d'ateliers de développement professionnel, collaboration à un projet de recherche et de développement ou financement du développement de nouvelles ressources éducatives </w:t>
      </w:r>
      <w:r w:rsidR="0035673A">
        <w:rPr>
          <w:sz w:val="24"/>
        </w:rPr>
        <w:t>libre</w:t>
      </w:r>
      <w:r>
        <w:rPr>
          <w:sz w:val="24"/>
        </w:rPr>
        <w:t>s).</w:t>
      </w:r>
    </w:p>
    <w:p w:rsidRPr="0026553C" w:rsidR="002A6CCB" w:rsidP="002A6CCB" w:rsidRDefault="002A6CCB" w14:paraId="1BD82C9D" w14:textId="51F1F373">
      <w:pPr>
        <w:pStyle w:val="Paragraphedeliste"/>
        <w:numPr>
          <w:ilvl w:val="0"/>
          <w:numId w:val="4"/>
        </w:numPr>
        <w:rPr>
          <w:rFonts w:cstheme="minorHAnsi"/>
          <w:sz w:val="24"/>
          <w:szCs w:val="24"/>
        </w:rPr>
      </w:pPr>
      <w:r>
        <w:rPr>
          <w:sz w:val="24"/>
        </w:rPr>
        <w:t>Des partenariats externes limités, accessoires ou informels pour soutenir l</w:t>
      </w:r>
      <w:r w:rsidR="0035673A">
        <w:rPr>
          <w:sz w:val="24"/>
        </w:rPr>
        <w:t>es</w:t>
      </w:r>
      <w:r>
        <w:rPr>
          <w:sz w:val="24"/>
        </w:rPr>
        <w:t xml:space="preserve"> PEO (par exemple, faire appel à des lectures, des </w:t>
      </w:r>
      <w:proofErr w:type="spellStart"/>
      <w:r>
        <w:rPr>
          <w:sz w:val="24"/>
        </w:rPr>
        <w:t>consultant</w:t>
      </w:r>
      <w:r w:rsidR="0035673A">
        <w:rPr>
          <w:sz w:val="24"/>
        </w:rPr>
        <w:t>.</w:t>
      </w:r>
      <w:proofErr w:type="gramStart"/>
      <w:r w:rsidR="0035673A">
        <w:rPr>
          <w:sz w:val="24"/>
        </w:rPr>
        <w:t>e.</w:t>
      </w:r>
      <w:r>
        <w:rPr>
          <w:sz w:val="24"/>
        </w:rPr>
        <w:t>s</w:t>
      </w:r>
      <w:proofErr w:type="spellEnd"/>
      <w:proofErr w:type="gramEnd"/>
      <w:r>
        <w:rPr>
          <w:sz w:val="24"/>
        </w:rPr>
        <w:t xml:space="preserve">, des </w:t>
      </w:r>
      <w:proofErr w:type="spellStart"/>
      <w:r>
        <w:rPr>
          <w:sz w:val="24"/>
        </w:rPr>
        <w:t>conférencier</w:t>
      </w:r>
      <w:r w:rsidR="0035673A">
        <w:rPr>
          <w:sz w:val="24"/>
        </w:rPr>
        <w:t>.ère.</w:t>
      </w:r>
      <w:r>
        <w:rPr>
          <w:sz w:val="24"/>
        </w:rPr>
        <w:t>s</w:t>
      </w:r>
      <w:proofErr w:type="spellEnd"/>
      <w:r>
        <w:rPr>
          <w:sz w:val="24"/>
        </w:rPr>
        <w:t>, etc. extérieurs, ou participer à des conférences et rapporter les idées sur le campus).</w:t>
      </w:r>
    </w:p>
    <w:p w:rsidRPr="0026553C" w:rsidR="33381AB3" w:rsidP="3790B93F" w:rsidRDefault="33381AB3" w14:paraId="649F54DB" w14:textId="01A39AA3">
      <w:pPr>
        <w:pStyle w:val="Paragraphedeliste"/>
        <w:numPr>
          <w:ilvl w:val="0"/>
          <w:numId w:val="4"/>
        </w:numPr>
        <w:rPr>
          <w:rFonts w:cstheme="minorHAnsi"/>
          <w:sz w:val="24"/>
          <w:szCs w:val="24"/>
        </w:rPr>
      </w:pPr>
      <w:r>
        <w:rPr>
          <w:sz w:val="24"/>
        </w:rPr>
        <w:t>Absence de partenariats externes pour soutenir l</w:t>
      </w:r>
      <w:r w:rsidR="0035673A">
        <w:rPr>
          <w:sz w:val="24"/>
        </w:rPr>
        <w:t>es</w:t>
      </w:r>
      <w:r>
        <w:rPr>
          <w:sz w:val="24"/>
        </w:rPr>
        <w:t xml:space="preserve"> PEO.</w:t>
      </w:r>
    </w:p>
    <w:p w:rsidRPr="00BA6309" w:rsidR="00CB7893" w:rsidP="00BA6309" w:rsidRDefault="00D07D30" w14:paraId="71C1DD5C" w14:textId="48ED9EC8">
      <w:pPr>
        <w:pStyle w:val="Paragraphedeliste"/>
        <w:numPr>
          <w:ilvl w:val="0"/>
          <w:numId w:val="4"/>
        </w:numPr>
        <w:rPr>
          <w:rFonts w:cstheme="minorHAnsi"/>
          <w:sz w:val="24"/>
          <w:szCs w:val="24"/>
        </w:rPr>
      </w:pPr>
      <w:r>
        <w:rPr>
          <w:sz w:val="24"/>
        </w:rPr>
        <w:t>Je ne sais pas</w:t>
      </w:r>
    </w:p>
    <w:p w:rsidR="0026553C" w:rsidP="0026553C" w:rsidRDefault="0026553C" w14:paraId="28AC746C" w14:textId="77777777">
      <w:pPr>
        <w:pStyle w:val="Paragraphedeliste"/>
        <w:rPr>
          <w:rFonts w:cstheme="minorHAnsi"/>
          <w:sz w:val="24"/>
          <w:szCs w:val="24"/>
          <w:lang w:val="en-US"/>
        </w:rPr>
      </w:pPr>
    </w:p>
    <w:p w:rsidRPr="00F85EFF" w:rsidR="0026553C" w:rsidP="00C92F0A" w:rsidRDefault="00C92F0A" w14:paraId="0C655879" w14:textId="58B03A1D">
      <w:pPr>
        <w:pStyle w:val="Paragraphedeliste"/>
        <w:ind w:left="1080"/>
        <w:rPr>
          <w:sz w:val="24"/>
          <w:szCs w:val="24"/>
        </w:rPr>
      </w:pPr>
      <w:r>
        <w:rPr>
          <w:sz w:val="24"/>
        </w:rPr>
        <w:t xml:space="preserve">8a) </w:t>
      </w:r>
      <w:r w:rsidR="00AC1BB9">
        <w:rPr>
          <w:sz w:val="24"/>
        </w:rPr>
        <w:t>Veuillez énumérer brièvement les partenariats externes qui soutiennent l</w:t>
      </w:r>
      <w:r w:rsidR="00BA6309">
        <w:rPr>
          <w:sz w:val="24"/>
        </w:rPr>
        <w:t>es</w:t>
      </w:r>
      <w:r w:rsidR="00AC1BB9">
        <w:rPr>
          <w:sz w:val="24"/>
        </w:rPr>
        <w:t xml:space="preserve"> PEO dans votre établissement et les attentes pour chacun d'entre eux : .........................................................................................................................................................................................................................................................................................................................................................................................................</w:t>
      </w:r>
    </w:p>
    <w:p w:rsidRPr="00574220" w:rsidR="00EA7ECB" w:rsidRDefault="00EA7ECB" w14:paraId="5B9740B1" w14:textId="78FC0554">
      <w:pPr>
        <w:rPr>
          <w:rFonts w:cstheme="minorHAnsi"/>
          <w:sz w:val="24"/>
          <w:szCs w:val="24"/>
          <w:lang w:val="fr-CA"/>
        </w:rPr>
      </w:pPr>
    </w:p>
    <w:p w:rsidR="00602582" w:rsidRDefault="00602582" w14:paraId="00062D48" w14:textId="77777777">
      <w:pPr>
        <w:rPr>
          <w:rFonts w:eastAsiaTheme="majorEastAsia" w:cstheme="minorHAnsi"/>
          <w:b/>
          <w:sz w:val="24"/>
          <w:szCs w:val="24"/>
        </w:rPr>
      </w:pPr>
      <w:r>
        <w:br w:type="page"/>
      </w:r>
    </w:p>
    <w:p w:rsidR="00EA7ECB" w:rsidP="00C92F0A" w:rsidRDefault="00982B75" w14:paraId="5499AF20" w14:textId="051DD032">
      <w:pPr>
        <w:pStyle w:val="Titre1"/>
        <w:rPr>
          <w:rFonts w:cstheme="minorHAnsi"/>
          <w:szCs w:val="24"/>
        </w:rPr>
      </w:pPr>
      <w:r>
        <w:lastRenderedPageBreak/>
        <w:t>Groupement 3 : Politiques, incitations et développement professionnel</w:t>
      </w:r>
    </w:p>
    <w:p w:rsidRPr="0035673A" w:rsidR="00575A7E" w:rsidP="00C92F0A" w:rsidRDefault="00575A7E" w14:paraId="626D3047" w14:textId="77777777">
      <w:pPr>
        <w:pStyle w:val="Titre2"/>
        <w:rPr>
          <w:bCs/>
          <w:szCs w:val="24"/>
        </w:rPr>
      </w:pPr>
      <w:r w:rsidRPr="0035673A">
        <w:t>Politiques</w:t>
      </w:r>
    </w:p>
    <w:p w:rsidRPr="0035673A" w:rsidR="00575A7E" w:rsidP="0035673A" w:rsidRDefault="00575A7E" w14:paraId="11E1FF3F" w14:textId="2938B166">
      <w:pPr>
        <w:pStyle w:val="Paragraphedeliste"/>
        <w:numPr>
          <w:ilvl w:val="0"/>
          <w:numId w:val="35"/>
        </w:numPr>
        <w:rPr>
          <w:rFonts w:cstheme="minorHAnsi"/>
          <w:sz w:val="24"/>
          <w:szCs w:val="24"/>
        </w:rPr>
      </w:pPr>
      <w:r w:rsidRPr="0035673A">
        <w:rPr>
          <w:sz w:val="24"/>
        </w:rPr>
        <w:t xml:space="preserve">Dans quelle mesure existe-t-il des politiques de soutien aux pratiques éducatives ouvertes dans votre </w:t>
      </w:r>
      <w:proofErr w:type="gramStart"/>
      <w:r w:rsidRPr="0035673A">
        <w:rPr>
          <w:sz w:val="24"/>
        </w:rPr>
        <w:t>établissement?</w:t>
      </w:r>
      <w:proofErr w:type="gramEnd"/>
    </w:p>
    <w:p w:rsidR="002A6CCB" w:rsidP="002A6CCB" w:rsidRDefault="002A6CCB" w14:paraId="6FF5DDAA" w14:textId="5A2453E8">
      <w:pPr>
        <w:pStyle w:val="Paragraphedeliste"/>
        <w:numPr>
          <w:ilvl w:val="0"/>
          <w:numId w:val="3"/>
        </w:numPr>
        <w:rPr>
          <w:rFonts w:cstheme="minorHAnsi"/>
          <w:sz w:val="24"/>
          <w:szCs w:val="24"/>
        </w:rPr>
      </w:pPr>
      <w:r>
        <w:rPr>
          <w:sz w:val="24"/>
        </w:rPr>
        <w:t>La vision et les politiques institutionnelles sont alignées sur les procédures et les pratiques qui soutiennent l</w:t>
      </w:r>
      <w:r w:rsidR="0035673A">
        <w:rPr>
          <w:sz w:val="24"/>
        </w:rPr>
        <w:t>es</w:t>
      </w:r>
      <w:r>
        <w:rPr>
          <w:sz w:val="24"/>
        </w:rPr>
        <w:t xml:space="preserve"> PEO.</w:t>
      </w:r>
    </w:p>
    <w:p w:rsidRPr="0026553C" w:rsidR="002A6CCB" w:rsidP="002A6CCB" w:rsidRDefault="002A6CCB" w14:paraId="5F04874D" w14:textId="79A653F4">
      <w:pPr>
        <w:pStyle w:val="Paragraphedeliste"/>
        <w:numPr>
          <w:ilvl w:val="0"/>
          <w:numId w:val="3"/>
        </w:numPr>
        <w:rPr>
          <w:rFonts w:cstheme="minorHAnsi"/>
          <w:sz w:val="24"/>
          <w:szCs w:val="24"/>
        </w:rPr>
      </w:pPr>
      <w:r>
        <w:rPr>
          <w:sz w:val="24"/>
        </w:rPr>
        <w:t>Les politiques qui soutiennent l</w:t>
      </w:r>
      <w:r w:rsidR="0035673A">
        <w:rPr>
          <w:sz w:val="24"/>
        </w:rPr>
        <w:t>es</w:t>
      </w:r>
      <w:r>
        <w:rPr>
          <w:sz w:val="24"/>
        </w:rPr>
        <w:t xml:space="preserve"> PEO sont élaborées et mises en œuvre dans l'ensemble de l'établissement.</w:t>
      </w:r>
    </w:p>
    <w:p w:rsidRPr="0026553C" w:rsidR="002A6CCB" w:rsidP="002A6CCB" w:rsidRDefault="002A6CCB" w14:paraId="0EC091C3" w14:textId="56F90733">
      <w:pPr>
        <w:pStyle w:val="Paragraphedeliste"/>
        <w:numPr>
          <w:ilvl w:val="0"/>
          <w:numId w:val="3"/>
        </w:numPr>
        <w:rPr>
          <w:rFonts w:cstheme="minorHAnsi"/>
          <w:sz w:val="24"/>
          <w:szCs w:val="24"/>
        </w:rPr>
      </w:pPr>
      <w:r>
        <w:rPr>
          <w:sz w:val="24"/>
        </w:rPr>
        <w:t>Les politiques qui soutiennent l</w:t>
      </w:r>
      <w:r w:rsidR="0035673A">
        <w:rPr>
          <w:sz w:val="24"/>
        </w:rPr>
        <w:t>es</w:t>
      </w:r>
      <w:r>
        <w:rPr>
          <w:sz w:val="24"/>
        </w:rPr>
        <w:t xml:space="preserve"> PEO sont élaborées et mises en œuvre dans des domaines ou à des niveaux spécifiques de l'établissement (par exemple, au sein d'une ou de plusieurs facultés ou départements).</w:t>
      </w:r>
    </w:p>
    <w:p w:rsidRPr="0026553C" w:rsidR="002A6CCB" w:rsidP="002A6CCB" w:rsidRDefault="002A6CCB" w14:paraId="78698EFA" w14:textId="1AB0D309">
      <w:pPr>
        <w:pStyle w:val="Paragraphedeliste"/>
        <w:numPr>
          <w:ilvl w:val="0"/>
          <w:numId w:val="3"/>
        </w:numPr>
        <w:rPr>
          <w:rFonts w:cstheme="minorHAnsi"/>
          <w:sz w:val="24"/>
          <w:szCs w:val="24"/>
        </w:rPr>
      </w:pPr>
      <w:r>
        <w:rPr>
          <w:sz w:val="24"/>
        </w:rPr>
        <w:t>Les politiques qui soutiennent l</w:t>
      </w:r>
      <w:r w:rsidR="00C53763">
        <w:rPr>
          <w:sz w:val="24"/>
        </w:rPr>
        <w:t>es</w:t>
      </w:r>
      <w:r>
        <w:rPr>
          <w:sz w:val="24"/>
        </w:rPr>
        <w:t xml:space="preserve"> PEO sont limitées, accessoires ou informelles. Des groupes pionniers peuvent être en train d'élaborer des politiques.</w:t>
      </w:r>
    </w:p>
    <w:p w:rsidRPr="0026553C" w:rsidR="00575A7E" w:rsidP="00575A7E" w:rsidRDefault="00575A7E" w14:paraId="2609CA23" w14:textId="22482E79">
      <w:pPr>
        <w:pStyle w:val="Paragraphedeliste"/>
        <w:numPr>
          <w:ilvl w:val="0"/>
          <w:numId w:val="3"/>
        </w:numPr>
        <w:rPr>
          <w:rFonts w:cstheme="minorHAnsi"/>
          <w:sz w:val="24"/>
          <w:szCs w:val="24"/>
        </w:rPr>
      </w:pPr>
      <w:r>
        <w:rPr>
          <w:sz w:val="24"/>
        </w:rPr>
        <w:t>Absence de politiques conçues pour soutenir l</w:t>
      </w:r>
      <w:r w:rsidR="00C53763">
        <w:rPr>
          <w:sz w:val="24"/>
        </w:rPr>
        <w:t>es</w:t>
      </w:r>
      <w:r>
        <w:rPr>
          <w:sz w:val="24"/>
        </w:rPr>
        <w:t xml:space="preserve"> PEO</w:t>
      </w:r>
    </w:p>
    <w:p w:rsidR="00575A7E" w:rsidP="00575A7E" w:rsidRDefault="00575A7E" w14:paraId="57D25D83" w14:textId="77777777">
      <w:pPr>
        <w:pStyle w:val="Paragraphedeliste"/>
        <w:numPr>
          <w:ilvl w:val="0"/>
          <w:numId w:val="3"/>
        </w:numPr>
        <w:rPr>
          <w:rFonts w:cstheme="minorHAnsi"/>
          <w:sz w:val="24"/>
          <w:szCs w:val="24"/>
        </w:rPr>
      </w:pPr>
      <w:r>
        <w:rPr>
          <w:sz w:val="24"/>
        </w:rPr>
        <w:t>Je ne sais pas</w:t>
      </w:r>
    </w:p>
    <w:p w:rsidR="00575A7E" w:rsidP="00575A7E" w:rsidRDefault="00575A7E" w14:paraId="3C5A3FEF" w14:textId="77777777">
      <w:pPr>
        <w:pStyle w:val="Paragraphedeliste"/>
        <w:rPr>
          <w:rFonts w:cstheme="minorHAnsi"/>
          <w:sz w:val="24"/>
          <w:szCs w:val="24"/>
          <w:lang w:val="en-US"/>
        </w:rPr>
      </w:pPr>
    </w:p>
    <w:p w:rsidR="00575A7E" w:rsidP="00C92F0A" w:rsidRDefault="00C92F0A" w14:paraId="6D538964" w14:textId="57860BAA">
      <w:pPr>
        <w:pStyle w:val="Paragraphedeliste"/>
        <w:ind w:left="1080"/>
        <w:rPr>
          <w:sz w:val="24"/>
          <w:szCs w:val="24"/>
        </w:rPr>
      </w:pPr>
      <w:r>
        <w:rPr>
          <w:sz w:val="24"/>
        </w:rPr>
        <w:t xml:space="preserve">9a) </w:t>
      </w:r>
      <w:r w:rsidR="00575A7E">
        <w:rPr>
          <w:sz w:val="24"/>
        </w:rPr>
        <w:t>Veuillez énumérer les politiques spécifiques visant à soutenir l</w:t>
      </w:r>
      <w:r w:rsidR="00C53763">
        <w:rPr>
          <w:sz w:val="24"/>
        </w:rPr>
        <w:t>es</w:t>
      </w:r>
      <w:r w:rsidR="00575A7E">
        <w:rPr>
          <w:sz w:val="24"/>
        </w:rPr>
        <w:t xml:space="preserve"> PEO dans votre établissement (inclure les hyperliens s'ils sont disponibles) :</w:t>
      </w:r>
    </w:p>
    <w:p w:rsidRPr="00C92F0A" w:rsidR="00575A7E" w:rsidP="00C92F0A" w:rsidRDefault="00575A7E" w14:paraId="522DB5A8" w14:textId="4C7A6867">
      <w:pPr>
        <w:pStyle w:val="Paragraphedeliste"/>
        <w:ind w:left="1080"/>
        <w:rPr>
          <w:sz w:val="24"/>
          <w:szCs w:val="24"/>
        </w:rPr>
      </w:pPr>
      <w:r>
        <w:rPr>
          <w:sz w:val="24"/>
        </w:rPr>
        <w:t>.........................................................................................................................................................................................................................................................................................................................................................................................................</w:t>
      </w:r>
    </w:p>
    <w:p w:rsidRPr="00C53763" w:rsidR="00EA7ECB" w:rsidP="00C92F0A" w:rsidRDefault="00EA7ECB" w14:paraId="26E03CE3" w14:textId="1851300D">
      <w:pPr>
        <w:pStyle w:val="Titre2"/>
        <w:rPr>
          <w:rFonts w:cstheme="minorHAnsi"/>
          <w:szCs w:val="24"/>
        </w:rPr>
      </w:pPr>
      <w:r w:rsidRPr="00C53763">
        <w:t>Mesures d'incitation</w:t>
      </w:r>
    </w:p>
    <w:p w:rsidRPr="00C53763" w:rsidR="00EA7ECB" w:rsidP="00C53763" w:rsidRDefault="45333F81" w14:paraId="038C9747" w14:textId="5FEE9FC7">
      <w:pPr>
        <w:pStyle w:val="Paragraphedeliste"/>
        <w:numPr>
          <w:ilvl w:val="0"/>
          <w:numId w:val="35"/>
        </w:numPr>
        <w:rPr>
          <w:rFonts w:cstheme="minorHAnsi"/>
          <w:sz w:val="24"/>
          <w:szCs w:val="24"/>
        </w:rPr>
      </w:pPr>
      <w:r w:rsidRPr="00C53763">
        <w:rPr>
          <w:sz w:val="24"/>
        </w:rPr>
        <w:t xml:space="preserve">Existe-t-il des incitations ou des récompenses pour s'engager dans des pratiques éducatives </w:t>
      </w:r>
      <w:proofErr w:type="gramStart"/>
      <w:r w:rsidRPr="00C53763">
        <w:rPr>
          <w:sz w:val="24"/>
        </w:rPr>
        <w:t>ouvertes?</w:t>
      </w:r>
      <w:proofErr w:type="gramEnd"/>
    </w:p>
    <w:p w:rsidRPr="002A6CCB" w:rsidR="002A6CCB" w:rsidP="0CBD04FE" w:rsidRDefault="002A6CCB" w14:paraId="4DF8FD1A" w14:textId="2A7E9E28">
      <w:pPr>
        <w:pStyle w:val="Paragraphedeliste"/>
        <w:numPr>
          <w:ilvl w:val="0"/>
          <w:numId w:val="5"/>
        </w:numPr>
        <w:rPr>
          <w:sz w:val="24"/>
          <w:szCs w:val="24"/>
        </w:rPr>
      </w:pPr>
      <w:r>
        <w:rPr>
          <w:sz w:val="24"/>
        </w:rPr>
        <w:t>Il existe des incitations ou des récompenses pour s'engager avec l</w:t>
      </w:r>
      <w:r w:rsidR="00C53763">
        <w:rPr>
          <w:sz w:val="24"/>
        </w:rPr>
        <w:t>es</w:t>
      </w:r>
      <w:r>
        <w:rPr>
          <w:sz w:val="24"/>
        </w:rPr>
        <w:t xml:space="preserve"> PEO au niveau régional, national ou international.</w:t>
      </w:r>
    </w:p>
    <w:p w:rsidRPr="0026553C" w:rsidR="002A6CCB" w:rsidP="002A6CCB" w:rsidRDefault="002A6CCB" w14:paraId="6412AAFB" w14:textId="6F4969BA">
      <w:pPr>
        <w:pStyle w:val="Paragraphedeliste"/>
        <w:numPr>
          <w:ilvl w:val="0"/>
          <w:numId w:val="5"/>
        </w:numPr>
        <w:rPr>
          <w:rFonts w:cstheme="minorHAnsi"/>
          <w:sz w:val="24"/>
          <w:szCs w:val="24"/>
        </w:rPr>
      </w:pPr>
      <w:r>
        <w:rPr>
          <w:sz w:val="24"/>
        </w:rPr>
        <w:t>Il existe des incitations ou des récompenses pour s'engager avec l</w:t>
      </w:r>
      <w:r w:rsidR="00C53763">
        <w:rPr>
          <w:sz w:val="24"/>
        </w:rPr>
        <w:t>es</w:t>
      </w:r>
      <w:r>
        <w:rPr>
          <w:sz w:val="24"/>
        </w:rPr>
        <w:t xml:space="preserve"> PEO au niveau de l'établissement.</w:t>
      </w:r>
    </w:p>
    <w:p w:rsidRPr="0026553C" w:rsidR="002A6CCB" w:rsidP="002A6CCB" w:rsidRDefault="002A6CCB" w14:paraId="01A1CA35" w14:textId="0EFBAEE1">
      <w:pPr>
        <w:pStyle w:val="Paragraphedeliste"/>
        <w:numPr>
          <w:ilvl w:val="0"/>
          <w:numId w:val="5"/>
        </w:numPr>
        <w:rPr>
          <w:rFonts w:cstheme="minorHAnsi"/>
          <w:sz w:val="24"/>
          <w:szCs w:val="24"/>
        </w:rPr>
      </w:pPr>
      <w:r>
        <w:rPr>
          <w:sz w:val="24"/>
        </w:rPr>
        <w:t xml:space="preserve">Il existe des incitations ou des récompenses pour la participation </w:t>
      </w:r>
      <w:r w:rsidR="00C53763">
        <w:rPr>
          <w:sz w:val="24"/>
        </w:rPr>
        <w:t>aux</w:t>
      </w:r>
      <w:r>
        <w:rPr>
          <w:sz w:val="24"/>
        </w:rPr>
        <w:t xml:space="preserve"> PEO dans des domaines spécifiques de l'établissement (par exemple, au sein d'une ou de plusieurs facultés ou départements).</w:t>
      </w:r>
    </w:p>
    <w:p w:rsidRPr="0026553C" w:rsidR="002A6CCB" w:rsidP="002A6CCB" w:rsidRDefault="002A6CCB" w14:paraId="107ABD67" w14:textId="5C202A57">
      <w:pPr>
        <w:pStyle w:val="Paragraphedeliste"/>
        <w:numPr>
          <w:ilvl w:val="0"/>
          <w:numId w:val="5"/>
        </w:numPr>
        <w:rPr>
          <w:rFonts w:cstheme="minorHAnsi"/>
          <w:sz w:val="24"/>
          <w:szCs w:val="24"/>
        </w:rPr>
      </w:pPr>
      <w:r>
        <w:rPr>
          <w:sz w:val="24"/>
        </w:rPr>
        <w:t xml:space="preserve">Incitations ou récompenses limitées, accessoires ou informelles pour </w:t>
      </w:r>
      <w:r w:rsidR="00C53763">
        <w:rPr>
          <w:sz w:val="24"/>
        </w:rPr>
        <w:t>l’engagement avec les</w:t>
      </w:r>
      <w:r>
        <w:rPr>
          <w:sz w:val="24"/>
        </w:rPr>
        <w:t xml:space="preserve"> PEO.</w:t>
      </w:r>
    </w:p>
    <w:p w:rsidRPr="0026553C" w:rsidR="4C33CEF4" w:rsidP="3790B93F" w:rsidRDefault="4C33CEF4" w14:paraId="340E1FCB" w14:textId="77ECF883">
      <w:pPr>
        <w:pStyle w:val="Paragraphedeliste"/>
        <w:numPr>
          <w:ilvl w:val="0"/>
          <w:numId w:val="5"/>
        </w:numPr>
        <w:rPr>
          <w:rFonts w:cstheme="minorHAnsi"/>
          <w:sz w:val="24"/>
          <w:szCs w:val="24"/>
        </w:rPr>
      </w:pPr>
      <w:r>
        <w:rPr>
          <w:sz w:val="24"/>
        </w:rPr>
        <w:t xml:space="preserve">Absence d'incitations ou de récompenses pour l'engagement </w:t>
      </w:r>
      <w:r w:rsidR="00C53763">
        <w:rPr>
          <w:sz w:val="24"/>
        </w:rPr>
        <w:t xml:space="preserve">avec les </w:t>
      </w:r>
      <w:r>
        <w:rPr>
          <w:sz w:val="24"/>
        </w:rPr>
        <w:t>PEO</w:t>
      </w:r>
    </w:p>
    <w:p w:rsidRPr="0026553C" w:rsidR="00D07D30" w:rsidP="0CBD04FE" w:rsidRDefault="00D07D30" w14:paraId="12A53A30" w14:textId="77777777">
      <w:pPr>
        <w:pStyle w:val="Paragraphedeliste"/>
        <w:numPr>
          <w:ilvl w:val="0"/>
          <w:numId w:val="25"/>
        </w:numPr>
        <w:rPr>
          <w:sz w:val="24"/>
          <w:szCs w:val="24"/>
        </w:rPr>
      </w:pPr>
      <w:r>
        <w:rPr>
          <w:sz w:val="24"/>
        </w:rPr>
        <w:t>Je ne sais pas</w:t>
      </w:r>
    </w:p>
    <w:p w:rsidR="00D07D30" w:rsidP="00D07D30" w:rsidRDefault="00D07D30" w14:paraId="28ECB0A3" w14:textId="17C37B17">
      <w:pPr>
        <w:pStyle w:val="Paragraphedeliste"/>
        <w:rPr>
          <w:rFonts w:cstheme="minorHAnsi"/>
          <w:sz w:val="24"/>
          <w:szCs w:val="24"/>
          <w:lang w:val="en-US"/>
        </w:rPr>
      </w:pPr>
    </w:p>
    <w:p w:rsidRPr="00C53763" w:rsidR="00EB0470" w:rsidP="00041C2F" w:rsidRDefault="00EB0470" w14:paraId="4EA5C8BC" w14:textId="2F74F2B1">
      <w:pPr>
        <w:pStyle w:val="Paragraphedeliste"/>
        <w:numPr>
          <w:ilvl w:val="0"/>
          <w:numId w:val="35"/>
        </w:numPr>
        <w:rPr>
          <w:rFonts w:cstheme="minorHAnsi"/>
          <w:bCs/>
          <w:sz w:val="24"/>
          <w:szCs w:val="24"/>
        </w:rPr>
      </w:pPr>
      <w:r w:rsidRPr="00C53763">
        <w:rPr>
          <w:bCs/>
          <w:sz w:val="24"/>
        </w:rPr>
        <w:t xml:space="preserve">Quels types d'incitations sont proposés au </w:t>
      </w:r>
      <w:r w:rsidR="00C53763">
        <w:rPr>
          <w:bCs/>
          <w:sz w:val="24"/>
        </w:rPr>
        <w:t xml:space="preserve">corps </w:t>
      </w:r>
      <w:r w:rsidRPr="00C53763">
        <w:rPr>
          <w:bCs/>
          <w:sz w:val="24"/>
        </w:rPr>
        <w:t xml:space="preserve">enseignant et au personnel pour la mise en œuvre de pratiques éducatives </w:t>
      </w:r>
      <w:proofErr w:type="gramStart"/>
      <w:r w:rsidRPr="00C53763">
        <w:rPr>
          <w:bCs/>
          <w:sz w:val="24"/>
        </w:rPr>
        <w:t>ouvertes?</w:t>
      </w:r>
      <w:proofErr w:type="gramEnd"/>
    </w:p>
    <w:p w:rsidRPr="0026553C" w:rsidR="00EB0470" w:rsidP="00EB0470" w:rsidRDefault="00EB0470" w14:paraId="4912A9A4" w14:textId="77777777">
      <w:pPr>
        <w:pStyle w:val="Paragraphedeliste"/>
        <w:numPr>
          <w:ilvl w:val="0"/>
          <w:numId w:val="21"/>
        </w:numPr>
        <w:rPr>
          <w:rFonts w:cstheme="minorHAnsi"/>
          <w:sz w:val="24"/>
          <w:szCs w:val="24"/>
        </w:rPr>
      </w:pPr>
      <w:r>
        <w:rPr>
          <w:sz w:val="24"/>
        </w:rPr>
        <w:t>Incitation monétaire (par exemple, allocation)</w:t>
      </w:r>
    </w:p>
    <w:p w:rsidRPr="0026553C" w:rsidR="00EB0470" w:rsidP="00EB0470" w:rsidRDefault="00EB0470" w14:paraId="6C02CE25" w14:textId="77777777">
      <w:pPr>
        <w:pStyle w:val="Paragraphedeliste"/>
        <w:numPr>
          <w:ilvl w:val="0"/>
          <w:numId w:val="21"/>
        </w:numPr>
        <w:rPr>
          <w:rFonts w:cstheme="minorHAnsi"/>
          <w:sz w:val="24"/>
          <w:szCs w:val="24"/>
        </w:rPr>
      </w:pPr>
      <w:r>
        <w:rPr>
          <w:sz w:val="24"/>
        </w:rPr>
        <w:t>Réduction de la charge d'enseignement (c'est-à-dire du temps)</w:t>
      </w:r>
    </w:p>
    <w:p w:rsidRPr="0026553C" w:rsidR="00EB0470" w:rsidP="00EB0470" w:rsidRDefault="00EB0470" w14:paraId="42AB4BEA" w14:textId="2BE8929C">
      <w:pPr>
        <w:pStyle w:val="Paragraphedeliste"/>
        <w:numPr>
          <w:ilvl w:val="0"/>
          <w:numId w:val="21"/>
        </w:numPr>
        <w:rPr>
          <w:rFonts w:cstheme="minorHAnsi"/>
          <w:sz w:val="24"/>
          <w:szCs w:val="24"/>
        </w:rPr>
      </w:pPr>
      <w:r>
        <w:rPr>
          <w:sz w:val="24"/>
        </w:rPr>
        <w:t>Subventions (par exemple, pour l'embauche d'</w:t>
      </w:r>
      <w:proofErr w:type="spellStart"/>
      <w:r>
        <w:rPr>
          <w:sz w:val="24"/>
        </w:rPr>
        <w:t>étudiant</w:t>
      </w:r>
      <w:r w:rsidR="00C53763">
        <w:rPr>
          <w:sz w:val="24"/>
        </w:rPr>
        <w:t>.</w:t>
      </w:r>
      <w:proofErr w:type="gramStart"/>
      <w:r w:rsidR="00C53763">
        <w:rPr>
          <w:sz w:val="24"/>
        </w:rPr>
        <w:t>e.</w:t>
      </w:r>
      <w:r>
        <w:rPr>
          <w:sz w:val="24"/>
        </w:rPr>
        <w:t>s</w:t>
      </w:r>
      <w:proofErr w:type="spellEnd"/>
      <w:proofErr w:type="gramEnd"/>
      <w:r>
        <w:rPr>
          <w:sz w:val="24"/>
        </w:rPr>
        <w:t xml:space="preserve"> </w:t>
      </w:r>
      <w:proofErr w:type="spellStart"/>
      <w:r>
        <w:rPr>
          <w:sz w:val="24"/>
        </w:rPr>
        <w:t>assistant</w:t>
      </w:r>
      <w:r w:rsidR="00C53763">
        <w:rPr>
          <w:sz w:val="24"/>
        </w:rPr>
        <w:t>.e.</w:t>
      </w:r>
      <w:r>
        <w:rPr>
          <w:sz w:val="24"/>
        </w:rPr>
        <w:t>s</w:t>
      </w:r>
      <w:proofErr w:type="spellEnd"/>
      <w:r>
        <w:rPr>
          <w:sz w:val="24"/>
        </w:rPr>
        <w:t>, etc.)</w:t>
      </w:r>
    </w:p>
    <w:p w:rsidRPr="0026553C" w:rsidR="00EB0470" w:rsidP="00EB0470" w:rsidRDefault="00EB0470" w14:paraId="408C2E31" w14:textId="77777777">
      <w:pPr>
        <w:pStyle w:val="Paragraphedeliste"/>
        <w:numPr>
          <w:ilvl w:val="0"/>
          <w:numId w:val="21"/>
        </w:numPr>
        <w:rPr>
          <w:rFonts w:cstheme="minorHAnsi"/>
          <w:sz w:val="24"/>
          <w:szCs w:val="24"/>
        </w:rPr>
      </w:pPr>
      <w:r>
        <w:rPr>
          <w:sz w:val="24"/>
        </w:rPr>
        <w:lastRenderedPageBreak/>
        <w:t>Reconnaissance lors de la titularisation et de la promotion</w:t>
      </w:r>
    </w:p>
    <w:p w:rsidRPr="0026553C" w:rsidR="00EB0470" w:rsidP="00EB0470" w:rsidRDefault="00EB0470" w14:paraId="5CD4F400" w14:textId="77777777">
      <w:pPr>
        <w:pStyle w:val="Paragraphedeliste"/>
        <w:numPr>
          <w:ilvl w:val="0"/>
          <w:numId w:val="21"/>
        </w:numPr>
        <w:rPr>
          <w:rFonts w:cstheme="minorHAnsi"/>
          <w:sz w:val="24"/>
          <w:szCs w:val="24"/>
        </w:rPr>
      </w:pPr>
      <w:r>
        <w:rPr>
          <w:sz w:val="24"/>
        </w:rPr>
        <w:t>Reconnaissance informelle (par exemple, profils, célébrations, etc.)</w:t>
      </w:r>
    </w:p>
    <w:p w:rsidRPr="0026553C" w:rsidR="00EB0470" w:rsidP="00EB0470" w:rsidRDefault="00EB0470" w14:paraId="70A19AE9" w14:textId="77777777">
      <w:pPr>
        <w:pStyle w:val="Paragraphedeliste"/>
        <w:numPr>
          <w:ilvl w:val="0"/>
          <w:numId w:val="21"/>
        </w:numPr>
        <w:rPr>
          <w:rFonts w:cstheme="minorHAnsi"/>
          <w:sz w:val="24"/>
          <w:szCs w:val="24"/>
        </w:rPr>
      </w:pPr>
      <w:r>
        <w:rPr>
          <w:sz w:val="24"/>
        </w:rPr>
        <w:t>Prix officiels</w:t>
      </w:r>
    </w:p>
    <w:p w:rsidRPr="00C92F0A" w:rsidR="00EB0470" w:rsidP="00C92F0A" w:rsidRDefault="00EB0470" w14:paraId="1E8B36E4" w14:textId="057C6C46">
      <w:pPr>
        <w:pStyle w:val="Paragraphedeliste"/>
        <w:numPr>
          <w:ilvl w:val="0"/>
          <w:numId w:val="21"/>
        </w:numPr>
        <w:rPr>
          <w:rFonts w:cstheme="minorHAnsi"/>
          <w:sz w:val="24"/>
          <w:szCs w:val="24"/>
        </w:rPr>
      </w:pPr>
      <w:r>
        <w:rPr>
          <w:sz w:val="24"/>
        </w:rPr>
        <w:t>Autre (veuillez préciser) :</w:t>
      </w:r>
    </w:p>
    <w:p w:rsidRPr="00C53763" w:rsidR="00EA7ECB" w:rsidP="00C92F0A" w:rsidRDefault="00EA7ECB" w14:paraId="03342C0B" w14:textId="30ABDE72">
      <w:pPr>
        <w:pStyle w:val="Titre2"/>
        <w:rPr>
          <w:bCs/>
          <w:szCs w:val="24"/>
        </w:rPr>
      </w:pPr>
      <w:r w:rsidRPr="00C53763">
        <w:t>Développement professionnel</w:t>
      </w:r>
    </w:p>
    <w:p w:rsidRPr="00C53763" w:rsidR="0031614F" w:rsidP="00C53763" w:rsidRDefault="0031614F" w14:paraId="038A4A89" w14:textId="60FAA391">
      <w:pPr>
        <w:pStyle w:val="Paragraphedeliste"/>
        <w:numPr>
          <w:ilvl w:val="0"/>
          <w:numId w:val="35"/>
        </w:numPr>
        <w:rPr>
          <w:rFonts w:cstheme="minorHAnsi"/>
          <w:sz w:val="24"/>
          <w:szCs w:val="24"/>
        </w:rPr>
      </w:pPr>
      <w:r w:rsidRPr="00C53763">
        <w:rPr>
          <w:sz w:val="24"/>
        </w:rPr>
        <w:t xml:space="preserve">Dans quelle mesure un développement professionnel est-il proposé </w:t>
      </w:r>
      <w:r w:rsidR="00C53763">
        <w:rPr>
          <w:sz w:val="24"/>
        </w:rPr>
        <w:t>sur</w:t>
      </w:r>
      <w:r w:rsidRPr="00C53763">
        <w:rPr>
          <w:sz w:val="24"/>
        </w:rPr>
        <w:t xml:space="preserve"> les pratiques éducatives </w:t>
      </w:r>
      <w:proofErr w:type="gramStart"/>
      <w:r w:rsidRPr="00C53763">
        <w:rPr>
          <w:sz w:val="24"/>
        </w:rPr>
        <w:t>ouvertes?</w:t>
      </w:r>
      <w:proofErr w:type="gramEnd"/>
    </w:p>
    <w:p w:rsidRPr="0026553C" w:rsidR="00C41994" w:rsidP="00C41994" w:rsidRDefault="00C41994" w14:paraId="600819C6" w14:textId="18B5E5C9">
      <w:pPr>
        <w:pStyle w:val="Paragraphedeliste"/>
        <w:numPr>
          <w:ilvl w:val="0"/>
          <w:numId w:val="7"/>
        </w:numPr>
        <w:rPr>
          <w:rFonts w:cstheme="minorHAnsi"/>
          <w:sz w:val="24"/>
          <w:szCs w:val="24"/>
        </w:rPr>
      </w:pPr>
      <w:r>
        <w:rPr>
          <w:sz w:val="24"/>
        </w:rPr>
        <w:t xml:space="preserve">Le développement professionnel </w:t>
      </w:r>
      <w:r w:rsidR="00C53763">
        <w:rPr>
          <w:sz w:val="24"/>
        </w:rPr>
        <w:t>sur</w:t>
      </w:r>
      <w:r>
        <w:rPr>
          <w:sz w:val="24"/>
        </w:rPr>
        <w:t xml:space="preserve"> les PEO est intégré et adopté par l'ensemble de l'établissement.</w:t>
      </w:r>
    </w:p>
    <w:p w:rsidRPr="0026553C" w:rsidR="00C41994" w:rsidP="00C41994" w:rsidRDefault="00C41994" w14:paraId="497D1882" w14:textId="77777777">
      <w:pPr>
        <w:pStyle w:val="Paragraphedeliste"/>
        <w:numPr>
          <w:ilvl w:val="0"/>
          <w:numId w:val="7"/>
        </w:numPr>
        <w:rPr>
          <w:rFonts w:cstheme="minorHAnsi"/>
          <w:sz w:val="24"/>
          <w:szCs w:val="24"/>
        </w:rPr>
      </w:pPr>
      <w:r>
        <w:rPr>
          <w:sz w:val="24"/>
        </w:rPr>
        <w:t>Le développement professionnel sur les PEO est proposé dans l'ensemble de l'établissement.</w:t>
      </w:r>
    </w:p>
    <w:p w:rsidRPr="0026553C" w:rsidR="00C41994" w:rsidP="00C41994" w:rsidRDefault="00C41994" w14:paraId="0CB631BD" w14:textId="77777777">
      <w:pPr>
        <w:pStyle w:val="Paragraphedeliste"/>
        <w:numPr>
          <w:ilvl w:val="0"/>
          <w:numId w:val="7"/>
        </w:numPr>
        <w:rPr>
          <w:rFonts w:cstheme="minorHAnsi"/>
          <w:sz w:val="24"/>
          <w:szCs w:val="24"/>
        </w:rPr>
      </w:pPr>
      <w:r>
        <w:rPr>
          <w:sz w:val="24"/>
        </w:rPr>
        <w:t>Un certain développement professionnel sur les PEO a lieu, mais il est localisé dans des domaines spécifiques de l'établissement (par exemple, au sein d'une ou de plusieurs facultés ou départements).</w:t>
      </w:r>
    </w:p>
    <w:p w:rsidRPr="0026553C" w:rsidR="00C41994" w:rsidP="00C41994" w:rsidRDefault="00C41994" w14:paraId="28989381" w14:textId="77E9EE48">
      <w:pPr>
        <w:pStyle w:val="Paragraphedeliste"/>
        <w:numPr>
          <w:ilvl w:val="0"/>
          <w:numId w:val="7"/>
        </w:numPr>
        <w:rPr>
          <w:rFonts w:cstheme="minorHAnsi"/>
          <w:sz w:val="24"/>
          <w:szCs w:val="24"/>
        </w:rPr>
      </w:pPr>
      <w:r>
        <w:rPr>
          <w:sz w:val="24"/>
        </w:rPr>
        <w:t xml:space="preserve">Le développement professionnel </w:t>
      </w:r>
      <w:r w:rsidR="00C53763">
        <w:rPr>
          <w:sz w:val="24"/>
        </w:rPr>
        <w:t>pour</w:t>
      </w:r>
      <w:r>
        <w:rPr>
          <w:sz w:val="24"/>
        </w:rPr>
        <w:t xml:space="preserve"> l</w:t>
      </w:r>
      <w:r w:rsidR="00C53763">
        <w:rPr>
          <w:sz w:val="24"/>
        </w:rPr>
        <w:t>es</w:t>
      </w:r>
      <w:r>
        <w:rPr>
          <w:sz w:val="24"/>
        </w:rPr>
        <w:t xml:space="preserve"> PEO est limité, accessoire ou informel (par exemple, les </w:t>
      </w:r>
      <w:proofErr w:type="spellStart"/>
      <w:proofErr w:type="gramStart"/>
      <w:r>
        <w:rPr>
          <w:sz w:val="24"/>
        </w:rPr>
        <w:t>éducateur</w:t>
      </w:r>
      <w:r w:rsidR="00C53763">
        <w:rPr>
          <w:sz w:val="24"/>
        </w:rPr>
        <w:t>.trice</w:t>
      </w:r>
      <w:proofErr w:type="gramEnd"/>
      <w:r w:rsidR="00C53763">
        <w:rPr>
          <w:sz w:val="24"/>
        </w:rPr>
        <w:t>.</w:t>
      </w:r>
      <w:r>
        <w:rPr>
          <w:sz w:val="24"/>
        </w:rPr>
        <w:t>s</w:t>
      </w:r>
      <w:proofErr w:type="spellEnd"/>
      <w:r>
        <w:rPr>
          <w:sz w:val="24"/>
        </w:rPr>
        <w:t xml:space="preserve"> peuvent utiliser leurs fonds de développement personnel).</w:t>
      </w:r>
    </w:p>
    <w:p w:rsidRPr="0026553C" w:rsidR="00887DDA" w:rsidP="00CA1729" w:rsidRDefault="00887DDA" w14:paraId="73239584" w14:textId="65019C0E">
      <w:pPr>
        <w:pStyle w:val="Paragraphedeliste"/>
        <w:numPr>
          <w:ilvl w:val="0"/>
          <w:numId w:val="7"/>
        </w:numPr>
        <w:rPr>
          <w:rFonts w:cstheme="minorHAnsi"/>
          <w:sz w:val="24"/>
          <w:szCs w:val="24"/>
        </w:rPr>
      </w:pPr>
      <w:r>
        <w:rPr>
          <w:sz w:val="24"/>
        </w:rPr>
        <w:t xml:space="preserve">Il n'y a pas de développement professionnel </w:t>
      </w:r>
      <w:r w:rsidR="00C53763">
        <w:rPr>
          <w:sz w:val="24"/>
        </w:rPr>
        <w:t>sur les</w:t>
      </w:r>
      <w:r>
        <w:rPr>
          <w:sz w:val="24"/>
        </w:rPr>
        <w:t xml:space="preserve"> PEO.</w:t>
      </w:r>
    </w:p>
    <w:p w:rsidRPr="0026553C" w:rsidR="00D07D30" w:rsidP="00D07D30" w:rsidRDefault="00D07D30" w14:paraId="5792B959" w14:textId="77777777">
      <w:pPr>
        <w:pStyle w:val="Paragraphedeliste"/>
        <w:numPr>
          <w:ilvl w:val="0"/>
          <w:numId w:val="7"/>
        </w:numPr>
        <w:rPr>
          <w:rFonts w:cstheme="minorHAnsi"/>
          <w:sz w:val="24"/>
          <w:szCs w:val="24"/>
        </w:rPr>
      </w:pPr>
      <w:r>
        <w:rPr>
          <w:sz w:val="24"/>
        </w:rPr>
        <w:t>Je ne sais pas</w:t>
      </w:r>
    </w:p>
    <w:p w:rsidR="00982B75" w:rsidP="00982B75" w:rsidRDefault="00982B75" w14:paraId="2067A5E3" w14:textId="77777777">
      <w:pPr>
        <w:rPr>
          <w:rFonts w:cstheme="minorHAnsi"/>
          <w:sz w:val="24"/>
          <w:szCs w:val="24"/>
          <w:lang w:val="en-US"/>
        </w:rPr>
      </w:pPr>
    </w:p>
    <w:p w:rsidR="00137B09" w:rsidP="1588FF52" w:rsidRDefault="00137B09" w14:paraId="4C66CD3E" w14:textId="77777777">
      <w:pPr>
        <w:rPr>
          <w:sz w:val="24"/>
          <w:szCs w:val="24"/>
        </w:rPr>
      </w:pPr>
      <w:r>
        <w:br w:type="page"/>
      </w:r>
    </w:p>
    <w:p w:rsidR="00137B09" w:rsidP="00C92F0A" w:rsidRDefault="00137B09" w14:paraId="5A2969C2" w14:textId="253B5EF6">
      <w:pPr>
        <w:pStyle w:val="Titre1"/>
      </w:pPr>
      <w:r>
        <w:lastRenderedPageBreak/>
        <w:t>Groupement 4 : Soutien institutionnel</w:t>
      </w:r>
    </w:p>
    <w:p w:rsidRPr="00C92F0A" w:rsidR="00C92F0A" w:rsidP="00C92F0A" w:rsidRDefault="00C92F0A" w14:paraId="7FF279D1" w14:textId="4F8BDD76">
      <w:pPr>
        <w:pStyle w:val="Titre2"/>
      </w:pPr>
      <w:r w:rsidRPr="00C92F0A">
        <w:t>Technologie et autres infrastructures</w:t>
      </w:r>
    </w:p>
    <w:p w:rsidRPr="00C53763" w:rsidR="00137B09" w:rsidP="1588FF52" w:rsidRDefault="00137B09" w14:paraId="01CB0AF3" w14:textId="5EC74877">
      <w:pPr>
        <w:pStyle w:val="Paragraphedeliste"/>
        <w:numPr>
          <w:ilvl w:val="0"/>
          <w:numId w:val="35"/>
        </w:numPr>
        <w:rPr>
          <w:bCs/>
          <w:sz w:val="24"/>
          <w:szCs w:val="24"/>
        </w:rPr>
      </w:pPr>
      <w:r w:rsidRPr="00C53763">
        <w:rPr>
          <w:bCs/>
          <w:sz w:val="24"/>
        </w:rPr>
        <w:t>Dans quelle mesure l'établissement dispose-t-il de l'infrastructure (par exemple, la technologie) nécessaire pour soutenir l</w:t>
      </w:r>
      <w:r w:rsidR="00C53763">
        <w:rPr>
          <w:bCs/>
          <w:sz w:val="24"/>
        </w:rPr>
        <w:t>es</w:t>
      </w:r>
      <w:r w:rsidRPr="00C53763">
        <w:rPr>
          <w:bCs/>
          <w:sz w:val="24"/>
        </w:rPr>
        <w:t xml:space="preserve"> </w:t>
      </w:r>
      <w:r w:rsidR="00C53763">
        <w:rPr>
          <w:bCs/>
          <w:sz w:val="24"/>
        </w:rPr>
        <w:t xml:space="preserve">pratiques éducatives </w:t>
      </w:r>
      <w:proofErr w:type="gramStart"/>
      <w:r w:rsidR="00C53763">
        <w:rPr>
          <w:bCs/>
          <w:sz w:val="24"/>
        </w:rPr>
        <w:t>ouvertes</w:t>
      </w:r>
      <w:r w:rsidRPr="00C53763">
        <w:rPr>
          <w:bCs/>
          <w:sz w:val="24"/>
        </w:rPr>
        <w:t>?</w:t>
      </w:r>
      <w:proofErr w:type="gramEnd"/>
    </w:p>
    <w:p w:rsidRPr="00206C9C" w:rsidR="00C41994" w:rsidP="00C53763" w:rsidRDefault="00C41994" w14:paraId="7AE3BB0A" w14:textId="0F071C98">
      <w:pPr>
        <w:pStyle w:val="Paragraphedeliste"/>
        <w:numPr>
          <w:ilvl w:val="0"/>
          <w:numId w:val="43"/>
        </w:numPr>
        <w:rPr>
          <w:sz w:val="24"/>
          <w:szCs w:val="24"/>
        </w:rPr>
      </w:pPr>
      <w:r>
        <w:rPr>
          <w:sz w:val="24"/>
        </w:rPr>
        <w:t xml:space="preserve">L'établissement dispose d'une infrastructure solide pour soutenir la formation </w:t>
      </w:r>
      <w:r w:rsidR="00C53763">
        <w:rPr>
          <w:sz w:val="24"/>
        </w:rPr>
        <w:t xml:space="preserve">professionnelle </w:t>
      </w:r>
      <w:r>
        <w:rPr>
          <w:sz w:val="24"/>
        </w:rPr>
        <w:t>continue (par exemple, les technologies et les systèmes permettant la publication des RE</w:t>
      </w:r>
      <w:r w:rsidR="00C53763">
        <w:rPr>
          <w:sz w:val="24"/>
        </w:rPr>
        <w:t>L</w:t>
      </w:r>
      <w:r>
        <w:rPr>
          <w:sz w:val="24"/>
        </w:rPr>
        <w:t>).</w:t>
      </w:r>
    </w:p>
    <w:p w:rsidRPr="00206C9C" w:rsidR="001A3A55" w:rsidP="00C53763" w:rsidRDefault="001A3A55" w14:paraId="48533A9E" w14:textId="2BC3C833">
      <w:pPr>
        <w:pStyle w:val="Paragraphedeliste"/>
        <w:numPr>
          <w:ilvl w:val="0"/>
          <w:numId w:val="43"/>
        </w:numPr>
        <w:rPr>
          <w:sz w:val="24"/>
          <w:szCs w:val="24"/>
        </w:rPr>
      </w:pPr>
      <w:r>
        <w:rPr>
          <w:sz w:val="24"/>
        </w:rPr>
        <w:t>L'établissement dispose d'une infrastructure de base pour soutenir la formation professionnelle continue (par exemple, des technologies et des systèmes permettant d'intégrer les RE</w:t>
      </w:r>
      <w:r w:rsidR="00C53763">
        <w:rPr>
          <w:sz w:val="24"/>
        </w:rPr>
        <w:t>L</w:t>
      </w:r>
      <w:r>
        <w:rPr>
          <w:sz w:val="24"/>
        </w:rPr>
        <w:t xml:space="preserve"> dans l'environnement d'apprentissage).</w:t>
      </w:r>
    </w:p>
    <w:p w:rsidRPr="00206C9C" w:rsidR="00C41994" w:rsidP="00C53763" w:rsidRDefault="00C41994" w14:paraId="49F0BAE6" w14:textId="4F203B39">
      <w:pPr>
        <w:pStyle w:val="Paragraphedeliste"/>
        <w:numPr>
          <w:ilvl w:val="0"/>
          <w:numId w:val="43"/>
        </w:numPr>
        <w:rPr>
          <w:sz w:val="24"/>
          <w:szCs w:val="24"/>
        </w:rPr>
      </w:pPr>
      <w:r>
        <w:rPr>
          <w:sz w:val="24"/>
        </w:rPr>
        <w:t>L'infrastructure nécessaire pour soutenir la formation continue en ligne est localisée dans des domaines spécialisés de l'établissement (par exemple, une ou plusieurs facultés ou départements ont acheté ou développé les technologies appropriées).</w:t>
      </w:r>
    </w:p>
    <w:p w:rsidRPr="00C41994" w:rsidR="00C81911" w:rsidP="00C53763" w:rsidRDefault="00C81911" w14:paraId="1A57BF06" w14:textId="49B45BBA">
      <w:pPr>
        <w:pStyle w:val="Paragraphedeliste"/>
        <w:numPr>
          <w:ilvl w:val="0"/>
          <w:numId w:val="43"/>
        </w:numPr>
        <w:rPr>
          <w:sz w:val="24"/>
          <w:szCs w:val="24"/>
        </w:rPr>
      </w:pPr>
      <w:r>
        <w:rPr>
          <w:sz w:val="24"/>
        </w:rPr>
        <w:t>L'infrastructure de soutien à la formation professionnelle continue est limitée, accessoire ou informelle (par exemple, des membres de la faculté peuvent s'être abonnés à des technologies pertinentes).</w:t>
      </w:r>
    </w:p>
    <w:p w:rsidRPr="00206C9C" w:rsidR="00137B09" w:rsidP="00C53763" w:rsidRDefault="00137B09" w14:paraId="656FCD17" w14:textId="6C28EFD3">
      <w:pPr>
        <w:pStyle w:val="Paragraphedeliste"/>
        <w:numPr>
          <w:ilvl w:val="0"/>
          <w:numId w:val="43"/>
        </w:numPr>
        <w:rPr>
          <w:sz w:val="24"/>
          <w:szCs w:val="24"/>
        </w:rPr>
      </w:pPr>
      <w:r>
        <w:rPr>
          <w:sz w:val="24"/>
        </w:rPr>
        <w:t>Absence d'infrastructure pour soutenir l</w:t>
      </w:r>
      <w:r w:rsidR="00C53763">
        <w:rPr>
          <w:sz w:val="24"/>
        </w:rPr>
        <w:t>es</w:t>
      </w:r>
      <w:r>
        <w:rPr>
          <w:sz w:val="24"/>
        </w:rPr>
        <w:t xml:space="preserve"> PEO.</w:t>
      </w:r>
    </w:p>
    <w:p w:rsidR="00137B09" w:rsidP="00C53763" w:rsidRDefault="00137B09" w14:paraId="7871CA25" w14:textId="77777777">
      <w:pPr>
        <w:pStyle w:val="Paragraphedeliste"/>
        <w:numPr>
          <w:ilvl w:val="0"/>
          <w:numId w:val="43"/>
        </w:numPr>
        <w:rPr>
          <w:sz w:val="24"/>
          <w:szCs w:val="24"/>
        </w:rPr>
      </w:pPr>
      <w:r>
        <w:rPr>
          <w:sz w:val="24"/>
        </w:rPr>
        <w:t>Je ne sais pas</w:t>
      </w:r>
    </w:p>
    <w:p w:rsidRPr="00C92F0A" w:rsidR="00C92F0A" w:rsidP="00C92F0A" w:rsidRDefault="00C92F0A" w14:paraId="1D9AC226" w14:textId="3B9AD86B">
      <w:pPr>
        <w:pStyle w:val="Titre2"/>
        <w:rPr>
          <w:lang w:val="en-US"/>
        </w:rPr>
      </w:pPr>
      <w:proofErr w:type="spellStart"/>
      <w:r>
        <w:rPr>
          <w:lang w:val="en-US"/>
        </w:rPr>
        <w:t>R</w:t>
      </w:r>
      <w:r w:rsidRPr="00C92F0A">
        <w:rPr>
          <w:lang w:val="en-US"/>
        </w:rPr>
        <w:t>essource</w:t>
      </w:r>
      <w:r>
        <w:rPr>
          <w:lang w:val="en-US"/>
        </w:rPr>
        <w:t>s</w:t>
      </w:r>
      <w:proofErr w:type="spellEnd"/>
      <w:r w:rsidRPr="00C92F0A">
        <w:rPr>
          <w:lang w:val="en-US"/>
        </w:rPr>
        <w:t>/</w:t>
      </w:r>
      <w:proofErr w:type="spellStart"/>
      <w:r w:rsidRPr="00C92F0A">
        <w:rPr>
          <w:lang w:val="en-US"/>
        </w:rPr>
        <w:t>financement</w:t>
      </w:r>
      <w:proofErr w:type="spellEnd"/>
    </w:p>
    <w:p w:rsidRPr="00C53763" w:rsidR="00206C9C" w:rsidP="1588FF52" w:rsidRDefault="00206C9C" w14:paraId="4F9F435E" w14:textId="3864528D">
      <w:pPr>
        <w:pStyle w:val="Paragraphedeliste"/>
        <w:numPr>
          <w:ilvl w:val="0"/>
          <w:numId w:val="35"/>
        </w:numPr>
        <w:rPr>
          <w:bCs/>
          <w:sz w:val="24"/>
          <w:szCs w:val="24"/>
        </w:rPr>
      </w:pPr>
      <w:r w:rsidRPr="00C53763">
        <w:rPr>
          <w:bCs/>
          <w:sz w:val="24"/>
        </w:rPr>
        <w:t>Dans quelle mesure l'établissement dispose-t-il des ressources (financement, par exemple) nécessaires pour soutenir l</w:t>
      </w:r>
      <w:r w:rsidR="00C53763">
        <w:rPr>
          <w:bCs/>
          <w:sz w:val="24"/>
        </w:rPr>
        <w:t>es</w:t>
      </w:r>
      <w:r w:rsidRPr="00C53763">
        <w:rPr>
          <w:bCs/>
          <w:sz w:val="24"/>
        </w:rPr>
        <w:t xml:space="preserve"> </w:t>
      </w:r>
      <w:r w:rsidR="00C53763">
        <w:rPr>
          <w:bCs/>
          <w:sz w:val="24"/>
        </w:rPr>
        <w:t xml:space="preserve">pratiques éducatives ouvertes </w:t>
      </w:r>
      <w:r w:rsidRPr="00C53763">
        <w:rPr>
          <w:bCs/>
          <w:sz w:val="24"/>
        </w:rPr>
        <w:t>?</w:t>
      </w:r>
    </w:p>
    <w:p w:rsidRPr="00C41994" w:rsidR="00C41994" w:rsidP="00C53763" w:rsidRDefault="00C41994" w14:paraId="00EE4ADF" w14:textId="2557C18F">
      <w:pPr>
        <w:pStyle w:val="Paragraphedeliste"/>
        <w:numPr>
          <w:ilvl w:val="0"/>
          <w:numId w:val="44"/>
        </w:numPr>
        <w:rPr>
          <w:sz w:val="24"/>
          <w:szCs w:val="24"/>
        </w:rPr>
      </w:pPr>
      <w:r>
        <w:rPr>
          <w:sz w:val="24"/>
        </w:rPr>
        <w:t>L'établissement dispose de ressources solides pour soutenir l</w:t>
      </w:r>
      <w:r w:rsidR="00C53763">
        <w:rPr>
          <w:sz w:val="24"/>
        </w:rPr>
        <w:t xml:space="preserve">es </w:t>
      </w:r>
      <w:r>
        <w:rPr>
          <w:sz w:val="24"/>
        </w:rPr>
        <w:t>PEO (par exemple, un financement important pour soutenir la création de RE</w:t>
      </w:r>
      <w:r w:rsidR="00C53763">
        <w:rPr>
          <w:sz w:val="24"/>
        </w:rPr>
        <w:t>L</w:t>
      </w:r>
      <w:r>
        <w:rPr>
          <w:sz w:val="24"/>
        </w:rPr>
        <w:t xml:space="preserve"> et les innovations en matière de pédagogie ouverte, etc.)</w:t>
      </w:r>
    </w:p>
    <w:p w:rsidRPr="00206C9C" w:rsidR="00885065" w:rsidP="00C53763" w:rsidRDefault="00885065" w14:paraId="0C21DFE6" w14:textId="6406FA07">
      <w:pPr>
        <w:pStyle w:val="Paragraphedeliste"/>
        <w:numPr>
          <w:ilvl w:val="0"/>
          <w:numId w:val="44"/>
        </w:numPr>
        <w:rPr>
          <w:sz w:val="24"/>
          <w:szCs w:val="24"/>
        </w:rPr>
      </w:pPr>
      <w:r>
        <w:rPr>
          <w:sz w:val="24"/>
        </w:rPr>
        <w:t>Des ressources de base pour soutenir l</w:t>
      </w:r>
      <w:r w:rsidR="00C53763">
        <w:rPr>
          <w:sz w:val="24"/>
        </w:rPr>
        <w:t>es</w:t>
      </w:r>
      <w:r>
        <w:rPr>
          <w:sz w:val="24"/>
        </w:rPr>
        <w:t xml:space="preserve"> PEO sont disponibles dans l'ensemble de l'établissement (par exemple, un petit programme de subventions pour les RE</w:t>
      </w:r>
      <w:r w:rsidR="00C53763">
        <w:rPr>
          <w:sz w:val="24"/>
        </w:rPr>
        <w:t>L</w:t>
      </w:r>
      <w:r>
        <w:rPr>
          <w:sz w:val="24"/>
        </w:rPr>
        <w:t>).</w:t>
      </w:r>
    </w:p>
    <w:p w:rsidRPr="00206C9C" w:rsidR="00C41994" w:rsidP="00C53763" w:rsidRDefault="001D1E79" w14:paraId="1C39FB11" w14:textId="79820DA9">
      <w:pPr>
        <w:pStyle w:val="Paragraphedeliste"/>
        <w:numPr>
          <w:ilvl w:val="0"/>
          <w:numId w:val="44"/>
        </w:numPr>
        <w:rPr>
          <w:sz w:val="24"/>
          <w:szCs w:val="24"/>
        </w:rPr>
      </w:pPr>
      <w:r>
        <w:rPr>
          <w:sz w:val="24"/>
        </w:rPr>
        <w:t>Les ressources destinées à soutenir l</w:t>
      </w:r>
      <w:r w:rsidR="00C53763">
        <w:rPr>
          <w:sz w:val="24"/>
        </w:rPr>
        <w:t>es</w:t>
      </w:r>
      <w:r>
        <w:rPr>
          <w:sz w:val="24"/>
        </w:rPr>
        <w:t xml:space="preserve"> PEO sont localisées dans des domaines spécialisés de l'établissement (par exemple, une ou plusieurs facultés ou départements).</w:t>
      </w:r>
    </w:p>
    <w:p w:rsidRPr="00206C9C" w:rsidR="00C41994" w:rsidP="00C53763" w:rsidRDefault="00C41994" w14:paraId="08EFF8E2" w14:textId="4664B7E9">
      <w:pPr>
        <w:pStyle w:val="Paragraphedeliste"/>
        <w:numPr>
          <w:ilvl w:val="0"/>
          <w:numId w:val="44"/>
        </w:numPr>
        <w:rPr>
          <w:sz w:val="24"/>
          <w:szCs w:val="24"/>
        </w:rPr>
      </w:pPr>
      <w:r>
        <w:rPr>
          <w:sz w:val="24"/>
        </w:rPr>
        <w:t>Les ressources destinées à soutenir la PE</w:t>
      </w:r>
      <w:r w:rsidR="00C53763">
        <w:rPr>
          <w:sz w:val="24"/>
        </w:rPr>
        <w:t>O</w:t>
      </w:r>
      <w:r>
        <w:rPr>
          <w:sz w:val="24"/>
        </w:rPr>
        <w:t xml:space="preserve"> sont limitées, accessoires ou informelles (par exemple, les membres du corps professoral peuvent puiser dans les fonds de développement professionnel existants).</w:t>
      </w:r>
    </w:p>
    <w:p w:rsidRPr="00206C9C" w:rsidR="00206C9C" w:rsidP="00C53763" w:rsidRDefault="00206C9C" w14:paraId="2BE8402C" w14:textId="3E584BD8">
      <w:pPr>
        <w:pStyle w:val="Paragraphedeliste"/>
        <w:numPr>
          <w:ilvl w:val="0"/>
          <w:numId w:val="44"/>
        </w:numPr>
        <w:rPr>
          <w:sz w:val="24"/>
          <w:szCs w:val="24"/>
        </w:rPr>
      </w:pPr>
      <w:r>
        <w:rPr>
          <w:sz w:val="24"/>
        </w:rPr>
        <w:t>Absence de ressources pour soutenir la PE</w:t>
      </w:r>
      <w:r w:rsidR="00C53763">
        <w:rPr>
          <w:sz w:val="24"/>
        </w:rPr>
        <w:t>O</w:t>
      </w:r>
      <w:r>
        <w:rPr>
          <w:sz w:val="24"/>
        </w:rPr>
        <w:t>.</w:t>
      </w:r>
    </w:p>
    <w:p w:rsidRPr="00C53763" w:rsidR="00206C9C" w:rsidP="00C53763" w:rsidRDefault="00206C9C" w14:paraId="2F387D51" w14:textId="246F790C">
      <w:pPr>
        <w:pStyle w:val="Paragraphedeliste"/>
        <w:numPr>
          <w:ilvl w:val="0"/>
          <w:numId w:val="44"/>
        </w:numPr>
        <w:rPr>
          <w:sz w:val="24"/>
          <w:szCs w:val="24"/>
        </w:rPr>
      </w:pPr>
      <w:r>
        <w:rPr>
          <w:sz w:val="24"/>
        </w:rPr>
        <w:t>Je ne sais pas</w:t>
      </w:r>
    </w:p>
    <w:p w:rsidRPr="00C92F0A" w:rsidR="00137B09" w:rsidP="00C92F0A" w:rsidRDefault="00C92F0A" w14:paraId="4064DDC2" w14:textId="1A174396">
      <w:pPr>
        <w:pStyle w:val="Titre2"/>
        <w:rPr>
          <w:lang w:val="en-US"/>
        </w:rPr>
      </w:pPr>
      <w:r w:rsidRPr="00C92F0A">
        <w:rPr>
          <w:lang w:val="en-US"/>
        </w:rPr>
        <w:t xml:space="preserve">Types </w:t>
      </w:r>
      <w:proofErr w:type="spellStart"/>
      <w:r w:rsidRPr="00C92F0A">
        <w:rPr>
          <w:lang w:val="en-US"/>
        </w:rPr>
        <w:t>d’aide</w:t>
      </w:r>
      <w:proofErr w:type="spellEnd"/>
      <w:r w:rsidRPr="00C92F0A">
        <w:rPr>
          <w:lang w:val="en-US"/>
        </w:rPr>
        <w:t xml:space="preserve"> </w:t>
      </w:r>
      <w:proofErr w:type="spellStart"/>
      <w:r w:rsidRPr="00C92F0A">
        <w:rPr>
          <w:lang w:val="en-US"/>
        </w:rPr>
        <w:t>institutionnelle</w:t>
      </w:r>
      <w:proofErr w:type="spellEnd"/>
      <w:r w:rsidRPr="00C92F0A">
        <w:rPr>
          <w:lang w:val="en-US"/>
        </w:rPr>
        <w:t xml:space="preserve"> </w:t>
      </w:r>
      <w:proofErr w:type="spellStart"/>
      <w:r w:rsidRPr="00C92F0A">
        <w:rPr>
          <w:lang w:val="en-US"/>
        </w:rPr>
        <w:t>disponibles</w:t>
      </w:r>
      <w:proofErr w:type="spellEnd"/>
    </w:p>
    <w:p w:rsidRPr="00C53763" w:rsidR="00137B09" w:rsidP="0CBD04FE" w:rsidRDefault="00137B09" w14:paraId="789C401A" w14:textId="6B910EBB">
      <w:pPr>
        <w:pStyle w:val="Paragraphedeliste"/>
        <w:numPr>
          <w:ilvl w:val="0"/>
          <w:numId w:val="35"/>
        </w:numPr>
        <w:rPr>
          <w:bCs/>
          <w:sz w:val="24"/>
          <w:szCs w:val="24"/>
        </w:rPr>
      </w:pPr>
      <w:r w:rsidRPr="00C53763">
        <w:rPr>
          <w:bCs/>
          <w:sz w:val="24"/>
        </w:rPr>
        <w:t xml:space="preserve">Quels types d'aide institutionnelle sont disponibles pour soutenir les pratiques éducatives </w:t>
      </w:r>
      <w:proofErr w:type="gramStart"/>
      <w:r w:rsidRPr="00C53763">
        <w:rPr>
          <w:bCs/>
          <w:sz w:val="24"/>
        </w:rPr>
        <w:t>ouvertes?</w:t>
      </w:r>
      <w:proofErr w:type="gramEnd"/>
    </w:p>
    <w:p w:rsidRPr="0026553C" w:rsidR="00137B09" w:rsidP="00137B09" w:rsidRDefault="00137B09" w14:paraId="1D54237A" w14:textId="3B14C63F">
      <w:pPr>
        <w:pStyle w:val="Paragraphedeliste"/>
        <w:numPr>
          <w:ilvl w:val="0"/>
          <w:numId w:val="29"/>
        </w:numPr>
        <w:rPr>
          <w:rFonts w:cstheme="minorHAnsi"/>
          <w:sz w:val="24"/>
          <w:szCs w:val="24"/>
        </w:rPr>
      </w:pPr>
      <w:r>
        <w:rPr>
          <w:sz w:val="24"/>
        </w:rPr>
        <w:t>Découvrir les RE</w:t>
      </w:r>
      <w:r w:rsidR="00C53763">
        <w:rPr>
          <w:sz w:val="24"/>
        </w:rPr>
        <w:t>L</w:t>
      </w:r>
      <w:r>
        <w:rPr>
          <w:sz w:val="24"/>
        </w:rPr>
        <w:t xml:space="preserve"> (par exemple, le soutien de la </w:t>
      </w:r>
      <w:r w:rsidR="00C53763">
        <w:rPr>
          <w:sz w:val="24"/>
        </w:rPr>
        <w:t>B</w:t>
      </w:r>
      <w:r>
        <w:rPr>
          <w:sz w:val="24"/>
        </w:rPr>
        <w:t>ibliothèque)</w:t>
      </w:r>
    </w:p>
    <w:p w:rsidRPr="0026553C" w:rsidR="00137B09" w:rsidP="00137B09" w:rsidRDefault="00137B09" w14:paraId="3FE1C6BA" w14:textId="337ED778">
      <w:pPr>
        <w:pStyle w:val="Paragraphedeliste"/>
        <w:numPr>
          <w:ilvl w:val="0"/>
          <w:numId w:val="29"/>
        </w:numPr>
        <w:rPr>
          <w:rFonts w:cstheme="minorHAnsi"/>
          <w:sz w:val="24"/>
          <w:szCs w:val="24"/>
        </w:rPr>
      </w:pPr>
      <w:r>
        <w:rPr>
          <w:sz w:val="24"/>
        </w:rPr>
        <w:t>Hébergement et présentation des RE</w:t>
      </w:r>
      <w:r w:rsidR="00C53763">
        <w:rPr>
          <w:sz w:val="24"/>
        </w:rPr>
        <w:t>L</w:t>
      </w:r>
      <w:r>
        <w:rPr>
          <w:sz w:val="24"/>
        </w:rPr>
        <w:t xml:space="preserve"> (par exemple, dépôt institutionnel ouvert)</w:t>
      </w:r>
    </w:p>
    <w:p w:rsidRPr="0026553C" w:rsidR="00137B09" w:rsidP="00137B09" w:rsidRDefault="00137B09" w14:paraId="5391AB61" w14:textId="77777777">
      <w:pPr>
        <w:pStyle w:val="Paragraphedeliste"/>
        <w:numPr>
          <w:ilvl w:val="0"/>
          <w:numId w:val="29"/>
        </w:numPr>
        <w:rPr>
          <w:rFonts w:cstheme="minorHAnsi"/>
          <w:sz w:val="24"/>
          <w:szCs w:val="24"/>
        </w:rPr>
      </w:pPr>
      <w:r>
        <w:rPr>
          <w:sz w:val="24"/>
        </w:rPr>
        <w:t>Conception et mise en œuvre d'une pédagogie ouverte (par exemple, soutien du Centre pour l'enseignement et l'apprentissage)</w:t>
      </w:r>
    </w:p>
    <w:p w:rsidRPr="0026553C" w:rsidR="00137B09" w:rsidP="00137B09" w:rsidRDefault="00137B09" w14:paraId="166891F7" w14:textId="7F90A3A3">
      <w:pPr>
        <w:pStyle w:val="Paragraphedeliste"/>
        <w:numPr>
          <w:ilvl w:val="0"/>
          <w:numId w:val="29"/>
        </w:numPr>
        <w:rPr>
          <w:rFonts w:cstheme="minorHAnsi"/>
          <w:sz w:val="24"/>
          <w:szCs w:val="24"/>
        </w:rPr>
      </w:pPr>
      <w:r>
        <w:rPr>
          <w:sz w:val="24"/>
        </w:rPr>
        <w:lastRenderedPageBreak/>
        <w:t xml:space="preserve">Accès (par </w:t>
      </w:r>
      <w:proofErr w:type="spellStart"/>
      <w:r>
        <w:rPr>
          <w:sz w:val="24"/>
        </w:rPr>
        <w:t>auto-hébergement</w:t>
      </w:r>
      <w:proofErr w:type="spellEnd"/>
      <w:r>
        <w:rPr>
          <w:sz w:val="24"/>
        </w:rPr>
        <w:t xml:space="preserve"> ou par abonnement) aux technologies/plateformes de soutien </w:t>
      </w:r>
      <w:r w:rsidR="00C53763">
        <w:rPr>
          <w:sz w:val="24"/>
        </w:rPr>
        <w:t>aux</w:t>
      </w:r>
      <w:r>
        <w:rPr>
          <w:sz w:val="24"/>
        </w:rPr>
        <w:t xml:space="preserve"> PEO (par exemple, Open Journal </w:t>
      </w:r>
      <w:proofErr w:type="spellStart"/>
      <w:r>
        <w:rPr>
          <w:sz w:val="24"/>
        </w:rPr>
        <w:t>Systems</w:t>
      </w:r>
      <w:proofErr w:type="spellEnd"/>
      <w:r>
        <w:rPr>
          <w:sz w:val="24"/>
        </w:rPr>
        <w:t xml:space="preserve">, Pressbooks, H5P, </w:t>
      </w:r>
      <w:proofErr w:type="spellStart"/>
      <w:r>
        <w:rPr>
          <w:sz w:val="24"/>
        </w:rPr>
        <w:t>WeBWorK</w:t>
      </w:r>
      <w:proofErr w:type="spellEnd"/>
      <w:r>
        <w:rPr>
          <w:sz w:val="24"/>
        </w:rPr>
        <w:t>, etc.)</w:t>
      </w:r>
    </w:p>
    <w:p w:rsidRPr="0026553C" w:rsidR="00137B09" w:rsidP="00137B09" w:rsidRDefault="00137B09" w14:paraId="44B46F85" w14:textId="5C2AC368">
      <w:pPr>
        <w:pStyle w:val="Paragraphedeliste"/>
        <w:numPr>
          <w:ilvl w:val="0"/>
          <w:numId w:val="29"/>
        </w:numPr>
        <w:rPr>
          <w:rFonts w:cstheme="minorHAnsi"/>
          <w:sz w:val="24"/>
          <w:szCs w:val="24"/>
        </w:rPr>
      </w:pPr>
      <w:r>
        <w:rPr>
          <w:sz w:val="24"/>
        </w:rPr>
        <w:t>Assistance technique à l'utilisation de technologies/plateformes pour soutenir l</w:t>
      </w:r>
      <w:r w:rsidR="00C53763">
        <w:rPr>
          <w:sz w:val="24"/>
        </w:rPr>
        <w:t>es</w:t>
      </w:r>
      <w:r>
        <w:rPr>
          <w:sz w:val="24"/>
        </w:rPr>
        <w:t xml:space="preserve"> PEO (par exemple, Open Journal </w:t>
      </w:r>
      <w:proofErr w:type="spellStart"/>
      <w:r>
        <w:rPr>
          <w:sz w:val="24"/>
        </w:rPr>
        <w:t>Systems</w:t>
      </w:r>
      <w:proofErr w:type="spellEnd"/>
      <w:r>
        <w:rPr>
          <w:sz w:val="24"/>
        </w:rPr>
        <w:t xml:space="preserve">, Pressbooks, H5P, </w:t>
      </w:r>
      <w:proofErr w:type="spellStart"/>
      <w:r>
        <w:rPr>
          <w:sz w:val="24"/>
        </w:rPr>
        <w:t>WeBWorK</w:t>
      </w:r>
      <w:proofErr w:type="spellEnd"/>
      <w:r>
        <w:rPr>
          <w:sz w:val="24"/>
        </w:rPr>
        <w:t>, etc.)</w:t>
      </w:r>
    </w:p>
    <w:p w:rsidRPr="0026553C" w:rsidR="00137B09" w:rsidP="00137B09" w:rsidRDefault="00137B09" w14:paraId="59272365" w14:textId="1D62868F">
      <w:pPr>
        <w:pStyle w:val="Paragraphedeliste"/>
        <w:numPr>
          <w:ilvl w:val="0"/>
          <w:numId w:val="29"/>
        </w:numPr>
        <w:rPr>
          <w:rFonts w:cstheme="minorHAnsi"/>
          <w:sz w:val="24"/>
          <w:szCs w:val="24"/>
        </w:rPr>
      </w:pPr>
      <w:r>
        <w:rPr>
          <w:sz w:val="24"/>
        </w:rPr>
        <w:t>Programme de publication des RE</w:t>
      </w:r>
      <w:r w:rsidR="00C53763">
        <w:rPr>
          <w:sz w:val="24"/>
        </w:rPr>
        <w:t>L</w:t>
      </w:r>
      <w:r>
        <w:rPr>
          <w:sz w:val="24"/>
        </w:rPr>
        <w:t xml:space="preserve"> (peut inclure des services tels que la gestion de projet, la conception graphique, la création multimédia, la révision, l'évaluation par les pairs, etc.)</w:t>
      </w:r>
    </w:p>
    <w:p w:rsidRPr="0026553C" w:rsidR="00137B09" w:rsidP="00137B09" w:rsidRDefault="00137B09" w14:paraId="4D85D0FA" w14:textId="54CE6AEF">
      <w:pPr>
        <w:pStyle w:val="Paragraphedeliste"/>
        <w:numPr>
          <w:ilvl w:val="0"/>
          <w:numId w:val="29"/>
        </w:numPr>
        <w:rPr>
          <w:rFonts w:cstheme="minorHAnsi"/>
          <w:sz w:val="24"/>
          <w:szCs w:val="24"/>
        </w:rPr>
      </w:pPr>
      <w:r>
        <w:rPr>
          <w:sz w:val="24"/>
        </w:rPr>
        <w:t>Programme de financement/subvention dédié (par exemple, subventions pour les RE</w:t>
      </w:r>
      <w:r w:rsidR="00C53763">
        <w:rPr>
          <w:sz w:val="24"/>
        </w:rPr>
        <w:t>L</w:t>
      </w:r>
      <w:r>
        <w:rPr>
          <w:sz w:val="24"/>
        </w:rPr>
        <w:t>, bourses pour la pédagogie ouverte, etc.)</w:t>
      </w:r>
    </w:p>
    <w:p w:rsidRPr="0026553C" w:rsidR="00137B09" w:rsidP="00137B09" w:rsidRDefault="00137B09" w14:paraId="21AEE741" w14:textId="4D3014CA">
      <w:pPr>
        <w:pStyle w:val="Paragraphedeliste"/>
        <w:numPr>
          <w:ilvl w:val="0"/>
          <w:numId w:val="29"/>
        </w:numPr>
        <w:rPr>
          <w:rFonts w:cstheme="minorHAnsi"/>
          <w:sz w:val="24"/>
          <w:szCs w:val="24"/>
        </w:rPr>
      </w:pPr>
      <w:r>
        <w:rPr>
          <w:sz w:val="24"/>
        </w:rPr>
        <w:t>Un ou plusieurs postes dédiés au soutien de</w:t>
      </w:r>
      <w:r w:rsidR="00C53763">
        <w:rPr>
          <w:sz w:val="24"/>
        </w:rPr>
        <w:t xml:space="preserve">s </w:t>
      </w:r>
      <w:r>
        <w:rPr>
          <w:sz w:val="24"/>
        </w:rPr>
        <w:t>PEO (par exemple, bibliothécaire des RE</w:t>
      </w:r>
      <w:r w:rsidR="00C53763">
        <w:rPr>
          <w:sz w:val="24"/>
        </w:rPr>
        <w:t>L</w:t>
      </w:r>
      <w:r>
        <w:rPr>
          <w:sz w:val="24"/>
        </w:rPr>
        <w:t>, stratège de l'éducation ouverte, etc.)</w:t>
      </w:r>
    </w:p>
    <w:p w:rsidRPr="0026553C" w:rsidR="00137B09" w:rsidP="00137B09" w:rsidRDefault="00137B09" w14:paraId="4DEA79AF" w14:textId="77777777">
      <w:pPr>
        <w:pStyle w:val="Paragraphedeliste"/>
        <w:numPr>
          <w:ilvl w:val="0"/>
          <w:numId w:val="29"/>
        </w:numPr>
        <w:rPr>
          <w:rFonts w:cstheme="minorHAnsi"/>
          <w:sz w:val="24"/>
          <w:szCs w:val="24"/>
        </w:rPr>
      </w:pPr>
      <w:r>
        <w:rPr>
          <w:sz w:val="24"/>
        </w:rPr>
        <w:t xml:space="preserve">Soutien spécifique à la recherche en libre accès (par exemple, </w:t>
      </w:r>
      <w:proofErr w:type="spellStart"/>
      <w:r>
        <w:rPr>
          <w:sz w:val="24"/>
        </w:rPr>
        <w:t>auto-archivage</w:t>
      </w:r>
      <w:proofErr w:type="spellEnd"/>
      <w:r>
        <w:rPr>
          <w:sz w:val="24"/>
        </w:rPr>
        <w:t xml:space="preserve"> dans le dépôt institutionnel, accès à la publication dans des revues en libre accès sans frais de traitement des articles, etc.)</w:t>
      </w:r>
    </w:p>
    <w:p w:rsidRPr="0026553C" w:rsidR="00137B09" w:rsidP="00137B09" w:rsidRDefault="00137B09" w14:paraId="374B1CF2" w14:textId="77777777">
      <w:pPr>
        <w:pStyle w:val="Paragraphedeliste"/>
        <w:numPr>
          <w:ilvl w:val="0"/>
          <w:numId w:val="29"/>
        </w:numPr>
        <w:rPr>
          <w:rFonts w:cstheme="minorHAnsi"/>
          <w:sz w:val="24"/>
          <w:szCs w:val="24"/>
        </w:rPr>
      </w:pPr>
      <w:r>
        <w:rPr>
          <w:sz w:val="24"/>
        </w:rPr>
        <w:t>Soutien spécifique aux pratiques de la science ouverte (par exemple, adhésion au Center for Open Science, formation, incitations, etc.)</w:t>
      </w:r>
    </w:p>
    <w:p w:rsidRPr="0026553C" w:rsidR="00137B09" w:rsidP="00137B09" w:rsidRDefault="00137B09" w14:paraId="57A238BE" w14:textId="77777777">
      <w:pPr>
        <w:pStyle w:val="Paragraphedeliste"/>
        <w:numPr>
          <w:ilvl w:val="0"/>
          <w:numId w:val="29"/>
        </w:numPr>
        <w:rPr>
          <w:rFonts w:cstheme="minorHAnsi"/>
          <w:sz w:val="24"/>
          <w:szCs w:val="24"/>
        </w:rPr>
      </w:pPr>
      <w:r>
        <w:rPr>
          <w:sz w:val="24"/>
        </w:rPr>
        <w:t>Soutien spécifique à la recherche sur l'éducation ouverte (par exemple, subventions internes ou bourses).</w:t>
      </w:r>
    </w:p>
    <w:p w:rsidRPr="0026553C" w:rsidR="00137B09" w:rsidP="00137B09" w:rsidRDefault="00137B09" w14:paraId="0567C025" w14:textId="461979DE">
      <w:pPr>
        <w:pStyle w:val="Paragraphedeliste"/>
        <w:numPr>
          <w:ilvl w:val="0"/>
          <w:numId w:val="29"/>
        </w:numPr>
        <w:rPr>
          <w:rFonts w:cstheme="minorHAnsi"/>
          <w:sz w:val="24"/>
          <w:szCs w:val="24"/>
        </w:rPr>
      </w:pPr>
      <w:r>
        <w:rPr>
          <w:sz w:val="24"/>
        </w:rPr>
        <w:t>Développement professionnel interne tel que des formations/ateliers (par exemple, les licences Creative Commons, la découverte de</w:t>
      </w:r>
      <w:r w:rsidR="00C53763">
        <w:rPr>
          <w:sz w:val="24"/>
        </w:rPr>
        <w:t xml:space="preserve"> REL</w:t>
      </w:r>
      <w:r>
        <w:rPr>
          <w:sz w:val="24"/>
        </w:rPr>
        <w:t>, la conception d'une pédagogie ouverte, etc.)</w:t>
      </w:r>
    </w:p>
    <w:p w:rsidRPr="0026553C" w:rsidR="00137B09" w:rsidP="00137B09" w:rsidRDefault="00137B09" w14:paraId="78430D3A" w14:textId="7C4A3C4F">
      <w:pPr>
        <w:pStyle w:val="Paragraphedeliste"/>
        <w:numPr>
          <w:ilvl w:val="0"/>
          <w:numId w:val="29"/>
        </w:numPr>
        <w:rPr>
          <w:rFonts w:cstheme="minorHAnsi"/>
          <w:sz w:val="24"/>
          <w:szCs w:val="24"/>
        </w:rPr>
      </w:pPr>
      <w:r>
        <w:rPr>
          <w:sz w:val="24"/>
        </w:rPr>
        <w:t>Soutien au développement professionnel en dehors de l'établissement (par exemple, suivre des cours/programmes ou assister à des conférences sur l'éducation ouverte)</w:t>
      </w:r>
    </w:p>
    <w:p w:rsidRPr="0026553C" w:rsidR="00137B09" w:rsidP="00137B09" w:rsidRDefault="00137B09" w14:paraId="3F5F5658" w14:textId="77777777">
      <w:pPr>
        <w:pStyle w:val="Paragraphedeliste"/>
        <w:numPr>
          <w:ilvl w:val="0"/>
          <w:numId w:val="29"/>
        </w:numPr>
        <w:rPr>
          <w:rFonts w:cstheme="minorHAnsi"/>
          <w:sz w:val="24"/>
          <w:szCs w:val="24"/>
        </w:rPr>
      </w:pPr>
      <w:r>
        <w:rPr>
          <w:sz w:val="24"/>
        </w:rPr>
        <w:t xml:space="preserve">Adhésion institutionnelle à une ou plusieurs organisations pertinentes (par exemple, Open Education Global, Open Education Network, OER </w:t>
      </w:r>
      <w:proofErr w:type="spellStart"/>
      <w:r>
        <w:rPr>
          <w:sz w:val="24"/>
        </w:rPr>
        <w:t>universitas</w:t>
      </w:r>
      <w:proofErr w:type="spellEnd"/>
      <w:r>
        <w:rPr>
          <w:sz w:val="24"/>
        </w:rPr>
        <w:t>, etc.)</w:t>
      </w:r>
    </w:p>
    <w:p w:rsidRPr="00C92F0A" w:rsidR="00137B09" w:rsidP="00137B09" w:rsidRDefault="00137B09" w14:paraId="47803394" w14:textId="77777777">
      <w:pPr>
        <w:pStyle w:val="Paragraphedeliste"/>
        <w:numPr>
          <w:ilvl w:val="0"/>
          <w:numId w:val="29"/>
        </w:numPr>
        <w:rPr>
          <w:rFonts w:cstheme="minorHAnsi"/>
          <w:sz w:val="24"/>
          <w:szCs w:val="24"/>
        </w:rPr>
      </w:pPr>
      <w:r>
        <w:rPr>
          <w:sz w:val="24"/>
        </w:rPr>
        <w:t xml:space="preserve">Autres : </w:t>
      </w:r>
    </w:p>
    <w:p w:rsidRPr="00C92F0A" w:rsidR="00137B09" w:rsidP="00C92F0A" w:rsidRDefault="00C92F0A" w14:paraId="1C4784CB" w14:textId="3B75452B">
      <w:pPr>
        <w:pStyle w:val="Titre2"/>
      </w:pPr>
      <w:r>
        <w:t>Soutien à la recherche</w:t>
      </w:r>
    </w:p>
    <w:p w:rsidRPr="00C53763" w:rsidR="00137B09" w:rsidP="0CBD04FE" w:rsidRDefault="00137B09" w14:paraId="7EBE12EB" w14:textId="461B5B4B">
      <w:pPr>
        <w:pStyle w:val="Paragraphedeliste"/>
        <w:numPr>
          <w:ilvl w:val="0"/>
          <w:numId w:val="35"/>
        </w:numPr>
        <w:shd w:val="clear" w:color="auto" w:fill="FFFFFF" w:themeFill="background1"/>
        <w:spacing w:after="0" w:line="240" w:lineRule="auto"/>
        <w:rPr>
          <w:rFonts w:eastAsia="Times New Roman"/>
          <w:sz w:val="24"/>
          <w:szCs w:val="24"/>
        </w:rPr>
      </w:pPr>
      <w:r w:rsidRPr="00C53763">
        <w:rPr>
          <w:sz w:val="24"/>
        </w:rPr>
        <w:t>Dans quelle mesure l</w:t>
      </w:r>
      <w:r w:rsidR="00C53763">
        <w:rPr>
          <w:sz w:val="24"/>
        </w:rPr>
        <w:t>es</w:t>
      </w:r>
      <w:r w:rsidRPr="00C53763">
        <w:rPr>
          <w:sz w:val="24"/>
        </w:rPr>
        <w:t xml:space="preserve"> PEO bénéficie-t-elle d'un soutien interne (institutionnel) en matière de </w:t>
      </w:r>
      <w:proofErr w:type="gramStart"/>
      <w:r w:rsidRPr="00C53763">
        <w:rPr>
          <w:sz w:val="24"/>
        </w:rPr>
        <w:t>recherche?</w:t>
      </w:r>
      <w:proofErr w:type="gramEnd"/>
    </w:p>
    <w:p w:rsidRPr="00FD500D" w:rsidR="00C41994" w:rsidP="00C53763" w:rsidRDefault="00C41994" w14:paraId="5559578F" w14:textId="11132E08">
      <w:pPr>
        <w:pStyle w:val="Paragraphedeliste"/>
        <w:numPr>
          <w:ilvl w:val="0"/>
          <w:numId w:val="45"/>
        </w:numPr>
        <w:spacing w:after="0" w:line="240" w:lineRule="auto"/>
        <w:rPr>
          <w:rFonts w:eastAsiaTheme="minorEastAsia"/>
          <w:sz w:val="24"/>
          <w:szCs w:val="24"/>
        </w:rPr>
      </w:pPr>
      <w:r>
        <w:rPr>
          <w:sz w:val="24"/>
        </w:rPr>
        <w:t>Le soutien à la recherche et au développement de</w:t>
      </w:r>
      <w:r w:rsidR="00C53763">
        <w:rPr>
          <w:sz w:val="24"/>
        </w:rPr>
        <w:t>s</w:t>
      </w:r>
      <w:r>
        <w:rPr>
          <w:sz w:val="24"/>
        </w:rPr>
        <w:t xml:space="preserve"> PEO est assuré à toutes les étapes, depuis l'identification des sources de financement et la préparation de la proposition de recherche jusqu'à la mise en œuvre du projet et la présentation du rapport de recherche final.</w:t>
      </w:r>
    </w:p>
    <w:p w:rsidRPr="00FD500D" w:rsidR="00C41994" w:rsidP="00C53763" w:rsidRDefault="00C41994" w14:paraId="34E5ADE8" w14:textId="4E194947">
      <w:pPr>
        <w:pStyle w:val="Paragraphedeliste"/>
        <w:numPr>
          <w:ilvl w:val="0"/>
          <w:numId w:val="45"/>
        </w:numPr>
        <w:rPr>
          <w:rFonts w:eastAsiaTheme="minorEastAsia" w:cstheme="minorHAnsi"/>
          <w:sz w:val="24"/>
          <w:szCs w:val="24"/>
        </w:rPr>
      </w:pPr>
      <w:r>
        <w:rPr>
          <w:sz w:val="24"/>
        </w:rPr>
        <w:t>Outre le soutien administratif à la recherche sur l</w:t>
      </w:r>
      <w:r w:rsidR="00C53763">
        <w:rPr>
          <w:sz w:val="24"/>
        </w:rPr>
        <w:t>es</w:t>
      </w:r>
      <w:r>
        <w:rPr>
          <w:sz w:val="24"/>
        </w:rPr>
        <w:t xml:space="preserve"> PEO et l'identification des possibilités de financement externe de la recherche, une aide est apportée à la préparation des propositions de recherche, qui comprend l'élaboration d'un budget, la réalisation d'une analyse documentaire, la consultation de modèles et de méthodes de recherche et l</w:t>
      </w:r>
      <w:r w:rsidR="00C53763">
        <w:rPr>
          <w:sz w:val="24"/>
        </w:rPr>
        <w:t>e partage de commentaires et suggestions.</w:t>
      </w:r>
    </w:p>
    <w:p w:rsidRPr="00FD500D" w:rsidR="00C41994" w:rsidP="00C53763" w:rsidRDefault="00C41994" w14:paraId="27260E20" w14:textId="48F528EA">
      <w:pPr>
        <w:pStyle w:val="Paragraphedeliste"/>
        <w:numPr>
          <w:ilvl w:val="0"/>
          <w:numId w:val="45"/>
        </w:numPr>
        <w:rPr>
          <w:rFonts w:eastAsia="Times New Roman" w:cstheme="minorHAnsi"/>
          <w:sz w:val="24"/>
          <w:szCs w:val="24"/>
        </w:rPr>
      </w:pPr>
      <w:r>
        <w:rPr>
          <w:sz w:val="24"/>
        </w:rPr>
        <w:t>Outre le soutien administratif à la recherche sur l</w:t>
      </w:r>
      <w:r w:rsidR="00C53763">
        <w:rPr>
          <w:sz w:val="24"/>
        </w:rPr>
        <w:t>es</w:t>
      </w:r>
      <w:r>
        <w:rPr>
          <w:sz w:val="24"/>
        </w:rPr>
        <w:t xml:space="preserve"> PEO, un soutien est apporté à l'identification et à la promotion du financement de la recherche sur l</w:t>
      </w:r>
      <w:r w:rsidR="00C53763">
        <w:rPr>
          <w:sz w:val="24"/>
        </w:rPr>
        <w:t>es</w:t>
      </w:r>
      <w:r>
        <w:rPr>
          <w:sz w:val="24"/>
        </w:rPr>
        <w:t xml:space="preserve"> PEO.</w:t>
      </w:r>
    </w:p>
    <w:p w:rsidRPr="00FD500D" w:rsidR="00C41994" w:rsidP="00C53763" w:rsidRDefault="00C41994" w14:paraId="020E77CF" w14:textId="52086E3A">
      <w:pPr>
        <w:pStyle w:val="Paragraphedeliste"/>
        <w:numPr>
          <w:ilvl w:val="0"/>
          <w:numId w:val="45"/>
        </w:numPr>
        <w:spacing w:after="0" w:line="240" w:lineRule="auto"/>
        <w:rPr>
          <w:rFonts w:eastAsia="Times New Roman" w:cstheme="minorHAnsi"/>
          <w:sz w:val="24"/>
          <w:szCs w:val="24"/>
        </w:rPr>
      </w:pPr>
      <w:r>
        <w:rPr>
          <w:sz w:val="24"/>
        </w:rPr>
        <w:t>Le soutien à la recherche sur l</w:t>
      </w:r>
      <w:r w:rsidR="00C53763">
        <w:rPr>
          <w:sz w:val="24"/>
        </w:rPr>
        <w:t>es</w:t>
      </w:r>
      <w:r>
        <w:rPr>
          <w:sz w:val="24"/>
        </w:rPr>
        <w:t xml:space="preserve"> PEO est limité, la plupart des aides étant de nature administrative, comme la préparation d'accords ou de contrats de recherche ou l'examen et la soumission de propositions de financement.</w:t>
      </w:r>
    </w:p>
    <w:p w:rsidRPr="00FD500D" w:rsidR="00137B09" w:rsidP="00C53763" w:rsidRDefault="00137B09" w14:paraId="5CE8C3E5" w14:textId="77777777">
      <w:pPr>
        <w:pStyle w:val="Paragraphedeliste"/>
        <w:numPr>
          <w:ilvl w:val="0"/>
          <w:numId w:val="45"/>
        </w:numPr>
        <w:spacing w:after="0" w:line="240" w:lineRule="auto"/>
        <w:rPr>
          <w:rFonts w:eastAsia="Times New Roman" w:cstheme="minorHAnsi"/>
          <w:sz w:val="24"/>
          <w:szCs w:val="24"/>
        </w:rPr>
      </w:pPr>
      <w:r>
        <w:rPr>
          <w:sz w:val="24"/>
        </w:rPr>
        <w:lastRenderedPageBreak/>
        <w:t>Absence de soutien à la recherche et au développement.</w:t>
      </w:r>
    </w:p>
    <w:p w:rsidRPr="00C92F0A" w:rsidR="00C92F0A" w:rsidP="00C92F0A" w:rsidRDefault="17EB7AD3" w14:paraId="69AF7926" w14:textId="6A179C17">
      <w:pPr>
        <w:pStyle w:val="Paragraphedeliste"/>
        <w:numPr>
          <w:ilvl w:val="0"/>
          <w:numId w:val="45"/>
        </w:numPr>
        <w:spacing w:after="0" w:line="240" w:lineRule="auto"/>
        <w:rPr>
          <w:rFonts w:eastAsiaTheme="minorEastAsia"/>
          <w:sz w:val="24"/>
          <w:szCs w:val="24"/>
        </w:rPr>
      </w:pPr>
      <w:r>
        <w:rPr>
          <w:sz w:val="24"/>
        </w:rPr>
        <w:t>Je ne sais pa</w:t>
      </w:r>
      <w:r w:rsidR="00C92F0A">
        <w:rPr>
          <w:sz w:val="24"/>
        </w:rPr>
        <w:t>s</w:t>
      </w:r>
    </w:p>
    <w:p w:rsidRPr="00C92F0A" w:rsidR="00C92F0A" w:rsidP="00C92F0A" w:rsidRDefault="00C92F0A" w14:paraId="7B92B599" w14:textId="77777777">
      <w:pPr>
        <w:spacing w:after="0" w:line="240" w:lineRule="auto"/>
        <w:rPr>
          <w:rFonts w:eastAsiaTheme="minorEastAsia"/>
          <w:sz w:val="24"/>
          <w:szCs w:val="24"/>
        </w:rPr>
      </w:pPr>
    </w:p>
    <w:p w:rsidRPr="00C92F0A" w:rsidR="0031614F" w:rsidP="00C92F0A" w:rsidRDefault="00E67BA5" w14:paraId="72031562" w14:textId="47102136">
      <w:pPr>
        <w:pStyle w:val="Titre2"/>
        <w:rPr>
          <w:rFonts w:eastAsiaTheme="minorEastAsia"/>
          <w:szCs w:val="24"/>
        </w:rPr>
      </w:pPr>
      <w:r w:rsidRPr="00C92F0A">
        <w:t>Communication</w:t>
      </w:r>
    </w:p>
    <w:p w:rsidRPr="00C53763" w:rsidR="0031614F" w:rsidP="00C53763" w:rsidRDefault="0031614F" w14:paraId="7B584290" w14:textId="22FDD26B">
      <w:pPr>
        <w:pStyle w:val="Paragraphedeliste"/>
        <w:numPr>
          <w:ilvl w:val="0"/>
          <w:numId w:val="35"/>
        </w:numPr>
        <w:rPr>
          <w:sz w:val="24"/>
          <w:szCs w:val="24"/>
        </w:rPr>
      </w:pPr>
      <w:r w:rsidRPr="00C53763">
        <w:rPr>
          <w:sz w:val="24"/>
        </w:rPr>
        <w:t>Quels sont les canaux de communication utilisés pour soutenir les pratiques éducatives ouvertes au sein de l'établissement</w:t>
      </w:r>
      <w:r w:rsidR="00C53763">
        <w:rPr>
          <w:sz w:val="24"/>
        </w:rPr>
        <w:t xml:space="preserve"> </w:t>
      </w:r>
      <w:r w:rsidRPr="00C53763">
        <w:rPr>
          <w:sz w:val="24"/>
        </w:rPr>
        <w:t>?</w:t>
      </w:r>
    </w:p>
    <w:p w:rsidRPr="0026553C" w:rsidR="00C41994" w:rsidP="00C41994" w:rsidRDefault="00C41994" w14:paraId="671C6339" w14:textId="717171F0">
      <w:pPr>
        <w:pStyle w:val="Paragraphedeliste"/>
        <w:numPr>
          <w:ilvl w:val="0"/>
          <w:numId w:val="9"/>
        </w:numPr>
        <w:rPr>
          <w:rFonts w:cstheme="minorHAnsi"/>
          <w:sz w:val="24"/>
          <w:szCs w:val="24"/>
        </w:rPr>
      </w:pPr>
      <w:r>
        <w:rPr>
          <w:sz w:val="24"/>
        </w:rPr>
        <w:t>Outre les canaux de communication formels (listes de distribution par courrier électronique, communiqués de presse, bulletins d'information, pages web, etc.) utilisés pour soutenir l</w:t>
      </w:r>
      <w:r w:rsidR="00C53763">
        <w:rPr>
          <w:sz w:val="24"/>
        </w:rPr>
        <w:t xml:space="preserve">es </w:t>
      </w:r>
      <w:r>
        <w:rPr>
          <w:sz w:val="24"/>
        </w:rPr>
        <w:t>PEO dans l'ensemble de l'établissement, des mises à jour sont également diffusées au-delà de l'établissement (par exemple, par l'intermédiaire de réseaux régionaux, nationaux ou internationaux et de canaux associés).</w:t>
      </w:r>
    </w:p>
    <w:p w:rsidRPr="0026553C" w:rsidR="00C41994" w:rsidP="00C41994" w:rsidRDefault="00C41994" w14:paraId="3133BA25" w14:textId="17327E78">
      <w:pPr>
        <w:pStyle w:val="Paragraphedeliste"/>
        <w:numPr>
          <w:ilvl w:val="0"/>
          <w:numId w:val="9"/>
        </w:numPr>
        <w:rPr>
          <w:rFonts w:cstheme="minorHAnsi"/>
          <w:sz w:val="24"/>
          <w:szCs w:val="24"/>
        </w:rPr>
      </w:pPr>
      <w:r>
        <w:rPr>
          <w:sz w:val="24"/>
        </w:rPr>
        <w:t>Des canaux de communication formels (listes de distribution par courrier électronique, communiqués de presse, bulletins d'information, pages web, etc.) sont utilisés pour soutenir l</w:t>
      </w:r>
      <w:r w:rsidR="00C53763">
        <w:rPr>
          <w:sz w:val="24"/>
        </w:rPr>
        <w:t>es</w:t>
      </w:r>
      <w:r>
        <w:rPr>
          <w:sz w:val="24"/>
        </w:rPr>
        <w:t xml:space="preserve"> PEO dans l'ensemble de l'établissement.</w:t>
      </w:r>
    </w:p>
    <w:p w:rsidRPr="0026553C" w:rsidR="00AB5EA5" w:rsidP="00AB5EA5" w:rsidRDefault="00AB5EA5" w14:paraId="19B10593" w14:textId="0512C45A">
      <w:pPr>
        <w:pStyle w:val="Paragraphedeliste"/>
        <w:numPr>
          <w:ilvl w:val="0"/>
          <w:numId w:val="9"/>
        </w:numPr>
        <w:rPr>
          <w:rFonts w:cstheme="minorHAnsi"/>
          <w:sz w:val="24"/>
          <w:szCs w:val="24"/>
        </w:rPr>
      </w:pPr>
      <w:r>
        <w:rPr>
          <w:sz w:val="24"/>
        </w:rPr>
        <w:t>Des canaux de communication formels (réunions périodiques, listes de distribution par courrier électronique, bulletins d'information, pages web, etc.) sont utilisés pour soutenir l</w:t>
      </w:r>
      <w:r w:rsidR="00C53763">
        <w:rPr>
          <w:sz w:val="24"/>
        </w:rPr>
        <w:t>es</w:t>
      </w:r>
      <w:r>
        <w:rPr>
          <w:sz w:val="24"/>
        </w:rPr>
        <w:t xml:space="preserve"> PEO dans des domaines spécifiques de l'établissement (par exemple, une ou plusieurs facultés ou départements).</w:t>
      </w:r>
    </w:p>
    <w:p w:rsidRPr="0026553C" w:rsidR="00C41994" w:rsidP="00C41994" w:rsidRDefault="00C41994" w14:paraId="4F010B2B" w14:textId="6E268261">
      <w:pPr>
        <w:pStyle w:val="Paragraphedeliste"/>
        <w:numPr>
          <w:ilvl w:val="0"/>
          <w:numId w:val="9"/>
        </w:numPr>
        <w:rPr>
          <w:rFonts w:cstheme="minorHAnsi"/>
          <w:sz w:val="24"/>
          <w:szCs w:val="24"/>
        </w:rPr>
      </w:pPr>
      <w:r>
        <w:rPr>
          <w:sz w:val="24"/>
        </w:rPr>
        <w:t>Des canaux limités, accessoires ou informels sont utilisés pour soutenir l</w:t>
      </w:r>
      <w:r w:rsidR="00C53763">
        <w:rPr>
          <w:sz w:val="24"/>
        </w:rPr>
        <w:t>es</w:t>
      </w:r>
      <w:r>
        <w:rPr>
          <w:sz w:val="24"/>
        </w:rPr>
        <w:t xml:space="preserve"> PEO (tels que le courrier électronique, la messagerie directe).</w:t>
      </w:r>
    </w:p>
    <w:p w:rsidRPr="0026553C" w:rsidR="004006C9" w:rsidP="00CA1729" w:rsidRDefault="004006C9" w14:paraId="732A5537" w14:textId="3F92D17F">
      <w:pPr>
        <w:pStyle w:val="Paragraphedeliste"/>
        <w:numPr>
          <w:ilvl w:val="0"/>
          <w:numId w:val="9"/>
        </w:numPr>
        <w:rPr>
          <w:rFonts w:cstheme="minorHAnsi"/>
          <w:sz w:val="24"/>
          <w:szCs w:val="24"/>
        </w:rPr>
      </w:pPr>
      <w:r>
        <w:rPr>
          <w:sz w:val="24"/>
        </w:rPr>
        <w:t>Absence de canaux de communication pour soutenir l</w:t>
      </w:r>
      <w:r w:rsidR="00C53763">
        <w:rPr>
          <w:sz w:val="24"/>
        </w:rPr>
        <w:t>es</w:t>
      </w:r>
      <w:r>
        <w:rPr>
          <w:sz w:val="24"/>
        </w:rPr>
        <w:t xml:space="preserve"> PEO.</w:t>
      </w:r>
    </w:p>
    <w:p w:rsidR="00D07D30" w:rsidP="3B29C359" w:rsidRDefault="00D07D30" w14:paraId="79B76D00" w14:textId="046EF89C">
      <w:pPr>
        <w:pStyle w:val="Paragraphedeliste"/>
        <w:numPr>
          <w:ilvl w:val="0"/>
          <w:numId w:val="9"/>
        </w:numPr>
        <w:rPr>
          <w:sz w:val="24"/>
          <w:szCs w:val="24"/>
        </w:rPr>
      </w:pPr>
      <w:r>
        <w:rPr>
          <w:sz w:val="24"/>
        </w:rPr>
        <w:t>Je ne sais pas</w:t>
      </w:r>
    </w:p>
    <w:p w:rsidR="00C53763" w:rsidRDefault="00C53763" w14:paraId="6F331951" w14:textId="77777777">
      <w:pPr>
        <w:rPr>
          <w:b/>
          <w:sz w:val="24"/>
        </w:rPr>
      </w:pPr>
      <w:r>
        <w:rPr>
          <w:b/>
          <w:sz w:val="24"/>
        </w:rPr>
        <w:br w:type="page"/>
      </w:r>
    </w:p>
    <w:p w:rsidRPr="00D57C8A" w:rsidR="00D57C8A" w:rsidP="00C92F0A" w:rsidRDefault="00D57C8A" w14:paraId="6DA0061B" w14:textId="7E7BD1F8">
      <w:pPr>
        <w:pStyle w:val="Titre1"/>
        <w:rPr>
          <w:bCs/>
          <w:szCs w:val="24"/>
        </w:rPr>
      </w:pPr>
      <w:r>
        <w:lastRenderedPageBreak/>
        <w:t>Groupement 5 : Leadership et défense des intérêts</w:t>
      </w:r>
    </w:p>
    <w:p w:rsidRPr="00C53763" w:rsidR="0031614F" w:rsidP="00C92F0A" w:rsidRDefault="0031614F" w14:paraId="71818B23" w14:textId="165F2CF1">
      <w:pPr>
        <w:pStyle w:val="Titre2"/>
        <w:rPr>
          <w:bCs/>
          <w:szCs w:val="24"/>
        </w:rPr>
      </w:pPr>
      <w:r w:rsidRPr="00C53763">
        <w:t>Structure institutionnelle</w:t>
      </w:r>
    </w:p>
    <w:p w:rsidRPr="00C53763" w:rsidR="0031614F" w:rsidP="00C53763" w:rsidRDefault="0031614F" w14:paraId="11C3A92A" w14:textId="44D5C250">
      <w:pPr>
        <w:pStyle w:val="Paragraphedeliste"/>
        <w:numPr>
          <w:ilvl w:val="0"/>
          <w:numId w:val="35"/>
        </w:numPr>
        <w:rPr>
          <w:rFonts w:cstheme="minorHAnsi"/>
          <w:sz w:val="24"/>
          <w:szCs w:val="24"/>
        </w:rPr>
      </w:pPr>
      <w:r w:rsidRPr="00C53763">
        <w:rPr>
          <w:sz w:val="24"/>
        </w:rPr>
        <w:t xml:space="preserve">Dans quelle mesure existe-t-il une structure institutionnelle pour soutenir les pratiques éducatives </w:t>
      </w:r>
      <w:proofErr w:type="gramStart"/>
      <w:r w:rsidRPr="00C53763">
        <w:rPr>
          <w:sz w:val="24"/>
        </w:rPr>
        <w:t>ouvertes?</w:t>
      </w:r>
      <w:proofErr w:type="gramEnd"/>
    </w:p>
    <w:p w:rsidRPr="00C11D61" w:rsidR="00C11D61" w:rsidP="00C11D61" w:rsidRDefault="00C11D61" w14:paraId="1DC0648B" w14:textId="77777777">
      <w:pPr>
        <w:pStyle w:val="Paragraphedeliste"/>
        <w:numPr>
          <w:ilvl w:val="0"/>
          <w:numId w:val="10"/>
        </w:numPr>
        <w:rPr>
          <w:rFonts w:cstheme="minorHAnsi"/>
          <w:sz w:val="24"/>
          <w:szCs w:val="24"/>
        </w:rPr>
      </w:pPr>
      <w:r>
        <w:rPr>
          <w:sz w:val="24"/>
        </w:rPr>
        <w:t>Un haut responsable de la structure institutionnelle dirige l'initiative en matière de PEO avec le soutien du centre spécialisé de l'établissement.</w:t>
      </w:r>
    </w:p>
    <w:p w:rsidRPr="00C11D61" w:rsidR="00C11D61" w:rsidP="00C11D61" w:rsidRDefault="00C11D61" w14:paraId="2D58C9E6" w14:textId="21E9AD3C">
      <w:pPr>
        <w:pStyle w:val="Paragraphedeliste"/>
        <w:numPr>
          <w:ilvl w:val="0"/>
          <w:numId w:val="10"/>
        </w:numPr>
        <w:rPr>
          <w:rFonts w:cstheme="minorHAnsi"/>
          <w:sz w:val="24"/>
          <w:szCs w:val="24"/>
        </w:rPr>
      </w:pPr>
      <w:r>
        <w:rPr>
          <w:sz w:val="24"/>
        </w:rPr>
        <w:t>Un centre spécialisé dirige et soutient l</w:t>
      </w:r>
      <w:r w:rsidR="00703047">
        <w:rPr>
          <w:sz w:val="24"/>
        </w:rPr>
        <w:t>es</w:t>
      </w:r>
      <w:r>
        <w:rPr>
          <w:sz w:val="24"/>
        </w:rPr>
        <w:t xml:space="preserve"> PEO.</w:t>
      </w:r>
    </w:p>
    <w:p w:rsidRPr="00C11D61" w:rsidR="00C11D61" w:rsidP="00C11D61" w:rsidRDefault="00C11D61" w14:paraId="1EBDF142" w14:textId="6331676E">
      <w:pPr>
        <w:pStyle w:val="Paragraphedeliste"/>
        <w:numPr>
          <w:ilvl w:val="0"/>
          <w:numId w:val="10"/>
        </w:numPr>
        <w:rPr>
          <w:rFonts w:cstheme="minorHAnsi"/>
          <w:sz w:val="24"/>
          <w:szCs w:val="24"/>
        </w:rPr>
      </w:pPr>
      <w:r>
        <w:rPr>
          <w:sz w:val="24"/>
        </w:rPr>
        <w:t>Un ou plusieurs postes ont été créés pour soutenir l</w:t>
      </w:r>
      <w:r w:rsidR="00703047">
        <w:rPr>
          <w:sz w:val="24"/>
        </w:rPr>
        <w:t>es</w:t>
      </w:r>
      <w:r>
        <w:rPr>
          <w:sz w:val="24"/>
        </w:rPr>
        <w:t xml:space="preserve"> PEO au sein d'unités telles que la </w:t>
      </w:r>
      <w:r w:rsidR="00703047">
        <w:rPr>
          <w:sz w:val="24"/>
        </w:rPr>
        <w:t>B</w:t>
      </w:r>
      <w:r>
        <w:rPr>
          <w:sz w:val="24"/>
        </w:rPr>
        <w:t xml:space="preserve">ibliothèque, le </w:t>
      </w:r>
      <w:r w:rsidR="00703047">
        <w:rPr>
          <w:sz w:val="24"/>
        </w:rPr>
        <w:t>C</w:t>
      </w:r>
      <w:r>
        <w:rPr>
          <w:sz w:val="24"/>
        </w:rPr>
        <w:t>entre d'enseignement et d'apprentissage, etc.</w:t>
      </w:r>
    </w:p>
    <w:p w:rsidRPr="00C11D61" w:rsidR="00C11D61" w:rsidP="00C11D61" w:rsidRDefault="00C11D61" w14:paraId="02F5DE2B" w14:textId="705FA12D">
      <w:pPr>
        <w:pStyle w:val="Paragraphedeliste"/>
        <w:numPr>
          <w:ilvl w:val="0"/>
          <w:numId w:val="10"/>
        </w:numPr>
        <w:rPr>
          <w:rFonts w:cstheme="minorHAnsi"/>
          <w:sz w:val="24"/>
          <w:szCs w:val="24"/>
        </w:rPr>
      </w:pPr>
      <w:r>
        <w:rPr>
          <w:sz w:val="24"/>
        </w:rPr>
        <w:t>Structure limitée, accessoire ou informelle qui dirige et soutient l</w:t>
      </w:r>
      <w:r w:rsidR="00703047">
        <w:rPr>
          <w:sz w:val="24"/>
        </w:rPr>
        <w:t>es</w:t>
      </w:r>
      <w:r>
        <w:rPr>
          <w:sz w:val="24"/>
        </w:rPr>
        <w:t xml:space="preserve"> PEO (par exemple, champion</w:t>
      </w:r>
      <w:r w:rsidR="00703047">
        <w:rPr>
          <w:sz w:val="24"/>
        </w:rPr>
        <w:t>.ne</w:t>
      </w:r>
      <w:r>
        <w:rPr>
          <w:sz w:val="24"/>
        </w:rPr>
        <w:t xml:space="preserve"> d</w:t>
      </w:r>
      <w:r w:rsidR="00703047">
        <w:rPr>
          <w:sz w:val="24"/>
        </w:rPr>
        <w:t>’une</w:t>
      </w:r>
      <w:r>
        <w:rPr>
          <w:sz w:val="24"/>
        </w:rPr>
        <w:t xml:space="preserve"> faculté, communauté de pratique, etc.)</w:t>
      </w:r>
    </w:p>
    <w:p w:rsidRPr="00C11D61" w:rsidR="009666C3" w:rsidP="00CA1729" w:rsidRDefault="009666C3" w14:paraId="681D21FA" w14:textId="6606089B">
      <w:pPr>
        <w:pStyle w:val="Paragraphedeliste"/>
        <w:numPr>
          <w:ilvl w:val="0"/>
          <w:numId w:val="10"/>
        </w:numPr>
        <w:rPr>
          <w:rFonts w:cstheme="minorHAnsi"/>
          <w:sz w:val="24"/>
          <w:szCs w:val="24"/>
        </w:rPr>
      </w:pPr>
      <w:r>
        <w:rPr>
          <w:sz w:val="24"/>
        </w:rPr>
        <w:t>Absence de structure institutionnelle pour soutenir l</w:t>
      </w:r>
      <w:r w:rsidR="00703047">
        <w:rPr>
          <w:sz w:val="24"/>
        </w:rPr>
        <w:t>es</w:t>
      </w:r>
      <w:r>
        <w:rPr>
          <w:sz w:val="24"/>
        </w:rPr>
        <w:t xml:space="preserve"> PEO.</w:t>
      </w:r>
    </w:p>
    <w:p w:rsidRPr="00C92F0A" w:rsidR="00D57C8A" w:rsidP="00D57C8A" w:rsidRDefault="00D07D30" w14:paraId="072BE0D1" w14:textId="4EF2FF27">
      <w:pPr>
        <w:pStyle w:val="Paragraphedeliste"/>
        <w:numPr>
          <w:ilvl w:val="0"/>
          <w:numId w:val="10"/>
        </w:numPr>
        <w:rPr>
          <w:rFonts w:cstheme="minorHAnsi"/>
          <w:sz w:val="24"/>
          <w:szCs w:val="24"/>
        </w:rPr>
      </w:pPr>
      <w:r>
        <w:rPr>
          <w:sz w:val="24"/>
        </w:rPr>
        <w:t>Je ne sais pas</w:t>
      </w:r>
    </w:p>
    <w:p w:rsidR="00703047" w:rsidP="00C92F0A" w:rsidRDefault="00D57C8A" w14:paraId="72FEA9D0" w14:textId="77777777">
      <w:pPr>
        <w:pStyle w:val="Titre2"/>
      </w:pPr>
      <w:r w:rsidRPr="00703047">
        <w:t>Défense des intérêts</w:t>
      </w:r>
    </w:p>
    <w:p w:rsidRPr="00703047" w:rsidR="00D57C8A" w:rsidP="00703047" w:rsidRDefault="00703047" w14:paraId="2E6B1128" w14:textId="3A462BBD">
      <w:pPr>
        <w:pStyle w:val="Paragraphedeliste"/>
        <w:numPr>
          <w:ilvl w:val="0"/>
          <w:numId w:val="35"/>
        </w:numPr>
        <w:spacing w:after="0" w:line="240" w:lineRule="auto"/>
        <w:rPr>
          <w:rFonts w:eastAsia="Times New Roman"/>
          <w:bCs/>
          <w:color w:val="000000"/>
          <w:sz w:val="24"/>
          <w:szCs w:val="24"/>
        </w:rPr>
      </w:pPr>
      <w:r w:rsidRPr="00703047">
        <w:rPr>
          <w:bCs/>
          <w:color w:val="000000" w:themeColor="text1"/>
          <w:sz w:val="24"/>
        </w:rPr>
        <w:t>Q</w:t>
      </w:r>
      <w:r w:rsidRPr="00703047" w:rsidR="00D57C8A">
        <w:rPr>
          <w:bCs/>
          <w:color w:val="000000" w:themeColor="text1"/>
          <w:sz w:val="24"/>
        </w:rPr>
        <w:t xml:space="preserve">ui sont les défenseurs des pratiques éducatives ouvertes au sein de votre </w:t>
      </w:r>
      <w:proofErr w:type="gramStart"/>
      <w:r w:rsidRPr="00703047" w:rsidR="00D57C8A">
        <w:rPr>
          <w:bCs/>
          <w:color w:val="000000" w:themeColor="text1"/>
          <w:sz w:val="24"/>
        </w:rPr>
        <w:t>établissement?</w:t>
      </w:r>
      <w:proofErr w:type="gramEnd"/>
    </w:p>
    <w:p w:rsidRPr="00703047" w:rsidR="00D57C8A" w:rsidP="00703047" w:rsidRDefault="00D57C8A" w14:paraId="40E14602" w14:textId="3F32EF7E">
      <w:pPr>
        <w:pStyle w:val="Paragraphedeliste"/>
        <w:numPr>
          <w:ilvl w:val="0"/>
          <w:numId w:val="47"/>
        </w:numPr>
        <w:spacing w:after="0" w:line="240" w:lineRule="auto"/>
        <w:rPr>
          <w:rFonts w:eastAsia="Times New Roman"/>
          <w:color w:val="000000"/>
          <w:sz w:val="24"/>
          <w:szCs w:val="24"/>
        </w:rPr>
      </w:pPr>
      <w:r w:rsidRPr="00703047">
        <w:rPr>
          <w:color w:val="000000" w:themeColor="text1"/>
          <w:sz w:val="24"/>
        </w:rPr>
        <w:t xml:space="preserve">Défenseurs </w:t>
      </w:r>
      <w:proofErr w:type="spellStart"/>
      <w:r w:rsidRPr="00703047">
        <w:rPr>
          <w:color w:val="000000" w:themeColor="text1"/>
          <w:sz w:val="24"/>
        </w:rPr>
        <w:t>étudiant</w:t>
      </w:r>
      <w:r w:rsidR="00703047">
        <w:rPr>
          <w:color w:val="000000" w:themeColor="text1"/>
          <w:sz w:val="24"/>
        </w:rPr>
        <w:t>.</w:t>
      </w:r>
      <w:proofErr w:type="gramStart"/>
      <w:r w:rsidR="00703047">
        <w:rPr>
          <w:color w:val="000000" w:themeColor="text1"/>
          <w:sz w:val="24"/>
        </w:rPr>
        <w:t>e.</w:t>
      </w:r>
      <w:r w:rsidRPr="00703047">
        <w:rPr>
          <w:color w:val="000000" w:themeColor="text1"/>
          <w:sz w:val="24"/>
        </w:rPr>
        <w:t>s</w:t>
      </w:r>
      <w:proofErr w:type="spellEnd"/>
      <w:proofErr w:type="gramEnd"/>
    </w:p>
    <w:p w:rsidRPr="0026553C" w:rsidR="00D57C8A" w:rsidP="00D57C8A" w:rsidRDefault="00D57C8A" w14:paraId="1D4798FD" w14:textId="78C2CAAF">
      <w:pPr>
        <w:pStyle w:val="Paragraphedeliste"/>
        <w:numPr>
          <w:ilvl w:val="0"/>
          <w:numId w:val="22"/>
        </w:numPr>
        <w:spacing w:after="0" w:line="240" w:lineRule="auto"/>
        <w:rPr>
          <w:rFonts w:eastAsia="Times New Roman" w:cstheme="minorHAnsi"/>
          <w:color w:val="000000"/>
          <w:sz w:val="24"/>
          <w:szCs w:val="24"/>
        </w:rPr>
      </w:pPr>
      <w:r>
        <w:rPr>
          <w:color w:val="000000"/>
          <w:sz w:val="24"/>
        </w:rPr>
        <w:t>Défenseurs d</w:t>
      </w:r>
      <w:r w:rsidR="00703047">
        <w:rPr>
          <w:color w:val="000000"/>
          <w:sz w:val="24"/>
        </w:rPr>
        <w:t>u corps professoral et enseignant</w:t>
      </w:r>
    </w:p>
    <w:p w:rsidRPr="0026553C" w:rsidR="00D57C8A" w:rsidP="00D57C8A" w:rsidRDefault="00D57C8A" w14:paraId="5EC4E8B7" w14:textId="1AB1931A">
      <w:pPr>
        <w:pStyle w:val="Paragraphedeliste"/>
        <w:numPr>
          <w:ilvl w:val="0"/>
          <w:numId w:val="22"/>
        </w:numPr>
        <w:spacing w:after="0" w:line="240" w:lineRule="auto"/>
        <w:rPr>
          <w:rFonts w:eastAsia="Times New Roman" w:cstheme="minorHAnsi"/>
          <w:color w:val="000000"/>
          <w:sz w:val="24"/>
          <w:szCs w:val="24"/>
        </w:rPr>
      </w:pPr>
      <w:r>
        <w:rPr>
          <w:color w:val="000000"/>
          <w:sz w:val="24"/>
        </w:rPr>
        <w:t>Défenseurs bibliothécaires</w:t>
      </w:r>
    </w:p>
    <w:p w:rsidRPr="0026553C" w:rsidR="00D57C8A" w:rsidP="00D57C8A" w:rsidRDefault="00D57C8A" w14:paraId="4320A745" w14:textId="22EBB036">
      <w:pPr>
        <w:pStyle w:val="Paragraphedeliste"/>
        <w:numPr>
          <w:ilvl w:val="0"/>
          <w:numId w:val="22"/>
        </w:numPr>
        <w:spacing w:after="0" w:line="240" w:lineRule="auto"/>
        <w:rPr>
          <w:rFonts w:eastAsia="Times New Roman" w:cstheme="minorHAnsi"/>
          <w:color w:val="000000"/>
          <w:sz w:val="24"/>
          <w:szCs w:val="24"/>
        </w:rPr>
      </w:pPr>
      <w:r>
        <w:rPr>
          <w:color w:val="000000"/>
          <w:sz w:val="24"/>
        </w:rPr>
        <w:t xml:space="preserve">Défenseurs du personnel d'appui (par exemple, personnel du Centre pour l'enseignement et l'apprentissage, personnel de la </w:t>
      </w:r>
      <w:r w:rsidR="00703047">
        <w:rPr>
          <w:color w:val="000000"/>
          <w:sz w:val="24"/>
        </w:rPr>
        <w:t>B</w:t>
      </w:r>
      <w:r>
        <w:rPr>
          <w:color w:val="000000"/>
          <w:sz w:val="24"/>
        </w:rPr>
        <w:t>ibliothèque, etc.)</w:t>
      </w:r>
    </w:p>
    <w:p w:rsidRPr="0026553C" w:rsidR="00D57C8A" w:rsidP="00D57C8A" w:rsidRDefault="00D57C8A" w14:paraId="56BDE665" w14:textId="01B4DA0C">
      <w:pPr>
        <w:pStyle w:val="Paragraphedeliste"/>
        <w:numPr>
          <w:ilvl w:val="0"/>
          <w:numId w:val="22"/>
        </w:numPr>
        <w:spacing w:after="0" w:line="240" w:lineRule="auto"/>
        <w:rPr>
          <w:rFonts w:eastAsia="Times New Roman" w:cstheme="minorHAnsi"/>
          <w:color w:val="000000"/>
          <w:sz w:val="24"/>
          <w:szCs w:val="24"/>
        </w:rPr>
      </w:pPr>
      <w:r>
        <w:rPr>
          <w:color w:val="000000"/>
          <w:sz w:val="24"/>
        </w:rPr>
        <w:t xml:space="preserve">Défenseurs </w:t>
      </w:r>
      <w:proofErr w:type="spellStart"/>
      <w:proofErr w:type="gramStart"/>
      <w:r>
        <w:rPr>
          <w:color w:val="000000"/>
          <w:sz w:val="24"/>
        </w:rPr>
        <w:t>administrateur</w:t>
      </w:r>
      <w:r w:rsidR="00703047">
        <w:rPr>
          <w:color w:val="000000"/>
          <w:sz w:val="24"/>
        </w:rPr>
        <w:t>.trice</w:t>
      </w:r>
      <w:proofErr w:type="gramEnd"/>
      <w:r w:rsidR="00703047">
        <w:rPr>
          <w:color w:val="000000"/>
          <w:sz w:val="24"/>
        </w:rPr>
        <w:t>.</w:t>
      </w:r>
      <w:r>
        <w:rPr>
          <w:color w:val="000000"/>
          <w:sz w:val="24"/>
        </w:rPr>
        <w:t>s</w:t>
      </w:r>
      <w:proofErr w:type="spellEnd"/>
      <w:r>
        <w:rPr>
          <w:color w:val="000000"/>
          <w:sz w:val="24"/>
        </w:rPr>
        <w:t xml:space="preserve"> (par exemple, </w:t>
      </w:r>
      <w:proofErr w:type="spellStart"/>
      <w:r>
        <w:rPr>
          <w:color w:val="000000"/>
          <w:sz w:val="24"/>
        </w:rPr>
        <w:t>doyen</w:t>
      </w:r>
      <w:r w:rsidR="00703047">
        <w:rPr>
          <w:color w:val="000000"/>
          <w:sz w:val="24"/>
        </w:rPr>
        <w:t>.ne.</w:t>
      </w:r>
      <w:r>
        <w:rPr>
          <w:color w:val="000000"/>
          <w:sz w:val="24"/>
        </w:rPr>
        <w:t>s</w:t>
      </w:r>
      <w:proofErr w:type="spellEnd"/>
      <w:r>
        <w:rPr>
          <w:color w:val="000000"/>
          <w:sz w:val="24"/>
        </w:rPr>
        <w:t xml:space="preserve">, </w:t>
      </w:r>
      <w:proofErr w:type="spellStart"/>
      <w:r>
        <w:rPr>
          <w:color w:val="000000"/>
          <w:sz w:val="24"/>
        </w:rPr>
        <w:t>doyen</w:t>
      </w:r>
      <w:r w:rsidR="00703047">
        <w:rPr>
          <w:color w:val="000000"/>
          <w:sz w:val="24"/>
        </w:rPr>
        <w:t>.ne.</w:t>
      </w:r>
      <w:r>
        <w:rPr>
          <w:color w:val="000000"/>
          <w:sz w:val="24"/>
        </w:rPr>
        <w:t>s</w:t>
      </w:r>
      <w:proofErr w:type="spellEnd"/>
      <w:r>
        <w:rPr>
          <w:color w:val="000000"/>
          <w:sz w:val="24"/>
        </w:rPr>
        <w:t xml:space="preserve"> </w:t>
      </w:r>
      <w:proofErr w:type="spellStart"/>
      <w:r>
        <w:rPr>
          <w:color w:val="000000"/>
          <w:sz w:val="24"/>
        </w:rPr>
        <w:t>associé</w:t>
      </w:r>
      <w:r w:rsidR="00703047">
        <w:rPr>
          <w:color w:val="000000"/>
          <w:sz w:val="24"/>
        </w:rPr>
        <w:t>.e.</w:t>
      </w:r>
      <w:r>
        <w:rPr>
          <w:color w:val="000000"/>
          <w:sz w:val="24"/>
        </w:rPr>
        <w:t>s</w:t>
      </w:r>
      <w:proofErr w:type="spellEnd"/>
      <w:r>
        <w:rPr>
          <w:color w:val="000000"/>
          <w:sz w:val="24"/>
        </w:rPr>
        <w:t>, cadres supérieurs, etc.)</w:t>
      </w:r>
    </w:p>
    <w:p w:rsidRPr="0026553C" w:rsidR="00D57C8A" w:rsidP="00D57C8A" w:rsidRDefault="00D57C8A" w14:paraId="4E3C92D9" w14:textId="77777777">
      <w:pPr>
        <w:pStyle w:val="Paragraphedeliste"/>
        <w:numPr>
          <w:ilvl w:val="0"/>
          <w:numId w:val="22"/>
        </w:numPr>
        <w:spacing w:after="0" w:line="240" w:lineRule="auto"/>
        <w:rPr>
          <w:rFonts w:eastAsia="Times New Roman" w:cstheme="minorHAnsi"/>
          <w:color w:val="000000"/>
          <w:sz w:val="24"/>
          <w:szCs w:val="24"/>
        </w:rPr>
      </w:pPr>
      <w:r>
        <w:rPr>
          <w:color w:val="000000"/>
          <w:sz w:val="24"/>
        </w:rPr>
        <w:t>Défenseurs de plusieurs groupes internes (par exemple, groupe de travail/comité interfonctionnel sur l'éducation ouverte)</w:t>
      </w:r>
    </w:p>
    <w:p w:rsidRPr="00C41994" w:rsidR="00C41994" w:rsidP="00C41994" w:rsidRDefault="00D57C8A" w14:paraId="17EE3E6C" w14:textId="07577862">
      <w:pPr>
        <w:pStyle w:val="Paragraphedeliste"/>
        <w:numPr>
          <w:ilvl w:val="0"/>
          <w:numId w:val="22"/>
        </w:numPr>
        <w:spacing w:after="0" w:line="240" w:lineRule="auto"/>
        <w:rPr>
          <w:rFonts w:eastAsia="Times New Roman" w:cstheme="minorHAnsi"/>
          <w:color w:val="000000"/>
          <w:sz w:val="24"/>
          <w:szCs w:val="24"/>
        </w:rPr>
      </w:pPr>
      <w:r>
        <w:rPr>
          <w:color w:val="000000"/>
          <w:sz w:val="24"/>
        </w:rPr>
        <w:t>Défenseurs externes (organisations externes, gouvernement, etc.)</w:t>
      </w:r>
    </w:p>
    <w:p w:rsidRPr="0026553C" w:rsidR="00C41994" w:rsidP="00C41994" w:rsidRDefault="00C41994" w14:paraId="29DD6F15" w14:textId="77777777">
      <w:pPr>
        <w:pStyle w:val="Paragraphedeliste"/>
        <w:numPr>
          <w:ilvl w:val="0"/>
          <w:numId w:val="22"/>
        </w:numPr>
        <w:spacing w:after="0" w:line="240" w:lineRule="auto"/>
        <w:rPr>
          <w:rFonts w:eastAsia="Times New Roman" w:cstheme="minorHAnsi"/>
          <w:color w:val="000000"/>
          <w:sz w:val="24"/>
          <w:szCs w:val="24"/>
        </w:rPr>
      </w:pPr>
      <w:r>
        <w:rPr>
          <w:color w:val="000000"/>
          <w:sz w:val="24"/>
        </w:rPr>
        <w:t xml:space="preserve">Aucun défenseur connu </w:t>
      </w:r>
    </w:p>
    <w:p w:rsidRPr="00C92F0A" w:rsidR="00D57C8A" w:rsidP="00DA2B15" w:rsidRDefault="00C41994" w14:paraId="24B2A656" w14:textId="57B016F9">
      <w:pPr>
        <w:pStyle w:val="Paragraphedeliste"/>
        <w:numPr>
          <w:ilvl w:val="0"/>
          <w:numId w:val="22"/>
        </w:numPr>
        <w:spacing w:after="0" w:line="240" w:lineRule="auto"/>
        <w:rPr>
          <w:rFonts w:eastAsia="Times New Roman" w:cstheme="minorHAnsi"/>
          <w:color w:val="000000"/>
          <w:sz w:val="24"/>
          <w:szCs w:val="24"/>
        </w:rPr>
      </w:pPr>
      <w:r>
        <w:rPr>
          <w:sz w:val="24"/>
        </w:rPr>
        <w:t>Autre (veuillez préciser) :</w:t>
      </w:r>
      <w:r w:rsidR="00C92F0A">
        <w:rPr>
          <w:sz w:val="24"/>
        </w:rPr>
        <w:br/>
      </w:r>
    </w:p>
    <w:p w:rsidRPr="00C92F0A" w:rsidR="00C92F0A" w:rsidP="00C92F0A" w:rsidRDefault="00C92F0A" w14:paraId="50E2C321" w14:textId="7DB071B8">
      <w:pPr>
        <w:pStyle w:val="Titre2"/>
        <w:rPr>
          <w:lang w:val="fr-CA"/>
        </w:rPr>
      </w:pPr>
      <w:r w:rsidRPr="00C92F0A">
        <w:rPr>
          <w:lang w:val="fr-CA"/>
        </w:rPr>
        <w:t>Adéquation des ressources institutionnelles fournies</w:t>
      </w:r>
    </w:p>
    <w:p w:rsidRPr="00703047" w:rsidR="001A0334" w:rsidP="001A0334" w:rsidRDefault="001A0334" w14:paraId="03DB1BA3" w14:textId="3DCAB055">
      <w:pPr>
        <w:pStyle w:val="Paragraphedeliste"/>
        <w:numPr>
          <w:ilvl w:val="0"/>
          <w:numId w:val="35"/>
        </w:numPr>
        <w:spacing w:after="0" w:line="240" w:lineRule="auto"/>
        <w:rPr>
          <w:rFonts w:eastAsia="Times New Roman" w:cstheme="minorHAnsi"/>
          <w:bCs/>
          <w:color w:val="000000"/>
          <w:sz w:val="24"/>
          <w:szCs w:val="24"/>
        </w:rPr>
      </w:pPr>
      <w:r w:rsidRPr="00703047">
        <w:rPr>
          <w:bCs/>
          <w:color w:val="000000" w:themeColor="text1"/>
          <w:sz w:val="24"/>
        </w:rPr>
        <w:t>Dans quelle mesure la direction de votre établissement fournit-elle des ressources (humaines, financières, en capital, etc.) pour soutenir l</w:t>
      </w:r>
      <w:r w:rsidR="00703047">
        <w:rPr>
          <w:bCs/>
          <w:color w:val="000000" w:themeColor="text1"/>
          <w:sz w:val="24"/>
        </w:rPr>
        <w:t xml:space="preserve">es </w:t>
      </w:r>
      <w:r w:rsidRPr="00703047">
        <w:rPr>
          <w:bCs/>
          <w:color w:val="000000" w:themeColor="text1"/>
          <w:sz w:val="24"/>
        </w:rPr>
        <w:t>initiative</w:t>
      </w:r>
      <w:r w:rsidR="00703047">
        <w:rPr>
          <w:bCs/>
          <w:color w:val="000000" w:themeColor="text1"/>
          <w:sz w:val="24"/>
        </w:rPr>
        <w:t>s</w:t>
      </w:r>
      <w:r w:rsidRPr="00703047">
        <w:rPr>
          <w:bCs/>
          <w:color w:val="000000" w:themeColor="text1"/>
          <w:sz w:val="24"/>
        </w:rPr>
        <w:t xml:space="preserve"> de </w:t>
      </w:r>
      <w:r w:rsidR="00703047">
        <w:rPr>
          <w:bCs/>
          <w:color w:val="000000" w:themeColor="text1"/>
          <w:sz w:val="24"/>
        </w:rPr>
        <w:t>pratiques éducatives ouvertes de</w:t>
      </w:r>
      <w:r w:rsidRPr="00703047">
        <w:rPr>
          <w:bCs/>
          <w:color w:val="000000" w:themeColor="text1"/>
          <w:sz w:val="24"/>
        </w:rPr>
        <w:t xml:space="preserve"> </w:t>
      </w:r>
      <w:proofErr w:type="gramStart"/>
      <w:r w:rsidRPr="00703047">
        <w:rPr>
          <w:bCs/>
          <w:color w:val="000000" w:themeColor="text1"/>
          <w:sz w:val="24"/>
        </w:rPr>
        <w:t>l'établissement?</w:t>
      </w:r>
      <w:proofErr w:type="gramEnd"/>
      <w:r w:rsidRPr="00703047">
        <w:rPr>
          <w:bCs/>
        </w:rPr>
        <w:tab/>
      </w:r>
    </w:p>
    <w:p w:rsidR="00C11D61" w:rsidP="00C11D61" w:rsidRDefault="00C11D61" w14:paraId="6294780F" w14:textId="77777777">
      <w:pPr>
        <w:pStyle w:val="Paragraphedeliste"/>
        <w:numPr>
          <w:ilvl w:val="0"/>
          <w:numId w:val="23"/>
        </w:numPr>
        <w:rPr>
          <w:rFonts w:cstheme="minorHAnsi"/>
          <w:sz w:val="24"/>
          <w:szCs w:val="24"/>
        </w:rPr>
      </w:pPr>
      <w:r>
        <w:rPr>
          <w:sz w:val="24"/>
        </w:rPr>
        <w:t>Ressources substantielles pour soutenir la mise en œuvre à l'échelle de l'établissement</w:t>
      </w:r>
    </w:p>
    <w:p w:rsidRPr="0026553C" w:rsidR="00C11D61" w:rsidP="00C11D61" w:rsidRDefault="00C11D61" w14:paraId="3EF68828" w14:textId="77777777">
      <w:pPr>
        <w:pStyle w:val="Paragraphedeliste"/>
        <w:numPr>
          <w:ilvl w:val="0"/>
          <w:numId w:val="23"/>
        </w:numPr>
        <w:rPr>
          <w:rFonts w:cstheme="minorHAnsi"/>
          <w:sz w:val="24"/>
          <w:szCs w:val="24"/>
        </w:rPr>
      </w:pPr>
      <w:r>
        <w:rPr>
          <w:sz w:val="24"/>
        </w:rPr>
        <w:t>Ressources adéquates pour soutenir l'adoption à l'échelle de l'établissement</w:t>
      </w:r>
    </w:p>
    <w:p w:rsidRPr="00C11D61" w:rsidR="00C11D61" w:rsidP="00C11D61" w:rsidRDefault="00C11D61" w14:paraId="3BDEC257" w14:textId="40156829">
      <w:pPr>
        <w:pStyle w:val="Paragraphedeliste"/>
        <w:numPr>
          <w:ilvl w:val="0"/>
          <w:numId w:val="23"/>
        </w:numPr>
        <w:rPr>
          <w:rFonts w:cstheme="minorHAnsi"/>
          <w:sz w:val="24"/>
          <w:szCs w:val="24"/>
        </w:rPr>
      </w:pPr>
      <w:r>
        <w:rPr>
          <w:sz w:val="24"/>
        </w:rPr>
        <w:t>Ressources limitées (par exemple, financement pilote, engagements à durée limitée, etc.) qui sont insuffisantes pour soutenir la mise en œuvre à l'échelle de l'établissement</w:t>
      </w:r>
    </w:p>
    <w:p w:rsidRPr="0026553C" w:rsidR="001A0334" w:rsidP="001A0334" w:rsidRDefault="001A0334" w14:paraId="07BFF949" w14:textId="77777777">
      <w:pPr>
        <w:pStyle w:val="Paragraphedeliste"/>
        <w:numPr>
          <w:ilvl w:val="0"/>
          <w:numId w:val="23"/>
        </w:numPr>
        <w:rPr>
          <w:rFonts w:cstheme="minorHAnsi"/>
          <w:sz w:val="24"/>
          <w:szCs w:val="24"/>
        </w:rPr>
      </w:pPr>
      <w:r>
        <w:rPr>
          <w:sz w:val="24"/>
        </w:rPr>
        <w:t xml:space="preserve">Pas de ressources/ressources minimales </w:t>
      </w:r>
    </w:p>
    <w:p w:rsidR="00D57C8A" w:rsidP="00D57C8A" w:rsidRDefault="001A0334" w14:paraId="58278944" w14:textId="5CF247C6">
      <w:pPr>
        <w:pStyle w:val="Paragraphedeliste"/>
        <w:numPr>
          <w:ilvl w:val="0"/>
          <w:numId w:val="23"/>
        </w:numPr>
        <w:rPr>
          <w:rFonts w:cstheme="minorHAnsi"/>
          <w:sz w:val="24"/>
          <w:szCs w:val="24"/>
        </w:rPr>
      </w:pPr>
      <w:r>
        <w:rPr>
          <w:sz w:val="24"/>
        </w:rPr>
        <w:t>Je ne sais pas</w:t>
      </w:r>
    </w:p>
    <w:p w:rsidR="00703047" w:rsidRDefault="00703047" w14:paraId="3875AAE3" w14:textId="77777777">
      <w:pPr>
        <w:rPr>
          <w:rFonts w:cstheme="minorHAnsi"/>
          <w:b/>
          <w:sz w:val="24"/>
          <w:szCs w:val="24"/>
          <w:lang w:val="en-US"/>
        </w:rPr>
      </w:pPr>
      <w:r>
        <w:rPr>
          <w:rFonts w:cstheme="minorHAnsi"/>
          <w:b/>
          <w:sz w:val="24"/>
          <w:szCs w:val="24"/>
          <w:lang w:val="en-US"/>
        </w:rPr>
        <w:br w:type="page"/>
      </w:r>
    </w:p>
    <w:p w:rsidRPr="00203855" w:rsidR="00203855" w:rsidP="00C92F0A" w:rsidRDefault="00203855" w14:paraId="7B996767" w14:textId="23DB8B24">
      <w:pPr>
        <w:pStyle w:val="Titre1"/>
        <w:rPr>
          <w:rFonts w:cstheme="minorHAnsi"/>
          <w:szCs w:val="24"/>
        </w:rPr>
      </w:pPr>
      <w:r>
        <w:lastRenderedPageBreak/>
        <w:t>Groupement 6 : Changement de culture</w:t>
      </w:r>
    </w:p>
    <w:p w:rsidR="00703047" w:rsidP="00C92F0A" w:rsidRDefault="00203855" w14:paraId="19AE9C78" w14:textId="77777777">
      <w:pPr>
        <w:pStyle w:val="Titre2"/>
      </w:pPr>
      <w:r w:rsidRPr="00703047">
        <w:t>Sensibilisation</w:t>
      </w:r>
    </w:p>
    <w:p w:rsidRPr="00703047" w:rsidR="00203855" w:rsidP="00703047" w:rsidRDefault="00203855" w14:paraId="48A4E94F" w14:textId="7105EBEC">
      <w:pPr>
        <w:pStyle w:val="Paragraphedeliste"/>
        <w:numPr>
          <w:ilvl w:val="0"/>
          <w:numId w:val="35"/>
        </w:numPr>
        <w:rPr>
          <w:rFonts w:cstheme="minorHAnsi"/>
          <w:bCs/>
          <w:sz w:val="24"/>
          <w:szCs w:val="24"/>
        </w:rPr>
      </w:pPr>
      <w:r w:rsidRPr="00703047">
        <w:rPr>
          <w:bCs/>
          <w:sz w:val="24"/>
        </w:rPr>
        <w:t xml:space="preserve">Quel est le degré de sensibilisation aux pratiques éducatives </w:t>
      </w:r>
      <w:proofErr w:type="gramStart"/>
      <w:r w:rsidRPr="00703047">
        <w:rPr>
          <w:bCs/>
          <w:sz w:val="24"/>
        </w:rPr>
        <w:t>ouvertes?</w:t>
      </w:r>
      <w:proofErr w:type="gramEnd"/>
    </w:p>
    <w:p w:rsidRPr="0026553C" w:rsidR="00C11D61" w:rsidP="00C11D61" w:rsidRDefault="00C11D61" w14:paraId="058E329E" w14:textId="77777777">
      <w:pPr>
        <w:pStyle w:val="Paragraphedeliste"/>
        <w:numPr>
          <w:ilvl w:val="0"/>
          <w:numId w:val="30"/>
        </w:numPr>
        <w:rPr>
          <w:sz w:val="24"/>
          <w:szCs w:val="24"/>
        </w:rPr>
      </w:pPr>
      <w:r>
        <w:rPr>
          <w:sz w:val="24"/>
        </w:rPr>
        <w:t>Sensibilisation généralisée au sein de l'établissement</w:t>
      </w:r>
    </w:p>
    <w:p w:rsidRPr="0026553C" w:rsidR="00C11D61" w:rsidP="00C11D61" w:rsidRDefault="00C11D61" w14:paraId="19889029" w14:textId="77777777">
      <w:pPr>
        <w:pStyle w:val="Paragraphedeliste"/>
        <w:numPr>
          <w:ilvl w:val="0"/>
          <w:numId w:val="30"/>
        </w:numPr>
        <w:rPr>
          <w:rFonts w:cstheme="minorHAnsi"/>
          <w:bCs/>
          <w:sz w:val="24"/>
          <w:szCs w:val="24"/>
        </w:rPr>
      </w:pPr>
      <w:r>
        <w:rPr>
          <w:sz w:val="24"/>
        </w:rPr>
        <w:t>Sensibilisation modérée dans l'ensemble de l'établissement</w:t>
      </w:r>
    </w:p>
    <w:p w:rsidRPr="0026553C" w:rsidR="00C11D61" w:rsidP="00C11D61" w:rsidRDefault="00C11D61" w14:paraId="3380EE03" w14:textId="77777777">
      <w:pPr>
        <w:pStyle w:val="Paragraphedeliste"/>
        <w:numPr>
          <w:ilvl w:val="0"/>
          <w:numId w:val="30"/>
        </w:numPr>
        <w:rPr>
          <w:rFonts w:cstheme="minorHAnsi"/>
          <w:bCs/>
          <w:sz w:val="24"/>
          <w:szCs w:val="24"/>
        </w:rPr>
      </w:pPr>
      <w:r>
        <w:rPr>
          <w:sz w:val="24"/>
        </w:rPr>
        <w:t>Sensibilisation limitée à des domaines spécifiques de l'établissement (par exemple, une ou plusieurs facultés ou départements)</w:t>
      </w:r>
    </w:p>
    <w:p w:rsidRPr="0026553C" w:rsidR="00C11D61" w:rsidP="00C11D61" w:rsidRDefault="00C11D61" w14:paraId="19435AD0" w14:textId="11157F17">
      <w:pPr>
        <w:pStyle w:val="Paragraphedeliste"/>
        <w:numPr>
          <w:ilvl w:val="0"/>
          <w:numId w:val="30"/>
        </w:numPr>
        <w:rPr>
          <w:rFonts w:cstheme="minorHAnsi"/>
          <w:bCs/>
          <w:sz w:val="24"/>
          <w:szCs w:val="24"/>
        </w:rPr>
      </w:pPr>
      <w:r>
        <w:rPr>
          <w:sz w:val="24"/>
        </w:rPr>
        <w:t xml:space="preserve">Sensibilisation limitée à des </w:t>
      </w:r>
      <w:proofErr w:type="spellStart"/>
      <w:proofErr w:type="gramStart"/>
      <w:r>
        <w:rPr>
          <w:sz w:val="24"/>
        </w:rPr>
        <w:t>champion</w:t>
      </w:r>
      <w:r w:rsidR="00703047">
        <w:rPr>
          <w:sz w:val="24"/>
        </w:rPr>
        <w:t>.ne.</w:t>
      </w:r>
      <w:r>
        <w:rPr>
          <w:sz w:val="24"/>
        </w:rPr>
        <w:t>s</w:t>
      </w:r>
      <w:proofErr w:type="spellEnd"/>
      <w:proofErr w:type="gramEnd"/>
      <w:r>
        <w:rPr>
          <w:sz w:val="24"/>
        </w:rPr>
        <w:t xml:space="preserve"> </w:t>
      </w:r>
      <w:proofErr w:type="spellStart"/>
      <w:r>
        <w:rPr>
          <w:sz w:val="24"/>
        </w:rPr>
        <w:t>individuel</w:t>
      </w:r>
      <w:r w:rsidR="00703047">
        <w:rPr>
          <w:sz w:val="24"/>
        </w:rPr>
        <w:t>.le.</w:t>
      </w:r>
      <w:r>
        <w:rPr>
          <w:sz w:val="24"/>
        </w:rPr>
        <w:t>s</w:t>
      </w:r>
      <w:proofErr w:type="spellEnd"/>
    </w:p>
    <w:p w:rsidRPr="0026553C" w:rsidR="00203855" w:rsidP="00203855" w:rsidRDefault="00203855" w14:paraId="79974593" w14:textId="77777777">
      <w:pPr>
        <w:pStyle w:val="Paragraphedeliste"/>
        <w:numPr>
          <w:ilvl w:val="0"/>
          <w:numId w:val="30"/>
        </w:numPr>
        <w:rPr>
          <w:rFonts w:cstheme="minorHAnsi"/>
          <w:bCs/>
          <w:sz w:val="24"/>
          <w:szCs w:val="24"/>
        </w:rPr>
      </w:pPr>
      <w:r>
        <w:rPr>
          <w:sz w:val="24"/>
        </w:rPr>
        <w:t>Peu ou pas de sensibilisation</w:t>
      </w:r>
    </w:p>
    <w:p w:rsidR="451A2344" w:rsidP="2C5D2A19" w:rsidRDefault="451A2344" w14:paraId="75775588" w14:textId="516AD642">
      <w:pPr>
        <w:pStyle w:val="Paragraphedeliste"/>
        <w:numPr>
          <w:ilvl w:val="0"/>
          <w:numId w:val="30"/>
        </w:numPr>
        <w:rPr>
          <w:sz w:val="24"/>
          <w:szCs w:val="24"/>
        </w:rPr>
      </w:pPr>
      <w:r>
        <w:rPr>
          <w:sz w:val="24"/>
        </w:rPr>
        <w:t xml:space="preserve">Je ne sais pas </w:t>
      </w:r>
    </w:p>
    <w:p w:rsidRPr="00203855" w:rsidR="00203855" w:rsidP="00C92F0A" w:rsidRDefault="00C92F0A" w14:paraId="1F4F84C3" w14:textId="02893FC1">
      <w:pPr>
        <w:pStyle w:val="Titre2"/>
        <w:rPr>
          <w:lang w:val="en-US"/>
        </w:rPr>
      </w:pPr>
      <w:proofErr w:type="spellStart"/>
      <w:r w:rsidRPr="00C92F0A">
        <w:rPr>
          <w:lang w:val="en-US"/>
        </w:rPr>
        <w:t>Utilisation</w:t>
      </w:r>
      <w:proofErr w:type="spellEnd"/>
      <w:r w:rsidRPr="00C92F0A">
        <w:rPr>
          <w:lang w:val="en-US"/>
        </w:rPr>
        <w:t xml:space="preserve"> des </w:t>
      </w:r>
      <w:proofErr w:type="spellStart"/>
      <w:r w:rsidRPr="00C92F0A">
        <w:rPr>
          <w:lang w:val="en-US"/>
        </w:rPr>
        <w:t>ressources</w:t>
      </w:r>
      <w:proofErr w:type="spellEnd"/>
      <w:r w:rsidRPr="00C92F0A">
        <w:rPr>
          <w:lang w:val="en-US"/>
        </w:rPr>
        <w:t xml:space="preserve"> </w:t>
      </w:r>
      <w:proofErr w:type="spellStart"/>
      <w:r w:rsidRPr="00C92F0A">
        <w:rPr>
          <w:lang w:val="en-US"/>
        </w:rPr>
        <w:t>institutionnelles</w:t>
      </w:r>
      <w:proofErr w:type="spellEnd"/>
      <w:r w:rsidRPr="00C92F0A">
        <w:rPr>
          <w:lang w:val="en-US"/>
        </w:rPr>
        <w:t xml:space="preserve"> </w:t>
      </w:r>
      <w:proofErr w:type="spellStart"/>
      <w:r w:rsidRPr="00C92F0A">
        <w:rPr>
          <w:lang w:val="en-US"/>
        </w:rPr>
        <w:t>fournies</w:t>
      </w:r>
      <w:proofErr w:type="spellEnd"/>
    </w:p>
    <w:p w:rsidRPr="00703047" w:rsidR="001A0334" w:rsidP="001A0334" w:rsidRDefault="001A0334" w14:paraId="6485C44D" w14:textId="30D37208">
      <w:pPr>
        <w:pStyle w:val="Paragraphedeliste"/>
        <w:numPr>
          <w:ilvl w:val="0"/>
          <w:numId w:val="35"/>
        </w:numPr>
        <w:rPr>
          <w:rFonts w:cstheme="minorHAnsi"/>
          <w:bCs/>
          <w:sz w:val="24"/>
          <w:szCs w:val="24"/>
        </w:rPr>
      </w:pPr>
      <w:r w:rsidRPr="00703047">
        <w:rPr>
          <w:bCs/>
          <w:sz w:val="24"/>
        </w:rPr>
        <w:t xml:space="preserve">Dans quelle mesure le corps enseignant et le personnel utilisent-ils les ressources disponibles pour soutenir les pratiques d'éducation </w:t>
      </w:r>
      <w:proofErr w:type="gramStart"/>
      <w:r w:rsidRPr="00703047">
        <w:rPr>
          <w:bCs/>
          <w:sz w:val="24"/>
        </w:rPr>
        <w:t>ouverte?</w:t>
      </w:r>
      <w:proofErr w:type="gramEnd"/>
    </w:p>
    <w:p w:rsidR="00C11D61" w:rsidP="00C11D61" w:rsidRDefault="00C11D61" w14:paraId="11986920" w14:textId="77777777">
      <w:pPr>
        <w:pStyle w:val="Paragraphedeliste"/>
        <w:numPr>
          <w:ilvl w:val="0"/>
          <w:numId w:val="31"/>
        </w:numPr>
        <w:rPr>
          <w:rFonts w:cstheme="minorHAnsi"/>
          <w:sz w:val="24"/>
          <w:szCs w:val="24"/>
        </w:rPr>
      </w:pPr>
      <w:r>
        <w:rPr>
          <w:sz w:val="24"/>
        </w:rPr>
        <w:t>La demande de ressources est plus forte qu'elle ne peut l'être</w:t>
      </w:r>
    </w:p>
    <w:p w:rsidRPr="00C11D61" w:rsidR="00C11D61" w:rsidP="00C11D61" w:rsidRDefault="00C11D61" w14:paraId="1E2B4BE9" w14:textId="77777777">
      <w:pPr>
        <w:pStyle w:val="Paragraphedeliste"/>
        <w:numPr>
          <w:ilvl w:val="0"/>
          <w:numId w:val="31"/>
        </w:numPr>
        <w:rPr>
          <w:rFonts w:cstheme="minorHAnsi"/>
          <w:sz w:val="24"/>
          <w:szCs w:val="24"/>
        </w:rPr>
      </w:pPr>
      <w:r>
        <w:rPr>
          <w:sz w:val="24"/>
        </w:rPr>
        <w:t>Adoption significative qui démontre un fort retour sur investissement</w:t>
      </w:r>
    </w:p>
    <w:p w:rsidRPr="0026553C" w:rsidR="00C11D61" w:rsidP="00C11D61" w:rsidRDefault="00C11D61" w14:paraId="42AE51A4" w14:textId="77777777">
      <w:pPr>
        <w:pStyle w:val="Paragraphedeliste"/>
        <w:numPr>
          <w:ilvl w:val="0"/>
          <w:numId w:val="31"/>
        </w:numPr>
        <w:rPr>
          <w:rFonts w:cstheme="minorHAnsi"/>
          <w:sz w:val="24"/>
          <w:szCs w:val="24"/>
        </w:rPr>
      </w:pPr>
      <w:r>
        <w:rPr>
          <w:sz w:val="24"/>
        </w:rPr>
        <w:t>Une utilisation suffisante qui justifie la fourniture d'un soutien continu</w:t>
      </w:r>
    </w:p>
    <w:p w:rsidRPr="0026553C" w:rsidR="001A0334" w:rsidP="001A0334" w:rsidRDefault="001A0334" w14:paraId="7AC8B5C8" w14:textId="77777777">
      <w:pPr>
        <w:pStyle w:val="Paragraphedeliste"/>
        <w:numPr>
          <w:ilvl w:val="0"/>
          <w:numId w:val="31"/>
        </w:numPr>
        <w:rPr>
          <w:rFonts w:cstheme="minorHAnsi"/>
          <w:sz w:val="24"/>
          <w:szCs w:val="24"/>
        </w:rPr>
      </w:pPr>
      <w:r>
        <w:rPr>
          <w:sz w:val="24"/>
        </w:rPr>
        <w:t>Peu ou pas d'utilisation</w:t>
      </w:r>
    </w:p>
    <w:p w:rsidRPr="00C92F0A" w:rsidR="00D57C8A" w:rsidP="00D57C8A" w:rsidRDefault="001A0334" w14:paraId="1E02EFAB" w14:textId="2BF261D5">
      <w:pPr>
        <w:pStyle w:val="Paragraphedeliste"/>
        <w:numPr>
          <w:ilvl w:val="0"/>
          <w:numId w:val="31"/>
        </w:numPr>
        <w:rPr>
          <w:rFonts w:cstheme="minorHAnsi"/>
          <w:sz w:val="24"/>
          <w:szCs w:val="24"/>
        </w:rPr>
      </w:pPr>
      <w:r>
        <w:rPr>
          <w:sz w:val="24"/>
        </w:rPr>
        <w:t>Je ne sais pas</w:t>
      </w:r>
    </w:p>
    <w:p w:rsidRPr="00703047" w:rsidR="00D57C8A" w:rsidP="00C92F0A" w:rsidRDefault="00D57C8A" w14:paraId="71B1319C" w14:textId="0B32FD26">
      <w:pPr>
        <w:pStyle w:val="Titre2"/>
        <w:rPr>
          <w:bCs/>
          <w:szCs w:val="24"/>
        </w:rPr>
      </w:pPr>
      <w:r w:rsidRPr="00703047">
        <w:t>Intégration d</w:t>
      </w:r>
      <w:r w:rsidR="00C92F0A">
        <w:t xml:space="preserve">ans les </w:t>
      </w:r>
      <w:r w:rsidRPr="00703047">
        <w:t>programme</w:t>
      </w:r>
      <w:r w:rsidR="00C92F0A">
        <w:t>s</w:t>
      </w:r>
      <w:r w:rsidRPr="00703047">
        <w:t xml:space="preserve"> d'études</w:t>
      </w:r>
    </w:p>
    <w:p w:rsidRPr="00703047" w:rsidR="00D57C8A" w:rsidP="00703047" w:rsidRDefault="00D57C8A" w14:paraId="35C91A3E" w14:textId="7C3E4248">
      <w:pPr>
        <w:pStyle w:val="Paragraphedeliste"/>
        <w:numPr>
          <w:ilvl w:val="0"/>
          <w:numId w:val="35"/>
        </w:numPr>
        <w:rPr>
          <w:sz w:val="24"/>
          <w:szCs w:val="24"/>
        </w:rPr>
      </w:pPr>
      <w:r w:rsidRPr="00703047">
        <w:rPr>
          <w:sz w:val="24"/>
        </w:rPr>
        <w:t xml:space="preserve">Dans quelle mesure les cours et les programmes intègrent-ils les pratiques éducatives </w:t>
      </w:r>
      <w:proofErr w:type="gramStart"/>
      <w:r w:rsidRPr="00703047">
        <w:rPr>
          <w:sz w:val="24"/>
        </w:rPr>
        <w:t>ouvertes?</w:t>
      </w:r>
      <w:proofErr w:type="gramEnd"/>
    </w:p>
    <w:p w:rsidRPr="0026553C" w:rsidR="00C11D61" w:rsidP="414B3CEB" w:rsidRDefault="00D76540" w14:paraId="6379680D" w14:textId="61DB82FA">
      <w:pPr>
        <w:pStyle w:val="Paragraphedeliste"/>
        <w:numPr>
          <w:ilvl w:val="0"/>
          <w:numId w:val="6"/>
        </w:numPr>
        <w:rPr>
          <w:sz w:val="24"/>
          <w:szCs w:val="24"/>
        </w:rPr>
      </w:pPr>
      <w:r>
        <w:rPr>
          <w:sz w:val="24"/>
        </w:rPr>
        <w:t>L</w:t>
      </w:r>
      <w:r w:rsidR="00703047">
        <w:rPr>
          <w:sz w:val="24"/>
        </w:rPr>
        <w:t>es</w:t>
      </w:r>
      <w:r>
        <w:rPr>
          <w:sz w:val="24"/>
        </w:rPr>
        <w:t xml:space="preserve"> PEO </w:t>
      </w:r>
      <w:r w:rsidR="00703047">
        <w:rPr>
          <w:sz w:val="24"/>
        </w:rPr>
        <w:t>sont</w:t>
      </w:r>
      <w:r>
        <w:rPr>
          <w:sz w:val="24"/>
        </w:rPr>
        <w:t xml:space="preserve"> intégrée</w:t>
      </w:r>
      <w:r w:rsidR="00703047">
        <w:rPr>
          <w:sz w:val="24"/>
        </w:rPr>
        <w:t>s</w:t>
      </w:r>
      <w:r>
        <w:rPr>
          <w:sz w:val="24"/>
        </w:rPr>
        <w:t xml:space="preserve"> dans un grand nombre de cours. Dans de nombreux cas, l'intégration se fait au niveau du programme.</w:t>
      </w:r>
    </w:p>
    <w:p w:rsidRPr="0026553C" w:rsidR="00C11D61" w:rsidP="414B3CEB" w:rsidRDefault="006C769D" w14:paraId="33147820" w14:textId="62A55095">
      <w:pPr>
        <w:pStyle w:val="Paragraphedeliste"/>
        <w:numPr>
          <w:ilvl w:val="0"/>
          <w:numId w:val="6"/>
        </w:numPr>
        <w:rPr>
          <w:sz w:val="24"/>
          <w:szCs w:val="24"/>
        </w:rPr>
      </w:pPr>
      <w:r>
        <w:rPr>
          <w:sz w:val="24"/>
        </w:rPr>
        <w:t>L</w:t>
      </w:r>
      <w:r w:rsidR="00703047">
        <w:rPr>
          <w:sz w:val="24"/>
        </w:rPr>
        <w:t>es</w:t>
      </w:r>
      <w:r>
        <w:rPr>
          <w:sz w:val="24"/>
        </w:rPr>
        <w:t xml:space="preserve"> PEO </w:t>
      </w:r>
      <w:r w:rsidR="00703047">
        <w:rPr>
          <w:sz w:val="24"/>
        </w:rPr>
        <w:t>sont</w:t>
      </w:r>
      <w:r>
        <w:rPr>
          <w:sz w:val="24"/>
        </w:rPr>
        <w:t xml:space="preserve"> intégrée</w:t>
      </w:r>
      <w:r w:rsidR="00703047">
        <w:rPr>
          <w:sz w:val="24"/>
        </w:rPr>
        <w:t>s</w:t>
      </w:r>
      <w:r>
        <w:rPr>
          <w:sz w:val="24"/>
        </w:rPr>
        <w:t xml:space="preserve"> dans un grand nombre de cours. Dans certains cas, l'intégration se fait au niveau du programme.</w:t>
      </w:r>
    </w:p>
    <w:p w:rsidRPr="0026553C" w:rsidR="00C11D61" w:rsidP="414B3CEB" w:rsidRDefault="006C769D" w14:paraId="5854D7C6" w14:textId="782349B3">
      <w:pPr>
        <w:pStyle w:val="Paragraphedeliste"/>
        <w:numPr>
          <w:ilvl w:val="0"/>
          <w:numId w:val="6"/>
        </w:numPr>
        <w:rPr>
          <w:sz w:val="24"/>
          <w:szCs w:val="24"/>
        </w:rPr>
      </w:pPr>
      <w:r>
        <w:rPr>
          <w:sz w:val="24"/>
        </w:rPr>
        <w:t>Un grand nombre d'</w:t>
      </w:r>
      <w:proofErr w:type="spellStart"/>
      <w:r>
        <w:rPr>
          <w:sz w:val="24"/>
        </w:rPr>
        <w:t>enseignant</w:t>
      </w:r>
      <w:r w:rsidR="00703047">
        <w:rPr>
          <w:sz w:val="24"/>
        </w:rPr>
        <w:t>.</w:t>
      </w:r>
      <w:proofErr w:type="gramStart"/>
      <w:r w:rsidR="00703047">
        <w:rPr>
          <w:sz w:val="24"/>
        </w:rPr>
        <w:t>e.</w:t>
      </w:r>
      <w:r>
        <w:rPr>
          <w:sz w:val="24"/>
        </w:rPr>
        <w:t>s</w:t>
      </w:r>
      <w:proofErr w:type="spellEnd"/>
      <w:proofErr w:type="gramEnd"/>
      <w:r>
        <w:rPr>
          <w:sz w:val="24"/>
        </w:rPr>
        <w:t xml:space="preserve"> ont intégré l</w:t>
      </w:r>
      <w:r w:rsidR="00703047">
        <w:rPr>
          <w:sz w:val="24"/>
        </w:rPr>
        <w:t>es</w:t>
      </w:r>
      <w:r>
        <w:rPr>
          <w:sz w:val="24"/>
        </w:rPr>
        <w:t xml:space="preserve"> PEO dans leurs cours, mais l'intégration ne se fait pas encore au niveau du programme.</w:t>
      </w:r>
    </w:p>
    <w:p w:rsidRPr="0026553C" w:rsidR="00C11D61" w:rsidP="414B3CEB" w:rsidRDefault="006C769D" w14:paraId="69B4EC8C" w14:textId="6B11EC4F">
      <w:pPr>
        <w:pStyle w:val="Paragraphedeliste"/>
        <w:numPr>
          <w:ilvl w:val="0"/>
          <w:numId w:val="6"/>
        </w:numPr>
        <w:rPr>
          <w:sz w:val="24"/>
          <w:szCs w:val="24"/>
        </w:rPr>
      </w:pPr>
      <w:r>
        <w:rPr>
          <w:sz w:val="24"/>
        </w:rPr>
        <w:t xml:space="preserve">Certains </w:t>
      </w:r>
      <w:proofErr w:type="spellStart"/>
      <w:r>
        <w:rPr>
          <w:sz w:val="24"/>
        </w:rPr>
        <w:t>enseignant</w:t>
      </w:r>
      <w:r w:rsidR="00703047">
        <w:rPr>
          <w:sz w:val="24"/>
        </w:rPr>
        <w:t>.</w:t>
      </w:r>
      <w:proofErr w:type="gramStart"/>
      <w:r w:rsidR="00703047">
        <w:rPr>
          <w:sz w:val="24"/>
        </w:rPr>
        <w:t>e.</w:t>
      </w:r>
      <w:r>
        <w:rPr>
          <w:sz w:val="24"/>
        </w:rPr>
        <w:t>s</w:t>
      </w:r>
      <w:proofErr w:type="spellEnd"/>
      <w:proofErr w:type="gramEnd"/>
      <w:r>
        <w:rPr>
          <w:sz w:val="24"/>
        </w:rPr>
        <w:t xml:space="preserve"> expérimentent </w:t>
      </w:r>
      <w:r w:rsidR="00703047">
        <w:rPr>
          <w:sz w:val="24"/>
        </w:rPr>
        <w:t>avec les</w:t>
      </w:r>
      <w:r>
        <w:rPr>
          <w:sz w:val="24"/>
        </w:rPr>
        <w:t xml:space="preserve"> PEO dans leurs cours, mais l'intégration ne se fait pas au niveau du programme.</w:t>
      </w:r>
    </w:p>
    <w:p w:rsidRPr="0026553C" w:rsidR="00D57C8A" w:rsidP="414B3CEB" w:rsidRDefault="00EF77D2" w14:paraId="7F009E00" w14:textId="7FA0AE85">
      <w:pPr>
        <w:pStyle w:val="Paragraphedeliste"/>
        <w:numPr>
          <w:ilvl w:val="0"/>
          <w:numId w:val="6"/>
        </w:numPr>
        <w:rPr>
          <w:sz w:val="24"/>
          <w:szCs w:val="24"/>
        </w:rPr>
      </w:pPr>
      <w:r>
        <w:rPr>
          <w:sz w:val="24"/>
        </w:rPr>
        <w:t>Les cours et les programmes n'intègrent pas l</w:t>
      </w:r>
      <w:r w:rsidR="00703047">
        <w:rPr>
          <w:sz w:val="24"/>
        </w:rPr>
        <w:t>es</w:t>
      </w:r>
      <w:r>
        <w:rPr>
          <w:sz w:val="24"/>
        </w:rPr>
        <w:t xml:space="preserve"> PEO. </w:t>
      </w:r>
    </w:p>
    <w:p w:rsidRPr="0026553C" w:rsidR="00D57C8A" w:rsidP="00D57C8A" w:rsidRDefault="00D57C8A" w14:paraId="08481D90" w14:textId="77777777">
      <w:pPr>
        <w:pStyle w:val="Paragraphedeliste"/>
        <w:numPr>
          <w:ilvl w:val="0"/>
          <w:numId w:val="6"/>
        </w:numPr>
        <w:rPr>
          <w:rFonts w:cstheme="minorHAnsi"/>
          <w:sz w:val="24"/>
          <w:szCs w:val="24"/>
        </w:rPr>
      </w:pPr>
      <w:r>
        <w:rPr>
          <w:sz w:val="24"/>
        </w:rPr>
        <w:t>Je ne sais pas</w:t>
      </w:r>
    </w:p>
    <w:p w:rsidRPr="00C92F0A" w:rsidR="00EF6D06" w:rsidP="00C92F0A" w:rsidRDefault="00C92F0A" w14:paraId="467FF4AF" w14:textId="57CEAEB2">
      <w:pPr>
        <w:pStyle w:val="Titre2"/>
        <w:rPr>
          <w:lang w:val="en-US"/>
        </w:rPr>
      </w:pPr>
      <w:r w:rsidRPr="00C92F0A">
        <w:rPr>
          <w:lang w:val="en-US"/>
        </w:rPr>
        <w:t>Question ouverte</w:t>
      </w:r>
    </w:p>
    <w:p w:rsidRPr="00C92F0A" w:rsidR="00FD500D" w:rsidP="00C92F0A" w:rsidRDefault="00C73EBF" w14:paraId="08C22D26" w14:textId="008B5CE6">
      <w:pPr>
        <w:pStyle w:val="Paragraphedeliste"/>
        <w:numPr>
          <w:ilvl w:val="0"/>
          <w:numId w:val="35"/>
        </w:numPr>
        <w:shd w:val="clear" w:color="auto" w:fill="FFFFFF"/>
        <w:spacing w:after="0" w:line="240" w:lineRule="auto"/>
        <w:rPr>
          <w:rFonts w:eastAsia="Times New Roman" w:cstheme="minorHAnsi"/>
          <w:sz w:val="24"/>
          <w:szCs w:val="24"/>
        </w:rPr>
      </w:pPr>
      <w:r w:rsidRPr="00703047">
        <w:rPr>
          <w:sz w:val="24"/>
        </w:rPr>
        <w:t>D'après votre connaissance de</w:t>
      </w:r>
      <w:r w:rsidR="00703047">
        <w:rPr>
          <w:sz w:val="24"/>
        </w:rPr>
        <w:t>s</w:t>
      </w:r>
      <w:r w:rsidRPr="00703047">
        <w:rPr>
          <w:sz w:val="24"/>
        </w:rPr>
        <w:t xml:space="preserve"> PEO dans votre établissement, percevez-vous un changement d'attitude à l'égard de cette approche de l'enseignement et de </w:t>
      </w:r>
      <w:proofErr w:type="gramStart"/>
      <w:r w:rsidRPr="00703047">
        <w:rPr>
          <w:sz w:val="24"/>
        </w:rPr>
        <w:t>l'apprentissage?</w:t>
      </w:r>
      <w:proofErr w:type="gramEnd"/>
      <w:r w:rsidRPr="00703047">
        <w:rPr>
          <w:sz w:val="24"/>
        </w:rPr>
        <w:t xml:space="preserve"> Dans l'affirmative, quels types de preuves ou d'indicateurs indiquent un changement de culture ou de pratique (par exemple, un plus grand nombre d'</w:t>
      </w:r>
      <w:proofErr w:type="spellStart"/>
      <w:r w:rsidRPr="00703047">
        <w:rPr>
          <w:sz w:val="24"/>
        </w:rPr>
        <w:t>enseignant</w:t>
      </w:r>
      <w:r w:rsidR="00703047">
        <w:rPr>
          <w:sz w:val="24"/>
        </w:rPr>
        <w:t>.</w:t>
      </w:r>
      <w:proofErr w:type="gramStart"/>
      <w:r w:rsidR="00703047">
        <w:rPr>
          <w:sz w:val="24"/>
        </w:rPr>
        <w:t>e.</w:t>
      </w:r>
      <w:r w:rsidRPr="00703047">
        <w:rPr>
          <w:sz w:val="24"/>
        </w:rPr>
        <w:t>s</w:t>
      </w:r>
      <w:proofErr w:type="spellEnd"/>
      <w:proofErr w:type="gramEnd"/>
      <w:r w:rsidRPr="00703047">
        <w:rPr>
          <w:sz w:val="24"/>
        </w:rPr>
        <w:t xml:space="preserve"> sollicitant des subventions, une plus grande intégration </w:t>
      </w:r>
      <w:r w:rsidR="00703047">
        <w:rPr>
          <w:sz w:val="24"/>
        </w:rPr>
        <w:t>aux</w:t>
      </w:r>
      <w:r w:rsidRPr="00703047">
        <w:rPr>
          <w:sz w:val="24"/>
        </w:rPr>
        <w:t xml:space="preserve"> programmes d'études, davantage de communiqués de presse, une plus grande utilisation des fonds de formation continue pour l'enseignement et l'apprentissage, etc.) Si ce n'est pas le cas, pourquoi pensez-vous que ce soit le </w:t>
      </w:r>
      <w:proofErr w:type="gramStart"/>
      <w:r w:rsidRPr="00703047">
        <w:rPr>
          <w:sz w:val="24"/>
        </w:rPr>
        <w:t>cas?</w:t>
      </w:r>
      <w:proofErr w:type="gramEnd"/>
    </w:p>
    <w:sectPr w:rsidRPr="00C92F0A" w:rsidR="00FD500D">
      <w:headerReference w:type="default" r:id="rId12"/>
      <w:footerReference w:type="default" r:id="rId13"/>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00D8" w:rsidP="001B73D0" w:rsidRDefault="003A00D8" w14:paraId="3E98ED2E" w14:textId="77777777">
      <w:pPr>
        <w:spacing w:after="0" w:line="240" w:lineRule="auto"/>
      </w:pPr>
      <w:r>
        <w:separator/>
      </w:r>
    </w:p>
  </w:endnote>
  <w:endnote w:type="continuationSeparator" w:id="0">
    <w:p w:rsidR="003A00D8" w:rsidP="001B73D0" w:rsidRDefault="003A00D8" w14:paraId="3D178A38" w14:textId="77777777">
      <w:pPr>
        <w:spacing w:after="0" w:line="240" w:lineRule="auto"/>
      </w:pPr>
      <w:r>
        <w:continuationSeparator/>
      </w:r>
    </w:p>
  </w:endnote>
  <w:endnote w:type="continuationNotice" w:id="1">
    <w:p w:rsidR="003A00D8" w:rsidRDefault="003A00D8" w14:paraId="6490FCF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5520" w:rsidP="00292DB7" w:rsidRDefault="00105520" w14:paraId="7F4F2873" w14:textId="0A79EEAF">
    <w:pPr>
      <w:pStyle w:val="Pieddepage"/>
      <w:jc w:val="right"/>
    </w:pPr>
    <w:r>
      <w:fldChar w:fldCharType="begin"/>
    </w:r>
    <w:r>
      <w:instrText>PAGE</w:instrText>
    </w:r>
    <w:r>
      <w:fldChar w:fldCharType="separate"/>
    </w:r>
    <w:r w:rsidR="009817A7">
      <w:t>4</w:t>
    </w:r>
    <w:r>
      <w:fldChar w:fldCharType="end"/>
    </w:r>
    <w:r>
      <w:t xml:space="preserve"> sur </w:t>
    </w:r>
    <w:r>
      <w:fldChar w:fldCharType="begin"/>
    </w:r>
    <w:r>
      <w:instrText>NUMPAGES</w:instrText>
    </w:r>
    <w:r>
      <w:fldChar w:fldCharType="separate"/>
    </w:r>
    <w:r w:rsidR="009817A7">
      <w:t>11</w:t>
    </w:r>
    <w:r>
      <w:fldChar w:fldCharType="end"/>
    </w:r>
  </w:p>
  <w:p w:rsidR="00105520" w:rsidRDefault="00105520" w14:paraId="1446AA54"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00D8" w:rsidP="001B73D0" w:rsidRDefault="003A00D8" w14:paraId="18D58FBD" w14:textId="77777777">
      <w:pPr>
        <w:spacing w:after="0" w:line="240" w:lineRule="auto"/>
      </w:pPr>
      <w:r>
        <w:separator/>
      </w:r>
    </w:p>
  </w:footnote>
  <w:footnote w:type="continuationSeparator" w:id="0">
    <w:p w:rsidR="003A00D8" w:rsidP="001B73D0" w:rsidRDefault="003A00D8" w14:paraId="6EA70826" w14:textId="77777777">
      <w:pPr>
        <w:spacing w:after="0" w:line="240" w:lineRule="auto"/>
      </w:pPr>
      <w:r>
        <w:continuationSeparator/>
      </w:r>
    </w:p>
  </w:footnote>
  <w:footnote w:type="continuationNotice" w:id="1">
    <w:p w:rsidR="003A00D8" w:rsidRDefault="003A00D8" w14:paraId="5EA20F4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5520" w:rsidP="0069590A" w:rsidRDefault="00105520" w14:paraId="775092DD" w14:textId="19542CB1">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CEA"/>
    <w:multiLevelType w:val="hybridMultilevel"/>
    <w:tmpl w:val="86F03044"/>
    <w:lvl w:ilvl="0" w:tplc="378ECCA0">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EB2640"/>
    <w:multiLevelType w:val="hybridMultilevel"/>
    <w:tmpl w:val="F698DFC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40791A"/>
    <w:multiLevelType w:val="hybridMultilevel"/>
    <w:tmpl w:val="66D6A138"/>
    <w:lvl w:ilvl="0" w:tplc="378ECCA0">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09651645"/>
    <w:multiLevelType w:val="hybridMultilevel"/>
    <w:tmpl w:val="2A5A0D58"/>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0B8932C7"/>
    <w:multiLevelType w:val="hybridMultilevel"/>
    <w:tmpl w:val="9294D322"/>
    <w:lvl w:ilvl="0" w:tplc="32A43ABE">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0E061FD6"/>
    <w:multiLevelType w:val="hybridMultilevel"/>
    <w:tmpl w:val="FB3E2C22"/>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10890150"/>
    <w:multiLevelType w:val="hybridMultilevel"/>
    <w:tmpl w:val="F9560794"/>
    <w:lvl w:ilvl="0" w:tplc="10090001">
      <w:start w:val="1"/>
      <w:numFmt w:val="bullet"/>
      <w:lvlText w:val=""/>
      <w:lvlJc w:val="left"/>
      <w:pPr>
        <w:ind w:left="1068" w:hanging="360"/>
      </w:pPr>
      <w:rPr>
        <w:rFonts w:hint="default" w:ascii="Symbol" w:hAnsi="Symbol"/>
      </w:rPr>
    </w:lvl>
    <w:lvl w:ilvl="1" w:tplc="10090003" w:tentative="1">
      <w:start w:val="1"/>
      <w:numFmt w:val="bullet"/>
      <w:lvlText w:val="o"/>
      <w:lvlJc w:val="left"/>
      <w:pPr>
        <w:ind w:left="1788" w:hanging="360"/>
      </w:pPr>
      <w:rPr>
        <w:rFonts w:hint="default" w:ascii="Courier New" w:hAnsi="Courier New" w:cs="Courier New"/>
      </w:rPr>
    </w:lvl>
    <w:lvl w:ilvl="2" w:tplc="10090005" w:tentative="1">
      <w:start w:val="1"/>
      <w:numFmt w:val="bullet"/>
      <w:lvlText w:val=""/>
      <w:lvlJc w:val="left"/>
      <w:pPr>
        <w:ind w:left="2508" w:hanging="360"/>
      </w:pPr>
      <w:rPr>
        <w:rFonts w:hint="default" w:ascii="Wingdings" w:hAnsi="Wingdings"/>
      </w:rPr>
    </w:lvl>
    <w:lvl w:ilvl="3" w:tplc="10090001" w:tentative="1">
      <w:start w:val="1"/>
      <w:numFmt w:val="bullet"/>
      <w:lvlText w:val=""/>
      <w:lvlJc w:val="left"/>
      <w:pPr>
        <w:ind w:left="3228" w:hanging="360"/>
      </w:pPr>
      <w:rPr>
        <w:rFonts w:hint="default" w:ascii="Symbol" w:hAnsi="Symbol"/>
      </w:rPr>
    </w:lvl>
    <w:lvl w:ilvl="4" w:tplc="10090003" w:tentative="1">
      <w:start w:val="1"/>
      <w:numFmt w:val="bullet"/>
      <w:lvlText w:val="o"/>
      <w:lvlJc w:val="left"/>
      <w:pPr>
        <w:ind w:left="3948" w:hanging="360"/>
      </w:pPr>
      <w:rPr>
        <w:rFonts w:hint="default" w:ascii="Courier New" w:hAnsi="Courier New" w:cs="Courier New"/>
      </w:rPr>
    </w:lvl>
    <w:lvl w:ilvl="5" w:tplc="10090005" w:tentative="1">
      <w:start w:val="1"/>
      <w:numFmt w:val="bullet"/>
      <w:lvlText w:val=""/>
      <w:lvlJc w:val="left"/>
      <w:pPr>
        <w:ind w:left="4668" w:hanging="360"/>
      </w:pPr>
      <w:rPr>
        <w:rFonts w:hint="default" w:ascii="Wingdings" w:hAnsi="Wingdings"/>
      </w:rPr>
    </w:lvl>
    <w:lvl w:ilvl="6" w:tplc="10090001" w:tentative="1">
      <w:start w:val="1"/>
      <w:numFmt w:val="bullet"/>
      <w:lvlText w:val=""/>
      <w:lvlJc w:val="left"/>
      <w:pPr>
        <w:ind w:left="5388" w:hanging="360"/>
      </w:pPr>
      <w:rPr>
        <w:rFonts w:hint="default" w:ascii="Symbol" w:hAnsi="Symbol"/>
      </w:rPr>
    </w:lvl>
    <w:lvl w:ilvl="7" w:tplc="10090003" w:tentative="1">
      <w:start w:val="1"/>
      <w:numFmt w:val="bullet"/>
      <w:lvlText w:val="o"/>
      <w:lvlJc w:val="left"/>
      <w:pPr>
        <w:ind w:left="6108" w:hanging="360"/>
      </w:pPr>
      <w:rPr>
        <w:rFonts w:hint="default" w:ascii="Courier New" w:hAnsi="Courier New" w:cs="Courier New"/>
      </w:rPr>
    </w:lvl>
    <w:lvl w:ilvl="8" w:tplc="10090005" w:tentative="1">
      <w:start w:val="1"/>
      <w:numFmt w:val="bullet"/>
      <w:lvlText w:val=""/>
      <w:lvlJc w:val="left"/>
      <w:pPr>
        <w:ind w:left="6828" w:hanging="360"/>
      </w:pPr>
      <w:rPr>
        <w:rFonts w:hint="default" w:ascii="Wingdings" w:hAnsi="Wingdings"/>
      </w:rPr>
    </w:lvl>
  </w:abstractNum>
  <w:abstractNum w:abstractNumId="7" w15:restartNumberingAfterBreak="0">
    <w:nsid w:val="11E409E8"/>
    <w:multiLevelType w:val="hybridMultilevel"/>
    <w:tmpl w:val="96C6BF06"/>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172B1494"/>
    <w:multiLevelType w:val="hybridMultilevel"/>
    <w:tmpl w:val="43F699EA"/>
    <w:lvl w:ilvl="0" w:tplc="378ECCA0">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78A336E"/>
    <w:multiLevelType w:val="hybridMultilevel"/>
    <w:tmpl w:val="72FA7BF2"/>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1A624867"/>
    <w:multiLevelType w:val="hybridMultilevel"/>
    <w:tmpl w:val="A4025BE0"/>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1B095447"/>
    <w:multiLevelType w:val="hybridMultilevel"/>
    <w:tmpl w:val="F398AB7A"/>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1C1220D0"/>
    <w:multiLevelType w:val="hybridMultilevel"/>
    <w:tmpl w:val="F77E4194"/>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1EE02CD7"/>
    <w:multiLevelType w:val="hybridMultilevel"/>
    <w:tmpl w:val="E53A61FC"/>
    <w:lvl w:ilvl="0" w:tplc="32A43ABE">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4" w15:restartNumberingAfterBreak="0">
    <w:nsid w:val="1F8E3551"/>
    <w:multiLevelType w:val="hybridMultilevel"/>
    <w:tmpl w:val="4E7EA708"/>
    <w:lvl w:ilvl="0" w:tplc="07D27B44">
      <w:start w:val="4"/>
      <w:numFmt w:val="bullet"/>
      <w:lvlText w:val=""/>
      <w:lvlJc w:val="left"/>
      <w:pPr>
        <w:ind w:left="1080" w:hanging="360"/>
      </w:pPr>
      <w:rPr>
        <w:rFonts w:hint="default" w:ascii="Symbol" w:hAnsi="Symbol" w:eastAsiaTheme="minorHAnsi" w:cstheme="minorHAnsi"/>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15" w15:restartNumberingAfterBreak="0">
    <w:nsid w:val="23B47753"/>
    <w:multiLevelType w:val="hybridMultilevel"/>
    <w:tmpl w:val="62D26832"/>
    <w:lvl w:ilvl="0" w:tplc="32A43ABE">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AEA16E1"/>
    <w:multiLevelType w:val="hybridMultilevel"/>
    <w:tmpl w:val="F424BA42"/>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2FA45571"/>
    <w:multiLevelType w:val="hybridMultilevel"/>
    <w:tmpl w:val="2B08515E"/>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32D0241D"/>
    <w:multiLevelType w:val="hybridMultilevel"/>
    <w:tmpl w:val="3C2A79BC"/>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9" w15:restartNumberingAfterBreak="0">
    <w:nsid w:val="33027E9B"/>
    <w:multiLevelType w:val="hybridMultilevel"/>
    <w:tmpl w:val="C6DC9008"/>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33620418"/>
    <w:multiLevelType w:val="hybridMultilevel"/>
    <w:tmpl w:val="9B50B28C"/>
    <w:lvl w:ilvl="0" w:tplc="10090003">
      <w:start w:val="1"/>
      <w:numFmt w:val="bullet"/>
      <w:lvlText w:val="o"/>
      <w:lvlJc w:val="left"/>
      <w:pPr>
        <w:ind w:left="1440" w:hanging="360"/>
      </w:pPr>
      <w:rPr>
        <w:rFonts w:hint="default" w:ascii="Courier New" w:hAnsi="Courier New" w:cs="Courier New"/>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21" w15:restartNumberingAfterBreak="0">
    <w:nsid w:val="369C33DF"/>
    <w:multiLevelType w:val="hybridMultilevel"/>
    <w:tmpl w:val="3E70B8EE"/>
    <w:lvl w:ilvl="0" w:tplc="378ECCA0">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376D10FE"/>
    <w:multiLevelType w:val="hybridMultilevel"/>
    <w:tmpl w:val="06F43666"/>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3" w15:restartNumberingAfterBreak="0">
    <w:nsid w:val="3ABB5211"/>
    <w:multiLevelType w:val="hybridMultilevel"/>
    <w:tmpl w:val="3B5457E8"/>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3B5329C3"/>
    <w:multiLevelType w:val="hybridMultilevel"/>
    <w:tmpl w:val="63A8C0A8"/>
    <w:lvl w:ilvl="0" w:tplc="378ECCA0">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3F282B46"/>
    <w:multiLevelType w:val="multilevel"/>
    <w:tmpl w:val="A184F05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F97582"/>
    <w:multiLevelType w:val="hybridMultilevel"/>
    <w:tmpl w:val="797610DC"/>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40677B77"/>
    <w:multiLevelType w:val="hybridMultilevel"/>
    <w:tmpl w:val="B9404128"/>
    <w:lvl w:ilvl="0" w:tplc="10090001">
      <w:start w:val="1"/>
      <w:numFmt w:val="bullet"/>
      <w:lvlText w:val=""/>
      <w:lvlJc w:val="left"/>
      <w:pPr>
        <w:ind w:left="1068" w:hanging="360"/>
      </w:pPr>
      <w:rPr>
        <w:rFonts w:hint="default" w:ascii="Symbol" w:hAnsi="Symbol"/>
      </w:rPr>
    </w:lvl>
    <w:lvl w:ilvl="1" w:tplc="10090003" w:tentative="1">
      <w:start w:val="1"/>
      <w:numFmt w:val="bullet"/>
      <w:lvlText w:val="o"/>
      <w:lvlJc w:val="left"/>
      <w:pPr>
        <w:ind w:left="1788" w:hanging="360"/>
      </w:pPr>
      <w:rPr>
        <w:rFonts w:hint="default" w:ascii="Courier New" w:hAnsi="Courier New" w:cs="Courier New"/>
      </w:rPr>
    </w:lvl>
    <w:lvl w:ilvl="2" w:tplc="10090005" w:tentative="1">
      <w:start w:val="1"/>
      <w:numFmt w:val="bullet"/>
      <w:lvlText w:val=""/>
      <w:lvlJc w:val="left"/>
      <w:pPr>
        <w:ind w:left="2508" w:hanging="360"/>
      </w:pPr>
      <w:rPr>
        <w:rFonts w:hint="default" w:ascii="Wingdings" w:hAnsi="Wingdings"/>
      </w:rPr>
    </w:lvl>
    <w:lvl w:ilvl="3" w:tplc="10090001" w:tentative="1">
      <w:start w:val="1"/>
      <w:numFmt w:val="bullet"/>
      <w:lvlText w:val=""/>
      <w:lvlJc w:val="left"/>
      <w:pPr>
        <w:ind w:left="3228" w:hanging="360"/>
      </w:pPr>
      <w:rPr>
        <w:rFonts w:hint="default" w:ascii="Symbol" w:hAnsi="Symbol"/>
      </w:rPr>
    </w:lvl>
    <w:lvl w:ilvl="4" w:tplc="10090003" w:tentative="1">
      <w:start w:val="1"/>
      <w:numFmt w:val="bullet"/>
      <w:lvlText w:val="o"/>
      <w:lvlJc w:val="left"/>
      <w:pPr>
        <w:ind w:left="3948" w:hanging="360"/>
      </w:pPr>
      <w:rPr>
        <w:rFonts w:hint="default" w:ascii="Courier New" w:hAnsi="Courier New" w:cs="Courier New"/>
      </w:rPr>
    </w:lvl>
    <w:lvl w:ilvl="5" w:tplc="10090005" w:tentative="1">
      <w:start w:val="1"/>
      <w:numFmt w:val="bullet"/>
      <w:lvlText w:val=""/>
      <w:lvlJc w:val="left"/>
      <w:pPr>
        <w:ind w:left="4668" w:hanging="360"/>
      </w:pPr>
      <w:rPr>
        <w:rFonts w:hint="default" w:ascii="Wingdings" w:hAnsi="Wingdings"/>
      </w:rPr>
    </w:lvl>
    <w:lvl w:ilvl="6" w:tplc="10090001" w:tentative="1">
      <w:start w:val="1"/>
      <w:numFmt w:val="bullet"/>
      <w:lvlText w:val=""/>
      <w:lvlJc w:val="left"/>
      <w:pPr>
        <w:ind w:left="5388" w:hanging="360"/>
      </w:pPr>
      <w:rPr>
        <w:rFonts w:hint="default" w:ascii="Symbol" w:hAnsi="Symbol"/>
      </w:rPr>
    </w:lvl>
    <w:lvl w:ilvl="7" w:tplc="10090003" w:tentative="1">
      <w:start w:val="1"/>
      <w:numFmt w:val="bullet"/>
      <w:lvlText w:val="o"/>
      <w:lvlJc w:val="left"/>
      <w:pPr>
        <w:ind w:left="6108" w:hanging="360"/>
      </w:pPr>
      <w:rPr>
        <w:rFonts w:hint="default" w:ascii="Courier New" w:hAnsi="Courier New" w:cs="Courier New"/>
      </w:rPr>
    </w:lvl>
    <w:lvl w:ilvl="8" w:tplc="10090005" w:tentative="1">
      <w:start w:val="1"/>
      <w:numFmt w:val="bullet"/>
      <w:lvlText w:val=""/>
      <w:lvlJc w:val="left"/>
      <w:pPr>
        <w:ind w:left="6828" w:hanging="360"/>
      </w:pPr>
      <w:rPr>
        <w:rFonts w:hint="default" w:ascii="Wingdings" w:hAnsi="Wingdings"/>
      </w:rPr>
    </w:lvl>
  </w:abstractNum>
  <w:abstractNum w:abstractNumId="28" w15:restartNumberingAfterBreak="0">
    <w:nsid w:val="48023DC3"/>
    <w:multiLevelType w:val="hybridMultilevel"/>
    <w:tmpl w:val="2A0A0926"/>
    <w:lvl w:ilvl="0" w:tplc="63CC0340">
      <w:numFmt w:val="bullet"/>
      <w:lvlText w:val=""/>
      <w:lvlJc w:val="left"/>
      <w:pPr>
        <w:ind w:left="720" w:hanging="360"/>
      </w:pPr>
      <w:rPr>
        <w:rFonts w:hint="default" w:ascii="Symbol" w:hAnsi="Symbol" w:eastAsia="Times New Roman" w:cs="Open San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9" w15:restartNumberingAfterBreak="0">
    <w:nsid w:val="494B7CE5"/>
    <w:multiLevelType w:val="hybridMultilevel"/>
    <w:tmpl w:val="83889FF4"/>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0" w15:restartNumberingAfterBreak="0">
    <w:nsid w:val="4A777D98"/>
    <w:multiLevelType w:val="hybridMultilevel"/>
    <w:tmpl w:val="488E02F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1" w15:restartNumberingAfterBreak="0">
    <w:nsid w:val="4E6700D8"/>
    <w:multiLevelType w:val="hybridMultilevel"/>
    <w:tmpl w:val="65A86252"/>
    <w:lvl w:ilvl="0" w:tplc="D5CECD1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E7944CA"/>
    <w:multiLevelType w:val="hybridMultilevel"/>
    <w:tmpl w:val="9E70CEF0"/>
    <w:lvl w:ilvl="0" w:tplc="32A43ABE">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3" w15:restartNumberingAfterBreak="0">
    <w:nsid w:val="53B17F59"/>
    <w:multiLevelType w:val="hybridMultilevel"/>
    <w:tmpl w:val="83B2BF22"/>
    <w:lvl w:ilvl="0" w:tplc="32A43ABE">
      <w:start w:val="1"/>
      <w:numFmt w:val="bullet"/>
      <w:lvlText w:val=""/>
      <w:lvlJc w:val="left"/>
      <w:pPr>
        <w:ind w:left="1428" w:hanging="360"/>
      </w:pPr>
      <w:rPr>
        <w:rFonts w:hint="default" w:ascii="Wingdings" w:hAnsi="Wingdings"/>
      </w:rPr>
    </w:lvl>
    <w:lvl w:ilvl="1" w:tplc="10090003" w:tentative="1">
      <w:start w:val="1"/>
      <w:numFmt w:val="bullet"/>
      <w:lvlText w:val="o"/>
      <w:lvlJc w:val="left"/>
      <w:pPr>
        <w:ind w:left="2148" w:hanging="360"/>
      </w:pPr>
      <w:rPr>
        <w:rFonts w:hint="default" w:ascii="Courier New" w:hAnsi="Courier New" w:cs="Courier New"/>
      </w:rPr>
    </w:lvl>
    <w:lvl w:ilvl="2" w:tplc="10090005" w:tentative="1">
      <w:start w:val="1"/>
      <w:numFmt w:val="bullet"/>
      <w:lvlText w:val=""/>
      <w:lvlJc w:val="left"/>
      <w:pPr>
        <w:ind w:left="2868" w:hanging="360"/>
      </w:pPr>
      <w:rPr>
        <w:rFonts w:hint="default" w:ascii="Wingdings" w:hAnsi="Wingdings"/>
      </w:rPr>
    </w:lvl>
    <w:lvl w:ilvl="3" w:tplc="10090001" w:tentative="1">
      <w:start w:val="1"/>
      <w:numFmt w:val="bullet"/>
      <w:lvlText w:val=""/>
      <w:lvlJc w:val="left"/>
      <w:pPr>
        <w:ind w:left="3588" w:hanging="360"/>
      </w:pPr>
      <w:rPr>
        <w:rFonts w:hint="default" w:ascii="Symbol" w:hAnsi="Symbol"/>
      </w:rPr>
    </w:lvl>
    <w:lvl w:ilvl="4" w:tplc="10090003" w:tentative="1">
      <w:start w:val="1"/>
      <w:numFmt w:val="bullet"/>
      <w:lvlText w:val="o"/>
      <w:lvlJc w:val="left"/>
      <w:pPr>
        <w:ind w:left="4308" w:hanging="360"/>
      </w:pPr>
      <w:rPr>
        <w:rFonts w:hint="default" w:ascii="Courier New" w:hAnsi="Courier New" w:cs="Courier New"/>
      </w:rPr>
    </w:lvl>
    <w:lvl w:ilvl="5" w:tplc="10090005" w:tentative="1">
      <w:start w:val="1"/>
      <w:numFmt w:val="bullet"/>
      <w:lvlText w:val=""/>
      <w:lvlJc w:val="left"/>
      <w:pPr>
        <w:ind w:left="5028" w:hanging="360"/>
      </w:pPr>
      <w:rPr>
        <w:rFonts w:hint="default" w:ascii="Wingdings" w:hAnsi="Wingdings"/>
      </w:rPr>
    </w:lvl>
    <w:lvl w:ilvl="6" w:tplc="10090001" w:tentative="1">
      <w:start w:val="1"/>
      <w:numFmt w:val="bullet"/>
      <w:lvlText w:val=""/>
      <w:lvlJc w:val="left"/>
      <w:pPr>
        <w:ind w:left="5748" w:hanging="360"/>
      </w:pPr>
      <w:rPr>
        <w:rFonts w:hint="default" w:ascii="Symbol" w:hAnsi="Symbol"/>
      </w:rPr>
    </w:lvl>
    <w:lvl w:ilvl="7" w:tplc="10090003" w:tentative="1">
      <w:start w:val="1"/>
      <w:numFmt w:val="bullet"/>
      <w:lvlText w:val="o"/>
      <w:lvlJc w:val="left"/>
      <w:pPr>
        <w:ind w:left="6468" w:hanging="360"/>
      </w:pPr>
      <w:rPr>
        <w:rFonts w:hint="default" w:ascii="Courier New" w:hAnsi="Courier New" w:cs="Courier New"/>
      </w:rPr>
    </w:lvl>
    <w:lvl w:ilvl="8" w:tplc="10090005" w:tentative="1">
      <w:start w:val="1"/>
      <w:numFmt w:val="bullet"/>
      <w:lvlText w:val=""/>
      <w:lvlJc w:val="left"/>
      <w:pPr>
        <w:ind w:left="7188" w:hanging="360"/>
      </w:pPr>
      <w:rPr>
        <w:rFonts w:hint="default" w:ascii="Wingdings" w:hAnsi="Wingdings"/>
      </w:rPr>
    </w:lvl>
  </w:abstractNum>
  <w:abstractNum w:abstractNumId="34" w15:restartNumberingAfterBreak="0">
    <w:nsid w:val="57DD0815"/>
    <w:multiLevelType w:val="hybridMultilevel"/>
    <w:tmpl w:val="68C6DF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B0C27C3"/>
    <w:multiLevelType w:val="hybridMultilevel"/>
    <w:tmpl w:val="297A827E"/>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6" w15:restartNumberingAfterBreak="0">
    <w:nsid w:val="5B5936C4"/>
    <w:multiLevelType w:val="hybridMultilevel"/>
    <w:tmpl w:val="7EAAC63E"/>
    <w:lvl w:ilvl="0" w:tplc="32A43ABE">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7" w15:restartNumberingAfterBreak="0">
    <w:nsid w:val="5C766ADA"/>
    <w:multiLevelType w:val="hybridMultilevel"/>
    <w:tmpl w:val="13668918"/>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8" w15:restartNumberingAfterBreak="0">
    <w:nsid w:val="5D22379D"/>
    <w:multiLevelType w:val="hybridMultilevel"/>
    <w:tmpl w:val="A7DC1334"/>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9" w15:restartNumberingAfterBreak="0">
    <w:nsid w:val="65D13DD7"/>
    <w:multiLevelType w:val="hybridMultilevel"/>
    <w:tmpl w:val="53624F78"/>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0" w15:restartNumberingAfterBreak="0">
    <w:nsid w:val="66E52473"/>
    <w:multiLevelType w:val="hybridMultilevel"/>
    <w:tmpl w:val="7FB6E828"/>
    <w:lvl w:ilvl="0" w:tplc="BBC630F4">
      <w:start w:val="15"/>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1" w15:restartNumberingAfterBreak="0">
    <w:nsid w:val="67882695"/>
    <w:multiLevelType w:val="hybridMultilevel"/>
    <w:tmpl w:val="B43E5F7A"/>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2" w15:restartNumberingAfterBreak="0">
    <w:nsid w:val="683F0C87"/>
    <w:multiLevelType w:val="multilevel"/>
    <w:tmpl w:val="86FA9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103185"/>
    <w:multiLevelType w:val="hybridMultilevel"/>
    <w:tmpl w:val="E1A2B75C"/>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4" w15:restartNumberingAfterBreak="0">
    <w:nsid w:val="6B514B50"/>
    <w:multiLevelType w:val="multilevel"/>
    <w:tmpl w:val="19F4010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9F442E"/>
    <w:multiLevelType w:val="hybridMultilevel"/>
    <w:tmpl w:val="D6CE1B80"/>
    <w:lvl w:ilvl="0" w:tplc="378ECCA0">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6" w15:restartNumberingAfterBreak="0">
    <w:nsid w:val="7AAD007A"/>
    <w:multiLevelType w:val="hybridMultilevel"/>
    <w:tmpl w:val="9154C40C"/>
    <w:lvl w:ilvl="0" w:tplc="378ECCA0">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146624482">
    <w:abstractNumId w:val="38"/>
  </w:num>
  <w:num w:numId="2" w16cid:durableId="1286231479">
    <w:abstractNumId w:val="45"/>
  </w:num>
  <w:num w:numId="3" w16cid:durableId="803809660">
    <w:abstractNumId w:val="16"/>
  </w:num>
  <w:num w:numId="4" w16cid:durableId="382800979">
    <w:abstractNumId w:val="23"/>
  </w:num>
  <w:num w:numId="5" w16cid:durableId="583490524">
    <w:abstractNumId w:val="9"/>
  </w:num>
  <w:num w:numId="6" w16cid:durableId="865872817">
    <w:abstractNumId w:val="12"/>
  </w:num>
  <w:num w:numId="7" w16cid:durableId="666518740">
    <w:abstractNumId w:val="18"/>
  </w:num>
  <w:num w:numId="8" w16cid:durableId="2138257877">
    <w:abstractNumId w:val="29"/>
  </w:num>
  <w:num w:numId="9" w16cid:durableId="1512838014">
    <w:abstractNumId w:val="22"/>
  </w:num>
  <w:num w:numId="10" w16cid:durableId="1683822859">
    <w:abstractNumId w:val="5"/>
  </w:num>
  <w:num w:numId="11" w16cid:durableId="197471296">
    <w:abstractNumId w:val="41"/>
  </w:num>
  <w:num w:numId="12" w16cid:durableId="808211862">
    <w:abstractNumId w:val="39"/>
  </w:num>
  <w:num w:numId="13" w16cid:durableId="1575506566">
    <w:abstractNumId w:val="11"/>
  </w:num>
  <w:num w:numId="14" w16cid:durableId="406924391">
    <w:abstractNumId w:val="17"/>
  </w:num>
  <w:num w:numId="15" w16cid:durableId="2080244054">
    <w:abstractNumId w:val="37"/>
  </w:num>
  <w:num w:numId="16" w16cid:durableId="2122339878">
    <w:abstractNumId w:val="7"/>
  </w:num>
  <w:num w:numId="17" w16cid:durableId="1847670800">
    <w:abstractNumId w:val="26"/>
  </w:num>
  <w:num w:numId="18" w16cid:durableId="1938562162">
    <w:abstractNumId w:val="43"/>
  </w:num>
  <w:num w:numId="19" w16cid:durableId="174614075">
    <w:abstractNumId w:val="10"/>
  </w:num>
  <w:num w:numId="20" w16cid:durableId="781069562">
    <w:abstractNumId w:val="3"/>
  </w:num>
  <w:num w:numId="21" w16cid:durableId="1080955011">
    <w:abstractNumId w:val="32"/>
  </w:num>
  <w:num w:numId="22" w16cid:durableId="1243756157">
    <w:abstractNumId w:val="36"/>
  </w:num>
  <w:num w:numId="23" w16cid:durableId="231281164">
    <w:abstractNumId w:val="19"/>
  </w:num>
  <w:num w:numId="24" w16cid:durableId="1686708404">
    <w:abstractNumId w:val="4"/>
  </w:num>
  <w:num w:numId="25" w16cid:durableId="1634557032">
    <w:abstractNumId w:val="35"/>
  </w:num>
  <w:num w:numId="26" w16cid:durableId="287978258">
    <w:abstractNumId w:val="28"/>
  </w:num>
  <w:num w:numId="27" w16cid:durableId="1816678213">
    <w:abstractNumId w:val="44"/>
  </w:num>
  <w:num w:numId="28" w16cid:durableId="1416585320">
    <w:abstractNumId w:val="34"/>
  </w:num>
  <w:num w:numId="29" w16cid:durableId="1149396786">
    <w:abstractNumId w:val="15"/>
  </w:num>
  <w:num w:numId="30" w16cid:durableId="1849051759">
    <w:abstractNumId w:val="0"/>
  </w:num>
  <w:num w:numId="31" w16cid:durableId="474487755">
    <w:abstractNumId w:val="8"/>
  </w:num>
  <w:num w:numId="32" w16cid:durableId="2072997080">
    <w:abstractNumId w:val="25"/>
  </w:num>
  <w:num w:numId="33" w16cid:durableId="1066101535">
    <w:abstractNumId w:val="40"/>
  </w:num>
  <w:num w:numId="34" w16cid:durableId="931276840">
    <w:abstractNumId w:val="31"/>
  </w:num>
  <w:num w:numId="35" w16cid:durableId="981228069">
    <w:abstractNumId w:val="1"/>
  </w:num>
  <w:num w:numId="36" w16cid:durableId="1948810449">
    <w:abstractNumId w:val="30"/>
  </w:num>
  <w:num w:numId="37" w16cid:durableId="20906192">
    <w:abstractNumId w:val="14"/>
  </w:num>
  <w:num w:numId="38" w16cid:durableId="1331327200">
    <w:abstractNumId w:val="42"/>
  </w:num>
  <w:num w:numId="39" w16cid:durableId="2098819337">
    <w:abstractNumId w:val="20"/>
  </w:num>
  <w:num w:numId="40" w16cid:durableId="295064804">
    <w:abstractNumId w:val="2"/>
  </w:num>
  <w:num w:numId="41" w16cid:durableId="124739214">
    <w:abstractNumId w:val="27"/>
  </w:num>
  <w:num w:numId="42" w16cid:durableId="1256019169">
    <w:abstractNumId w:val="6"/>
  </w:num>
  <w:num w:numId="43" w16cid:durableId="99837136">
    <w:abstractNumId w:val="46"/>
  </w:num>
  <w:num w:numId="44" w16cid:durableId="586428045">
    <w:abstractNumId w:val="21"/>
  </w:num>
  <w:num w:numId="45" w16cid:durableId="1750737479">
    <w:abstractNumId w:val="24"/>
  </w:num>
  <w:num w:numId="46" w16cid:durableId="1809779587">
    <w:abstractNumId w:val="33"/>
  </w:num>
  <w:num w:numId="47" w16cid:durableId="209866696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hideSpellingErrors/>
  <w:hideGrammaticalErrors/>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0E3"/>
    <w:rsid w:val="00005228"/>
    <w:rsid w:val="0001091E"/>
    <w:rsid w:val="000142BC"/>
    <w:rsid w:val="00016CA9"/>
    <w:rsid w:val="0002468E"/>
    <w:rsid w:val="00025195"/>
    <w:rsid w:val="0003126B"/>
    <w:rsid w:val="00041C2F"/>
    <w:rsid w:val="000545E7"/>
    <w:rsid w:val="000653D2"/>
    <w:rsid w:val="00065942"/>
    <w:rsid w:val="00067422"/>
    <w:rsid w:val="00072F32"/>
    <w:rsid w:val="00083687"/>
    <w:rsid w:val="00084D25"/>
    <w:rsid w:val="00091E08"/>
    <w:rsid w:val="00093591"/>
    <w:rsid w:val="000C5B99"/>
    <w:rsid w:val="000D6036"/>
    <w:rsid w:val="000E2D3A"/>
    <w:rsid w:val="000E3D56"/>
    <w:rsid w:val="000F52CD"/>
    <w:rsid w:val="000F5E47"/>
    <w:rsid w:val="00103C9F"/>
    <w:rsid w:val="00105520"/>
    <w:rsid w:val="00111E1B"/>
    <w:rsid w:val="0011509F"/>
    <w:rsid w:val="00116F35"/>
    <w:rsid w:val="00124DC3"/>
    <w:rsid w:val="001304E3"/>
    <w:rsid w:val="001346CA"/>
    <w:rsid w:val="001347F7"/>
    <w:rsid w:val="00137B09"/>
    <w:rsid w:val="00146CAA"/>
    <w:rsid w:val="001535A5"/>
    <w:rsid w:val="00166078"/>
    <w:rsid w:val="001703D7"/>
    <w:rsid w:val="001870B7"/>
    <w:rsid w:val="00191111"/>
    <w:rsid w:val="001915FD"/>
    <w:rsid w:val="0019613A"/>
    <w:rsid w:val="001A0334"/>
    <w:rsid w:val="001A114A"/>
    <w:rsid w:val="001A3A55"/>
    <w:rsid w:val="001B04CC"/>
    <w:rsid w:val="001B130D"/>
    <w:rsid w:val="001B1B26"/>
    <w:rsid w:val="001B2657"/>
    <w:rsid w:val="001B73D0"/>
    <w:rsid w:val="001B7924"/>
    <w:rsid w:val="001C0FA2"/>
    <w:rsid w:val="001D0628"/>
    <w:rsid w:val="001D1CB2"/>
    <w:rsid w:val="001D1E79"/>
    <w:rsid w:val="001E4673"/>
    <w:rsid w:val="001F24E2"/>
    <w:rsid w:val="001F4636"/>
    <w:rsid w:val="00203855"/>
    <w:rsid w:val="002059FC"/>
    <w:rsid w:val="00206C9C"/>
    <w:rsid w:val="00207CAC"/>
    <w:rsid w:val="00214BED"/>
    <w:rsid w:val="00224AEF"/>
    <w:rsid w:val="00225EB5"/>
    <w:rsid w:val="00230C6F"/>
    <w:rsid w:val="002324B6"/>
    <w:rsid w:val="00237F66"/>
    <w:rsid w:val="0024211A"/>
    <w:rsid w:val="00247A7B"/>
    <w:rsid w:val="00254174"/>
    <w:rsid w:val="002554BE"/>
    <w:rsid w:val="0026553C"/>
    <w:rsid w:val="00265D66"/>
    <w:rsid w:val="00267E89"/>
    <w:rsid w:val="0027563F"/>
    <w:rsid w:val="0027666B"/>
    <w:rsid w:val="002817F6"/>
    <w:rsid w:val="00286BCC"/>
    <w:rsid w:val="00292DB7"/>
    <w:rsid w:val="002A6CCB"/>
    <w:rsid w:val="002A6D22"/>
    <w:rsid w:val="002B070E"/>
    <w:rsid w:val="002C0DDD"/>
    <w:rsid w:val="002D083B"/>
    <w:rsid w:val="002D3C25"/>
    <w:rsid w:val="002D4180"/>
    <w:rsid w:val="002D6779"/>
    <w:rsid w:val="002D7173"/>
    <w:rsid w:val="002E7076"/>
    <w:rsid w:val="002F0C58"/>
    <w:rsid w:val="002F260A"/>
    <w:rsid w:val="002F2B3C"/>
    <w:rsid w:val="002F3143"/>
    <w:rsid w:val="00303862"/>
    <w:rsid w:val="00304691"/>
    <w:rsid w:val="003046C9"/>
    <w:rsid w:val="0031057B"/>
    <w:rsid w:val="00311DDD"/>
    <w:rsid w:val="0031614F"/>
    <w:rsid w:val="003220C1"/>
    <w:rsid w:val="003229BB"/>
    <w:rsid w:val="003230DE"/>
    <w:rsid w:val="00323929"/>
    <w:rsid w:val="00323A08"/>
    <w:rsid w:val="00341162"/>
    <w:rsid w:val="0035673A"/>
    <w:rsid w:val="003654C0"/>
    <w:rsid w:val="003725C3"/>
    <w:rsid w:val="00375EAF"/>
    <w:rsid w:val="003832BD"/>
    <w:rsid w:val="003904B2"/>
    <w:rsid w:val="00390517"/>
    <w:rsid w:val="003958C0"/>
    <w:rsid w:val="00395D2E"/>
    <w:rsid w:val="003A00D8"/>
    <w:rsid w:val="003A1764"/>
    <w:rsid w:val="003B1AE9"/>
    <w:rsid w:val="003B4A23"/>
    <w:rsid w:val="003B73FF"/>
    <w:rsid w:val="003C070E"/>
    <w:rsid w:val="003C49BD"/>
    <w:rsid w:val="003D38C0"/>
    <w:rsid w:val="003E0E4D"/>
    <w:rsid w:val="003E50A3"/>
    <w:rsid w:val="003E6BFE"/>
    <w:rsid w:val="003E74F4"/>
    <w:rsid w:val="003F2CB1"/>
    <w:rsid w:val="003F4A83"/>
    <w:rsid w:val="003F4BB7"/>
    <w:rsid w:val="003F5B23"/>
    <w:rsid w:val="004006C9"/>
    <w:rsid w:val="00411011"/>
    <w:rsid w:val="00412C74"/>
    <w:rsid w:val="00421DF7"/>
    <w:rsid w:val="00427A81"/>
    <w:rsid w:val="0043314F"/>
    <w:rsid w:val="0043315F"/>
    <w:rsid w:val="004421A7"/>
    <w:rsid w:val="004440C1"/>
    <w:rsid w:val="00444B4D"/>
    <w:rsid w:val="00450CC8"/>
    <w:rsid w:val="004555EB"/>
    <w:rsid w:val="00456F30"/>
    <w:rsid w:val="00461052"/>
    <w:rsid w:val="00471278"/>
    <w:rsid w:val="00474610"/>
    <w:rsid w:val="00475EC1"/>
    <w:rsid w:val="00475FCD"/>
    <w:rsid w:val="0048309C"/>
    <w:rsid w:val="00483B57"/>
    <w:rsid w:val="0048536E"/>
    <w:rsid w:val="00486908"/>
    <w:rsid w:val="0049445F"/>
    <w:rsid w:val="004B6F26"/>
    <w:rsid w:val="004B7580"/>
    <w:rsid w:val="004C18A9"/>
    <w:rsid w:val="004D0A0D"/>
    <w:rsid w:val="004D615A"/>
    <w:rsid w:val="004D7535"/>
    <w:rsid w:val="004E2AAE"/>
    <w:rsid w:val="004E7094"/>
    <w:rsid w:val="004E795B"/>
    <w:rsid w:val="004F152D"/>
    <w:rsid w:val="004F2A7B"/>
    <w:rsid w:val="004F4885"/>
    <w:rsid w:val="0050613D"/>
    <w:rsid w:val="0052545D"/>
    <w:rsid w:val="00526F0C"/>
    <w:rsid w:val="00533F3B"/>
    <w:rsid w:val="00547D27"/>
    <w:rsid w:val="00555CC3"/>
    <w:rsid w:val="005569C4"/>
    <w:rsid w:val="00557FAE"/>
    <w:rsid w:val="00560816"/>
    <w:rsid w:val="005619B3"/>
    <w:rsid w:val="00561FDF"/>
    <w:rsid w:val="005656C6"/>
    <w:rsid w:val="0056573F"/>
    <w:rsid w:val="00565F4B"/>
    <w:rsid w:val="00570527"/>
    <w:rsid w:val="00574220"/>
    <w:rsid w:val="0057487F"/>
    <w:rsid w:val="00575A7E"/>
    <w:rsid w:val="0057743D"/>
    <w:rsid w:val="00582731"/>
    <w:rsid w:val="00583DA1"/>
    <w:rsid w:val="005870E3"/>
    <w:rsid w:val="00594A92"/>
    <w:rsid w:val="00595376"/>
    <w:rsid w:val="00595379"/>
    <w:rsid w:val="00595F51"/>
    <w:rsid w:val="005A03CC"/>
    <w:rsid w:val="005A562A"/>
    <w:rsid w:val="005B37C1"/>
    <w:rsid w:val="005B45B2"/>
    <w:rsid w:val="005B52C1"/>
    <w:rsid w:val="005C06E8"/>
    <w:rsid w:val="005D3CA9"/>
    <w:rsid w:val="005D4BC9"/>
    <w:rsid w:val="005D7B43"/>
    <w:rsid w:val="005E0941"/>
    <w:rsid w:val="005E3118"/>
    <w:rsid w:val="005F780A"/>
    <w:rsid w:val="00602582"/>
    <w:rsid w:val="00605868"/>
    <w:rsid w:val="00606358"/>
    <w:rsid w:val="00610BBD"/>
    <w:rsid w:val="00614407"/>
    <w:rsid w:val="006229BA"/>
    <w:rsid w:val="00631564"/>
    <w:rsid w:val="006341E7"/>
    <w:rsid w:val="00637B9F"/>
    <w:rsid w:val="006460E6"/>
    <w:rsid w:val="0066608D"/>
    <w:rsid w:val="006708BD"/>
    <w:rsid w:val="00671CD2"/>
    <w:rsid w:val="0069590A"/>
    <w:rsid w:val="006A0F36"/>
    <w:rsid w:val="006A40AC"/>
    <w:rsid w:val="006A79FD"/>
    <w:rsid w:val="006B32D2"/>
    <w:rsid w:val="006C1D1C"/>
    <w:rsid w:val="006C2291"/>
    <w:rsid w:val="006C769D"/>
    <w:rsid w:val="006D09FB"/>
    <w:rsid w:val="006D3EB7"/>
    <w:rsid w:val="006D5237"/>
    <w:rsid w:val="006E0D89"/>
    <w:rsid w:val="006E6427"/>
    <w:rsid w:val="006F0C3F"/>
    <w:rsid w:val="006F1191"/>
    <w:rsid w:val="006F72D5"/>
    <w:rsid w:val="00701E45"/>
    <w:rsid w:val="00703047"/>
    <w:rsid w:val="00705927"/>
    <w:rsid w:val="007106AD"/>
    <w:rsid w:val="007106D0"/>
    <w:rsid w:val="0071627A"/>
    <w:rsid w:val="007249F6"/>
    <w:rsid w:val="00731CA6"/>
    <w:rsid w:val="0073526E"/>
    <w:rsid w:val="00744107"/>
    <w:rsid w:val="00744E3A"/>
    <w:rsid w:val="00744F21"/>
    <w:rsid w:val="007521AD"/>
    <w:rsid w:val="00753C87"/>
    <w:rsid w:val="00756419"/>
    <w:rsid w:val="00763ADC"/>
    <w:rsid w:val="00767CE9"/>
    <w:rsid w:val="00771A43"/>
    <w:rsid w:val="00776452"/>
    <w:rsid w:val="00780A7D"/>
    <w:rsid w:val="007841AB"/>
    <w:rsid w:val="007921B2"/>
    <w:rsid w:val="007937A9"/>
    <w:rsid w:val="00795221"/>
    <w:rsid w:val="007A3256"/>
    <w:rsid w:val="007A3577"/>
    <w:rsid w:val="007B03FD"/>
    <w:rsid w:val="007B6C14"/>
    <w:rsid w:val="007C23AB"/>
    <w:rsid w:val="007C2ABD"/>
    <w:rsid w:val="007E5A9E"/>
    <w:rsid w:val="007F0774"/>
    <w:rsid w:val="007F085B"/>
    <w:rsid w:val="00803A55"/>
    <w:rsid w:val="00805FE5"/>
    <w:rsid w:val="00806233"/>
    <w:rsid w:val="008153D8"/>
    <w:rsid w:val="008237FE"/>
    <w:rsid w:val="008242C9"/>
    <w:rsid w:val="0084313D"/>
    <w:rsid w:val="008432EE"/>
    <w:rsid w:val="00846C87"/>
    <w:rsid w:val="008524BE"/>
    <w:rsid w:val="008531F7"/>
    <w:rsid w:val="0086230D"/>
    <w:rsid w:val="0086473F"/>
    <w:rsid w:val="00867B7F"/>
    <w:rsid w:val="0087115C"/>
    <w:rsid w:val="00871466"/>
    <w:rsid w:val="00873060"/>
    <w:rsid w:val="008773A1"/>
    <w:rsid w:val="00877CD1"/>
    <w:rsid w:val="00885065"/>
    <w:rsid w:val="008876F8"/>
    <w:rsid w:val="00887DDA"/>
    <w:rsid w:val="00887EF2"/>
    <w:rsid w:val="008A5667"/>
    <w:rsid w:val="008A7BE0"/>
    <w:rsid w:val="008B0F68"/>
    <w:rsid w:val="008B36E9"/>
    <w:rsid w:val="008B75B9"/>
    <w:rsid w:val="008C2176"/>
    <w:rsid w:val="008D30B1"/>
    <w:rsid w:val="008E5F72"/>
    <w:rsid w:val="008E71B2"/>
    <w:rsid w:val="008E7CAD"/>
    <w:rsid w:val="00910214"/>
    <w:rsid w:val="0091047B"/>
    <w:rsid w:val="00915DE9"/>
    <w:rsid w:val="0092443A"/>
    <w:rsid w:val="00931222"/>
    <w:rsid w:val="00932136"/>
    <w:rsid w:val="0093733C"/>
    <w:rsid w:val="0093771A"/>
    <w:rsid w:val="00944206"/>
    <w:rsid w:val="00944AA6"/>
    <w:rsid w:val="00947426"/>
    <w:rsid w:val="0095034B"/>
    <w:rsid w:val="00951832"/>
    <w:rsid w:val="00952BE8"/>
    <w:rsid w:val="00953A08"/>
    <w:rsid w:val="0096039D"/>
    <w:rsid w:val="009662F2"/>
    <w:rsid w:val="009666C3"/>
    <w:rsid w:val="009670FC"/>
    <w:rsid w:val="009817A7"/>
    <w:rsid w:val="00982B75"/>
    <w:rsid w:val="009831CF"/>
    <w:rsid w:val="0098327E"/>
    <w:rsid w:val="00992D8C"/>
    <w:rsid w:val="009A7892"/>
    <w:rsid w:val="009ABA4B"/>
    <w:rsid w:val="009C4C99"/>
    <w:rsid w:val="009D19C2"/>
    <w:rsid w:val="009E3DDF"/>
    <w:rsid w:val="009F017C"/>
    <w:rsid w:val="00A114EA"/>
    <w:rsid w:val="00A11A09"/>
    <w:rsid w:val="00A12AC4"/>
    <w:rsid w:val="00A13AE3"/>
    <w:rsid w:val="00A17296"/>
    <w:rsid w:val="00A178DA"/>
    <w:rsid w:val="00A25E39"/>
    <w:rsid w:val="00A3204F"/>
    <w:rsid w:val="00A411EF"/>
    <w:rsid w:val="00A432D3"/>
    <w:rsid w:val="00A50965"/>
    <w:rsid w:val="00A5138A"/>
    <w:rsid w:val="00A524D9"/>
    <w:rsid w:val="00A6154E"/>
    <w:rsid w:val="00A75B88"/>
    <w:rsid w:val="00A777F8"/>
    <w:rsid w:val="00A850BC"/>
    <w:rsid w:val="00A86234"/>
    <w:rsid w:val="00A9099D"/>
    <w:rsid w:val="00A95938"/>
    <w:rsid w:val="00AA31E2"/>
    <w:rsid w:val="00AA40AE"/>
    <w:rsid w:val="00AA5B6D"/>
    <w:rsid w:val="00AB25A5"/>
    <w:rsid w:val="00AB5B13"/>
    <w:rsid w:val="00AB5EA5"/>
    <w:rsid w:val="00AC1BB9"/>
    <w:rsid w:val="00AC3C56"/>
    <w:rsid w:val="00AD0B18"/>
    <w:rsid w:val="00AE227C"/>
    <w:rsid w:val="00AE4999"/>
    <w:rsid w:val="00AE6992"/>
    <w:rsid w:val="00AF0303"/>
    <w:rsid w:val="00B01A58"/>
    <w:rsid w:val="00B01F81"/>
    <w:rsid w:val="00B0506F"/>
    <w:rsid w:val="00B07FB1"/>
    <w:rsid w:val="00B12BAB"/>
    <w:rsid w:val="00B202E6"/>
    <w:rsid w:val="00B21B9F"/>
    <w:rsid w:val="00B2508F"/>
    <w:rsid w:val="00B26FF4"/>
    <w:rsid w:val="00B30393"/>
    <w:rsid w:val="00B4772E"/>
    <w:rsid w:val="00B503F1"/>
    <w:rsid w:val="00B556E6"/>
    <w:rsid w:val="00B60CB2"/>
    <w:rsid w:val="00B6632B"/>
    <w:rsid w:val="00B66865"/>
    <w:rsid w:val="00B7513E"/>
    <w:rsid w:val="00B765BE"/>
    <w:rsid w:val="00B76C3A"/>
    <w:rsid w:val="00B919A9"/>
    <w:rsid w:val="00B9399D"/>
    <w:rsid w:val="00B93F13"/>
    <w:rsid w:val="00B97A84"/>
    <w:rsid w:val="00BA6309"/>
    <w:rsid w:val="00BC67A2"/>
    <w:rsid w:val="00BF56ED"/>
    <w:rsid w:val="00C03BFA"/>
    <w:rsid w:val="00C116C5"/>
    <w:rsid w:val="00C11D61"/>
    <w:rsid w:val="00C12811"/>
    <w:rsid w:val="00C13B65"/>
    <w:rsid w:val="00C22E14"/>
    <w:rsid w:val="00C41994"/>
    <w:rsid w:val="00C41DEC"/>
    <w:rsid w:val="00C4503F"/>
    <w:rsid w:val="00C53763"/>
    <w:rsid w:val="00C6146B"/>
    <w:rsid w:val="00C649FA"/>
    <w:rsid w:val="00C66096"/>
    <w:rsid w:val="00C67945"/>
    <w:rsid w:val="00C734AD"/>
    <w:rsid w:val="00C73EBF"/>
    <w:rsid w:val="00C81911"/>
    <w:rsid w:val="00C8694D"/>
    <w:rsid w:val="00C91010"/>
    <w:rsid w:val="00C91170"/>
    <w:rsid w:val="00C92172"/>
    <w:rsid w:val="00C92F0A"/>
    <w:rsid w:val="00CA1729"/>
    <w:rsid w:val="00CA5C72"/>
    <w:rsid w:val="00CA7C3C"/>
    <w:rsid w:val="00CB1F90"/>
    <w:rsid w:val="00CB48F7"/>
    <w:rsid w:val="00CB7273"/>
    <w:rsid w:val="00CB7893"/>
    <w:rsid w:val="00CC321A"/>
    <w:rsid w:val="00CC3E2E"/>
    <w:rsid w:val="00CC6071"/>
    <w:rsid w:val="00CD0EBD"/>
    <w:rsid w:val="00CE1165"/>
    <w:rsid w:val="00CE590D"/>
    <w:rsid w:val="00CF25B7"/>
    <w:rsid w:val="00CF44A7"/>
    <w:rsid w:val="00D0027A"/>
    <w:rsid w:val="00D07855"/>
    <w:rsid w:val="00D07D30"/>
    <w:rsid w:val="00D12535"/>
    <w:rsid w:val="00D13C1A"/>
    <w:rsid w:val="00D23818"/>
    <w:rsid w:val="00D301FB"/>
    <w:rsid w:val="00D418F2"/>
    <w:rsid w:val="00D46246"/>
    <w:rsid w:val="00D57C8A"/>
    <w:rsid w:val="00D644FA"/>
    <w:rsid w:val="00D6624D"/>
    <w:rsid w:val="00D718ED"/>
    <w:rsid w:val="00D76540"/>
    <w:rsid w:val="00D90E12"/>
    <w:rsid w:val="00D936EE"/>
    <w:rsid w:val="00DA2B15"/>
    <w:rsid w:val="00DC0828"/>
    <w:rsid w:val="00DC589F"/>
    <w:rsid w:val="00DC710C"/>
    <w:rsid w:val="00DC722D"/>
    <w:rsid w:val="00DD08DD"/>
    <w:rsid w:val="00DE4D7C"/>
    <w:rsid w:val="00DE58DB"/>
    <w:rsid w:val="00DE729C"/>
    <w:rsid w:val="00DF23EA"/>
    <w:rsid w:val="00DF72A0"/>
    <w:rsid w:val="00E0053C"/>
    <w:rsid w:val="00E00601"/>
    <w:rsid w:val="00E02C73"/>
    <w:rsid w:val="00E43848"/>
    <w:rsid w:val="00E44002"/>
    <w:rsid w:val="00E56543"/>
    <w:rsid w:val="00E65FF3"/>
    <w:rsid w:val="00E665D8"/>
    <w:rsid w:val="00E67BA5"/>
    <w:rsid w:val="00E70932"/>
    <w:rsid w:val="00E72972"/>
    <w:rsid w:val="00E73378"/>
    <w:rsid w:val="00E8110A"/>
    <w:rsid w:val="00E855B9"/>
    <w:rsid w:val="00E90B73"/>
    <w:rsid w:val="00E94EDD"/>
    <w:rsid w:val="00EA3E7C"/>
    <w:rsid w:val="00EA5444"/>
    <w:rsid w:val="00EA66CD"/>
    <w:rsid w:val="00EA7ECB"/>
    <w:rsid w:val="00EB0470"/>
    <w:rsid w:val="00EC1388"/>
    <w:rsid w:val="00EC1CF9"/>
    <w:rsid w:val="00EE0EF8"/>
    <w:rsid w:val="00EE5937"/>
    <w:rsid w:val="00EF15EE"/>
    <w:rsid w:val="00EF178D"/>
    <w:rsid w:val="00EF4CDC"/>
    <w:rsid w:val="00EF5001"/>
    <w:rsid w:val="00EF6D06"/>
    <w:rsid w:val="00EF77D2"/>
    <w:rsid w:val="00F022B6"/>
    <w:rsid w:val="00F04D35"/>
    <w:rsid w:val="00F12098"/>
    <w:rsid w:val="00F130DA"/>
    <w:rsid w:val="00F151E2"/>
    <w:rsid w:val="00F338ED"/>
    <w:rsid w:val="00F34AEF"/>
    <w:rsid w:val="00F35EF1"/>
    <w:rsid w:val="00F360F3"/>
    <w:rsid w:val="00F41D7F"/>
    <w:rsid w:val="00F4249C"/>
    <w:rsid w:val="00F448E5"/>
    <w:rsid w:val="00F45523"/>
    <w:rsid w:val="00F52977"/>
    <w:rsid w:val="00F555AA"/>
    <w:rsid w:val="00F63EBD"/>
    <w:rsid w:val="00F71578"/>
    <w:rsid w:val="00F74A9C"/>
    <w:rsid w:val="00F834D3"/>
    <w:rsid w:val="00F85EFF"/>
    <w:rsid w:val="00FA106A"/>
    <w:rsid w:val="00FB1A73"/>
    <w:rsid w:val="00FB5584"/>
    <w:rsid w:val="00FC04E9"/>
    <w:rsid w:val="00FC110C"/>
    <w:rsid w:val="00FC140D"/>
    <w:rsid w:val="00FC2D24"/>
    <w:rsid w:val="00FC6285"/>
    <w:rsid w:val="00FD500D"/>
    <w:rsid w:val="00FE5600"/>
    <w:rsid w:val="00FE7D6F"/>
    <w:rsid w:val="00FF4A02"/>
    <w:rsid w:val="00FF52CA"/>
    <w:rsid w:val="0143712C"/>
    <w:rsid w:val="01B1A01D"/>
    <w:rsid w:val="0200B4B4"/>
    <w:rsid w:val="02D43A40"/>
    <w:rsid w:val="0472BE0F"/>
    <w:rsid w:val="04FE64BB"/>
    <w:rsid w:val="054FFEA3"/>
    <w:rsid w:val="0754BFEB"/>
    <w:rsid w:val="076EAC39"/>
    <w:rsid w:val="0826E2FD"/>
    <w:rsid w:val="086FC0E2"/>
    <w:rsid w:val="087FF580"/>
    <w:rsid w:val="09AFA354"/>
    <w:rsid w:val="0A04CFDF"/>
    <w:rsid w:val="0AB15D43"/>
    <w:rsid w:val="0B796535"/>
    <w:rsid w:val="0B9B153D"/>
    <w:rsid w:val="0C1AF3BB"/>
    <w:rsid w:val="0C5791EE"/>
    <w:rsid w:val="0CBD04FE"/>
    <w:rsid w:val="1070DF57"/>
    <w:rsid w:val="10FDE178"/>
    <w:rsid w:val="1158B11D"/>
    <w:rsid w:val="13867457"/>
    <w:rsid w:val="143406E4"/>
    <w:rsid w:val="1479B261"/>
    <w:rsid w:val="1553E0DF"/>
    <w:rsid w:val="15540BE9"/>
    <w:rsid w:val="1588FF52"/>
    <w:rsid w:val="161CCCF0"/>
    <w:rsid w:val="16A9017E"/>
    <w:rsid w:val="17197F6A"/>
    <w:rsid w:val="1776F372"/>
    <w:rsid w:val="17EB7AD3"/>
    <w:rsid w:val="18C1EC75"/>
    <w:rsid w:val="19B0EFAC"/>
    <w:rsid w:val="19F916F0"/>
    <w:rsid w:val="19FBBFDE"/>
    <w:rsid w:val="1A10AF8C"/>
    <w:rsid w:val="1AD395C1"/>
    <w:rsid w:val="1C2DC78E"/>
    <w:rsid w:val="1CB3BD03"/>
    <w:rsid w:val="1CC088D1"/>
    <w:rsid w:val="1CD555D6"/>
    <w:rsid w:val="1D142E40"/>
    <w:rsid w:val="1D5A81F1"/>
    <w:rsid w:val="1D670756"/>
    <w:rsid w:val="1E4F8D64"/>
    <w:rsid w:val="1EFD490C"/>
    <w:rsid w:val="1F3D2474"/>
    <w:rsid w:val="1FDCEBA1"/>
    <w:rsid w:val="211A7772"/>
    <w:rsid w:val="21872E26"/>
    <w:rsid w:val="220EDB69"/>
    <w:rsid w:val="22A57F2C"/>
    <w:rsid w:val="22CA92F4"/>
    <w:rsid w:val="22E629E3"/>
    <w:rsid w:val="23AAABCA"/>
    <w:rsid w:val="23C53A86"/>
    <w:rsid w:val="23CF3AFF"/>
    <w:rsid w:val="249C7085"/>
    <w:rsid w:val="26661EFD"/>
    <w:rsid w:val="26CDA309"/>
    <w:rsid w:val="26D3E0AC"/>
    <w:rsid w:val="26FCF57A"/>
    <w:rsid w:val="2793BDD2"/>
    <w:rsid w:val="27D0DF3B"/>
    <w:rsid w:val="288B02F5"/>
    <w:rsid w:val="28E97283"/>
    <w:rsid w:val="2904C830"/>
    <w:rsid w:val="2932D4A5"/>
    <w:rsid w:val="293806F6"/>
    <w:rsid w:val="29C97E53"/>
    <w:rsid w:val="2A1CAA90"/>
    <w:rsid w:val="2B6FD56B"/>
    <w:rsid w:val="2BFA1FC4"/>
    <w:rsid w:val="2C5D2A19"/>
    <w:rsid w:val="2CF23836"/>
    <w:rsid w:val="2D4CB404"/>
    <w:rsid w:val="2D5C5102"/>
    <w:rsid w:val="2DE01118"/>
    <w:rsid w:val="2E3FAE10"/>
    <w:rsid w:val="2E8E0897"/>
    <w:rsid w:val="2EAA40D0"/>
    <w:rsid w:val="30C1A042"/>
    <w:rsid w:val="32507CA8"/>
    <w:rsid w:val="32928219"/>
    <w:rsid w:val="33381AB3"/>
    <w:rsid w:val="339038CA"/>
    <w:rsid w:val="33C1A506"/>
    <w:rsid w:val="34221252"/>
    <w:rsid w:val="34D469AF"/>
    <w:rsid w:val="358ABD3D"/>
    <w:rsid w:val="3651A78E"/>
    <w:rsid w:val="36C5DC60"/>
    <w:rsid w:val="371AEC98"/>
    <w:rsid w:val="378DC6BA"/>
    <w:rsid w:val="3790B93F"/>
    <w:rsid w:val="37F6BCC0"/>
    <w:rsid w:val="3801FDD8"/>
    <w:rsid w:val="3914DA7E"/>
    <w:rsid w:val="3929971B"/>
    <w:rsid w:val="39EFB1CD"/>
    <w:rsid w:val="3B1B0888"/>
    <w:rsid w:val="3B29C359"/>
    <w:rsid w:val="3B817344"/>
    <w:rsid w:val="3CB36217"/>
    <w:rsid w:val="3CD7FE62"/>
    <w:rsid w:val="3CD98631"/>
    <w:rsid w:val="3D39E1B6"/>
    <w:rsid w:val="3D98DFDF"/>
    <w:rsid w:val="3E3E750B"/>
    <w:rsid w:val="3E424C70"/>
    <w:rsid w:val="3F28DF8C"/>
    <w:rsid w:val="3FAFDAF8"/>
    <w:rsid w:val="3FE0DA13"/>
    <w:rsid w:val="3FEB02D9"/>
    <w:rsid w:val="3FEE0B34"/>
    <w:rsid w:val="4047FC1A"/>
    <w:rsid w:val="413AB021"/>
    <w:rsid w:val="414B3CEB"/>
    <w:rsid w:val="428CC7D0"/>
    <w:rsid w:val="42BB1668"/>
    <w:rsid w:val="43CE0474"/>
    <w:rsid w:val="4487CB02"/>
    <w:rsid w:val="4511341F"/>
    <w:rsid w:val="451A2344"/>
    <w:rsid w:val="45333F81"/>
    <w:rsid w:val="456EF3DA"/>
    <w:rsid w:val="458E8F26"/>
    <w:rsid w:val="45C38401"/>
    <w:rsid w:val="4606E270"/>
    <w:rsid w:val="461001A0"/>
    <w:rsid w:val="465BA76D"/>
    <w:rsid w:val="47E08685"/>
    <w:rsid w:val="47EA7130"/>
    <w:rsid w:val="494A9AF0"/>
    <w:rsid w:val="495DC829"/>
    <w:rsid w:val="49E92380"/>
    <w:rsid w:val="4C33CEF4"/>
    <w:rsid w:val="4CE905E3"/>
    <w:rsid w:val="4DD8B07D"/>
    <w:rsid w:val="4E6D43C8"/>
    <w:rsid w:val="4EC21499"/>
    <w:rsid w:val="4EC37C7A"/>
    <w:rsid w:val="4F31C58B"/>
    <w:rsid w:val="4F4EF06F"/>
    <w:rsid w:val="52B996C5"/>
    <w:rsid w:val="52CE227D"/>
    <w:rsid w:val="5375633A"/>
    <w:rsid w:val="54C35CEF"/>
    <w:rsid w:val="55F9635C"/>
    <w:rsid w:val="565AB3F6"/>
    <w:rsid w:val="56DEE618"/>
    <w:rsid w:val="57E5891F"/>
    <w:rsid w:val="591A624F"/>
    <w:rsid w:val="5983D79D"/>
    <w:rsid w:val="59A476C6"/>
    <w:rsid w:val="5A5A83B9"/>
    <w:rsid w:val="5A918171"/>
    <w:rsid w:val="5C9165B1"/>
    <w:rsid w:val="5CB8FA42"/>
    <w:rsid w:val="5CC2FF1E"/>
    <w:rsid w:val="5DB01B7B"/>
    <w:rsid w:val="5DBBA751"/>
    <w:rsid w:val="5DE51C98"/>
    <w:rsid w:val="5EFA7E33"/>
    <w:rsid w:val="5F9120F0"/>
    <w:rsid w:val="6060A361"/>
    <w:rsid w:val="609DDD13"/>
    <w:rsid w:val="61C0056B"/>
    <w:rsid w:val="63B77593"/>
    <w:rsid w:val="63C43A4F"/>
    <w:rsid w:val="6414CB11"/>
    <w:rsid w:val="655345F4"/>
    <w:rsid w:val="660803D5"/>
    <w:rsid w:val="6686E219"/>
    <w:rsid w:val="67BEC2ED"/>
    <w:rsid w:val="68E3A299"/>
    <w:rsid w:val="696ABE40"/>
    <w:rsid w:val="6A7217E0"/>
    <w:rsid w:val="6B3B3B31"/>
    <w:rsid w:val="6B50AFC3"/>
    <w:rsid w:val="6C77D636"/>
    <w:rsid w:val="6CE49341"/>
    <w:rsid w:val="6CEC8024"/>
    <w:rsid w:val="6CFA28D8"/>
    <w:rsid w:val="6D2A99E9"/>
    <w:rsid w:val="6E3813E4"/>
    <w:rsid w:val="6E7A26DE"/>
    <w:rsid w:val="6E7F5A81"/>
    <w:rsid w:val="6F1EF319"/>
    <w:rsid w:val="6FF583F7"/>
    <w:rsid w:val="70AB23B5"/>
    <w:rsid w:val="73624DF4"/>
    <w:rsid w:val="743D6E4F"/>
    <w:rsid w:val="74850938"/>
    <w:rsid w:val="74C8F51A"/>
    <w:rsid w:val="75002B5C"/>
    <w:rsid w:val="7686ACE8"/>
    <w:rsid w:val="769978B3"/>
    <w:rsid w:val="77443AE9"/>
    <w:rsid w:val="779F8342"/>
    <w:rsid w:val="77BA80B3"/>
    <w:rsid w:val="77CB969E"/>
    <w:rsid w:val="7858EE34"/>
    <w:rsid w:val="79FEF760"/>
    <w:rsid w:val="7A089F1C"/>
    <w:rsid w:val="7A979DC5"/>
    <w:rsid w:val="7AB8A224"/>
    <w:rsid w:val="7B7CC8E6"/>
    <w:rsid w:val="7B82BC47"/>
    <w:rsid w:val="7C1160D7"/>
    <w:rsid w:val="7D2A9E11"/>
    <w:rsid w:val="7E661387"/>
    <w:rsid w:val="7E929E6B"/>
  </w:rsids>
  <m:mathPr>
    <m:mathFont m:val="Cambria Math"/>
    <m:brkBin m:val="before"/>
    <m:brkBinSub m:val="--"/>
    <m:smallFrac m:val="0"/>
    <m:dispDef/>
    <m:lMargin m:val="0"/>
    <m:rMargin m:val="0"/>
    <m:defJc m:val="centerGroup"/>
    <m:wrapIndent m:val="1440"/>
    <m:intLim m:val="subSup"/>
    <m:naryLim m:val="undOvr"/>
  </m:mathPr>
  <w:themeFontLang w:val="nl-NL"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074D1"/>
  <w15:chartTrackingRefBased/>
  <w15:docId w15:val="{FA0D3909-BFF2-4680-B4C1-0BD8579A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0027A"/>
  </w:style>
  <w:style w:type="paragraph" w:styleId="Titre1">
    <w:name w:val="heading 1"/>
    <w:basedOn w:val="Normal"/>
    <w:next w:val="Normal"/>
    <w:link w:val="Titre1Car"/>
    <w:autoRedefine/>
    <w:uiPriority w:val="9"/>
    <w:qFormat/>
    <w:rsid w:val="00873060"/>
    <w:pPr>
      <w:keepNext/>
      <w:keepLines/>
      <w:spacing w:before="240" w:after="0"/>
      <w:outlineLvl w:val="0"/>
    </w:pPr>
    <w:rPr>
      <w:rFonts w:asciiTheme="majorHAnsi" w:hAnsiTheme="majorHAnsi" w:eastAsiaTheme="majorEastAsia" w:cstheme="majorBidi"/>
      <w:b/>
      <w:sz w:val="32"/>
      <w:szCs w:val="32"/>
    </w:rPr>
  </w:style>
  <w:style w:type="paragraph" w:styleId="Titre2">
    <w:name w:val="heading 2"/>
    <w:basedOn w:val="Normal"/>
    <w:next w:val="Normal"/>
    <w:link w:val="Titre2Car"/>
    <w:autoRedefine/>
    <w:uiPriority w:val="9"/>
    <w:unhideWhenUsed/>
    <w:qFormat/>
    <w:rsid w:val="00C92F0A"/>
    <w:pPr>
      <w:keepNext/>
      <w:keepLines/>
      <w:spacing w:before="40" w:after="0"/>
      <w:outlineLvl w:val="1"/>
    </w:pPr>
    <w:rPr>
      <w:rFonts w:ascii="Calibri Light" w:hAnsi="Calibri Light" w:cs="Calibri Light" w:eastAsiaTheme="majorEastAsia"/>
      <w:b/>
      <w:sz w:val="26"/>
      <w:szCs w:val="26"/>
    </w:rPr>
  </w:style>
  <w:style w:type="paragraph" w:styleId="Titre3">
    <w:name w:val="heading 3"/>
    <w:basedOn w:val="Normal"/>
    <w:next w:val="Normal"/>
    <w:link w:val="Titre3Car"/>
    <w:autoRedefine/>
    <w:uiPriority w:val="9"/>
    <w:unhideWhenUsed/>
    <w:qFormat/>
    <w:rsid w:val="00873060"/>
    <w:pPr>
      <w:keepNext/>
      <w:keepLines/>
      <w:spacing w:before="40" w:after="0"/>
      <w:outlineLvl w:val="2"/>
    </w:pPr>
    <w:rPr>
      <w:rFonts w:asciiTheme="majorHAnsi" w:hAnsiTheme="majorHAnsi" w:eastAsiaTheme="majorEastAsia" w:cstheme="majorBidi"/>
      <w:b/>
      <w:sz w:val="24"/>
      <w:szCs w:val="24"/>
    </w:rPr>
  </w:style>
  <w:style w:type="paragraph" w:styleId="Titre4">
    <w:name w:val="heading 4"/>
    <w:basedOn w:val="Normal"/>
    <w:next w:val="Normal"/>
    <w:link w:val="Titre4Car"/>
    <w:uiPriority w:val="9"/>
    <w:unhideWhenUsed/>
    <w:qFormat/>
    <w:rsid w:val="00C92F0A"/>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2Car" w:customStyle="1">
    <w:name w:val="Titre 2 Car"/>
    <w:basedOn w:val="Policepardfaut"/>
    <w:link w:val="Titre2"/>
    <w:uiPriority w:val="9"/>
    <w:rsid w:val="00C92F0A"/>
    <w:rPr>
      <w:rFonts w:ascii="Calibri Light" w:hAnsi="Calibri Light" w:cs="Calibri Light" w:eastAsiaTheme="majorEastAsia"/>
      <w:b/>
      <w:sz w:val="26"/>
      <w:szCs w:val="26"/>
    </w:rPr>
  </w:style>
  <w:style w:type="character" w:styleId="Titre1Car" w:customStyle="1">
    <w:name w:val="Titre 1 Car"/>
    <w:basedOn w:val="Policepardfaut"/>
    <w:link w:val="Titre1"/>
    <w:uiPriority w:val="9"/>
    <w:rsid w:val="00873060"/>
    <w:rPr>
      <w:rFonts w:asciiTheme="majorHAnsi" w:hAnsiTheme="majorHAnsi" w:eastAsiaTheme="majorEastAsia" w:cstheme="majorBidi"/>
      <w:b/>
      <w:sz w:val="32"/>
      <w:szCs w:val="32"/>
    </w:rPr>
  </w:style>
  <w:style w:type="character" w:styleId="Titre3Car" w:customStyle="1">
    <w:name w:val="Titre 3 Car"/>
    <w:basedOn w:val="Policepardfaut"/>
    <w:link w:val="Titre3"/>
    <w:uiPriority w:val="9"/>
    <w:rsid w:val="00873060"/>
    <w:rPr>
      <w:rFonts w:asciiTheme="majorHAnsi" w:hAnsiTheme="majorHAnsi" w:eastAsiaTheme="majorEastAsia" w:cstheme="majorBidi"/>
      <w:b/>
      <w:sz w:val="24"/>
      <w:szCs w:val="24"/>
    </w:rPr>
  </w:style>
  <w:style w:type="paragraph" w:styleId="En-tte">
    <w:name w:val="header"/>
    <w:basedOn w:val="Normal"/>
    <w:link w:val="En-tteCar"/>
    <w:uiPriority w:val="99"/>
    <w:unhideWhenUsed/>
    <w:rsid w:val="001B73D0"/>
    <w:pPr>
      <w:tabs>
        <w:tab w:val="center" w:pos="4536"/>
        <w:tab w:val="right" w:pos="9072"/>
      </w:tabs>
      <w:spacing w:after="0" w:line="240" w:lineRule="auto"/>
    </w:pPr>
  </w:style>
  <w:style w:type="character" w:styleId="En-tteCar" w:customStyle="1">
    <w:name w:val="En-tête Car"/>
    <w:basedOn w:val="Policepardfaut"/>
    <w:link w:val="En-tte"/>
    <w:uiPriority w:val="99"/>
    <w:rsid w:val="001B73D0"/>
  </w:style>
  <w:style w:type="paragraph" w:styleId="Pieddepage">
    <w:name w:val="footer"/>
    <w:basedOn w:val="Normal"/>
    <w:link w:val="PieddepageCar"/>
    <w:uiPriority w:val="99"/>
    <w:unhideWhenUsed/>
    <w:rsid w:val="001B73D0"/>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1B73D0"/>
  </w:style>
  <w:style w:type="paragraph" w:styleId="Paragraphedeliste">
    <w:name w:val="List Paragraph"/>
    <w:basedOn w:val="Normal"/>
    <w:uiPriority w:val="34"/>
    <w:qFormat/>
    <w:rsid w:val="0011509F"/>
    <w:pPr>
      <w:ind w:left="720"/>
      <w:contextualSpacing/>
    </w:pPr>
  </w:style>
  <w:style w:type="table" w:styleId="Grilledutableau">
    <w:name w:val="Table Grid"/>
    <w:basedOn w:val="TableauNormal"/>
    <w:uiPriority w:val="39"/>
    <w:rsid w:val="0011509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tedebasdepage">
    <w:name w:val="footnote text"/>
    <w:basedOn w:val="Normal"/>
    <w:link w:val="NotedebasdepageCar"/>
    <w:uiPriority w:val="99"/>
    <w:semiHidden/>
    <w:unhideWhenUsed/>
    <w:rsid w:val="006F1191"/>
    <w:pPr>
      <w:spacing w:after="0" w:line="240" w:lineRule="auto"/>
    </w:pPr>
    <w:rPr>
      <w:sz w:val="20"/>
      <w:szCs w:val="20"/>
    </w:rPr>
  </w:style>
  <w:style w:type="character" w:styleId="NotedebasdepageCar" w:customStyle="1">
    <w:name w:val="Note de bas de page Car"/>
    <w:basedOn w:val="Policepardfaut"/>
    <w:link w:val="Notedebasdepage"/>
    <w:uiPriority w:val="99"/>
    <w:semiHidden/>
    <w:rsid w:val="006F1191"/>
    <w:rPr>
      <w:sz w:val="20"/>
      <w:szCs w:val="20"/>
    </w:rPr>
  </w:style>
  <w:style w:type="character" w:styleId="Appelnotedebasdep">
    <w:name w:val="footnote reference"/>
    <w:basedOn w:val="Policepardfaut"/>
    <w:uiPriority w:val="99"/>
    <w:semiHidden/>
    <w:unhideWhenUsed/>
    <w:rsid w:val="006F1191"/>
    <w:rPr>
      <w:vertAlign w:val="superscript"/>
    </w:rPr>
  </w:style>
  <w:style w:type="character" w:styleId="Hyperlien">
    <w:name w:val="Hyperlink"/>
    <w:basedOn w:val="Policepardfaut"/>
    <w:uiPriority w:val="99"/>
    <w:unhideWhenUsed/>
    <w:rsid w:val="006F1191"/>
    <w:rPr>
      <w:color w:val="0563C1" w:themeColor="hyperlink"/>
      <w:u w:val="single"/>
    </w:rPr>
  </w:style>
  <w:style w:type="paragraph" w:styleId="Commentaire">
    <w:name w:val="annotation text"/>
    <w:basedOn w:val="Normal"/>
    <w:link w:val="CommentaireCar"/>
    <w:uiPriority w:val="99"/>
    <w:semiHidden/>
    <w:unhideWhenUsed/>
    <w:pPr>
      <w:spacing w:line="240" w:lineRule="auto"/>
    </w:pPr>
    <w:rPr>
      <w:sz w:val="20"/>
      <w:szCs w:val="20"/>
    </w:rPr>
  </w:style>
  <w:style w:type="character" w:styleId="CommentaireCar" w:customStyle="1">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292DB7"/>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292DB7"/>
    <w:rPr>
      <w:rFonts w:ascii="Segoe UI" w:hAnsi="Segoe UI" w:cs="Segoe UI"/>
      <w:sz w:val="18"/>
      <w:szCs w:val="18"/>
    </w:rPr>
  </w:style>
  <w:style w:type="character" w:styleId="Textedelespacerserv">
    <w:name w:val="Placeholder Text"/>
    <w:basedOn w:val="Policepardfaut"/>
    <w:uiPriority w:val="99"/>
    <w:semiHidden/>
    <w:rsid w:val="007B03FD"/>
    <w:rPr>
      <w:color w:val="808080"/>
    </w:rPr>
  </w:style>
  <w:style w:type="paragraph" w:styleId="Objetducommentaire">
    <w:name w:val="annotation subject"/>
    <w:basedOn w:val="Commentaire"/>
    <w:next w:val="Commentaire"/>
    <w:link w:val="ObjetducommentaireCar"/>
    <w:uiPriority w:val="99"/>
    <w:semiHidden/>
    <w:unhideWhenUsed/>
    <w:rsid w:val="00CB7893"/>
    <w:rPr>
      <w:b/>
      <w:bCs/>
    </w:rPr>
  </w:style>
  <w:style w:type="character" w:styleId="ObjetducommentaireCar" w:customStyle="1">
    <w:name w:val="Objet du commentaire Car"/>
    <w:basedOn w:val="CommentaireCar"/>
    <w:link w:val="Objetducommentaire"/>
    <w:uiPriority w:val="99"/>
    <w:semiHidden/>
    <w:rsid w:val="00CB7893"/>
    <w:rPr>
      <w:b/>
      <w:bCs/>
      <w:sz w:val="20"/>
      <w:szCs w:val="20"/>
    </w:rPr>
  </w:style>
  <w:style w:type="character" w:styleId="lev">
    <w:name w:val="Strong"/>
    <w:basedOn w:val="Policepardfaut"/>
    <w:uiPriority w:val="22"/>
    <w:qFormat/>
    <w:rsid w:val="00CB7893"/>
    <w:rPr>
      <w:b/>
      <w:bCs/>
    </w:rPr>
  </w:style>
  <w:style w:type="paragraph" w:styleId="NormalWeb">
    <w:name w:val="Normal (Web)"/>
    <w:basedOn w:val="Normal"/>
    <w:uiPriority w:val="99"/>
    <w:semiHidden/>
    <w:unhideWhenUsed/>
    <w:rsid w:val="00CB7893"/>
    <w:pPr>
      <w:spacing w:before="100" w:beforeAutospacing="1" w:after="100" w:afterAutospacing="1" w:line="240" w:lineRule="auto"/>
    </w:pPr>
    <w:rPr>
      <w:rFonts w:ascii="Times New Roman" w:hAnsi="Times New Roman" w:eastAsia="Times New Roman" w:cs="Times New Roman"/>
      <w:sz w:val="24"/>
      <w:szCs w:val="24"/>
      <w:lang w:eastAsia="en-CA"/>
    </w:rPr>
  </w:style>
  <w:style w:type="paragraph" w:styleId="Rvision">
    <w:name w:val="Revision"/>
    <w:hidden/>
    <w:uiPriority w:val="99"/>
    <w:semiHidden/>
    <w:rsid w:val="001B7924"/>
    <w:pPr>
      <w:spacing w:after="0" w:line="240" w:lineRule="auto"/>
    </w:pPr>
  </w:style>
  <w:style w:type="character" w:styleId="Mentionnonrsolue">
    <w:name w:val="Unresolved Mention"/>
    <w:basedOn w:val="Policepardfaut"/>
    <w:uiPriority w:val="99"/>
    <w:semiHidden/>
    <w:unhideWhenUsed/>
    <w:rsid w:val="00B4772E"/>
    <w:rPr>
      <w:color w:val="605E5C"/>
      <w:shd w:val="clear" w:color="auto" w:fill="E1DFDD"/>
    </w:rPr>
  </w:style>
  <w:style w:type="character" w:styleId="Titre4Car" w:customStyle="1">
    <w:name w:val="Titre 4 Car"/>
    <w:basedOn w:val="Policepardfaut"/>
    <w:link w:val="Titre4"/>
    <w:uiPriority w:val="9"/>
    <w:rsid w:val="00C92F0A"/>
    <w:rPr>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3600">
      <w:bodyDiv w:val="1"/>
      <w:marLeft w:val="0"/>
      <w:marRight w:val="0"/>
      <w:marTop w:val="0"/>
      <w:marBottom w:val="0"/>
      <w:divBdr>
        <w:top w:val="none" w:sz="0" w:space="0" w:color="auto"/>
        <w:left w:val="none" w:sz="0" w:space="0" w:color="auto"/>
        <w:bottom w:val="none" w:sz="0" w:space="0" w:color="auto"/>
        <w:right w:val="none" w:sz="0" w:space="0" w:color="auto"/>
      </w:divBdr>
    </w:div>
    <w:div w:id="19211429">
      <w:bodyDiv w:val="1"/>
      <w:marLeft w:val="0"/>
      <w:marRight w:val="0"/>
      <w:marTop w:val="0"/>
      <w:marBottom w:val="0"/>
      <w:divBdr>
        <w:top w:val="none" w:sz="0" w:space="0" w:color="auto"/>
        <w:left w:val="none" w:sz="0" w:space="0" w:color="auto"/>
        <w:bottom w:val="none" w:sz="0" w:space="0" w:color="auto"/>
        <w:right w:val="none" w:sz="0" w:space="0" w:color="auto"/>
      </w:divBdr>
    </w:div>
    <w:div w:id="23407076">
      <w:bodyDiv w:val="1"/>
      <w:marLeft w:val="0"/>
      <w:marRight w:val="0"/>
      <w:marTop w:val="0"/>
      <w:marBottom w:val="0"/>
      <w:divBdr>
        <w:top w:val="none" w:sz="0" w:space="0" w:color="auto"/>
        <w:left w:val="none" w:sz="0" w:space="0" w:color="auto"/>
        <w:bottom w:val="none" w:sz="0" w:space="0" w:color="auto"/>
        <w:right w:val="none" w:sz="0" w:space="0" w:color="auto"/>
      </w:divBdr>
    </w:div>
    <w:div w:id="44373266">
      <w:bodyDiv w:val="1"/>
      <w:marLeft w:val="0"/>
      <w:marRight w:val="0"/>
      <w:marTop w:val="0"/>
      <w:marBottom w:val="0"/>
      <w:divBdr>
        <w:top w:val="none" w:sz="0" w:space="0" w:color="auto"/>
        <w:left w:val="none" w:sz="0" w:space="0" w:color="auto"/>
        <w:bottom w:val="none" w:sz="0" w:space="0" w:color="auto"/>
        <w:right w:val="none" w:sz="0" w:space="0" w:color="auto"/>
      </w:divBdr>
    </w:div>
    <w:div w:id="50200623">
      <w:bodyDiv w:val="1"/>
      <w:marLeft w:val="0"/>
      <w:marRight w:val="0"/>
      <w:marTop w:val="0"/>
      <w:marBottom w:val="0"/>
      <w:divBdr>
        <w:top w:val="none" w:sz="0" w:space="0" w:color="auto"/>
        <w:left w:val="none" w:sz="0" w:space="0" w:color="auto"/>
        <w:bottom w:val="none" w:sz="0" w:space="0" w:color="auto"/>
        <w:right w:val="none" w:sz="0" w:space="0" w:color="auto"/>
      </w:divBdr>
    </w:div>
    <w:div w:id="92553607">
      <w:bodyDiv w:val="1"/>
      <w:marLeft w:val="0"/>
      <w:marRight w:val="0"/>
      <w:marTop w:val="0"/>
      <w:marBottom w:val="0"/>
      <w:divBdr>
        <w:top w:val="none" w:sz="0" w:space="0" w:color="auto"/>
        <w:left w:val="none" w:sz="0" w:space="0" w:color="auto"/>
        <w:bottom w:val="none" w:sz="0" w:space="0" w:color="auto"/>
        <w:right w:val="none" w:sz="0" w:space="0" w:color="auto"/>
      </w:divBdr>
    </w:div>
    <w:div w:id="102966395">
      <w:bodyDiv w:val="1"/>
      <w:marLeft w:val="0"/>
      <w:marRight w:val="0"/>
      <w:marTop w:val="0"/>
      <w:marBottom w:val="0"/>
      <w:divBdr>
        <w:top w:val="none" w:sz="0" w:space="0" w:color="auto"/>
        <w:left w:val="none" w:sz="0" w:space="0" w:color="auto"/>
        <w:bottom w:val="none" w:sz="0" w:space="0" w:color="auto"/>
        <w:right w:val="none" w:sz="0" w:space="0" w:color="auto"/>
      </w:divBdr>
    </w:div>
    <w:div w:id="115803034">
      <w:bodyDiv w:val="1"/>
      <w:marLeft w:val="0"/>
      <w:marRight w:val="0"/>
      <w:marTop w:val="0"/>
      <w:marBottom w:val="0"/>
      <w:divBdr>
        <w:top w:val="none" w:sz="0" w:space="0" w:color="auto"/>
        <w:left w:val="none" w:sz="0" w:space="0" w:color="auto"/>
        <w:bottom w:val="none" w:sz="0" w:space="0" w:color="auto"/>
        <w:right w:val="none" w:sz="0" w:space="0" w:color="auto"/>
      </w:divBdr>
    </w:div>
    <w:div w:id="118763924">
      <w:bodyDiv w:val="1"/>
      <w:marLeft w:val="0"/>
      <w:marRight w:val="0"/>
      <w:marTop w:val="0"/>
      <w:marBottom w:val="0"/>
      <w:divBdr>
        <w:top w:val="none" w:sz="0" w:space="0" w:color="auto"/>
        <w:left w:val="none" w:sz="0" w:space="0" w:color="auto"/>
        <w:bottom w:val="none" w:sz="0" w:space="0" w:color="auto"/>
        <w:right w:val="none" w:sz="0" w:space="0" w:color="auto"/>
      </w:divBdr>
    </w:div>
    <w:div w:id="131141605">
      <w:bodyDiv w:val="1"/>
      <w:marLeft w:val="0"/>
      <w:marRight w:val="0"/>
      <w:marTop w:val="0"/>
      <w:marBottom w:val="0"/>
      <w:divBdr>
        <w:top w:val="none" w:sz="0" w:space="0" w:color="auto"/>
        <w:left w:val="none" w:sz="0" w:space="0" w:color="auto"/>
        <w:bottom w:val="none" w:sz="0" w:space="0" w:color="auto"/>
        <w:right w:val="none" w:sz="0" w:space="0" w:color="auto"/>
      </w:divBdr>
    </w:div>
    <w:div w:id="175847453">
      <w:bodyDiv w:val="1"/>
      <w:marLeft w:val="0"/>
      <w:marRight w:val="0"/>
      <w:marTop w:val="0"/>
      <w:marBottom w:val="0"/>
      <w:divBdr>
        <w:top w:val="none" w:sz="0" w:space="0" w:color="auto"/>
        <w:left w:val="none" w:sz="0" w:space="0" w:color="auto"/>
        <w:bottom w:val="none" w:sz="0" w:space="0" w:color="auto"/>
        <w:right w:val="none" w:sz="0" w:space="0" w:color="auto"/>
      </w:divBdr>
    </w:div>
    <w:div w:id="202446924">
      <w:bodyDiv w:val="1"/>
      <w:marLeft w:val="0"/>
      <w:marRight w:val="0"/>
      <w:marTop w:val="0"/>
      <w:marBottom w:val="0"/>
      <w:divBdr>
        <w:top w:val="none" w:sz="0" w:space="0" w:color="auto"/>
        <w:left w:val="none" w:sz="0" w:space="0" w:color="auto"/>
        <w:bottom w:val="none" w:sz="0" w:space="0" w:color="auto"/>
        <w:right w:val="none" w:sz="0" w:space="0" w:color="auto"/>
      </w:divBdr>
    </w:div>
    <w:div w:id="243222469">
      <w:bodyDiv w:val="1"/>
      <w:marLeft w:val="0"/>
      <w:marRight w:val="0"/>
      <w:marTop w:val="0"/>
      <w:marBottom w:val="0"/>
      <w:divBdr>
        <w:top w:val="none" w:sz="0" w:space="0" w:color="auto"/>
        <w:left w:val="none" w:sz="0" w:space="0" w:color="auto"/>
        <w:bottom w:val="none" w:sz="0" w:space="0" w:color="auto"/>
        <w:right w:val="none" w:sz="0" w:space="0" w:color="auto"/>
      </w:divBdr>
    </w:div>
    <w:div w:id="255484015">
      <w:bodyDiv w:val="1"/>
      <w:marLeft w:val="0"/>
      <w:marRight w:val="0"/>
      <w:marTop w:val="0"/>
      <w:marBottom w:val="0"/>
      <w:divBdr>
        <w:top w:val="none" w:sz="0" w:space="0" w:color="auto"/>
        <w:left w:val="none" w:sz="0" w:space="0" w:color="auto"/>
        <w:bottom w:val="none" w:sz="0" w:space="0" w:color="auto"/>
        <w:right w:val="none" w:sz="0" w:space="0" w:color="auto"/>
      </w:divBdr>
    </w:div>
    <w:div w:id="300306589">
      <w:bodyDiv w:val="1"/>
      <w:marLeft w:val="0"/>
      <w:marRight w:val="0"/>
      <w:marTop w:val="0"/>
      <w:marBottom w:val="0"/>
      <w:divBdr>
        <w:top w:val="none" w:sz="0" w:space="0" w:color="auto"/>
        <w:left w:val="none" w:sz="0" w:space="0" w:color="auto"/>
        <w:bottom w:val="none" w:sz="0" w:space="0" w:color="auto"/>
        <w:right w:val="none" w:sz="0" w:space="0" w:color="auto"/>
      </w:divBdr>
    </w:div>
    <w:div w:id="314846395">
      <w:bodyDiv w:val="1"/>
      <w:marLeft w:val="0"/>
      <w:marRight w:val="0"/>
      <w:marTop w:val="0"/>
      <w:marBottom w:val="0"/>
      <w:divBdr>
        <w:top w:val="none" w:sz="0" w:space="0" w:color="auto"/>
        <w:left w:val="none" w:sz="0" w:space="0" w:color="auto"/>
        <w:bottom w:val="none" w:sz="0" w:space="0" w:color="auto"/>
        <w:right w:val="none" w:sz="0" w:space="0" w:color="auto"/>
      </w:divBdr>
    </w:div>
    <w:div w:id="315570631">
      <w:bodyDiv w:val="1"/>
      <w:marLeft w:val="0"/>
      <w:marRight w:val="0"/>
      <w:marTop w:val="0"/>
      <w:marBottom w:val="0"/>
      <w:divBdr>
        <w:top w:val="none" w:sz="0" w:space="0" w:color="auto"/>
        <w:left w:val="none" w:sz="0" w:space="0" w:color="auto"/>
        <w:bottom w:val="none" w:sz="0" w:space="0" w:color="auto"/>
        <w:right w:val="none" w:sz="0" w:space="0" w:color="auto"/>
      </w:divBdr>
    </w:div>
    <w:div w:id="327245390">
      <w:bodyDiv w:val="1"/>
      <w:marLeft w:val="0"/>
      <w:marRight w:val="0"/>
      <w:marTop w:val="0"/>
      <w:marBottom w:val="0"/>
      <w:divBdr>
        <w:top w:val="none" w:sz="0" w:space="0" w:color="auto"/>
        <w:left w:val="none" w:sz="0" w:space="0" w:color="auto"/>
        <w:bottom w:val="none" w:sz="0" w:space="0" w:color="auto"/>
        <w:right w:val="none" w:sz="0" w:space="0" w:color="auto"/>
      </w:divBdr>
    </w:div>
    <w:div w:id="331225128">
      <w:bodyDiv w:val="1"/>
      <w:marLeft w:val="0"/>
      <w:marRight w:val="0"/>
      <w:marTop w:val="0"/>
      <w:marBottom w:val="0"/>
      <w:divBdr>
        <w:top w:val="none" w:sz="0" w:space="0" w:color="auto"/>
        <w:left w:val="none" w:sz="0" w:space="0" w:color="auto"/>
        <w:bottom w:val="none" w:sz="0" w:space="0" w:color="auto"/>
        <w:right w:val="none" w:sz="0" w:space="0" w:color="auto"/>
      </w:divBdr>
    </w:div>
    <w:div w:id="366224730">
      <w:bodyDiv w:val="1"/>
      <w:marLeft w:val="0"/>
      <w:marRight w:val="0"/>
      <w:marTop w:val="0"/>
      <w:marBottom w:val="0"/>
      <w:divBdr>
        <w:top w:val="none" w:sz="0" w:space="0" w:color="auto"/>
        <w:left w:val="none" w:sz="0" w:space="0" w:color="auto"/>
        <w:bottom w:val="none" w:sz="0" w:space="0" w:color="auto"/>
        <w:right w:val="none" w:sz="0" w:space="0" w:color="auto"/>
      </w:divBdr>
    </w:div>
    <w:div w:id="373045380">
      <w:bodyDiv w:val="1"/>
      <w:marLeft w:val="0"/>
      <w:marRight w:val="0"/>
      <w:marTop w:val="0"/>
      <w:marBottom w:val="0"/>
      <w:divBdr>
        <w:top w:val="none" w:sz="0" w:space="0" w:color="auto"/>
        <w:left w:val="none" w:sz="0" w:space="0" w:color="auto"/>
        <w:bottom w:val="none" w:sz="0" w:space="0" w:color="auto"/>
        <w:right w:val="none" w:sz="0" w:space="0" w:color="auto"/>
      </w:divBdr>
    </w:div>
    <w:div w:id="407003139">
      <w:bodyDiv w:val="1"/>
      <w:marLeft w:val="0"/>
      <w:marRight w:val="0"/>
      <w:marTop w:val="0"/>
      <w:marBottom w:val="0"/>
      <w:divBdr>
        <w:top w:val="none" w:sz="0" w:space="0" w:color="auto"/>
        <w:left w:val="none" w:sz="0" w:space="0" w:color="auto"/>
        <w:bottom w:val="none" w:sz="0" w:space="0" w:color="auto"/>
        <w:right w:val="none" w:sz="0" w:space="0" w:color="auto"/>
      </w:divBdr>
    </w:div>
    <w:div w:id="427701754">
      <w:bodyDiv w:val="1"/>
      <w:marLeft w:val="0"/>
      <w:marRight w:val="0"/>
      <w:marTop w:val="0"/>
      <w:marBottom w:val="0"/>
      <w:divBdr>
        <w:top w:val="none" w:sz="0" w:space="0" w:color="auto"/>
        <w:left w:val="none" w:sz="0" w:space="0" w:color="auto"/>
        <w:bottom w:val="none" w:sz="0" w:space="0" w:color="auto"/>
        <w:right w:val="none" w:sz="0" w:space="0" w:color="auto"/>
      </w:divBdr>
    </w:div>
    <w:div w:id="450903580">
      <w:bodyDiv w:val="1"/>
      <w:marLeft w:val="0"/>
      <w:marRight w:val="0"/>
      <w:marTop w:val="0"/>
      <w:marBottom w:val="0"/>
      <w:divBdr>
        <w:top w:val="none" w:sz="0" w:space="0" w:color="auto"/>
        <w:left w:val="none" w:sz="0" w:space="0" w:color="auto"/>
        <w:bottom w:val="none" w:sz="0" w:space="0" w:color="auto"/>
        <w:right w:val="none" w:sz="0" w:space="0" w:color="auto"/>
      </w:divBdr>
    </w:div>
    <w:div w:id="486631658">
      <w:bodyDiv w:val="1"/>
      <w:marLeft w:val="0"/>
      <w:marRight w:val="0"/>
      <w:marTop w:val="0"/>
      <w:marBottom w:val="0"/>
      <w:divBdr>
        <w:top w:val="none" w:sz="0" w:space="0" w:color="auto"/>
        <w:left w:val="none" w:sz="0" w:space="0" w:color="auto"/>
        <w:bottom w:val="none" w:sz="0" w:space="0" w:color="auto"/>
        <w:right w:val="none" w:sz="0" w:space="0" w:color="auto"/>
      </w:divBdr>
    </w:div>
    <w:div w:id="496265666">
      <w:bodyDiv w:val="1"/>
      <w:marLeft w:val="0"/>
      <w:marRight w:val="0"/>
      <w:marTop w:val="0"/>
      <w:marBottom w:val="0"/>
      <w:divBdr>
        <w:top w:val="none" w:sz="0" w:space="0" w:color="auto"/>
        <w:left w:val="none" w:sz="0" w:space="0" w:color="auto"/>
        <w:bottom w:val="none" w:sz="0" w:space="0" w:color="auto"/>
        <w:right w:val="none" w:sz="0" w:space="0" w:color="auto"/>
      </w:divBdr>
    </w:div>
    <w:div w:id="502471920">
      <w:bodyDiv w:val="1"/>
      <w:marLeft w:val="0"/>
      <w:marRight w:val="0"/>
      <w:marTop w:val="0"/>
      <w:marBottom w:val="0"/>
      <w:divBdr>
        <w:top w:val="none" w:sz="0" w:space="0" w:color="auto"/>
        <w:left w:val="none" w:sz="0" w:space="0" w:color="auto"/>
        <w:bottom w:val="none" w:sz="0" w:space="0" w:color="auto"/>
        <w:right w:val="none" w:sz="0" w:space="0" w:color="auto"/>
      </w:divBdr>
    </w:div>
    <w:div w:id="531842213">
      <w:bodyDiv w:val="1"/>
      <w:marLeft w:val="0"/>
      <w:marRight w:val="0"/>
      <w:marTop w:val="0"/>
      <w:marBottom w:val="0"/>
      <w:divBdr>
        <w:top w:val="none" w:sz="0" w:space="0" w:color="auto"/>
        <w:left w:val="none" w:sz="0" w:space="0" w:color="auto"/>
        <w:bottom w:val="none" w:sz="0" w:space="0" w:color="auto"/>
        <w:right w:val="none" w:sz="0" w:space="0" w:color="auto"/>
      </w:divBdr>
    </w:div>
    <w:div w:id="542863986">
      <w:bodyDiv w:val="1"/>
      <w:marLeft w:val="0"/>
      <w:marRight w:val="0"/>
      <w:marTop w:val="0"/>
      <w:marBottom w:val="0"/>
      <w:divBdr>
        <w:top w:val="none" w:sz="0" w:space="0" w:color="auto"/>
        <w:left w:val="none" w:sz="0" w:space="0" w:color="auto"/>
        <w:bottom w:val="none" w:sz="0" w:space="0" w:color="auto"/>
        <w:right w:val="none" w:sz="0" w:space="0" w:color="auto"/>
      </w:divBdr>
    </w:div>
    <w:div w:id="619149139">
      <w:bodyDiv w:val="1"/>
      <w:marLeft w:val="0"/>
      <w:marRight w:val="0"/>
      <w:marTop w:val="0"/>
      <w:marBottom w:val="0"/>
      <w:divBdr>
        <w:top w:val="none" w:sz="0" w:space="0" w:color="auto"/>
        <w:left w:val="none" w:sz="0" w:space="0" w:color="auto"/>
        <w:bottom w:val="none" w:sz="0" w:space="0" w:color="auto"/>
        <w:right w:val="none" w:sz="0" w:space="0" w:color="auto"/>
      </w:divBdr>
    </w:div>
    <w:div w:id="627246691">
      <w:bodyDiv w:val="1"/>
      <w:marLeft w:val="0"/>
      <w:marRight w:val="0"/>
      <w:marTop w:val="0"/>
      <w:marBottom w:val="0"/>
      <w:divBdr>
        <w:top w:val="none" w:sz="0" w:space="0" w:color="auto"/>
        <w:left w:val="none" w:sz="0" w:space="0" w:color="auto"/>
        <w:bottom w:val="none" w:sz="0" w:space="0" w:color="auto"/>
        <w:right w:val="none" w:sz="0" w:space="0" w:color="auto"/>
      </w:divBdr>
    </w:div>
    <w:div w:id="647824417">
      <w:bodyDiv w:val="1"/>
      <w:marLeft w:val="0"/>
      <w:marRight w:val="0"/>
      <w:marTop w:val="0"/>
      <w:marBottom w:val="0"/>
      <w:divBdr>
        <w:top w:val="none" w:sz="0" w:space="0" w:color="auto"/>
        <w:left w:val="none" w:sz="0" w:space="0" w:color="auto"/>
        <w:bottom w:val="none" w:sz="0" w:space="0" w:color="auto"/>
        <w:right w:val="none" w:sz="0" w:space="0" w:color="auto"/>
      </w:divBdr>
    </w:div>
    <w:div w:id="661735347">
      <w:bodyDiv w:val="1"/>
      <w:marLeft w:val="0"/>
      <w:marRight w:val="0"/>
      <w:marTop w:val="0"/>
      <w:marBottom w:val="0"/>
      <w:divBdr>
        <w:top w:val="none" w:sz="0" w:space="0" w:color="auto"/>
        <w:left w:val="none" w:sz="0" w:space="0" w:color="auto"/>
        <w:bottom w:val="none" w:sz="0" w:space="0" w:color="auto"/>
        <w:right w:val="none" w:sz="0" w:space="0" w:color="auto"/>
      </w:divBdr>
    </w:div>
    <w:div w:id="663166495">
      <w:bodyDiv w:val="1"/>
      <w:marLeft w:val="0"/>
      <w:marRight w:val="0"/>
      <w:marTop w:val="0"/>
      <w:marBottom w:val="0"/>
      <w:divBdr>
        <w:top w:val="none" w:sz="0" w:space="0" w:color="auto"/>
        <w:left w:val="none" w:sz="0" w:space="0" w:color="auto"/>
        <w:bottom w:val="none" w:sz="0" w:space="0" w:color="auto"/>
        <w:right w:val="none" w:sz="0" w:space="0" w:color="auto"/>
      </w:divBdr>
    </w:div>
    <w:div w:id="703402219">
      <w:bodyDiv w:val="1"/>
      <w:marLeft w:val="0"/>
      <w:marRight w:val="0"/>
      <w:marTop w:val="0"/>
      <w:marBottom w:val="0"/>
      <w:divBdr>
        <w:top w:val="none" w:sz="0" w:space="0" w:color="auto"/>
        <w:left w:val="none" w:sz="0" w:space="0" w:color="auto"/>
        <w:bottom w:val="none" w:sz="0" w:space="0" w:color="auto"/>
        <w:right w:val="none" w:sz="0" w:space="0" w:color="auto"/>
      </w:divBdr>
    </w:div>
    <w:div w:id="714623163">
      <w:bodyDiv w:val="1"/>
      <w:marLeft w:val="0"/>
      <w:marRight w:val="0"/>
      <w:marTop w:val="0"/>
      <w:marBottom w:val="0"/>
      <w:divBdr>
        <w:top w:val="none" w:sz="0" w:space="0" w:color="auto"/>
        <w:left w:val="none" w:sz="0" w:space="0" w:color="auto"/>
        <w:bottom w:val="none" w:sz="0" w:space="0" w:color="auto"/>
        <w:right w:val="none" w:sz="0" w:space="0" w:color="auto"/>
      </w:divBdr>
    </w:div>
    <w:div w:id="740904085">
      <w:bodyDiv w:val="1"/>
      <w:marLeft w:val="0"/>
      <w:marRight w:val="0"/>
      <w:marTop w:val="0"/>
      <w:marBottom w:val="0"/>
      <w:divBdr>
        <w:top w:val="none" w:sz="0" w:space="0" w:color="auto"/>
        <w:left w:val="none" w:sz="0" w:space="0" w:color="auto"/>
        <w:bottom w:val="none" w:sz="0" w:space="0" w:color="auto"/>
        <w:right w:val="none" w:sz="0" w:space="0" w:color="auto"/>
      </w:divBdr>
    </w:div>
    <w:div w:id="777289685">
      <w:bodyDiv w:val="1"/>
      <w:marLeft w:val="0"/>
      <w:marRight w:val="0"/>
      <w:marTop w:val="0"/>
      <w:marBottom w:val="0"/>
      <w:divBdr>
        <w:top w:val="none" w:sz="0" w:space="0" w:color="auto"/>
        <w:left w:val="none" w:sz="0" w:space="0" w:color="auto"/>
        <w:bottom w:val="none" w:sz="0" w:space="0" w:color="auto"/>
        <w:right w:val="none" w:sz="0" w:space="0" w:color="auto"/>
      </w:divBdr>
    </w:div>
    <w:div w:id="782920026">
      <w:bodyDiv w:val="1"/>
      <w:marLeft w:val="0"/>
      <w:marRight w:val="0"/>
      <w:marTop w:val="0"/>
      <w:marBottom w:val="0"/>
      <w:divBdr>
        <w:top w:val="none" w:sz="0" w:space="0" w:color="auto"/>
        <w:left w:val="none" w:sz="0" w:space="0" w:color="auto"/>
        <w:bottom w:val="none" w:sz="0" w:space="0" w:color="auto"/>
        <w:right w:val="none" w:sz="0" w:space="0" w:color="auto"/>
      </w:divBdr>
    </w:div>
    <w:div w:id="788010574">
      <w:bodyDiv w:val="1"/>
      <w:marLeft w:val="0"/>
      <w:marRight w:val="0"/>
      <w:marTop w:val="0"/>
      <w:marBottom w:val="0"/>
      <w:divBdr>
        <w:top w:val="none" w:sz="0" w:space="0" w:color="auto"/>
        <w:left w:val="none" w:sz="0" w:space="0" w:color="auto"/>
        <w:bottom w:val="none" w:sz="0" w:space="0" w:color="auto"/>
        <w:right w:val="none" w:sz="0" w:space="0" w:color="auto"/>
      </w:divBdr>
    </w:div>
    <w:div w:id="788469263">
      <w:bodyDiv w:val="1"/>
      <w:marLeft w:val="0"/>
      <w:marRight w:val="0"/>
      <w:marTop w:val="0"/>
      <w:marBottom w:val="0"/>
      <w:divBdr>
        <w:top w:val="none" w:sz="0" w:space="0" w:color="auto"/>
        <w:left w:val="none" w:sz="0" w:space="0" w:color="auto"/>
        <w:bottom w:val="none" w:sz="0" w:space="0" w:color="auto"/>
        <w:right w:val="none" w:sz="0" w:space="0" w:color="auto"/>
      </w:divBdr>
    </w:div>
    <w:div w:id="802775207">
      <w:bodyDiv w:val="1"/>
      <w:marLeft w:val="0"/>
      <w:marRight w:val="0"/>
      <w:marTop w:val="0"/>
      <w:marBottom w:val="0"/>
      <w:divBdr>
        <w:top w:val="none" w:sz="0" w:space="0" w:color="auto"/>
        <w:left w:val="none" w:sz="0" w:space="0" w:color="auto"/>
        <w:bottom w:val="none" w:sz="0" w:space="0" w:color="auto"/>
        <w:right w:val="none" w:sz="0" w:space="0" w:color="auto"/>
      </w:divBdr>
    </w:div>
    <w:div w:id="821510587">
      <w:bodyDiv w:val="1"/>
      <w:marLeft w:val="0"/>
      <w:marRight w:val="0"/>
      <w:marTop w:val="0"/>
      <w:marBottom w:val="0"/>
      <w:divBdr>
        <w:top w:val="none" w:sz="0" w:space="0" w:color="auto"/>
        <w:left w:val="none" w:sz="0" w:space="0" w:color="auto"/>
        <w:bottom w:val="none" w:sz="0" w:space="0" w:color="auto"/>
        <w:right w:val="none" w:sz="0" w:space="0" w:color="auto"/>
      </w:divBdr>
    </w:div>
    <w:div w:id="823739436">
      <w:bodyDiv w:val="1"/>
      <w:marLeft w:val="0"/>
      <w:marRight w:val="0"/>
      <w:marTop w:val="0"/>
      <w:marBottom w:val="0"/>
      <w:divBdr>
        <w:top w:val="none" w:sz="0" w:space="0" w:color="auto"/>
        <w:left w:val="none" w:sz="0" w:space="0" w:color="auto"/>
        <w:bottom w:val="none" w:sz="0" w:space="0" w:color="auto"/>
        <w:right w:val="none" w:sz="0" w:space="0" w:color="auto"/>
      </w:divBdr>
    </w:div>
    <w:div w:id="837692542">
      <w:bodyDiv w:val="1"/>
      <w:marLeft w:val="0"/>
      <w:marRight w:val="0"/>
      <w:marTop w:val="0"/>
      <w:marBottom w:val="0"/>
      <w:divBdr>
        <w:top w:val="none" w:sz="0" w:space="0" w:color="auto"/>
        <w:left w:val="none" w:sz="0" w:space="0" w:color="auto"/>
        <w:bottom w:val="none" w:sz="0" w:space="0" w:color="auto"/>
        <w:right w:val="none" w:sz="0" w:space="0" w:color="auto"/>
      </w:divBdr>
    </w:div>
    <w:div w:id="843938503">
      <w:bodyDiv w:val="1"/>
      <w:marLeft w:val="0"/>
      <w:marRight w:val="0"/>
      <w:marTop w:val="0"/>
      <w:marBottom w:val="0"/>
      <w:divBdr>
        <w:top w:val="none" w:sz="0" w:space="0" w:color="auto"/>
        <w:left w:val="none" w:sz="0" w:space="0" w:color="auto"/>
        <w:bottom w:val="none" w:sz="0" w:space="0" w:color="auto"/>
        <w:right w:val="none" w:sz="0" w:space="0" w:color="auto"/>
      </w:divBdr>
    </w:div>
    <w:div w:id="870217548">
      <w:bodyDiv w:val="1"/>
      <w:marLeft w:val="0"/>
      <w:marRight w:val="0"/>
      <w:marTop w:val="0"/>
      <w:marBottom w:val="0"/>
      <w:divBdr>
        <w:top w:val="none" w:sz="0" w:space="0" w:color="auto"/>
        <w:left w:val="none" w:sz="0" w:space="0" w:color="auto"/>
        <w:bottom w:val="none" w:sz="0" w:space="0" w:color="auto"/>
        <w:right w:val="none" w:sz="0" w:space="0" w:color="auto"/>
      </w:divBdr>
    </w:div>
    <w:div w:id="879132156">
      <w:bodyDiv w:val="1"/>
      <w:marLeft w:val="0"/>
      <w:marRight w:val="0"/>
      <w:marTop w:val="0"/>
      <w:marBottom w:val="0"/>
      <w:divBdr>
        <w:top w:val="none" w:sz="0" w:space="0" w:color="auto"/>
        <w:left w:val="none" w:sz="0" w:space="0" w:color="auto"/>
        <w:bottom w:val="none" w:sz="0" w:space="0" w:color="auto"/>
        <w:right w:val="none" w:sz="0" w:space="0" w:color="auto"/>
      </w:divBdr>
    </w:div>
    <w:div w:id="899680902">
      <w:bodyDiv w:val="1"/>
      <w:marLeft w:val="0"/>
      <w:marRight w:val="0"/>
      <w:marTop w:val="0"/>
      <w:marBottom w:val="0"/>
      <w:divBdr>
        <w:top w:val="none" w:sz="0" w:space="0" w:color="auto"/>
        <w:left w:val="none" w:sz="0" w:space="0" w:color="auto"/>
        <w:bottom w:val="none" w:sz="0" w:space="0" w:color="auto"/>
        <w:right w:val="none" w:sz="0" w:space="0" w:color="auto"/>
      </w:divBdr>
    </w:div>
    <w:div w:id="911697477">
      <w:bodyDiv w:val="1"/>
      <w:marLeft w:val="0"/>
      <w:marRight w:val="0"/>
      <w:marTop w:val="0"/>
      <w:marBottom w:val="0"/>
      <w:divBdr>
        <w:top w:val="none" w:sz="0" w:space="0" w:color="auto"/>
        <w:left w:val="none" w:sz="0" w:space="0" w:color="auto"/>
        <w:bottom w:val="none" w:sz="0" w:space="0" w:color="auto"/>
        <w:right w:val="none" w:sz="0" w:space="0" w:color="auto"/>
      </w:divBdr>
    </w:div>
    <w:div w:id="928461220">
      <w:bodyDiv w:val="1"/>
      <w:marLeft w:val="0"/>
      <w:marRight w:val="0"/>
      <w:marTop w:val="0"/>
      <w:marBottom w:val="0"/>
      <w:divBdr>
        <w:top w:val="none" w:sz="0" w:space="0" w:color="auto"/>
        <w:left w:val="none" w:sz="0" w:space="0" w:color="auto"/>
        <w:bottom w:val="none" w:sz="0" w:space="0" w:color="auto"/>
        <w:right w:val="none" w:sz="0" w:space="0" w:color="auto"/>
      </w:divBdr>
    </w:div>
    <w:div w:id="936866946">
      <w:bodyDiv w:val="1"/>
      <w:marLeft w:val="0"/>
      <w:marRight w:val="0"/>
      <w:marTop w:val="0"/>
      <w:marBottom w:val="0"/>
      <w:divBdr>
        <w:top w:val="none" w:sz="0" w:space="0" w:color="auto"/>
        <w:left w:val="none" w:sz="0" w:space="0" w:color="auto"/>
        <w:bottom w:val="none" w:sz="0" w:space="0" w:color="auto"/>
        <w:right w:val="none" w:sz="0" w:space="0" w:color="auto"/>
      </w:divBdr>
    </w:div>
    <w:div w:id="940915945">
      <w:bodyDiv w:val="1"/>
      <w:marLeft w:val="0"/>
      <w:marRight w:val="0"/>
      <w:marTop w:val="0"/>
      <w:marBottom w:val="0"/>
      <w:divBdr>
        <w:top w:val="none" w:sz="0" w:space="0" w:color="auto"/>
        <w:left w:val="none" w:sz="0" w:space="0" w:color="auto"/>
        <w:bottom w:val="none" w:sz="0" w:space="0" w:color="auto"/>
        <w:right w:val="none" w:sz="0" w:space="0" w:color="auto"/>
      </w:divBdr>
    </w:div>
    <w:div w:id="975723383">
      <w:bodyDiv w:val="1"/>
      <w:marLeft w:val="0"/>
      <w:marRight w:val="0"/>
      <w:marTop w:val="0"/>
      <w:marBottom w:val="0"/>
      <w:divBdr>
        <w:top w:val="none" w:sz="0" w:space="0" w:color="auto"/>
        <w:left w:val="none" w:sz="0" w:space="0" w:color="auto"/>
        <w:bottom w:val="none" w:sz="0" w:space="0" w:color="auto"/>
        <w:right w:val="none" w:sz="0" w:space="0" w:color="auto"/>
      </w:divBdr>
    </w:div>
    <w:div w:id="1017775156">
      <w:bodyDiv w:val="1"/>
      <w:marLeft w:val="0"/>
      <w:marRight w:val="0"/>
      <w:marTop w:val="0"/>
      <w:marBottom w:val="0"/>
      <w:divBdr>
        <w:top w:val="none" w:sz="0" w:space="0" w:color="auto"/>
        <w:left w:val="none" w:sz="0" w:space="0" w:color="auto"/>
        <w:bottom w:val="none" w:sz="0" w:space="0" w:color="auto"/>
        <w:right w:val="none" w:sz="0" w:space="0" w:color="auto"/>
      </w:divBdr>
    </w:div>
    <w:div w:id="1040010327">
      <w:bodyDiv w:val="1"/>
      <w:marLeft w:val="0"/>
      <w:marRight w:val="0"/>
      <w:marTop w:val="0"/>
      <w:marBottom w:val="0"/>
      <w:divBdr>
        <w:top w:val="none" w:sz="0" w:space="0" w:color="auto"/>
        <w:left w:val="none" w:sz="0" w:space="0" w:color="auto"/>
        <w:bottom w:val="none" w:sz="0" w:space="0" w:color="auto"/>
        <w:right w:val="none" w:sz="0" w:space="0" w:color="auto"/>
      </w:divBdr>
    </w:div>
    <w:div w:id="1047727790">
      <w:bodyDiv w:val="1"/>
      <w:marLeft w:val="0"/>
      <w:marRight w:val="0"/>
      <w:marTop w:val="0"/>
      <w:marBottom w:val="0"/>
      <w:divBdr>
        <w:top w:val="none" w:sz="0" w:space="0" w:color="auto"/>
        <w:left w:val="none" w:sz="0" w:space="0" w:color="auto"/>
        <w:bottom w:val="none" w:sz="0" w:space="0" w:color="auto"/>
        <w:right w:val="none" w:sz="0" w:space="0" w:color="auto"/>
      </w:divBdr>
    </w:div>
    <w:div w:id="1083990389">
      <w:bodyDiv w:val="1"/>
      <w:marLeft w:val="0"/>
      <w:marRight w:val="0"/>
      <w:marTop w:val="0"/>
      <w:marBottom w:val="0"/>
      <w:divBdr>
        <w:top w:val="none" w:sz="0" w:space="0" w:color="auto"/>
        <w:left w:val="none" w:sz="0" w:space="0" w:color="auto"/>
        <w:bottom w:val="none" w:sz="0" w:space="0" w:color="auto"/>
        <w:right w:val="none" w:sz="0" w:space="0" w:color="auto"/>
      </w:divBdr>
    </w:div>
    <w:div w:id="1103956882">
      <w:bodyDiv w:val="1"/>
      <w:marLeft w:val="0"/>
      <w:marRight w:val="0"/>
      <w:marTop w:val="0"/>
      <w:marBottom w:val="0"/>
      <w:divBdr>
        <w:top w:val="none" w:sz="0" w:space="0" w:color="auto"/>
        <w:left w:val="none" w:sz="0" w:space="0" w:color="auto"/>
        <w:bottom w:val="none" w:sz="0" w:space="0" w:color="auto"/>
        <w:right w:val="none" w:sz="0" w:space="0" w:color="auto"/>
      </w:divBdr>
    </w:div>
    <w:div w:id="1109855351">
      <w:bodyDiv w:val="1"/>
      <w:marLeft w:val="0"/>
      <w:marRight w:val="0"/>
      <w:marTop w:val="0"/>
      <w:marBottom w:val="0"/>
      <w:divBdr>
        <w:top w:val="none" w:sz="0" w:space="0" w:color="auto"/>
        <w:left w:val="none" w:sz="0" w:space="0" w:color="auto"/>
        <w:bottom w:val="none" w:sz="0" w:space="0" w:color="auto"/>
        <w:right w:val="none" w:sz="0" w:space="0" w:color="auto"/>
      </w:divBdr>
    </w:div>
    <w:div w:id="1211651980">
      <w:bodyDiv w:val="1"/>
      <w:marLeft w:val="0"/>
      <w:marRight w:val="0"/>
      <w:marTop w:val="0"/>
      <w:marBottom w:val="0"/>
      <w:divBdr>
        <w:top w:val="none" w:sz="0" w:space="0" w:color="auto"/>
        <w:left w:val="none" w:sz="0" w:space="0" w:color="auto"/>
        <w:bottom w:val="none" w:sz="0" w:space="0" w:color="auto"/>
        <w:right w:val="none" w:sz="0" w:space="0" w:color="auto"/>
      </w:divBdr>
    </w:div>
    <w:div w:id="1223567648">
      <w:bodyDiv w:val="1"/>
      <w:marLeft w:val="0"/>
      <w:marRight w:val="0"/>
      <w:marTop w:val="0"/>
      <w:marBottom w:val="0"/>
      <w:divBdr>
        <w:top w:val="none" w:sz="0" w:space="0" w:color="auto"/>
        <w:left w:val="none" w:sz="0" w:space="0" w:color="auto"/>
        <w:bottom w:val="none" w:sz="0" w:space="0" w:color="auto"/>
        <w:right w:val="none" w:sz="0" w:space="0" w:color="auto"/>
      </w:divBdr>
    </w:div>
    <w:div w:id="1238830531">
      <w:bodyDiv w:val="1"/>
      <w:marLeft w:val="0"/>
      <w:marRight w:val="0"/>
      <w:marTop w:val="0"/>
      <w:marBottom w:val="0"/>
      <w:divBdr>
        <w:top w:val="none" w:sz="0" w:space="0" w:color="auto"/>
        <w:left w:val="none" w:sz="0" w:space="0" w:color="auto"/>
        <w:bottom w:val="none" w:sz="0" w:space="0" w:color="auto"/>
        <w:right w:val="none" w:sz="0" w:space="0" w:color="auto"/>
      </w:divBdr>
    </w:div>
    <w:div w:id="1288465262">
      <w:bodyDiv w:val="1"/>
      <w:marLeft w:val="0"/>
      <w:marRight w:val="0"/>
      <w:marTop w:val="0"/>
      <w:marBottom w:val="0"/>
      <w:divBdr>
        <w:top w:val="none" w:sz="0" w:space="0" w:color="auto"/>
        <w:left w:val="none" w:sz="0" w:space="0" w:color="auto"/>
        <w:bottom w:val="none" w:sz="0" w:space="0" w:color="auto"/>
        <w:right w:val="none" w:sz="0" w:space="0" w:color="auto"/>
      </w:divBdr>
    </w:div>
    <w:div w:id="1322387121">
      <w:bodyDiv w:val="1"/>
      <w:marLeft w:val="0"/>
      <w:marRight w:val="0"/>
      <w:marTop w:val="0"/>
      <w:marBottom w:val="0"/>
      <w:divBdr>
        <w:top w:val="none" w:sz="0" w:space="0" w:color="auto"/>
        <w:left w:val="none" w:sz="0" w:space="0" w:color="auto"/>
        <w:bottom w:val="none" w:sz="0" w:space="0" w:color="auto"/>
        <w:right w:val="none" w:sz="0" w:space="0" w:color="auto"/>
      </w:divBdr>
    </w:div>
    <w:div w:id="1327173944">
      <w:bodyDiv w:val="1"/>
      <w:marLeft w:val="0"/>
      <w:marRight w:val="0"/>
      <w:marTop w:val="0"/>
      <w:marBottom w:val="0"/>
      <w:divBdr>
        <w:top w:val="none" w:sz="0" w:space="0" w:color="auto"/>
        <w:left w:val="none" w:sz="0" w:space="0" w:color="auto"/>
        <w:bottom w:val="none" w:sz="0" w:space="0" w:color="auto"/>
        <w:right w:val="none" w:sz="0" w:space="0" w:color="auto"/>
      </w:divBdr>
    </w:div>
    <w:div w:id="1337347146">
      <w:bodyDiv w:val="1"/>
      <w:marLeft w:val="0"/>
      <w:marRight w:val="0"/>
      <w:marTop w:val="0"/>
      <w:marBottom w:val="0"/>
      <w:divBdr>
        <w:top w:val="none" w:sz="0" w:space="0" w:color="auto"/>
        <w:left w:val="none" w:sz="0" w:space="0" w:color="auto"/>
        <w:bottom w:val="none" w:sz="0" w:space="0" w:color="auto"/>
        <w:right w:val="none" w:sz="0" w:space="0" w:color="auto"/>
      </w:divBdr>
    </w:div>
    <w:div w:id="1363745445">
      <w:bodyDiv w:val="1"/>
      <w:marLeft w:val="0"/>
      <w:marRight w:val="0"/>
      <w:marTop w:val="0"/>
      <w:marBottom w:val="0"/>
      <w:divBdr>
        <w:top w:val="none" w:sz="0" w:space="0" w:color="auto"/>
        <w:left w:val="none" w:sz="0" w:space="0" w:color="auto"/>
        <w:bottom w:val="none" w:sz="0" w:space="0" w:color="auto"/>
        <w:right w:val="none" w:sz="0" w:space="0" w:color="auto"/>
      </w:divBdr>
    </w:div>
    <w:div w:id="1368331740">
      <w:bodyDiv w:val="1"/>
      <w:marLeft w:val="0"/>
      <w:marRight w:val="0"/>
      <w:marTop w:val="0"/>
      <w:marBottom w:val="0"/>
      <w:divBdr>
        <w:top w:val="none" w:sz="0" w:space="0" w:color="auto"/>
        <w:left w:val="none" w:sz="0" w:space="0" w:color="auto"/>
        <w:bottom w:val="none" w:sz="0" w:space="0" w:color="auto"/>
        <w:right w:val="none" w:sz="0" w:space="0" w:color="auto"/>
      </w:divBdr>
    </w:div>
    <w:div w:id="1374039958">
      <w:bodyDiv w:val="1"/>
      <w:marLeft w:val="0"/>
      <w:marRight w:val="0"/>
      <w:marTop w:val="0"/>
      <w:marBottom w:val="0"/>
      <w:divBdr>
        <w:top w:val="none" w:sz="0" w:space="0" w:color="auto"/>
        <w:left w:val="none" w:sz="0" w:space="0" w:color="auto"/>
        <w:bottom w:val="none" w:sz="0" w:space="0" w:color="auto"/>
        <w:right w:val="none" w:sz="0" w:space="0" w:color="auto"/>
      </w:divBdr>
    </w:div>
    <w:div w:id="1400403925">
      <w:bodyDiv w:val="1"/>
      <w:marLeft w:val="0"/>
      <w:marRight w:val="0"/>
      <w:marTop w:val="0"/>
      <w:marBottom w:val="0"/>
      <w:divBdr>
        <w:top w:val="none" w:sz="0" w:space="0" w:color="auto"/>
        <w:left w:val="none" w:sz="0" w:space="0" w:color="auto"/>
        <w:bottom w:val="none" w:sz="0" w:space="0" w:color="auto"/>
        <w:right w:val="none" w:sz="0" w:space="0" w:color="auto"/>
      </w:divBdr>
    </w:div>
    <w:div w:id="1406495575">
      <w:bodyDiv w:val="1"/>
      <w:marLeft w:val="0"/>
      <w:marRight w:val="0"/>
      <w:marTop w:val="0"/>
      <w:marBottom w:val="0"/>
      <w:divBdr>
        <w:top w:val="none" w:sz="0" w:space="0" w:color="auto"/>
        <w:left w:val="none" w:sz="0" w:space="0" w:color="auto"/>
        <w:bottom w:val="none" w:sz="0" w:space="0" w:color="auto"/>
        <w:right w:val="none" w:sz="0" w:space="0" w:color="auto"/>
      </w:divBdr>
    </w:div>
    <w:div w:id="1427074103">
      <w:bodyDiv w:val="1"/>
      <w:marLeft w:val="0"/>
      <w:marRight w:val="0"/>
      <w:marTop w:val="0"/>
      <w:marBottom w:val="0"/>
      <w:divBdr>
        <w:top w:val="none" w:sz="0" w:space="0" w:color="auto"/>
        <w:left w:val="none" w:sz="0" w:space="0" w:color="auto"/>
        <w:bottom w:val="none" w:sz="0" w:space="0" w:color="auto"/>
        <w:right w:val="none" w:sz="0" w:space="0" w:color="auto"/>
      </w:divBdr>
    </w:div>
    <w:div w:id="1441492911">
      <w:bodyDiv w:val="1"/>
      <w:marLeft w:val="0"/>
      <w:marRight w:val="0"/>
      <w:marTop w:val="0"/>
      <w:marBottom w:val="0"/>
      <w:divBdr>
        <w:top w:val="none" w:sz="0" w:space="0" w:color="auto"/>
        <w:left w:val="none" w:sz="0" w:space="0" w:color="auto"/>
        <w:bottom w:val="none" w:sz="0" w:space="0" w:color="auto"/>
        <w:right w:val="none" w:sz="0" w:space="0" w:color="auto"/>
      </w:divBdr>
    </w:div>
    <w:div w:id="1457792110">
      <w:bodyDiv w:val="1"/>
      <w:marLeft w:val="0"/>
      <w:marRight w:val="0"/>
      <w:marTop w:val="0"/>
      <w:marBottom w:val="0"/>
      <w:divBdr>
        <w:top w:val="none" w:sz="0" w:space="0" w:color="auto"/>
        <w:left w:val="none" w:sz="0" w:space="0" w:color="auto"/>
        <w:bottom w:val="none" w:sz="0" w:space="0" w:color="auto"/>
        <w:right w:val="none" w:sz="0" w:space="0" w:color="auto"/>
      </w:divBdr>
    </w:div>
    <w:div w:id="1460685647">
      <w:bodyDiv w:val="1"/>
      <w:marLeft w:val="0"/>
      <w:marRight w:val="0"/>
      <w:marTop w:val="0"/>
      <w:marBottom w:val="0"/>
      <w:divBdr>
        <w:top w:val="none" w:sz="0" w:space="0" w:color="auto"/>
        <w:left w:val="none" w:sz="0" w:space="0" w:color="auto"/>
        <w:bottom w:val="none" w:sz="0" w:space="0" w:color="auto"/>
        <w:right w:val="none" w:sz="0" w:space="0" w:color="auto"/>
      </w:divBdr>
    </w:div>
    <w:div w:id="1500123499">
      <w:bodyDiv w:val="1"/>
      <w:marLeft w:val="0"/>
      <w:marRight w:val="0"/>
      <w:marTop w:val="0"/>
      <w:marBottom w:val="0"/>
      <w:divBdr>
        <w:top w:val="none" w:sz="0" w:space="0" w:color="auto"/>
        <w:left w:val="none" w:sz="0" w:space="0" w:color="auto"/>
        <w:bottom w:val="none" w:sz="0" w:space="0" w:color="auto"/>
        <w:right w:val="none" w:sz="0" w:space="0" w:color="auto"/>
      </w:divBdr>
    </w:div>
    <w:div w:id="1524901921">
      <w:bodyDiv w:val="1"/>
      <w:marLeft w:val="0"/>
      <w:marRight w:val="0"/>
      <w:marTop w:val="0"/>
      <w:marBottom w:val="0"/>
      <w:divBdr>
        <w:top w:val="none" w:sz="0" w:space="0" w:color="auto"/>
        <w:left w:val="none" w:sz="0" w:space="0" w:color="auto"/>
        <w:bottom w:val="none" w:sz="0" w:space="0" w:color="auto"/>
        <w:right w:val="none" w:sz="0" w:space="0" w:color="auto"/>
      </w:divBdr>
    </w:div>
    <w:div w:id="1535002662">
      <w:bodyDiv w:val="1"/>
      <w:marLeft w:val="0"/>
      <w:marRight w:val="0"/>
      <w:marTop w:val="0"/>
      <w:marBottom w:val="0"/>
      <w:divBdr>
        <w:top w:val="none" w:sz="0" w:space="0" w:color="auto"/>
        <w:left w:val="none" w:sz="0" w:space="0" w:color="auto"/>
        <w:bottom w:val="none" w:sz="0" w:space="0" w:color="auto"/>
        <w:right w:val="none" w:sz="0" w:space="0" w:color="auto"/>
      </w:divBdr>
    </w:div>
    <w:div w:id="1538161307">
      <w:bodyDiv w:val="1"/>
      <w:marLeft w:val="0"/>
      <w:marRight w:val="0"/>
      <w:marTop w:val="0"/>
      <w:marBottom w:val="0"/>
      <w:divBdr>
        <w:top w:val="none" w:sz="0" w:space="0" w:color="auto"/>
        <w:left w:val="none" w:sz="0" w:space="0" w:color="auto"/>
        <w:bottom w:val="none" w:sz="0" w:space="0" w:color="auto"/>
        <w:right w:val="none" w:sz="0" w:space="0" w:color="auto"/>
      </w:divBdr>
    </w:div>
    <w:div w:id="1557930162">
      <w:bodyDiv w:val="1"/>
      <w:marLeft w:val="0"/>
      <w:marRight w:val="0"/>
      <w:marTop w:val="0"/>
      <w:marBottom w:val="0"/>
      <w:divBdr>
        <w:top w:val="none" w:sz="0" w:space="0" w:color="auto"/>
        <w:left w:val="none" w:sz="0" w:space="0" w:color="auto"/>
        <w:bottom w:val="none" w:sz="0" w:space="0" w:color="auto"/>
        <w:right w:val="none" w:sz="0" w:space="0" w:color="auto"/>
      </w:divBdr>
    </w:div>
    <w:div w:id="1568224725">
      <w:bodyDiv w:val="1"/>
      <w:marLeft w:val="0"/>
      <w:marRight w:val="0"/>
      <w:marTop w:val="0"/>
      <w:marBottom w:val="0"/>
      <w:divBdr>
        <w:top w:val="none" w:sz="0" w:space="0" w:color="auto"/>
        <w:left w:val="none" w:sz="0" w:space="0" w:color="auto"/>
        <w:bottom w:val="none" w:sz="0" w:space="0" w:color="auto"/>
        <w:right w:val="none" w:sz="0" w:space="0" w:color="auto"/>
      </w:divBdr>
    </w:div>
    <w:div w:id="1606575774">
      <w:bodyDiv w:val="1"/>
      <w:marLeft w:val="0"/>
      <w:marRight w:val="0"/>
      <w:marTop w:val="0"/>
      <w:marBottom w:val="0"/>
      <w:divBdr>
        <w:top w:val="none" w:sz="0" w:space="0" w:color="auto"/>
        <w:left w:val="none" w:sz="0" w:space="0" w:color="auto"/>
        <w:bottom w:val="none" w:sz="0" w:space="0" w:color="auto"/>
        <w:right w:val="none" w:sz="0" w:space="0" w:color="auto"/>
      </w:divBdr>
    </w:div>
    <w:div w:id="1644188987">
      <w:bodyDiv w:val="1"/>
      <w:marLeft w:val="0"/>
      <w:marRight w:val="0"/>
      <w:marTop w:val="0"/>
      <w:marBottom w:val="0"/>
      <w:divBdr>
        <w:top w:val="none" w:sz="0" w:space="0" w:color="auto"/>
        <w:left w:val="none" w:sz="0" w:space="0" w:color="auto"/>
        <w:bottom w:val="none" w:sz="0" w:space="0" w:color="auto"/>
        <w:right w:val="none" w:sz="0" w:space="0" w:color="auto"/>
      </w:divBdr>
    </w:div>
    <w:div w:id="1645692300">
      <w:bodyDiv w:val="1"/>
      <w:marLeft w:val="0"/>
      <w:marRight w:val="0"/>
      <w:marTop w:val="0"/>
      <w:marBottom w:val="0"/>
      <w:divBdr>
        <w:top w:val="none" w:sz="0" w:space="0" w:color="auto"/>
        <w:left w:val="none" w:sz="0" w:space="0" w:color="auto"/>
        <w:bottom w:val="none" w:sz="0" w:space="0" w:color="auto"/>
        <w:right w:val="none" w:sz="0" w:space="0" w:color="auto"/>
      </w:divBdr>
    </w:div>
    <w:div w:id="1699239947">
      <w:bodyDiv w:val="1"/>
      <w:marLeft w:val="0"/>
      <w:marRight w:val="0"/>
      <w:marTop w:val="0"/>
      <w:marBottom w:val="0"/>
      <w:divBdr>
        <w:top w:val="none" w:sz="0" w:space="0" w:color="auto"/>
        <w:left w:val="none" w:sz="0" w:space="0" w:color="auto"/>
        <w:bottom w:val="none" w:sz="0" w:space="0" w:color="auto"/>
        <w:right w:val="none" w:sz="0" w:space="0" w:color="auto"/>
      </w:divBdr>
    </w:div>
    <w:div w:id="1707097176">
      <w:bodyDiv w:val="1"/>
      <w:marLeft w:val="0"/>
      <w:marRight w:val="0"/>
      <w:marTop w:val="0"/>
      <w:marBottom w:val="0"/>
      <w:divBdr>
        <w:top w:val="none" w:sz="0" w:space="0" w:color="auto"/>
        <w:left w:val="none" w:sz="0" w:space="0" w:color="auto"/>
        <w:bottom w:val="none" w:sz="0" w:space="0" w:color="auto"/>
        <w:right w:val="none" w:sz="0" w:space="0" w:color="auto"/>
      </w:divBdr>
    </w:div>
    <w:div w:id="1709060295">
      <w:bodyDiv w:val="1"/>
      <w:marLeft w:val="0"/>
      <w:marRight w:val="0"/>
      <w:marTop w:val="0"/>
      <w:marBottom w:val="0"/>
      <w:divBdr>
        <w:top w:val="none" w:sz="0" w:space="0" w:color="auto"/>
        <w:left w:val="none" w:sz="0" w:space="0" w:color="auto"/>
        <w:bottom w:val="none" w:sz="0" w:space="0" w:color="auto"/>
        <w:right w:val="none" w:sz="0" w:space="0" w:color="auto"/>
      </w:divBdr>
    </w:div>
    <w:div w:id="1722367719">
      <w:bodyDiv w:val="1"/>
      <w:marLeft w:val="0"/>
      <w:marRight w:val="0"/>
      <w:marTop w:val="0"/>
      <w:marBottom w:val="0"/>
      <w:divBdr>
        <w:top w:val="none" w:sz="0" w:space="0" w:color="auto"/>
        <w:left w:val="none" w:sz="0" w:space="0" w:color="auto"/>
        <w:bottom w:val="none" w:sz="0" w:space="0" w:color="auto"/>
        <w:right w:val="none" w:sz="0" w:space="0" w:color="auto"/>
      </w:divBdr>
    </w:div>
    <w:div w:id="1797942412">
      <w:bodyDiv w:val="1"/>
      <w:marLeft w:val="0"/>
      <w:marRight w:val="0"/>
      <w:marTop w:val="0"/>
      <w:marBottom w:val="0"/>
      <w:divBdr>
        <w:top w:val="none" w:sz="0" w:space="0" w:color="auto"/>
        <w:left w:val="none" w:sz="0" w:space="0" w:color="auto"/>
        <w:bottom w:val="none" w:sz="0" w:space="0" w:color="auto"/>
        <w:right w:val="none" w:sz="0" w:space="0" w:color="auto"/>
      </w:divBdr>
    </w:div>
    <w:div w:id="1831865266">
      <w:bodyDiv w:val="1"/>
      <w:marLeft w:val="0"/>
      <w:marRight w:val="0"/>
      <w:marTop w:val="0"/>
      <w:marBottom w:val="0"/>
      <w:divBdr>
        <w:top w:val="none" w:sz="0" w:space="0" w:color="auto"/>
        <w:left w:val="none" w:sz="0" w:space="0" w:color="auto"/>
        <w:bottom w:val="none" w:sz="0" w:space="0" w:color="auto"/>
        <w:right w:val="none" w:sz="0" w:space="0" w:color="auto"/>
      </w:divBdr>
    </w:div>
    <w:div w:id="1842697530">
      <w:bodyDiv w:val="1"/>
      <w:marLeft w:val="0"/>
      <w:marRight w:val="0"/>
      <w:marTop w:val="0"/>
      <w:marBottom w:val="0"/>
      <w:divBdr>
        <w:top w:val="none" w:sz="0" w:space="0" w:color="auto"/>
        <w:left w:val="none" w:sz="0" w:space="0" w:color="auto"/>
        <w:bottom w:val="none" w:sz="0" w:space="0" w:color="auto"/>
        <w:right w:val="none" w:sz="0" w:space="0" w:color="auto"/>
      </w:divBdr>
    </w:div>
    <w:div w:id="1843272128">
      <w:bodyDiv w:val="1"/>
      <w:marLeft w:val="0"/>
      <w:marRight w:val="0"/>
      <w:marTop w:val="0"/>
      <w:marBottom w:val="0"/>
      <w:divBdr>
        <w:top w:val="none" w:sz="0" w:space="0" w:color="auto"/>
        <w:left w:val="none" w:sz="0" w:space="0" w:color="auto"/>
        <w:bottom w:val="none" w:sz="0" w:space="0" w:color="auto"/>
        <w:right w:val="none" w:sz="0" w:space="0" w:color="auto"/>
      </w:divBdr>
    </w:div>
    <w:div w:id="1899633438">
      <w:bodyDiv w:val="1"/>
      <w:marLeft w:val="0"/>
      <w:marRight w:val="0"/>
      <w:marTop w:val="0"/>
      <w:marBottom w:val="0"/>
      <w:divBdr>
        <w:top w:val="none" w:sz="0" w:space="0" w:color="auto"/>
        <w:left w:val="none" w:sz="0" w:space="0" w:color="auto"/>
        <w:bottom w:val="none" w:sz="0" w:space="0" w:color="auto"/>
        <w:right w:val="none" w:sz="0" w:space="0" w:color="auto"/>
      </w:divBdr>
    </w:div>
    <w:div w:id="1900090132">
      <w:bodyDiv w:val="1"/>
      <w:marLeft w:val="0"/>
      <w:marRight w:val="0"/>
      <w:marTop w:val="0"/>
      <w:marBottom w:val="0"/>
      <w:divBdr>
        <w:top w:val="none" w:sz="0" w:space="0" w:color="auto"/>
        <w:left w:val="none" w:sz="0" w:space="0" w:color="auto"/>
        <w:bottom w:val="none" w:sz="0" w:space="0" w:color="auto"/>
        <w:right w:val="none" w:sz="0" w:space="0" w:color="auto"/>
      </w:divBdr>
    </w:div>
    <w:div w:id="1910380512">
      <w:bodyDiv w:val="1"/>
      <w:marLeft w:val="0"/>
      <w:marRight w:val="0"/>
      <w:marTop w:val="0"/>
      <w:marBottom w:val="0"/>
      <w:divBdr>
        <w:top w:val="none" w:sz="0" w:space="0" w:color="auto"/>
        <w:left w:val="none" w:sz="0" w:space="0" w:color="auto"/>
        <w:bottom w:val="none" w:sz="0" w:space="0" w:color="auto"/>
        <w:right w:val="none" w:sz="0" w:space="0" w:color="auto"/>
      </w:divBdr>
    </w:div>
    <w:div w:id="1921017365">
      <w:bodyDiv w:val="1"/>
      <w:marLeft w:val="0"/>
      <w:marRight w:val="0"/>
      <w:marTop w:val="0"/>
      <w:marBottom w:val="0"/>
      <w:divBdr>
        <w:top w:val="none" w:sz="0" w:space="0" w:color="auto"/>
        <w:left w:val="none" w:sz="0" w:space="0" w:color="auto"/>
        <w:bottom w:val="none" w:sz="0" w:space="0" w:color="auto"/>
        <w:right w:val="none" w:sz="0" w:space="0" w:color="auto"/>
      </w:divBdr>
    </w:div>
    <w:div w:id="1923835086">
      <w:bodyDiv w:val="1"/>
      <w:marLeft w:val="0"/>
      <w:marRight w:val="0"/>
      <w:marTop w:val="0"/>
      <w:marBottom w:val="0"/>
      <w:divBdr>
        <w:top w:val="none" w:sz="0" w:space="0" w:color="auto"/>
        <w:left w:val="none" w:sz="0" w:space="0" w:color="auto"/>
        <w:bottom w:val="none" w:sz="0" w:space="0" w:color="auto"/>
        <w:right w:val="none" w:sz="0" w:space="0" w:color="auto"/>
      </w:divBdr>
    </w:div>
    <w:div w:id="1942178427">
      <w:bodyDiv w:val="1"/>
      <w:marLeft w:val="0"/>
      <w:marRight w:val="0"/>
      <w:marTop w:val="0"/>
      <w:marBottom w:val="0"/>
      <w:divBdr>
        <w:top w:val="none" w:sz="0" w:space="0" w:color="auto"/>
        <w:left w:val="none" w:sz="0" w:space="0" w:color="auto"/>
        <w:bottom w:val="none" w:sz="0" w:space="0" w:color="auto"/>
        <w:right w:val="none" w:sz="0" w:space="0" w:color="auto"/>
      </w:divBdr>
    </w:div>
    <w:div w:id="1963686728">
      <w:bodyDiv w:val="1"/>
      <w:marLeft w:val="0"/>
      <w:marRight w:val="0"/>
      <w:marTop w:val="0"/>
      <w:marBottom w:val="0"/>
      <w:divBdr>
        <w:top w:val="none" w:sz="0" w:space="0" w:color="auto"/>
        <w:left w:val="none" w:sz="0" w:space="0" w:color="auto"/>
        <w:bottom w:val="none" w:sz="0" w:space="0" w:color="auto"/>
        <w:right w:val="none" w:sz="0" w:space="0" w:color="auto"/>
      </w:divBdr>
    </w:div>
    <w:div w:id="2059553052">
      <w:bodyDiv w:val="1"/>
      <w:marLeft w:val="0"/>
      <w:marRight w:val="0"/>
      <w:marTop w:val="0"/>
      <w:marBottom w:val="0"/>
      <w:divBdr>
        <w:top w:val="none" w:sz="0" w:space="0" w:color="auto"/>
        <w:left w:val="none" w:sz="0" w:space="0" w:color="auto"/>
        <w:bottom w:val="none" w:sz="0" w:space="0" w:color="auto"/>
        <w:right w:val="none" w:sz="0" w:space="0" w:color="auto"/>
      </w:divBdr>
    </w:div>
    <w:div w:id="2063363371">
      <w:bodyDiv w:val="1"/>
      <w:marLeft w:val="0"/>
      <w:marRight w:val="0"/>
      <w:marTop w:val="0"/>
      <w:marBottom w:val="0"/>
      <w:divBdr>
        <w:top w:val="none" w:sz="0" w:space="0" w:color="auto"/>
        <w:left w:val="none" w:sz="0" w:space="0" w:color="auto"/>
        <w:bottom w:val="none" w:sz="0" w:space="0" w:color="auto"/>
        <w:right w:val="none" w:sz="0" w:space="0" w:color="auto"/>
      </w:divBdr>
    </w:div>
    <w:div w:id="2063478203">
      <w:bodyDiv w:val="1"/>
      <w:marLeft w:val="0"/>
      <w:marRight w:val="0"/>
      <w:marTop w:val="0"/>
      <w:marBottom w:val="0"/>
      <w:divBdr>
        <w:top w:val="none" w:sz="0" w:space="0" w:color="auto"/>
        <w:left w:val="none" w:sz="0" w:space="0" w:color="auto"/>
        <w:bottom w:val="none" w:sz="0" w:space="0" w:color="auto"/>
        <w:right w:val="none" w:sz="0" w:space="0" w:color="auto"/>
      </w:divBdr>
    </w:div>
    <w:div w:id="2079283732">
      <w:bodyDiv w:val="1"/>
      <w:marLeft w:val="0"/>
      <w:marRight w:val="0"/>
      <w:marTop w:val="0"/>
      <w:marBottom w:val="0"/>
      <w:divBdr>
        <w:top w:val="none" w:sz="0" w:space="0" w:color="auto"/>
        <w:left w:val="none" w:sz="0" w:space="0" w:color="auto"/>
        <w:bottom w:val="none" w:sz="0" w:space="0" w:color="auto"/>
        <w:right w:val="none" w:sz="0" w:space="0" w:color="auto"/>
      </w:divBdr>
    </w:div>
    <w:div w:id="213339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oepimpact.opened.ca/isat/" TargetMode="External" Id="Re51e124fe21841ce" /><Relationship Type="http://schemas.openxmlformats.org/officeDocument/2006/relationships/hyperlink" Target="https://creativecommons.org/licenses/by/4.0/" TargetMode="External" Id="R1be0ba2120084628" /><Relationship Type="http://schemas.openxmlformats.org/officeDocument/2006/relationships/image" Target="/media/image3.png" Id="R24bbbc1693f0455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70395106F67F44B399E2EFB9A915C1" ma:contentTypeVersion="6" ma:contentTypeDescription="Create a new document." ma:contentTypeScope="" ma:versionID="bd3eab304d558e6be4342cf038d931e4">
  <xsd:schema xmlns:xsd="http://www.w3.org/2001/XMLSchema" xmlns:xs="http://www.w3.org/2001/XMLSchema" xmlns:p="http://schemas.microsoft.com/office/2006/metadata/properties" xmlns:ns2="8316ba06-d6b3-4f29-9baa-eaaff3b97bb7" xmlns:ns3="ad104369-80eb-4b57-b714-8141da0b5f96" targetNamespace="http://schemas.microsoft.com/office/2006/metadata/properties" ma:root="true" ma:fieldsID="2462627270829e07b70e96b7ae8e26ce" ns2:_="" ns3:_="">
    <xsd:import namespace="8316ba06-d6b3-4f29-9baa-eaaff3b97bb7"/>
    <xsd:import namespace="ad104369-80eb-4b57-b714-8141da0b5f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6ba06-d6b3-4f29-9baa-eaaff3b9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104369-80eb-4b57-b714-8141da0b5f9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d104369-80eb-4b57-b714-8141da0b5f96">
      <UserInfo>
        <DisplayName>rluke</DisplayName>
        <AccountId>11</AccountId>
        <AccountType/>
      </UserInfo>
      <UserInfo>
        <DisplayName>catherine.lachaine</DisplayName>
        <AccountId>12</AccountId>
        <AccountType/>
      </UserInfo>
      <UserInfo>
        <DisplayName>Catherine Lachaine</DisplayName>
        <AccountId>13</AccountId>
        <AccountType/>
      </UserInfo>
    </SharedWithUsers>
  </documentManagement>
</p:properties>
</file>

<file path=customXml/itemProps1.xml><?xml version="1.0" encoding="utf-8"?>
<ds:datastoreItem xmlns:ds="http://schemas.openxmlformats.org/officeDocument/2006/customXml" ds:itemID="{611B89F7-DB2E-4B87-9705-FA30458564EE}"/>
</file>

<file path=customXml/itemProps2.xml><?xml version="1.0" encoding="utf-8"?>
<ds:datastoreItem xmlns:ds="http://schemas.openxmlformats.org/officeDocument/2006/customXml" ds:itemID="{568846ED-DBE2-4356-9C72-5CA62FAECF04}">
  <ds:schemaRefs>
    <ds:schemaRef ds:uri="http://schemas.microsoft.com/sharepoint/v3/contenttype/forms"/>
  </ds:schemaRefs>
</ds:datastoreItem>
</file>

<file path=customXml/itemProps3.xml><?xml version="1.0" encoding="utf-8"?>
<ds:datastoreItem xmlns:ds="http://schemas.openxmlformats.org/officeDocument/2006/customXml" ds:itemID="{19720535-9EA2-4607-AB48-B6620FD13650}">
  <ds:schemaRefs>
    <ds:schemaRef ds:uri="http://schemas.openxmlformats.org/officeDocument/2006/bibliography"/>
  </ds:schemaRefs>
</ds:datastoreItem>
</file>

<file path=customXml/itemProps4.xml><?xml version="1.0" encoding="utf-8"?>
<ds:datastoreItem xmlns:ds="http://schemas.openxmlformats.org/officeDocument/2006/customXml" ds:itemID="{64217C3A-C1CD-4418-84BA-619A56855FCA}">
  <ds:schemaRefs>
    <ds:schemaRef ds:uri="http://schemas.microsoft.com/office/2006/metadata/properties"/>
    <ds:schemaRef ds:uri="http://schemas.microsoft.com/office/infopath/2007/PartnerControls"/>
    <ds:schemaRef ds:uri="ad104369-80eb-4b57-b714-8141da0b5f9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FHICT / OUNL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 Schuwer</dc:creator>
  <keywords/>
  <dc:description/>
  <lastModifiedBy>Catherine Lachaîne</lastModifiedBy>
  <revision>11</revision>
  <dcterms:created xsi:type="dcterms:W3CDTF">2023-11-23T16:09:00.0000000Z</dcterms:created>
  <dcterms:modified xsi:type="dcterms:W3CDTF">2024-10-09T14:12:29.0674414Z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0x010100ED70395106F67F44B399E2EFB9A915C1</vt:lpwstr>
  </property>
</Properties>
</file>