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35872" w14:textId="5A728969" w:rsidR="00F46909" w:rsidRPr="00B2379E" w:rsidRDefault="00156042">
      <w:pPr>
        <w:pStyle w:val="Title"/>
        <w:spacing w:before="200" w:after="200" w:line="259" w:lineRule="auto"/>
        <w:ind w:firstLine="850"/>
        <w:jc w:val="left"/>
        <w:rPr>
          <w:sz w:val="52"/>
          <w:szCs w:val="52"/>
          <w:lang w:val="en-CA"/>
        </w:rPr>
      </w:pPr>
      <w:bookmarkStart w:id="0" w:name="_mv86p4tkzmr5" w:colFirst="0" w:colLast="0"/>
      <w:bookmarkEnd w:id="0"/>
      <w:r w:rsidRPr="00B2379E">
        <w:rPr>
          <w:sz w:val="52"/>
          <w:szCs w:val="52"/>
          <w:lang w:val="en-CA"/>
        </w:rPr>
        <w:t xml:space="preserve">Intercultural Competence </w:t>
      </w:r>
      <w:r w:rsidR="00261E0B" w:rsidRPr="00B2379E">
        <w:rPr>
          <w:sz w:val="52"/>
          <w:szCs w:val="52"/>
          <w:lang w:val="en-CA"/>
        </w:rPr>
        <w:t>Bibliography</w:t>
      </w:r>
    </w:p>
    <w:p w14:paraId="6FD35873" w14:textId="77777777" w:rsidR="00F46909" w:rsidRPr="00B2379E" w:rsidRDefault="00F46909">
      <w:pPr>
        <w:rPr>
          <w:lang w:val="en-CA"/>
        </w:rPr>
      </w:pPr>
    </w:p>
    <w:p w14:paraId="6FD35874" w14:textId="77777777" w:rsidR="00F46909" w:rsidRPr="00156042" w:rsidRDefault="00261E0B">
      <w:pPr>
        <w:pStyle w:val="Subtitle"/>
        <w:spacing w:before="200" w:after="200" w:line="259" w:lineRule="auto"/>
        <w:ind w:firstLine="850"/>
        <w:jc w:val="left"/>
        <w:rPr>
          <w:sz w:val="42"/>
          <w:szCs w:val="42"/>
          <w:lang w:val="en-CA"/>
        </w:rPr>
      </w:pPr>
      <w:bookmarkStart w:id="1" w:name="_j2ls5470bi4d" w:colFirst="0" w:colLast="0"/>
      <w:bookmarkEnd w:id="1"/>
      <w:r w:rsidRPr="00156042">
        <w:rPr>
          <w:sz w:val="42"/>
          <w:szCs w:val="42"/>
          <w:lang w:val="en-CA"/>
        </w:rPr>
        <w:t>To cite this course:</w:t>
      </w:r>
    </w:p>
    <w:p w14:paraId="6FD35875" w14:textId="3F5CAEE4" w:rsidR="00F46909" w:rsidRPr="00156042" w:rsidRDefault="0024484B">
      <w:pPr>
        <w:spacing w:before="200" w:after="200"/>
        <w:ind w:firstLine="850"/>
        <w:jc w:val="left"/>
        <w:rPr>
          <w:lang w:val="en-CA"/>
        </w:rPr>
      </w:pPr>
      <w:r w:rsidRPr="0024484B">
        <w:rPr>
          <w:iCs/>
          <w:lang w:val="en-CA"/>
        </w:rPr>
        <w:t>This document is part of the course</w:t>
      </w:r>
      <w:r>
        <w:rPr>
          <w:i/>
          <w:lang w:val="en-CA"/>
        </w:rPr>
        <w:t xml:space="preserve"> </w:t>
      </w:r>
      <w:r w:rsidR="00261E0B" w:rsidRPr="00156042">
        <w:rPr>
          <w:i/>
          <w:lang w:val="en-CA"/>
        </w:rPr>
        <w:t>Intercultural Competence in French as a Second Language (FSL): A Teacher Practical Collaboration Envisioning a Change of Action in French Teaching and Learning</w:t>
      </w:r>
      <w:r w:rsidR="00261E0B" w:rsidRPr="00156042">
        <w:rPr>
          <w:lang w:val="en-CA"/>
        </w:rPr>
        <w:t xml:space="preserve"> by Taciana de Lira e Silva, Jason Harper with contribution from Mirela </w:t>
      </w:r>
      <w:proofErr w:type="spellStart"/>
      <w:r w:rsidR="00261E0B" w:rsidRPr="00156042">
        <w:rPr>
          <w:lang w:val="en-CA"/>
        </w:rPr>
        <w:t>Cherciov</w:t>
      </w:r>
      <w:proofErr w:type="spellEnd"/>
      <w:r w:rsidR="00261E0B" w:rsidRPr="00156042">
        <w:rPr>
          <w:lang w:val="en-CA"/>
        </w:rPr>
        <w:t xml:space="preserve"> and Pauline Le Bot for Camerise  | </w:t>
      </w:r>
      <w:hyperlink r:id="rId9">
        <w:r w:rsidR="00261E0B" w:rsidRPr="00156042">
          <w:rPr>
            <w:color w:val="1155CC"/>
            <w:u w:val="single"/>
            <w:lang w:val="en-CA"/>
          </w:rPr>
          <w:t>CC BY-NC-SA</w:t>
        </w:r>
      </w:hyperlink>
    </w:p>
    <w:p w14:paraId="6FD35876" w14:textId="77777777" w:rsidR="00F46909" w:rsidRPr="00156042" w:rsidRDefault="00F46909">
      <w:pPr>
        <w:spacing w:before="200" w:after="200"/>
        <w:ind w:firstLine="850"/>
        <w:jc w:val="left"/>
        <w:rPr>
          <w:lang w:val="en-CA"/>
        </w:rPr>
      </w:pPr>
    </w:p>
    <w:p w14:paraId="6FD35877" w14:textId="77777777" w:rsidR="00F46909" w:rsidRPr="00156042" w:rsidRDefault="00261E0B">
      <w:pPr>
        <w:pStyle w:val="Heading1"/>
        <w:spacing w:before="200" w:after="200"/>
        <w:ind w:firstLine="850"/>
        <w:jc w:val="left"/>
        <w:rPr>
          <w:lang w:val="en-CA"/>
        </w:rPr>
      </w:pPr>
      <w:bookmarkStart w:id="2" w:name="_i40113yojido" w:colFirst="0" w:colLast="0"/>
      <w:bookmarkEnd w:id="2"/>
      <w:r w:rsidRPr="00156042">
        <w:rPr>
          <w:lang w:val="en-CA"/>
        </w:rPr>
        <w:t>References cited in the body of the course</w:t>
      </w:r>
    </w:p>
    <w:p w14:paraId="6FD35878" w14:textId="77777777" w:rsidR="00F46909" w:rsidRPr="00156042" w:rsidRDefault="00261E0B">
      <w:pPr>
        <w:spacing w:before="200" w:after="200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Allport, F. H. (1933). </w:t>
      </w:r>
      <w:r w:rsidRPr="00156042">
        <w:rPr>
          <w:i/>
          <w:lang w:val="en-CA"/>
        </w:rPr>
        <w:t>Institutional Behavior.</w:t>
      </w:r>
      <w:r w:rsidRPr="00156042">
        <w:rPr>
          <w:lang w:val="en-CA"/>
        </w:rPr>
        <w:t xml:space="preserve"> Chapel Hill: University of North Carolina Press.</w:t>
      </w:r>
    </w:p>
    <w:p w14:paraId="6FD35879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American Association of Colleges and Universities. Intercultural Knowledge VALUE Rubric. </w:t>
      </w:r>
      <w:hyperlink r:id="rId10">
        <w:r w:rsidRPr="00156042">
          <w:rPr>
            <w:color w:val="1155CC"/>
            <w:u w:val="single"/>
            <w:lang w:val="en-CA"/>
          </w:rPr>
          <w:t>https://www.aacu.org/initiatives/value-initiative/value-rubrics/value-rubrics-intercultural-knowledge-and-competence</w:t>
        </w:r>
      </w:hyperlink>
      <w:r w:rsidRPr="00156042">
        <w:rPr>
          <w:lang w:val="en-CA"/>
        </w:rPr>
        <w:t xml:space="preserve"> </w:t>
      </w:r>
    </w:p>
    <w:p w14:paraId="6FD3587A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Arispe, K. Hoye, A. </w:t>
      </w:r>
      <w:r w:rsidRPr="00156042">
        <w:rPr>
          <w:i/>
          <w:lang w:val="en-CA"/>
        </w:rPr>
        <w:t>Click Here!</w:t>
      </w:r>
      <w:r w:rsidRPr="00156042">
        <w:rPr>
          <w:lang w:val="en-CA"/>
        </w:rPr>
        <w:t xml:space="preserve"> </w:t>
      </w:r>
      <w:hyperlink r:id="rId11" w:anchor="page=7">
        <w:r w:rsidRPr="00156042">
          <w:rPr>
            <w:color w:val="1155CC"/>
            <w:u w:val="single"/>
            <w:lang w:val="en-CA"/>
          </w:rPr>
          <w:t>https://simplebooklet.com/clickhere#page=7</w:t>
        </w:r>
      </w:hyperlink>
    </w:p>
    <w:p w14:paraId="6FD3587B" w14:textId="77777777" w:rsidR="00F46909" w:rsidRPr="00156042" w:rsidRDefault="00261E0B">
      <w:pPr>
        <w:spacing w:before="200" w:after="200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Barrett, M. (2018). How schools can promote the intercultural competence of young people. </w:t>
      </w:r>
      <w:r w:rsidRPr="00156042">
        <w:rPr>
          <w:i/>
          <w:lang w:val="en-CA"/>
        </w:rPr>
        <w:t>European Psychologist, 23</w:t>
      </w:r>
      <w:r w:rsidRPr="00156042">
        <w:rPr>
          <w:lang w:val="en-CA"/>
        </w:rPr>
        <w:t>(1), 93–104.</w:t>
      </w:r>
      <w:r w:rsidRPr="00156042">
        <w:rPr>
          <w:color w:val="333333"/>
          <w:lang w:val="en-CA"/>
        </w:rPr>
        <w:t xml:space="preserve"> </w:t>
      </w:r>
      <w:hyperlink r:id="rId12">
        <w:r w:rsidRPr="00156042">
          <w:rPr>
            <w:color w:val="1155CC"/>
            <w:u w:val="single"/>
            <w:lang w:val="en-CA"/>
          </w:rPr>
          <w:t>https://doi.org/10.1027/1016-9040/a000308</w:t>
        </w:r>
      </w:hyperlink>
    </w:p>
    <w:p w14:paraId="6FD3587C" w14:textId="77777777" w:rsidR="00F46909" w:rsidRPr="00156042" w:rsidRDefault="00261E0B">
      <w:pPr>
        <w:spacing w:before="200" w:after="200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Bennett, M. J. (2004). Becoming interculturally competent. In J. Wurtzel (Ed.), </w:t>
      </w:r>
      <w:r w:rsidRPr="00156042">
        <w:rPr>
          <w:i/>
          <w:lang w:val="en-CA"/>
        </w:rPr>
        <w:t>Toward multiculturalism: A reader in multicultural education</w:t>
      </w:r>
      <w:r w:rsidRPr="00156042">
        <w:rPr>
          <w:lang w:val="en-CA"/>
        </w:rPr>
        <w:t xml:space="preserve"> (2nd ed.) (pp. 62–77). Newton: Intercultural Resource Corporation.</w:t>
      </w:r>
    </w:p>
    <w:p w14:paraId="6FD3587D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Byram, M. (2021). </w:t>
      </w:r>
      <w:r w:rsidRPr="00156042">
        <w:rPr>
          <w:i/>
          <w:lang w:val="en-CA"/>
        </w:rPr>
        <w:t xml:space="preserve">Teaching and assessing intercultural communicative competence </w:t>
      </w:r>
      <w:r w:rsidRPr="00156042">
        <w:rPr>
          <w:lang w:val="en-CA"/>
        </w:rPr>
        <w:t xml:space="preserve">‐ revisited (2nd ed.). Multilingual Matters </w:t>
      </w:r>
    </w:p>
    <w:p w14:paraId="6FD3587E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 xml:space="preserve">Camerise. </w:t>
      </w:r>
      <w:hyperlink r:id="rId13">
        <w:r w:rsidRPr="00156042">
          <w:rPr>
            <w:color w:val="1155CC"/>
            <w:u w:val="single"/>
            <w:lang w:val="en-CA"/>
          </w:rPr>
          <w:t>https://camerisefsl.ca/</w:t>
        </w:r>
      </w:hyperlink>
      <w:r w:rsidRPr="00156042">
        <w:rPr>
          <w:color w:val="222222"/>
          <w:lang w:val="en-CA"/>
        </w:rPr>
        <w:t xml:space="preserve"> </w:t>
      </w:r>
    </w:p>
    <w:p w14:paraId="6FD3587F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>ChatGPT 3.5, prompt “Activities promoting self-reflection in the context of intercultural competence development in French as a second language teaching and learning in K-12”, 2023/11/22.</w:t>
      </w:r>
    </w:p>
    <w:p w14:paraId="6FD35880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proofErr w:type="spellStart"/>
      <w:r w:rsidRPr="00156042">
        <w:rPr>
          <w:lang w:val="en-CA"/>
        </w:rPr>
        <w:t>Cherciov</w:t>
      </w:r>
      <w:proofErr w:type="spellEnd"/>
      <w:r w:rsidRPr="00156042">
        <w:rPr>
          <w:lang w:val="en-CA"/>
        </w:rPr>
        <w:t xml:space="preserve">, M. (2023). </w:t>
      </w:r>
      <w:r w:rsidRPr="00156042">
        <w:rPr>
          <w:i/>
          <w:lang w:val="en-CA"/>
        </w:rPr>
        <w:t>Checklist of criteria for evaluating a new IC resource or activity</w:t>
      </w:r>
      <w:r w:rsidRPr="00156042">
        <w:rPr>
          <w:lang w:val="en-CA"/>
        </w:rPr>
        <w:t xml:space="preserve">. Camerise. </w:t>
      </w:r>
      <w:hyperlink r:id="rId14">
        <w:r w:rsidRPr="00156042">
          <w:rPr>
            <w:color w:val="1155CC"/>
            <w:u w:val="single"/>
            <w:lang w:val="en-CA"/>
          </w:rPr>
          <w:t>https://docs.google.com/document/d/1m5gdCg8QnJJTn5798b6uMN3syqnfDDAqS0vb5cqk2Tc/edit?usp=sharing</w:t>
        </w:r>
      </w:hyperlink>
      <w:r w:rsidRPr="00156042">
        <w:rPr>
          <w:lang w:val="en-CA"/>
        </w:rPr>
        <w:t xml:space="preserve"> </w:t>
      </w:r>
    </w:p>
    <w:p w14:paraId="6FD35881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proofErr w:type="spellStart"/>
      <w:r w:rsidRPr="00156042">
        <w:rPr>
          <w:lang w:val="en-CA"/>
        </w:rPr>
        <w:t>Cherciov</w:t>
      </w:r>
      <w:proofErr w:type="spellEnd"/>
      <w:r w:rsidRPr="00156042">
        <w:rPr>
          <w:lang w:val="en-CA"/>
        </w:rPr>
        <w:t xml:space="preserve">, M. (2023). </w:t>
      </w:r>
      <w:r w:rsidRPr="00156042">
        <w:rPr>
          <w:i/>
          <w:lang w:val="en-CA"/>
        </w:rPr>
        <w:t xml:space="preserve">Evaluating Learners’ Progress from IA to IC in Relation to the Three </w:t>
      </w:r>
      <w:proofErr w:type="spellStart"/>
      <w:r w:rsidRPr="00156042">
        <w:rPr>
          <w:i/>
          <w:lang w:val="en-CA"/>
        </w:rPr>
        <w:t>Savoirs</w:t>
      </w:r>
      <w:proofErr w:type="spellEnd"/>
      <w:r w:rsidRPr="00156042">
        <w:rPr>
          <w:lang w:val="en-CA"/>
        </w:rPr>
        <w:t xml:space="preserve">. </w:t>
      </w:r>
      <w:hyperlink r:id="rId15">
        <w:r>
          <w:rPr>
            <w:color w:val="1155CC"/>
            <w:u w:val="single"/>
          </w:rPr>
          <w:t>https://docs.google.com/document/d/1bNbq_mNtgih9_UJ9QN4lwHMSc2Gp4GH-hEyd_KSPASU/edit?usp=sharing</w:t>
        </w:r>
      </w:hyperlink>
      <w:r>
        <w:t xml:space="preserve"> </w:t>
      </w:r>
    </w:p>
    <w:p w14:paraId="6FD35882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proofErr w:type="spellStart"/>
      <w:r w:rsidRPr="00156042">
        <w:rPr>
          <w:lang w:val="en-CA"/>
        </w:rPr>
        <w:t>Cherciov</w:t>
      </w:r>
      <w:proofErr w:type="spellEnd"/>
      <w:r w:rsidRPr="00156042">
        <w:rPr>
          <w:lang w:val="en-CA"/>
        </w:rPr>
        <w:t xml:space="preserve">, M. (2023). </w:t>
      </w:r>
      <w:r w:rsidRPr="00156042">
        <w:rPr>
          <w:i/>
          <w:lang w:val="en-CA"/>
        </w:rPr>
        <w:t>Overview of the different assessment techniques to evaluate IC</w:t>
      </w:r>
      <w:r w:rsidRPr="00156042">
        <w:rPr>
          <w:lang w:val="en-CA"/>
        </w:rPr>
        <w:t xml:space="preserve">. </w:t>
      </w:r>
      <w:hyperlink r:id="rId16">
        <w:r>
          <w:rPr>
            <w:color w:val="1155CC"/>
            <w:u w:val="single"/>
          </w:rPr>
          <w:t>https://docs.google.com/document/d/1tt-kk0CVT7aZcKeiGLFwz1bLv69AVgd8LZDOFvjDksA/edit?usp=sharing</w:t>
        </w:r>
      </w:hyperlink>
      <w:r>
        <w:t xml:space="preserve"> </w:t>
      </w:r>
    </w:p>
    <w:p w14:paraId="6FD35883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 xml:space="preserve">Creative Commons. </w:t>
      </w:r>
      <w:hyperlink r:id="rId17">
        <w:r w:rsidRPr="00156042">
          <w:rPr>
            <w:color w:val="1155CC"/>
            <w:u w:val="single"/>
            <w:lang w:val="en-CA"/>
          </w:rPr>
          <w:t>https://creativecommons.org/</w:t>
        </w:r>
      </w:hyperlink>
      <w:r w:rsidRPr="00156042">
        <w:rPr>
          <w:color w:val="222222"/>
          <w:lang w:val="en-CA"/>
        </w:rPr>
        <w:t xml:space="preserve"> </w:t>
      </w:r>
    </w:p>
    <w:p w14:paraId="6FD35884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38761D"/>
          <w:u w:val="single"/>
          <w:lang w:val="en-CA"/>
        </w:rPr>
      </w:pPr>
      <w:r w:rsidRPr="00156042">
        <w:rPr>
          <w:lang w:val="en-CA"/>
        </w:rPr>
        <w:t xml:space="preserve">Cruickshank, D. (2008). </w:t>
      </w:r>
      <w:r w:rsidRPr="00156042">
        <w:rPr>
          <w:i/>
          <w:lang w:val="en-CA"/>
        </w:rPr>
        <w:t>Kaleidoscopic Learning: An Overview of Integrated Studies</w:t>
      </w:r>
      <w:r w:rsidRPr="00156042">
        <w:rPr>
          <w:lang w:val="en-CA"/>
        </w:rPr>
        <w:t xml:space="preserve">. Edutopia. </w:t>
      </w:r>
      <w:hyperlink r:id="rId18">
        <w:r w:rsidRPr="00156042">
          <w:rPr>
            <w:color w:val="1155CC"/>
            <w:u w:val="single"/>
            <w:lang w:val="en-CA"/>
          </w:rPr>
          <w:t>https://www.edutopia.org/integrated-studies-interdisciplinary-learning-overview</w:t>
        </w:r>
      </w:hyperlink>
    </w:p>
    <w:p w14:paraId="6FD35885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proofErr w:type="spellStart"/>
      <w:r w:rsidRPr="00156042">
        <w:rPr>
          <w:lang w:val="en-CA"/>
        </w:rPr>
        <w:t>Dbantje</w:t>
      </w:r>
      <w:proofErr w:type="spellEnd"/>
      <w:r w:rsidRPr="00156042">
        <w:rPr>
          <w:lang w:val="en-CA"/>
        </w:rPr>
        <w:t xml:space="preserve">. (2023, March, 4). Off Balance | Dance Impro with Jan Hartling. </w:t>
      </w:r>
      <w:r>
        <w:t>[</w:t>
      </w:r>
      <w:proofErr w:type="spellStart"/>
      <w:r>
        <w:t>Video</w:t>
      </w:r>
      <w:proofErr w:type="spellEnd"/>
      <w:r>
        <w:t xml:space="preserve">]. </w:t>
      </w:r>
      <w:proofErr w:type="spellStart"/>
      <w:r>
        <w:t>Youtube</w:t>
      </w:r>
      <w:proofErr w:type="spellEnd"/>
      <w:r>
        <w:t xml:space="preserve">. </w:t>
      </w:r>
      <w:hyperlink r:id="rId19">
        <w:r>
          <w:rPr>
            <w:color w:val="0B57D0"/>
            <w:u w:val="single"/>
          </w:rPr>
          <w:t>https://youtu.be/q-Xr0X6X0rw</w:t>
        </w:r>
      </w:hyperlink>
      <w:r>
        <w:t xml:space="preserve"> </w:t>
      </w:r>
    </w:p>
    <w:p w14:paraId="6FD35886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>
        <w:t xml:space="preserve">De Lira e Silva, T. Harper, J. </w:t>
      </w:r>
      <w:proofErr w:type="spellStart"/>
      <w:r>
        <w:t>Cherciov</w:t>
      </w:r>
      <w:proofErr w:type="spellEnd"/>
      <w:r>
        <w:t xml:space="preserve">, M. &amp; Le Bot, P. (2023). </w:t>
      </w:r>
      <w:r w:rsidRPr="00156042">
        <w:rPr>
          <w:i/>
          <w:lang w:val="en-CA"/>
        </w:rPr>
        <w:t>Camerise IC Toolbox</w:t>
      </w:r>
      <w:r w:rsidRPr="00156042">
        <w:rPr>
          <w:lang w:val="en-CA"/>
        </w:rPr>
        <w:t xml:space="preserve">. </w:t>
      </w:r>
      <w:hyperlink r:id="rId20">
        <w:r w:rsidRPr="00156042">
          <w:rPr>
            <w:color w:val="1155CC"/>
            <w:u w:val="single"/>
            <w:lang w:val="en-CA"/>
          </w:rPr>
          <w:t>https://drive.google.com/drive/folders/1nqmnXfrtxS4lBGahHoEbWb6hCi_dAgxW</w:t>
        </w:r>
      </w:hyperlink>
      <w:r w:rsidRPr="00156042">
        <w:rPr>
          <w:lang w:val="en-CA"/>
        </w:rPr>
        <w:t xml:space="preserve"> </w:t>
      </w:r>
    </w:p>
    <w:p w14:paraId="6FD35887" w14:textId="77777777" w:rsidR="00F46909" w:rsidRDefault="00261E0B">
      <w:pPr>
        <w:widowControl w:val="0"/>
        <w:spacing w:before="200" w:after="200" w:line="276" w:lineRule="auto"/>
        <w:ind w:left="-283" w:firstLine="1133"/>
        <w:jc w:val="left"/>
      </w:pPr>
      <w:r>
        <w:t xml:space="preserve">De Lira e Silva, T. (2023). </w:t>
      </w:r>
      <w:r w:rsidRPr="00156042">
        <w:rPr>
          <w:i/>
          <w:lang w:val="en-CA"/>
        </w:rPr>
        <w:t>Tips to Incorporate Intercultural Competence Skills in Lesson Planning</w:t>
      </w:r>
      <w:r w:rsidRPr="00156042">
        <w:rPr>
          <w:lang w:val="en-CA"/>
        </w:rPr>
        <w:t xml:space="preserve">. </w:t>
      </w:r>
      <w:hyperlink r:id="rId21">
        <w:r>
          <w:rPr>
            <w:color w:val="1155CC"/>
            <w:u w:val="single"/>
          </w:rPr>
          <w:t>https://docs.google.com/document/d/1ZmH_Ufa1PZ7C_dLyWSvX7ugpn7eOIjh7AP-1dA0GcPk/edit?usp=sharing</w:t>
        </w:r>
      </w:hyperlink>
      <w:r>
        <w:t xml:space="preserve"> </w:t>
      </w:r>
    </w:p>
    <w:p w14:paraId="6FD35888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Edutopia. (2018, June, 12). </w:t>
      </w:r>
      <w:r w:rsidRPr="00156042">
        <w:rPr>
          <w:i/>
          <w:lang w:val="en-CA"/>
        </w:rPr>
        <w:t>Getting All Students to Participate</w:t>
      </w:r>
      <w:r w:rsidRPr="00156042">
        <w:rPr>
          <w:lang w:val="en-CA"/>
        </w:rPr>
        <w:t xml:space="preserve">. [Video]. </w:t>
      </w:r>
      <w:proofErr w:type="spellStart"/>
      <w:r w:rsidRPr="00156042">
        <w:rPr>
          <w:lang w:val="en-CA"/>
        </w:rPr>
        <w:t>Youtube</w:t>
      </w:r>
      <w:proofErr w:type="spellEnd"/>
      <w:r w:rsidRPr="00156042">
        <w:rPr>
          <w:lang w:val="en-CA"/>
        </w:rPr>
        <w:t xml:space="preserve">. </w:t>
      </w:r>
      <w:hyperlink r:id="rId22">
        <w:r w:rsidRPr="00156042">
          <w:rPr>
            <w:color w:val="1155CC"/>
            <w:u w:val="single"/>
            <w:lang w:val="en-CA"/>
          </w:rPr>
          <w:t>https://youtu.be/8KgewbfWQS8?si=IpCflU5LWT7Mc5Sz</w:t>
        </w:r>
      </w:hyperlink>
      <w:r w:rsidRPr="00156042">
        <w:rPr>
          <w:lang w:val="en-CA"/>
        </w:rPr>
        <w:t xml:space="preserve">  </w:t>
      </w:r>
    </w:p>
    <w:p w14:paraId="6FD35889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Edutopia. (2018, October, 21). </w:t>
      </w:r>
      <w:r w:rsidRPr="00156042">
        <w:rPr>
          <w:i/>
          <w:lang w:val="en-CA"/>
        </w:rPr>
        <w:t>Projects and Project-Based Learning: What's The Difference?</w:t>
      </w:r>
      <w:r w:rsidRPr="00156042">
        <w:rPr>
          <w:lang w:val="en-CA"/>
        </w:rPr>
        <w:t xml:space="preserve"> [Video]. </w:t>
      </w:r>
      <w:proofErr w:type="spellStart"/>
      <w:r w:rsidRPr="00156042">
        <w:rPr>
          <w:lang w:val="en-CA"/>
        </w:rPr>
        <w:t>Youtube</w:t>
      </w:r>
      <w:proofErr w:type="spellEnd"/>
      <w:r w:rsidRPr="00156042">
        <w:rPr>
          <w:lang w:val="en-CA"/>
        </w:rPr>
        <w:t xml:space="preserve">. </w:t>
      </w:r>
      <w:hyperlink r:id="rId23">
        <w:r w:rsidRPr="00156042">
          <w:rPr>
            <w:color w:val="1155CC"/>
            <w:u w:val="single"/>
            <w:lang w:val="en-CA"/>
          </w:rPr>
          <w:t>https://youtu.be/dhwuQU2-g5g</w:t>
        </w:r>
      </w:hyperlink>
      <w:r w:rsidRPr="00156042">
        <w:rPr>
          <w:lang w:val="en-CA"/>
        </w:rPr>
        <w:t xml:space="preserve"> </w:t>
      </w:r>
    </w:p>
    <w:p w14:paraId="6FD3588A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Edutopia. (2018, November, 2). </w:t>
      </w:r>
      <w:r w:rsidRPr="00156042">
        <w:rPr>
          <w:i/>
          <w:lang w:val="en-CA"/>
        </w:rPr>
        <w:t>60 Seconds-Strategy: Cooperative Learning Roles</w:t>
      </w:r>
      <w:r w:rsidRPr="00156042">
        <w:rPr>
          <w:lang w:val="en-CA"/>
        </w:rPr>
        <w:t xml:space="preserve">. [Video]. </w:t>
      </w:r>
      <w:proofErr w:type="spellStart"/>
      <w:r w:rsidRPr="00156042">
        <w:rPr>
          <w:lang w:val="en-CA"/>
        </w:rPr>
        <w:t>Youtube</w:t>
      </w:r>
      <w:proofErr w:type="spellEnd"/>
      <w:r w:rsidRPr="00156042">
        <w:rPr>
          <w:lang w:val="en-CA"/>
        </w:rPr>
        <w:t xml:space="preserve">. </w:t>
      </w:r>
      <w:hyperlink r:id="rId24">
        <w:r w:rsidRPr="00156042">
          <w:rPr>
            <w:color w:val="1155CC"/>
            <w:u w:val="single"/>
            <w:lang w:val="en-CA"/>
          </w:rPr>
          <w:t>https://youtu.be/zR6rTKPkjgQ?si=SIQijrvXktc1Ni_C</w:t>
        </w:r>
      </w:hyperlink>
      <w:r w:rsidRPr="00156042">
        <w:rPr>
          <w:lang w:val="en-CA"/>
        </w:rPr>
        <w:t xml:space="preserve"> </w:t>
      </w:r>
    </w:p>
    <w:p w14:paraId="6FD3588B" w14:textId="77777777" w:rsidR="00F46909" w:rsidRDefault="00261E0B">
      <w:pPr>
        <w:widowControl w:val="0"/>
        <w:spacing w:before="200" w:after="200" w:line="276" w:lineRule="auto"/>
        <w:ind w:left="-283" w:firstLine="1133"/>
        <w:jc w:val="left"/>
      </w:pPr>
      <w:r w:rsidRPr="00156042">
        <w:rPr>
          <w:lang w:val="en-CA"/>
        </w:rPr>
        <w:t xml:space="preserve">European Federation for Intercultural Learning. (2018). </w:t>
      </w:r>
      <w:r w:rsidRPr="00156042">
        <w:rPr>
          <w:i/>
          <w:lang w:val="en-CA"/>
        </w:rPr>
        <w:t>Toolbox guide and selection of ICL activities</w:t>
      </w:r>
      <w:r w:rsidRPr="00156042">
        <w:rPr>
          <w:lang w:val="en-CA"/>
        </w:rPr>
        <w:t xml:space="preserve">. </w:t>
      </w:r>
      <w:hyperlink r:id="rId25">
        <w:r>
          <w:rPr>
            <w:color w:val="1155CC"/>
            <w:u w:val="single"/>
          </w:rPr>
          <w:t>https://intercultural-learning.eu/toolbox-guide-and-selection-of-icl-activities-available-for-download/</w:t>
        </w:r>
      </w:hyperlink>
      <w:r>
        <w:t xml:space="preserve"> </w:t>
      </w:r>
    </w:p>
    <w:p w14:paraId="6FD3588C" w14:textId="77777777" w:rsidR="00F46909" w:rsidRPr="00156042" w:rsidRDefault="00261E0B">
      <w:pPr>
        <w:widowControl w:val="0"/>
        <w:spacing w:before="200" w:after="200" w:line="276" w:lineRule="auto"/>
        <w:ind w:left="-283" w:firstLine="1133"/>
        <w:jc w:val="left"/>
        <w:rPr>
          <w:lang w:val="en-CA"/>
        </w:rPr>
      </w:pPr>
      <w:proofErr w:type="spellStart"/>
      <w:r w:rsidRPr="00156042">
        <w:rPr>
          <w:lang w:val="en-CA"/>
        </w:rPr>
        <w:t>Francolab</w:t>
      </w:r>
      <w:proofErr w:type="spellEnd"/>
      <w:r w:rsidRPr="00156042">
        <w:rPr>
          <w:lang w:val="en-CA"/>
        </w:rPr>
        <w:t xml:space="preserve"> Junior. </w:t>
      </w:r>
      <w:hyperlink r:id="rId26">
        <w:r w:rsidRPr="00156042">
          <w:rPr>
            <w:color w:val="1155CC"/>
            <w:u w:val="single"/>
            <w:lang w:val="en-CA"/>
          </w:rPr>
          <w:t>http://francolabjunior.ca/</w:t>
        </w:r>
      </w:hyperlink>
      <w:r w:rsidRPr="00156042">
        <w:rPr>
          <w:lang w:val="en-CA"/>
        </w:rPr>
        <w:t xml:space="preserve"> </w:t>
      </w:r>
    </w:p>
    <w:p w14:paraId="6FD3588D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 xml:space="preserve">H5p.org. </w:t>
      </w:r>
      <w:hyperlink r:id="rId27">
        <w:r w:rsidRPr="00156042">
          <w:rPr>
            <w:color w:val="1155CC"/>
            <w:u w:val="single"/>
            <w:lang w:val="en-CA"/>
          </w:rPr>
          <w:t>https://h5p.org/</w:t>
        </w:r>
      </w:hyperlink>
    </w:p>
    <w:p w14:paraId="6FD3588E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color w:val="222222"/>
          <w:lang w:val="en-CA"/>
        </w:rPr>
        <w:t xml:space="preserve">H5p. Importing and exporting. </w:t>
      </w:r>
      <w:hyperlink r:id="rId28">
        <w:r w:rsidRPr="00156042">
          <w:rPr>
            <w:color w:val="1155CC"/>
            <w:u w:val="single"/>
            <w:lang w:val="en-CA"/>
          </w:rPr>
          <w:t>https://h5p.org/documentation/for-authors/import-and-export</w:t>
        </w:r>
      </w:hyperlink>
      <w:r w:rsidRPr="00156042">
        <w:rPr>
          <w:color w:val="222222"/>
          <w:lang w:val="en-CA"/>
        </w:rPr>
        <w:t xml:space="preserve"> </w:t>
      </w:r>
    </w:p>
    <w:p w14:paraId="6FD3588F" w14:textId="77777777" w:rsidR="00F46909" w:rsidRDefault="00261E0B">
      <w:pPr>
        <w:shd w:val="clear" w:color="auto" w:fill="FEFEFE"/>
        <w:spacing w:before="0" w:after="240" w:line="276" w:lineRule="auto"/>
        <w:ind w:firstLine="850"/>
        <w:jc w:val="left"/>
      </w:pPr>
      <w:r w:rsidRPr="00156042">
        <w:rPr>
          <w:lang w:val="en-CA"/>
        </w:rPr>
        <w:t xml:space="preserve">IIEP Learning Portal. </w:t>
      </w:r>
      <w:r w:rsidRPr="00156042">
        <w:rPr>
          <w:i/>
          <w:lang w:val="en-CA"/>
        </w:rPr>
        <w:t>Transferable skills</w:t>
      </w:r>
      <w:r w:rsidRPr="00156042">
        <w:rPr>
          <w:lang w:val="en-CA"/>
        </w:rPr>
        <w:t xml:space="preserve">. </w:t>
      </w:r>
      <w:r>
        <w:t xml:space="preserve">UNESCO. </w:t>
      </w:r>
      <w:hyperlink r:id="rId29" w:anchor=":~:text=definition,conscientiousness%2C%20and%20demonstrate%20entrepreneurial%20capabilities">
        <w:r>
          <w:rPr>
            <w:color w:val="1155CC"/>
            <w:u w:val="single"/>
          </w:rPr>
          <w:t>https://learningportal.iiep.unesco.org/en/glossary/transferable-skills</w:t>
        </w:r>
      </w:hyperlink>
    </w:p>
    <w:p w14:paraId="6FD35890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Keller N., Wild A. (2022). </w:t>
      </w:r>
      <w:r w:rsidRPr="00156042">
        <w:rPr>
          <w:i/>
          <w:lang w:val="en-CA"/>
        </w:rPr>
        <w:t>Using Culturally Responsive Project-Based Learning to Teach Core Skills</w:t>
      </w:r>
      <w:r w:rsidRPr="00156042">
        <w:rPr>
          <w:lang w:val="en-CA"/>
        </w:rPr>
        <w:t xml:space="preserve">. Edutopia. </w:t>
      </w:r>
      <w:hyperlink r:id="rId30">
        <w:r w:rsidRPr="00156042">
          <w:rPr>
            <w:color w:val="1155CC"/>
            <w:u w:val="single"/>
            <w:lang w:val="en-CA"/>
          </w:rPr>
          <w:t>https://www.edutopia.org/article/using-culturally-responsive-project-based-learning-teach-core-skills</w:t>
        </w:r>
      </w:hyperlink>
      <w:r w:rsidRPr="00156042">
        <w:rPr>
          <w:lang w:val="en-CA"/>
        </w:rPr>
        <w:t xml:space="preserve"> </w:t>
      </w:r>
    </w:p>
    <w:p w14:paraId="6FD35891" w14:textId="77777777" w:rsidR="00F46909" w:rsidRDefault="00261E0B">
      <w:pPr>
        <w:widowControl w:val="0"/>
        <w:spacing w:before="200" w:after="200" w:line="240" w:lineRule="auto"/>
        <w:ind w:firstLine="850"/>
        <w:jc w:val="left"/>
        <w:rPr>
          <w:color w:val="1155CC"/>
          <w:u w:val="single"/>
        </w:rPr>
      </w:pPr>
      <w:r w:rsidRPr="00156042">
        <w:rPr>
          <w:lang w:val="en-CA"/>
        </w:rPr>
        <w:t xml:space="preserve">Kids National Geographic. </w:t>
      </w:r>
      <w:r w:rsidRPr="00156042">
        <w:rPr>
          <w:i/>
          <w:lang w:val="en-CA"/>
        </w:rPr>
        <w:t>Crack the Code</w:t>
      </w:r>
      <w:r w:rsidRPr="00156042">
        <w:rPr>
          <w:lang w:val="en-CA"/>
        </w:rPr>
        <w:t xml:space="preserve">. </w:t>
      </w:r>
      <w:hyperlink r:id="rId31">
        <w:r>
          <w:rPr>
            <w:color w:val="1155CC"/>
            <w:u w:val="single"/>
          </w:rPr>
          <w:t>https://kids.nationalgeographic.com/games/action-adventure/article/crack-the-code-1</w:t>
        </w:r>
      </w:hyperlink>
    </w:p>
    <w:p w14:paraId="6FD35892" w14:textId="77777777" w:rsidR="00F46909" w:rsidRPr="00156042" w:rsidRDefault="00261E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Kirsch, C. (2008). </w:t>
      </w:r>
      <w:r w:rsidRPr="00156042">
        <w:rPr>
          <w:i/>
          <w:lang w:val="en-CA"/>
        </w:rPr>
        <w:t>Teaching Foreign Languages in the Primary School</w:t>
      </w:r>
      <w:r w:rsidRPr="00156042">
        <w:rPr>
          <w:lang w:val="en-CA"/>
        </w:rPr>
        <w:t>. Continuum.</w:t>
      </w:r>
    </w:p>
    <w:p w14:paraId="6FD35893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proofErr w:type="spellStart"/>
      <w:r w:rsidRPr="00156042">
        <w:rPr>
          <w:lang w:val="en-CA"/>
        </w:rPr>
        <w:t>Kourova</w:t>
      </w:r>
      <w:proofErr w:type="spellEnd"/>
      <w:r w:rsidRPr="00156042">
        <w:rPr>
          <w:lang w:val="en-CA"/>
        </w:rPr>
        <w:t xml:space="preserve"> &amp; </w:t>
      </w:r>
      <w:proofErr w:type="spellStart"/>
      <w:r w:rsidRPr="00156042">
        <w:rPr>
          <w:lang w:val="en-CA"/>
        </w:rPr>
        <w:t>Modianos</w:t>
      </w:r>
      <w:proofErr w:type="spellEnd"/>
      <w:r w:rsidRPr="00156042">
        <w:rPr>
          <w:lang w:val="en-CA"/>
        </w:rPr>
        <w:t xml:space="preserve">, 2013, p. 62. </w:t>
      </w:r>
      <w:proofErr w:type="spellStart"/>
      <w:r w:rsidRPr="00156042">
        <w:rPr>
          <w:color w:val="222222"/>
          <w:lang w:val="en-CA"/>
        </w:rPr>
        <w:t>Kourova</w:t>
      </w:r>
      <w:proofErr w:type="spellEnd"/>
      <w:r w:rsidRPr="00156042">
        <w:rPr>
          <w:color w:val="222222"/>
          <w:lang w:val="en-CA"/>
        </w:rPr>
        <w:t xml:space="preserve">, A., &amp; </w:t>
      </w:r>
      <w:proofErr w:type="spellStart"/>
      <w:r w:rsidRPr="00156042">
        <w:rPr>
          <w:color w:val="222222"/>
          <w:lang w:val="en-CA"/>
        </w:rPr>
        <w:t>Modianos</w:t>
      </w:r>
      <w:proofErr w:type="spellEnd"/>
      <w:r w:rsidRPr="00156042">
        <w:rPr>
          <w:color w:val="222222"/>
          <w:lang w:val="en-CA"/>
        </w:rPr>
        <w:t xml:space="preserve">, D. (2013). Inter-cultural awareness and its role in enriching students’ communicative competence. </w:t>
      </w:r>
      <w:r w:rsidRPr="00156042">
        <w:rPr>
          <w:i/>
          <w:color w:val="222222"/>
          <w:lang w:val="en-CA"/>
        </w:rPr>
        <w:t>The International HETL Review</w:t>
      </w:r>
      <w:r w:rsidRPr="00156042">
        <w:rPr>
          <w:color w:val="222222"/>
          <w:lang w:val="en-CA"/>
        </w:rPr>
        <w:t xml:space="preserve">, </w:t>
      </w:r>
      <w:r w:rsidRPr="00156042">
        <w:rPr>
          <w:i/>
          <w:color w:val="222222"/>
          <w:lang w:val="en-CA"/>
        </w:rPr>
        <w:t>2013</w:t>
      </w:r>
      <w:r w:rsidRPr="00156042">
        <w:rPr>
          <w:color w:val="222222"/>
          <w:lang w:val="en-CA"/>
        </w:rPr>
        <w:t>, 60-70.</w:t>
      </w:r>
    </w:p>
    <w:p w14:paraId="6FD35894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More Than One Story. </w:t>
      </w:r>
      <w:hyperlink r:id="rId32">
        <w:r w:rsidRPr="00156042">
          <w:rPr>
            <w:color w:val="0B57D0"/>
            <w:u w:val="single"/>
            <w:lang w:val="en-CA"/>
          </w:rPr>
          <w:t>https://www.morethanonestory.org/en/how-to-play</w:t>
        </w:r>
      </w:hyperlink>
      <w:r w:rsidRPr="00156042">
        <w:rPr>
          <w:lang w:val="en-CA"/>
        </w:rPr>
        <w:t xml:space="preserve"> </w:t>
      </w:r>
    </w:p>
    <w:p w14:paraId="6FD35895" w14:textId="77777777" w:rsidR="00F46909" w:rsidRPr="00156042" w:rsidRDefault="00261E0B">
      <w:pPr>
        <w:spacing w:before="200" w:after="200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Nanda, S., &amp; Warms, R. L. (1998). </w:t>
      </w:r>
      <w:r w:rsidRPr="00156042">
        <w:rPr>
          <w:i/>
          <w:lang w:val="en-CA"/>
        </w:rPr>
        <w:t>Cultural anthropology</w:t>
      </w:r>
      <w:r w:rsidRPr="00156042">
        <w:rPr>
          <w:lang w:val="en-CA"/>
        </w:rPr>
        <w:t xml:space="preserve"> (6th ed). Belmont, CA: Wadsworth.</w:t>
      </w:r>
    </w:p>
    <w:p w14:paraId="6FD35896" w14:textId="77777777" w:rsidR="00F46909" w:rsidRDefault="00261E0B">
      <w:pPr>
        <w:spacing w:before="200" w:after="200"/>
        <w:ind w:firstLine="850"/>
        <w:jc w:val="left"/>
      </w:pPr>
      <w:r w:rsidRPr="00156042">
        <w:rPr>
          <w:lang w:val="en-CA"/>
        </w:rPr>
        <w:t xml:space="preserve">Ontario Ministry of Education. (2015). </w:t>
      </w:r>
      <w:r w:rsidRPr="00156042">
        <w:rPr>
          <w:i/>
          <w:lang w:val="en-CA"/>
        </w:rPr>
        <w:t>Ontario’s Draft 21st Century/Global Competencies</w:t>
      </w:r>
      <w:r w:rsidRPr="00156042">
        <w:rPr>
          <w:lang w:val="en-CA"/>
        </w:rPr>
        <w:t xml:space="preserve">. </w:t>
      </w:r>
      <w:hyperlink r:id="rId33">
        <w:r>
          <w:rPr>
            <w:color w:val="1155CC"/>
            <w:u w:val="single"/>
          </w:rPr>
          <w:t>https://www.ontariodirectors.ca/CODE-TLF/docs/tel/21_century_appendixC_only.pdf</w:t>
        </w:r>
      </w:hyperlink>
      <w:r>
        <w:t xml:space="preserve">  </w:t>
      </w:r>
    </w:p>
    <w:p w14:paraId="6FD35897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Ontario Ministry of Education. (2016). </w:t>
      </w:r>
      <w:r w:rsidRPr="00156042">
        <w:rPr>
          <w:i/>
          <w:lang w:val="en-CA"/>
        </w:rPr>
        <w:t>The Ontario Curriculum: Classical Studies and International Languages</w:t>
      </w:r>
      <w:r w:rsidRPr="00156042">
        <w:rPr>
          <w:lang w:val="en-CA"/>
        </w:rPr>
        <w:t xml:space="preserve">. </w:t>
      </w:r>
      <w:r w:rsidRPr="00156042">
        <w:rPr>
          <w:i/>
          <w:lang w:val="en-CA"/>
        </w:rPr>
        <w:t>Grades 9 to 12.</w:t>
      </w:r>
      <w:r w:rsidRPr="00156042">
        <w:rPr>
          <w:lang w:val="en-CA"/>
        </w:rPr>
        <w:t xml:space="preserve"> p.11. </w:t>
      </w:r>
      <w:hyperlink r:id="rId34">
        <w:r w:rsidRPr="00156042">
          <w:rPr>
            <w:color w:val="1155CC"/>
            <w:u w:val="single"/>
            <w:lang w:val="en-CA"/>
          </w:rPr>
          <w:t>https://www.edu.gov.on.ca/eng/curriculum/secondary/classiclang912curr.pdf</w:t>
        </w:r>
      </w:hyperlink>
      <w:r w:rsidRPr="00156042">
        <w:rPr>
          <w:lang w:val="en-CA"/>
        </w:rPr>
        <w:t xml:space="preserve"> </w:t>
      </w:r>
    </w:p>
    <w:p w14:paraId="6FD35898" w14:textId="77777777" w:rsidR="00F46909" w:rsidRDefault="00261E0B">
      <w:pPr>
        <w:widowControl w:val="0"/>
        <w:spacing w:before="200" w:after="200" w:line="216" w:lineRule="auto"/>
        <w:ind w:firstLine="850"/>
        <w:jc w:val="left"/>
      </w:pPr>
      <w:r w:rsidRPr="00156042">
        <w:rPr>
          <w:lang w:val="en-CA"/>
        </w:rPr>
        <w:t xml:space="preserve">Ontario Ministry of Education. (2013). </w:t>
      </w:r>
      <w:r w:rsidRPr="00156042">
        <w:rPr>
          <w:i/>
          <w:lang w:val="en-CA"/>
        </w:rPr>
        <w:t>The Ontario Curriculum, French as a Second Language, Grades 1-8</w:t>
      </w:r>
      <w:r w:rsidRPr="00156042">
        <w:rPr>
          <w:lang w:val="en-CA"/>
        </w:rPr>
        <w:t xml:space="preserve">. </w:t>
      </w:r>
      <w:hyperlink r:id="rId35">
        <w:r>
          <w:rPr>
            <w:color w:val="1155CC"/>
            <w:u w:val="single"/>
          </w:rPr>
          <w:t>https://www.dcp.edu.gov.on.ca/en/curriculum/elementary-fsl/downloads</w:t>
        </w:r>
      </w:hyperlink>
      <w:r>
        <w:t xml:space="preserve"> </w:t>
      </w:r>
    </w:p>
    <w:p w14:paraId="6FD35899" w14:textId="77777777" w:rsidR="00F46909" w:rsidRDefault="00261E0B">
      <w:pPr>
        <w:widowControl w:val="0"/>
        <w:spacing w:before="200" w:after="200" w:line="216" w:lineRule="auto"/>
        <w:ind w:firstLine="850"/>
        <w:jc w:val="left"/>
      </w:pPr>
      <w:r w:rsidRPr="00156042">
        <w:rPr>
          <w:lang w:val="en-CA"/>
        </w:rPr>
        <w:t xml:space="preserve">Ontario Ministry of Education. (2014). </w:t>
      </w:r>
      <w:r w:rsidRPr="00156042">
        <w:rPr>
          <w:i/>
          <w:lang w:val="en-CA"/>
        </w:rPr>
        <w:t>The Ontario Curriculum, French as a Second Language, Grades 9-12</w:t>
      </w:r>
      <w:r w:rsidRPr="00156042">
        <w:rPr>
          <w:lang w:val="en-CA"/>
        </w:rPr>
        <w:t xml:space="preserve">.  </w:t>
      </w:r>
      <w:hyperlink r:id="rId36">
        <w:r>
          <w:rPr>
            <w:color w:val="1155CC"/>
            <w:u w:val="single"/>
          </w:rPr>
          <w:t>https://www.dcp.edu.gov.on.ca/en/curriculum/secondary-fsl/downloads</w:t>
        </w:r>
      </w:hyperlink>
      <w:r>
        <w:t xml:space="preserve"> </w:t>
      </w:r>
    </w:p>
    <w:p w14:paraId="6FD3589A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r w:rsidRPr="00156042">
        <w:rPr>
          <w:color w:val="222222"/>
          <w:lang w:val="en-CA"/>
        </w:rPr>
        <w:t xml:space="preserve">Pollan, M. (2008). </w:t>
      </w:r>
      <w:r w:rsidRPr="00156042">
        <w:rPr>
          <w:i/>
          <w:color w:val="222222"/>
          <w:lang w:val="en-CA"/>
        </w:rPr>
        <w:t>In Defense of Food: An Eater's Manifesto</w:t>
      </w:r>
      <w:r w:rsidRPr="00156042">
        <w:rPr>
          <w:color w:val="222222"/>
          <w:lang w:val="en-CA"/>
        </w:rPr>
        <w:t xml:space="preserve">. </w:t>
      </w:r>
      <w:r>
        <w:rPr>
          <w:color w:val="222222"/>
        </w:rPr>
        <w:t>Penguin.</w:t>
      </w:r>
    </w:p>
    <w:p w14:paraId="6FD3589B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FF0000"/>
          <w:lang w:val="en-CA"/>
        </w:rPr>
      </w:pPr>
      <w:proofErr w:type="spellStart"/>
      <w:r>
        <w:rPr>
          <w:color w:val="222222"/>
        </w:rPr>
        <w:t>Ragoonaden</w:t>
      </w:r>
      <w:proofErr w:type="spellEnd"/>
      <w:r>
        <w:rPr>
          <w:color w:val="222222"/>
        </w:rPr>
        <w:t xml:space="preserve">, K. O. (2011). La compétence interculturelle et la formation initiale: le point sur le CECR et l’IDI. </w:t>
      </w:r>
      <w:r w:rsidRPr="00156042">
        <w:rPr>
          <w:i/>
          <w:color w:val="222222"/>
          <w:lang w:val="en-CA"/>
        </w:rPr>
        <w:t>Canadian Journal of Applied Linguistics</w:t>
      </w:r>
      <w:r w:rsidRPr="00156042">
        <w:rPr>
          <w:color w:val="222222"/>
          <w:lang w:val="en-CA"/>
        </w:rPr>
        <w:t xml:space="preserve">, </w:t>
      </w:r>
      <w:r w:rsidRPr="00156042">
        <w:rPr>
          <w:i/>
          <w:color w:val="222222"/>
          <w:lang w:val="en-CA"/>
        </w:rPr>
        <w:t>14</w:t>
      </w:r>
      <w:r w:rsidRPr="00156042">
        <w:rPr>
          <w:color w:val="222222"/>
          <w:lang w:val="en-CA"/>
        </w:rPr>
        <w:t xml:space="preserve">(2), 86-105. </w:t>
      </w:r>
    </w:p>
    <w:p w14:paraId="6FD3589C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Schreiber, A. [Transformative Play Initiative]. (2022, April, 20). </w:t>
      </w:r>
      <w:r w:rsidRPr="00156042">
        <w:rPr>
          <w:i/>
          <w:lang w:val="en-CA"/>
        </w:rPr>
        <w:t>Games and Play for Intercultural Learning</w:t>
      </w:r>
      <w:r w:rsidRPr="00156042">
        <w:rPr>
          <w:lang w:val="en-CA"/>
        </w:rPr>
        <w:t xml:space="preserve">. [Video]. </w:t>
      </w:r>
      <w:proofErr w:type="spellStart"/>
      <w:r w:rsidRPr="00156042">
        <w:rPr>
          <w:lang w:val="en-CA"/>
        </w:rPr>
        <w:t>Youtube</w:t>
      </w:r>
      <w:proofErr w:type="spellEnd"/>
      <w:r w:rsidRPr="00156042">
        <w:rPr>
          <w:lang w:val="en-CA"/>
        </w:rPr>
        <w:t xml:space="preserve">. </w:t>
      </w:r>
      <w:hyperlink r:id="rId37">
        <w:r w:rsidRPr="00156042">
          <w:rPr>
            <w:color w:val="1155CC"/>
            <w:u w:val="single"/>
            <w:lang w:val="en-CA"/>
          </w:rPr>
          <w:t>https://youtu.be/-qZ7zYi8NJU</w:t>
        </w:r>
      </w:hyperlink>
      <w:r w:rsidRPr="00156042">
        <w:rPr>
          <w:lang w:val="en-CA"/>
        </w:rPr>
        <w:t xml:space="preserve">  </w:t>
      </w:r>
    </w:p>
    <w:p w14:paraId="6FD3589D" w14:textId="77777777" w:rsidR="00F46909" w:rsidRDefault="00261E0B">
      <w:pPr>
        <w:widowControl w:val="0"/>
        <w:spacing w:before="200" w:after="200" w:line="240" w:lineRule="auto"/>
        <w:ind w:firstLine="850"/>
        <w:jc w:val="left"/>
      </w:pPr>
      <w:r w:rsidRPr="00156042">
        <w:rPr>
          <w:lang w:val="en-CA"/>
        </w:rPr>
        <w:t xml:space="preserve">Shannon Dooling Dances. (2021). </w:t>
      </w:r>
      <w:r w:rsidRPr="00156042">
        <w:rPr>
          <w:i/>
          <w:lang w:val="en-CA"/>
        </w:rPr>
        <w:t>4 Creative Ways to Use Dance Improvisation in Technique Class</w:t>
      </w:r>
      <w:r w:rsidRPr="00156042">
        <w:rPr>
          <w:lang w:val="en-CA"/>
        </w:rPr>
        <w:t xml:space="preserve">. </w:t>
      </w:r>
      <w:hyperlink r:id="rId38">
        <w:r>
          <w:rPr>
            <w:color w:val="0B57D0"/>
            <w:u w:val="single"/>
          </w:rPr>
          <w:t>https://shannondoolingdances.com/2021/03/03/4-creative-ways-to-use-dance-improvisation-in-technique-class/</w:t>
        </w:r>
      </w:hyperlink>
    </w:p>
    <w:p w14:paraId="6FD3589E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Storybooks Canada. </w:t>
      </w:r>
      <w:hyperlink r:id="rId39">
        <w:r w:rsidRPr="00156042">
          <w:rPr>
            <w:color w:val="1155CC"/>
            <w:u w:val="single"/>
            <w:lang w:val="en-CA"/>
          </w:rPr>
          <w:t>https://www.storybookscanada.ca/stories/fr/</w:t>
        </w:r>
      </w:hyperlink>
      <w:r w:rsidRPr="00156042">
        <w:rPr>
          <w:lang w:val="en-CA"/>
        </w:rPr>
        <w:t xml:space="preserve"> </w:t>
      </w:r>
    </w:p>
    <w:p w14:paraId="6FD3589F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UNESCO. </w:t>
      </w:r>
      <w:r w:rsidRPr="00156042">
        <w:rPr>
          <w:i/>
          <w:lang w:val="en-CA"/>
        </w:rPr>
        <w:t>Sustainable Development Goal 4 and its targets</w:t>
      </w:r>
      <w:r w:rsidRPr="00156042">
        <w:rPr>
          <w:lang w:val="en-CA"/>
        </w:rPr>
        <w:t xml:space="preserve">. </w:t>
      </w:r>
      <w:hyperlink r:id="rId40">
        <w:r w:rsidRPr="00156042">
          <w:rPr>
            <w:color w:val="1155CC"/>
            <w:u w:val="single"/>
            <w:lang w:val="en-CA"/>
          </w:rPr>
          <w:t>https://en.unesco.org/education2030-sdg4/targets</w:t>
        </w:r>
      </w:hyperlink>
      <w:r w:rsidRPr="00156042">
        <w:rPr>
          <w:lang w:val="en-CA"/>
        </w:rPr>
        <w:t xml:space="preserve"> </w:t>
      </w:r>
    </w:p>
    <w:p w14:paraId="6FD358A0" w14:textId="77777777" w:rsidR="00F46909" w:rsidRPr="00156042" w:rsidRDefault="00261E0B">
      <w:pPr>
        <w:shd w:val="clear" w:color="auto" w:fill="FEFEFE"/>
        <w:spacing w:before="0" w:after="240" w:line="276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United Nations. Academic Impact: Global citizenship. </w:t>
      </w:r>
      <w:hyperlink r:id="rId41" w:anchor=":~:text=Global%20citizenship%20is%20the%20umbrella,communities%20on%20a%20worldwide%20scale">
        <w:r w:rsidRPr="00156042">
          <w:rPr>
            <w:color w:val="1155CC"/>
            <w:u w:val="single"/>
            <w:lang w:val="en-CA"/>
          </w:rPr>
          <w:t>https://www.un.org/en/academic-impact/global-citizenship</w:t>
        </w:r>
      </w:hyperlink>
      <w:r w:rsidRPr="00156042">
        <w:rPr>
          <w:lang w:val="en-CA"/>
        </w:rPr>
        <w:t xml:space="preserve"> </w:t>
      </w:r>
    </w:p>
    <w:p w14:paraId="6FD358A1" w14:textId="77777777" w:rsidR="00F46909" w:rsidRDefault="00261E0B">
      <w:pPr>
        <w:spacing w:before="200" w:after="200"/>
        <w:ind w:firstLine="850"/>
        <w:jc w:val="left"/>
      </w:pPr>
      <w:r w:rsidRPr="00156042">
        <w:rPr>
          <w:lang w:val="en-CA"/>
        </w:rPr>
        <w:t xml:space="preserve">UO Center for Applied Second Language Studies. (2021, September, 15). </w:t>
      </w:r>
      <w:r w:rsidRPr="00156042">
        <w:rPr>
          <w:i/>
          <w:lang w:val="en-CA"/>
        </w:rPr>
        <w:t>Analysis to Improve ICC: Compare Artifacts (</w:t>
      </w:r>
      <w:proofErr w:type="spellStart"/>
      <w:r w:rsidRPr="00156042">
        <w:rPr>
          <w:i/>
          <w:lang w:val="en-CA"/>
        </w:rPr>
        <w:t>InterCom</w:t>
      </w:r>
      <w:proofErr w:type="spellEnd"/>
      <w:r w:rsidRPr="00156042">
        <w:rPr>
          <w:i/>
          <w:lang w:val="en-CA"/>
        </w:rPr>
        <w:t xml:space="preserve"> Live: Monday, September 13)</w:t>
      </w:r>
      <w:r w:rsidRPr="00156042">
        <w:rPr>
          <w:lang w:val="en-CA"/>
        </w:rPr>
        <w:t xml:space="preserve">. </w:t>
      </w:r>
      <w:proofErr w:type="spellStart"/>
      <w:r>
        <w:t>Youtube</w:t>
      </w:r>
      <w:proofErr w:type="spellEnd"/>
      <w:r>
        <w:t xml:space="preserve">. </w:t>
      </w:r>
      <w:hyperlink r:id="rId42">
        <w:r>
          <w:rPr>
            <w:color w:val="1155CC"/>
            <w:u w:val="single"/>
          </w:rPr>
          <w:t>https://youtu.be/lcKjfM4_tss</w:t>
        </w:r>
      </w:hyperlink>
      <w:r>
        <w:t xml:space="preserve"> </w:t>
      </w:r>
    </w:p>
    <w:p w14:paraId="6FD358A2" w14:textId="77777777" w:rsidR="00F46909" w:rsidRDefault="00261E0B">
      <w:pPr>
        <w:widowControl w:val="0"/>
        <w:spacing w:before="200" w:after="200" w:line="276" w:lineRule="auto"/>
        <w:ind w:firstLine="850"/>
        <w:jc w:val="left"/>
      </w:pPr>
      <w:r>
        <w:t xml:space="preserve">TV5 Monde, Apprendre le français, </w:t>
      </w:r>
      <w:hyperlink r:id="rId43">
        <w:r>
          <w:rPr>
            <w:color w:val="1155CC"/>
            <w:u w:val="single"/>
          </w:rPr>
          <w:t>https://apprendre.tv5monde.com/fr</w:t>
        </w:r>
      </w:hyperlink>
      <w:r>
        <w:t xml:space="preserve"> </w:t>
      </w:r>
    </w:p>
    <w:p w14:paraId="6FD358A3" w14:textId="77777777" w:rsidR="00F46909" w:rsidRPr="00156042" w:rsidRDefault="00261E0B">
      <w:pPr>
        <w:widowControl w:val="0"/>
        <w:spacing w:before="200" w:after="200" w:line="276" w:lineRule="auto"/>
        <w:ind w:firstLine="850"/>
        <w:jc w:val="left"/>
        <w:rPr>
          <w:lang w:val="en-CA"/>
        </w:rPr>
      </w:pPr>
      <w:proofErr w:type="spellStart"/>
      <w:r w:rsidRPr="00156042">
        <w:rPr>
          <w:lang w:val="en-CA"/>
        </w:rPr>
        <w:t>Wikipédia</w:t>
      </w:r>
      <w:proofErr w:type="spellEnd"/>
      <w:r w:rsidRPr="00156042">
        <w:rPr>
          <w:lang w:val="en-CA"/>
        </w:rPr>
        <w:t xml:space="preserve">. </w:t>
      </w:r>
      <w:r w:rsidRPr="00156042">
        <w:rPr>
          <w:i/>
          <w:lang w:val="en-CA"/>
        </w:rPr>
        <w:t>KWL table</w:t>
      </w:r>
      <w:r w:rsidRPr="00156042">
        <w:rPr>
          <w:lang w:val="en-CA"/>
        </w:rPr>
        <w:t xml:space="preserve">. </w:t>
      </w:r>
      <w:hyperlink r:id="rId44">
        <w:r w:rsidRPr="00156042">
          <w:rPr>
            <w:color w:val="1155CC"/>
            <w:u w:val="single"/>
            <w:lang w:val="en-CA"/>
          </w:rPr>
          <w:t>https://en.wikipedia.org/wiki/KWL_table</w:t>
        </w:r>
      </w:hyperlink>
      <w:r w:rsidRPr="00156042">
        <w:rPr>
          <w:lang w:val="en-CA"/>
        </w:rPr>
        <w:t xml:space="preserve"> </w:t>
      </w:r>
    </w:p>
    <w:p w14:paraId="6FD358A4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lang w:val="en-CA"/>
        </w:rPr>
      </w:pPr>
      <w:r w:rsidRPr="00156042">
        <w:rPr>
          <w:lang w:val="en-CA"/>
        </w:rPr>
        <w:t xml:space="preserve">Willis, J. (2021). </w:t>
      </w:r>
      <w:r w:rsidRPr="00156042">
        <w:rPr>
          <w:i/>
          <w:lang w:val="en-CA"/>
        </w:rPr>
        <w:t>How Cooperative Learning Can Benefit Students This Year</w:t>
      </w:r>
      <w:r w:rsidRPr="00156042">
        <w:rPr>
          <w:lang w:val="en-CA"/>
        </w:rPr>
        <w:t xml:space="preserve">. Edutopia. </w:t>
      </w:r>
      <w:hyperlink r:id="rId45">
        <w:r w:rsidRPr="00156042">
          <w:rPr>
            <w:color w:val="1155CC"/>
            <w:u w:val="single"/>
            <w:lang w:val="en-CA"/>
          </w:rPr>
          <w:t>https://www.edutopia.org/article/how-cooperative-learning-can-benefit-students-year/</w:t>
        </w:r>
      </w:hyperlink>
      <w:r w:rsidRPr="00156042">
        <w:rPr>
          <w:lang w:val="en-CA"/>
        </w:rPr>
        <w:t xml:space="preserve"> </w:t>
      </w:r>
    </w:p>
    <w:p w14:paraId="6FD358A5" w14:textId="77777777" w:rsidR="00F46909" w:rsidRPr="00156042" w:rsidRDefault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lang w:val="en-CA"/>
        </w:rPr>
        <w:t xml:space="preserve">Woodgate-Jones and Grenfell (2012) </w:t>
      </w:r>
      <w:r w:rsidRPr="00156042">
        <w:rPr>
          <w:color w:val="222222"/>
          <w:lang w:val="en-CA"/>
        </w:rPr>
        <w:t xml:space="preserve">Woodgate-Jones, A., &amp; Grenfell, M. (2012). Intercultural understanding and primary-level second language learning and teaching. </w:t>
      </w:r>
      <w:r w:rsidRPr="00156042">
        <w:rPr>
          <w:i/>
          <w:color w:val="222222"/>
          <w:lang w:val="en-CA"/>
        </w:rPr>
        <w:t>Language Awareness</w:t>
      </w:r>
      <w:r w:rsidRPr="00156042">
        <w:rPr>
          <w:color w:val="222222"/>
          <w:lang w:val="en-CA"/>
        </w:rPr>
        <w:t xml:space="preserve">, </w:t>
      </w:r>
      <w:r w:rsidRPr="00156042">
        <w:rPr>
          <w:i/>
          <w:color w:val="222222"/>
          <w:lang w:val="en-CA"/>
        </w:rPr>
        <w:t>21</w:t>
      </w:r>
      <w:r w:rsidRPr="00156042">
        <w:rPr>
          <w:color w:val="222222"/>
          <w:lang w:val="en-CA"/>
        </w:rPr>
        <w:t>(4), 331-345.</w:t>
      </w:r>
    </w:p>
    <w:p w14:paraId="6FD358A6" w14:textId="77777777" w:rsidR="00F46909" w:rsidRPr="00156042" w:rsidRDefault="00261E0B" w:rsidP="00261E0B">
      <w:pPr>
        <w:pStyle w:val="Heading1"/>
        <w:widowControl w:val="0"/>
        <w:spacing w:before="200" w:after="200" w:line="240" w:lineRule="auto"/>
        <w:ind w:firstLine="850"/>
        <w:jc w:val="left"/>
        <w:rPr>
          <w:lang w:val="en-CA"/>
        </w:rPr>
      </w:pPr>
      <w:bookmarkStart w:id="3" w:name="_984ui13tjqks" w:colFirst="0" w:colLast="0"/>
      <w:bookmarkEnd w:id="3"/>
      <w:r w:rsidRPr="00156042">
        <w:rPr>
          <w:lang w:val="en-CA"/>
        </w:rPr>
        <w:t>Images</w:t>
      </w:r>
    </w:p>
    <w:p w14:paraId="6FD358A7" w14:textId="77777777" w:rsidR="00F46909" w:rsidRPr="00156042" w:rsidRDefault="00261E0B" w:rsidP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r w:rsidRPr="00156042">
        <w:rPr>
          <w:color w:val="222222"/>
          <w:lang w:val="en-CA"/>
        </w:rPr>
        <w:t>Camerise icons and illustrations by Camerise.</w:t>
      </w:r>
    </w:p>
    <w:p w14:paraId="6FD358A8" w14:textId="77777777" w:rsidR="00F46909" w:rsidRPr="00156042" w:rsidRDefault="00261E0B" w:rsidP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hyperlink r:id="rId46">
        <w:r w:rsidRPr="00156042">
          <w:rPr>
            <w:color w:val="1155CC"/>
            <w:u w:val="single"/>
            <w:lang w:val="en-CA"/>
          </w:rPr>
          <w:t>Keep Calm and Love Canada</w:t>
        </w:r>
      </w:hyperlink>
      <w:r w:rsidRPr="00156042">
        <w:rPr>
          <w:color w:val="222222"/>
          <w:lang w:val="en-CA"/>
        </w:rPr>
        <w:t xml:space="preserve"> by Alesia Kozik.</w:t>
      </w:r>
    </w:p>
    <w:p w14:paraId="6FD358A9" w14:textId="77777777" w:rsidR="00F46909" w:rsidRPr="00156042" w:rsidRDefault="00261E0B" w:rsidP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hyperlink r:id="rId47">
        <w:r w:rsidRPr="00156042">
          <w:rPr>
            <w:color w:val="1155CC"/>
            <w:u w:val="single"/>
            <w:lang w:val="en-CA"/>
          </w:rPr>
          <w:t>Cut red onion</w:t>
        </w:r>
      </w:hyperlink>
      <w:r w:rsidRPr="00156042">
        <w:rPr>
          <w:color w:val="222222"/>
          <w:lang w:val="en-CA"/>
        </w:rPr>
        <w:t xml:space="preserve"> by Firkin.</w:t>
      </w:r>
    </w:p>
    <w:p w14:paraId="6FD358AA" w14:textId="77777777" w:rsidR="00F46909" w:rsidRDefault="00261E0B" w:rsidP="00261E0B">
      <w:pPr>
        <w:widowControl w:val="0"/>
        <w:spacing w:before="200" w:after="200" w:line="240" w:lineRule="auto"/>
        <w:ind w:firstLine="850"/>
        <w:jc w:val="left"/>
        <w:rPr>
          <w:color w:val="222222"/>
          <w:lang w:val="en-CA"/>
        </w:rPr>
      </w:pPr>
      <w:hyperlink r:id="rId48" w:anchor="query=toolbox&amp;position=6&amp;from_view=search&amp;track=sph">
        <w:r w:rsidRPr="00156042">
          <w:rPr>
            <w:color w:val="1155CC"/>
            <w:u w:val="single"/>
            <w:lang w:val="en-CA"/>
          </w:rPr>
          <w:t>Bundle Engineering Set Icons</w:t>
        </w:r>
      </w:hyperlink>
      <w:r w:rsidRPr="00156042">
        <w:rPr>
          <w:color w:val="222222"/>
          <w:lang w:val="en-CA"/>
        </w:rPr>
        <w:t xml:space="preserve"> by </w:t>
      </w:r>
      <w:proofErr w:type="spellStart"/>
      <w:r w:rsidRPr="00156042">
        <w:rPr>
          <w:color w:val="222222"/>
          <w:lang w:val="en-CA"/>
        </w:rPr>
        <w:t>studiogstock</w:t>
      </w:r>
      <w:proofErr w:type="spellEnd"/>
      <w:r w:rsidRPr="00156042">
        <w:rPr>
          <w:color w:val="222222"/>
          <w:lang w:val="en-CA"/>
        </w:rPr>
        <w:t>.</w:t>
      </w:r>
    </w:p>
    <w:p w14:paraId="1F2A0DF5" w14:textId="66BF5A2D" w:rsidR="00261E0B" w:rsidRDefault="00261E0B" w:rsidP="00261E0B">
      <w:pPr>
        <w:pStyle w:val="Heading1"/>
        <w:rPr>
          <w:lang w:val="en-CA"/>
        </w:rPr>
      </w:pPr>
      <w:r>
        <w:rPr>
          <w:lang w:val="en-CA"/>
        </w:rPr>
        <w:t>Further readings</w:t>
      </w:r>
    </w:p>
    <w:p w14:paraId="70229599" w14:textId="77777777" w:rsidR="00261E0B" w:rsidRPr="00261E0B" w:rsidRDefault="00261E0B" w:rsidP="00261E0B">
      <w:pPr>
        <w:rPr>
          <w:lang w:val="en-CA"/>
        </w:rPr>
      </w:pPr>
      <w:hyperlink r:id="rId49">
        <w:r w:rsidRPr="00261E0B">
          <w:rPr>
            <w:color w:val="1155CC"/>
            <w:u w:val="single"/>
            <w:lang w:val="en-CA"/>
          </w:rPr>
          <w:t>10 Interdisciplinary Teaching Activities and Examples [+ Unit Design Steps]</w:t>
        </w:r>
      </w:hyperlink>
      <w:r w:rsidRPr="00261E0B">
        <w:rPr>
          <w:lang w:val="en-CA"/>
        </w:rPr>
        <w:t xml:space="preserve"> by Marcus Guido. © All rights reserved.</w:t>
      </w:r>
    </w:p>
    <w:p w14:paraId="79D20052" w14:textId="77777777" w:rsidR="00261E0B" w:rsidRPr="00261E0B" w:rsidRDefault="00261E0B" w:rsidP="00261E0B">
      <w:pPr>
        <w:rPr>
          <w:lang w:val="en-CA"/>
        </w:rPr>
      </w:pPr>
      <w:hyperlink r:id="rId50">
        <w:r w:rsidRPr="00261E0B">
          <w:rPr>
            <w:color w:val="1155CC"/>
            <w:u w:val="single"/>
            <w:lang w:val="en-CA"/>
          </w:rPr>
          <w:t>10 Ways Teachers Can Fight Racism and Teach Tolerance</w:t>
        </w:r>
      </w:hyperlink>
      <w:r w:rsidRPr="00261E0B">
        <w:rPr>
          <w:lang w:val="en-CA"/>
        </w:rPr>
        <w:t xml:space="preserve"> by Jeanne Croteau. © All rights reserved.</w:t>
      </w:r>
    </w:p>
    <w:p w14:paraId="08633FCE" w14:textId="77777777" w:rsidR="00261E0B" w:rsidRPr="00261E0B" w:rsidRDefault="00261E0B" w:rsidP="00261E0B">
      <w:pPr>
        <w:rPr>
          <w:lang w:val="en-CA"/>
        </w:rPr>
      </w:pPr>
      <w:hyperlink r:id="rId51">
        <w:r w:rsidRPr="00261E0B">
          <w:rPr>
            <w:color w:val="1155CC"/>
            <w:u w:val="single"/>
            <w:lang w:val="en-CA"/>
          </w:rPr>
          <w:t>Addressing Race and Racism Head-On in the Classroom</w:t>
        </w:r>
      </w:hyperlink>
      <w:r w:rsidRPr="00261E0B">
        <w:rPr>
          <w:lang w:val="en-CA"/>
        </w:rPr>
        <w:t xml:space="preserve"> by Sarah Gonser. © All rights reserved.</w:t>
      </w:r>
    </w:p>
    <w:p w14:paraId="6293789B" w14:textId="77777777" w:rsidR="00261E0B" w:rsidRPr="00261E0B" w:rsidRDefault="00261E0B" w:rsidP="00261E0B">
      <w:pPr>
        <w:rPr>
          <w:lang w:val="en-CA"/>
        </w:rPr>
      </w:pPr>
      <w:hyperlink r:id="rId52">
        <w:r w:rsidRPr="00261E0B">
          <w:rPr>
            <w:color w:val="1155CC"/>
            <w:u w:val="single"/>
            <w:lang w:val="en-CA"/>
          </w:rPr>
          <w:t>Project-Based Learning: Benefits, Examples, and Resources</w:t>
        </w:r>
      </w:hyperlink>
      <w:r w:rsidRPr="00261E0B">
        <w:rPr>
          <w:lang w:val="en-CA"/>
        </w:rPr>
        <w:t xml:space="preserve"> by PowerSchool. © All rights reserved.</w:t>
      </w:r>
    </w:p>
    <w:p w14:paraId="4E86CA0B" w14:textId="77777777" w:rsidR="00261E0B" w:rsidRPr="00261E0B" w:rsidRDefault="00261E0B" w:rsidP="00261E0B">
      <w:pPr>
        <w:rPr>
          <w:lang w:val="en-CA"/>
        </w:rPr>
      </w:pPr>
      <w:hyperlink r:id="rId53">
        <w:r w:rsidRPr="00261E0B">
          <w:rPr>
            <w:color w:val="1155CC"/>
            <w:u w:val="single"/>
            <w:lang w:val="en-CA"/>
          </w:rPr>
          <w:t>The Elephant in the Language Classroom</w:t>
        </w:r>
      </w:hyperlink>
      <w:r w:rsidRPr="00261E0B">
        <w:rPr>
          <w:lang w:val="en-CA"/>
        </w:rPr>
        <w:t xml:space="preserve"> by Peter Smith. © All rights reserved.</w:t>
      </w:r>
    </w:p>
    <w:p w14:paraId="2401EBE1" w14:textId="77777777" w:rsidR="00261E0B" w:rsidRPr="00261E0B" w:rsidRDefault="00261E0B" w:rsidP="00261E0B">
      <w:pPr>
        <w:rPr>
          <w:lang w:val="en-CA"/>
        </w:rPr>
      </w:pPr>
      <w:hyperlink r:id="rId54">
        <w:r w:rsidRPr="00261E0B">
          <w:rPr>
            <w:color w:val="1155CC"/>
            <w:u w:val="single"/>
            <w:lang w:val="en-CA"/>
          </w:rPr>
          <w:t>The Power of Storytelling</w:t>
        </w:r>
      </w:hyperlink>
      <w:r w:rsidRPr="00261E0B">
        <w:rPr>
          <w:lang w:val="en-CA"/>
        </w:rPr>
        <w:t xml:space="preserve"> by </w:t>
      </w:r>
      <w:proofErr w:type="spellStart"/>
      <w:r w:rsidRPr="00261E0B">
        <w:rPr>
          <w:lang w:val="en-CA"/>
        </w:rPr>
        <w:t>Nooshan</w:t>
      </w:r>
      <w:proofErr w:type="spellEnd"/>
      <w:r w:rsidRPr="00261E0B">
        <w:rPr>
          <w:lang w:val="en-CA"/>
        </w:rPr>
        <w:t xml:space="preserve"> </w:t>
      </w:r>
      <w:proofErr w:type="spellStart"/>
      <w:r w:rsidRPr="00261E0B">
        <w:rPr>
          <w:lang w:val="en-CA"/>
        </w:rPr>
        <w:t>Ashtari</w:t>
      </w:r>
      <w:proofErr w:type="spellEnd"/>
      <w:r w:rsidRPr="00261E0B">
        <w:rPr>
          <w:lang w:val="en-CA"/>
        </w:rPr>
        <w:t>. © All rights reserved.</w:t>
      </w:r>
    </w:p>
    <w:p w14:paraId="78C2CF15" w14:textId="77777777" w:rsidR="00261E0B" w:rsidRPr="00261E0B" w:rsidRDefault="00261E0B" w:rsidP="00261E0B">
      <w:pPr>
        <w:rPr>
          <w:lang w:val="en-CA"/>
        </w:rPr>
      </w:pPr>
      <w:hyperlink r:id="rId55">
        <w:r w:rsidRPr="00261E0B">
          <w:rPr>
            <w:color w:val="1155CC"/>
            <w:u w:val="single"/>
            <w:lang w:val="en-CA"/>
          </w:rPr>
          <w:t>Building intercultural competence in the language classroom</w:t>
        </w:r>
      </w:hyperlink>
      <w:r w:rsidRPr="00261E0B">
        <w:rPr>
          <w:lang w:val="en-CA"/>
        </w:rPr>
        <w:t xml:space="preserve"> by </w:t>
      </w:r>
      <w:proofErr w:type="spellStart"/>
      <w:r w:rsidRPr="00261E0B">
        <w:rPr>
          <w:lang w:val="en-CA"/>
        </w:rPr>
        <w:t>Aleidine</w:t>
      </w:r>
      <w:proofErr w:type="spellEnd"/>
      <w:r w:rsidRPr="00261E0B">
        <w:rPr>
          <w:lang w:val="en-CA"/>
        </w:rPr>
        <w:t xml:space="preserve"> Kramer Moeller and Kristen Nugent.  © All rights reserved.</w:t>
      </w:r>
    </w:p>
    <w:p w14:paraId="648F493F" w14:textId="77777777" w:rsidR="00261E0B" w:rsidRPr="00261E0B" w:rsidRDefault="00261E0B" w:rsidP="00261E0B">
      <w:pPr>
        <w:rPr>
          <w:lang w:val="en-CA"/>
        </w:rPr>
      </w:pPr>
      <w:hyperlink r:id="rId56">
        <w:r w:rsidRPr="00261E0B">
          <w:rPr>
            <w:color w:val="1155CC"/>
            <w:u w:val="single"/>
            <w:lang w:val="en-CA"/>
          </w:rPr>
          <w:t>What is Cooperative Learning? Five Strategies for Your Classroom</w:t>
        </w:r>
      </w:hyperlink>
      <w:r w:rsidRPr="00261E0B">
        <w:rPr>
          <w:lang w:val="en-CA"/>
        </w:rPr>
        <w:t xml:space="preserve"> by Ada </w:t>
      </w:r>
      <w:proofErr w:type="spellStart"/>
      <w:r w:rsidRPr="00261E0B">
        <w:rPr>
          <w:lang w:val="en-CA"/>
        </w:rPr>
        <w:t>Rigacci</w:t>
      </w:r>
      <w:proofErr w:type="spellEnd"/>
      <w:r w:rsidRPr="00261E0B">
        <w:rPr>
          <w:lang w:val="en-CA"/>
        </w:rPr>
        <w:t>. © All rights reserved.</w:t>
      </w:r>
    </w:p>
    <w:p w14:paraId="67F9D006" w14:textId="77777777" w:rsidR="00261E0B" w:rsidRPr="00261E0B" w:rsidRDefault="00261E0B" w:rsidP="00261E0B">
      <w:pPr>
        <w:rPr>
          <w:lang w:val="en-CA"/>
        </w:rPr>
      </w:pPr>
      <w:hyperlink r:id="rId57">
        <w:r w:rsidRPr="00261E0B">
          <w:rPr>
            <w:color w:val="1155CC"/>
            <w:u w:val="single"/>
            <w:lang w:val="en-CA"/>
          </w:rPr>
          <w:t>White Privilege: Unpacking the Invisible Knapsack</w:t>
        </w:r>
      </w:hyperlink>
      <w:r w:rsidRPr="00261E0B">
        <w:rPr>
          <w:lang w:val="en-CA"/>
        </w:rPr>
        <w:t xml:space="preserve"> by Peggy McIntosh. © All rights reserved.</w:t>
      </w:r>
    </w:p>
    <w:p w14:paraId="6FD358AC" w14:textId="5F9FA44F" w:rsidR="00F46909" w:rsidRPr="00261E0B" w:rsidRDefault="00261E0B" w:rsidP="00261E0B">
      <w:hyperlink r:id="rId58">
        <w:r w:rsidRPr="00261E0B">
          <w:rPr>
            <w:color w:val="1155CC"/>
            <w:u w:val="single"/>
            <w:lang w:val="en-CA"/>
          </w:rPr>
          <w:t>Why Anti-Racism Must Be a Cornerstone of Being a Global Citizen</w:t>
        </w:r>
      </w:hyperlink>
      <w:r w:rsidRPr="00261E0B">
        <w:rPr>
          <w:lang w:val="en-CA"/>
        </w:rPr>
        <w:t xml:space="preserve"> by Joe McCarthy. </w:t>
      </w:r>
      <w:r>
        <w:t xml:space="preserve">© All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reserved</w:t>
      </w:r>
      <w:proofErr w:type="spellEnd"/>
      <w:r>
        <w:t>.</w:t>
      </w:r>
    </w:p>
    <w:sectPr w:rsidR="00F46909" w:rsidRPr="00261E0B">
      <w:footerReference w:type="default" r:id="rId59"/>
      <w:pgSz w:w="11909" w:h="16834"/>
      <w:pgMar w:top="720" w:right="720" w:bottom="720" w:left="720" w:header="720" w:footer="15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0F5C9" w14:textId="77777777" w:rsidR="00E64B9D" w:rsidRDefault="00E64B9D">
      <w:pPr>
        <w:spacing w:before="0" w:after="0" w:line="240" w:lineRule="auto"/>
      </w:pPr>
      <w:r>
        <w:separator/>
      </w:r>
    </w:p>
  </w:endnote>
  <w:endnote w:type="continuationSeparator" w:id="0">
    <w:p w14:paraId="200E1410" w14:textId="77777777" w:rsidR="00E64B9D" w:rsidRDefault="00E64B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E157047B-2B99-42B2-A90E-561B822C47B1}"/>
    <w:embedBold r:id="rId2" w:fontKey="{EA5D8599-C81F-45C0-8B19-F70F11DA6D71}"/>
    <w:embedItalic r:id="rId3" w:fontKey="{3B714C1A-E666-4F49-AA66-5EE68E8724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76CBDA5-B5AD-4839-8A36-5314F66A37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ap">
    <w:charset w:val="00"/>
    <w:family w:val="auto"/>
    <w:pitch w:val="variable"/>
    <w:sig w:usb0="A00000FF" w:usb1="5000207B" w:usb2="00000000" w:usb3="00000000" w:csb0="00000193" w:csb1="00000000"/>
    <w:embedRegular r:id="rId5" w:fontKey="{7B783DF0-1519-4056-880B-90B676213079}"/>
    <w:embedBold r:id="rId6" w:fontKey="{3A4AC4D3-266C-4901-A89A-A4F9F69215F2}"/>
  </w:font>
  <w:font w:name="Asap Medium">
    <w:charset w:val="00"/>
    <w:family w:val="auto"/>
    <w:pitch w:val="variable"/>
    <w:sig w:usb0="A00000FF" w:usb1="5000207B" w:usb2="00000000" w:usb3="00000000" w:csb0="00000193" w:csb1="00000000"/>
    <w:embedRegular r:id="rId7" w:fontKey="{BA3F9A51-55C4-4890-8176-AEF6F2A942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E2255B3-13B0-4A7D-89A3-9B1CA29363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358AE" w14:textId="0285E731" w:rsidR="00F46909" w:rsidRPr="00B2379E" w:rsidRDefault="00261E0B">
    <w:pPr>
      <w:spacing w:before="200" w:after="200"/>
      <w:ind w:left="-566" w:firstLine="0"/>
      <w:jc w:val="right"/>
      <w:rPr>
        <w:sz w:val="14"/>
        <w:szCs w:val="14"/>
        <w:lang w:val="en-CA"/>
      </w:rPr>
    </w:pPr>
    <w:r w:rsidRPr="00B2379E">
      <w:rPr>
        <w:sz w:val="14"/>
        <w:szCs w:val="14"/>
        <w:lang w:val="en-CA"/>
      </w:rPr>
      <w:t xml:space="preserve">Intercultural Competence in French as a Second Language </w:t>
    </w:r>
    <w:r w:rsidR="00B2379E" w:rsidRPr="00B2379E">
      <w:rPr>
        <w:sz w:val="14"/>
        <w:szCs w:val="14"/>
        <w:lang w:val="en-CA"/>
      </w:rPr>
      <w:t>Bibliograph</w:t>
    </w:r>
    <w:r w:rsidR="00022216">
      <w:rPr>
        <w:sz w:val="14"/>
        <w:szCs w:val="14"/>
        <w:lang w:val="en-CA"/>
      </w:rPr>
      <w:t>y</w:t>
    </w:r>
    <w:r w:rsidRPr="00156042">
      <w:rPr>
        <w:sz w:val="14"/>
        <w:szCs w:val="14"/>
        <w:lang w:val="en-CA"/>
      </w:rPr>
      <w:t xml:space="preserve">. </w:t>
    </w:r>
    <w:r w:rsidRPr="00B2379E">
      <w:rPr>
        <w:sz w:val="14"/>
        <w:szCs w:val="14"/>
        <w:lang w:val="en-CA"/>
      </w:rPr>
      <w:t>CC BY-NC-SA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590BA" w14:textId="77777777" w:rsidR="00E64B9D" w:rsidRDefault="00E64B9D">
      <w:pPr>
        <w:spacing w:before="0" w:after="0" w:line="240" w:lineRule="auto"/>
      </w:pPr>
      <w:r>
        <w:separator/>
      </w:r>
    </w:p>
  </w:footnote>
  <w:footnote w:type="continuationSeparator" w:id="0">
    <w:p w14:paraId="51C74E0C" w14:textId="77777777" w:rsidR="00E64B9D" w:rsidRDefault="00E64B9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909"/>
    <w:rsid w:val="00022216"/>
    <w:rsid w:val="00022560"/>
    <w:rsid w:val="00096E3D"/>
    <w:rsid w:val="00156042"/>
    <w:rsid w:val="0024484B"/>
    <w:rsid w:val="00261E0B"/>
    <w:rsid w:val="004674D4"/>
    <w:rsid w:val="00B2379E"/>
    <w:rsid w:val="00E64B9D"/>
    <w:rsid w:val="00F4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D35872"/>
  <w15:docId w15:val="{C678CE11-6522-4AC4-9837-4C582539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4"/>
        <w:szCs w:val="24"/>
        <w:lang w:val="fr" w:eastAsia="fr-CA" w:bidi="ar-SA"/>
      </w:rPr>
    </w:rPrDefault>
    <w:pPrDefault>
      <w:pPr>
        <w:spacing w:before="160" w:after="160" w:line="259" w:lineRule="auto"/>
        <w:ind w:firstLine="57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color w:val="6B407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color w:val="006479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color w:val="90A03A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933493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B77A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color w:val="B77A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60" w:line="276" w:lineRule="auto"/>
      <w:jc w:val="center"/>
    </w:pPr>
    <w:rPr>
      <w:rFonts w:ascii="Asap" w:eastAsia="Asap" w:hAnsi="Asap" w:cs="Asap"/>
      <w:b/>
      <w:color w:val="6B407A"/>
      <w:sz w:val="76"/>
      <w:szCs w:val="76"/>
    </w:rPr>
  </w:style>
  <w:style w:type="paragraph" w:styleId="Subtitle">
    <w:name w:val="Subtitle"/>
    <w:basedOn w:val="Normal"/>
    <w:next w:val="Normal"/>
    <w:uiPriority w:val="11"/>
    <w:qFormat/>
    <w:pPr>
      <w:spacing w:after="60" w:line="276" w:lineRule="auto"/>
      <w:jc w:val="center"/>
    </w:pPr>
    <w:rPr>
      <w:rFonts w:ascii="Asap Medium" w:eastAsia="Asap Medium" w:hAnsi="Asap Medium" w:cs="Asap Medium"/>
      <w:color w:val="5B2B6B"/>
      <w:sz w:val="68"/>
      <w:szCs w:val="68"/>
    </w:rPr>
  </w:style>
  <w:style w:type="paragraph" w:styleId="Header">
    <w:name w:val="header"/>
    <w:basedOn w:val="Normal"/>
    <w:link w:val="HeaderChar"/>
    <w:uiPriority w:val="99"/>
    <w:unhideWhenUsed/>
    <w:rsid w:val="00B2379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79E"/>
  </w:style>
  <w:style w:type="paragraph" w:styleId="Footer">
    <w:name w:val="footer"/>
    <w:basedOn w:val="Normal"/>
    <w:link w:val="FooterChar"/>
    <w:uiPriority w:val="99"/>
    <w:unhideWhenUsed/>
    <w:rsid w:val="00B2379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merisefsl.ca/" TargetMode="External"/><Relationship Id="rId18" Type="http://schemas.openxmlformats.org/officeDocument/2006/relationships/hyperlink" Target="https://www.edutopia.org/integrated-studies-interdisciplinary-learning-overview" TargetMode="External"/><Relationship Id="rId26" Type="http://schemas.openxmlformats.org/officeDocument/2006/relationships/hyperlink" Target="http://francolabjunior.ca/" TargetMode="External"/><Relationship Id="rId39" Type="http://schemas.openxmlformats.org/officeDocument/2006/relationships/hyperlink" Target="https://www.storybookscanada.ca/stories/fr/" TargetMode="External"/><Relationship Id="rId21" Type="http://schemas.openxmlformats.org/officeDocument/2006/relationships/hyperlink" Target="https://docs.google.com/document/d/1ZmH_Ufa1PZ7C_dLyWSvX7ugpn7eOIjh7AP-1dA0GcPk/edit?usp=sharing" TargetMode="External"/><Relationship Id="rId34" Type="http://schemas.openxmlformats.org/officeDocument/2006/relationships/hyperlink" Target="https://www.edu.gov.on.ca/eng/curriculum/secondary/classiclang912curr.pdf" TargetMode="External"/><Relationship Id="rId42" Type="http://schemas.openxmlformats.org/officeDocument/2006/relationships/hyperlink" Target="https://youtu.be/lcKjfM4_tss" TargetMode="External"/><Relationship Id="rId47" Type="http://schemas.openxmlformats.org/officeDocument/2006/relationships/hyperlink" Target="https://openclipart.org/share" TargetMode="External"/><Relationship Id="rId50" Type="http://schemas.openxmlformats.org/officeDocument/2006/relationships/hyperlink" Target="https://www.weareteachers.com/teachers-fight-racism/" TargetMode="External"/><Relationship Id="rId55" Type="http://schemas.openxmlformats.org/officeDocument/2006/relationships/hyperlink" Target="https://digitalcommons.unl.edu/teachlearnfacpub/161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document/d/1tt-kk0CVT7aZcKeiGLFwz1bLv69AVgd8LZDOFvjDksA/edit?usp=sharing" TargetMode="External"/><Relationship Id="rId29" Type="http://schemas.openxmlformats.org/officeDocument/2006/relationships/hyperlink" Target="https://learningportal.iiep.unesco.org/en/glossary/transferable-skills" TargetMode="External"/><Relationship Id="rId11" Type="http://schemas.openxmlformats.org/officeDocument/2006/relationships/hyperlink" Target="https://simplebooklet.com/clickhere" TargetMode="External"/><Relationship Id="rId24" Type="http://schemas.openxmlformats.org/officeDocument/2006/relationships/hyperlink" Target="https://youtu.be/zR6rTKPkjgQ?si=SIQijrvXktc1Ni_C" TargetMode="External"/><Relationship Id="rId32" Type="http://schemas.openxmlformats.org/officeDocument/2006/relationships/hyperlink" Target="https://www.morethanonestory.org/en/how-to-play" TargetMode="External"/><Relationship Id="rId37" Type="http://schemas.openxmlformats.org/officeDocument/2006/relationships/hyperlink" Target="https://youtu.be/-qZ7zYi8NJU" TargetMode="External"/><Relationship Id="rId40" Type="http://schemas.openxmlformats.org/officeDocument/2006/relationships/hyperlink" Target="https://en.unesco.org/education2030-sdg4/targets" TargetMode="External"/><Relationship Id="rId45" Type="http://schemas.openxmlformats.org/officeDocument/2006/relationships/hyperlink" Target="https://www.edutopia.org/article/how-cooperative-learning-can-benefit-students-year/" TargetMode="External"/><Relationship Id="rId53" Type="http://schemas.openxmlformats.org/officeDocument/2006/relationships/hyperlink" Target="https://www.edutopia.org/blog/elephant-in-the-language-classroom-peter-smith" TargetMode="External"/><Relationship Id="rId58" Type="http://schemas.openxmlformats.org/officeDocument/2006/relationships/hyperlink" Target="https://www.globalcitizen.org/en/content/anti-racism-racial-justice-global-development/?fbclid=IwAR0YWaKy7gOUiIaJgTvEmtODRkIqdmSq7Apj1aZCunNlnDJhRXTOjniHM-8" TargetMode="Externa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yperlink" Target="https://youtu.be/q-Xr0X6X0rw" TargetMode="External"/><Relationship Id="rId14" Type="http://schemas.openxmlformats.org/officeDocument/2006/relationships/hyperlink" Target="https://docs.google.com/document/d/1m5gdCg8QnJJTn5798b6uMN3syqnfDDAqS0vb5cqk2Tc/edit?usp=sharing" TargetMode="External"/><Relationship Id="rId22" Type="http://schemas.openxmlformats.org/officeDocument/2006/relationships/hyperlink" Target="https://youtu.be/8KgewbfWQS8?si=IpCflU5LWT7Mc5Sz" TargetMode="External"/><Relationship Id="rId27" Type="http://schemas.openxmlformats.org/officeDocument/2006/relationships/hyperlink" Target="https://h5p.org/" TargetMode="External"/><Relationship Id="rId30" Type="http://schemas.openxmlformats.org/officeDocument/2006/relationships/hyperlink" Target="https://www.edutopia.org/article/using-culturally-responsive-project-based-learning-teach-core-skills" TargetMode="External"/><Relationship Id="rId35" Type="http://schemas.openxmlformats.org/officeDocument/2006/relationships/hyperlink" Target="https://www.dcp.edu.gov.on.ca/en/curriculum/elementary-fsl/downloads" TargetMode="External"/><Relationship Id="rId43" Type="http://schemas.openxmlformats.org/officeDocument/2006/relationships/hyperlink" Target="https://apprendre.tv5monde.com/fr" TargetMode="External"/><Relationship Id="rId48" Type="http://schemas.openxmlformats.org/officeDocument/2006/relationships/hyperlink" Target="https://www.freepik.com/free-vector/bundle-engineering-set-icons_5984949.htm" TargetMode="External"/><Relationship Id="rId56" Type="http://schemas.openxmlformats.org/officeDocument/2006/relationships/hyperlink" Target="https://www.teacheracademy.eu/blog/cooperative-learning-strategies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edutopia.org/article/addressing-race-and-racism-head-classroom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psycnet.apa.org/doi/10.1027/1016-9040/a000308" TargetMode="External"/><Relationship Id="rId17" Type="http://schemas.openxmlformats.org/officeDocument/2006/relationships/hyperlink" Target="https://creativecommons.org/" TargetMode="External"/><Relationship Id="rId25" Type="http://schemas.openxmlformats.org/officeDocument/2006/relationships/hyperlink" Target="https://intercultural-learning.eu/toolbox-guide-and-selection-of-icl-activities-available-for-download/" TargetMode="External"/><Relationship Id="rId33" Type="http://schemas.openxmlformats.org/officeDocument/2006/relationships/hyperlink" Target="https://www.ontariodirectors.ca/CODE-TLF/docs/tel/21_century_appendixC_only.pdf" TargetMode="External"/><Relationship Id="rId38" Type="http://schemas.openxmlformats.org/officeDocument/2006/relationships/hyperlink" Target="https://shannondoolingdances.com/2021/03/03/4-creative-ways-to-use-dance-improvisation-in-technique-class/" TargetMode="External"/><Relationship Id="rId46" Type="http://schemas.openxmlformats.org/officeDocument/2006/relationships/hyperlink" Target="https://www.pexels.com/photo/keep-calm-and-love-canada-text-on-a-card-7069460/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drive.google.com/drive/folders/1nqmnXfrtxS4lBGahHoEbWb6hCi_dAgxW" TargetMode="External"/><Relationship Id="rId41" Type="http://schemas.openxmlformats.org/officeDocument/2006/relationships/hyperlink" Target="https://www.un.org/en/academic-impact/global-citizenship" TargetMode="External"/><Relationship Id="rId54" Type="http://schemas.openxmlformats.org/officeDocument/2006/relationships/hyperlink" Target="https://www.languagemagazine.com/2022/05/04/the-power-of-storytellin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ocs.google.com/document/d/1bNbq_mNtgih9_UJ9QN4lwHMSc2Gp4GH-hEyd_KSPASU/edit?usp=sharing" TargetMode="External"/><Relationship Id="rId23" Type="http://schemas.openxmlformats.org/officeDocument/2006/relationships/hyperlink" Target="https://youtu.be/dhwuQU2-g5g" TargetMode="External"/><Relationship Id="rId28" Type="http://schemas.openxmlformats.org/officeDocument/2006/relationships/hyperlink" Target="https://h5p.org/documentation/for-authors/import-and-export" TargetMode="External"/><Relationship Id="rId36" Type="http://schemas.openxmlformats.org/officeDocument/2006/relationships/hyperlink" Target="https://www.dcp.edu.gov.on.ca/en/curriculum/secondary-fsl/downloads" TargetMode="External"/><Relationship Id="rId49" Type="http://schemas.openxmlformats.org/officeDocument/2006/relationships/hyperlink" Target="https://www.prodigygame.com/main-en/blog/interdisciplinary-teaching-activities-examples/" TargetMode="External"/><Relationship Id="rId57" Type="http://schemas.openxmlformats.org/officeDocument/2006/relationships/hyperlink" Target="https://nationalseedproject.org/Key-SEED-Texts/white-privilege-unpacking-the-invisible-knapsack" TargetMode="External"/><Relationship Id="rId10" Type="http://schemas.openxmlformats.org/officeDocument/2006/relationships/hyperlink" Target="https://www.aacu.org/initiatives/value-initiative/value-rubrics/value-rubrics-intercultural-knowledge-and-competence" TargetMode="External"/><Relationship Id="rId31" Type="http://schemas.openxmlformats.org/officeDocument/2006/relationships/hyperlink" Target="https://kids.nationalgeographic.com/games/action-adventure/article/crack-the-code-1" TargetMode="External"/><Relationship Id="rId44" Type="http://schemas.openxmlformats.org/officeDocument/2006/relationships/hyperlink" Target="https://en.wikipedia.org/wiki/KWL_table" TargetMode="External"/><Relationship Id="rId52" Type="http://schemas.openxmlformats.org/officeDocument/2006/relationships/hyperlink" Target="https://www.powerschool.com/blog/project-based-learning-benefits-examples-and-resources/" TargetMode="External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nc-sa/4.0/deed.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0ca6d8-45ab-4d0a-b8c5-8ff4fd26a082">
      <Terms xmlns="http://schemas.microsoft.com/office/infopath/2007/PartnerControls"/>
    </lcf76f155ced4ddcb4097134ff3c332f>
    <TaxCatchAll xmlns="5e1ece13-5c04-49d0-a5d5-9b8ee987d8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EA410214A0447B6B94AEFF6909EED" ma:contentTypeVersion="19" ma:contentTypeDescription="Create a new document." ma:contentTypeScope="" ma:versionID="24525ec5b3323a9fd860bf4491743aa0">
  <xsd:schema xmlns:xsd="http://www.w3.org/2001/XMLSchema" xmlns:xs="http://www.w3.org/2001/XMLSchema" xmlns:p="http://schemas.microsoft.com/office/2006/metadata/properties" xmlns:ns2="760ca6d8-45ab-4d0a-b8c5-8ff4fd26a082" xmlns:ns3="5e1ece13-5c04-49d0-a5d5-9b8ee987d856" targetNamespace="http://schemas.microsoft.com/office/2006/metadata/properties" ma:root="true" ma:fieldsID="7123130121906b73fed19d538a5b30a1" ns2:_="" ns3:_="">
    <xsd:import namespace="760ca6d8-45ab-4d0a-b8c5-8ff4fd26a082"/>
    <xsd:import namespace="5e1ece13-5c04-49d0-a5d5-9b8ee987d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a6d8-45ab-4d0a-b8c5-8ff4fd26a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83ab3d-3311-46c7-9827-319eef876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ece13-5c04-49d0-a5d5-9b8ee987d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0686-bcc7-49ef-834e-9261246539c9}" ma:internalName="TaxCatchAll" ma:showField="CatchAllData" ma:web="5e1ece13-5c04-49d0-a5d5-9b8ee987d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A72847-795F-418C-B4B1-9CD4124C066D}">
  <ds:schemaRefs>
    <ds:schemaRef ds:uri="http://schemas.microsoft.com/office/2006/metadata/properties"/>
    <ds:schemaRef ds:uri="http://schemas.microsoft.com/office/infopath/2007/PartnerControls"/>
    <ds:schemaRef ds:uri="760ca6d8-45ab-4d0a-b8c5-8ff4fd26a082"/>
    <ds:schemaRef ds:uri="5e1ece13-5c04-49d0-a5d5-9b8ee987d856"/>
  </ds:schemaRefs>
</ds:datastoreItem>
</file>

<file path=customXml/itemProps2.xml><?xml version="1.0" encoding="utf-8"?>
<ds:datastoreItem xmlns:ds="http://schemas.openxmlformats.org/officeDocument/2006/customXml" ds:itemID="{35AA91EA-5187-4D40-A7F8-7F3317FE5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0ca6d8-45ab-4d0a-b8c5-8ff4fd26a082"/>
    <ds:schemaRef ds:uri="5e1ece13-5c04-49d0-a5d5-9b8ee987d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65FAAE-182B-4198-A437-7E44A2FDE5A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450be21-9a19-4891-bf8a-184f57fb82d6}" enabled="1" method="Standard" siteId="{b3690eef-0012-4d42-86cb-79c1dbac563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1856</Words>
  <Characters>10582</Characters>
  <Application>Microsoft Office Word</Application>
  <DocSecurity>0</DocSecurity>
  <Lines>88</Lines>
  <Paragraphs>24</Paragraphs>
  <ScaleCrop>false</ScaleCrop>
  <Company/>
  <LinksUpToDate>false</LinksUpToDate>
  <CharactersWithSpaces>12414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Brett Phillipson</cp:lastModifiedBy>
  <cp:revision>7</cp:revision>
  <dcterms:created xsi:type="dcterms:W3CDTF">2026-05-22T15:58:00Z</dcterms:created>
  <dcterms:modified xsi:type="dcterms:W3CDTF">2026-05-22T15:58:00Z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055d09be-afed-455e-ae2e-1c0e502ef50c</vt:lpwstr>
  </property>
  <property fmtid="{D5CDD505-2E9C-101B-9397-08002B2CF9AE}" pid="3" name="ContentTypeId">
    <vt:lpwstr>0x010100A58EA410214A0447B6B94AEFF6909EED</vt:lpwstr>
  </property>
  <property fmtid="{D5CDD505-2E9C-101B-9397-08002B2CF9AE}" pid="4" name="MediaServiceImageTags">
    <vt:lpwstr/>
  </property>
</Properties>
</file>